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395711000"/>
        <w:docPartObj>
          <w:docPartGallery w:val="Cover Pages"/>
          <w:docPartUnique/>
        </w:docPartObj>
      </w:sdtPr>
      <w:sdtContent>
        <w:p w14:paraId="69FFF068" w14:textId="77777777" w:rsidR="00ED4885" w:rsidRPr="00682362" w:rsidRDefault="00C16D02" w:rsidP="0029462A">
          <w:pPr>
            <w:pStyle w:val="maintext"/>
          </w:pPr>
          <w:r w:rsidRPr="00682362">
            <w:tab/>
          </w:r>
        </w:p>
        <w:tbl>
          <w:tblPr>
            <w:tblpPr w:leftFromText="187" w:rightFromText="187" w:vertAnchor="page" w:horzAnchor="margin" w:tblpXSpec="right" w:tblpY="6238"/>
            <w:tblW w:w="4882" w:type="pct"/>
            <w:tblCellMar>
              <w:top w:w="170" w:type="dxa"/>
              <w:left w:w="115" w:type="dxa"/>
              <w:bottom w:w="57" w:type="dxa"/>
              <w:right w:w="115" w:type="dxa"/>
            </w:tblCellMar>
            <w:tblLook w:val="04A0" w:firstRow="1" w:lastRow="0" w:firstColumn="1" w:lastColumn="0" w:noHBand="0" w:noVBand="1"/>
          </w:tblPr>
          <w:tblGrid>
            <w:gridCol w:w="9600"/>
          </w:tblGrid>
          <w:tr w:rsidR="008813CC" w:rsidRPr="00682362" w14:paraId="69FFF06A" w14:textId="77777777" w:rsidTr="00A63E30">
            <w:tc>
              <w:tcPr>
                <w:tcW w:w="5000" w:type="pct"/>
                <w:tcBorders>
                  <w:bottom w:val="dashed" w:sz="8" w:space="0" w:color="E64117"/>
                </w:tcBorders>
              </w:tcPr>
              <w:sdt>
                <w:sdtPr>
                  <w:alias w:val="Тема"/>
                  <w:tag w:val=""/>
                  <w:id w:val="-1702001230"/>
                  <w:dataBinding w:prefixMappings="xmlns:ns0='http://purl.org/dc/elements/1.1/' xmlns:ns1='http://schemas.openxmlformats.org/package/2006/metadata/core-properties' " w:xpath="/ns1:coreProperties[1]/ns0:subject[1]" w:storeItemID="{6C3C8BC8-F283-45AE-878A-BAB7291924A1}"/>
                  <w:text/>
                </w:sdtPr>
                <w:sdtContent>
                  <w:p w14:paraId="69FFF069" w14:textId="77777777" w:rsidR="008813CC" w:rsidRPr="00682362" w:rsidRDefault="008813CC" w:rsidP="008813CC">
                    <w:pPr>
                      <w:pStyle w:val="name1"/>
                      <w:framePr w:hSpace="0" w:wrap="auto" w:vAnchor="margin" w:hAnchor="text" w:xAlign="left" w:yAlign="inline"/>
                      <w:spacing w:after="0"/>
                    </w:pPr>
                    <w:r w:rsidRPr="00682362">
                      <w:t>JaCarta Management System</w:t>
                    </w:r>
                  </w:p>
                </w:sdtContent>
              </w:sdt>
            </w:tc>
          </w:tr>
          <w:tr w:rsidR="00ED4885" w:rsidRPr="00682362" w14:paraId="69FFF06C" w14:textId="77777777" w:rsidTr="000172FD">
            <w:tc>
              <w:tcPr>
                <w:tcW w:w="5000" w:type="pct"/>
                <w:tcBorders>
                  <w:bottom w:val="dashed" w:sz="8" w:space="0" w:color="E64117"/>
                </w:tcBorders>
              </w:tcPr>
              <w:p w14:paraId="69FFF06B" w14:textId="77777777" w:rsidR="00ED4885" w:rsidRPr="008813CC" w:rsidRDefault="008813CC" w:rsidP="008813CC">
                <w:pPr>
                  <w:pStyle w:val="name1"/>
                  <w:framePr w:hSpace="0" w:wrap="auto" w:vAnchor="margin" w:hAnchor="text" w:xAlign="left" w:yAlign="inline"/>
                  <w:spacing w:after="0"/>
                  <w:rPr>
                    <w:lang w:val="en-US"/>
                  </w:rPr>
                </w:pPr>
                <w:r>
                  <w:rPr>
                    <w:lang w:val="en-US"/>
                  </w:rPr>
                  <w:t>Special Edition</w:t>
                </w:r>
              </w:p>
            </w:tc>
          </w:tr>
          <w:tr w:rsidR="00ED4885" w:rsidRPr="00682362" w14:paraId="69FFF06E" w14:textId="77777777" w:rsidTr="000172FD">
            <w:tc>
              <w:tcPr>
                <w:tcW w:w="5000" w:type="pct"/>
                <w:tcBorders>
                  <w:top w:val="dashed" w:sz="8" w:space="0" w:color="E64117"/>
                </w:tcBorders>
              </w:tcPr>
              <w:sdt>
                <w:sdtPr>
                  <w:rPr>
                    <w:rStyle w:val="name20"/>
                  </w:rPr>
                  <w:alias w:val="Название"/>
                  <w:tag w:val=""/>
                  <w:id w:val="1568301326"/>
                  <w:dataBinding w:prefixMappings="xmlns:ns0='http://purl.org/dc/elements/1.1/' xmlns:ns1='http://schemas.openxmlformats.org/package/2006/metadata/core-properties' " w:xpath="/ns1:coreProperties[1]/ns0:title[1]" w:storeItemID="{6C3C8BC8-F283-45AE-878A-BAB7291924A1}"/>
                  <w:text/>
                </w:sdtPr>
                <w:sdtContent>
                  <w:p w14:paraId="69FFF06D" w14:textId="77777777" w:rsidR="00ED4885" w:rsidRPr="00682362" w:rsidRDefault="00DC267A" w:rsidP="0078528A">
                    <w:pPr>
                      <w:pStyle w:val="name2"/>
                      <w:framePr w:hSpace="0" w:wrap="auto" w:vAnchor="margin" w:hAnchor="text" w:xAlign="left" w:yAlign="inline"/>
                      <w:spacing w:after="0"/>
                    </w:pPr>
                    <w:r w:rsidRPr="00682362">
                      <w:rPr>
                        <w:rStyle w:val="name20"/>
                      </w:rPr>
                      <w:t>Руководство администратора</w:t>
                    </w:r>
                  </w:p>
                </w:sdtContent>
              </w:sdt>
            </w:tc>
          </w:tr>
        </w:tbl>
        <w:tbl>
          <w:tblPr>
            <w:tblStyle w:val="af"/>
            <w:tblpPr w:leftFromText="181" w:rightFromText="181" w:vertAnchor="page" w:tblpY="99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1"/>
            <w:gridCol w:w="4843"/>
          </w:tblGrid>
          <w:tr w:rsidR="00972B35" w:rsidRPr="00682362" w14:paraId="69FFF071" w14:textId="77777777" w:rsidTr="00E464E3">
            <w:tc>
              <w:tcPr>
                <w:tcW w:w="4841" w:type="dxa"/>
              </w:tcPr>
              <w:p w14:paraId="69FFF06F" w14:textId="77777777" w:rsidR="00972B35" w:rsidRPr="00682362" w:rsidRDefault="00972B35" w:rsidP="00E64D80">
                <w:pPr>
                  <w:pStyle w:val="infodoc1"/>
                  <w:framePr w:hSpace="0" w:wrap="auto" w:vAnchor="margin" w:yAlign="inline"/>
                </w:pPr>
                <w:r w:rsidRPr="00682362">
                  <w:t>Версия продукта:</w:t>
                </w:r>
              </w:p>
            </w:tc>
            <w:tc>
              <w:tcPr>
                <w:tcW w:w="4843" w:type="dxa"/>
              </w:tcPr>
              <w:p w14:paraId="69FFF070" w14:textId="77777777" w:rsidR="00972B35" w:rsidRPr="00682362" w:rsidRDefault="00461C5A" w:rsidP="00CD35A5">
                <w:pPr>
                  <w:pStyle w:val="infodoc2"/>
                  <w:framePr w:hSpace="0" w:wrap="auto" w:vAnchor="margin" w:yAlign="inline"/>
                  <w:rPr>
                    <w:lang w:val="en-US"/>
                  </w:rPr>
                </w:pPr>
                <w:r w:rsidRPr="00682362">
                  <w:t>3</w:t>
                </w:r>
                <w:r w:rsidR="007235E2" w:rsidRPr="00682362">
                  <w:t>.</w:t>
                </w:r>
                <w:r w:rsidR="00CD35A5">
                  <w:rPr>
                    <w:lang w:val="en-US"/>
                  </w:rPr>
                  <w:t>2</w:t>
                </w:r>
              </w:p>
            </w:tc>
          </w:tr>
          <w:tr w:rsidR="00CD5F68" w:rsidRPr="00682362" w14:paraId="69FFF074" w14:textId="77777777" w:rsidTr="00E464E3">
            <w:tc>
              <w:tcPr>
                <w:tcW w:w="4841" w:type="dxa"/>
              </w:tcPr>
              <w:p w14:paraId="69FFF072" w14:textId="77777777" w:rsidR="00CD5F68" w:rsidRPr="00682362" w:rsidRDefault="00CD5F68" w:rsidP="00E64D80">
                <w:pPr>
                  <w:pStyle w:val="infodoc1"/>
                  <w:framePr w:hSpace="0" w:wrap="auto" w:vAnchor="margin" w:yAlign="inline"/>
                </w:pPr>
                <w:r w:rsidRPr="00682362">
                  <w:t>Версия</w:t>
                </w:r>
                <w:r w:rsidR="00972B35" w:rsidRPr="00682362">
                  <w:t xml:space="preserve"> документа</w:t>
                </w:r>
                <w:r w:rsidRPr="00682362">
                  <w:t>:</w:t>
                </w:r>
              </w:p>
            </w:tc>
            <w:sdt>
              <w:sdtPr>
                <w:alias w:val="Version"/>
                <w:tag w:val=""/>
                <w:id w:val="-1792672573"/>
                <w:dataBinding w:prefixMappings="xmlns:ns0='http://schemas.openxmlformats.org/officeDocument/2006/extended-properties' " w:xpath="/ns0:Properties[1]/ns0:Manager[1]" w:storeItemID="{6668398D-A668-4E3E-A5EB-62B293D839F1}"/>
                <w:text/>
              </w:sdtPr>
              <w:sdtContent>
                <w:tc>
                  <w:tcPr>
                    <w:tcW w:w="4843" w:type="dxa"/>
                  </w:tcPr>
                  <w:p w14:paraId="69FFF073" w14:textId="77777777" w:rsidR="00CD5F68" w:rsidRPr="00682362" w:rsidRDefault="00461C5A" w:rsidP="00235A42">
                    <w:pPr>
                      <w:pStyle w:val="infodoc2"/>
                      <w:framePr w:hSpace="0" w:wrap="auto" w:vAnchor="margin" w:yAlign="inline"/>
                    </w:pPr>
                    <w:r w:rsidRPr="00682362">
                      <w:t>4</w:t>
                    </w:r>
                    <w:r w:rsidR="008C0D97" w:rsidRPr="00682362">
                      <w:t>.</w:t>
                    </w:r>
                    <w:r w:rsidR="00235A42">
                      <w:t>2</w:t>
                    </w:r>
                  </w:p>
                </w:tc>
              </w:sdtContent>
            </w:sdt>
          </w:tr>
          <w:tr w:rsidR="00CD5F68" w:rsidRPr="00682362" w14:paraId="69FFF077" w14:textId="77777777" w:rsidTr="00E464E3">
            <w:tc>
              <w:tcPr>
                <w:tcW w:w="4841" w:type="dxa"/>
              </w:tcPr>
              <w:p w14:paraId="69FFF075" w14:textId="77777777" w:rsidR="00CD5F68" w:rsidRPr="00682362" w:rsidRDefault="00CD5F68" w:rsidP="00E64D80">
                <w:pPr>
                  <w:pStyle w:val="infodoc1"/>
                  <w:framePr w:hSpace="0" w:wrap="auto" w:vAnchor="margin" w:yAlign="inline"/>
                </w:pPr>
                <w:r w:rsidRPr="00682362">
                  <w:t>Редакция от:</w:t>
                </w:r>
              </w:p>
            </w:tc>
            <w:sdt>
              <w:sdtPr>
                <w:alias w:val="Дата публикации"/>
                <w:tag w:val=""/>
                <w:id w:val="616485405"/>
                <w:dataBinding w:prefixMappings="xmlns:ns0='http://schemas.microsoft.com/office/2006/coverPageProps' " w:xpath="/ns0:CoverPageProperties[1]/ns0:PublishDate[1]" w:storeItemID="{55AF091B-3C7A-41E3-B477-F2FDAA23CFDA}"/>
                <w:date w:fullDate="2017-11-28T00:00:00Z">
                  <w:dateFormat w:val="d MMMM yyyy 'г.'"/>
                  <w:lid w:val="ru-RU"/>
                  <w:storeMappedDataAs w:val="dateTime"/>
                  <w:calendar w:val="gregorian"/>
                </w:date>
              </w:sdtPr>
              <w:sdtContent>
                <w:tc>
                  <w:tcPr>
                    <w:tcW w:w="4843" w:type="dxa"/>
                  </w:tcPr>
                  <w:p w14:paraId="69FFF076" w14:textId="403CA722" w:rsidR="00CD5F68" w:rsidRPr="00682362" w:rsidRDefault="00AF7445" w:rsidP="00E64D80">
                    <w:pPr>
                      <w:pStyle w:val="infodoc2"/>
                      <w:framePr w:hSpace="0" w:wrap="auto" w:vAnchor="margin" w:yAlign="inline"/>
                    </w:pPr>
                    <w:r>
                      <w:t>28 ноября 2017 г.</w:t>
                    </w:r>
                  </w:p>
                </w:tc>
              </w:sdtContent>
            </w:sdt>
          </w:tr>
          <w:tr w:rsidR="00631472" w:rsidRPr="00682362" w14:paraId="69FFF07A" w14:textId="77777777" w:rsidTr="00E464E3">
            <w:tc>
              <w:tcPr>
                <w:tcW w:w="4841" w:type="dxa"/>
              </w:tcPr>
              <w:p w14:paraId="69FFF078" w14:textId="77777777" w:rsidR="00631472" w:rsidRPr="00682362" w:rsidRDefault="00631472" w:rsidP="00E64D80">
                <w:pPr>
                  <w:pStyle w:val="infodoc1"/>
                  <w:framePr w:hSpace="0" w:wrap="auto" w:vAnchor="margin" w:yAlign="inline"/>
                </w:pPr>
                <w:r w:rsidRPr="00682362">
                  <w:t>Листов:</w:t>
                </w:r>
              </w:p>
            </w:tc>
            <w:tc>
              <w:tcPr>
                <w:tcW w:w="4843" w:type="dxa"/>
              </w:tcPr>
              <w:p w14:paraId="69FFF079" w14:textId="77777777" w:rsidR="00475423" w:rsidRPr="00682362" w:rsidRDefault="008E0146" w:rsidP="00E64D80">
                <w:pPr>
                  <w:pStyle w:val="infodoc2"/>
                  <w:framePr w:hSpace="0" w:wrap="auto" w:vAnchor="margin" w:yAlign="inline"/>
                  <w:rPr>
                    <w:rStyle w:val="infodoc20"/>
                    <w:noProof/>
                  </w:rPr>
                </w:pPr>
                <w:fldSimple w:instr=" NUMPAGES   \* MERGEFORMAT ">
                  <w:r w:rsidR="00355544">
                    <w:rPr>
                      <w:noProof/>
                    </w:rPr>
                    <w:t>587</w:t>
                  </w:r>
                </w:fldSimple>
              </w:p>
            </w:tc>
          </w:tr>
          <w:tr w:rsidR="00E464E3" w:rsidRPr="00682362" w14:paraId="69FFF07D" w14:textId="77777777" w:rsidTr="00972B35">
            <w:tc>
              <w:tcPr>
                <w:tcW w:w="4841" w:type="dxa"/>
              </w:tcPr>
              <w:p w14:paraId="69FFF07B" w14:textId="77777777" w:rsidR="00E464E3" w:rsidRPr="00682362" w:rsidRDefault="00E464E3" w:rsidP="00E64D80">
                <w:pPr>
                  <w:pStyle w:val="infodoc1"/>
                  <w:framePr w:hSpace="0" w:wrap="auto" w:vAnchor="margin" w:yAlign="inline"/>
                </w:pPr>
              </w:p>
            </w:tc>
            <w:tc>
              <w:tcPr>
                <w:tcW w:w="4843" w:type="dxa"/>
              </w:tcPr>
              <w:p w14:paraId="69FFF07C" w14:textId="77777777" w:rsidR="00E464E3" w:rsidRPr="00682362" w:rsidRDefault="00E464E3" w:rsidP="00AD3BA0">
                <w:pPr>
                  <w:pStyle w:val="infodoc2"/>
                  <w:framePr w:hSpace="0" w:wrap="auto" w:vAnchor="margin" w:yAlign="inline"/>
                </w:pPr>
              </w:p>
            </w:tc>
          </w:tr>
          <w:tr w:rsidR="00E464E3" w:rsidRPr="00682362" w14:paraId="69FFF080" w14:textId="77777777" w:rsidTr="00972B35">
            <w:tc>
              <w:tcPr>
                <w:tcW w:w="4841" w:type="dxa"/>
              </w:tcPr>
              <w:p w14:paraId="69FFF07E" w14:textId="77777777" w:rsidR="00E464E3" w:rsidRPr="00682362" w:rsidRDefault="00E464E3" w:rsidP="00E64D80">
                <w:pPr>
                  <w:pStyle w:val="infodoc1"/>
                  <w:framePr w:hSpace="0" w:wrap="auto" w:vAnchor="margin" w:yAlign="inline"/>
                </w:pPr>
              </w:p>
            </w:tc>
            <w:tc>
              <w:tcPr>
                <w:tcW w:w="4843" w:type="dxa"/>
              </w:tcPr>
              <w:p w14:paraId="69FFF07F" w14:textId="77777777" w:rsidR="00E464E3" w:rsidRPr="00682362" w:rsidRDefault="00E464E3" w:rsidP="00E64D80">
                <w:pPr>
                  <w:pStyle w:val="infodoc2"/>
                  <w:framePr w:hSpace="0" w:wrap="auto" w:vAnchor="margin" w:yAlign="inline"/>
                </w:pPr>
              </w:p>
            </w:tc>
          </w:tr>
        </w:tbl>
        <w:p w14:paraId="69FFF081" w14:textId="77777777" w:rsidR="00ED4885" w:rsidRPr="00682362" w:rsidRDefault="00ED4885" w:rsidP="002E1BF3">
          <w:pPr>
            <w:pStyle w:val="maintext"/>
          </w:pPr>
          <w:r w:rsidRPr="00682362">
            <w:br w:type="page"/>
          </w:r>
        </w:p>
      </w:sdtContent>
    </w:sdt>
    <w:p w14:paraId="69FFF082" w14:textId="77777777" w:rsidR="009D605E" w:rsidRPr="00682362" w:rsidRDefault="009D605E" w:rsidP="00A97FBE">
      <w:pPr>
        <w:pStyle w:val="maintext"/>
      </w:pPr>
      <w:bookmarkStart w:id="0" w:name="_Toc379214009"/>
    </w:p>
    <w:p w14:paraId="69FFF083" w14:textId="77777777" w:rsidR="009D605E" w:rsidRPr="00682362" w:rsidRDefault="009D605E" w:rsidP="00A97FBE">
      <w:pPr>
        <w:pStyle w:val="maintext"/>
      </w:pPr>
    </w:p>
    <w:p w14:paraId="69FFF084" w14:textId="77777777" w:rsidR="009D605E" w:rsidRPr="00682362" w:rsidRDefault="009D605E" w:rsidP="00A97FBE">
      <w:pPr>
        <w:pStyle w:val="maintext"/>
      </w:pPr>
    </w:p>
    <w:p w14:paraId="69FFF085" w14:textId="77777777" w:rsidR="009D605E" w:rsidRPr="00682362" w:rsidRDefault="009D605E" w:rsidP="00A97FBE">
      <w:pPr>
        <w:pStyle w:val="maintext"/>
      </w:pPr>
    </w:p>
    <w:p w14:paraId="69FFF086" w14:textId="77777777" w:rsidR="009D605E" w:rsidRPr="00682362" w:rsidRDefault="009D605E" w:rsidP="00A97FBE">
      <w:pPr>
        <w:pStyle w:val="maintext"/>
      </w:pPr>
    </w:p>
    <w:p w14:paraId="69FFF087" w14:textId="77777777" w:rsidR="009D605E" w:rsidRPr="00682362" w:rsidRDefault="009D605E" w:rsidP="00746016">
      <w:pPr>
        <w:pStyle w:val="maintext"/>
      </w:pPr>
    </w:p>
    <w:p w14:paraId="69FFF088" w14:textId="77777777" w:rsidR="009D605E" w:rsidRPr="00682362" w:rsidRDefault="009D605E" w:rsidP="007F7ED1">
      <w:pPr>
        <w:pStyle w:val="abstract"/>
      </w:pPr>
      <w:r w:rsidRPr="00682362">
        <w:t>Аннотация</w:t>
      </w:r>
      <w:r w:rsidR="008D02F2" w:rsidRPr="00682362">
        <w:fldChar w:fldCharType="begin"/>
      </w:r>
      <w:r w:rsidR="008D02F2" w:rsidRPr="00682362">
        <w:instrText xml:space="preserve"> XE "</w:instrText>
      </w:r>
      <w:r w:rsidR="001E7011" w:rsidRPr="00682362">
        <w:instrText>а</w:instrText>
      </w:r>
      <w:r w:rsidR="008D02F2" w:rsidRPr="00682362">
        <w:instrText xml:space="preserve">ннотация" </w:instrText>
      </w:r>
      <w:r w:rsidR="008D02F2" w:rsidRPr="00682362">
        <w:fldChar w:fldCharType="end"/>
      </w:r>
    </w:p>
    <w:p w14:paraId="69FFF089" w14:textId="77777777" w:rsidR="00FA3F12" w:rsidRPr="00682362" w:rsidRDefault="00FA3F12" w:rsidP="00FA3F12">
      <w:pPr>
        <w:pStyle w:val="maintext"/>
      </w:pPr>
      <w:r w:rsidRPr="00B96499">
        <w:t xml:space="preserve">Настоящий документ содержит сведения об установке, настройке и работе с JaCarta Management System. Вопросы или пожелания по содержанию настоящего документа направляйте по адресу </w:t>
      </w:r>
      <w:hyperlink r:id="rId13" w:history="1">
        <w:r w:rsidRPr="00B96499">
          <w:rPr>
            <w:rStyle w:val="afb"/>
          </w:rPr>
          <w:t>techwriters@aladdin-rd.ru</w:t>
        </w:r>
      </w:hyperlink>
      <w:r w:rsidRPr="00B96499">
        <w:t>.</w:t>
      </w:r>
      <w:r w:rsidRPr="00682362">
        <w:t xml:space="preserve"> </w:t>
      </w:r>
    </w:p>
    <w:p w14:paraId="69FFF08A" w14:textId="77777777" w:rsidR="009D605E" w:rsidRPr="00682362" w:rsidRDefault="00FA3F12" w:rsidP="00FA3F12">
      <w:pPr>
        <w:pStyle w:val="maintext"/>
      </w:pPr>
      <w:r w:rsidRPr="00682362">
        <w:t>Будем благодарны за конструктивные замечания и ответим на возникшие вопросы. За технической поддержкой обращайтесь на веб-сайт ЗАО «Аладдин Р.</w:t>
      </w:r>
      <w:r w:rsidR="00D8091F" w:rsidRPr="00682362">
        <w:rPr>
          <w:lang w:val="en-US"/>
        </w:rPr>
        <w:t> </w:t>
      </w:r>
      <w:r w:rsidRPr="00682362">
        <w:t xml:space="preserve">Д.» по адресу </w:t>
      </w:r>
      <w:hyperlink r:id="rId14" w:history="1">
        <w:r w:rsidRPr="00682362">
          <w:rPr>
            <w:rStyle w:val="afb"/>
          </w:rPr>
          <w:t>http://www.aladdin-rd.ru/support/index.php</w:t>
        </w:r>
      </w:hyperlink>
      <w:r w:rsidRPr="00682362">
        <w:t>.</w:t>
      </w:r>
    </w:p>
    <w:p w14:paraId="69FFF08B" w14:textId="77777777" w:rsidR="008014D9" w:rsidRPr="00682362" w:rsidRDefault="009D605E" w:rsidP="006B1889">
      <w:pPr>
        <w:pStyle w:val="maintext"/>
      </w:pPr>
      <w:r w:rsidRPr="00682362">
        <w:rPr>
          <w:noProof/>
          <w:lang w:eastAsia="ru-RU"/>
        </w:rPr>
        <mc:AlternateContent>
          <mc:Choice Requires="wps">
            <w:drawing>
              <wp:anchor distT="127000" distB="127000" distL="127000" distR="127000" simplePos="0" relativeHeight="251663360" behindDoc="0" locked="0" layoutInCell="1" allowOverlap="1" wp14:anchorId="6A001D36" wp14:editId="6A001D37">
                <wp:simplePos x="0" y="0"/>
                <wp:positionH relativeFrom="page">
                  <wp:posOffset>1246505</wp:posOffset>
                </wp:positionH>
                <wp:positionV relativeFrom="page">
                  <wp:posOffset>7516495</wp:posOffset>
                </wp:positionV>
                <wp:extent cx="5871210" cy="2469515"/>
                <wp:effectExtent l="0" t="0" r="0" b="0"/>
                <wp:wrapTopAndBottom distT="127000" distB="127000"/>
                <wp:docPr id="3" name="officeArt object"/>
                <wp:cNvGraphicFramePr/>
                <a:graphic xmlns:a="http://schemas.openxmlformats.org/drawingml/2006/main">
                  <a:graphicData uri="http://schemas.microsoft.com/office/word/2010/wordprocessingShape">
                    <wps:wsp>
                      <wps:cNvSpPr/>
                      <wps:spPr>
                        <a:xfrm>
                          <a:off x="0" y="0"/>
                          <a:ext cx="5871210" cy="2469515"/>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21599" y="0"/>
                              </a:lnTo>
                              <a:lnTo>
                                <a:pt x="21599" y="21600"/>
                              </a:lnTo>
                              <a:lnTo>
                                <a:pt x="0" y="21600"/>
                              </a:lnTo>
                              <a:close/>
                            </a:path>
                          </a:pathLst>
                        </a:custGeom>
                        <a:noFill/>
                        <a:ln>
                          <a:noFill/>
                        </a:ln>
                        <a:effectLst/>
                        <a:extLst/>
                      </wps:spPr>
                      <wps:style>
                        <a:lnRef idx="1">
                          <a:schemeClr val="accent1"/>
                        </a:lnRef>
                        <a:fillRef idx="3">
                          <a:schemeClr val="accent1"/>
                        </a:fillRef>
                        <a:effectRef idx="2">
                          <a:schemeClr val="accent1"/>
                        </a:effectRef>
                        <a:fontRef idx="minor">
                          <a:schemeClr val="tx1"/>
                        </a:fontRef>
                      </wps:style>
                      <wps:txbx>
                        <w:txbxContent>
                          <w:p w14:paraId="6A002501" w14:textId="77777777" w:rsidR="008E0146" w:rsidRDefault="008E0146" w:rsidP="006342DC">
                            <w:pPr>
                              <w:pStyle w:val="copyright"/>
                            </w:pPr>
                            <w:r>
                              <w:t>Данный документ, включая подбор и расположение иллюстраций и материалов в нём, является объектом авторских прав и охраняется в соответствии с законодательством Российской Федерации. Обладателем исключительных авторских и имущественных прав является ЗАО «Аладдин Р. Д.». Использование этих материалов любым способом без письменного разрешения правообладателя запрещено и может повлечь ответственность, предусмотренную законодательством РФ.</w:t>
                            </w:r>
                          </w:p>
                          <w:p w14:paraId="6A002502" w14:textId="77777777" w:rsidR="008E0146" w:rsidRDefault="008E0146" w:rsidP="006342DC">
                            <w:pPr>
                              <w:pStyle w:val="copyright"/>
                            </w:pPr>
                            <w:r>
                              <w:t>Информация, приведённая в данном документе, предназначена исключительно для ознакомления и не является исчерпывающей. Состав продуктов, компонент, их функции, характеристики, версии, доступность и пр. могут быть изменены компанией «Аладдин Р. Д.» без предварительного уведомления. Все указанные данные о характеристиках продуктов основаны на международных или российских стандартах и результатах тестирования, полученных в независимых тестовых или сертификационных лабораториях, либо на принятых в компании методиках. В данном документе компания «Аладдин Р. Д.» не предоставляет никаких ни явных, ни подразумеваемых гарантий.</w:t>
                            </w:r>
                          </w:p>
                          <w:p w14:paraId="6A002503" w14:textId="77777777" w:rsidR="008E0146" w:rsidRDefault="008E0146" w:rsidP="006342DC">
                            <w:pPr>
                              <w:pStyle w:val="copyright"/>
                            </w:pPr>
                            <w:r>
                              <w:t>Владельцем товарных знаков Аладдин, Aladdin, JaCarta, логотипов и правообладателем исключительных прав на их дизайн и использование, патентов на соответствующие продукты является ЗАО «Аладдин Р. Д.».</w:t>
                            </w:r>
                          </w:p>
                          <w:p w14:paraId="6A002504" w14:textId="77777777" w:rsidR="008E0146" w:rsidRDefault="008E0146" w:rsidP="006342DC">
                            <w:pPr>
                              <w:pStyle w:val="copyright"/>
                            </w:pPr>
                            <w:r>
                              <w:t xml:space="preserve">Владельцем товарных знаков Apple, iPad, iPhone, Mac OS, OS Х является корпорация Apple Inc. Владельцем товарного знака IOS является компания Cisco (Cisco Systems, Inc). Владельцем товарного знака </w:t>
                            </w:r>
                            <w:r>
                              <w:rPr>
                                <w:lang w:val="en-US"/>
                              </w:rPr>
                              <w:t>Microsoft</w:t>
                            </w:r>
                            <w:r w:rsidRPr="00B50972">
                              <w:t xml:space="preserve"> </w:t>
                            </w:r>
                            <w:r>
                              <w:t>Windows Vista и др. — корпорация Microsoft (Microsoft Corporation). Названия прочих технологий, продуктов, компаний, упоминающихся в данном документе, могут являться товарными знаками своих законных владельцев.</w:t>
                            </w:r>
                          </w:p>
                          <w:p w14:paraId="6A002505" w14:textId="77777777" w:rsidR="008E0146" w:rsidRDefault="008E0146" w:rsidP="006342DC">
                            <w:pPr>
                              <w:pStyle w:val="copyright"/>
                            </w:pPr>
                            <w:r>
                              <w:t>Сведения, приведённые в данном документе, актуальны на дату его публикации.</w:t>
                            </w:r>
                          </w:p>
                          <w:p w14:paraId="6A002506" w14:textId="77777777" w:rsidR="008E0146" w:rsidRPr="003A1203" w:rsidRDefault="008E0146" w:rsidP="006342DC">
                            <w:pPr>
                              <w:pStyle w:val="copyright"/>
                            </w:pPr>
                            <w:r>
                              <w:t>При перепечатке и использовании данных материалов либо любой их части ссылки на ЗАО «Аладдин Р. Д.» обязательны</w:t>
                            </w:r>
                            <w:r w:rsidRPr="003A1203">
                              <w:t>.</w:t>
                            </w:r>
                          </w:p>
                          <w:p w14:paraId="6A002507" w14:textId="77777777" w:rsidR="008E0146" w:rsidRPr="003A1203" w:rsidRDefault="008E0146" w:rsidP="003A1203">
                            <w:pPr>
                              <w:pStyle w:val="copyright"/>
                            </w:pPr>
                          </w:p>
                          <w:p w14:paraId="6A002508" w14:textId="77777777" w:rsidR="008E0146" w:rsidRPr="003A1203" w:rsidRDefault="008E0146" w:rsidP="003A1203">
                            <w:pPr>
                              <w:pStyle w:val="copyright"/>
                            </w:pPr>
                          </w:p>
                          <w:p w14:paraId="6A002509" w14:textId="77777777" w:rsidR="008E0146" w:rsidRPr="00AA5AB0" w:rsidRDefault="008E0146" w:rsidP="003A1203">
                            <w:pPr>
                              <w:pStyle w:val="copyright"/>
                              <w:rPr>
                                <w:color w:val="auto"/>
                              </w:rPr>
                            </w:pPr>
                            <w:r w:rsidRPr="00AA5AB0">
                              <w:rPr>
                                <w:color w:val="auto"/>
                              </w:rPr>
                              <w:t xml:space="preserve">© ЗАО </w:t>
                            </w:r>
                            <w:r>
                              <w:rPr>
                                <w:color w:val="auto"/>
                              </w:rPr>
                              <w:t>«</w:t>
                            </w:r>
                            <w:r w:rsidRPr="00AA5AB0">
                              <w:rPr>
                                <w:color w:val="auto"/>
                              </w:rPr>
                              <w:t>Аладдин Р.</w:t>
                            </w:r>
                            <w:r>
                              <w:rPr>
                                <w:color w:val="auto"/>
                              </w:rPr>
                              <w:t> </w:t>
                            </w:r>
                            <w:r w:rsidRPr="00AA5AB0">
                              <w:rPr>
                                <w:color w:val="auto"/>
                              </w:rPr>
                              <w:t>Д.</w:t>
                            </w:r>
                            <w:r>
                              <w:rPr>
                                <w:color w:val="auto"/>
                              </w:rPr>
                              <w:t xml:space="preserve">», </w:t>
                            </w:r>
                            <w:r w:rsidRPr="00AA5AB0">
                              <w:rPr>
                                <w:color w:val="auto"/>
                              </w:rPr>
                              <w:t>1995</w:t>
                            </w:r>
                            <w:r>
                              <w:rPr>
                                <w:color w:val="auto"/>
                              </w:rPr>
                              <w:t>–</w:t>
                            </w:r>
                            <w:r>
                              <w:rPr>
                                <w:color w:val="auto"/>
                              </w:rPr>
                              <w:fldChar w:fldCharType="begin"/>
                            </w:r>
                            <w:r>
                              <w:rPr>
                                <w:color w:val="auto"/>
                              </w:rPr>
                              <w:instrText xml:space="preserve"> DATE  \@ "yyyy" \* MERGEFORMAT </w:instrText>
                            </w:r>
                            <w:r>
                              <w:rPr>
                                <w:color w:val="auto"/>
                              </w:rPr>
                              <w:fldChar w:fldCharType="separate"/>
                            </w:r>
                            <w:r>
                              <w:rPr>
                                <w:noProof/>
                                <w:color w:val="auto"/>
                              </w:rPr>
                              <w:t>2017</w:t>
                            </w:r>
                            <w:r>
                              <w:rPr>
                                <w:color w:val="auto"/>
                              </w:rPr>
                              <w:fldChar w:fldCharType="end"/>
                            </w:r>
                            <w:r>
                              <w:rPr>
                                <w:color w:val="auto"/>
                              </w:rPr>
                              <w:t>.</w:t>
                            </w:r>
                            <w:r w:rsidRPr="00AA5AB0">
                              <w:rPr>
                                <w:color w:val="auto"/>
                              </w:rPr>
                              <w:t xml:space="preserve"> Все права защищены.</w:t>
                            </w:r>
                          </w:p>
                        </w:txbxContent>
                      </wps:txbx>
                      <wps:bodyPr rot="0" spcFirstLastPara="1" vertOverflow="overflow" horzOverflow="overflow" vert="horz" wrap="square" lIns="50800" tIns="50800" rIns="50800" bIns="50800" numCol="1" spcCol="38100" rtlCol="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fficeArt object" o:spid="_x0000_s1026" style="position:absolute;left:0;text-align:left;margin-left:98.15pt;margin-top:591.85pt;width:462.3pt;height:194.45pt;z-index:251663360;visibility:visible;mso-wrap-style:square;mso-width-percent:0;mso-height-percent:0;mso-wrap-distance-left:10pt;mso-wrap-distance-top:10pt;mso-wrap-distance-right:10pt;mso-wrap-distance-bottom:10pt;mso-position-horizontal:absolute;mso-position-horizontal-relative:page;mso-position-vertical:absolute;mso-position-vertical-relative:page;mso-width-percent:0;mso-height-percent:0;mso-width-relative:margin;mso-height-relative:margin;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" adj="-11796480,,5400" path="m,l21599,r,21600l,21600,,xe" filled="f" stroked="f">
                <v:stroke joinstyle="miter"/>
                <v:formulas/>
                <v:path arrowok="t" o:extrusionok="f" o:connecttype="custom" o:connectlocs="2935605,1234758;2935605,1234758;2935605,1234758;2935605,1234758" o:connectangles="0,90,180,270" textboxrect="0,0,21600,21600"/>
                <v:textbox inset="4pt,4pt,4pt,4pt">
                  <w:txbxContent>
                    <w:p w14:paraId="6A002501" w14:textId="77777777" w:rsidR="008E0146" w:rsidRDefault="008E0146" w:rsidP="006342DC">
                      <w:pPr>
                        <w:pStyle w:val="copyright"/>
                      </w:pPr>
                      <w:r>
                        <w:t>Данный документ, включая подбор и расположение иллюстраций и материалов в нём, является объектом авторских прав и охраняется в соответствии с законодательством Российской Федерации. Обладателем исключительных авторских и имущественных прав является ЗАО «Аладдин Р. Д.». Использование этих материалов любым способом без письменного разрешения правообладателя запрещено и может повлечь ответственность, предусмотренную законодательством РФ.</w:t>
                      </w:r>
                    </w:p>
                    <w:p w14:paraId="6A002502" w14:textId="77777777" w:rsidR="008E0146" w:rsidRDefault="008E0146" w:rsidP="006342DC">
                      <w:pPr>
                        <w:pStyle w:val="copyright"/>
                      </w:pPr>
                      <w:r>
                        <w:t>Информация, приведённая в данном документе, предназначена исключительно для ознакомления и не является исчерпывающей. Состав продуктов, компонент, их функции, характеристики, версии, доступность и пр. могут быть изменены компанией «Аладдин Р. Д.» без предварительного уведомления. Все указанные данные о характеристиках продуктов основаны на международных или российских стандартах и результатах тестирования, полученных в независимых тестовых или сертификационных лабораториях, либо на принятых в компании методиках. В данном документе компания «Аладдин Р. Д.» не предоставляет никаких ни явных, ни подразумеваемых гарантий.</w:t>
                      </w:r>
                    </w:p>
                    <w:p w14:paraId="6A002503" w14:textId="77777777" w:rsidR="008E0146" w:rsidRDefault="008E0146" w:rsidP="006342DC">
                      <w:pPr>
                        <w:pStyle w:val="copyright"/>
                      </w:pPr>
                      <w:r>
                        <w:t>Владельцем товарных знаков Аладдин, Aladdin, JaCarta, логотипов и правообладателем исключительных прав на их дизайн и использование, патентов на соответствующие продукты является ЗАО «Аладдин Р. Д.».</w:t>
                      </w:r>
                    </w:p>
                    <w:p w14:paraId="6A002504" w14:textId="77777777" w:rsidR="008E0146" w:rsidRDefault="008E0146" w:rsidP="006342DC">
                      <w:pPr>
                        <w:pStyle w:val="copyright"/>
                      </w:pPr>
                      <w:r>
                        <w:t xml:space="preserve">Владельцем товарных знаков Apple, iPad, iPhone, Mac OS, OS Х является корпорация Apple Inc. Владельцем товарного знака IOS является компания Cisco (Cisco Systems, Inc). Владельцем товарного знака </w:t>
                      </w:r>
                      <w:r>
                        <w:rPr>
                          <w:lang w:val="en-US"/>
                        </w:rPr>
                        <w:t>Microsoft</w:t>
                      </w:r>
                      <w:r w:rsidRPr="00B50972">
                        <w:t xml:space="preserve"> </w:t>
                      </w:r>
                      <w:r>
                        <w:t>Windows Vista и др. — корпорация Microsoft (Microsoft Corporation). Названия прочих технологий, продуктов, компаний, упоминающихся в данном документе, могут являться товарными знаками своих законных владельцев.</w:t>
                      </w:r>
                    </w:p>
                    <w:p w14:paraId="6A002505" w14:textId="77777777" w:rsidR="008E0146" w:rsidRDefault="008E0146" w:rsidP="006342DC">
                      <w:pPr>
                        <w:pStyle w:val="copyright"/>
                      </w:pPr>
                      <w:r>
                        <w:t>Сведения, приведённые в данном документе, актуальны на дату его публикации.</w:t>
                      </w:r>
                    </w:p>
                    <w:p w14:paraId="6A002506" w14:textId="77777777" w:rsidR="008E0146" w:rsidRPr="003A1203" w:rsidRDefault="008E0146" w:rsidP="006342DC">
                      <w:pPr>
                        <w:pStyle w:val="copyright"/>
                      </w:pPr>
                      <w:r>
                        <w:t>При перепечатке и использовании данных материалов либо любой их части ссылки на ЗАО «Аладдин Р. Д.» обязательны</w:t>
                      </w:r>
                      <w:r w:rsidRPr="003A1203">
                        <w:t>.</w:t>
                      </w:r>
                    </w:p>
                    <w:p w14:paraId="6A002507" w14:textId="77777777" w:rsidR="008E0146" w:rsidRPr="003A1203" w:rsidRDefault="008E0146" w:rsidP="003A1203">
                      <w:pPr>
                        <w:pStyle w:val="copyright"/>
                      </w:pPr>
                    </w:p>
                    <w:p w14:paraId="6A002508" w14:textId="77777777" w:rsidR="008E0146" w:rsidRPr="003A1203" w:rsidRDefault="008E0146" w:rsidP="003A1203">
                      <w:pPr>
                        <w:pStyle w:val="copyright"/>
                      </w:pPr>
                    </w:p>
                    <w:p w14:paraId="6A002509" w14:textId="77777777" w:rsidR="008E0146" w:rsidRPr="00AA5AB0" w:rsidRDefault="008E0146" w:rsidP="003A1203">
                      <w:pPr>
                        <w:pStyle w:val="copyright"/>
                        <w:rPr>
                          <w:color w:val="auto"/>
                        </w:rPr>
                      </w:pPr>
                      <w:r w:rsidRPr="00AA5AB0">
                        <w:rPr>
                          <w:color w:val="auto"/>
                        </w:rPr>
                        <w:t xml:space="preserve">© ЗАО </w:t>
                      </w:r>
                      <w:r>
                        <w:rPr>
                          <w:color w:val="auto"/>
                        </w:rPr>
                        <w:t>«</w:t>
                      </w:r>
                      <w:r w:rsidRPr="00AA5AB0">
                        <w:rPr>
                          <w:color w:val="auto"/>
                        </w:rPr>
                        <w:t>Аладдин Р.</w:t>
                      </w:r>
                      <w:r>
                        <w:rPr>
                          <w:color w:val="auto"/>
                        </w:rPr>
                        <w:t> </w:t>
                      </w:r>
                      <w:r w:rsidRPr="00AA5AB0">
                        <w:rPr>
                          <w:color w:val="auto"/>
                        </w:rPr>
                        <w:t>Д.</w:t>
                      </w:r>
                      <w:r>
                        <w:rPr>
                          <w:color w:val="auto"/>
                        </w:rPr>
                        <w:t xml:space="preserve">», </w:t>
                      </w:r>
                      <w:r w:rsidRPr="00AA5AB0">
                        <w:rPr>
                          <w:color w:val="auto"/>
                        </w:rPr>
                        <w:t>1995</w:t>
                      </w:r>
                      <w:r>
                        <w:rPr>
                          <w:color w:val="auto"/>
                        </w:rPr>
                        <w:t>–</w:t>
                      </w:r>
                      <w:r>
                        <w:rPr>
                          <w:color w:val="auto"/>
                        </w:rPr>
                        <w:fldChar w:fldCharType="begin"/>
                      </w:r>
                      <w:r>
                        <w:rPr>
                          <w:color w:val="auto"/>
                        </w:rPr>
                        <w:instrText xml:space="preserve"> DATE  \@ "yyyy" \* MERGEFORMAT </w:instrText>
                      </w:r>
                      <w:r>
                        <w:rPr>
                          <w:color w:val="auto"/>
                        </w:rPr>
                        <w:fldChar w:fldCharType="separate"/>
                      </w:r>
                      <w:r>
                        <w:rPr>
                          <w:noProof/>
                          <w:color w:val="auto"/>
                        </w:rPr>
                        <w:t>2017</w:t>
                      </w:r>
                      <w:r>
                        <w:rPr>
                          <w:color w:val="auto"/>
                        </w:rPr>
                        <w:fldChar w:fldCharType="end"/>
                      </w:r>
                      <w:r>
                        <w:rPr>
                          <w:color w:val="auto"/>
                        </w:rPr>
                        <w:t>.</w:t>
                      </w:r>
                      <w:r w:rsidRPr="00AA5AB0">
                        <w:rPr>
                          <w:color w:val="auto"/>
                        </w:rPr>
                        <w:t xml:space="preserve"> Все права защищены.</w:t>
                      </w:r>
                    </w:p>
                  </w:txbxContent>
                </v:textbox>
                <w10:wrap type="topAndBottom" anchorx="page" anchory="page"/>
              </v:shape>
            </w:pict>
          </mc:Fallback>
        </mc:AlternateContent>
      </w:r>
      <w:r w:rsidRPr="00682362">
        <w:br w:type="page"/>
      </w:r>
    </w:p>
    <w:p w14:paraId="69FFF08C" w14:textId="77777777" w:rsidR="00FC148A" w:rsidRPr="00682362" w:rsidRDefault="00251796" w:rsidP="00256BF5">
      <w:pPr>
        <w:pStyle w:val="af3"/>
        <w:rPr>
          <w:lang w:val="ru-RU"/>
        </w:rPr>
      </w:pPr>
      <w:r w:rsidRPr="00682362">
        <w:rPr>
          <w:lang w:val="ru-RU"/>
        </w:rPr>
        <w:lastRenderedPageBreak/>
        <w:t>Содержание</w:t>
      </w:r>
    </w:p>
    <w:bookmarkStart w:id="1" w:name="_Toc381617530"/>
    <w:bookmarkStart w:id="2" w:name="_Toc386191253"/>
    <w:p w14:paraId="79ED2A69" w14:textId="77777777" w:rsidR="00355544" w:rsidRDefault="003A1203">
      <w:pPr>
        <w:pStyle w:val="12"/>
        <w:rPr>
          <w:rFonts w:asciiTheme="minorHAnsi" w:eastAsiaTheme="minorEastAsia" w:hAnsiTheme="minorHAnsi" w:cstheme="minorBidi"/>
          <w:sz w:val="22"/>
          <w:szCs w:val="22"/>
          <w:lang w:eastAsia="ru-RU"/>
        </w:rPr>
      </w:pPr>
      <w:r w:rsidRPr="00682362">
        <w:rPr>
          <w:rFonts w:ascii="PF BeauSans Pro" w:eastAsia="Times New Roman" w:hAnsi="PF BeauSans Pro"/>
          <w:sz w:val="22"/>
          <w:szCs w:val="20"/>
        </w:rPr>
        <w:fldChar w:fldCharType="begin"/>
      </w:r>
      <w:r w:rsidRPr="00682362">
        <w:instrText xml:space="preserve"> TOC \o "1-3" </w:instrText>
      </w:r>
      <w:r w:rsidR="00972B35" w:rsidRPr="00682362">
        <w:instrText>\h</w:instrText>
      </w:r>
      <w:r w:rsidRPr="00682362">
        <w:rPr>
          <w:rFonts w:ascii="PF BeauSans Pro" w:eastAsia="Times New Roman" w:hAnsi="PF BeauSans Pro"/>
          <w:sz w:val="22"/>
          <w:szCs w:val="20"/>
        </w:rPr>
        <w:fldChar w:fldCharType="separate"/>
      </w:r>
      <w:hyperlink w:anchor="_Toc499652324" w:history="1">
        <w:r w:rsidR="00355544" w:rsidRPr="00C71AD5">
          <w:rPr>
            <w:rStyle w:val="afb"/>
          </w:rPr>
          <w:t>Лицензионное соглашение</w:t>
        </w:r>
        <w:r w:rsidR="00355544">
          <w:tab/>
        </w:r>
        <w:r w:rsidR="00355544">
          <w:fldChar w:fldCharType="begin"/>
        </w:r>
        <w:r w:rsidR="00355544">
          <w:instrText xml:space="preserve"> PAGEREF _Toc499652324 \h </w:instrText>
        </w:r>
        <w:r w:rsidR="00355544">
          <w:fldChar w:fldCharType="separate"/>
        </w:r>
        <w:r w:rsidR="00355544">
          <w:t>9</w:t>
        </w:r>
        <w:r w:rsidR="00355544">
          <w:fldChar w:fldCharType="end"/>
        </w:r>
      </w:hyperlink>
    </w:p>
    <w:p w14:paraId="1A80EC4B" w14:textId="77777777" w:rsidR="00355544" w:rsidRDefault="00355544">
      <w:pPr>
        <w:pStyle w:val="12"/>
        <w:rPr>
          <w:rFonts w:asciiTheme="minorHAnsi" w:eastAsiaTheme="minorEastAsia" w:hAnsiTheme="minorHAnsi" w:cstheme="minorBidi"/>
          <w:sz w:val="22"/>
          <w:szCs w:val="22"/>
          <w:lang w:eastAsia="ru-RU"/>
        </w:rPr>
      </w:pPr>
      <w:hyperlink w:anchor="_Toc499652325" w:history="1">
        <w:r w:rsidRPr="00C71AD5">
          <w:rPr>
            <w:rStyle w:val="afb"/>
          </w:rPr>
          <w:t>Введение</w:t>
        </w:r>
        <w:r>
          <w:tab/>
        </w:r>
        <w:r>
          <w:fldChar w:fldCharType="begin"/>
        </w:r>
        <w:r>
          <w:instrText xml:space="preserve"> PAGEREF _Toc499652325 \h </w:instrText>
        </w:r>
        <w:r>
          <w:fldChar w:fldCharType="separate"/>
        </w:r>
        <w:r>
          <w:t>12</w:t>
        </w:r>
        <w:r>
          <w:fldChar w:fldCharType="end"/>
        </w:r>
      </w:hyperlink>
    </w:p>
    <w:p w14:paraId="5EF5AD52" w14:textId="77777777" w:rsidR="00355544" w:rsidRDefault="00355544">
      <w:pPr>
        <w:pStyle w:val="22"/>
        <w:rPr>
          <w:rFonts w:asciiTheme="minorHAnsi" w:eastAsiaTheme="minorEastAsia" w:hAnsiTheme="minorHAnsi" w:cstheme="minorBidi"/>
          <w:szCs w:val="22"/>
          <w:lang w:eastAsia="ru-RU"/>
        </w:rPr>
      </w:pPr>
      <w:hyperlink w:anchor="_Toc499652326" w:history="1">
        <w:r w:rsidRPr="00C71AD5">
          <w:rPr>
            <w:rStyle w:val="afb"/>
          </w:rPr>
          <w:t>Общие сведения</w:t>
        </w:r>
        <w:r>
          <w:tab/>
        </w:r>
        <w:r>
          <w:fldChar w:fldCharType="begin"/>
        </w:r>
        <w:r>
          <w:instrText xml:space="preserve"> PAGEREF _Toc499652326 \h </w:instrText>
        </w:r>
        <w:r>
          <w:fldChar w:fldCharType="separate"/>
        </w:r>
        <w:r>
          <w:t>12</w:t>
        </w:r>
        <w:r>
          <w:fldChar w:fldCharType="end"/>
        </w:r>
      </w:hyperlink>
    </w:p>
    <w:p w14:paraId="120705D9" w14:textId="77777777" w:rsidR="00355544" w:rsidRDefault="00355544">
      <w:pPr>
        <w:pStyle w:val="22"/>
        <w:rPr>
          <w:rFonts w:asciiTheme="minorHAnsi" w:eastAsiaTheme="minorEastAsia" w:hAnsiTheme="minorHAnsi" w:cstheme="minorBidi"/>
          <w:szCs w:val="22"/>
          <w:lang w:eastAsia="ru-RU"/>
        </w:rPr>
      </w:pPr>
      <w:hyperlink w:anchor="_Toc499652327" w:history="1">
        <w:r w:rsidRPr="00C71AD5">
          <w:rPr>
            <w:rStyle w:val="afb"/>
          </w:rPr>
          <w:t>Состав JMS</w:t>
        </w:r>
        <w:r>
          <w:tab/>
        </w:r>
        <w:r>
          <w:fldChar w:fldCharType="begin"/>
        </w:r>
        <w:r>
          <w:instrText xml:space="preserve"> PAGEREF _Toc499652327 \h </w:instrText>
        </w:r>
        <w:r>
          <w:fldChar w:fldCharType="separate"/>
        </w:r>
        <w:r>
          <w:t>12</w:t>
        </w:r>
        <w:r>
          <w:fldChar w:fldCharType="end"/>
        </w:r>
      </w:hyperlink>
    </w:p>
    <w:p w14:paraId="32780E41" w14:textId="77777777" w:rsidR="00355544" w:rsidRDefault="00355544">
      <w:pPr>
        <w:pStyle w:val="22"/>
        <w:rPr>
          <w:rFonts w:asciiTheme="minorHAnsi" w:eastAsiaTheme="minorEastAsia" w:hAnsiTheme="minorHAnsi" w:cstheme="minorBidi"/>
          <w:szCs w:val="22"/>
          <w:lang w:eastAsia="ru-RU"/>
        </w:rPr>
      </w:pPr>
      <w:hyperlink w:anchor="_Toc499652328" w:history="1">
        <w:r w:rsidRPr="00C71AD5">
          <w:rPr>
            <w:rStyle w:val="afb"/>
          </w:rPr>
          <w:t>Поддержка соединения компонентов JMS с сервером JMS по SSL</w:t>
        </w:r>
        <w:r>
          <w:tab/>
        </w:r>
        <w:r>
          <w:fldChar w:fldCharType="begin"/>
        </w:r>
        <w:r>
          <w:instrText xml:space="preserve"> PAGEREF _Toc499652328 \h </w:instrText>
        </w:r>
        <w:r>
          <w:fldChar w:fldCharType="separate"/>
        </w:r>
        <w:r>
          <w:t>12</w:t>
        </w:r>
        <w:r>
          <w:fldChar w:fldCharType="end"/>
        </w:r>
      </w:hyperlink>
    </w:p>
    <w:p w14:paraId="42C7A4D6" w14:textId="77777777" w:rsidR="00355544" w:rsidRDefault="00355544">
      <w:pPr>
        <w:pStyle w:val="22"/>
        <w:rPr>
          <w:rFonts w:asciiTheme="minorHAnsi" w:eastAsiaTheme="minorEastAsia" w:hAnsiTheme="minorHAnsi" w:cstheme="minorBidi"/>
          <w:szCs w:val="22"/>
          <w:lang w:eastAsia="ru-RU"/>
        </w:rPr>
      </w:pPr>
      <w:hyperlink w:anchor="_Toc499652329" w:history="1">
        <w:r w:rsidRPr="00C71AD5">
          <w:rPr>
            <w:rStyle w:val="afb"/>
          </w:rPr>
          <w:t>Поддержка соединения сервера JMS с SQL-сервером по SSL</w:t>
        </w:r>
        <w:r>
          <w:tab/>
        </w:r>
        <w:r>
          <w:fldChar w:fldCharType="begin"/>
        </w:r>
        <w:r>
          <w:instrText xml:space="preserve"> PAGEREF _Toc499652329 \h </w:instrText>
        </w:r>
        <w:r>
          <w:fldChar w:fldCharType="separate"/>
        </w:r>
        <w:r>
          <w:t>12</w:t>
        </w:r>
        <w:r>
          <w:fldChar w:fldCharType="end"/>
        </w:r>
      </w:hyperlink>
    </w:p>
    <w:p w14:paraId="000B7BB0" w14:textId="77777777" w:rsidR="00355544" w:rsidRDefault="00355544">
      <w:pPr>
        <w:pStyle w:val="22"/>
        <w:rPr>
          <w:rFonts w:asciiTheme="minorHAnsi" w:eastAsiaTheme="minorEastAsia" w:hAnsiTheme="minorHAnsi" w:cstheme="minorBidi"/>
          <w:szCs w:val="22"/>
          <w:lang w:eastAsia="ru-RU"/>
        </w:rPr>
      </w:pPr>
      <w:hyperlink w:anchor="_Toc499652330" w:history="1">
        <w:r w:rsidRPr="00C71AD5">
          <w:rPr>
            <w:rStyle w:val="afb"/>
          </w:rPr>
          <w:t>Дополнительная документация</w:t>
        </w:r>
        <w:r>
          <w:tab/>
        </w:r>
        <w:r>
          <w:fldChar w:fldCharType="begin"/>
        </w:r>
        <w:r>
          <w:instrText xml:space="preserve"> PAGEREF _Toc499652330 \h </w:instrText>
        </w:r>
        <w:r>
          <w:fldChar w:fldCharType="separate"/>
        </w:r>
        <w:r>
          <w:t>13</w:t>
        </w:r>
        <w:r>
          <w:fldChar w:fldCharType="end"/>
        </w:r>
      </w:hyperlink>
    </w:p>
    <w:p w14:paraId="5394CF86" w14:textId="77777777" w:rsidR="00355544" w:rsidRDefault="00355544">
      <w:pPr>
        <w:pStyle w:val="12"/>
        <w:rPr>
          <w:rFonts w:asciiTheme="minorHAnsi" w:eastAsiaTheme="minorEastAsia" w:hAnsiTheme="minorHAnsi" w:cstheme="minorBidi"/>
          <w:sz w:val="22"/>
          <w:szCs w:val="22"/>
          <w:lang w:eastAsia="ru-RU"/>
        </w:rPr>
      </w:pPr>
      <w:hyperlink w:anchor="_Toc499652331" w:history="1">
        <w:r w:rsidRPr="00C71AD5">
          <w:rPr>
            <w:rStyle w:val="afb"/>
          </w:rPr>
          <w:t>Описание пакетов установки</w:t>
        </w:r>
        <w:r>
          <w:tab/>
        </w:r>
        <w:r>
          <w:fldChar w:fldCharType="begin"/>
        </w:r>
        <w:r>
          <w:instrText xml:space="preserve"> PAGEREF _Toc499652331 \h </w:instrText>
        </w:r>
        <w:r>
          <w:fldChar w:fldCharType="separate"/>
        </w:r>
        <w:r>
          <w:t>13</w:t>
        </w:r>
        <w:r>
          <w:fldChar w:fldCharType="end"/>
        </w:r>
      </w:hyperlink>
    </w:p>
    <w:p w14:paraId="0EEA378D" w14:textId="77777777" w:rsidR="00355544" w:rsidRDefault="00355544">
      <w:pPr>
        <w:pStyle w:val="12"/>
        <w:rPr>
          <w:rFonts w:asciiTheme="minorHAnsi" w:eastAsiaTheme="minorEastAsia" w:hAnsiTheme="minorHAnsi" w:cstheme="minorBidi"/>
          <w:sz w:val="22"/>
          <w:szCs w:val="22"/>
          <w:lang w:eastAsia="ru-RU"/>
        </w:rPr>
      </w:pPr>
      <w:hyperlink w:anchor="_Toc499652332" w:history="1">
        <w:r w:rsidRPr="00C71AD5">
          <w:rPr>
            <w:rStyle w:val="afb"/>
          </w:rPr>
          <w:t>Системные требования</w:t>
        </w:r>
        <w:r>
          <w:tab/>
        </w:r>
        <w:r>
          <w:fldChar w:fldCharType="begin"/>
        </w:r>
        <w:r>
          <w:instrText xml:space="preserve"> PAGEREF _Toc499652332 \h </w:instrText>
        </w:r>
        <w:r>
          <w:fldChar w:fldCharType="separate"/>
        </w:r>
        <w:r>
          <w:t>13</w:t>
        </w:r>
        <w:r>
          <w:fldChar w:fldCharType="end"/>
        </w:r>
      </w:hyperlink>
    </w:p>
    <w:p w14:paraId="4A61E49A" w14:textId="77777777" w:rsidR="00355544" w:rsidRDefault="00355544">
      <w:pPr>
        <w:pStyle w:val="22"/>
        <w:rPr>
          <w:rFonts w:asciiTheme="minorHAnsi" w:eastAsiaTheme="minorEastAsia" w:hAnsiTheme="minorHAnsi" w:cstheme="minorBidi"/>
          <w:szCs w:val="22"/>
          <w:lang w:eastAsia="ru-RU"/>
        </w:rPr>
      </w:pPr>
      <w:hyperlink w:anchor="_Toc499652333" w:history="1">
        <w:r w:rsidRPr="00C71AD5">
          <w:rPr>
            <w:rStyle w:val="afb"/>
          </w:rPr>
          <w:t>Системные требования JMS Server</w:t>
        </w:r>
        <w:r>
          <w:tab/>
        </w:r>
        <w:r>
          <w:fldChar w:fldCharType="begin"/>
        </w:r>
        <w:r>
          <w:instrText xml:space="preserve"> PAGEREF _Toc499652333 \h </w:instrText>
        </w:r>
        <w:r>
          <w:fldChar w:fldCharType="separate"/>
        </w:r>
        <w:r>
          <w:t>13</w:t>
        </w:r>
        <w:r>
          <w:fldChar w:fldCharType="end"/>
        </w:r>
      </w:hyperlink>
    </w:p>
    <w:p w14:paraId="288BD39E" w14:textId="77777777" w:rsidR="00355544" w:rsidRDefault="00355544">
      <w:pPr>
        <w:pStyle w:val="22"/>
        <w:rPr>
          <w:rFonts w:asciiTheme="minorHAnsi" w:eastAsiaTheme="minorEastAsia" w:hAnsiTheme="minorHAnsi" w:cstheme="minorBidi"/>
          <w:szCs w:val="22"/>
          <w:lang w:eastAsia="ru-RU"/>
        </w:rPr>
      </w:pPr>
      <w:hyperlink w:anchor="_Toc499652334" w:history="1">
        <w:r w:rsidRPr="00C71AD5">
          <w:rPr>
            <w:rStyle w:val="afb"/>
          </w:rPr>
          <w:t>Системные требования JMS Admin, JMS Client</w:t>
        </w:r>
        <w:r>
          <w:tab/>
        </w:r>
        <w:r>
          <w:fldChar w:fldCharType="begin"/>
        </w:r>
        <w:r>
          <w:instrText xml:space="preserve"> PAGEREF _Toc499652334 \h </w:instrText>
        </w:r>
        <w:r>
          <w:fldChar w:fldCharType="separate"/>
        </w:r>
        <w:r>
          <w:t>14</w:t>
        </w:r>
        <w:r>
          <w:fldChar w:fldCharType="end"/>
        </w:r>
      </w:hyperlink>
    </w:p>
    <w:p w14:paraId="17422EEA" w14:textId="77777777" w:rsidR="00355544" w:rsidRDefault="00355544">
      <w:pPr>
        <w:pStyle w:val="22"/>
        <w:rPr>
          <w:rFonts w:asciiTheme="minorHAnsi" w:eastAsiaTheme="minorEastAsia" w:hAnsiTheme="minorHAnsi" w:cstheme="minorBidi"/>
          <w:szCs w:val="22"/>
          <w:lang w:eastAsia="ru-RU"/>
        </w:rPr>
      </w:pPr>
      <w:hyperlink w:anchor="_Toc499652335" w:history="1">
        <w:r w:rsidRPr="00C71AD5">
          <w:rPr>
            <w:rStyle w:val="afb"/>
          </w:rPr>
          <w:t>Поддержка работы с электронными ключами и ПО для работы с ними</w:t>
        </w:r>
        <w:r>
          <w:tab/>
        </w:r>
        <w:r>
          <w:fldChar w:fldCharType="begin"/>
        </w:r>
        <w:r>
          <w:instrText xml:space="preserve"> PAGEREF _Toc499652335 \h </w:instrText>
        </w:r>
        <w:r>
          <w:fldChar w:fldCharType="separate"/>
        </w:r>
        <w:r>
          <w:t>14</w:t>
        </w:r>
        <w:r>
          <w:fldChar w:fldCharType="end"/>
        </w:r>
      </w:hyperlink>
    </w:p>
    <w:p w14:paraId="610E8AAB" w14:textId="77777777" w:rsidR="00355544" w:rsidRDefault="00355544">
      <w:pPr>
        <w:pStyle w:val="31"/>
        <w:rPr>
          <w:rFonts w:asciiTheme="minorHAnsi" w:eastAsiaTheme="minorEastAsia" w:hAnsiTheme="minorHAnsi" w:cstheme="minorBidi"/>
          <w:sz w:val="22"/>
          <w:lang w:eastAsia="ru-RU"/>
        </w:rPr>
      </w:pPr>
      <w:hyperlink w:anchor="_Toc499652336" w:history="1">
        <w:r w:rsidRPr="00C71AD5">
          <w:rPr>
            <w:rStyle w:val="afb"/>
          </w:rPr>
          <w:t xml:space="preserve">Электронные ключи </w:t>
        </w:r>
        <w:r w:rsidRPr="00C71AD5">
          <w:rPr>
            <w:rStyle w:val="afb"/>
            <w:lang w:val="en-US"/>
          </w:rPr>
          <w:t>JaCarta</w:t>
        </w:r>
        <w:r w:rsidRPr="00C71AD5">
          <w:rPr>
            <w:rStyle w:val="afb"/>
          </w:rPr>
          <w:t xml:space="preserve"> и </w:t>
        </w:r>
        <w:r w:rsidRPr="00C71AD5">
          <w:rPr>
            <w:rStyle w:val="afb"/>
            <w:lang w:val="en-US"/>
          </w:rPr>
          <w:t>Athena</w:t>
        </w:r>
        <w:r w:rsidRPr="00C71AD5">
          <w:rPr>
            <w:rStyle w:val="afb"/>
          </w:rPr>
          <w:t xml:space="preserve"> </w:t>
        </w:r>
        <w:r w:rsidRPr="00C71AD5">
          <w:rPr>
            <w:rStyle w:val="afb"/>
            <w:lang w:val="en-US"/>
          </w:rPr>
          <w:t>IDProtect</w:t>
        </w:r>
        <w:r w:rsidRPr="00C71AD5">
          <w:rPr>
            <w:rStyle w:val="afb"/>
          </w:rPr>
          <w:t xml:space="preserve"> </w:t>
        </w:r>
        <w:r w:rsidRPr="00C71AD5">
          <w:rPr>
            <w:rStyle w:val="afb"/>
            <w:lang w:val="en-US"/>
          </w:rPr>
          <w:t>Laser</w:t>
        </w:r>
        <w:r>
          <w:tab/>
        </w:r>
        <w:r>
          <w:fldChar w:fldCharType="begin"/>
        </w:r>
        <w:r>
          <w:instrText xml:space="preserve"> PAGEREF _Toc499652336 \h </w:instrText>
        </w:r>
        <w:r>
          <w:fldChar w:fldCharType="separate"/>
        </w:r>
        <w:r>
          <w:t>14</w:t>
        </w:r>
        <w:r>
          <w:fldChar w:fldCharType="end"/>
        </w:r>
      </w:hyperlink>
    </w:p>
    <w:p w14:paraId="05EA9CCA" w14:textId="77777777" w:rsidR="00355544" w:rsidRDefault="00355544">
      <w:pPr>
        <w:pStyle w:val="31"/>
        <w:rPr>
          <w:rFonts w:asciiTheme="minorHAnsi" w:eastAsiaTheme="minorEastAsia" w:hAnsiTheme="minorHAnsi" w:cstheme="minorBidi"/>
          <w:sz w:val="22"/>
          <w:lang w:eastAsia="ru-RU"/>
        </w:rPr>
      </w:pPr>
      <w:hyperlink w:anchor="_Toc499652337" w:history="1">
        <w:r w:rsidRPr="00C71AD5">
          <w:rPr>
            <w:rStyle w:val="afb"/>
          </w:rPr>
          <w:t xml:space="preserve">Электронные ключи </w:t>
        </w:r>
        <w:r w:rsidRPr="00C71AD5">
          <w:rPr>
            <w:rStyle w:val="afb"/>
            <w:lang w:val="en-US"/>
          </w:rPr>
          <w:t>eToken</w:t>
        </w:r>
        <w:r>
          <w:tab/>
        </w:r>
        <w:r>
          <w:fldChar w:fldCharType="begin"/>
        </w:r>
        <w:r>
          <w:instrText xml:space="preserve"> PAGEREF _Toc499652337 \h </w:instrText>
        </w:r>
        <w:r>
          <w:fldChar w:fldCharType="separate"/>
        </w:r>
        <w:r>
          <w:t>15</w:t>
        </w:r>
        <w:r>
          <w:fldChar w:fldCharType="end"/>
        </w:r>
      </w:hyperlink>
    </w:p>
    <w:p w14:paraId="148D9C9F" w14:textId="77777777" w:rsidR="00355544" w:rsidRDefault="00355544">
      <w:pPr>
        <w:pStyle w:val="31"/>
        <w:rPr>
          <w:rFonts w:asciiTheme="minorHAnsi" w:eastAsiaTheme="minorEastAsia" w:hAnsiTheme="minorHAnsi" w:cstheme="minorBidi"/>
          <w:sz w:val="22"/>
          <w:lang w:eastAsia="ru-RU"/>
        </w:rPr>
      </w:pPr>
      <w:hyperlink w:anchor="_Toc499652338" w:history="1">
        <w:r w:rsidRPr="00C71AD5">
          <w:rPr>
            <w:rStyle w:val="afb"/>
          </w:rPr>
          <w:t>Электронные ключи Рутокен</w:t>
        </w:r>
        <w:r>
          <w:tab/>
        </w:r>
        <w:r>
          <w:fldChar w:fldCharType="begin"/>
        </w:r>
        <w:r>
          <w:instrText xml:space="preserve"> PAGEREF _Toc499652338 \h </w:instrText>
        </w:r>
        <w:r>
          <w:fldChar w:fldCharType="separate"/>
        </w:r>
        <w:r>
          <w:t>15</w:t>
        </w:r>
        <w:r>
          <w:fldChar w:fldCharType="end"/>
        </w:r>
      </w:hyperlink>
    </w:p>
    <w:p w14:paraId="17BE2BD3" w14:textId="77777777" w:rsidR="00355544" w:rsidRDefault="00355544">
      <w:pPr>
        <w:pStyle w:val="31"/>
        <w:rPr>
          <w:rFonts w:asciiTheme="minorHAnsi" w:eastAsiaTheme="minorEastAsia" w:hAnsiTheme="minorHAnsi" w:cstheme="minorBidi"/>
          <w:sz w:val="22"/>
          <w:lang w:eastAsia="ru-RU"/>
        </w:rPr>
      </w:pPr>
      <w:hyperlink w:anchor="_Toc499652339" w:history="1">
        <w:r w:rsidRPr="00C71AD5">
          <w:rPr>
            <w:rStyle w:val="afb"/>
          </w:rPr>
          <w:t xml:space="preserve">Электронные ключи </w:t>
        </w:r>
        <w:r w:rsidRPr="00C71AD5">
          <w:rPr>
            <w:rStyle w:val="afb"/>
            <w:lang w:val="en-US"/>
          </w:rPr>
          <w:t>JaCarta CryptoPro</w:t>
        </w:r>
        <w:r>
          <w:tab/>
        </w:r>
        <w:r>
          <w:fldChar w:fldCharType="begin"/>
        </w:r>
        <w:r>
          <w:instrText xml:space="preserve"> PAGEREF _Toc499652339 \h </w:instrText>
        </w:r>
        <w:r>
          <w:fldChar w:fldCharType="separate"/>
        </w:r>
        <w:r>
          <w:t>15</w:t>
        </w:r>
        <w:r>
          <w:fldChar w:fldCharType="end"/>
        </w:r>
      </w:hyperlink>
    </w:p>
    <w:p w14:paraId="75A3E9A2" w14:textId="77777777" w:rsidR="00355544" w:rsidRDefault="00355544">
      <w:pPr>
        <w:pStyle w:val="31"/>
        <w:rPr>
          <w:rFonts w:asciiTheme="minorHAnsi" w:eastAsiaTheme="minorEastAsia" w:hAnsiTheme="minorHAnsi" w:cstheme="minorBidi"/>
          <w:sz w:val="22"/>
          <w:lang w:eastAsia="ru-RU"/>
        </w:rPr>
      </w:pPr>
      <w:hyperlink w:anchor="_Toc499652340" w:history="1">
        <w:r w:rsidRPr="00C71AD5">
          <w:rPr>
            <w:rStyle w:val="afb"/>
          </w:rPr>
          <w:t xml:space="preserve">Электронные ключи (ЗМНИ) </w:t>
        </w:r>
        <w:r w:rsidRPr="00C71AD5">
          <w:rPr>
            <w:rStyle w:val="afb"/>
            <w:lang w:val="en-US"/>
          </w:rPr>
          <w:t>JaCarta SF/</w:t>
        </w:r>
        <w:r w:rsidRPr="00C71AD5">
          <w:rPr>
            <w:rStyle w:val="afb"/>
          </w:rPr>
          <w:t>ГОСТ</w:t>
        </w:r>
        <w:r>
          <w:tab/>
        </w:r>
        <w:r>
          <w:fldChar w:fldCharType="begin"/>
        </w:r>
        <w:r>
          <w:instrText xml:space="preserve"> PAGEREF _Toc499652340 \h </w:instrText>
        </w:r>
        <w:r>
          <w:fldChar w:fldCharType="separate"/>
        </w:r>
        <w:r>
          <w:t>16</w:t>
        </w:r>
        <w:r>
          <w:fldChar w:fldCharType="end"/>
        </w:r>
      </w:hyperlink>
    </w:p>
    <w:p w14:paraId="2C46DD98" w14:textId="77777777" w:rsidR="00355544" w:rsidRDefault="00355544">
      <w:pPr>
        <w:pStyle w:val="22"/>
        <w:rPr>
          <w:rFonts w:asciiTheme="minorHAnsi" w:eastAsiaTheme="minorEastAsia" w:hAnsiTheme="minorHAnsi" w:cstheme="minorBidi"/>
          <w:szCs w:val="22"/>
          <w:lang w:eastAsia="ru-RU"/>
        </w:rPr>
      </w:pPr>
      <w:hyperlink w:anchor="_Toc499652341" w:history="1">
        <w:r w:rsidRPr="00C71AD5">
          <w:rPr>
            <w:rStyle w:val="afb"/>
          </w:rPr>
          <w:t>Использование КриптоПро CSP в качестве поставщика криптографии</w:t>
        </w:r>
        <w:r>
          <w:tab/>
        </w:r>
        <w:r>
          <w:fldChar w:fldCharType="begin"/>
        </w:r>
        <w:r>
          <w:instrText xml:space="preserve"> PAGEREF _Toc499652341 \h </w:instrText>
        </w:r>
        <w:r>
          <w:fldChar w:fldCharType="separate"/>
        </w:r>
        <w:r>
          <w:t>16</w:t>
        </w:r>
        <w:r>
          <w:fldChar w:fldCharType="end"/>
        </w:r>
      </w:hyperlink>
    </w:p>
    <w:p w14:paraId="35AFDFDE" w14:textId="77777777" w:rsidR="00355544" w:rsidRDefault="00355544">
      <w:pPr>
        <w:pStyle w:val="22"/>
        <w:rPr>
          <w:rFonts w:asciiTheme="minorHAnsi" w:eastAsiaTheme="minorEastAsia" w:hAnsiTheme="minorHAnsi" w:cstheme="minorBidi"/>
          <w:szCs w:val="22"/>
          <w:lang w:eastAsia="ru-RU"/>
        </w:rPr>
      </w:pPr>
      <w:hyperlink w:anchor="_Toc499652342" w:history="1">
        <w:r w:rsidRPr="00C71AD5">
          <w:rPr>
            <w:rStyle w:val="afb"/>
          </w:rPr>
          <w:t>Поддерживаемые удостоверяющие центры</w:t>
        </w:r>
        <w:r>
          <w:tab/>
        </w:r>
        <w:r>
          <w:fldChar w:fldCharType="begin"/>
        </w:r>
        <w:r>
          <w:instrText xml:space="preserve"> PAGEREF _Toc499652342 \h </w:instrText>
        </w:r>
        <w:r>
          <w:fldChar w:fldCharType="separate"/>
        </w:r>
        <w:r>
          <w:t>16</w:t>
        </w:r>
        <w:r>
          <w:fldChar w:fldCharType="end"/>
        </w:r>
      </w:hyperlink>
    </w:p>
    <w:p w14:paraId="372C24B6" w14:textId="77777777" w:rsidR="00355544" w:rsidRDefault="00355544">
      <w:pPr>
        <w:pStyle w:val="12"/>
        <w:rPr>
          <w:rFonts w:asciiTheme="minorHAnsi" w:eastAsiaTheme="minorEastAsia" w:hAnsiTheme="minorHAnsi" w:cstheme="minorBidi"/>
          <w:sz w:val="22"/>
          <w:szCs w:val="22"/>
          <w:lang w:eastAsia="ru-RU"/>
        </w:rPr>
      </w:pPr>
      <w:hyperlink w:anchor="_Toc499652343" w:history="1">
        <w:r w:rsidRPr="00C71AD5">
          <w:rPr>
            <w:rStyle w:val="afb"/>
          </w:rPr>
          <w:t>Предварительные действия для развёртывания кластера</w:t>
        </w:r>
        <w:r>
          <w:tab/>
        </w:r>
        <w:r>
          <w:fldChar w:fldCharType="begin"/>
        </w:r>
        <w:r>
          <w:instrText xml:space="preserve"> PAGEREF _Toc499652343 \h </w:instrText>
        </w:r>
        <w:r>
          <w:fldChar w:fldCharType="separate"/>
        </w:r>
        <w:r>
          <w:t>16</w:t>
        </w:r>
        <w:r>
          <w:fldChar w:fldCharType="end"/>
        </w:r>
      </w:hyperlink>
    </w:p>
    <w:p w14:paraId="33892486" w14:textId="77777777" w:rsidR="00355544" w:rsidRDefault="00355544">
      <w:pPr>
        <w:pStyle w:val="22"/>
        <w:rPr>
          <w:rFonts w:asciiTheme="minorHAnsi" w:eastAsiaTheme="minorEastAsia" w:hAnsiTheme="minorHAnsi" w:cstheme="minorBidi"/>
          <w:szCs w:val="22"/>
          <w:lang w:eastAsia="ru-RU"/>
        </w:rPr>
      </w:pPr>
      <w:hyperlink w:anchor="_Toc499652344" w:history="1">
        <w:r w:rsidRPr="00C71AD5">
          <w:rPr>
            <w:rStyle w:val="afb"/>
          </w:rPr>
          <w:t>Настройка диспетчера DNS</w:t>
        </w:r>
        <w:r>
          <w:tab/>
        </w:r>
        <w:r>
          <w:fldChar w:fldCharType="begin"/>
        </w:r>
        <w:r>
          <w:instrText xml:space="preserve"> PAGEREF _Toc499652344 \h </w:instrText>
        </w:r>
        <w:r>
          <w:fldChar w:fldCharType="separate"/>
        </w:r>
        <w:r>
          <w:t>17</w:t>
        </w:r>
        <w:r>
          <w:fldChar w:fldCharType="end"/>
        </w:r>
      </w:hyperlink>
    </w:p>
    <w:p w14:paraId="2F4AEA51" w14:textId="77777777" w:rsidR="00355544" w:rsidRDefault="00355544">
      <w:pPr>
        <w:pStyle w:val="31"/>
        <w:rPr>
          <w:rFonts w:asciiTheme="minorHAnsi" w:eastAsiaTheme="minorEastAsia" w:hAnsiTheme="minorHAnsi" w:cstheme="minorBidi"/>
          <w:sz w:val="22"/>
          <w:lang w:eastAsia="ru-RU"/>
        </w:rPr>
      </w:pPr>
      <w:hyperlink w:anchor="_Toc499652345" w:history="1">
        <w:r w:rsidRPr="00C71AD5">
          <w:rPr>
            <w:rStyle w:val="afb"/>
          </w:rPr>
          <w:t>Создание записи узла сервера</w:t>
        </w:r>
        <w:r>
          <w:tab/>
        </w:r>
        <w:r>
          <w:fldChar w:fldCharType="begin"/>
        </w:r>
        <w:r>
          <w:instrText xml:space="preserve"> PAGEREF _Toc499652345 \h </w:instrText>
        </w:r>
        <w:r>
          <w:fldChar w:fldCharType="separate"/>
        </w:r>
        <w:r>
          <w:t>17</w:t>
        </w:r>
        <w:r>
          <w:fldChar w:fldCharType="end"/>
        </w:r>
      </w:hyperlink>
    </w:p>
    <w:p w14:paraId="680C03C2" w14:textId="77777777" w:rsidR="00355544" w:rsidRDefault="00355544">
      <w:pPr>
        <w:pStyle w:val="31"/>
        <w:rPr>
          <w:rFonts w:asciiTheme="minorHAnsi" w:eastAsiaTheme="minorEastAsia" w:hAnsiTheme="minorHAnsi" w:cstheme="minorBidi"/>
          <w:sz w:val="22"/>
          <w:lang w:eastAsia="ru-RU"/>
        </w:rPr>
      </w:pPr>
      <w:hyperlink w:anchor="_Toc499652346" w:history="1">
        <w:r w:rsidRPr="00C71AD5">
          <w:rPr>
            <w:rStyle w:val="afb"/>
          </w:rPr>
          <w:t>Создания записи узла кластера</w:t>
        </w:r>
        <w:r>
          <w:tab/>
        </w:r>
        <w:r>
          <w:fldChar w:fldCharType="begin"/>
        </w:r>
        <w:r>
          <w:instrText xml:space="preserve"> PAGEREF _Toc499652346 \h </w:instrText>
        </w:r>
        <w:r>
          <w:fldChar w:fldCharType="separate"/>
        </w:r>
        <w:r>
          <w:t>19</w:t>
        </w:r>
        <w:r>
          <w:fldChar w:fldCharType="end"/>
        </w:r>
      </w:hyperlink>
    </w:p>
    <w:p w14:paraId="2FF91D9E" w14:textId="77777777" w:rsidR="00355544" w:rsidRDefault="00355544">
      <w:pPr>
        <w:pStyle w:val="22"/>
        <w:rPr>
          <w:rFonts w:asciiTheme="minorHAnsi" w:eastAsiaTheme="minorEastAsia" w:hAnsiTheme="minorHAnsi" w:cstheme="minorBidi"/>
          <w:szCs w:val="22"/>
          <w:lang w:eastAsia="ru-RU"/>
        </w:rPr>
      </w:pPr>
      <w:hyperlink w:anchor="_Toc499652347" w:history="1">
        <w:r w:rsidRPr="00C71AD5">
          <w:rPr>
            <w:rStyle w:val="afb"/>
          </w:rPr>
          <w:t>Создание служебной учётной записи пользователя</w:t>
        </w:r>
        <w:r>
          <w:tab/>
        </w:r>
        <w:r>
          <w:fldChar w:fldCharType="begin"/>
        </w:r>
        <w:r>
          <w:instrText xml:space="preserve"> PAGEREF _Toc499652347 \h </w:instrText>
        </w:r>
        <w:r>
          <w:fldChar w:fldCharType="separate"/>
        </w:r>
        <w:r>
          <w:t>21</w:t>
        </w:r>
        <w:r>
          <w:fldChar w:fldCharType="end"/>
        </w:r>
      </w:hyperlink>
    </w:p>
    <w:p w14:paraId="02F1FEB5" w14:textId="77777777" w:rsidR="00355544" w:rsidRDefault="00355544">
      <w:pPr>
        <w:pStyle w:val="22"/>
        <w:rPr>
          <w:rFonts w:asciiTheme="minorHAnsi" w:eastAsiaTheme="minorEastAsia" w:hAnsiTheme="minorHAnsi" w:cstheme="minorBidi"/>
          <w:szCs w:val="22"/>
          <w:lang w:eastAsia="ru-RU"/>
        </w:rPr>
      </w:pPr>
      <w:hyperlink w:anchor="_Toc499652348" w:history="1">
        <w:r w:rsidRPr="00C71AD5">
          <w:rPr>
            <w:rStyle w:val="afb"/>
          </w:rPr>
          <w:t>Настройка балансировки сетевой нагрузки</w:t>
        </w:r>
        <w:r>
          <w:tab/>
        </w:r>
        <w:r>
          <w:fldChar w:fldCharType="begin"/>
        </w:r>
        <w:r>
          <w:instrText xml:space="preserve"> PAGEREF _Toc499652348 \h </w:instrText>
        </w:r>
        <w:r>
          <w:fldChar w:fldCharType="separate"/>
        </w:r>
        <w:r>
          <w:t>23</w:t>
        </w:r>
        <w:r>
          <w:fldChar w:fldCharType="end"/>
        </w:r>
      </w:hyperlink>
    </w:p>
    <w:p w14:paraId="18C52419" w14:textId="77777777" w:rsidR="00355544" w:rsidRDefault="00355544">
      <w:pPr>
        <w:pStyle w:val="22"/>
        <w:rPr>
          <w:rFonts w:asciiTheme="minorHAnsi" w:eastAsiaTheme="minorEastAsia" w:hAnsiTheme="minorHAnsi" w:cstheme="minorBidi"/>
          <w:szCs w:val="22"/>
          <w:lang w:eastAsia="ru-RU"/>
        </w:rPr>
      </w:pPr>
      <w:hyperlink w:anchor="_Toc499652349" w:history="1">
        <w:r w:rsidRPr="00C71AD5">
          <w:rPr>
            <w:rStyle w:val="afb"/>
          </w:rPr>
          <w:t>Редактирование реестра</w:t>
        </w:r>
        <w:r>
          <w:tab/>
        </w:r>
        <w:r>
          <w:fldChar w:fldCharType="begin"/>
        </w:r>
        <w:r>
          <w:instrText xml:space="preserve"> PAGEREF _Toc499652349 \h </w:instrText>
        </w:r>
        <w:r>
          <w:fldChar w:fldCharType="separate"/>
        </w:r>
        <w:r>
          <w:t>28</w:t>
        </w:r>
        <w:r>
          <w:fldChar w:fldCharType="end"/>
        </w:r>
      </w:hyperlink>
    </w:p>
    <w:p w14:paraId="5E068B5B" w14:textId="77777777" w:rsidR="00355544" w:rsidRDefault="00355544">
      <w:pPr>
        <w:pStyle w:val="12"/>
        <w:rPr>
          <w:rFonts w:asciiTheme="minorHAnsi" w:eastAsiaTheme="minorEastAsia" w:hAnsiTheme="minorHAnsi" w:cstheme="minorBidi"/>
          <w:sz w:val="22"/>
          <w:szCs w:val="22"/>
          <w:lang w:eastAsia="ru-RU"/>
        </w:rPr>
      </w:pPr>
      <w:hyperlink w:anchor="_Toc499652350" w:history="1">
        <w:r w:rsidRPr="00C71AD5">
          <w:rPr>
            <w:rStyle w:val="afb"/>
          </w:rPr>
          <w:t xml:space="preserve">Работа с центром сертификации </w:t>
        </w:r>
        <w:r w:rsidRPr="00C71AD5">
          <w:rPr>
            <w:rStyle w:val="afb"/>
            <w:lang w:val="en-US"/>
          </w:rPr>
          <w:t>Microsoft</w:t>
        </w:r>
        <w:r>
          <w:tab/>
        </w:r>
        <w:r>
          <w:fldChar w:fldCharType="begin"/>
        </w:r>
        <w:r>
          <w:instrText xml:space="preserve"> PAGEREF _Toc499652350 \h </w:instrText>
        </w:r>
        <w:r>
          <w:fldChar w:fldCharType="separate"/>
        </w:r>
        <w:r>
          <w:t>29</w:t>
        </w:r>
        <w:r>
          <w:fldChar w:fldCharType="end"/>
        </w:r>
      </w:hyperlink>
    </w:p>
    <w:p w14:paraId="3C1CFC59" w14:textId="77777777" w:rsidR="00355544" w:rsidRDefault="00355544">
      <w:pPr>
        <w:pStyle w:val="22"/>
        <w:rPr>
          <w:rFonts w:asciiTheme="minorHAnsi" w:eastAsiaTheme="minorEastAsia" w:hAnsiTheme="minorHAnsi" w:cstheme="minorBidi"/>
          <w:szCs w:val="22"/>
          <w:lang w:eastAsia="ru-RU"/>
        </w:rPr>
      </w:pPr>
      <w:hyperlink w:anchor="_Toc499652351" w:history="1">
        <w:r w:rsidRPr="00C71AD5">
          <w:rPr>
            <w:rStyle w:val="afb"/>
          </w:rPr>
          <w:t>Действия, необходимые для работы с внедоменными компьютерами</w:t>
        </w:r>
        <w:r>
          <w:tab/>
        </w:r>
        <w:r>
          <w:fldChar w:fldCharType="begin"/>
        </w:r>
        <w:r>
          <w:instrText xml:space="preserve"> PAGEREF _Toc499652351 \h </w:instrText>
        </w:r>
        <w:r>
          <w:fldChar w:fldCharType="separate"/>
        </w:r>
        <w:r>
          <w:t>29</w:t>
        </w:r>
        <w:r>
          <w:fldChar w:fldCharType="end"/>
        </w:r>
      </w:hyperlink>
    </w:p>
    <w:p w14:paraId="3F09B773" w14:textId="77777777" w:rsidR="00355544" w:rsidRDefault="00355544">
      <w:pPr>
        <w:pStyle w:val="31"/>
        <w:rPr>
          <w:rFonts w:asciiTheme="minorHAnsi" w:eastAsiaTheme="minorEastAsia" w:hAnsiTheme="minorHAnsi" w:cstheme="minorBidi"/>
          <w:sz w:val="22"/>
          <w:lang w:eastAsia="ru-RU"/>
        </w:rPr>
      </w:pPr>
      <w:hyperlink w:anchor="_Toc499652352" w:history="1">
        <w:r w:rsidRPr="00C71AD5">
          <w:rPr>
            <w:rStyle w:val="afb"/>
          </w:rPr>
          <w:t>Редактирование свойств центра сертификации</w:t>
        </w:r>
        <w:r>
          <w:tab/>
        </w:r>
        <w:r>
          <w:fldChar w:fldCharType="begin"/>
        </w:r>
        <w:r>
          <w:instrText xml:space="preserve"> PAGEREF _Toc499652352 \h </w:instrText>
        </w:r>
        <w:r>
          <w:fldChar w:fldCharType="separate"/>
        </w:r>
        <w:r>
          <w:t>30</w:t>
        </w:r>
        <w:r>
          <w:fldChar w:fldCharType="end"/>
        </w:r>
      </w:hyperlink>
    </w:p>
    <w:p w14:paraId="72CF9DCD" w14:textId="77777777" w:rsidR="00355544" w:rsidRDefault="00355544">
      <w:pPr>
        <w:pStyle w:val="31"/>
        <w:rPr>
          <w:rFonts w:asciiTheme="minorHAnsi" w:eastAsiaTheme="minorEastAsia" w:hAnsiTheme="minorHAnsi" w:cstheme="minorBidi"/>
          <w:sz w:val="22"/>
          <w:lang w:eastAsia="ru-RU"/>
        </w:rPr>
      </w:pPr>
      <w:hyperlink w:anchor="_Toc499652353" w:history="1">
        <w:r w:rsidRPr="00C71AD5">
          <w:rPr>
            <w:rStyle w:val="afb"/>
          </w:rPr>
          <w:t xml:space="preserve">Настройка точки размещения списков отзыва в Диспетчере служб </w:t>
        </w:r>
        <w:r w:rsidRPr="00C71AD5">
          <w:rPr>
            <w:rStyle w:val="afb"/>
            <w:lang w:val="en-US"/>
          </w:rPr>
          <w:t>IIS</w:t>
        </w:r>
        <w:r>
          <w:tab/>
        </w:r>
        <w:r>
          <w:fldChar w:fldCharType="begin"/>
        </w:r>
        <w:r>
          <w:instrText xml:space="preserve"> PAGEREF _Toc499652353 \h </w:instrText>
        </w:r>
        <w:r>
          <w:fldChar w:fldCharType="separate"/>
        </w:r>
        <w:r>
          <w:t>32</w:t>
        </w:r>
        <w:r>
          <w:fldChar w:fldCharType="end"/>
        </w:r>
      </w:hyperlink>
    </w:p>
    <w:p w14:paraId="21E5B850" w14:textId="77777777" w:rsidR="00355544" w:rsidRDefault="00355544">
      <w:pPr>
        <w:pStyle w:val="31"/>
        <w:rPr>
          <w:rFonts w:asciiTheme="minorHAnsi" w:eastAsiaTheme="minorEastAsia" w:hAnsiTheme="minorHAnsi" w:cstheme="minorBidi"/>
          <w:sz w:val="22"/>
          <w:lang w:eastAsia="ru-RU"/>
        </w:rPr>
      </w:pPr>
      <w:hyperlink w:anchor="_Toc499652354" w:history="1">
        <w:r w:rsidRPr="00C71AD5">
          <w:rPr>
            <w:rStyle w:val="afb"/>
          </w:rPr>
          <w:t>Проверка доступности списков отзыва сертификатов</w:t>
        </w:r>
        <w:r>
          <w:tab/>
        </w:r>
        <w:r>
          <w:fldChar w:fldCharType="begin"/>
        </w:r>
        <w:r>
          <w:instrText xml:space="preserve"> PAGEREF _Toc499652354 \h </w:instrText>
        </w:r>
        <w:r>
          <w:fldChar w:fldCharType="separate"/>
        </w:r>
        <w:r>
          <w:t>35</w:t>
        </w:r>
        <w:r>
          <w:fldChar w:fldCharType="end"/>
        </w:r>
      </w:hyperlink>
    </w:p>
    <w:p w14:paraId="04DC8BD7" w14:textId="77777777" w:rsidR="00355544" w:rsidRDefault="00355544">
      <w:pPr>
        <w:pStyle w:val="22"/>
        <w:rPr>
          <w:rFonts w:asciiTheme="minorHAnsi" w:eastAsiaTheme="minorEastAsia" w:hAnsiTheme="minorHAnsi" w:cstheme="minorBidi"/>
          <w:szCs w:val="22"/>
          <w:lang w:eastAsia="ru-RU"/>
        </w:rPr>
      </w:pPr>
      <w:hyperlink w:anchor="_Toc499652355" w:history="1">
        <w:r w:rsidRPr="00C71AD5">
          <w:rPr>
            <w:rStyle w:val="afb"/>
          </w:rPr>
          <w:t>Сертификаты для работы с JMS</w:t>
        </w:r>
        <w:r>
          <w:tab/>
        </w:r>
        <w:r>
          <w:fldChar w:fldCharType="begin"/>
        </w:r>
        <w:r>
          <w:instrText xml:space="preserve"> PAGEREF _Toc499652355 \h </w:instrText>
        </w:r>
        <w:r>
          <w:fldChar w:fldCharType="separate"/>
        </w:r>
        <w:r>
          <w:t>36</w:t>
        </w:r>
        <w:r>
          <w:fldChar w:fldCharType="end"/>
        </w:r>
      </w:hyperlink>
    </w:p>
    <w:p w14:paraId="1BED621E" w14:textId="77777777" w:rsidR="00355544" w:rsidRDefault="00355544">
      <w:pPr>
        <w:pStyle w:val="22"/>
        <w:rPr>
          <w:rFonts w:asciiTheme="minorHAnsi" w:eastAsiaTheme="minorEastAsia" w:hAnsiTheme="minorHAnsi" w:cstheme="minorBidi"/>
          <w:szCs w:val="22"/>
          <w:lang w:eastAsia="ru-RU"/>
        </w:rPr>
      </w:pPr>
      <w:hyperlink w:anchor="_Toc499652356" w:history="1">
        <w:r w:rsidRPr="00C71AD5">
          <w:rPr>
            <w:rStyle w:val="afb"/>
          </w:rPr>
          <w:t>Создание шаблонов сертификатов</w:t>
        </w:r>
        <w:r>
          <w:tab/>
        </w:r>
        <w:r>
          <w:fldChar w:fldCharType="begin"/>
        </w:r>
        <w:r>
          <w:instrText xml:space="preserve"> PAGEREF _Toc499652356 \h </w:instrText>
        </w:r>
        <w:r>
          <w:fldChar w:fldCharType="separate"/>
        </w:r>
        <w:r>
          <w:t>37</w:t>
        </w:r>
        <w:r>
          <w:fldChar w:fldCharType="end"/>
        </w:r>
      </w:hyperlink>
    </w:p>
    <w:p w14:paraId="7CD9D669" w14:textId="77777777" w:rsidR="00355544" w:rsidRDefault="00355544">
      <w:pPr>
        <w:pStyle w:val="31"/>
        <w:rPr>
          <w:rFonts w:asciiTheme="minorHAnsi" w:eastAsiaTheme="minorEastAsia" w:hAnsiTheme="minorHAnsi" w:cstheme="minorBidi"/>
          <w:sz w:val="22"/>
          <w:lang w:eastAsia="ru-RU"/>
        </w:rPr>
      </w:pPr>
      <w:hyperlink w:anchor="_Toc499652357" w:history="1">
        <w:r w:rsidRPr="00C71AD5">
          <w:rPr>
            <w:rStyle w:val="afb"/>
          </w:rPr>
          <w:t>Шаблон сертификата оператора JMS</w:t>
        </w:r>
        <w:r>
          <w:tab/>
        </w:r>
        <w:r>
          <w:fldChar w:fldCharType="begin"/>
        </w:r>
        <w:r>
          <w:instrText xml:space="preserve"> PAGEREF _Toc499652357 \h </w:instrText>
        </w:r>
        <w:r>
          <w:fldChar w:fldCharType="separate"/>
        </w:r>
        <w:r>
          <w:t>39</w:t>
        </w:r>
        <w:r>
          <w:fldChar w:fldCharType="end"/>
        </w:r>
      </w:hyperlink>
    </w:p>
    <w:p w14:paraId="4C037F37" w14:textId="77777777" w:rsidR="00355544" w:rsidRDefault="00355544">
      <w:pPr>
        <w:pStyle w:val="31"/>
        <w:rPr>
          <w:rFonts w:asciiTheme="minorHAnsi" w:eastAsiaTheme="minorEastAsia" w:hAnsiTheme="minorHAnsi" w:cstheme="minorBidi"/>
          <w:sz w:val="22"/>
          <w:lang w:eastAsia="ru-RU"/>
        </w:rPr>
      </w:pPr>
      <w:hyperlink w:anchor="_Toc499652358" w:history="1">
        <w:r w:rsidRPr="00C71AD5">
          <w:rPr>
            <w:rStyle w:val="afb"/>
          </w:rPr>
          <w:t xml:space="preserve">Шаблон сертификата службы аутентификации </w:t>
        </w:r>
        <w:r w:rsidRPr="00C71AD5">
          <w:rPr>
            <w:rStyle w:val="afb"/>
            <w:lang w:val="en-US"/>
          </w:rPr>
          <w:t>JMS</w:t>
        </w:r>
        <w:r w:rsidRPr="00C71AD5">
          <w:rPr>
            <w:rStyle w:val="afb"/>
          </w:rPr>
          <w:t xml:space="preserve"> и серверов </w:t>
        </w:r>
        <w:r w:rsidRPr="00C71AD5">
          <w:rPr>
            <w:rStyle w:val="afb"/>
            <w:lang w:val="en-US"/>
          </w:rPr>
          <w:t>JMS</w:t>
        </w:r>
        <w:r w:rsidRPr="00C71AD5">
          <w:rPr>
            <w:rStyle w:val="afb"/>
          </w:rPr>
          <w:t>/</w:t>
        </w:r>
        <w:r w:rsidRPr="00C71AD5">
          <w:rPr>
            <w:rStyle w:val="afb"/>
            <w:lang w:val="en-US"/>
          </w:rPr>
          <w:t>SQL</w:t>
        </w:r>
        <w:r>
          <w:tab/>
        </w:r>
        <w:r>
          <w:fldChar w:fldCharType="begin"/>
        </w:r>
        <w:r>
          <w:instrText xml:space="preserve"> PAGEREF _Toc499652358 \h </w:instrText>
        </w:r>
        <w:r>
          <w:fldChar w:fldCharType="separate"/>
        </w:r>
        <w:r>
          <w:t>40</w:t>
        </w:r>
        <w:r>
          <w:fldChar w:fldCharType="end"/>
        </w:r>
      </w:hyperlink>
    </w:p>
    <w:p w14:paraId="3D345199" w14:textId="77777777" w:rsidR="00355544" w:rsidRDefault="00355544">
      <w:pPr>
        <w:pStyle w:val="31"/>
        <w:rPr>
          <w:rFonts w:asciiTheme="minorHAnsi" w:eastAsiaTheme="minorEastAsia" w:hAnsiTheme="minorHAnsi" w:cstheme="minorBidi"/>
          <w:sz w:val="22"/>
          <w:lang w:eastAsia="ru-RU"/>
        </w:rPr>
      </w:pPr>
      <w:hyperlink w:anchor="_Toc499652359" w:history="1">
        <w:r w:rsidRPr="00C71AD5">
          <w:rPr>
            <w:rStyle w:val="afb"/>
          </w:rPr>
          <w:t xml:space="preserve">Шаблон сертификата службы аутентификации </w:t>
        </w:r>
        <w:r w:rsidRPr="00C71AD5">
          <w:rPr>
            <w:rStyle w:val="afb"/>
            <w:lang w:val="en-US"/>
          </w:rPr>
          <w:t>JMS</w:t>
        </w:r>
        <w:r w:rsidRPr="00C71AD5">
          <w:rPr>
            <w:rStyle w:val="afb"/>
          </w:rPr>
          <w:t xml:space="preserve"> (для работы </w:t>
        </w:r>
        <w:r w:rsidRPr="00C71AD5">
          <w:rPr>
            <w:rStyle w:val="afb"/>
            <w:lang w:val="en-US"/>
          </w:rPr>
          <w:t>JMS</w:t>
        </w:r>
        <w:r w:rsidRPr="00C71AD5">
          <w:rPr>
            <w:rStyle w:val="afb"/>
          </w:rPr>
          <w:t xml:space="preserve"> в кластере)</w:t>
        </w:r>
        <w:r>
          <w:tab/>
        </w:r>
        <w:r>
          <w:fldChar w:fldCharType="begin"/>
        </w:r>
        <w:r>
          <w:instrText xml:space="preserve"> PAGEREF _Toc499652359 \h </w:instrText>
        </w:r>
        <w:r>
          <w:fldChar w:fldCharType="separate"/>
        </w:r>
        <w:r>
          <w:t>40</w:t>
        </w:r>
        <w:r>
          <w:fldChar w:fldCharType="end"/>
        </w:r>
      </w:hyperlink>
    </w:p>
    <w:p w14:paraId="1B2B34A6" w14:textId="77777777" w:rsidR="00355544" w:rsidRDefault="00355544">
      <w:pPr>
        <w:pStyle w:val="31"/>
        <w:rPr>
          <w:rFonts w:asciiTheme="minorHAnsi" w:eastAsiaTheme="minorEastAsia" w:hAnsiTheme="minorHAnsi" w:cstheme="minorBidi"/>
          <w:sz w:val="22"/>
          <w:lang w:eastAsia="ru-RU"/>
        </w:rPr>
      </w:pPr>
      <w:hyperlink w:anchor="_Toc499652360" w:history="1">
        <w:r w:rsidRPr="00C71AD5">
          <w:rPr>
            <w:rStyle w:val="afb"/>
          </w:rPr>
          <w:t>Шаблон сертификата агента регистрации</w:t>
        </w:r>
        <w:r>
          <w:tab/>
        </w:r>
        <w:r>
          <w:fldChar w:fldCharType="begin"/>
        </w:r>
        <w:r>
          <w:instrText xml:space="preserve"> PAGEREF _Toc499652360 \h </w:instrText>
        </w:r>
        <w:r>
          <w:fldChar w:fldCharType="separate"/>
        </w:r>
        <w:r>
          <w:t>41</w:t>
        </w:r>
        <w:r>
          <w:fldChar w:fldCharType="end"/>
        </w:r>
      </w:hyperlink>
    </w:p>
    <w:p w14:paraId="638F8484" w14:textId="77777777" w:rsidR="00355544" w:rsidRDefault="00355544">
      <w:pPr>
        <w:pStyle w:val="31"/>
        <w:rPr>
          <w:rFonts w:asciiTheme="minorHAnsi" w:eastAsiaTheme="minorEastAsia" w:hAnsiTheme="minorHAnsi" w:cstheme="minorBidi"/>
          <w:sz w:val="22"/>
          <w:lang w:eastAsia="ru-RU"/>
        </w:rPr>
      </w:pPr>
      <w:hyperlink w:anchor="_Toc499652361" w:history="1">
        <w:r w:rsidRPr="00C71AD5">
          <w:rPr>
            <w:rStyle w:val="afb"/>
          </w:rPr>
          <w:t>Шаблон сертификата для пользователей JMS</w:t>
        </w:r>
        <w:r>
          <w:tab/>
        </w:r>
        <w:r>
          <w:fldChar w:fldCharType="begin"/>
        </w:r>
        <w:r>
          <w:instrText xml:space="preserve"> PAGEREF _Toc499652361 \h </w:instrText>
        </w:r>
        <w:r>
          <w:fldChar w:fldCharType="separate"/>
        </w:r>
        <w:r>
          <w:t>45</w:t>
        </w:r>
        <w:r>
          <w:fldChar w:fldCharType="end"/>
        </w:r>
      </w:hyperlink>
    </w:p>
    <w:p w14:paraId="13DBAF59" w14:textId="77777777" w:rsidR="00355544" w:rsidRDefault="00355544">
      <w:pPr>
        <w:pStyle w:val="22"/>
        <w:rPr>
          <w:rFonts w:asciiTheme="minorHAnsi" w:eastAsiaTheme="minorEastAsia" w:hAnsiTheme="minorHAnsi" w:cstheme="minorBidi"/>
          <w:szCs w:val="22"/>
          <w:lang w:eastAsia="ru-RU"/>
        </w:rPr>
      </w:pPr>
      <w:hyperlink w:anchor="_Toc499652362" w:history="1">
        <w:r w:rsidRPr="00C71AD5">
          <w:rPr>
            <w:rStyle w:val="afb"/>
          </w:rPr>
          <w:t>Публикация шаблона сертификата</w:t>
        </w:r>
        <w:r>
          <w:tab/>
        </w:r>
        <w:r>
          <w:fldChar w:fldCharType="begin"/>
        </w:r>
        <w:r>
          <w:instrText xml:space="preserve"> PAGEREF _Toc499652362 \h </w:instrText>
        </w:r>
        <w:r>
          <w:fldChar w:fldCharType="separate"/>
        </w:r>
        <w:r>
          <w:t>47</w:t>
        </w:r>
        <w:r>
          <w:fldChar w:fldCharType="end"/>
        </w:r>
      </w:hyperlink>
    </w:p>
    <w:p w14:paraId="6DE29251" w14:textId="77777777" w:rsidR="00355544" w:rsidRDefault="00355544">
      <w:pPr>
        <w:pStyle w:val="22"/>
        <w:rPr>
          <w:rFonts w:asciiTheme="minorHAnsi" w:eastAsiaTheme="minorEastAsia" w:hAnsiTheme="minorHAnsi" w:cstheme="minorBidi"/>
          <w:szCs w:val="22"/>
          <w:lang w:eastAsia="ru-RU"/>
        </w:rPr>
      </w:pPr>
      <w:hyperlink w:anchor="_Toc499652363" w:history="1">
        <w:r w:rsidRPr="00C71AD5">
          <w:rPr>
            <w:rStyle w:val="afb"/>
          </w:rPr>
          <w:t>Выпуск сертификатов по подготовленным шаблонам</w:t>
        </w:r>
        <w:r>
          <w:tab/>
        </w:r>
        <w:r>
          <w:fldChar w:fldCharType="begin"/>
        </w:r>
        <w:r>
          <w:instrText xml:space="preserve"> PAGEREF _Toc499652363 \h </w:instrText>
        </w:r>
        <w:r>
          <w:fldChar w:fldCharType="separate"/>
        </w:r>
        <w:r>
          <w:t>48</w:t>
        </w:r>
        <w:r>
          <w:fldChar w:fldCharType="end"/>
        </w:r>
      </w:hyperlink>
    </w:p>
    <w:p w14:paraId="281414FA" w14:textId="77777777" w:rsidR="00355544" w:rsidRDefault="00355544">
      <w:pPr>
        <w:pStyle w:val="31"/>
        <w:rPr>
          <w:rFonts w:asciiTheme="minorHAnsi" w:eastAsiaTheme="minorEastAsia" w:hAnsiTheme="minorHAnsi" w:cstheme="minorBidi"/>
          <w:sz w:val="22"/>
          <w:lang w:eastAsia="ru-RU"/>
        </w:rPr>
      </w:pPr>
      <w:hyperlink w:anchor="_Toc499652364" w:history="1">
        <w:r w:rsidRPr="00C71AD5">
          <w:rPr>
            <w:rStyle w:val="afb"/>
          </w:rPr>
          <w:t>Запись сертификата в память электронного ключа</w:t>
        </w:r>
        <w:r>
          <w:tab/>
        </w:r>
        <w:r>
          <w:fldChar w:fldCharType="begin"/>
        </w:r>
        <w:r>
          <w:instrText xml:space="preserve"> PAGEREF _Toc499652364 \h </w:instrText>
        </w:r>
        <w:r>
          <w:fldChar w:fldCharType="separate"/>
        </w:r>
        <w:r>
          <w:t>48</w:t>
        </w:r>
        <w:r>
          <w:fldChar w:fldCharType="end"/>
        </w:r>
      </w:hyperlink>
    </w:p>
    <w:p w14:paraId="257595DC" w14:textId="77777777" w:rsidR="00355544" w:rsidRDefault="00355544">
      <w:pPr>
        <w:pStyle w:val="31"/>
        <w:rPr>
          <w:rFonts w:asciiTheme="minorHAnsi" w:eastAsiaTheme="minorEastAsia" w:hAnsiTheme="minorHAnsi" w:cstheme="minorBidi"/>
          <w:sz w:val="22"/>
          <w:lang w:eastAsia="ru-RU"/>
        </w:rPr>
      </w:pPr>
      <w:hyperlink w:anchor="_Toc499652365" w:history="1">
        <w:r w:rsidRPr="00C71AD5">
          <w:rPr>
            <w:rStyle w:val="afb"/>
          </w:rPr>
          <w:t>Выпуск сертификата в хранилище пользователя</w:t>
        </w:r>
        <w:r>
          <w:tab/>
        </w:r>
        <w:r>
          <w:fldChar w:fldCharType="begin"/>
        </w:r>
        <w:r>
          <w:instrText xml:space="preserve"> PAGEREF _Toc499652365 \h </w:instrText>
        </w:r>
        <w:r>
          <w:fldChar w:fldCharType="separate"/>
        </w:r>
        <w:r>
          <w:t>51</w:t>
        </w:r>
        <w:r>
          <w:fldChar w:fldCharType="end"/>
        </w:r>
      </w:hyperlink>
    </w:p>
    <w:p w14:paraId="2B02E700" w14:textId="77777777" w:rsidR="00355544" w:rsidRDefault="00355544">
      <w:pPr>
        <w:pStyle w:val="31"/>
        <w:rPr>
          <w:rFonts w:asciiTheme="minorHAnsi" w:eastAsiaTheme="minorEastAsia" w:hAnsiTheme="minorHAnsi" w:cstheme="minorBidi"/>
          <w:sz w:val="22"/>
          <w:lang w:eastAsia="ru-RU"/>
        </w:rPr>
      </w:pPr>
      <w:hyperlink w:anchor="_Toc499652366" w:history="1">
        <w:r w:rsidRPr="00C71AD5">
          <w:rPr>
            <w:rStyle w:val="afb"/>
          </w:rPr>
          <w:t>Выпуск сертификата в хранилище сертификатов компьютера</w:t>
        </w:r>
        <w:r>
          <w:tab/>
        </w:r>
        <w:r>
          <w:fldChar w:fldCharType="begin"/>
        </w:r>
        <w:r>
          <w:instrText xml:space="preserve"> PAGEREF _Toc499652366 \h </w:instrText>
        </w:r>
        <w:r>
          <w:fldChar w:fldCharType="separate"/>
        </w:r>
        <w:r>
          <w:t>53</w:t>
        </w:r>
        <w:r>
          <w:fldChar w:fldCharType="end"/>
        </w:r>
      </w:hyperlink>
    </w:p>
    <w:p w14:paraId="2964A8D1" w14:textId="77777777" w:rsidR="00355544" w:rsidRDefault="00355544">
      <w:pPr>
        <w:pStyle w:val="12"/>
        <w:rPr>
          <w:rFonts w:asciiTheme="minorHAnsi" w:eastAsiaTheme="minorEastAsia" w:hAnsiTheme="minorHAnsi" w:cstheme="minorBidi"/>
          <w:sz w:val="22"/>
          <w:szCs w:val="22"/>
          <w:lang w:eastAsia="ru-RU"/>
        </w:rPr>
      </w:pPr>
      <w:hyperlink w:anchor="_Toc499652367" w:history="1">
        <w:r w:rsidRPr="00C71AD5">
          <w:rPr>
            <w:rStyle w:val="afb"/>
          </w:rPr>
          <w:t xml:space="preserve">Подготовка сервера </w:t>
        </w:r>
        <w:r w:rsidRPr="00C71AD5">
          <w:rPr>
            <w:rStyle w:val="afb"/>
            <w:lang w:val="en-US"/>
          </w:rPr>
          <w:t>Microsoft</w:t>
        </w:r>
        <w:r w:rsidRPr="00C71AD5">
          <w:rPr>
            <w:rStyle w:val="afb"/>
          </w:rPr>
          <w:t xml:space="preserve"> </w:t>
        </w:r>
        <w:r w:rsidRPr="00C71AD5">
          <w:rPr>
            <w:rStyle w:val="afb"/>
            <w:lang w:val="en-US"/>
          </w:rPr>
          <w:t>SQL</w:t>
        </w:r>
        <w:r w:rsidRPr="00C71AD5">
          <w:rPr>
            <w:rStyle w:val="afb"/>
          </w:rPr>
          <w:t xml:space="preserve"> для создания защищённого соединения базы данных с сервером </w:t>
        </w:r>
        <w:r w:rsidRPr="00C71AD5">
          <w:rPr>
            <w:rStyle w:val="afb"/>
            <w:lang w:val="en-US"/>
          </w:rPr>
          <w:t>JMS</w:t>
        </w:r>
        <w:r>
          <w:tab/>
        </w:r>
        <w:r>
          <w:fldChar w:fldCharType="begin"/>
        </w:r>
        <w:r>
          <w:instrText xml:space="preserve"> PAGEREF _Toc499652367 \h </w:instrText>
        </w:r>
        <w:r>
          <w:fldChar w:fldCharType="separate"/>
        </w:r>
        <w:r>
          <w:t>65</w:t>
        </w:r>
        <w:r>
          <w:fldChar w:fldCharType="end"/>
        </w:r>
      </w:hyperlink>
    </w:p>
    <w:p w14:paraId="15AD2E26" w14:textId="77777777" w:rsidR="00355544" w:rsidRDefault="00355544">
      <w:pPr>
        <w:pStyle w:val="12"/>
        <w:rPr>
          <w:rFonts w:asciiTheme="minorHAnsi" w:eastAsiaTheme="minorEastAsia" w:hAnsiTheme="minorHAnsi" w:cstheme="minorBidi"/>
          <w:sz w:val="22"/>
          <w:szCs w:val="22"/>
          <w:lang w:eastAsia="ru-RU"/>
        </w:rPr>
      </w:pPr>
      <w:hyperlink w:anchor="_Toc499652368" w:history="1">
        <w:r w:rsidRPr="00C71AD5">
          <w:rPr>
            <w:rStyle w:val="afb"/>
          </w:rPr>
          <w:t xml:space="preserve">Регистрация </w:t>
        </w:r>
        <w:r w:rsidRPr="00C71AD5">
          <w:rPr>
            <w:rStyle w:val="afb"/>
            <w:lang w:val="en-US"/>
          </w:rPr>
          <w:t>SPN</w:t>
        </w:r>
        <w:r w:rsidRPr="00C71AD5">
          <w:rPr>
            <w:rStyle w:val="afb"/>
          </w:rPr>
          <w:t xml:space="preserve">-записи для службы сервера </w:t>
        </w:r>
        <w:r w:rsidRPr="00C71AD5">
          <w:rPr>
            <w:rStyle w:val="afb"/>
            <w:lang w:val="en-US"/>
          </w:rPr>
          <w:t>JMS</w:t>
        </w:r>
        <w:r>
          <w:tab/>
        </w:r>
        <w:r>
          <w:fldChar w:fldCharType="begin"/>
        </w:r>
        <w:r>
          <w:instrText xml:space="preserve"> PAGEREF _Toc499652368 \h </w:instrText>
        </w:r>
        <w:r>
          <w:fldChar w:fldCharType="separate"/>
        </w:r>
        <w:r>
          <w:t>69</w:t>
        </w:r>
        <w:r>
          <w:fldChar w:fldCharType="end"/>
        </w:r>
      </w:hyperlink>
    </w:p>
    <w:p w14:paraId="2FD02193" w14:textId="77777777" w:rsidR="00355544" w:rsidRDefault="00355544">
      <w:pPr>
        <w:pStyle w:val="22"/>
        <w:rPr>
          <w:rFonts w:asciiTheme="minorHAnsi" w:eastAsiaTheme="minorEastAsia" w:hAnsiTheme="minorHAnsi" w:cstheme="minorBidi"/>
          <w:szCs w:val="22"/>
          <w:lang w:eastAsia="ru-RU"/>
        </w:rPr>
      </w:pPr>
      <w:hyperlink w:anchor="_Toc499652369" w:history="1">
        <w:r w:rsidRPr="00C71AD5">
          <w:rPr>
            <w:rStyle w:val="afb"/>
          </w:rPr>
          <w:t>Настройка учётной записи, от имени которой будет производиться первоначальная настройка</w:t>
        </w:r>
        <w:r>
          <w:tab/>
        </w:r>
        <w:r>
          <w:fldChar w:fldCharType="begin"/>
        </w:r>
        <w:r>
          <w:instrText xml:space="preserve"> PAGEREF _Toc499652369 \h </w:instrText>
        </w:r>
        <w:r>
          <w:fldChar w:fldCharType="separate"/>
        </w:r>
        <w:r>
          <w:t>69</w:t>
        </w:r>
        <w:r>
          <w:fldChar w:fldCharType="end"/>
        </w:r>
      </w:hyperlink>
    </w:p>
    <w:p w14:paraId="5EA4DFF7" w14:textId="77777777" w:rsidR="00355544" w:rsidRDefault="00355544">
      <w:pPr>
        <w:pStyle w:val="22"/>
        <w:rPr>
          <w:rFonts w:asciiTheme="minorHAnsi" w:eastAsiaTheme="minorEastAsia" w:hAnsiTheme="minorHAnsi" w:cstheme="minorBidi"/>
          <w:szCs w:val="22"/>
          <w:lang w:eastAsia="ru-RU"/>
        </w:rPr>
      </w:pPr>
      <w:hyperlink w:anchor="_Toc499652370" w:history="1">
        <w:r w:rsidRPr="00C71AD5">
          <w:rPr>
            <w:rStyle w:val="afb"/>
          </w:rPr>
          <w:t>Ручная регистрация SPN-записи</w:t>
        </w:r>
        <w:r>
          <w:tab/>
        </w:r>
        <w:r>
          <w:fldChar w:fldCharType="begin"/>
        </w:r>
        <w:r>
          <w:instrText xml:space="preserve"> PAGEREF _Toc499652370 \h </w:instrText>
        </w:r>
        <w:r>
          <w:fldChar w:fldCharType="separate"/>
        </w:r>
        <w:r>
          <w:t>73</w:t>
        </w:r>
        <w:r>
          <w:fldChar w:fldCharType="end"/>
        </w:r>
      </w:hyperlink>
    </w:p>
    <w:p w14:paraId="7630DF38" w14:textId="77777777" w:rsidR="00355544" w:rsidRDefault="00355544">
      <w:pPr>
        <w:pStyle w:val="12"/>
        <w:rPr>
          <w:rFonts w:asciiTheme="minorHAnsi" w:eastAsiaTheme="minorEastAsia" w:hAnsiTheme="minorHAnsi" w:cstheme="minorBidi"/>
          <w:sz w:val="22"/>
          <w:szCs w:val="22"/>
          <w:lang w:eastAsia="ru-RU"/>
        </w:rPr>
      </w:pPr>
      <w:hyperlink w:anchor="_Toc499652371" w:history="1">
        <w:r w:rsidRPr="00C71AD5">
          <w:rPr>
            <w:rStyle w:val="afb"/>
          </w:rPr>
          <w:t>Установка и первоначальная настройка</w:t>
        </w:r>
        <w:r>
          <w:tab/>
        </w:r>
        <w:r>
          <w:fldChar w:fldCharType="begin"/>
        </w:r>
        <w:r>
          <w:instrText xml:space="preserve"> PAGEREF _Toc499652371 \h </w:instrText>
        </w:r>
        <w:r>
          <w:fldChar w:fldCharType="separate"/>
        </w:r>
        <w:r>
          <w:t>74</w:t>
        </w:r>
        <w:r>
          <w:fldChar w:fldCharType="end"/>
        </w:r>
      </w:hyperlink>
    </w:p>
    <w:p w14:paraId="4BF0550A" w14:textId="77777777" w:rsidR="00355544" w:rsidRDefault="00355544">
      <w:pPr>
        <w:pStyle w:val="22"/>
        <w:rPr>
          <w:rFonts w:asciiTheme="minorHAnsi" w:eastAsiaTheme="minorEastAsia" w:hAnsiTheme="minorHAnsi" w:cstheme="minorBidi"/>
          <w:szCs w:val="22"/>
          <w:lang w:eastAsia="ru-RU"/>
        </w:rPr>
      </w:pPr>
      <w:hyperlink w:anchor="_Toc499652372" w:history="1">
        <w:r w:rsidRPr="00C71AD5">
          <w:rPr>
            <w:rStyle w:val="afb"/>
          </w:rPr>
          <w:t>Установка компонента JMS Server</w:t>
        </w:r>
        <w:r>
          <w:tab/>
        </w:r>
        <w:r>
          <w:fldChar w:fldCharType="begin"/>
        </w:r>
        <w:r>
          <w:instrText xml:space="preserve"> PAGEREF _Toc499652372 \h </w:instrText>
        </w:r>
        <w:r>
          <w:fldChar w:fldCharType="separate"/>
        </w:r>
        <w:r>
          <w:t>74</w:t>
        </w:r>
        <w:r>
          <w:fldChar w:fldCharType="end"/>
        </w:r>
      </w:hyperlink>
    </w:p>
    <w:p w14:paraId="5DFB3779" w14:textId="77777777" w:rsidR="00355544" w:rsidRDefault="00355544">
      <w:pPr>
        <w:pStyle w:val="22"/>
        <w:rPr>
          <w:rFonts w:asciiTheme="minorHAnsi" w:eastAsiaTheme="minorEastAsia" w:hAnsiTheme="minorHAnsi" w:cstheme="minorBidi"/>
          <w:szCs w:val="22"/>
          <w:lang w:eastAsia="ru-RU"/>
        </w:rPr>
      </w:pPr>
      <w:hyperlink w:anchor="_Toc499652373" w:history="1">
        <w:r w:rsidRPr="00C71AD5">
          <w:rPr>
            <w:rStyle w:val="afb"/>
          </w:rPr>
          <w:t>Подготовка служебной учётной записи для запуска сервера JMS</w:t>
        </w:r>
        <w:r>
          <w:tab/>
        </w:r>
        <w:r>
          <w:fldChar w:fldCharType="begin"/>
        </w:r>
        <w:r>
          <w:instrText xml:space="preserve"> PAGEREF _Toc499652373 \h </w:instrText>
        </w:r>
        <w:r>
          <w:fldChar w:fldCharType="separate"/>
        </w:r>
        <w:r>
          <w:t>76</w:t>
        </w:r>
        <w:r>
          <w:fldChar w:fldCharType="end"/>
        </w:r>
      </w:hyperlink>
    </w:p>
    <w:p w14:paraId="098C0ACE" w14:textId="77777777" w:rsidR="00355544" w:rsidRDefault="00355544">
      <w:pPr>
        <w:pStyle w:val="31"/>
        <w:rPr>
          <w:rFonts w:asciiTheme="minorHAnsi" w:eastAsiaTheme="minorEastAsia" w:hAnsiTheme="minorHAnsi" w:cstheme="minorBidi"/>
          <w:sz w:val="22"/>
          <w:lang w:eastAsia="ru-RU"/>
        </w:rPr>
      </w:pPr>
      <w:hyperlink w:anchor="_Toc499652374" w:history="1">
        <w:r w:rsidRPr="00C71AD5">
          <w:rPr>
            <w:rStyle w:val="afb"/>
          </w:rPr>
          <w:t>Создание пользователя</w:t>
        </w:r>
        <w:r>
          <w:tab/>
        </w:r>
        <w:r>
          <w:fldChar w:fldCharType="begin"/>
        </w:r>
        <w:r>
          <w:instrText xml:space="preserve"> PAGEREF _Toc499652374 \h </w:instrText>
        </w:r>
        <w:r>
          <w:fldChar w:fldCharType="separate"/>
        </w:r>
        <w:r>
          <w:t>77</w:t>
        </w:r>
        <w:r>
          <w:fldChar w:fldCharType="end"/>
        </w:r>
      </w:hyperlink>
    </w:p>
    <w:p w14:paraId="5C873F40" w14:textId="77777777" w:rsidR="00355544" w:rsidRDefault="00355544">
      <w:pPr>
        <w:pStyle w:val="31"/>
        <w:rPr>
          <w:rFonts w:asciiTheme="minorHAnsi" w:eastAsiaTheme="minorEastAsia" w:hAnsiTheme="minorHAnsi" w:cstheme="minorBidi"/>
          <w:sz w:val="22"/>
          <w:lang w:eastAsia="ru-RU"/>
        </w:rPr>
      </w:pPr>
      <w:hyperlink w:anchor="_Toc499652375" w:history="1">
        <w:r w:rsidRPr="00C71AD5">
          <w:rPr>
            <w:rStyle w:val="afb"/>
          </w:rPr>
          <w:t>Настройка учётной записи для входа в качестве службы</w:t>
        </w:r>
        <w:r>
          <w:tab/>
        </w:r>
        <w:r>
          <w:fldChar w:fldCharType="begin"/>
        </w:r>
        <w:r>
          <w:instrText xml:space="preserve"> PAGEREF _Toc499652375 \h </w:instrText>
        </w:r>
        <w:r>
          <w:fldChar w:fldCharType="separate"/>
        </w:r>
        <w:r>
          <w:t>79</w:t>
        </w:r>
        <w:r>
          <w:fldChar w:fldCharType="end"/>
        </w:r>
      </w:hyperlink>
    </w:p>
    <w:p w14:paraId="4B925FDA" w14:textId="77777777" w:rsidR="00355544" w:rsidRDefault="00355544">
      <w:pPr>
        <w:pStyle w:val="22"/>
        <w:rPr>
          <w:rFonts w:asciiTheme="minorHAnsi" w:eastAsiaTheme="minorEastAsia" w:hAnsiTheme="minorHAnsi" w:cstheme="minorBidi"/>
          <w:szCs w:val="22"/>
          <w:lang w:eastAsia="ru-RU"/>
        </w:rPr>
      </w:pPr>
      <w:hyperlink w:anchor="_Toc499652376" w:history="1">
        <w:r w:rsidRPr="00C71AD5">
          <w:rPr>
            <w:rStyle w:val="afb"/>
          </w:rPr>
          <w:t>Первоначальная настройка конфигурации</w:t>
        </w:r>
        <w:r>
          <w:tab/>
        </w:r>
        <w:r>
          <w:fldChar w:fldCharType="begin"/>
        </w:r>
        <w:r>
          <w:instrText xml:space="preserve"> PAGEREF _Toc499652376 \h </w:instrText>
        </w:r>
        <w:r>
          <w:fldChar w:fldCharType="separate"/>
        </w:r>
        <w:r>
          <w:t>83</w:t>
        </w:r>
        <w:r>
          <w:fldChar w:fldCharType="end"/>
        </w:r>
      </w:hyperlink>
    </w:p>
    <w:p w14:paraId="497413B9" w14:textId="77777777" w:rsidR="00355544" w:rsidRDefault="00355544">
      <w:pPr>
        <w:pStyle w:val="31"/>
        <w:rPr>
          <w:rFonts w:asciiTheme="minorHAnsi" w:eastAsiaTheme="minorEastAsia" w:hAnsiTheme="minorHAnsi" w:cstheme="minorBidi"/>
          <w:sz w:val="22"/>
          <w:lang w:eastAsia="ru-RU"/>
        </w:rPr>
      </w:pPr>
      <w:hyperlink w:anchor="_Toc499652377" w:history="1">
        <w:r w:rsidRPr="00C71AD5">
          <w:rPr>
            <w:rStyle w:val="afb"/>
          </w:rPr>
          <w:t>Запуск мастера первоначальной настройки конфигурации</w:t>
        </w:r>
        <w:r>
          <w:tab/>
        </w:r>
        <w:r>
          <w:fldChar w:fldCharType="begin"/>
        </w:r>
        <w:r>
          <w:instrText xml:space="preserve"> PAGEREF _Toc499652377 \h </w:instrText>
        </w:r>
        <w:r>
          <w:fldChar w:fldCharType="separate"/>
        </w:r>
        <w:r>
          <w:t>83</w:t>
        </w:r>
        <w:r>
          <w:fldChar w:fldCharType="end"/>
        </w:r>
      </w:hyperlink>
    </w:p>
    <w:p w14:paraId="05257EC5" w14:textId="77777777" w:rsidR="00355544" w:rsidRDefault="00355544">
      <w:pPr>
        <w:pStyle w:val="31"/>
        <w:rPr>
          <w:rFonts w:asciiTheme="minorHAnsi" w:eastAsiaTheme="minorEastAsia" w:hAnsiTheme="minorHAnsi" w:cstheme="minorBidi"/>
          <w:sz w:val="22"/>
          <w:lang w:eastAsia="ru-RU"/>
        </w:rPr>
      </w:pPr>
      <w:hyperlink w:anchor="_Toc499652378" w:history="1">
        <w:r w:rsidRPr="00C71AD5">
          <w:rPr>
            <w:rStyle w:val="afb"/>
          </w:rPr>
          <w:t>Начало процедуры и выбор конфигурации</w:t>
        </w:r>
        <w:r>
          <w:tab/>
        </w:r>
        <w:r>
          <w:fldChar w:fldCharType="begin"/>
        </w:r>
        <w:r>
          <w:instrText xml:space="preserve"> PAGEREF _Toc499652378 \h </w:instrText>
        </w:r>
        <w:r>
          <w:fldChar w:fldCharType="separate"/>
        </w:r>
        <w:r>
          <w:t>84</w:t>
        </w:r>
        <w:r>
          <w:fldChar w:fldCharType="end"/>
        </w:r>
      </w:hyperlink>
    </w:p>
    <w:p w14:paraId="0A7D07E3" w14:textId="77777777" w:rsidR="00355544" w:rsidRDefault="00355544">
      <w:pPr>
        <w:pStyle w:val="31"/>
        <w:rPr>
          <w:rFonts w:asciiTheme="minorHAnsi" w:eastAsiaTheme="minorEastAsia" w:hAnsiTheme="minorHAnsi" w:cstheme="minorBidi"/>
          <w:sz w:val="22"/>
          <w:lang w:eastAsia="ru-RU"/>
        </w:rPr>
      </w:pPr>
      <w:hyperlink w:anchor="_Toc499652379" w:history="1">
        <w:r w:rsidRPr="00C71AD5">
          <w:rPr>
            <w:rStyle w:val="afb"/>
          </w:rPr>
          <w:t>Настройка каталога учётных записей</w:t>
        </w:r>
        <w:r>
          <w:tab/>
        </w:r>
        <w:r>
          <w:fldChar w:fldCharType="begin"/>
        </w:r>
        <w:r>
          <w:instrText xml:space="preserve"> PAGEREF _Toc499652379 \h </w:instrText>
        </w:r>
        <w:r>
          <w:fldChar w:fldCharType="separate"/>
        </w:r>
        <w:r>
          <w:t>86</w:t>
        </w:r>
        <w:r>
          <w:fldChar w:fldCharType="end"/>
        </w:r>
      </w:hyperlink>
    </w:p>
    <w:p w14:paraId="79A44B67" w14:textId="77777777" w:rsidR="00355544" w:rsidRDefault="00355544">
      <w:pPr>
        <w:pStyle w:val="31"/>
        <w:rPr>
          <w:rFonts w:asciiTheme="minorHAnsi" w:eastAsiaTheme="minorEastAsia" w:hAnsiTheme="minorHAnsi" w:cstheme="minorBidi"/>
          <w:sz w:val="22"/>
          <w:lang w:eastAsia="ru-RU"/>
        </w:rPr>
      </w:pPr>
      <w:hyperlink w:anchor="_Toc499652380" w:history="1">
        <w:r w:rsidRPr="00C71AD5">
          <w:rPr>
            <w:rStyle w:val="afb"/>
          </w:rPr>
          <w:t>Выбор лицензии</w:t>
        </w:r>
        <w:r>
          <w:tab/>
        </w:r>
        <w:r>
          <w:fldChar w:fldCharType="begin"/>
        </w:r>
        <w:r>
          <w:instrText xml:space="preserve"> PAGEREF _Toc499652380 \h </w:instrText>
        </w:r>
        <w:r>
          <w:fldChar w:fldCharType="separate"/>
        </w:r>
        <w:r>
          <w:t>90</w:t>
        </w:r>
        <w:r>
          <w:fldChar w:fldCharType="end"/>
        </w:r>
      </w:hyperlink>
    </w:p>
    <w:p w14:paraId="2EEDBA9C" w14:textId="77777777" w:rsidR="00355544" w:rsidRDefault="00355544">
      <w:pPr>
        <w:pStyle w:val="31"/>
        <w:rPr>
          <w:rFonts w:asciiTheme="minorHAnsi" w:eastAsiaTheme="minorEastAsia" w:hAnsiTheme="minorHAnsi" w:cstheme="minorBidi"/>
          <w:sz w:val="22"/>
          <w:lang w:eastAsia="ru-RU"/>
        </w:rPr>
      </w:pPr>
      <w:hyperlink w:anchor="_Toc499652381" w:history="1">
        <w:r w:rsidRPr="00C71AD5">
          <w:rPr>
            <w:rStyle w:val="afb"/>
          </w:rPr>
          <w:t>Создание мастер-ключа БД</w:t>
        </w:r>
        <w:r>
          <w:tab/>
        </w:r>
        <w:r>
          <w:fldChar w:fldCharType="begin"/>
        </w:r>
        <w:r>
          <w:instrText xml:space="preserve"> PAGEREF _Toc499652381 \h </w:instrText>
        </w:r>
        <w:r>
          <w:fldChar w:fldCharType="separate"/>
        </w:r>
        <w:r>
          <w:t>91</w:t>
        </w:r>
        <w:r>
          <w:fldChar w:fldCharType="end"/>
        </w:r>
      </w:hyperlink>
    </w:p>
    <w:p w14:paraId="711CC6D0" w14:textId="77777777" w:rsidR="00355544" w:rsidRDefault="00355544">
      <w:pPr>
        <w:pStyle w:val="31"/>
        <w:rPr>
          <w:rFonts w:asciiTheme="minorHAnsi" w:eastAsiaTheme="minorEastAsia" w:hAnsiTheme="minorHAnsi" w:cstheme="minorBidi"/>
          <w:sz w:val="22"/>
          <w:lang w:eastAsia="ru-RU"/>
        </w:rPr>
      </w:pPr>
      <w:hyperlink w:anchor="_Toc499652382" w:history="1">
        <w:r w:rsidRPr="00C71AD5">
          <w:rPr>
            <w:rStyle w:val="afb"/>
          </w:rPr>
          <w:t xml:space="preserve">Настройка сервиса (службы) аутентификации </w:t>
        </w:r>
        <w:r w:rsidRPr="00C71AD5">
          <w:rPr>
            <w:rStyle w:val="afb"/>
            <w:lang w:val="en-US"/>
          </w:rPr>
          <w:t>JMS</w:t>
        </w:r>
        <w:r>
          <w:tab/>
        </w:r>
        <w:r>
          <w:fldChar w:fldCharType="begin"/>
        </w:r>
        <w:r>
          <w:instrText xml:space="preserve"> PAGEREF _Toc499652382 \h </w:instrText>
        </w:r>
        <w:r>
          <w:fldChar w:fldCharType="separate"/>
        </w:r>
        <w:r>
          <w:t>94</w:t>
        </w:r>
        <w:r>
          <w:fldChar w:fldCharType="end"/>
        </w:r>
      </w:hyperlink>
    </w:p>
    <w:p w14:paraId="78041916" w14:textId="77777777" w:rsidR="00355544" w:rsidRDefault="00355544">
      <w:pPr>
        <w:pStyle w:val="31"/>
        <w:rPr>
          <w:rFonts w:asciiTheme="minorHAnsi" w:eastAsiaTheme="minorEastAsia" w:hAnsiTheme="minorHAnsi" w:cstheme="minorBidi"/>
          <w:sz w:val="22"/>
          <w:lang w:eastAsia="ru-RU"/>
        </w:rPr>
      </w:pPr>
      <w:hyperlink w:anchor="_Toc499652383" w:history="1">
        <w:r w:rsidRPr="00C71AD5">
          <w:rPr>
            <w:rStyle w:val="afb"/>
          </w:rPr>
          <w:t>Настройка служебной учётной записи</w:t>
        </w:r>
        <w:r>
          <w:tab/>
        </w:r>
        <w:r>
          <w:fldChar w:fldCharType="begin"/>
        </w:r>
        <w:r>
          <w:instrText xml:space="preserve"> PAGEREF _Toc499652383 \h </w:instrText>
        </w:r>
        <w:r>
          <w:fldChar w:fldCharType="separate"/>
        </w:r>
        <w:r>
          <w:t>96</w:t>
        </w:r>
        <w:r>
          <w:fldChar w:fldCharType="end"/>
        </w:r>
      </w:hyperlink>
    </w:p>
    <w:p w14:paraId="50436730" w14:textId="77777777" w:rsidR="00355544" w:rsidRDefault="00355544">
      <w:pPr>
        <w:pStyle w:val="31"/>
        <w:rPr>
          <w:rFonts w:asciiTheme="minorHAnsi" w:eastAsiaTheme="minorEastAsia" w:hAnsiTheme="minorHAnsi" w:cstheme="minorBidi"/>
          <w:sz w:val="22"/>
          <w:lang w:eastAsia="ru-RU"/>
        </w:rPr>
      </w:pPr>
      <w:hyperlink w:anchor="_Toc499652384" w:history="1">
        <w:r w:rsidRPr="00C71AD5">
          <w:rPr>
            <w:rStyle w:val="afb"/>
          </w:rPr>
          <w:t>Настройка подключения к базе данных</w:t>
        </w:r>
        <w:r>
          <w:tab/>
        </w:r>
        <w:r>
          <w:fldChar w:fldCharType="begin"/>
        </w:r>
        <w:r>
          <w:instrText xml:space="preserve"> PAGEREF _Toc499652384 \h </w:instrText>
        </w:r>
        <w:r>
          <w:fldChar w:fldCharType="separate"/>
        </w:r>
        <w:r>
          <w:t>97</w:t>
        </w:r>
        <w:r>
          <w:fldChar w:fldCharType="end"/>
        </w:r>
      </w:hyperlink>
    </w:p>
    <w:p w14:paraId="44DA8291" w14:textId="77777777" w:rsidR="00355544" w:rsidRDefault="00355544">
      <w:pPr>
        <w:pStyle w:val="31"/>
        <w:rPr>
          <w:rFonts w:asciiTheme="minorHAnsi" w:eastAsiaTheme="minorEastAsia" w:hAnsiTheme="minorHAnsi" w:cstheme="minorBidi"/>
          <w:sz w:val="22"/>
          <w:lang w:eastAsia="ru-RU"/>
        </w:rPr>
      </w:pPr>
      <w:hyperlink w:anchor="_Toc499652385" w:history="1">
        <w:r w:rsidRPr="00C71AD5">
          <w:rPr>
            <w:rStyle w:val="afb"/>
          </w:rPr>
          <w:t>Создание базы данных</w:t>
        </w:r>
        <w:r>
          <w:tab/>
        </w:r>
        <w:r>
          <w:fldChar w:fldCharType="begin"/>
        </w:r>
        <w:r>
          <w:instrText xml:space="preserve"> PAGEREF _Toc499652385 \h </w:instrText>
        </w:r>
        <w:r>
          <w:fldChar w:fldCharType="separate"/>
        </w:r>
        <w:r>
          <w:t>99</w:t>
        </w:r>
        <w:r>
          <w:fldChar w:fldCharType="end"/>
        </w:r>
      </w:hyperlink>
    </w:p>
    <w:p w14:paraId="0DCFBE42" w14:textId="77777777" w:rsidR="00355544" w:rsidRDefault="00355544">
      <w:pPr>
        <w:pStyle w:val="31"/>
        <w:rPr>
          <w:rFonts w:asciiTheme="minorHAnsi" w:eastAsiaTheme="minorEastAsia" w:hAnsiTheme="minorHAnsi" w:cstheme="minorBidi"/>
          <w:sz w:val="22"/>
          <w:lang w:eastAsia="ru-RU"/>
        </w:rPr>
      </w:pPr>
      <w:hyperlink w:anchor="_Toc499652386" w:history="1">
        <w:r w:rsidRPr="00C71AD5">
          <w:rPr>
            <w:rStyle w:val="afb"/>
          </w:rPr>
          <w:t xml:space="preserve">Создание имени входа на сервере базы данных для служебной учётной записи сервера </w:t>
        </w:r>
        <w:r w:rsidRPr="00C71AD5">
          <w:rPr>
            <w:rStyle w:val="afb"/>
            <w:lang w:val="en-US"/>
          </w:rPr>
          <w:t>JMS</w:t>
        </w:r>
        <w:r>
          <w:tab/>
        </w:r>
        <w:r>
          <w:fldChar w:fldCharType="begin"/>
        </w:r>
        <w:r>
          <w:instrText xml:space="preserve"> PAGEREF _Toc499652386 \h </w:instrText>
        </w:r>
        <w:r>
          <w:fldChar w:fldCharType="separate"/>
        </w:r>
        <w:r>
          <w:t>100</w:t>
        </w:r>
        <w:r>
          <w:fldChar w:fldCharType="end"/>
        </w:r>
      </w:hyperlink>
    </w:p>
    <w:p w14:paraId="75C2ABB0" w14:textId="77777777" w:rsidR="00355544" w:rsidRDefault="00355544">
      <w:pPr>
        <w:pStyle w:val="31"/>
        <w:rPr>
          <w:rFonts w:asciiTheme="minorHAnsi" w:eastAsiaTheme="minorEastAsia" w:hAnsiTheme="minorHAnsi" w:cstheme="minorBidi"/>
          <w:sz w:val="22"/>
          <w:lang w:eastAsia="ru-RU"/>
        </w:rPr>
      </w:pPr>
      <w:hyperlink w:anchor="_Toc499652387" w:history="1">
        <w:r w:rsidRPr="00C71AD5">
          <w:rPr>
            <w:rStyle w:val="afb"/>
          </w:rPr>
          <w:t>Обновление базы данных</w:t>
        </w:r>
        <w:r>
          <w:tab/>
        </w:r>
        <w:r>
          <w:fldChar w:fldCharType="begin"/>
        </w:r>
        <w:r>
          <w:instrText xml:space="preserve"> PAGEREF _Toc499652387 \h </w:instrText>
        </w:r>
        <w:r>
          <w:fldChar w:fldCharType="separate"/>
        </w:r>
        <w:r>
          <w:t>105</w:t>
        </w:r>
        <w:r>
          <w:fldChar w:fldCharType="end"/>
        </w:r>
      </w:hyperlink>
    </w:p>
    <w:p w14:paraId="4841643E" w14:textId="77777777" w:rsidR="00355544" w:rsidRDefault="00355544">
      <w:pPr>
        <w:pStyle w:val="31"/>
        <w:rPr>
          <w:rFonts w:asciiTheme="minorHAnsi" w:eastAsiaTheme="minorEastAsia" w:hAnsiTheme="minorHAnsi" w:cstheme="minorBidi"/>
          <w:sz w:val="22"/>
          <w:lang w:eastAsia="ru-RU"/>
        </w:rPr>
      </w:pPr>
      <w:hyperlink w:anchor="_Toc499652388" w:history="1">
        <w:r w:rsidRPr="00C71AD5">
          <w:rPr>
            <w:rStyle w:val="afb"/>
          </w:rPr>
          <w:t>Запуск серверной службы</w:t>
        </w:r>
        <w:r>
          <w:tab/>
        </w:r>
        <w:r>
          <w:fldChar w:fldCharType="begin"/>
        </w:r>
        <w:r>
          <w:instrText xml:space="preserve"> PAGEREF _Toc499652388 \h </w:instrText>
        </w:r>
        <w:r>
          <w:fldChar w:fldCharType="separate"/>
        </w:r>
        <w:r>
          <w:t>106</w:t>
        </w:r>
        <w:r>
          <w:fldChar w:fldCharType="end"/>
        </w:r>
      </w:hyperlink>
    </w:p>
    <w:p w14:paraId="0FAF682E" w14:textId="77777777" w:rsidR="00355544" w:rsidRDefault="00355544">
      <w:pPr>
        <w:pStyle w:val="31"/>
        <w:rPr>
          <w:rFonts w:asciiTheme="minorHAnsi" w:eastAsiaTheme="minorEastAsia" w:hAnsiTheme="minorHAnsi" w:cstheme="minorBidi"/>
          <w:sz w:val="22"/>
          <w:lang w:eastAsia="ru-RU"/>
        </w:rPr>
      </w:pPr>
      <w:hyperlink w:anchor="_Toc499652389" w:history="1">
        <w:r w:rsidRPr="00C71AD5">
          <w:rPr>
            <w:rStyle w:val="afb"/>
          </w:rPr>
          <w:t>Настройка расширений JMS</w:t>
        </w:r>
        <w:r>
          <w:tab/>
        </w:r>
        <w:r>
          <w:fldChar w:fldCharType="begin"/>
        </w:r>
        <w:r>
          <w:instrText xml:space="preserve"> PAGEREF _Toc499652389 \h </w:instrText>
        </w:r>
        <w:r>
          <w:fldChar w:fldCharType="separate"/>
        </w:r>
        <w:r>
          <w:t>107</w:t>
        </w:r>
        <w:r>
          <w:fldChar w:fldCharType="end"/>
        </w:r>
      </w:hyperlink>
    </w:p>
    <w:p w14:paraId="573C7564" w14:textId="77777777" w:rsidR="00355544" w:rsidRDefault="00355544">
      <w:pPr>
        <w:pStyle w:val="31"/>
        <w:rPr>
          <w:rFonts w:asciiTheme="minorHAnsi" w:eastAsiaTheme="minorEastAsia" w:hAnsiTheme="minorHAnsi" w:cstheme="minorBidi"/>
          <w:sz w:val="22"/>
          <w:lang w:eastAsia="ru-RU"/>
        </w:rPr>
      </w:pPr>
      <w:hyperlink w:anchor="_Toc499652390" w:history="1">
        <w:r w:rsidRPr="00C71AD5">
          <w:rPr>
            <w:rStyle w:val="afb"/>
          </w:rPr>
          <w:t>Запуск сервера JMS</w:t>
        </w:r>
        <w:r>
          <w:tab/>
        </w:r>
        <w:r>
          <w:fldChar w:fldCharType="begin"/>
        </w:r>
        <w:r>
          <w:instrText xml:space="preserve"> PAGEREF _Toc499652390 \h </w:instrText>
        </w:r>
        <w:r>
          <w:fldChar w:fldCharType="separate"/>
        </w:r>
        <w:r>
          <w:t>109</w:t>
        </w:r>
        <w:r>
          <w:fldChar w:fldCharType="end"/>
        </w:r>
      </w:hyperlink>
    </w:p>
    <w:p w14:paraId="45705E83" w14:textId="77777777" w:rsidR="00355544" w:rsidRDefault="00355544">
      <w:pPr>
        <w:pStyle w:val="31"/>
        <w:rPr>
          <w:rFonts w:asciiTheme="minorHAnsi" w:eastAsiaTheme="minorEastAsia" w:hAnsiTheme="minorHAnsi" w:cstheme="minorBidi"/>
          <w:sz w:val="22"/>
          <w:lang w:eastAsia="ru-RU"/>
        </w:rPr>
      </w:pPr>
      <w:hyperlink w:anchor="_Toc499652391" w:history="1">
        <w:r w:rsidRPr="00C71AD5">
          <w:rPr>
            <w:rStyle w:val="afb"/>
          </w:rPr>
          <w:t>Монтирование криптохранилища</w:t>
        </w:r>
        <w:r>
          <w:tab/>
        </w:r>
        <w:r>
          <w:fldChar w:fldCharType="begin"/>
        </w:r>
        <w:r>
          <w:instrText xml:space="preserve"> PAGEREF _Toc499652391 \h </w:instrText>
        </w:r>
        <w:r>
          <w:fldChar w:fldCharType="separate"/>
        </w:r>
        <w:r>
          <w:t>110</w:t>
        </w:r>
        <w:r>
          <w:fldChar w:fldCharType="end"/>
        </w:r>
      </w:hyperlink>
    </w:p>
    <w:p w14:paraId="02E691A0" w14:textId="77777777" w:rsidR="00355544" w:rsidRDefault="00355544">
      <w:pPr>
        <w:pStyle w:val="31"/>
        <w:rPr>
          <w:rFonts w:asciiTheme="minorHAnsi" w:eastAsiaTheme="minorEastAsia" w:hAnsiTheme="minorHAnsi" w:cstheme="minorBidi"/>
          <w:sz w:val="22"/>
          <w:lang w:eastAsia="ru-RU"/>
        </w:rPr>
      </w:pPr>
      <w:hyperlink w:anchor="_Toc499652392" w:history="1">
        <w:r w:rsidRPr="00C71AD5">
          <w:rPr>
            <w:rStyle w:val="afb"/>
          </w:rPr>
          <w:t>Завершение настройки первоначальной конфигурации</w:t>
        </w:r>
        <w:r>
          <w:tab/>
        </w:r>
        <w:r>
          <w:fldChar w:fldCharType="begin"/>
        </w:r>
        <w:r>
          <w:instrText xml:space="preserve"> PAGEREF _Toc499652392 \h </w:instrText>
        </w:r>
        <w:r>
          <w:fldChar w:fldCharType="separate"/>
        </w:r>
        <w:r>
          <w:t>110</w:t>
        </w:r>
        <w:r>
          <w:fldChar w:fldCharType="end"/>
        </w:r>
      </w:hyperlink>
    </w:p>
    <w:p w14:paraId="626D45EB" w14:textId="77777777" w:rsidR="00355544" w:rsidRDefault="00355544">
      <w:pPr>
        <w:pStyle w:val="22"/>
        <w:rPr>
          <w:rFonts w:asciiTheme="minorHAnsi" w:eastAsiaTheme="minorEastAsia" w:hAnsiTheme="minorHAnsi" w:cstheme="minorBidi"/>
          <w:szCs w:val="22"/>
          <w:lang w:eastAsia="ru-RU"/>
        </w:rPr>
      </w:pPr>
      <w:hyperlink w:anchor="_Toc499652393" w:history="1">
        <w:r w:rsidRPr="00C71AD5">
          <w:rPr>
            <w:rStyle w:val="afb"/>
          </w:rPr>
          <w:t>Централизованная настройка подключения к серверу JMS</w:t>
        </w:r>
        <w:r>
          <w:tab/>
        </w:r>
        <w:r>
          <w:fldChar w:fldCharType="begin"/>
        </w:r>
        <w:r>
          <w:instrText xml:space="preserve"> PAGEREF _Toc499652393 \h </w:instrText>
        </w:r>
        <w:r>
          <w:fldChar w:fldCharType="separate"/>
        </w:r>
        <w:r>
          <w:t>111</w:t>
        </w:r>
        <w:r>
          <w:fldChar w:fldCharType="end"/>
        </w:r>
      </w:hyperlink>
    </w:p>
    <w:p w14:paraId="15203B51" w14:textId="77777777" w:rsidR="00355544" w:rsidRDefault="00355544">
      <w:pPr>
        <w:pStyle w:val="22"/>
        <w:rPr>
          <w:rFonts w:asciiTheme="minorHAnsi" w:eastAsiaTheme="minorEastAsia" w:hAnsiTheme="minorHAnsi" w:cstheme="minorBidi"/>
          <w:szCs w:val="22"/>
          <w:lang w:eastAsia="ru-RU"/>
        </w:rPr>
      </w:pPr>
      <w:hyperlink w:anchor="_Toc499652394" w:history="1">
        <w:r w:rsidRPr="00C71AD5">
          <w:rPr>
            <w:rStyle w:val="afb"/>
          </w:rPr>
          <w:t>Разрешения, необходимые для работы JMS</w:t>
        </w:r>
        <w:r>
          <w:tab/>
        </w:r>
        <w:r>
          <w:fldChar w:fldCharType="begin"/>
        </w:r>
        <w:r>
          <w:instrText xml:space="preserve"> PAGEREF _Toc499652394 \h </w:instrText>
        </w:r>
        <w:r>
          <w:fldChar w:fldCharType="separate"/>
        </w:r>
        <w:r>
          <w:t>115</w:t>
        </w:r>
        <w:r>
          <w:fldChar w:fldCharType="end"/>
        </w:r>
      </w:hyperlink>
    </w:p>
    <w:p w14:paraId="10904EF9" w14:textId="77777777" w:rsidR="00355544" w:rsidRDefault="00355544">
      <w:pPr>
        <w:pStyle w:val="31"/>
        <w:rPr>
          <w:rFonts w:asciiTheme="minorHAnsi" w:eastAsiaTheme="minorEastAsia" w:hAnsiTheme="minorHAnsi" w:cstheme="minorBidi"/>
          <w:sz w:val="22"/>
          <w:lang w:eastAsia="ru-RU"/>
        </w:rPr>
      </w:pPr>
      <w:hyperlink w:anchor="_Toc499652395" w:history="1">
        <w:r w:rsidRPr="00C71AD5">
          <w:rPr>
            <w:rStyle w:val="afb"/>
          </w:rPr>
          <w:t>Разрешения на сервере DNS</w:t>
        </w:r>
        <w:r>
          <w:tab/>
        </w:r>
        <w:r>
          <w:fldChar w:fldCharType="begin"/>
        </w:r>
        <w:r>
          <w:instrText xml:space="preserve"> PAGEREF _Toc499652395 \h </w:instrText>
        </w:r>
        <w:r>
          <w:fldChar w:fldCharType="separate"/>
        </w:r>
        <w:r>
          <w:t>115</w:t>
        </w:r>
        <w:r>
          <w:fldChar w:fldCharType="end"/>
        </w:r>
      </w:hyperlink>
    </w:p>
    <w:p w14:paraId="0B3250F2" w14:textId="77777777" w:rsidR="00355544" w:rsidRDefault="00355544">
      <w:pPr>
        <w:pStyle w:val="31"/>
        <w:rPr>
          <w:rFonts w:asciiTheme="minorHAnsi" w:eastAsiaTheme="minorEastAsia" w:hAnsiTheme="minorHAnsi" w:cstheme="minorBidi"/>
          <w:sz w:val="22"/>
          <w:lang w:eastAsia="ru-RU"/>
        </w:rPr>
      </w:pPr>
      <w:hyperlink w:anchor="_Toc499652396" w:history="1">
        <w:r w:rsidRPr="00C71AD5">
          <w:rPr>
            <w:rStyle w:val="afb"/>
          </w:rPr>
          <w:t>Разрешения в центре сертификации Microsoft</w:t>
        </w:r>
        <w:r>
          <w:tab/>
        </w:r>
        <w:r>
          <w:fldChar w:fldCharType="begin"/>
        </w:r>
        <w:r>
          <w:instrText xml:space="preserve"> PAGEREF _Toc499652396 \h </w:instrText>
        </w:r>
        <w:r>
          <w:fldChar w:fldCharType="separate"/>
        </w:r>
        <w:r>
          <w:t>115</w:t>
        </w:r>
        <w:r>
          <w:fldChar w:fldCharType="end"/>
        </w:r>
      </w:hyperlink>
    </w:p>
    <w:p w14:paraId="24580704" w14:textId="77777777" w:rsidR="00355544" w:rsidRDefault="00355544">
      <w:pPr>
        <w:pStyle w:val="31"/>
        <w:rPr>
          <w:rFonts w:asciiTheme="minorHAnsi" w:eastAsiaTheme="minorEastAsia" w:hAnsiTheme="minorHAnsi" w:cstheme="minorBidi"/>
          <w:sz w:val="22"/>
          <w:lang w:eastAsia="ru-RU"/>
        </w:rPr>
      </w:pPr>
      <w:hyperlink w:anchor="_Toc499652397" w:history="1">
        <w:r w:rsidRPr="00C71AD5">
          <w:rPr>
            <w:rStyle w:val="afb"/>
          </w:rPr>
          <w:t xml:space="preserve">Разрешения в каталоге </w:t>
        </w:r>
        <w:r w:rsidRPr="00C71AD5">
          <w:rPr>
            <w:rStyle w:val="afb"/>
            <w:lang w:val="en-US"/>
          </w:rPr>
          <w:t>Active Directory</w:t>
        </w:r>
        <w:r>
          <w:tab/>
        </w:r>
        <w:r>
          <w:fldChar w:fldCharType="begin"/>
        </w:r>
        <w:r>
          <w:instrText xml:space="preserve"> PAGEREF _Toc499652397 \h </w:instrText>
        </w:r>
        <w:r>
          <w:fldChar w:fldCharType="separate"/>
        </w:r>
        <w:r>
          <w:t>115</w:t>
        </w:r>
        <w:r>
          <w:fldChar w:fldCharType="end"/>
        </w:r>
      </w:hyperlink>
    </w:p>
    <w:p w14:paraId="6011F9A5" w14:textId="77777777" w:rsidR="00355544" w:rsidRDefault="00355544">
      <w:pPr>
        <w:pStyle w:val="31"/>
        <w:rPr>
          <w:rFonts w:asciiTheme="minorHAnsi" w:eastAsiaTheme="minorEastAsia" w:hAnsiTheme="minorHAnsi" w:cstheme="minorBidi"/>
          <w:sz w:val="22"/>
          <w:lang w:eastAsia="ru-RU"/>
        </w:rPr>
      </w:pPr>
      <w:hyperlink w:anchor="_Toc499652398" w:history="1">
        <w:r w:rsidRPr="00C71AD5">
          <w:rPr>
            <w:rStyle w:val="afb"/>
          </w:rPr>
          <w:t>Разрешения, необходимые для включения с помощью JMS опции принудительного входа по смарт-карте и для предоставления доступа в Active Directory по паролю</w:t>
        </w:r>
        <w:r>
          <w:tab/>
        </w:r>
        <w:r>
          <w:fldChar w:fldCharType="begin"/>
        </w:r>
        <w:r>
          <w:instrText xml:space="preserve"> PAGEREF _Toc499652398 \h </w:instrText>
        </w:r>
        <w:r>
          <w:fldChar w:fldCharType="separate"/>
        </w:r>
        <w:r>
          <w:t>115</w:t>
        </w:r>
        <w:r>
          <w:fldChar w:fldCharType="end"/>
        </w:r>
      </w:hyperlink>
    </w:p>
    <w:p w14:paraId="2CA31CF0" w14:textId="77777777" w:rsidR="00355544" w:rsidRDefault="00355544">
      <w:pPr>
        <w:pStyle w:val="31"/>
        <w:rPr>
          <w:rFonts w:asciiTheme="minorHAnsi" w:eastAsiaTheme="minorEastAsia" w:hAnsiTheme="minorHAnsi" w:cstheme="minorBidi"/>
          <w:sz w:val="22"/>
          <w:lang w:eastAsia="ru-RU"/>
        </w:rPr>
      </w:pPr>
      <w:hyperlink w:anchor="_Toc499652399" w:history="1">
        <w:r w:rsidRPr="00C71AD5">
          <w:rPr>
            <w:rStyle w:val="afb"/>
          </w:rPr>
          <w:t>Разрешения в УЦ КриптоПро 2.0</w:t>
        </w:r>
        <w:r>
          <w:tab/>
        </w:r>
        <w:r>
          <w:fldChar w:fldCharType="begin"/>
        </w:r>
        <w:r>
          <w:instrText xml:space="preserve"> PAGEREF _Toc499652399 \h </w:instrText>
        </w:r>
        <w:r>
          <w:fldChar w:fldCharType="separate"/>
        </w:r>
        <w:r>
          <w:t>120</w:t>
        </w:r>
        <w:r>
          <w:fldChar w:fldCharType="end"/>
        </w:r>
      </w:hyperlink>
    </w:p>
    <w:p w14:paraId="0899EF8B" w14:textId="77777777" w:rsidR="00355544" w:rsidRDefault="00355544">
      <w:pPr>
        <w:pStyle w:val="22"/>
        <w:rPr>
          <w:rFonts w:asciiTheme="minorHAnsi" w:eastAsiaTheme="minorEastAsia" w:hAnsiTheme="minorHAnsi" w:cstheme="minorBidi"/>
          <w:szCs w:val="22"/>
          <w:lang w:eastAsia="ru-RU"/>
        </w:rPr>
      </w:pPr>
      <w:hyperlink w:anchor="_Toc499652400" w:history="1">
        <w:r w:rsidRPr="00C71AD5">
          <w:rPr>
            <w:rStyle w:val="afb"/>
          </w:rPr>
          <w:t>Настройка соединения с сервером JMS по SSL</w:t>
        </w:r>
        <w:r>
          <w:tab/>
        </w:r>
        <w:r>
          <w:fldChar w:fldCharType="begin"/>
        </w:r>
        <w:r>
          <w:instrText xml:space="preserve"> PAGEREF _Toc499652400 \h </w:instrText>
        </w:r>
        <w:r>
          <w:fldChar w:fldCharType="separate"/>
        </w:r>
        <w:r>
          <w:t>120</w:t>
        </w:r>
        <w:r>
          <w:fldChar w:fldCharType="end"/>
        </w:r>
      </w:hyperlink>
    </w:p>
    <w:p w14:paraId="14875E7F" w14:textId="77777777" w:rsidR="00355544" w:rsidRDefault="00355544">
      <w:pPr>
        <w:pStyle w:val="22"/>
        <w:rPr>
          <w:rFonts w:asciiTheme="minorHAnsi" w:eastAsiaTheme="minorEastAsia" w:hAnsiTheme="minorHAnsi" w:cstheme="minorBidi"/>
          <w:szCs w:val="22"/>
          <w:lang w:eastAsia="ru-RU"/>
        </w:rPr>
      </w:pPr>
      <w:hyperlink w:anchor="_Toc499652401" w:history="1">
        <w:r w:rsidRPr="00C71AD5">
          <w:rPr>
            <w:rStyle w:val="afb"/>
          </w:rPr>
          <w:t>Установка и первоначальная настройка компонента JMS Admin</w:t>
        </w:r>
        <w:r>
          <w:tab/>
        </w:r>
        <w:r>
          <w:fldChar w:fldCharType="begin"/>
        </w:r>
        <w:r>
          <w:instrText xml:space="preserve"> PAGEREF _Toc499652401 \h </w:instrText>
        </w:r>
        <w:r>
          <w:fldChar w:fldCharType="separate"/>
        </w:r>
        <w:r>
          <w:t>124</w:t>
        </w:r>
        <w:r>
          <w:fldChar w:fldCharType="end"/>
        </w:r>
      </w:hyperlink>
    </w:p>
    <w:p w14:paraId="2840EE0D" w14:textId="77777777" w:rsidR="00355544" w:rsidRDefault="00355544">
      <w:pPr>
        <w:pStyle w:val="31"/>
        <w:rPr>
          <w:rFonts w:asciiTheme="minorHAnsi" w:eastAsiaTheme="minorEastAsia" w:hAnsiTheme="minorHAnsi" w:cstheme="minorBidi"/>
          <w:sz w:val="22"/>
          <w:lang w:eastAsia="ru-RU"/>
        </w:rPr>
      </w:pPr>
      <w:hyperlink w:anchor="_Toc499652402" w:history="1">
        <w:r w:rsidRPr="00C71AD5">
          <w:rPr>
            <w:rStyle w:val="afb"/>
          </w:rPr>
          <w:t>Установка</w:t>
        </w:r>
        <w:r>
          <w:tab/>
        </w:r>
        <w:r>
          <w:fldChar w:fldCharType="begin"/>
        </w:r>
        <w:r>
          <w:instrText xml:space="preserve"> PAGEREF _Toc499652402 \h </w:instrText>
        </w:r>
        <w:r>
          <w:fldChar w:fldCharType="separate"/>
        </w:r>
        <w:r>
          <w:t>124</w:t>
        </w:r>
        <w:r>
          <w:fldChar w:fldCharType="end"/>
        </w:r>
      </w:hyperlink>
    </w:p>
    <w:p w14:paraId="5DF9403D" w14:textId="77777777" w:rsidR="00355544" w:rsidRDefault="00355544">
      <w:pPr>
        <w:pStyle w:val="31"/>
        <w:rPr>
          <w:rFonts w:asciiTheme="minorHAnsi" w:eastAsiaTheme="minorEastAsia" w:hAnsiTheme="minorHAnsi" w:cstheme="minorBidi"/>
          <w:sz w:val="22"/>
          <w:lang w:eastAsia="ru-RU"/>
        </w:rPr>
      </w:pPr>
      <w:hyperlink w:anchor="_Toc499652403" w:history="1">
        <w:r w:rsidRPr="00C71AD5">
          <w:rPr>
            <w:rStyle w:val="afb"/>
          </w:rPr>
          <w:t xml:space="preserve">Настройка соединения с сервером </w:t>
        </w:r>
        <w:r w:rsidRPr="00C71AD5">
          <w:rPr>
            <w:rStyle w:val="afb"/>
            <w:lang w:val="en-US"/>
          </w:rPr>
          <w:t>JMS</w:t>
        </w:r>
        <w:r>
          <w:tab/>
        </w:r>
        <w:r>
          <w:fldChar w:fldCharType="begin"/>
        </w:r>
        <w:r>
          <w:instrText xml:space="preserve"> PAGEREF _Toc499652403 \h </w:instrText>
        </w:r>
        <w:r>
          <w:fldChar w:fldCharType="separate"/>
        </w:r>
        <w:r>
          <w:t>127</w:t>
        </w:r>
        <w:r>
          <w:fldChar w:fldCharType="end"/>
        </w:r>
      </w:hyperlink>
    </w:p>
    <w:p w14:paraId="3E2243FE" w14:textId="77777777" w:rsidR="00355544" w:rsidRDefault="00355544">
      <w:pPr>
        <w:pStyle w:val="22"/>
        <w:rPr>
          <w:rFonts w:asciiTheme="minorHAnsi" w:eastAsiaTheme="minorEastAsia" w:hAnsiTheme="minorHAnsi" w:cstheme="minorBidi"/>
          <w:szCs w:val="22"/>
          <w:lang w:eastAsia="ru-RU"/>
        </w:rPr>
      </w:pPr>
      <w:hyperlink w:anchor="_Toc499652404" w:history="1">
        <w:r w:rsidRPr="00C71AD5">
          <w:rPr>
            <w:rStyle w:val="afb"/>
          </w:rPr>
          <w:t>Установка и первоначальная настройка компонента JMS Client</w:t>
        </w:r>
        <w:r>
          <w:tab/>
        </w:r>
        <w:r>
          <w:fldChar w:fldCharType="begin"/>
        </w:r>
        <w:r>
          <w:instrText xml:space="preserve"> PAGEREF _Toc499652404 \h </w:instrText>
        </w:r>
        <w:r>
          <w:fldChar w:fldCharType="separate"/>
        </w:r>
        <w:r>
          <w:t>127</w:t>
        </w:r>
        <w:r>
          <w:fldChar w:fldCharType="end"/>
        </w:r>
      </w:hyperlink>
    </w:p>
    <w:p w14:paraId="43974D53" w14:textId="77777777" w:rsidR="00355544" w:rsidRDefault="00355544">
      <w:pPr>
        <w:pStyle w:val="31"/>
        <w:rPr>
          <w:rFonts w:asciiTheme="minorHAnsi" w:eastAsiaTheme="minorEastAsia" w:hAnsiTheme="minorHAnsi" w:cstheme="minorBidi"/>
          <w:sz w:val="22"/>
          <w:lang w:eastAsia="ru-RU"/>
        </w:rPr>
      </w:pPr>
      <w:hyperlink w:anchor="_Toc499652405" w:history="1">
        <w:r w:rsidRPr="00C71AD5">
          <w:rPr>
            <w:rStyle w:val="afb"/>
          </w:rPr>
          <w:t>Установка</w:t>
        </w:r>
        <w:r>
          <w:tab/>
        </w:r>
        <w:r>
          <w:fldChar w:fldCharType="begin"/>
        </w:r>
        <w:r>
          <w:instrText xml:space="preserve"> PAGEREF _Toc499652405 \h </w:instrText>
        </w:r>
        <w:r>
          <w:fldChar w:fldCharType="separate"/>
        </w:r>
        <w:r>
          <w:t>127</w:t>
        </w:r>
        <w:r>
          <w:fldChar w:fldCharType="end"/>
        </w:r>
      </w:hyperlink>
    </w:p>
    <w:p w14:paraId="1E7E5221" w14:textId="77777777" w:rsidR="00355544" w:rsidRDefault="00355544">
      <w:pPr>
        <w:pStyle w:val="31"/>
        <w:rPr>
          <w:rFonts w:asciiTheme="minorHAnsi" w:eastAsiaTheme="minorEastAsia" w:hAnsiTheme="minorHAnsi" w:cstheme="minorBidi"/>
          <w:sz w:val="22"/>
          <w:lang w:eastAsia="ru-RU"/>
        </w:rPr>
      </w:pPr>
      <w:hyperlink w:anchor="_Toc499652406" w:history="1">
        <w:r w:rsidRPr="00C71AD5">
          <w:rPr>
            <w:rStyle w:val="afb"/>
          </w:rPr>
          <w:t xml:space="preserve">Настройка соединения с сервером </w:t>
        </w:r>
        <w:r w:rsidRPr="00C71AD5">
          <w:rPr>
            <w:rStyle w:val="afb"/>
            <w:lang w:val="en-US"/>
          </w:rPr>
          <w:t>JMS</w:t>
        </w:r>
        <w:r>
          <w:tab/>
        </w:r>
        <w:r>
          <w:fldChar w:fldCharType="begin"/>
        </w:r>
        <w:r>
          <w:instrText xml:space="preserve"> PAGEREF _Toc499652406 \h </w:instrText>
        </w:r>
        <w:r>
          <w:fldChar w:fldCharType="separate"/>
        </w:r>
        <w:r>
          <w:t>130</w:t>
        </w:r>
        <w:r>
          <w:fldChar w:fldCharType="end"/>
        </w:r>
      </w:hyperlink>
    </w:p>
    <w:p w14:paraId="6F2181D2" w14:textId="77777777" w:rsidR="00355544" w:rsidRDefault="00355544">
      <w:pPr>
        <w:pStyle w:val="31"/>
        <w:rPr>
          <w:rFonts w:asciiTheme="minorHAnsi" w:eastAsiaTheme="minorEastAsia" w:hAnsiTheme="minorHAnsi" w:cstheme="minorBidi"/>
          <w:sz w:val="22"/>
          <w:lang w:eastAsia="ru-RU"/>
        </w:rPr>
      </w:pPr>
      <w:hyperlink w:anchor="_Toc499652407" w:history="1">
        <w:r w:rsidRPr="00C71AD5">
          <w:rPr>
            <w:rStyle w:val="afb"/>
          </w:rPr>
          <w:t xml:space="preserve">Настройка проверки сертификата службы аутентификации </w:t>
        </w:r>
        <w:r w:rsidRPr="00C71AD5">
          <w:rPr>
            <w:rStyle w:val="afb"/>
            <w:lang w:val="en-US"/>
          </w:rPr>
          <w:t>JMS</w:t>
        </w:r>
        <w:r w:rsidRPr="00C71AD5">
          <w:rPr>
            <w:rStyle w:val="afb"/>
          </w:rPr>
          <w:t xml:space="preserve"> для внедоменной рабочей станции</w:t>
        </w:r>
        <w:r>
          <w:tab/>
        </w:r>
        <w:r>
          <w:fldChar w:fldCharType="begin"/>
        </w:r>
        <w:r>
          <w:instrText xml:space="preserve"> PAGEREF _Toc499652407 \h </w:instrText>
        </w:r>
        <w:r>
          <w:fldChar w:fldCharType="separate"/>
        </w:r>
        <w:r>
          <w:t>131</w:t>
        </w:r>
        <w:r>
          <w:fldChar w:fldCharType="end"/>
        </w:r>
      </w:hyperlink>
    </w:p>
    <w:p w14:paraId="737E3A37" w14:textId="77777777" w:rsidR="00355544" w:rsidRDefault="00355544">
      <w:pPr>
        <w:pStyle w:val="31"/>
        <w:rPr>
          <w:rFonts w:asciiTheme="minorHAnsi" w:eastAsiaTheme="minorEastAsia" w:hAnsiTheme="minorHAnsi" w:cstheme="minorBidi"/>
          <w:sz w:val="22"/>
          <w:lang w:eastAsia="ru-RU"/>
        </w:rPr>
      </w:pPr>
      <w:hyperlink w:anchor="_Toc499652408" w:history="1">
        <w:r w:rsidRPr="00C71AD5">
          <w:rPr>
            <w:rStyle w:val="afb"/>
          </w:rPr>
          <w:t>Настройка параметров автоматического открытия/закрытия клиентского сеанса</w:t>
        </w:r>
        <w:r>
          <w:tab/>
        </w:r>
        <w:r>
          <w:fldChar w:fldCharType="begin"/>
        </w:r>
        <w:r>
          <w:instrText xml:space="preserve"> PAGEREF _Toc499652408 \h </w:instrText>
        </w:r>
        <w:r>
          <w:fldChar w:fldCharType="separate"/>
        </w:r>
        <w:r>
          <w:t>138</w:t>
        </w:r>
        <w:r>
          <w:fldChar w:fldCharType="end"/>
        </w:r>
      </w:hyperlink>
    </w:p>
    <w:p w14:paraId="4C8C4398" w14:textId="77777777" w:rsidR="00355544" w:rsidRDefault="00355544">
      <w:pPr>
        <w:pStyle w:val="31"/>
        <w:rPr>
          <w:rFonts w:asciiTheme="minorHAnsi" w:eastAsiaTheme="minorEastAsia" w:hAnsiTheme="minorHAnsi" w:cstheme="minorBidi"/>
          <w:sz w:val="22"/>
          <w:lang w:eastAsia="ru-RU"/>
        </w:rPr>
      </w:pPr>
      <w:hyperlink w:anchor="_Toc499652409" w:history="1">
        <w:r w:rsidRPr="00C71AD5">
          <w:rPr>
            <w:rStyle w:val="afb"/>
          </w:rPr>
          <w:t>Логика открытия клиентского сеанса</w:t>
        </w:r>
        <w:r>
          <w:tab/>
        </w:r>
        <w:r>
          <w:fldChar w:fldCharType="begin"/>
        </w:r>
        <w:r>
          <w:instrText xml:space="preserve"> PAGEREF _Toc499652409 \h </w:instrText>
        </w:r>
        <w:r>
          <w:fldChar w:fldCharType="separate"/>
        </w:r>
        <w:r>
          <w:t>139</w:t>
        </w:r>
        <w:r>
          <w:fldChar w:fldCharType="end"/>
        </w:r>
      </w:hyperlink>
    </w:p>
    <w:p w14:paraId="3C0A028C" w14:textId="77777777" w:rsidR="00355544" w:rsidRDefault="00355544">
      <w:pPr>
        <w:pStyle w:val="31"/>
        <w:rPr>
          <w:rFonts w:asciiTheme="minorHAnsi" w:eastAsiaTheme="minorEastAsia" w:hAnsiTheme="minorHAnsi" w:cstheme="minorBidi"/>
          <w:sz w:val="22"/>
          <w:lang w:eastAsia="ru-RU"/>
        </w:rPr>
      </w:pPr>
      <w:hyperlink w:anchor="_Toc499652410" w:history="1">
        <w:r w:rsidRPr="00C71AD5">
          <w:rPr>
            <w:rStyle w:val="afb"/>
          </w:rPr>
          <w:t>Настройка уведомлений клиентских агентов</w:t>
        </w:r>
        <w:r>
          <w:tab/>
        </w:r>
        <w:r>
          <w:fldChar w:fldCharType="begin"/>
        </w:r>
        <w:r>
          <w:instrText xml:space="preserve"> PAGEREF _Toc499652410 \h </w:instrText>
        </w:r>
        <w:r>
          <w:fldChar w:fldCharType="separate"/>
        </w:r>
        <w:r>
          <w:t>143</w:t>
        </w:r>
        <w:r>
          <w:fldChar w:fldCharType="end"/>
        </w:r>
      </w:hyperlink>
    </w:p>
    <w:p w14:paraId="67109703" w14:textId="77777777" w:rsidR="00355544" w:rsidRDefault="00355544">
      <w:pPr>
        <w:pStyle w:val="12"/>
        <w:rPr>
          <w:rFonts w:asciiTheme="minorHAnsi" w:eastAsiaTheme="minorEastAsia" w:hAnsiTheme="minorHAnsi" w:cstheme="minorBidi"/>
          <w:sz w:val="22"/>
          <w:szCs w:val="22"/>
          <w:lang w:eastAsia="ru-RU"/>
        </w:rPr>
      </w:pPr>
      <w:hyperlink w:anchor="_Toc499652411" w:history="1">
        <w:r w:rsidRPr="00C71AD5">
          <w:rPr>
            <w:rStyle w:val="afb"/>
          </w:rPr>
          <w:t xml:space="preserve">Обновление </w:t>
        </w:r>
        <w:r w:rsidRPr="00C71AD5">
          <w:rPr>
            <w:rStyle w:val="afb"/>
            <w:lang w:val="en-US"/>
          </w:rPr>
          <w:t>JMS</w:t>
        </w:r>
        <w:r>
          <w:tab/>
        </w:r>
        <w:r>
          <w:fldChar w:fldCharType="begin"/>
        </w:r>
        <w:r>
          <w:instrText xml:space="preserve"> PAGEREF _Toc499652411 \h </w:instrText>
        </w:r>
        <w:r>
          <w:fldChar w:fldCharType="separate"/>
        </w:r>
        <w:r>
          <w:t>144</w:t>
        </w:r>
        <w:r>
          <w:fldChar w:fldCharType="end"/>
        </w:r>
      </w:hyperlink>
    </w:p>
    <w:p w14:paraId="027E4C59" w14:textId="77777777" w:rsidR="00355544" w:rsidRDefault="00355544">
      <w:pPr>
        <w:pStyle w:val="12"/>
        <w:rPr>
          <w:rFonts w:asciiTheme="minorHAnsi" w:eastAsiaTheme="minorEastAsia" w:hAnsiTheme="minorHAnsi" w:cstheme="minorBidi"/>
          <w:sz w:val="22"/>
          <w:szCs w:val="22"/>
          <w:lang w:eastAsia="ru-RU"/>
        </w:rPr>
      </w:pPr>
      <w:hyperlink w:anchor="_Toc499652412" w:history="1">
        <w:r w:rsidRPr="00C71AD5">
          <w:rPr>
            <w:rStyle w:val="afb"/>
          </w:rPr>
          <w:t>Меню управления сервером JMS в области уведомлений</w:t>
        </w:r>
        <w:r>
          <w:tab/>
        </w:r>
        <w:r>
          <w:fldChar w:fldCharType="begin"/>
        </w:r>
        <w:r>
          <w:instrText xml:space="preserve"> PAGEREF _Toc499652412 \h </w:instrText>
        </w:r>
        <w:r>
          <w:fldChar w:fldCharType="separate"/>
        </w:r>
        <w:r>
          <w:t>144</w:t>
        </w:r>
        <w:r>
          <w:fldChar w:fldCharType="end"/>
        </w:r>
      </w:hyperlink>
    </w:p>
    <w:p w14:paraId="4243A848" w14:textId="77777777" w:rsidR="00355544" w:rsidRDefault="00355544">
      <w:pPr>
        <w:pStyle w:val="12"/>
        <w:rPr>
          <w:rFonts w:asciiTheme="minorHAnsi" w:eastAsiaTheme="minorEastAsia" w:hAnsiTheme="minorHAnsi" w:cstheme="minorBidi"/>
          <w:sz w:val="22"/>
          <w:szCs w:val="22"/>
          <w:lang w:eastAsia="ru-RU"/>
        </w:rPr>
      </w:pPr>
      <w:hyperlink w:anchor="_Toc499652413" w:history="1">
        <w:r w:rsidRPr="00C71AD5">
          <w:rPr>
            <w:rStyle w:val="afb"/>
          </w:rPr>
          <w:t>Окно управления сервером JMS</w:t>
        </w:r>
        <w:r>
          <w:tab/>
        </w:r>
        <w:r>
          <w:fldChar w:fldCharType="begin"/>
        </w:r>
        <w:r>
          <w:instrText xml:space="preserve"> PAGEREF _Toc499652413 \h </w:instrText>
        </w:r>
        <w:r>
          <w:fldChar w:fldCharType="separate"/>
        </w:r>
        <w:r>
          <w:t>145</w:t>
        </w:r>
        <w:r>
          <w:fldChar w:fldCharType="end"/>
        </w:r>
      </w:hyperlink>
    </w:p>
    <w:p w14:paraId="389BA39B" w14:textId="77777777" w:rsidR="00355544" w:rsidRDefault="00355544">
      <w:pPr>
        <w:pStyle w:val="22"/>
        <w:rPr>
          <w:rFonts w:asciiTheme="minorHAnsi" w:eastAsiaTheme="minorEastAsia" w:hAnsiTheme="minorHAnsi" w:cstheme="minorBidi"/>
          <w:szCs w:val="22"/>
          <w:lang w:eastAsia="ru-RU"/>
        </w:rPr>
      </w:pPr>
      <w:hyperlink w:anchor="_Toc499652414" w:history="1">
        <w:r w:rsidRPr="00C71AD5">
          <w:rPr>
            <w:rStyle w:val="afb"/>
          </w:rPr>
          <w:t>Статус</w:t>
        </w:r>
        <w:r>
          <w:tab/>
        </w:r>
        <w:r>
          <w:fldChar w:fldCharType="begin"/>
        </w:r>
        <w:r>
          <w:instrText xml:space="preserve"> PAGEREF _Toc499652414 \h </w:instrText>
        </w:r>
        <w:r>
          <w:fldChar w:fldCharType="separate"/>
        </w:r>
        <w:r>
          <w:t>146</w:t>
        </w:r>
        <w:r>
          <w:fldChar w:fldCharType="end"/>
        </w:r>
      </w:hyperlink>
    </w:p>
    <w:p w14:paraId="45E04CCC" w14:textId="77777777" w:rsidR="00355544" w:rsidRDefault="00355544">
      <w:pPr>
        <w:pStyle w:val="22"/>
        <w:rPr>
          <w:rFonts w:asciiTheme="minorHAnsi" w:eastAsiaTheme="minorEastAsia" w:hAnsiTheme="minorHAnsi" w:cstheme="minorBidi"/>
          <w:szCs w:val="22"/>
          <w:lang w:eastAsia="ru-RU"/>
        </w:rPr>
      </w:pPr>
      <w:hyperlink w:anchor="_Toc499652415" w:history="1">
        <w:r w:rsidRPr="00C71AD5">
          <w:rPr>
            <w:rStyle w:val="afb"/>
          </w:rPr>
          <w:t>Мастер-ключ БД</w:t>
        </w:r>
        <w:r>
          <w:tab/>
        </w:r>
        <w:r>
          <w:fldChar w:fldCharType="begin"/>
        </w:r>
        <w:r>
          <w:instrText xml:space="preserve"> PAGEREF _Toc499652415 \h </w:instrText>
        </w:r>
        <w:r>
          <w:fldChar w:fldCharType="separate"/>
        </w:r>
        <w:r>
          <w:t>147</w:t>
        </w:r>
        <w:r>
          <w:fldChar w:fldCharType="end"/>
        </w:r>
      </w:hyperlink>
    </w:p>
    <w:p w14:paraId="48EEFFA2" w14:textId="77777777" w:rsidR="00355544" w:rsidRDefault="00355544">
      <w:pPr>
        <w:pStyle w:val="31"/>
        <w:rPr>
          <w:rFonts w:asciiTheme="minorHAnsi" w:eastAsiaTheme="minorEastAsia" w:hAnsiTheme="minorHAnsi" w:cstheme="minorBidi"/>
          <w:sz w:val="22"/>
          <w:lang w:eastAsia="ru-RU"/>
        </w:rPr>
      </w:pPr>
      <w:hyperlink w:anchor="_Toc499652416" w:history="1">
        <w:r w:rsidRPr="00C71AD5">
          <w:rPr>
            <w:rStyle w:val="afb"/>
          </w:rPr>
          <w:t>Резервное копирование мастер-ключа БД</w:t>
        </w:r>
        <w:r>
          <w:tab/>
        </w:r>
        <w:r>
          <w:fldChar w:fldCharType="begin"/>
        </w:r>
        <w:r>
          <w:instrText xml:space="preserve"> PAGEREF _Toc499652416 \h </w:instrText>
        </w:r>
        <w:r>
          <w:fldChar w:fldCharType="separate"/>
        </w:r>
        <w:r>
          <w:t>148</w:t>
        </w:r>
        <w:r>
          <w:fldChar w:fldCharType="end"/>
        </w:r>
      </w:hyperlink>
    </w:p>
    <w:p w14:paraId="13D1B54F" w14:textId="77777777" w:rsidR="00355544" w:rsidRDefault="00355544">
      <w:pPr>
        <w:pStyle w:val="31"/>
        <w:rPr>
          <w:rFonts w:asciiTheme="minorHAnsi" w:eastAsiaTheme="minorEastAsia" w:hAnsiTheme="minorHAnsi" w:cstheme="minorBidi"/>
          <w:sz w:val="22"/>
          <w:lang w:eastAsia="ru-RU"/>
        </w:rPr>
      </w:pPr>
      <w:hyperlink w:anchor="_Toc499652417" w:history="1">
        <w:r w:rsidRPr="00C71AD5">
          <w:rPr>
            <w:rStyle w:val="afb"/>
          </w:rPr>
          <w:t>Восстановление мастер-ключа БД</w:t>
        </w:r>
        <w:r>
          <w:tab/>
        </w:r>
        <w:r>
          <w:fldChar w:fldCharType="begin"/>
        </w:r>
        <w:r>
          <w:instrText xml:space="preserve"> PAGEREF _Toc499652417 \h </w:instrText>
        </w:r>
        <w:r>
          <w:fldChar w:fldCharType="separate"/>
        </w:r>
        <w:r>
          <w:t>151</w:t>
        </w:r>
        <w:r>
          <w:fldChar w:fldCharType="end"/>
        </w:r>
      </w:hyperlink>
    </w:p>
    <w:p w14:paraId="6F2547CD" w14:textId="77777777" w:rsidR="00355544" w:rsidRDefault="00355544">
      <w:pPr>
        <w:pStyle w:val="31"/>
        <w:rPr>
          <w:rFonts w:asciiTheme="minorHAnsi" w:eastAsiaTheme="minorEastAsia" w:hAnsiTheme="minorHAnsi" w:cstheme="minorBidi"/>
          <w:sz w:val="22"/>
          <w:lang w:eastAsia="ru-RU"/>
        </w:rPr>
      </w:pPr>
      <w:hyperlink w:anchor="_Toc499652418" w:history="1">
        <w:r w:rsidRPr="00C71AD5">
          <w:rPr>
            <w:rStyle w:val="afb"/>
          </w:rPr>
          <w:t>Отзыв мастер-ключа БД</w:t>
        </w:r>
        <w:r>
          <w:tab/>
        </w:r>
        <w:r>
          <w:fldChar w:fldCharType="begin"/>
        </w:r>
        <w:r>
          <w:instrText xml:space="preserve"> PAGEREF _Toc499652418 \h </w:instrText>
        </w:r>
        <w:r>
          <w:fldChar w:fldCharType="separate"/>
        </w:r>
        <w:r>
          <w:t>155</w:t>
        </w:r>
        <w:r>
          <w:fldChar w:fldCharType="end"/>
        </w:r>
      </w:hyperlink>
    </w:p>
    <w:p w14:paraId="044074D8" w14:textId="77777777" w:rsidR="00355544" w:rsidRDefault="00355544">
      <w:pPr>
        <w:pStyle w:val="31"/>
        <w:rPr>
          <w:rFonts w:asciiTheme="minorHAnsi" w:eastAsiaTheme="minorEastAsia" w:hAnsiTheme="minorHAnsi" w:cstheme="minorBidi"/>
          <w:sz w:val="22"/>
          <w:lang w:eastAsia="ru-RU"/>
        </w:rPr>
      </w:pPr>
      <w:hyperlink w:anchor="_Toc499652419" w:history="1">
        <w:r w:rsidRPr="00C71AD5">
          <w:rPr>
            <w:rStyle w:val="afb"/>
          </w:rPr>
          <w:t>Смена мастер-ключа БД</w:t>
        </w:r>
        <w:r>
          <w:tab/>
        </w:r>
        <w:r>
          <w:fldChar w:fldCharType="begin"/>
        </w:r>
        <w:r>
          <w:instrText xml:space="preserve"> PAGEREF _Toc499652419 \h </w:instrText>
        </w:r>
        <w:r>
          <w:fldChar w:fldCharType="separate"/>
        </w:r>
        <w:r>
          <w:t>157</w:t>
        </w:r>
        <w:r>
          <w:fldChar w:fldCharType="end"/>
        </w:r>
      </w:hyperlink>
    </w:p>
    <w:p w14:paraId="37CF2F34" w14:textId="77777777" w:rsidR="00355544" w:rsidRDefault="00355544">
      <w:pPr>
        <w:pStyle w:val="22"/>
        <w:rPr>
          <w:rFonts w:asciiTheme="minorHAnsi" w:eastAsiaTheme="minorEastAsia" w:hAnsiTheme="minorHAnsi" w:cstheme="minorBidi"/>
          <w:szCs w:val="22"/>
          <w:lang w:eastAsia="ru-RU"/>
        </w:rPr>
      </w:pPr>
      <w:hyperlink w:anchor="_Toc499652420" w:history="1">
        <w:r w:rsidRPr="00C71AD5">
          <w:rPr>
            <w:rStyle w:val="afb"/>
          </w:rPr>
          <w:t>Криптография</w:t>
        </w:r>
        <w:r>
          <w:tab/>
        </w:r>
        <w:r>
          <w:fldChar w:fldCharType="begin"/>
        </w:r>
        <w:r>
          <w:instrText xml:space="preserve"> PAGEREF _Toc499652420 \h </w:instrText>
        </w:r>
        <w:r>
          <w:fldChar w:fldCharType="separate"/>
        </w:r>
        <w:r>
          <w:t>161</w:t>
        </w:r>
        <w:r>
          <w:fldChar w:fldCharType="end"/>
        </w:r>
      </w:hyperlink>
    </w:p>
    <w:p w14:paraId="2252A23A" w14:textId="77777777" w:rsidR="00355544" w:rsidRDefault="00355544">
      <w:pPr>
        <w:pStyle w:val="31"/>
        <w:rPr>
          <w:rFonts w:asciiTheme="minorHAnsi" w:eastAsiaTheme="minorEastAsia" w:hAnsiTheme="minorHAnsi" w:cstheme="minorBidi"/>
          <w:sz w:val="22"/>
          <w:lang w:eastAsia="ru-RU"/>
        </w:rPr>
      </w:pPr>
      <w:hyperlink w:anchor="_Toc499652421" w:history="1">
        <w:r w:rsidRPr="00C71AD5">
          <w:rPr>
            <w:rStyle w:val="afb"/>
          </w:rPr>
          <w:t>Общий вид вкладки Криптография</w:t>
        </w:r>
        <w:r>
          <w:tab/>
        </w:r>
        <w:r>
          <w:fldChar w:fldCharType="begin"/>
        </w:r>
        <w:r>
          <w:instrText xml:space="preserve"> PAGEREF _Toc499652421 \h </w:instrText>
        </w:r>
        <w:r>
          <w:fldChar w:fldCharType="separate"/>
        </w:r>
        <w:r>
          <w:t>161</w:t>
        </w:r>
        <w:r>
          <w:fldChar w:fldCharType="end"/>
        </w:r>
      </w:hyperlink>
    </w:p>
    <w:p w14:paraId="572657B9" w14:textId="77777777" w:rsidR="00355544" w:rsidRDefault="00355544">
      <w:pPr>
        <w:pStyle w:val="31"/>
        <w:rPr>
          <w:rFonts w:asciiTheme="minorHAnsi" w:eastAsiaTheme="minorEastAsia" w:hAnsiTheme="minorHAnsi" w:cstheme="minorBidi"/>
          <w:sz w:val="22"/>
          <w:lang w:eastAsia="ru-RU"/>
        </w:rPr>
      </w:pPr>
      <w:hyperlink w:anchor="_Toc499652422" w:history="1">
        <w:r w:rsidRPr="00C71AD5">
          <w:rPr>
            <w:rStyle w:val="afb"/>
          </w:rPr>
          <w:t>Подключение поставщика криптографии</w:t>
        </w:r>
        <w:r>
          <w:tab/>
        </w:r>
        <w:r>
          <w:fldChar w:fldCharType="begin"/>
        </w:r>
        <w:r>
          <w:instrText xml:space="preserve"> PAGEREF _Toc499652422 \h </w:instrText>
        </w:r>
        <w:r>
          <w:fldChar w:fldCharType="separate"/>
        </w:r>
        <w:r>
          <w:t>161</w:t>
        </w:r>
        <w:r>
          <w:fldChar w:fldCharType="end"/>
        </w:r>
      </w:hyperlink>
    </w:p>
    <w:p w14:paraId="75002713" w14:textId="77777777" w:rsidR="00355544" w:rsidRDefault="00355544">
      <w:pPr>
        <w:pStyle w:val="22"/>
        <w:rPr>
          <w:rFonts w:asciiTheme="minorHAnsi" w:eastAsiaTheme="minorEastAsia" w:hAnsiTheme="minorHAnsi" w:cstheme="minorBidi"/>
          <w:szCs w:val="22"/>
          <w:lang w:eastAsia="ru-RU"/>
        </w:rPr>
      </w:pPr>
      <w:hyperlink w:anchor="_Toc499652423" w:history="1">
        <w:r w:rsidRPr="00C71AD5">
          <w:rPr>
            <w:rStyle w:val="afb"/>
          </w:rPr>
          <w:t>Лицензии</w:t>
        </w:r>
        <w:r>
          <w:tab/>
        </w:r>
        <w:r>
          <w:fldChar w:fldCharType="begin"/>
        </w:r>
        <w:r>
          <w:instrText xml:space="preserve"> PAGEREF _Toc499652423 \h </w:instrText>
        </w:r>
        <w:r>
          <w:fldChar w:fldCharType="separate"/>
        </w:r>
        <w:r>
          <w:t>165</w:t>
        </w:r>
        <w:r>
          <w:fldChar w:fldCharType="end"/>
        </w:r>
      </w:hyperlink>
    </w:p>
    <w:p w14:paraId="21E80010" w14:textId="77777777" w:rsidR="00355544" w:rsidRDefault="00355544">
      <w:pPr>
        <w:pStyle w:val="22"/>
        <w:rPr>
          <w:rFonts w:asciiTheme="minorHAnsi" w:eastAsiaTheme="minorEastAsia" w:hAnsiTheme="minorHAnsi" w:cstheme="minorBidi"/>
          <w:szCs w:val="22"/>
          <w:lang w:eastAsia="ru-RU"/>
        </w:rPr>
      </w:pPr>
      <w:hyperlink w:anchor="_Toc499652424" w:history="1">
        <w:r w:rsidRPr="00C71AD5">
          <w:rPr>
            <w:rStyle w:val="afb"/>
          </w:rPr>
          <w:t>Каталоги учётных записей</w:t>
        </w:r>
        <w:r>
          <w:tab/>
        </w:r>
        <w:r>
          <w:fldChar w:fldCharType="begin"/>
        </w:r>
        <w:r>
          <w:instrText xml:space="preserve"> PAGEREF _Toc499652424 \h </w:instrText>
        </w:r>
        <w:r>
          <w:fldChar w:fldCharType="separate"/>
        </w:r>
        <w:r>
          <w:t>166</w:t>
        </w:r>
        <w:r>
          <w:fldChar w:fldCharType="end"/>
        </w:r>
      </w:hyperlink>
    </w:p>
    <w:p w14:paraId="5C57188A" w14:textId="77777777" w:rsidR="00355544" w:rsidRDefault="00355544">
      <w:pPr>
        <w:pStyle w:val="22"/>
        <w:rPr>
          <w:rFonts w:asciiTheme="minorHAnsi" w:eastAsiaTheme="minorEastAsia" w:hAnsiTheme="minorHAnsi" w:cstheme="minorBidi"/>
          <w:szCs w:val="22"/>
          <w:lang w:eastAsia="ru-RU"/>
        </w:rPr>
      </w:pPr>
      <w:hyperlink w:anchor="_Toc499652425" w:history="1">
        <w:r w:rsidRPr="00C71AD5">
          <w:rPr>
            <w:rStyle w:val="afb"/>
          </w:rPr>
          <w:t>Привязки каталогов учётных записей</w:t>
        </w:r>
        <w:r>
          <w:tab/>
        </w:r>
        <w:r>
          <w:fldChar w:fldCharType="begin"/>
        </w:r>
        <w:r>
          <w:instrText xml:space="preserve"> PAGEREF _Toc499652425 \h </w:instrText>
        </w:r>
        <w:r>
          <w:fldChar w:fldCharType="separate"/>
        </w:r>
        <w:r>
          <w:t>167</w:t>
        </w:r>
        <w:r>
          <w:fldChar w:fldCharType="end"/>
        </w:r>
      </w:hyperlink>
    </w:p>
    <w:p w14:paraId="14553EDA" w14:textId="77777777" w:rsidR="00355544" w:rsidRDefault="00355544">
      <w:pPr>
        <w:pStyle w:val="22"/>
        <w:rPr>
          <w:rFonts w:asciiTheme="minorHAnsi" w:eastAsiaTheme="minorEastAsia" w:hAnsiTheme="minorHAnsi" w:cstheme="minorBidi"/>
          <w:szCs w:val="22"/>
          <w:lang w:eastAsia="ru-RU"/>
        </w:rPr>
      </w:pPr>
      <w:hyperlink w:anchor="_Toc499652426" w:history="1">
        <w:r w:rsidRPr="00C71AD5">
          <w:rPr>
            <w:rStyle w:val="afb"/>
          </w:rPr>
          <w:t>Настройка</w:t>
        </w:r>
        <w:r>
          <w:tab/>
        </w:r>
        <w:r>
          <w:fldChar w:fldCharType="begin"/>
        </w:r>
        <w:r>
          <w:instrText xml:space="preserve"> PAGEREF _Toc499652426 \h </w:instrText>
        </w:r>
        <w:r>
          <w:fldChar w:fldCharType="separate"/>
        </w:r>
        <w:r>
          <w:t>172</w:t>
        </w:r>
        <w:r>
          <w:fldChar w:fldCharType="end"/>
        </w:r>
      </w:hyperlink>
    </w:p>
    <w:p w14:paraId="2558E712" w14:textId="77777777" w:rsidR="00355544" w:rsidRDefault="00355544">
      <w:pPr>
        <w:pStyle w:val="31"/>
        <w:rPr>
          <w:rFonts w:asciiTheme="minorHAnsi" w:eastAsiaTheme="minorEastAsia" w:hAnsiTheme="minorHAnsi" w:cstheme="minorBidi"/>
          <w:sz w:val="22"/>
          <w:lang w:eastAsia="ru-RU"/>
        </w:rPr>
      </w:pPr>
      <w:hyperlink w:anchor="_Toc499652427" w:history="1">
        <w:r w:rsidRPr="00C71AD5">
          <w:rPr>
            <w:rStyle w:val="afb"/>
          </w:rPr>
          <w:t>Общий вид вкладки Настройка</w:t>
        </w:r>
        <w:r>
          <w:tab/>
        </w:r>
        <w:r>
          <w:fldChar w:fldCharType="begin"/>
        </w:r>
        <w:r>
          <w:instrText xml:space="preserve"> PAGEREF _Toc499652427 \h </w:instrText>
        </w:r>
        <w:r>
          <w:fldChar w:fldCharType="separate"/>
        </w:r>
        <w:r>
          <w:t>172</w:t>
        </w:r>
        <w:r>
          <w:fldChar w:fldCharType="end"/>
        </w:r>
      </w:hyperlink>
    </w:p>
    <w:p w14:paraId="5EA56804" w14:textId="77777777" w:rsidR="00355544" w:rsidRDefault="00355544">
      <w:pPr>
        <w:pStyle w:val="31"/>
        <w:rPr>
          <w:rFonts w:asciiTheme="minorHAnsi" w:eastAsiaTheme="minorEastAsia" w:hAnsiTheme="minorHAnsi" w:cstheme="minorBidi"/>
          <w:sz w:val="22"/>
          <w:lang w:eastAsia="ru-RU"/>
        </w:rPr>
      </w:pPr>
      <w:hyperlink w:anchor="_Toc499652428" w:history="1">
        <w:r w:rsidRPr="00C71AD5">
          <w:rPr>
            <w:rStyle w:val="afb"/>
          </w:rPr>
          <w:t>Настройки сервиса (службы) Aladdin EAP Engine Service</w:t>
        </w:r>
        <w:r>
          <w:tab/>
        </w:r>
        <w:r>
          <w:fldChar w:fldCharType="begin"/>
        </w:r>
        <w:r>
          <w:instrText xml:space="preserve"> PAGEREF _Toc499652428 \h </w:instrText>
        </w:r>
        <w:r>
          <w:fldChar w:fldCharType="separate"/>
        </w:r>
        <w:r>
          <w:t>173</w:t>
        </w:r>
        <w:r>
          <w:fldChar w:fldCharType="end"/>
        </w:r>
      </w:hyperlink>
    </w:p>
    <w:p w14:paraId="0A94506D" w14:textId="77777777" w:rsidR="00355544" w:rsidRDefault="00355544">
      <w:pPr>
        <w:pStyle w:val="31"/>
        <w:rPr>
          <w:rFonts w:asciiTheme="minorHAnsi" w:eastAsiaTheme="minorEastAsia" w:hAnsiTheme="minorHAnsi" w:cstheme="minorBidi"/>
          <w:sz w:val="22"/>
          <w:lang w:eastAsia="ru-RU"/>
        </w:rPr>
      </w:pPr>
      <w:hyperlink w:anchor="_Toc499652429" w:history="1">
        <w:r w:rsidRPr="00C71AD5">
          <w:rPr>
            <w:rStyle w:val="afb"/>
          </w:rPr>
          <w:t xml:space="preserve">Настройки сервиса (службы) аутентификации </w:t>
        </w:r>
        <w:r w:rsidRPr="00C71AD5">
          <w:rPr>
            <w:rStyle w:val="afb"/>
            <w:lang w:val="en-US"/>
          </w:rPr>
          <w:t>JMS</w:t>
        </w:r>
        <w:r>
          <w:tab/>
        </w:r>
        <w:r>
          <w:fldChar w:fldCharType="begin"/>
        </w:r>
        <w:r>
          <w:instrText xml:space="preserve"> PAGEREF _Toc499652429 \h </w:instrText>
        </w:r>
        <w:r>
          <w:fldChar w:fldCharType="separate"/>
        </w:r>
        <w:r>
          <w:t>174</w:t>
        </w:r>
        <w:r>
          <w:fldChar w:fldCharType="end"/>
        </w:r>
      </w:hyperlink>
    </w:p>
    <w:p w14:paraId="76DE1972" w14:textId="77777777" w:rsidR="00355544" w:rsidRDefault="00355544">
      <w:pPr>
        <w:pStyle w:val="31"/>
        <w:rPr>
          <w:rFonts w:asciiTheme="minorHAnsi" w:eastAsiaTheme="minorEastAsia" w:hAnsiTheme="minorHAnsi" w:cstheme="minorBidi"/>
          <w:sz w:val="22"/>
          <w:lang w:eastAsia="ru-RU"/>
        </w:rPr>
      </w:pPr>
      <w:hyperlink w:anchor="_Toc499652430" w:history="1">
        <w:r w:rsidRPr="00C71AD5">
          <w:rPr>
            <w:rStyle w:val="afb"/>
          </w:rPr>
          <w:t>Настройка транспорта</w:t>
        </w:r>
        <w:r>
          <w:tab/>
        </w:r>
        <w:r>
          <w:fldChar w:fldCharType="begin"/>
        </w:r>
        <w:r>
          <w:instrText xml:space="preserve"> PAGEREF _Toc499652430 \h </w:instrText>
        </w:r>
        <w:r>
          <w:fldChar w:fldCharType="separate"/>
        </w:r>
        <w:r>
          <w:t>175</w:t>
        </w:r>
        <w:r>
          <w:fldChar w:fldCharType="end"/>
        </w:r>
      </w:hyperlink>
    </w:p>
    <w:p w14:paraId="41831EEE" w14:textId="77777777" w:rsidR="00355544" w:rsidRDefault="00355544">
      <w:pPr>
        <w:pStyle w:val="22"/>
        <w:rPr>
          <w:rFonts w:asciiTheme="minorHAnsi" w:eastAsiaTheme="minorEastAsia" w:hAnsiTheme="minorHAnsi" w:cstheme="minorBidi"/>
          <w:szCs w:val="22"/>
          <w:lang w:eastAsia="ru-RU"/>
        </w:rPr>
      </w:pPr>
      <w:hyperlink w:anchor="_Toc499652431" w:history="1">
        <w:r w:rsidRPr="00C71AD5">
          <w:rPr>
            <w:rStyle w:val="afb"/>
          </w:rPr>
          <w:t>Коннекторы</w:t>
        </w:r>
        <w:r>
          <w:tab/>
        </w:r>
        <w:r>
          <w:fldChar w:fldCharType="begin"/>
        </w:r>
        <w:r>
          <w:instrText xml:space="preserve"> PAGEREF _Toc499652431 \h </w:instrText>
        </w:r>
        <w:r>
          <w:fldChar w:fldCharType="separate"/>
        </w:r>
        <w:r>
          <w:t>176</w:t>
        </w:r>
        <w:r>
          <w:fldChar w:fldCharType="end"/>
        </w:r>
      </w:hyperlink>
    </w:p>
    <w:p w14:paraId="5E465552" w14:textId="77777777" w:rsidR="00355544" w:rsidRDefault="00355544">
      <w:pPr>
        <w:pStyle w:val="12"/>
        <w:rPr>
          <w:rFonts w:asciiTheme="minorHAnsi" w:eastAsiaTheme="minorEastAsia" w:hAnsiTheme="minorHAnsi" w:cstheme="minorBidi"/>
          <w:sz w:val="22"/>
          <w:szCs w:val="22"/>
          <w:lang w:eastAsia="ru-RU"/>
        </w:rPr>
      </w:pPr>
      <w:hyperlink w:anchor="_Toc499652432" w:history="1">
        <w:r w:rsidRPr="00C71AD5">
          <w:rPr>
            <w:rStyle w:val="afb"/>
          </w:rPr>
          <w:t>Консоль управления JMS</w:t>
        </w:r>
        <w:r>
          <w:tab/>
        </w:r>
        <w:r>
          <w:fldChar w:fldCharType="begin"/>
        </w:r>
        <w:r>
          <w:instrText xml:space="preserve"> PAGEREF _Toc499652432 \h </w:instrText>
        </w:r>
        <w:r>
          <w:fldChar w:fldCharType="separate"/>
        </w:r>
        <w:r>
          <w:t>177</w:t>
        </w:r>
        <w:r>
          <w:fldChar w:fldCharType="end"/>
        </w:r>
      </w:hyperlink>
    </w:p>
    <w:p w14:paraId="4B4401DB" w14:textId="77777777" w:rsidR="00355544" w:rsidRDefault="00355544">
      <w:pPr>
        <w:pStyle w:val="22"/>
        <w:rPr>
          <w:rFonts w:asciiTheme="minorHAnsi" w:eastAsiaTheme="minorEastAsia" w:hAnsiTheme="minorHAnsi" w:cstheme="minorBidi"/>
          <w:szCs w:val="22"/>
          <w:lang w:eastAsia="ru-RU"/>
        </w:rPr>
      </w:pPr>
      <w:hyperlink w:anchor="_Toc499652433" w:history="1">
        <w:r w:rsidRPr="00C71AD5">
          <w:rPr>
            <w:rStyle w:val="afb"/>
          </w:rPr>
          <w:t>Отображение консоли управления JMS в режиме ограниченной функциональности</w:t>
        </w:r>
        <w:r>
          <w:tab/>
        </w:r>
        <w:r>
          <w:fldChar w:fldCharType="begin"/>
        </w:r>
        <w:r>
          <w:instrText xml:space="preserve"> PAGEREF _Toc499652433 \h </w:instrText>
        </w:r>
        <w:r>
          <w:fldChar w:fldCharType="separate"/>
        </w:r>
        <w:r>
          <w:t>187</w:t>
        </w:r>
        <w:r>
          <w:fldChar w:fldCharType="end"/>
        </w:r>
      </w:hyperlink>
    </w:p>
    <w:p w14:paraId="0B080AF3" w14:textId="77777777" w:rsidR="00355544" w:rsidRDefault="00355544">
      <w:pPr>
        <w:pStyle w:val="22"/>
        <w:rPr>
          <w:rFonts w:asciiTheme="minorHAnsi" w:eastAsiaTheme="minorEastAsia" w:hAnsiTheme="minorHAnsi" w:cstheme="minorBidi"/>
          <w:szCs w:val="22"/>
          <w:lang w:eastAsia="ru-RU"/>
        </w:rPr>
      </w:pPr>
      <w:hyperlink w:anchor="_Toc499652434" w:history="1">
        <w:r w:rsidRPr="00C71AD5">
          <w:rPr>
            <w:rStyle w:val="afb"/>
          </w:rPr>
          <w:t>Управление пользователями</w:t>
        </w:r>
        <w:r>
          <w:tab/>
        </w:r>
        <w:r>
          <w:fldChar w:fldCharType="begin"/>
        </w:r>
        <w:r>
          <w:instrText xml:space="preserve"> PAGEREF _Toc499652434 \h </w:instrText>
        </w:r>
        <w:r>
          <w:fldChar w:fldCharType="separate"/>
        </w:r>
        <w:r>
          <w:t>187</w:t>
        </w:r>
        <w:r>
          <w:fldChar w:fldCharType="end"/>
        </w:r>
      </w:hyperlink>
    </w:p>
    <w:p w14:paraId="4E98BE54" w14:textId="77777777" w:rsidR="00355544" w:rsidRDefault="00355544">
      <w:pPr>
        <w:pStyle w:val="31"/>
        <w:rPr>
          <w:rFonts w:asciiTheme="minorHAnsi" w:eastAsiaTheme="minorEastAsia" w:hAnsiTheme="minorHAnsi" w:cstheme="minorBidi"/>
          <w:sz w:val="22"/>
          <w:lang w:eastAsia="ru-RU"/>
        </w:rPr>
      </w:pPr>
      <w:hyperlink w:anchor="_Toc499652435" w:history="1">
        <w:r w:rsidRPr="00C71AD5">
          <w:rPr>
            <w:rStyle w:val="afb"/>
          </w:rPr>
          <w:t>Регистрация пользователей в JMS</w:t>
        </w:r>
        <w:r>
          <w:tab/>
        </w:r>
        <w:r>
          <w:fldChar w:fldCharType="begin"/>
        </w:r>
        <w:r>
          <w:instrText xml:space="preserve"> PAGEREF _Toc499652435 \h </w:instrText>
        </w:r>
        <w:r>
          <w:fldChar w:fldCharType="separate"/>
        </w:r>
        <w:r>
          <w:t>187</w:t>
        </w:r>
        <w:r>
          <w:fldChar w:fldCharType="end"/>
        </w:r>
      </w:hyperlink>
    </w:p>
    <w:p w14:paraId="54CA833E" w14:textId="77777777" w:rsidR="00355544" w:rsidRDefault="00355544">
      <w:pPr>
        <w:pStyle w:val="31"/>
        <w:rPr>
          <w:rFonts w:asciiTheme="minorHAnsi" w:eastAsiaTheme="minorEastAsia" w:hAnsiTheme="minorHAnsi" w:cstheme="minorBidi"/>
          <w:sz w:val="22"/>
          <w:lang w:eastAsia="ru-RU"/>
        </w:rPr>
      </w:pPr>
      <w:hyperlink w:anchor="_Toc499652436" w:history="1">
        <w:r w:rsidRPr="00C71AD5">
          <w:rPr>
            <w:rStyle w:val="afb"/>
          </w:rPr>
          <w:t>Установка и отмена принудительной смены PIN-кода</w:t>
        </w:r>
        <w:r>
          <w:tab/>
        </w:r>
        <w:r>
          <w:fldChar w:fldCharType="begin"/>
        </w:r>
        <w:r>
          <w:instrText xml:space="preserve"> PAGEREF _Toc499652436 \h </w:instrText>
        </w:r>
        <w:r>
          <w:fldChar w:fldCharType="separate"/>
        </w:r>
        <w:r>
          <w:t>192</w:t>
        </w:r>
        <w:r>
          <w:fldChar w:fldCharType="end"/>
        </w:r>
      </w:hyperlink>
    </w:p>
    <w:p w14:paraId="7819BC7C" w14:textId="77777777" w:rsidR="00355544" w:rsidRDefault="00355544">
      <w:pPr>
        <w:pStyle w:val="31"/>
        <w:rPr>
          <w:rFonts w:asciiTheme="minorHAnsi" w:eastAsiaTheme="minorEastAsia" w:hAnsiTheme="minorHAnsi" w:cstheme="minorBidi"/>
          <w:sz w:val="22"/>
          <w:lang w:eastAsia="ru-RU"/>
        </w:rPr>
      </w:pPr>
      <w:hyperlink w:anchor="_Toc499652437" w:history="1">
        <w:r w:rsidRPr="00C71AD5">
          <w:rPr>
            <w:rStyle w:val="afb"/>
          </w:rPr>
          <w:t>Установка и отмена назначения временного пароля для работы с JMS</w:t>
        </w:r>
        <w:r>
          <w:tab/>
        </w:r>
        <w:r>
          <w:fldChar w:fldCharType="begin"/>
        </w:r>
        <w:r>
          <w:instrText xml:space="preserve"> PAGEREF _Toc499652437 \h </w:instrText>
        </w:r>
        <w:r>
          <w:fldChar w:fldCharType="separate"/>
        </w:r>
        <w:r>
          <w:t>192</w:t>
        </w:r>
        <w:r>
          <w:fldChar w:fldCharType="end"/>
        </w:r>
      </w:hyperlink>
    </w:p>
    <w:p w14:paraId="0E60CE85" w14:textId="77777777" w:rsidR="00355544" w:rsidRDefault="00355544">
      <w:pPr>
        <w:pStyle w:val="31"/>
        <w:rPr>
          <w:rFonts w:asciiTheme="minorHAnsi" w:eastAsiaTheme="minorEastAsia" w:hAnsiTheme="minorHAnsi" w:cstheme="minorBidi"/>
          <w:sz w:val="22"/>
          <w:lang w:eastAsia="ru-RU"/>
        </w:rPr>
      </w:pPr>
      <w:hyperlink w:anchor="_Toc499652438" w:history="1">
        <w:r w:rsidRPr="00C71AD5">
          <w:rPr>
            <w:rStyle w:val="afb"/>
          </w:rPr>
          <w:t>Предоставление и отмена временного доступа в Active Directory по паролю</w:t>
        </w:r>
        <w:r>
          <w:tab/>
        </w:r>
        <w:r>
          <w:fldChar w:fldCharType="begin"/>
        </w:r>
        <w:r>
          <w:instrText xml:space="preserve"> PAGEREF _Toc499652438 \h </w:instrText>
        </w:r>
        <w:r>
          <w:fldChar w:fldCharType="separate"/>
        </w:r>
        <w:r>
          <w:t>194</w:t>
        </w:r>
        <w:r>
          <w:fldChar w:fldCharType="end"/>
        </w:r>
      </w:hyperlink>
    </w:p>
    <w:p w14:paraId="32DF8654" w14:textId="77777777" w:rsidR="00355544" w:rsidRDefault="00355544">
      <w:pPr>
        <w:pStyle w:val="31"/>
        <w:rPr>
          <w:rFonts w:asciiTheme="minorHAnsi" w:eastAsiaTheme="minorEastAsia" w:hAnsiTheme="minorHAnsi" w:cstheme="minorBidi"/>
          <w:sz w:val="22"/>
          <w:lang w:eastAsia="ru-RU"/>
        </w:rPr>
      </w:pPr>
      <w:hyperlink w:anchor="_Toc499652439" w:history="1">
        <w:r w:rsidRPr="00C71AD5">
          <w:rPr>
            <w:rStyle w:val="afb"/>
          </w:rPr>
          <w:t>Блокировка/разблокировка пользователей</w:t>
        </w:r>
        <w:r>
          <w:tab/>
        </w:r>
        <w:r>
          <w:fldChar w:fldCharType="begin"/>
        </w:r>
        <w:r>
          <w:instrText xml:space="preserve"> PAGEREF _Toc499652439 \h </w:instrText>
        </w:r>
        <w:r>
          <w:fldChar w:fldCharType="separate"/>
        </w:r>
        <w:r>
          <w:t>195</w:t>
        </w:r>
        <w:r>
          <w:fldChar w:fldCharType="end"/>
        </w:r>
      </w:hyperlink>
    </w:p>
    <w:p w14:paraId="44311F54" w14:textId="77777777" w:rsidR="00355544" w:rsidRDefault="00355544">
      <w:pPr>
        <w:pStyle w:val="22"/>
        <w:rPr>
          <w:rFonts w:asciiTheme="minorHAnsi" w:eastAsiaTheme="minorEastAsia" w:hAnsiTheme="minorHAnsi" w:cstheme="minorBidi"/>
          <w:szCs w:val="22"/>
          <w:lang w:eastAsia="ru-RU"/>
        </w:rPr>
      </w:pPr>
      <w:hyperlink w:anchor="_Toc499652440" w:history="1">
        <w:r w:rsidRPr="00C71AD5">
          <w:rPr>
            <w:rStyle w:val="afb"/>
          </w:rPr>
          <w:t>Управление рабочими станциями</w:t>
        </w:r>
        <w:r>
          <w:tab/>
        </w:r>
        <w:r>
          <w:fldChar w:fldCharType="begin"/>
        </w:r>
        <w:r>
          <w:instrText xml:space="preserve"> PAGEREF _Toc499652440 \h </w:instrText>
        </w:r>
        <w:r>
          <w:fldChar w:fldCharType="separate"/>
        </w:r>
        <w:r>
          <w:t>196</w:t>
        </w:r>
        <w:r>
          <w:fldChar w:fldCharType="end"/>
        </w:r>
      </w:hyperlink>
    </w:p>
    <w:p w14:paraId="2B8BB90D" w14:textId="77777777" w:rsidR="00355544" w:rsidRDefault="00355544">
      <w:pPr>
        <w:pStyle w:val="31"/>
        <w:rPr>
          <w:rFonts w:asciiTheme="minorHAnsi" w:eastAsiaTheme="minorEastAsia" w:hAnsiTheme="minorHAnsi" w:cstheme="minorBidi"/>
          <w:sz w:val="22"/>
          <w:lang w:eastAsia="ru-RU"/>
        </w:rPr>
      </w:pPr>
      <w:hyperlink w:anchor="_Toc499652441" w:history="1">
        <w:r w:rsidRPr="00C71AD5">
          <w:rPr>
            <w:rStyle w:val="afb"/>
          </w:rPr>
          <w:t>Регистрация рабочих станций в JMS</w:t>
        </w:r>
        <w:r>
          <w:tab/>
        </w:r>
        <w:r>
          <w:fldChar w:fldCharType="begin"/>
        </w:r>
        <w:r>
          <w:instrText xml:space="preserve"> PAGEREF _Toc499652441 \h </w:instrText>
        </w:r>
        <w:r>
          <w:fldChar w:fldCharType="separate"/>
        </w:r>
        <w:r>
          <w:t>196</w:t>
        </w:r>
        <w:r>
          <w:fldChar w:fldCharType="end"/>
        </w:r>
      </w:hyperlink>
    </w:p>
    <w:p w14:paraId="2A46F1E7" w14:textId="77777777" w:rsidR="00355544" w:rsidRDefault="00355544">
      <w:pPr>
        <w:pStyle w:val="31"/>
        <w:rPr>
          <w:rFonts w:asciiTheme="minorHAnsi" w:eastAsiaTheme="minorEastAsia" w:hAnsiTheme="minorHAnsi" w:cstheme="minorBidi"/>
          <w:sz w:val="22"/>
          <w:lang w:eastAsia="ru-RU"/>
        </w:rPr>
      </w:pPr>
      <w:hyperlink w:anchor="_Toc499652442" w:history="1">
        <w:r w:rsidRPr="00C71AD5">
          <w:rPr>
            <w:rStyle w:val="afb"/>
          </w:rPr>
          <w:t>Блокировка/разблокировка рабочих станций</w:t>
        </w:r>
        <w:r>
          <w:tab/>
        </w:r>
        <w:r>
          <w:fldChar w:fldCharType="begin"/>
        </w:r>
        <w:r>
          <w:instrText xml:space="preserve"> PAGEREF _Toc499652442 \h </w:instrText>
        </w:r>
        <w:r>
          <w:fldChar w:fldCharType="separate"/>
        </w:r>
        <w:r>
          <w:t>197</w:t>
        </w:r>
        <w:r>
          <w:fldChar w:fldCharType="end"/>
        </w:r>
      </w:hyperlink>
    </w:p>
    <w:p w14:paraId="7EBAFE03" w14:textId="77777777" w:rsidR="00355544" w:rsidRDefault="00355544">
      <w:pPr>
        <w:pStyle w:val="31"/>
        <w:rPr>
          <w:rFonts w:asciiTheme="minorHAnsi" w:eastAsiaTheme="minorEastAsia" w:hAnsiTheme="minorHAnsi" w:cstheme="minorBidi"/>
          <w:sz w:val="22"/>
          <w:lang w:eastAsia="ru-RU"/>
        </w:rPr>
      </w:pPr>
      <w:hyperlink w:anchor="_Toc499652443" w:history="1">
        <w:r w:rsidRPr="00C71AD5">
          <w:rPr>
            <w:rStyle w:val="afb"/>
          </w:rPr>
          <w:t>Внедоменные рабочие станции</w:t>
        </w:r>
        <w:r>
          <w:tab/>
        </w:r>
        <w:r>
          <w:fldChar w:fldCharType="begin"/>
        </w:r>
        <w:r>
          <w:instrText xml:space="preserve"> PAGEREF _Toc499652443 \h </w:instrText>
        </w:r>
        <w:r>
          <w:fldChar w:fldCharType="separate"/>
        </w:r>
        <w:r>
          <w:t>197</w:t>
        </w:r>
        <w:r>
          <w:fldChar w:fldCharType="end"/>
        </w:r>
      </w:hyperlink>
    </w:p>
    <w:p w14:paraId="66AFA3C9" w14:textId="77777777" w:rsidR="00355544" w:rsidRDefault="00355544">
      <w:pPr>
        <w:pStyle w:val="22"/>
        <w:rPr>
          <w:rFonts w:asciiTheme="minorHAnsi" w:eastAsiaTheme="minorEastAsia" w:hAnsiTheme="minorHAnsi" w:cstheme="minorBidi"/>
          <w:szCs w:val="22"/>
          <w:lang w:eastAsia="ru-RU"/>
        </w:rPr>
      </w:pPr>
      <w:hyperlink w:anchor="_Toc499652444" w:history="1">
        <w:r w:rsidRPr="00C71AD5">
          <w:rPr>
            <w:rStyle w:val="afb"/>
          </w:rPr>
          <w:t>Операции с электронными ключами</w:t>
        </w:r>
        <w:r>
          <w:tab/>
        </w:r>
        <w:r>
          <w:fldChar w:fldCharType="begin"/>
        </w:r>
        <w:r>
          <w:instrText xml:space="preserve"> PAGEREF _Toc499652444 \h </w:instrText>
        </w:r>
        <w:r>
          <w:fldChar w:fldCharType="separate"/>
        </w:r>
        <w:r>
          <w:t>198</w:t>
        </w:r>
        <w:r>
          <w:fldChar w:fldCharType="end"/>
        </w:r>
      </w:hyperlink>
    </w:p>
    <w:p w14:paraId="7B2B4908" w14:textId="77777777" w:rsidR="00355544" w:rsidRDefault="00355544">
      <w:pPr>
        <w:pStyle w:val="31"/>
        <w:rPr>
          <w:rFonts w:asciiTheme="minorHAnsi" w:eastAsiaTheme="minorEastAsia" w:hAnsiTheme="minorHAnsi" w:cstheme="minorBidi"/>
          <w:sz w:val="22"/>
          <w:lang w:eastAsia="ru-RU"/>
        </w:rPr>
      </w:pPr>
      <w:hyperlink w:anchor="_Toc499652445" w:history="1">
        <w:r w:rsidRPr="00C71AD5">
          <w:rPr>
            <w:rStyle w:val="afb"/>
          </w:rPr>
          <w:t>Регистрация подсоединённых электронных ключей в JMS</w:t>
        </w:r>
        <w:r>
          <w:tab/>
        </w:r>
        <w:r>
          <w:fldChar w:fldCharType="begin"/>
        </w:r>
        <w:r>
          <w:instrText xml:space="preserve"> PAGEREF _Toc499652445 \h </w:instrText>
        </w:r>
        <w:r>
          <w:fldChar w:fldCharType="separate"/>
        </w:r>
        <w:r>
          <w:t>198</w:t>
        </w:r>
        <w:r>
          <w:fldChar w:fldCharType="end"/>
        </w:r>
      </w:hyperlink>
    </w:p>
    <w:p w14:paraId="469DB124" w14:textId="77777777" w:rsidR="00355544" w:rsidRDefault="00355544">
      <w:pPr>
        <w:pStyle w:val="31"/>
        <w:rPr>
          <w:rFonts w:asciiTheme="minorHAnsi" w:eastAsiaTheme="minorEastAsia" w:hAnsiTheme="minorHAnsi" w:cstheme="minorBidi"/>
          <w:sz w:val="22"/>
          <w:lang w:eastAsia="ru-RU"/>
        </w:rPr>
      </w:pPr>
      <w:hyperlink w:anchor="_Toc499652446" w:history="1">
        <w:r w:rsidRPr="00C71AD5">
          <w:rPr>
            <w:rStyle w:val="afb"/>
          </w:rPr>
          <w:t>Экспорт/импорт электронных ключей</w:t>
        </w:r>
        <w:r>
          <w:tab/>
        </w:r>
        <w:r>
          <w:fldChar w:fldCharType="begin"/>
        </w:r>
        <w:r>
          <w:instrText xml:space="preserve"> PAGEREF _Toc499652446 \h </w:instrText>
        </w:r>
        <w:r>
          <w:fldChar w:fldCharType="separate"/>
        </w:r>
        <w:r>
          <w:t>201</w:t>
        </w:r>
        <w:r>
          <w:fldChar w:fldCharType="end"/>
        </w:r>
      </w:hyperlink>
    </w:p>
    <w:p w14:paraId="2AA18806" w14:textId="77777777" w:rsidR="00355544" w:rsidRDefault="00355544">
      <w:pPr>
        <w:pStyle w:val="31"/>
        <w:rPr>
          <w:rFonts w:asciiTheme="minorHAnsi" w:eastAsiaTheme="minorEastAsia" w:hAnsiTheme="minorHAnsi" w:cstheme="minorBidi"/>
          <w:sz w:val="22"/>
          <w:lang w:eastAsia="ru-RU"/>
        </w:rPr>
      </w:pPr>
      <w:hyperlink w:anchor="_Toc499652447" w:history="1">
        <w:r w:rsidRPr="00C71AD5">
          <w:rPr>
            <w:rStyle w:val="afb"/>
          </w:rPr>
          <w:t>Назначение электронного ключа пользователю</w:t>
        </w:r>
        <w:r>
          <w:tab/>
        </w:r>
        <w:r>
          <w:fldChar w:fldCharType="begin"/>
        </w:r>
        <w:r>
          <w:instrText xml:space="preserve"> PAGEREF _Toc499652447 \h </w:instrText>
        </w:r>
        <w:r>
          <w:fldChar w:fldCharType="separate"/>
        </w:r>
        <w:r>
          <w:t>212</w:t>
        </w:r>
        <w:r>
          <w:fldChar w:fldCharType="end"/>
        </w:r>
      </w:hyperlink>
    </w:p>
    <w:p w14:paraId="11EC0EC5" w14:textId="77777777" w:rsidR="00355544" w:rsidRDefault="00355544">
      <w:pPr>
        <w:pStyle w:val="31"/>
        <w:rPr>
          <w:rFonts w:asciiTheme="minorHAnsi" w:eastAsiaTheme="minorEastAsia" w:hAnsiTheme="minorHAnsi" w:cstheme="minorBidi"/>
          <w:sz w:val="22"/>
          <w:lang w:eastAsia="ru-RU"/>
        </w:rPr>
      </w:pPr>
      <w:hyperlink w:anchor="_Toc499652448" w:history="1">
        <w:r w:rsidRPr="00C71AD5">
          <w:rPr>
            <w:rStyle w:val="afb"/>
          </w:rPr>
          <w:t>Выпуск электронного ключа администратором</w:t>
        </w:r>
        <w:r>
          <w:tab/>
        </w:r>
        <w:r>
          <w:fldChar w:fldCharType="begin"/>
        </w:r>
        <w:r>
          <w:instrText xml:space="preserve"> PAGEREF _Toc499652448 \h </w:instrText>
        </w:r>
        <w:r>
          <w:fldChar w:fldCharType="separate"/>
        </w:r>
        <w:r>
          <w:t>215</w:t>
        </w:r>
        <w:r>
          <w:fldChar w:fldCharType="end"/>
        </w:r>
      </w:hyperlink>
    </w:p>
    <w:p w14:paraId="27FF6513" w14:textId="77777777" w:rsidR="00355544" w:rsidRDefault="00355544">
      <w:pPr>
        <w:pStyle w:val="31"/>
        <w:rPr>
          <w:rFonts w:asciiTheme="minorHAnsi" w:eastAsiaTheme="minorEastAsia" w:hAnsiTheme="minorHAnsi" w:cstheme="minorBidi"/>
          <w:sz w:val="22"/>
          <w:lang w:eastAsia="ru-RU"/>
        </w:rPr>
      </w:pPr>
      <w:hyperlink w:anchor="_Toc499652449" w:history="1">
        <w:r w:rsidRPr="00C71AD5">
          <w:rPr>
            <w:rStyle w:val="afb"/>
          </w:rPr>
          <w:t>Одобрение администратором использования незарегистрированного электронного ключа, подсоединённого пользователем</w:t>
        </w:r>
        <w:r>
          <w:tab/>
        </w:r>
        <w:r>
          <w:fldChar w:fldCharType="begin"/>
        </w:r>
        <w:r>
          <w:instrText xml:space="preserve"> PAGEREF _Toc499652449 \h </w:instrText>
        </w:r>
        <w:r>
          <w:fldChar w:fldCharType="separate"/>
        </w:r>
        <w:r>
          <w:t>219</w:t>
        </w:r>
        <w:r>
          <w:fldChar w:fldCharType="end"/>
        </w:r>
      </w:hyperlink>
    </w:p>
    <w:p w14:paraId="0BD544A6" w14:textId="77777777" w:rsidR="00355544" w:rsidRDefault="00355544">
      <w:pPr>
        <w:pStyle w:val="31"/>
        <w:rPr>
          <w:rFonts w:asciiTheme="minorHAnsi" w:eastAsiaTheme="minorEastAsia" w:hAnsiTheme="minorHAnsi" w:cstheme="minorBidi"/>
          <w:sz w:val="22"/>
          <w:lang w:eastAsia="ru-RU"/>
        </w:rPr>
      </w:pPr>
      <w:hyperlink w:anchor="_Toc499652450" w:history="1">
        <w:r w:rsidRPr="00C71AD5">
          <w:rPr>
            <w:rStyle w:val="afb"/>
          </w:rPr>
          <w:t>Отключение/включение возможности использования электронного ключа</w:t>
        </w:r>
        <w:r>
          <w:tab/>
        </w:r>
        <w:r>
          <w:fldChar w:fldCharType="begin"/>
        </w:r>
        <w:r>
          <w:instrText xml:space="preserve"> PAGEREF _Toc499652450 \h </w:instrText>
        </w:r>
        <w:r>
          <w:fldChar w:fldCharType="separate"/>
        </w:r>
        <w:r>
          <w:t>220</w:t>
        </w:r>
        <w:r>
          <w:fldChar w:fldCharType="end"/>
        </w:r>
      </w:hyperlink>
    </w:p>
    <w:p w14:paraId="0FB7575E" w14:textId="77777777" w:rsidR="00355544" w:rsidRDefault="00355544">
      <w:pPr>
        <w:pStyle w:val="31"/>
        <w:rPr>
          <w:rFonts w:asciiTheme="minorHAnsi" w:eastAsiaTheme="minorEastAsia" w:hAnsiTheme="minorHAnsi" w:cstheme="minorBidi"/>
          <w:sz w:val="22"/>
          <w:lang w:eastAsia="ru-RU"/>
        </w:rPr>
      </w:pPr>
      <w:hyperlink w:anchor="_Toc499652451" w:history="1">
        <w:r w:rsidRPr="00C71AD5">
          <w:rPr>
            <w:rStyle w:val="afb"/>
          </w:rPr>
          <w:t>Синхронизация электронных ключей</w:t>
        </w:r>
        <w:r>
          <w:tab/>
        </w:r>
        <w:r>
          <w:fldChar w:fldCharType="begin"/>
        </w:r>
        <w:r>
          <w:instrText xml:space="preserve"> PAGEREF _Toc499652451 \h </w:instrText>
        </w:r>
        <w:r>
          <w:fldChar w:fldCharType="separate"/>
        </w:r>
        <w:r>
          <w:t>221</w:t>
        </w:r>
        <w:r>
          <w:fldChar w:fldCharType="end"/>
        </w:r>
      </w:hyperlink>
    </w:p>
    <w:p w14:paraId="079F7A6F" w14:textId="77777777" w:rsidR="00355544" w:rsidRDefault="00355544">
      <w:pPr>
        <w:pStyle w:val="31"/>
        <w:rPr>
          <w:rFonts w:asciiTheme="minorHAnsi" w:eastAsiaTheme="minorEastAsia" w:hAnsiTheme="minorHAnsi" w:cstheme="minorBidi"/>
          <w:sz w:val="22"/>
          <w:lang w:eastAsia="ru-RU"/>
        </w:rPr>
      </w:pPr>
      <w:hyperlink w:anchor="_Toc499652452" w:history="1">
        <w:r w:rsidRPr="00C71AD5">
          <w:rPr>
            <w:rStyle w:val="afb"/>
          </w:rPr>
          <w:t>Отзыв электронного ключа</w:t>
        </w:r>
        <w:r>
          <w:tab/>
        </w:r>
        <w:r>
          <w:fldChar w:fldCharType="begin"/>
        </w:r>
        <w:r>
          <w:instrText xml:space="preserve"> PAGEREF _Toc499652452 \h </w:instrText>
        </w:r>
        <w:r>
          <w:fldChar w:fldCharType="separate"/>
        </w:r>
        <w:r>
          <w:t>222</w:t>
        </w:r>
        <w:r>
          <w:fldChar w:fldCharType="end"/>
        </w:r>
      </w:hyperlink>
    </w:p>
    <w:p w14:paraId="0C289A2B" w14:textId="77777777" w:rsidR="00355544" w:rsidRDefault="00355544">
      <w:pPr>
        <w:pStyle w:val="31"/>
        <w:rPr>
          <w:rFonts w:asciiTheme="minorHAnsi" w:eastAsiaTheme="minorEastAsia" w:hAnsiTheme="minorHAnsi" w:cstheme="minorBidi"/>
          <w:sz w:val="22"/>
          <w:lang w:eastAsia="ru-RU"/>
        </w:rPr>
      </w:pPr>
      <w:hyperlink w:anchor="_Toc499652453" w:history="1">
        <w:r w:rsidRPr="00C71AD5">
          <w:rPr>
            <w:rStyle w:val="afb"/>
          </w:rPr>
          <w:t>Замена электронного ключа</w:t>
        </w:r>
        <w:r>
          <w:tab/>
        </w:r>
        <w:r>
          <w:fldChar w:fldCharType="begin"/>
        </w:r>
        <w:r>
          <w:instrText xml:space="preserve"> PAGEREF _Toc499652453 \h </w:instrText>
        </w:r>
        <w:r>
          <w:fldChar w:fldCharType="separate"/>
        </w:r>
        <w:r>
          <w:t>225</w:t>
        </w:r>
        <w:r>
          <w:fldChar w:fldCharType="end"/>
        </w:r>
      </w:hyperlink>
    </w:p>
    <w:p w14:paraId="0CAF0CAF" w14:textId="77777777" w:rsidR="00355544" w:rsidRDefault="00355544">
      <w:pPr>
        <w:pStyle w:val="31"/>
        <w:rPr>
          <w:rFonts w:asciiTheme="minorHAnsi" w:eastAsiaTheme="minorEastAsia" w:hAnsiTheme="minorHAnsi" w:cstheme="minorBidi"/>
          <w:sz w:val="22"/>
          <w:lang w:eastAsia="ru-RU"/>
        </w:rPr>
      </w:pPr>
      <w:hyperlink w:anchor="_Toc499652454" w:history="1">
        <w:r w:rsidRPr="00C71AD5">
          <w:rPr>
            <w:rStyle w:val="afb"/>
          </w:rPr>
          <w:t>Возврат в эксплуатацию электронного ключа</w:t>
        </w:r>
        <w:r>
          <w:tab/>
        </w:r>
        <w:r>
          <w:fldChar w:fldCharType="begin"/>
        </w:r>
        <w:r>
          <w:instrText xml:space="preserve"> PAGEREF _Toc499652454 \h </w:instrText>
        </w:r>
        <w:r>
          <w:fldChar w:fldCharType="separate"/>
        </w:r>
        <w:r>
          <w:t>229</w:t>
        </w:r>
        <w:r>
          <w:fldChar w:fldCharType="end"/>
        </w:r>
      </w:hyperlink>
    </w:p>
    <w:p w14:paraId="32865DBB" w14:textId="77777777" w:rsidR="00355544" w:rsidRDefault="00355544">
      <w:pPr>
        <w:pStyle w:val="31"/>
        <w:rPr>
          <w:rFonts w:asciiTheme="minorHAnsi" w:eastAsiaTheme="minorEastAsia" w:hAnsiTheme="minorHAnsi" w:cstheme="minorBidi"/>
          <w:sz w:val="22"/>
          <w:lang w:eastAsia="ru-RU"/>
        </w:rPr>
      </w:pPr>
      <w:hyperlink w:anchor="_Toc499652455" w:history="1">
        <w:r w:rsidRPr="00C71AD5">
          <w:rPr>
            <w:rStyle w:val="afb"/>
          </w:rPr>
          <w:t>Разблокировка подсоединённого электронного ключа</w:t>
        </w:r>
        <w:r>
          <w:tab/>
        </w:r>
        <w:r>
          <w:fldChar w:fldCharType="begin"/>
        </w:r>
        <w:r>
          <w:instrText xml:space="preserve"> PAGEREF _Toc499652455 \h </w:instrText>
        </w:r>
        <w:r>
          <w:fldChar w:fldCharType="separate"/>
        </w:r>
        <w:r>
          <w:t>229</w:t>
        </w:r>
        <w:r>
          <w:fldChar w:fldCharType="end"/>
        </w:r>
      </w:hyperlink>
    </w:p>
    <w:p w14:paraId="67C6A5B3" w14:textId="77777777" w:rsidR="00355544" w:rsidRDefault="00355544">
      <w:pPr>
        <w:pStyle w:val="31"/>
        <w:rPr>
          <w:rFonts w:asciiTheme="minorHAnsi" w:eastAsiaTheme="minorEastAsia" w:hAnsiTheme="minorHAnsi" w:cstheme="minorBidi"/>
          <w:sz w:val="22"/>
          <w:lang w:eastAsia="ru-RU"/>
        </w:rPr>
      </w:pPr>
      <w:hyperlink w:anchor="_Toc499652456" w:history="1">
        <w:r w:rsidRPr="00C71AD5">
          <w:rPr>
            <w:rStyle w:val="afb"/>
          </w:rPr>
          <w:t>Разблокировка электронного ключа в удалённом режиме</w:t>
        </w:r>
        <w:r>
          <w:tab/>
        </w:r>
        <w:r>
          <w:fldChar w:fldCharType="begin"/>
        </w:r>
        <w:r>
          <w:instrText xml:space="preserve"> PAGEREF _Toc499652456 \h </w:instrText>
        </w:r>
        <w:r>
          <w:fldChar w:fldCharType="separate"/>
        </w:r>
        <w:r>
          <w:t>230</w:t>
        </w:r>
        <w:r>
          <w:fldChar w:fldCharType="end"/>
        </w:r>
      </w:hyperlink>
    </w:p>
    <w:p w14:paraId="4ACFAAE7" w14:textId="77777777" w:rsidR="00355544" w:rsidRDefault="00355544">
      <w:pPr>
        <w:pStyle w:val="31"/>
        <w:rPr>
          <w:rFonts w:asciiTheme="minorHAnsi" w:eastAsiaTheme="minorEastAsia" w:hAnsiTheme="minorHAnsi" w:cstheme="minorBidi"/>
          <w:sz w:val="22"/>
          <w:lang w:eastAsia="ru-RU"/>
        </w:rPr>
      </w:pPr>
      <w:hyperlink w:anchor="_Toc499652457" w:history="1">
        <w:r w:rsidRPr="00C71AD5">
          <w:rPr>
            <w:rStyle w:val="afb"/>
          </w:rPr>
          <w:t>Замена отпечатков пальцев, сохранённых в памяти JaCarta PKI/BIO</w:t>
        </w:r>
        <w:r>
          <w:tab/>
        </w:r>
        <w:r>
          <w:fldChar w:fldCharType="begin"/>
        </w:r>
        <w:r>
          <w:instrText xml:space="preserve"> PAGEREF _Toc499652457 \h </w:instrText>
        </w:r>
        <w:r>
          <w:fldChar w:fldCharType="separate"/>
        </w:r>
        <w:r>
          <w:t>233</w:t>
        </w:r>
        <w:r>
          <w:fldChar w:fldCharType="end"/>
        </w:r>
      </w:hyperlink>
    </w:p>
    <w:p w14:paraId="1BDC48D2" w14:textId="77777777" w:rsidR="00355544" w:rsidRDefault="00355544">
      <w:pPr>
        <w:pStyle w:val="31"/>
        <w:rPr>
          <w:rFonts w:asciiTheme="minorHAnsi" w:eastAsiaTheme="minorEastAsia" w:hAnsiTheme="minorHAnsi" w:cstheme="minorBidi"/>
          <w:sz w:val="22"/>
          <w:lang w:eastAsia="ru-RU"/>
        </w:rPr>
      </w:pPr>
      <w:hyperlink w:anchor="_Toc499652458" w:history="1">
        <w:r w:rsidRPr="00C71AD5">
          <w:rPr>
            <w:rStyle w:val="afb"/>
          </w:rPr>
          <w:t>Особенности работы с электронными ключами JaCarta PKI/BIO</w:t>
        </w:r>
        <w:r>
          <w:tab/>
        </w:r>
        <w:r>
          <w:fldChar w:fldCharType="begin"/>
        </w:r>
        <w:r>
          <w:instrText xml:space="preserve"> PAGEREF _Toc499652458 \h </w:instrText>
        </w:r>
        <w:r>
          <w:fldChar w:fldCharType="separate"/>
        </w:r>
        <w:r>
          <w:t>233</w:t>
        </w:r>
        <w:r>
          <w:fldChar w:fldCharType="end"/>
        </w:r>
      </w:hyperlink>
    </w:p>
    <w:p w14:paraId="6CE25F27" w14:textId="77777777" w:rsidR="00355544" w:rsidRDefault="00355544">
      <w:pPr>
        <w:pStyle w:val="31"/>
        <w:rPr>
          <w:rFonts w:asciiTheme="minorHAnsi" w:eastAsiaTheme="minorEastAsia" w:hAnsiTheme="minorHAnsi" w:cstheme="minorBidi"/>
          <w:sz w:val="22"/>
          <w:lang w:eastAsia="ru-RU"/>
        </w:rPr>
      </w:pPr>
      <w:hyperlink w:anchor="_Toc499652459" w:history="1">
        <w:r w:rsidRPr="00C71AD5">
          <w:rPr>
            <w:rStyle w:val="afb"/>
          </w:rPr>
          <w:t xml:space="preserve">Особенности работы с электронными ключами (ЗМНИ) JaCarta </w:t>
        </w:r>
        <w:r w:rsidRPr="00C71AD5">
          <w:rPr>
            <w:rStyle w:val="afb"/>
            <w:lang w:val="en-US"/>
          </w:rPr>
          <w:t>SF/</w:t>
        </w:r>
        <w:r w:rsidRPr="00C71AD5">
          <w:rPr>
            <w:rStyle w:val="afb"/>
          </w:rPr>
          <w:t>ГОСТ</w:t>
        </w:r>
        <w:r>
          <w:tab/>
        </w:r>
        <w:r>
          <w:fldChar w:fldCharType="begin"/>
        </w:r>
        <w:r>
          <w:instrText xml:space="preserve"> PAGEREF _Toc499652459 \h </w:instrText>
        </w:r>
        <w:r>
          <w:fldChar w:fldCharType="separate"/>
        </w:r>
        <w:r>
          <w:t>236</w:t>
        </w:r>
        <w:r>
          <w:fldChar w:fldCharType="end"/>
        </w:r>
      </w:hyperlink>
    </w:p>
    <w:p w14:paraId="43694438" w14:textId="77777777" w:rsidR="00355544" w:rsidRDefault="00355544">
      <w:pPr>
        <w:pStyle w:val="31"/>
        <w:rPr>
          <w:rFonts w:asciiTheme="minorHAnsi" w:eastAsiaTheme="minorEastAsia" w:hAnsiTheme="minorHAnsi" w:cstheme="minorBidi"/>
          <w:sz w:val="22"/>
          <w:lang w:eastAsia="ru-RU"/>
        </w:rPr>
      </w:pPr>
      <w:hyperlink w:anchor="_Toc499652460" w:history="1">
        <w:r w:rsidRPr="00C71AD5">
          <w:rPr>
            <w:rStyle w:val="afb"/>
          </w:rPr>
          <w:t>Привязка электронных ключей к контейнерам ресурсной системы</w:t>
        </w:r>
        <w:r>
          <w:tab/>
        </w:r>
        <w:r>
          <w:fldChar w:fldCharType="begin"/>
        </w:r>
        <w:r>
          <w:instrText xml:space="preserve"> PAGEREF _Toc499652460 \h </w:instrText>
        </w:r>
        <w:r>
          <w:fldChar w:fldCharType="separate"/>
        </w:r>
        <w:r>
          <w:t>238</w:t>
        </w:r>
        <w:r>
          <w:fldChar w:fldCharType="end"/>
        </w:r>
      </w:hyperlink>
    </w:p>
    <w:p w14:paraId="386AE54C" w14:textId="77777777" w:rsidR="00355544" w:rsidRDefault="00355544">
      <w:pPr>
        <w:pStyle w:val="31"/>
        <w:rPr>
          <w:rFonts w:asciiTheme="minorHAnsi" w:eastAsiaTheme="minorEastAsia" w:hAnsiTheme="minorHAnsi" w:cstheme="minorBidi"/>
          <w:sz w:val="22"/>
          <w:lang w:eastAsia="ru-RU"/>
        </w:rPr>
      </w:pPr>
      <w:hyperlink w:anchor="_Toc499652461" w:history="1">
        <w:r w:rsidRPr="00C71AD5">
          <w:rPr>
            <w:rStyle w:val="afb"/>
          </w:rPr>
          <w:t xml:space="preserve">Установка в БД </w:t>
        </w:r>
        <w:r w:rsidRPr="00C71AD5">
          <w:rPr>
            <w:rStyle w:val="afb"/>
            <w:lang w:val="en-US"/>
          </w:rPr>
          <w:t>PIN</w:t>
        </w:r>
        <w:r w:rsidRPr="00C71AD5">
          <w:rPr>
            <w:rStyle w:val="afb"/>
          </w:rPr>
          <w:t>-кода администратора для приложения электронного ключа</w:t>
        </w:r>
        <w:r>
          <w:tab/>
        </w:r>
        <w:r>
          <w:fldChar w:fldCharType="begin"/>
        </w:r>
        <w:r>
          <w:instrText xml:space="preserve"> PAGEREF _Toc499652461 \h </w:instrText>
        </w:r>
        <w:r>
          <w:fldChar w:fldCharType="separate"/>
        </w:r>
        <w:r>
          <w:t>239</w:t>
        </w:r>
        <w:r>
          <w:fldChar w:fldCharType="end"/>
        </w:r>
      </w:hyperlink>
    </w:p>
    <w:p w14:paraId="77EB5CFD" w14:textId="77777777" w:rsidR="00355544" w:rsidRDefault="00355544">
      <w:pPr>
        <w:pStyle w:val="31"/>
        <w:rPr>
          <w:rFonts w:asciiTheme="minorHAnsi" w:eastAsiaTheme="minorEastAsia" w:hAnsiTheme="minorHAnsi" w:cstheme="minorBidi"/>
          <w:sz w:val="22"/>
          <w:lang w:eastAsia="ru-RU"/>
        </w:rPr>
      </w:pPr>
      <w:hyperlink w:anchor="_Toc499652462" w:history="1">
        <w:r w:rsidRPr="00C71AD5">
          <w:rPr>
            <w:rStyle w:val="afb"/>
          </w:rPr>
          <w:t>Экспорт резервных копий объектов, выпущенных на электронный ключ</w:t>
        </w:r>
        <w:r>
          <w:tab/>
        </w:r>
        <w:r>
          <w:fldChar w:fldCharType="begin"/>
        </w:r>
        <w:r>
          <w:instrText xml:space="preserve"> PAGEREF _Toc499652462 \h </w:instrText>
        </w:r>
        <w:r>
          <w:fldChar w:fldCharType="separate"/>
        </w:r>
        <w:r>
          <w:t>242</w:t>
        </w:r>
        <w:r>
          <w:fldChar w:fldCharType="end"/>
        </w:r>
      </w:hyperlink>
    </w:p>
    <w:p w14:paraId="1B5B4196" w14:textId="77777777" w:rsidR="00355544" w:rsidRDefault="00355544">
      <w:pPr>
        <w:pStyle w:val="22"/>
        <w:rPr>
          <w:rFonts w:asciiTheme="minorHAnsi" w:eastAsiaTheme="minorEastAsia" w:hAnsiTheme="minorHAnsi" w:cstheme="minorBidi"/>
          <w:szCs w:val="22"/>
          <w:lang w:eastAsia="ru-RU"/>
        </w:rPr>
      </w:pPr>
      <w:hyperlink w:anchor="_Toc499652463" w:history="1">
        <w:r w:rsidRPr="00C71AD5">
          <w:rPr>
            <w:rStyle w:val="afb"/>
          </w:rPr>
          <w:t>Настройка профилей JMS</w:t>
        </w:r>
        <w:r>
          <w:tab/>
        </w:r>
        <w:r>
          <w:fldChar w:fldCharType="begin"/>
        </w:r>
        <w:r>
          <w:instrText xml:space="preserve"> PAGEREF _Toc499652463 \h </w:instrText>
        </w:r>
        <w:r>
          <w:fldChar w:fldCharType="separate"/>
        </w:r>
        <w:r>
          <w:t>248</w:t>
        </w:r>
        <w:r>
          <w:fldChar w:fldCharType="end"/>
        </w:r>
      </w:hyperlink>
    </w:p>
    <w:p w14:paraId="16EFCBB8" w14:textId="77777777" w:rsidR="00355544" w:rsidRDefault="00355544">
      <w:pPr>
        <w:pStyle w:val="31"/>
        <w:rPr>
          <w:rFonts w:asciiTheme="minorHAnsi" w:eastAsiaTheme="minorEastAsia" w:hAnsiTheme="minorHAnsi" w:cstheme="minorBidi"/>
          <w:sz w:val="22"/>
          <w:lang w:eastAsia="ru-RU"/>
        </w:rPr>
      </w:pPr>
      <w:hyperlink w:anchor="_Toc499652464" w:history="1">
        <w:r w:rsidRPr="00C71AD5">
          <w:rPr>
            <w:rStyle w:val="afb"/>
          </w:rPr>
          <w:t>Настройка профиля выпуска электронных ключей</w:t>
        </w:r>
        <w:r>
          <w:tab/>
        </w:r>
        <w:r>
          <w:fldChar w:fldCharType="begin"/>
        </w:r>
        <w:r>
          <w:instrText xml:space="preserve"> PAGEREF _Toc499652464 \h </w:instrText>
        </w:r>
        <w:r>
          <w:fldChar w:fldCharType="separate"/>
        </w:r>
        <w:r>
          <w:t>249</w:t>
        </w:r>
        <w:r>
          <w:fldChar w:fldCharType="end"/>
        </w:r>
      </w:hyperlink>
    </w:p>
    <w:p w14:paraId="08671C7A" w14:textId="77777777" w:rsidR="00355544" w:rsidRDefault="00355544">
      <w:pPr>
        <w:pStyle w:val="31"/>
        <w:rPr>
          <w:rFonts w:asciiTheme="minorHAnsi" w:eastAsiaTheme="minorEastAsia" w:hAnsiTheme="minorHAnsi" w:cstheme="minorBidi"/>
          <w:sz w:val="22"/>
          <w:lang w:eastAsia="ru-RU"/>
        </w:rPr>
      </w:pPr>
      <w:hyperlink w:anchor="_Toc499652465" w:history="1">
        <w:r w:rsidRPr="00C71AD5">
          <w:rPr>
            <w:rStyle w:val="afb"/>
          </w:rPr>
          <w:t>Настройка профиля клиентского агента</w:t>
        </w:r>
        <w:r>
          <w:tab/>
        </w:r>
        <w:r>
          <w:fldChar w:fldCharType="begin"/>
        </w:r>
        <w:r>
          <w:instrText xml:space="preserve"> PAGEREF _Toc499652465 \h </w:instrText>
        </w:r>
        <w:r>
          <w:fldChar w:fldCharType="separate"/>
        </w:r>
        <w:r>
          <w:t>254</w:t>
        </w:r>
        <w:r>
          <w:fldChar w:fldCharType="end"/>
        </w:r>
      </w:hyperlink>
    </w:p>
    <w:p w14:paraId="76BC247F" w14:textId="77777777" w:rsidR="00355544" w:rsidRDefault="00355544">
      <w:pPr>
        <w:pStyle w:val="31"/>
        <w:rPr>
          <w:rFonts w:asciiTheme="minorHAnsi" w:eastAsiaTheme="minorEastAsia" w:hAnsiTheme="minorHAnsi" w:cstheme="minorBidi"/>
          <w:sz w:val="22"/>
          <w:lang w:eastAsia="ru-RU"/>
        </w:rPr>
      </w:pPr>
      <w:hyperlink w:anchor="_Toc499652466" w:history="1">
        <w:r w:rsidRPr="00C71AD5">
          <w:rPr>
            <w:rStyle w:val="afb"/>
          </w:rPr>
          <w:t>Настройки параметров инициализации</w:t>
        </w:r>
        <w:r>
          <w:tab/>
        </w:r>
        <w:r>
          <w:fldChar w:fldCharType="begin"/>
        </w:r>
        <w:r>
          <w:instrText xml:space="preserve"> PAGEREF _Toc499652466 \h </w:instrText>
        </w:r>
        <w:r>
          <w:fldChar w:fldCharType="separate"/>
        </w:r>
        <w:r>
          <w:t>262</w:t>
        </w:r>
        <w:r>
          <w:fldChar w:fldCharType="end"/>
        </w:r>
      </w:hyperlink>
    </w:p>
    <w:p w14:paraId="2AD11479" w14:textId="77777777" w:rsidR="00355544" w:rsidRDefault="00355544">
      <w:pPr>
        <w:pStyle w:val="31"/>
        <w:rPr>
          <w:rFonts w:asciiTheme="minorHAnsi" w:eastAsiaTheme="minorEastAsia" w:hAnsiTheme="minorHAnsi" w:cstheme="minorBidi"/>
          <w:sz w:val="22"/>
          <w:lang w:eastAsia="ru-RU"/>
        </w:rPr>
      </w:pPr>
      <w:hyperlink w:anchor="_Toc499652467" w:history="1">
        <w:r w:rsidRPr="00C71AD5">
          <w:rPr>
            <w:rStyle w:val="afb"/>
          </w:rPr>
          <w:t>Настройки профиля выпуска сертификатов в центре сертификации Microsoft</w:t>
        </w:r>
        <w:r>
          <w:tab/>
        </w:r>
        <w:r>
          <w:fldChar w:fldCharType="begin"/>
        </w:r>
        <w:r>
          <w:instrText xml:space="preserve"> PAGEREF _Toc499652467 \h </w:instrText>
        </w:r>
        <w:r>
          <w:fldChar w:fldCharType="separate"/>
        </w:r>
        <w:r>
          <w:t>293</w:t>
        </w:r>
        <w:r>
          <w:fldChar w:fldCharType="end"/>
        </w:r>
      </w:hyperlink>
    </w:p>
    <w:p w14:paraId="320B3502" w14:textId="77777777" w:rsidR="00355544" w:rsidRDefault="00355544">
      <w:pPr>
        <w:pStyle w:val="31"/>
        <w:rPr>
          <w:rFonts w:asciiTheme="minorHAnsi" w:eastAsiaTheme="minorEastAsia" w:hAnsiTheme="minorHAnsi" w:cstheme="minorBidi"/>
          <w:sz w:val="22"/>
          <w:lang w:eastAsia="ru-RU"/>
        </w:rPr>
      </w:pPr>
      <w:hyperlink w:anchor="_Toc499652468" w:history="1">
        <w:r w:rsidRPr="00C71AD5">
          <w:rPr>
            <w:rStyle w:val="afb"/>
          </w:rPr>
          <w:t>Создание и настройка профиля Внешние объекты</w:t>
        </w:r>
        <w:r>
          <w:tab/>
        </w:r>
        <w:r>
          <w:fldChar w:fldCharType="begin"/>
        </w:r>
        <w:r>
          <w:instrText xml:space="preserve"> PAGEREF _Toc499652468 \h </w:instrText>
        </w:r>
        <w:r>
          <w:fldChar w:fldCharType="separate"/>
        </w:r>
        <w:r>
          <w:t>301</w:t>
        </w:r>
        <w:r>
          <w:fldChar w:fldCharType="end"/>
        </w:r>
      </w:hyperlink>
    </w:p>
    <w:p w14:paraId="72FD5967" w14:textId="77777777" w:rsidR="00355544" w:rsidRDefault="00355544">
      <w:pPr>
        <w:pStyle w:val="31"/>
        <w:rPr>
          <w:rFonts w:asciiTheme="minorHAnsi" w:eastAsiaTheme="minorEastAsia" w:hAnsiTheme="minorHAnsi" w:cstheme="minorBidi"/>
          <w:sz w:val="22"/>
          <w:lang w:eastAsia="ru-RU"/>
        </w:rPr>
      </w:pPr>
      <w:hyperlink w:anchor="_Toc499652469" w:history="1">
        <w:r w:rsidRPr="00C71AD5">
          <w:rPr>
            <w:rStyle w:val="afb"/>
          </w:rPr>
          <w:t>Профиль настройки синхронизации рабочей станции</w:t>
        </w:r>
        <w:r>
          <w:tab/>
        </w:r>
        <w:r>
          <w:fldChar w:fldCharType="begin"/>
        </w:r>
        <w:r>
          <w:instrText xml:space="preserve"> PAGEREF _Toc499652469 \h </w:instrText>
        </w:r>
        <w:r>
          <w:fldChar w:fldCharType="separate"/>
        </w:r>
        <w:r>
          <w:t>306</w:t>
        </w:r>
        <w:r>
          <w:fldChar w:fldCharType="end"/>
        </w:r>
      </w:hyperlink>
    </w:p>
    <w:p w14:paraId="7C5BAFC9" w14:textId="77777777" w:rsidR="00355544" w:rsidRDefault="00355544">
      <w:pPr>
        <w:pStyle w:val="31"/>
        <w:rPr>
          <w:rFonts w:asciiTheme="minorHAnsi" w:eastAsiaTheme="minorEastAsia" w:hAnsiTheme="minorHAnsi" w:cstheme="minorBidi"/>
          <w:sz w:val="22"/>
          <w:lang w:eastAsia="ru-RU"/>
        </w:rPr>
      </w:pPr>
      <w:hyperlink w:anchor="_Toc499652470" w:history="1">
        <w:r w:rsidRPr="00C71AD5">
          <w:rPr>
            <w:rStyle w:val="afb"/>
          </w:rPr>
          <w:t>Привязка профилей</w:t>
        </w:r>
        <w:r>
          <w:tab/>
        </w:r>
        <w:r>
          <w:fldChar w:fldCharType="begin"/>
        </w:r>
        <w:r>
          <w:instrText xml:space="preserve"> PAGEREF _Toc499652470 \h </w:instrText>
        </w:r>
        <w:r>
          <w:fldChar w:fldCharType="separate"/>
        </w:r>
        <w:r>
          <w:t>309</w:t>
        </w:r>
        <w:r>
          <w:fldChar w:fldCharType="end"/>
        </w:r>
      </w:hyperlink>
    </w:p>
    <w:p w14:paraId="6473BD76" w14:textId="77777777" w:rsidR="00355544" w:rsidRDefault="00355544">
      <w:pPr>
        <w:pStyle w:val="31"/>
        <w:rPr>
          <w:rFonts w:asciiTheme="minorHAnsi" w:eastAsiaTheme="minorEastAsia" w:hAnsiTheme="minorHAnsi" w:cstheme="minorBidi"/>
          <w:sz w:val="22"/>
          <w:lang w:eastAsia="ru-RU"/>
        </w:rPr>
      </w:pPr>
      <w:hyperlink w:anchor="_Toc499652471" w:history="1">
        <w:r w:rsidRPr="00C71AD5">
          <w:rPr>
            <w:rStyle w:val="afb"/>
          </w:rPr>
          <w:t xml:space="preserve">Ограничение действия профилей через группы домена/глобальные группы </w:t>
        </w:r>
        <w:r w:rsidRPr="00C71AD5">
          <w:rPr>
            <w:rStyle w:val="afb"/>
            <w:lang w:val="en-US"/>
          </w:rPr>
          <w:t>JMS</w:t>
        </w:r>
        <w:r>
          <w:tab/>
        </w:r>
        <w:r>
          <w:fldChar w:fldCharType="begin"/>
        </w:r>
        <w:r>
          <w:instrText xml:space="preserve"> PAGEREF _Toc499652471 \h </w:instrText>
        </w:r>
        <w:r>
          <w:fldChar w:fldCharType="separate"/>
        </w:r>
        <w:r>
          <w:t>311</w:t>
        </w:r>
        <w:r>
          <w:fldChar w:fldCharType="end"/>
        </w:r>
      </w:hyperlink>
    </w:p>
    <w:p w14:paraId="4738330E" w14:textId="77777777" w:rsidR="00355544" w:rsidRDefault="00355544">
      <w:pPr>
        <w:pStyle w:val="31"/>
        <w:rPr>
          <w:rFonts w:asciiTheme="minorHAnsi" w:eastAsiaTheme="minorEastAsia" w:hAnsiTheme="minorHAnsi" w:cstheme="minorBidi"/>
          <w:sz w:val="22"/>
          <w:lang w:eastAsia="ru-RU"/>
        </w:rPr>
      </w:pPr>
      <w:hyperlink w:anchor="_Toc499652472" w:history="1">
        <w:r w:rsidRPr="00C71AD5">
          <w:rPr>
            <w:rStyle w:val="afb"/>
          </w:rPr>
          <w:t>Экспорт/импорт профилей</w:t>
        </w:r>
        <w:r>
          <w:tab/>
        </w:r>
        <w:r>
          <w:fldChar w:fldCharType="begin"/>
        </w:r>
        <w:r>
          <w:instrText xml:space="preserve"> PAGEREF _Toc499652472 \h </w:instrText>
        </w:r>
        <w:r>
          <w:fldChar w:fldCharType="separate"/>
        </w:r>
        <w:r>
          <w:t>315</w:t>
        </w:r>
        <w:r>
          <w:fldChar w:fldCharType="end"/>
        </w:r>
      </w:hyperlink>
    </w:p>
    <w:p w14:paraId="520B7C19" w14:textId="77777777" w:rsidR="00355544" w:rsidRDefault="00355544">
      <w:pPr>
        <w:pStyle w:val="31"/>
        <w:rPr>
          <w:rFonts w:asciiTheme="minorHAnsi" w:eastAsiaTheme="minorEastAsia" w:hAnsiTheme="minorHAnsi" w:cstheme="minorBidi"/>
          <w:sz w:val="22"/>
          <w:lang w:eastAsia="ru-RU"/>
        </w:rPr>
      </w:pPr>
      <w:hyperlink w:anchor="_Toc499652473" w:history="1">
        <w:r w:rsidRPr="00C71AD5">
          <w:rPr>
            <w:rStyle w:val="afb"/>
          </w:rPr>
          <w:t>Настройка параметров печати при выпуске электронных ключей</w:t>
        </w:r>
        <w:r>
          <w:tab/>
        </w:r>
        <w:r>
          <w:fldChar w:fldCharType="begin"/>
        </w:r>
        <w:r>
          <w:instrText xml:space="preserve"> PAGEREF _Toc499652473 \h </w:instrText>
        </w:r>
        <w:r>
          <w:fldChar w:fldCharType="separate"/>
        </w:r>
        <w:r>
          <w:t>315</w:t>
        </w:r>
        <w:r>
          <w:fldChar w:fldCharType="end"/>
        </w:r>
      </w:hyperlink>
    </w:p>
    <w:p w14:paraId="1DA4A705" w14:textId="77777777" w:rsidR="00355544" w:rsidRDefault="00355544">
      <w:pPr>
        <w:pStyle w:val="22"/>
        <w:rPr>
          <w:rFonts w:asciiTheme="minorHAnsi" w:eastAsiaTheme="minorEastAsia" w:hAnsiTheme="minorHAnsi" w:cstheme="minorBidi"/>
          <w:szCs w:val="22"/>
          <w:lang w:eastAsia="ru-RU"/>
        </w:rPr>
      </w:pPr>
      <w:hyperlink w:anchor="_Toc499652474" w:history="1">
        <w:r w:rsidRPr="00C71AD5">
          <w:rPr>
            <w:rStyle w:val="afb"/>
          </w:rPr>
          <w:t>Акты и заявки</w:t>
        </w:r>
        <w:r>
          <w:tab/>
        </w:r>
        <w:r>
          <w:fldChar w:fldCharType="begin"/>
        </w:r>
        <w:r>
          <w:instrText xml:space="preserve"> PAGEREF _Toc499652474 \h </w:instrText>
        </w:r>
        <w:r>
          <w:fldChar w:fldCharType="separate"/>
        </w:r>
        <w:r>
          <w:t>317</w:t>
        </w:r>
        <w:r>
          <w:fldChar w:fldCharType="end"/>
        </w:r>
      </w:hyperlink>
    </w:p>
    <w:p w14:paraId="50A83FC9" w14:textId="77777777" w:rsidR="00355544" w:rsidRDefault="00355544">
      <w:pPr>
        <w:pStyle w:val="22"/>
        <w:rPr>
          <w:rFonts w:asciiTheme="minorHAnsi" w:eastAsiaTheme="minorEastAsia" w:hAnsiTheme="minorHAnsi" w:cstheme="minorBidi"/>
          <w:szCs w:val="22"/>
          <w:lang w:eastAsia="ru-RU"/>
        </w:rPr>
      </w:pPr>
      <w:hyperlink w:anchor="_Toc499652475" w:history="1">
        <w:r w:rsidRPr="00C71AD5">
          <w:rPr>
            <w:rStyle w:val="afb"/>
          </w:rPr>
          <w:t>Учет СКЗИ</w:t>
        </w:r>
        <w:r>
          <w:tab/>
        </w:r>
        <w:r>
          <w:fldChar w:fldCharType="begin"/>
        </w:r>
        <w:r>
          <w:instrText xml:space="preserve"> PAGEREF _Toc499652475 \h </w:instrText>
        </w:r>
        <w:r>
          <w:fldChar w:fldCharType="separate"/>
        </w:r>
        <w:r>
          <w:t>319</w:t>
        </w:r>
        <w:r>
          <w:fldChar w:fldCharType="end"/>
        </w:r>
      </w:hyperlink>
    </w:p>
    <w:p w14:paraId="61A3DB1C" w14:textId="77777777" w:rsidR="00355544" w:rsidRDefault="00355544">
      <w:pPr>
        <w:pStyle w:val="31"/>
        <w:rPr>
          <w:rFonts w:asciiTheme="minorHAnsi" w:eastAsiaTheme="minorEastAsia" w:hAnsiTheme="minorHAnsi" w:cstheme="minorBidi"/>
          <w:sz w:val="22"/>
          <w:lang w:eastAsia="ru-RU"/>
        </w:rPr>
      </w:pPr>
      <w:hyperlink w:anchor="_Toc499652476" w:history="1">
        <w:r w:rsidRPr="00C71AD5">
          <w:rPr>
            <w:rStyle w:val="afb"/>
          </w:rPr>
          <w:t>Описание элементов интерфейса в разделе учет СКЗИ</w:t>
        </w:r>
        <w:r>
          <w:tab/>
        </w:r>
        <w:r>
          <w:fldChar w:fldCharType="begin"/>
        </w:r>
        <w:r>
          <w:instrText xml:space="preserve"> PAGEREF _Toc499652476 \h </w:instrText>
        </w:r>
        <w:r>
          <w:fldChar w:fldCharType="separate"/>
        </w:r>
        <w:r>
          <w:t>321</w:t>
        </w:r>
        <w:r>
          <w:fldChar w:fldCharType="end"/>
        </w:r>
      </w:hyperlink>
    </w:p>
    <w:p w14:paraId="661999E3" w14:textId="77777777" w:rsidR="00355544" w:rsidRDefault="00355544">
      <w:pPr>
        <w:pStyle w:val="31"/>
        <w:rPr>
          <w:rFonts w:asciiTheme="minorHAnsi" w:eastAsiaTheme="minorEastAsia" w:hAnsiTheme="minorHAnsi" w:cstheme="minorBidi"/>
          <w:sz w:val="22"/>
          <w:lang w:eastAsia="ru-RU"/>
        </w:rPr>
      </w:pPr>
      <w:hyperlink w:anchor="_Toc499652477" w:history="1">
        <w:r w:rsidRPr="00C71AD5">
          <w:rPr>
            <w:rStyle w:val="afb"/>
          </w:rPr>
          <w:t>Типы СКЗИ</w:t>
        </w:r>
        <w:r>
          <w:tab/>
        </w:r>
        <w:r>
          <w:fldChar w:fldCharType="begin"/>
        </w:r>
        <w:r>
          <w:instrText xml:space="preserve"> PAGEREF _Toc499652477 \h </w:instrText>
        </w:r>
        <w:r>
          <w:fldChar w:fldCharType="separate"/>
        </w:r>
        <w:r>
          <w:t>323</w:t>
        </w:r>
        <w:r>
          <w:fldChar w:fldCharType="end"/>
        </w:r>
      </w:hyperlink>
    </w:p>
    <w:p w14:paraId="7F3175B3" w14:textId="77777777" w:rsidR="00355544" w:rsidRDefault="00355544">
      <w:pPr>
        <w:pStyle w:val="31"/>
        <w:rPr>
          <w:rFonts w:asciiTheme="minorHAnsi" w:eastAsiaTheme="minorEastAsia" w:hAnsiTheme="minorHAnsi" w:cstheme="minorBidi"/>
          <w:sz w:val="22"/>
          <w:lang w:eastAsia="ru-RU"/>
        </w:rPr>
      </w:pPr>
      <w:hyperlink w:anchor="_Toc499652478" w:history="1">
        <w:r w:rsidRPr="00C71AD5">
          <w:rPr>
            <w:rStyle w:val="afb"/>
          </w:rPr>
          <w:t>Типы нормативной документации</w:t>
        </w:r>
        <w:r>
          <w:tab/>
        </w:r>
        <w:r>
          <w:fldChar w:fldCharType="begin"/>
        </w:r>
        <w:r>
          <w:instrText xml:space="preserve"> PAGEREF _Toc499652478 \h </w:instrText>
        </w:r>
        <w:r>
          <w:fldChar w:fldCharType="separate"/>
        </w:r>
        <w:r>
          <w:t>328</w:t>
        </w:r>
        <w:r>
          <w:fldChar w:fldCharType="end"/>
        </w:r>
      </w:hyperlink>
    </w:p>
    <w:p w14:paraId="277D44DF" w14:textId="77777777" w:rsidR="00355544" w:rsidRDefault="00355544">
      <w:pPr>
        <w:pStyle w:val="31"/>
        <w:rPr>
          <w:rFonts w:asciiTheme="minorHAnsi" w:eastAsiaTheme="minorEastAsia" w:hAnsiTheme="minorHAnsi" w:cstheme="minorBidi"/>
          <w:sz w:val="22"/>
          <w:lang w:eastAsia="ru-RU"/>
        </w:rPr>
      </w:pPr>
      <w:hyperlink w:anchor="_Toc499652479" w:history="1">
        <w:r w:rsidRPr="00C71AD5">
          <w:rPr>
            <w:rStyle w:val="afb"/>
          </w:rPr>
          <w:t>Экземпляры СКЗИ</w:t>
        </w:r>
        <w:r>
          <w:tab/>
        </w:r>
        <w:r>
          <w:fldChar w:fldCharType="begin"/>
        </w:r>
        <w:r>
          <w:instrText xml:space="preserve"> PAGEREF _Toc499652479 \h </w:instrText>
        </w:r>
        <w:r>
          <w:fldChar w:fldCharType="separate"/>
        </w:r>
        <w:r>
          <w:t>331</w:t>
        </w:r>
        <w:r>
          <w:fldChar w:fldCharType="end"/>
        </w:r>
      </w:hyperlink>
    </w:p>
    <w:p w14:paraId="0BC7E7C5" w14:textId="77777777" w:rsidR="00355544" w:rsidRDefault="00355544">
      <w:pPr>
        <w:pStyle w:val="31"/>
        <w:rPr>
          <w:rFonts w:asciiTheme="minorHAnsi" w:eastAsiaTheme="minorEastAsia" w:hAnsiTheme="minorHAnsi" w:cstheme="minorBidi"/>
          <w:sz w:val="22"/>
          <w:lang w:eastAsia="ru-RU"/>
        </w:rPr>
      </w:pPr>
      <w:hyperlink w:anchor="_Toc499652480" w:history="1">
        <w:r w:rsidRPr="00C71AD5">
          <w:rPr>
            <w:rStyle w:val="afb"/>
          </w:rPr>
          <w:t>Дистрибутивы СКЗИ</w:t>
        </w:r>
        <w:r>
          <w:tab/>
        </w:r>
        <w:r>
          <w:fldChar w:fldCharType="begin"/>
        </w:r>
        <w:r>
          <w:instrText xml:space="preserve"> PAGEREF _Toc499652480 \h </w:instrText>
        </w:r>
        <w:r>
          <w:fldChar w:fldCharType="separate"/>
        </w:r>
        <w:r>
          <w:t>342</w:t>
        </w:r>
        <w:r>
          <w:fldChar w:fldCharType="end"/>
        </w:r>
      </w:hyperlink>
    </w:p>
    <w:p w14:paraId="0F13325B" w14:textId="77777777" w:rsidR="00355544" w:rsidRDefault="00355544">
      <w:pPr>
        <w:pStyle w:val="31"/>
        <w:rPr>
          <w:rFonts w:asciiTheme="minorHAnsi" w:eastAsiaTheme="minorEastAsia" w:hAnsiTheme="minorHAnsi" w:cstheme="minorBidi"/>
          <w:sz w:val="22"/>
          <w:lang w:eastAsia="ru-RU"/>
        </w:rPr>
      </w:pPr>
      <w:hyperlink w:anchor="_Toc499652481" w:history="1">
        <w:r w:rsidRPr="00C71AD5">
          <w:rPr>
            <w:rStyle w:val="afb"/>
          </w:rPr>
          <w:t>Лицензии СКЗИ</w:t>
        </w:r>
        <w:r>
          <w:tab/>
        </w:r>
        <w:r>
          <w:fldChar w:fldCharType="begin"/>
        </w:r>
        <w:r>
          <w:instrText xml:space="preserve"> PAGEREF _Toc499652481 \h </w:instrText>
        </w:r>
        <w:r>
          <w:fldChar w:fldCharType="separate"/>
        </w:r>
        <w:r>
          <w:t>355</w:t>
        </w:r>
        <w:r>
          <w:fldChar w:fldCharType="end"/>
        </w:r>
      </w:hyperlink>
    </w:p>
    <w:p w14:paraId="6E7F92F7" w14:textId="77777777" w:rsidR="00355544" w:rsidRDefault="00355544">
      <w:pPr>
        <w:pStyle w:val="31"/>
        <w:rPr>
          <w:rFonts w:asciiTheme="minorHAnsi" w:eastAsiaTheme="minorEastAsia" w:hAnsiTheme="minorHAnsi" w:cstheme="minorBidi"/>
          <w:sz w:val="22"/>
          <w:lang w:eastAsia="ru-RU"/>
        </w:rPr>
      </w:pPr>
      <w:hyperlink w:anchor="_Toc499652482" w:history="1">
        <w:r w:rsidRPr="00C71AD5">
          <w:rPr>
            <w:rStyle w:val="afb"/>
          </w:rPr>
          <w:t>Ключевые документы</w:t>
        </w:r>
        <w:r>
          <w:tab/>
        </w:r>
        <w:r>
          <w:fldChar w:fldCharType="begin"/>
        </w:r>
        <w:r>
          <w:instrText xml:space="preserve"> PAGEREF _Toc499652482 \h </w:instrText>
        </w:r>
        <w:r>
          <w:fldChar w:fldCharType="separate"/>
        </w:r>
        <w:r>
          <w:t>370</w:t>
        </w:r>
        <w:r>
          <w:fldChar w:fldCharType="end"/>
        </w:r>
      </w:hyperlink>
    </w:p>
    <w:p w14:paraId="2F35F9A1" w14:textId="77777777" w:rsidR="00355544" w:rsidRDefault="00355544">
      <w:pPr>
        <w:pStyle w:val="31"/>
        <w:rPr>
          <w:rFonts w:asciiTheme="minorHAnsi" w:eastAsiaTheme="minorEastAsia" w:hAnsiTheme="minorHAnsi" w:cstheme="minorBidi"/>
          <w:sz w:val="22"/>
          <w:lang w:eastAsia="ru-RU"/>
        </w:rPr>
      </w:pPr>
      <w:hyperlink w:anchor="_Toc499652483" w:history="1">
        <w:r w:rsidRPr="00C71AD5">
          <w:rPr>
            <w:rStyle w:val="afb"/>
          </w:rPr>
          <w:t>Нормативная документация</w:t>
        </w:r>
        <w:r>
          <w:tab/>
        </w:r>
        <w:r>
          <w:fldChar w:fldCharType="begin"/>
        </w:r>
        <w:r>
          <w:instrText xml:space="preserve"> PAGEREF _Toc499652483 \h </w:instrText>
        </w:r>
        <w:r>
          <w:fldChar w:fldCharType="separate"/>
        </w:r>
        <w:r>
          <w:t>371</w:t>
        </w:r>
        <w:r>
          <w:fldChar w:fldCharType="end"/>
        </w:r>
      </w:hyperlink>
    </w:p>
    <w:p w14:paraId="44B65E8B" w14:textId="77777777" w:rsidR="00355544" w:rsidRDefault="00355544">
      <w:pPr>
        <w:pStyle w:val="31"/>
        <w:rPr>
          <w:rFonts w:asciiTheme="minorHAnsi" w:eastAsiaTheme="minorEastAsia" w:hAnsiTheme="minorHAnsi" w:cstheme="minorBidi"/>
          <w:sz w:val="22"/>
          <w:lang w:eastAsia="ru-RU"/>
        </w:rPr>
      </w:pPr>
      <w:hyperlink w:anchor="_Toc499652484" w:history="1">
        <w:r w:rsidRPr="00C71AD5">
          <w:rPr>
            <w:rStyle w:val="afb"/>
          </w:rPr>
          <w:t>Журнал событий</w:t>
        </w:r>
        <w:r>
          <w:tab/>
        </w:r>
        <w:r>
          <w:fldChar w:fldCharType="begin"/>
        </w:r>
        <w:r>
          <w:instrText xml:space="preserve"> PAGEREF _Toc499652484 \h </w:instrText>
        </w:r>
        <w:r>
          <w:fldChar w:fldCharType="separate"/>
        </w:r>
        <w:r>
          <w:t>373</w:t>
        </w:r>
        <w:r>
          <w:fldChar w:fldCharType="end"/>
        </w:r>
      </w:hyperlink>
    </w:p>
    <w:p w14:paraId="2355D829" w14:textId="77777777" w:rsidR="00355544" w:rsidRDefault="00355544">
      <w:pPr>
        <w:pStyle w:val="22"/>
        <w:rPr>
          <w:rFonts w:asciiTheme="minorHAnsi" w:eastAsiaTheme="minorEastAsia" w:hAnsiTheme="minorHAnsi" w:cstheme="minorBidi"/>
          <w:szCs w:val="22"/>
          <w:lang w:eastAsia="ru-RU"/>
        </w:rPr>
      </w:pPr>
      <w:hyperlink w:anchor="_Toc499652485" w:history="1">
        <w:r w:rsidRPr="00C71AD5">
          <w:rPr>
            <w:rStyle w:val="afb"/>
          </w:rPr>
          <w:t>Подсистема печати</w:t>
        </w:r>
        <w:r>
          <w:tab/>
        </w:r>
        <w:r>
          <w:fldChar w:fldCharType="begin"/>
        </w:r>
        <w:r>
          <w:instrText xml:space="preserve"> PAGEREF _Toc499652485 \h </w:instrText>
        </w:r>
        <w:r>
          <w:fldChar w:fldCharType="separate"/>
        </w:r>
        <w:r>
          <w:t>374</w:t>
        </w:r>
        <w:r>
          <w:fldChar w:fldCharType="end"/>
        </w:r>
      </w:hyperlink>
    </w:p>
    <w:p w14:paraId="2F525252" w14:textId="77777777" w:rsidR="00355544" w:rsidRDefault="00355544">
      <w:pPr>
        <w:pStyle w:val="31"/>
        <w:rPr>
          <w:rFonts w:asciiTheme="minorHAnsi" w:eastAsiaTheme="minorEastAsia" w:hAnsiTheme="minorHAnsi" w:cstheme="minorBidi"/>
          <w:sz w:val="22"/>
          <w:lang w:eastAsia="ru-RU"/>
        </w:rPr>
      </w:pPr>
      <w:hyperlink w:anchor="_Toc499652486" w:history="1">
        <w:r w:rsidRPr="00C71AD5">
          <w:rPr>
            <w:rStyle w:val="afb"/>
          </w:rPr>
          <w:t>Создание шаблона печати</w:t>
        </w:r>
        <w:r>
          <w:tab/>
        </w:r>
        <w:r>
          <w:fldChar w:fldCharType="begin"/>
        </w:r>
        <w:r>
          <w:instrText xml:space="preserve"> PAGEREF _Toc499652486 \h </w:instrText>
        </w:r>
        <w:r>
          <w:fldChar w:fldCharType="separate"/>
        </w:r>
        <w:r>
          <w:t>375</w:t>
        </w:r>
        <w:r>
          <w:fldChar w:fldCharType="end"/>
        </w:r>
      </w:hyperlink>
    </w:p>
    <w:p w14:paraId="042CDAD3" w14:textId="77777777" w:rsidR="00355544" w:rsidRDefault="00355544">
      <w:pPr>
        <w:pStyle w:val="31"/>
        <w:rPr>
          <w:rFonts w:asciiTheme="minorHAnsi" w:eastAsiaTheme="minorEastAsia" w:hAnsiTheme="minorHAnsi" w:cstheme="minorBidi"/>
          <w:sz w:val="22"/>
          <w:lang w:eastAsia="ru-RU"/>
        </w:rPr>
      </w:pPr>
      <w:hyperlink w:anchor="_Toc499652487" w:history="1">
        <w:r w:rsidRPr="00C71AD5">
          <w:rPr>
            <w:rStyle w:val="afb"/>
          </w:rPr>
          <w:t>Создание файлов шаблонов в формате RTF</w:t>
        </w:r>
        <w:r>
          <w:tab/>
        </w:r>
        <w:r>
          <w:fldChar w:fldCharType="begin"/>
        </w:r>
        <w:r>
          <w:instrText xml:space="preserve"> PAGEREF _Toc499652487 \h </w:instrText>
        </w:r>
        <w:r>
          <w:fldChar w:fldCharType="separate"/>
        </w:r>
        <w:r>
          <w:t>378</w:t>
        </w:r>
        <w:r>
          <w:fldChar w:fldCharType="end"/>
        </w:r>
      </w:hyperlink>
    </w:p>
    <w:p w14:paraId="47D38B9F" w14:textId="77777777" w:rsidR="00355544" w:rsidRDefault="00355544">
      <w:pPr>
        <w:pStyle w:val="22"/>
        <w:rPr>
          <w:rFonts w:asciiTheme="minorHAnsi" w:eastAsiaTheme="minorEastAsia" w:hAnsiTheme="minorHAnsi" w:cstheme="minorBidi"/>
          <w:szCs w:val="22"/>
          <w:lang w:eastAsia="ru-RU"/>
        </w:rPr>
      </w:pPr>
      <w:hyperlink w:anchor="_Toc499652488" w:history="1">
        <w:r w:rsidRPr="00C71AD5">
          <w:rPr>
            <w:rStyle w:val="afb"/>
          </w:rPr>
          <w:t>Глобальные группы JMS</w:t>
        </w:r>
        <w:r>
          <w:tab/>
        </w:r>
        <w:r>
          <w:fldChar w:fldCharType="begin"/>
        </w:r>
        <w:r>
          <w:instrText xml:space="preserve"> PAGEREF _Toc499652488 \h </w:instrText>
        </w:r>
        <w:r>
          <w:fldChar w:fldCharType="separate"/>
        </w:r>
        <w:r>
          <w:t>386</w:t>
        </w:r>
        <w:r>
          <w:fldChar w:fldCharType="end"/>
        </w:r>
      </w:hyperlink>
    </w:p>
    <w:p w14:paraId="19A02ABB" w14:textId="77777777" w:rsidR="00355544" w:rsidRDefault="00355544">
      <w:pPr>
        <w:pStyle w:val="22"/>
        <w:rPr>
          <w:rFonts w:asciiTheme="minorHAnsi" w:eastAsiaTheme="minorEastAsia" w:hAnsiTheme="minorHAnsi" w:cstheme="minorBidi"/>
          <w:szCs w:val="22"/>
          <w:lang w:eastAsia="ru-RU"/>
        </w:rPr>
      </w:pPr>
      <w:hyperlink w:anchor="_Toc499652489" w:history="1">
        <w:r w:rsidRPr="00C71AD5">
          <w:rPr>
            <w:rStyle w:val="afb"/>
          </w:rPr>
          <w:t>Редактирование, создание и назначение ролей JMS</w:t>
        </w:r>
        <w:r>
          <w:tab/>
        </w:r>
        <w:r>
          <w:fldChar w:fldCharType="begin"/>
        </w:r>
        <w:r>
          <w:instrText xml:space="preserve"> PAGEREF _Toc499652489 \h </w:instrText>
        </w:r>
        <w:r>
          <w:fldChar w:fldCharType="separate"/>
        </w:r>
        <w:r>
          <w:t>390</w:t>
        </w:r>
        <w:r>
          <w:fldChar w:fldCharType="end"/>
        </w:r>
      </w:hyperlink>
    </w:p>
    <w:p w14:paraId="309404DA" w14:textId="77777777" w:rsidR="00355544" w:rsidRDefault="00355544">
      <w:pPr>
        <w:pStyle w:val="31"/>
        <w:rPr>
          <w:rFonts w:asciiTheme="minorHAnsi" w:eastAsiaTheme="minorEastAsia" w:hAnsiTheme="minorHAnsi" w:cstheme="minorBidi"/>
          <w:sz w:val="22"/>
          <w:lang w:eastAsia="ru-RU"/>
        </w:rPr>
      </w:pPr>
      <w:hyperlink w:anchor="_Toc499652490" w:history="1">
        <w:r w:rsidRPr="00C71AD5">
          <w:rPr>
            <w:rStyle w:val="afb"/>
          </w:rPr>
          <w:t xml:space="preserve">Создание новой роли </w:t>
        </w:r>
        <w:r w:rsidRPr="00C71AD5">
          <w:rPr>
            <w:rStyle w:val="afb"/>
            <w:lang w:val="en-US"/>
          </w:rPr>
          <w:t>JMS</w:t>
        </w:r>
        <w:r>
          <w:tab/>
        </w:r>
        <w:r>
          <w:fldChar w:fldCharType="begin"/>
        </w:r>
        <w:r>
          <w:instrText xml:space="preserve"> PAGEREF _Toc499652490 \h </w:instrText>
        </w:r>
        <w:r>
          <w:fldChar w:fldCharType="separate"/>
        </w:r>
        <w:r>
          <w:t>391</w:t>
        </w:r>
        <w:r>
          <w:fldChar w:fldCharType="end"/>
        </w:r>
      </w:hyperlink>
    </w:p>
    <w:p w14:paraId="398AEC86" w14:textId="77777777" w:rsidR="00355544" w:rsidRDefault="00355544">
      <w:pPr>
        <w:pStyle w:val="31"/>
        <w:rPr>
          <w:rFonts w:asciiTheme="minorHAnsi" w:eastAsiaTheme="minorEastAsia" w:hAnsiTheme="minorHAnsi" w:cstheme="minorBidi"/>
          <w:sz w:val="22"/>
          <w:lang w:eastAsia="ru-RU"/>
        </w:rPr>
      </w:pPr>
      <w:hyperlink w:anchor="_Toc499652491" w:history="1">
        <w:r w:rsidRPr="00C71AD5">
          <w:rPr>
            <w:rStyle w:val="afb"/>
          </w:rPr>
          <w:t>Назначение ролей пользователям JMS</w:t>
        </w:r>
        <w:r>
          <w:tab/>
        </w:r>
        <w:r>
          <w:fldChar w:fldCharType="begin"/>
        </w:r>
        <w:r>
          <w:instrText xml:space="preserve"> PAGEREF _Toc499652491 \h </w:instrText>
        </w:r>
        <w:r>
          <w:fldChar w:fldCharType="separate"/>
        </w:r>
        <w:r>
          <w:t>396</w:t>
        </w:r>
        <w:r>
          <w:fldChar w:fldCharType="end"/>
        </w:r>
      </w:hyperlink>
    </w:p>
    <w:p w14:paraId="21A0958A" w14:textId="77777777" w:rsidR="00355544" w:rsidRDefault="00355544">
      <w:pPr>
        <w:pStyle w:val="31"/>
        <w:rPr>
          <w:rFonts w:asciiTheme="minorHAnsi" w:eastAsiaTheme="minorEastAsia" w:hAnsiTheme="minorHAnsi" w:cstheme="minorBidi"/>
          <w:sz w:val="22"/>
          <w:lang w:eastAsia="ru-RU"/>
        </w:rPr>
      </w:pPr>
      <w:hyperlink w:anchor="_Toc499652492" w:history="1">
        <w:r w:rsidRPr="00C71AD5">
          <w:rPr>
            <w:rStyle w:val="afb"/>
          </w:rPr>
          <w:t>Делегирование управления</w:t>
        </w:r>
        <w:r>
          <w:tab/>
        </w:r>
        <w:r>
          <w:fldChar w:fldCharType="begin"/>
        </w:r>
        <w:r>
          <w:instrText xml:space="preserve"> PAGEREF _Toc499652492 \h </w:instrText>
        </w:r>
        <w:r>
          <w:fldChar w:fldCharType="separate"/>
        </w:r>
        <w:r>
          <w:t>398</w:t>
        </w:r>
        <w:r>
          <w:fldChar w:fldCharType="end"/>
        </w:r>
      </w:hyperlink>
    </w:p>
    <w:p w14:paraId="2895A634" w14:textId="77777777" w:rsidR="00355544" w:rsidRDefault="00355544">
      <w:pPr>
        <w:pStyle w:val="22"/>
        <w:rPr>
          <w:rFonts w:asciiTheme="minorHAnsi" w:eastAsiaTheme="minorEastAsia" w:hAnsiTheme="minorHAnsi" w:cstheme="minorBidi"/>
          <w:szCs w:val="22"/>
          <w:lang w:eastAsia="ru-RU"/>
        </w:rPr>
      </w:pPr>
      <w:hyperlink w:anchor="_Toc499652493" w:history="1">
        <w:r w:rsidRPr="00C71AD5">
          <w:rPr>
            <w:rStyle w:val="afb"/>
          </w:rPr>
          <w:t>Планы обслуживания</w:t>
        </w:r>
        <w:r>
          <w:tab/>
        </w:r>
        <w:r>
          <w:fldChar w:fldCharType="begin"/>
        </w:r>
        <w:r>
          <w:instrText xml:space="preserve"> PAGEREF _Toc499652493 \h </w:instrText>
        </w:r>
        <w:r>
          <w:fldChar w:fldCharType="separate"/>
        </w:r>
        <w:r>
          <w:t>403</w:t>
        </w:r>
        <w:r>
          <w:fldChar w:fldCharType="end"/>
        </w:r>
      </w:hyperlink>
    </w:p>
    <w:p w14:paraId="1015CEEB" w14:textId="77777777" w:rsidR="00355544" w:rsidRDefault="00355544">
      <w:pPr>
        <w:pStyle w:val="31"/>
        <w:rPr>
          <w:rFonts w:asciiTheme="minorHAnsi" w:eastAsiaTheme="minorEastAsia" w:hAnsiTheme="minorHAnsi" w:cstheme="minorBidi"/>
          <w:sz w:val="22"/>
          <w:lang w:eastAsia="ru-RU"/>
        </w:rPr>
      </w:pPr>
      <w:hyperlink w:anchor="_Toc499652494" w:history="1">
        <w:r w:rsidRPr="00C71AD5">
          <w:rPr>
            <w:rStyle w:val="afb"/>
          </w:rPr>
          <w:t>Просмотр и редактирование задач планов обслуживания</w:t>
        </w:r>
        <w:r>
          <w:tab/>
        </w:r>
        <w:r>
          <w:fldChar w:fldCharType="begin"/>
        </w:r>
        <w:r>
          <w:instrText xml:space="preserve"> PAGEREF _Toc499652494 \h </w:instrText>
        </w:r>
        <w:r>
          <w:fldChar w:fldCharType="separate"/>
        </w:r>
        <w:r>
          <w:t>404</w:t>
        </w:r>
        <w:r>
          <w:fldChar w:fldCharType="end"/>
        </w:r>
      </w:hyperlink>
    </w:p>
    <w:p w14:paraId="2FAFBF6D" w14:textId="77777777" w:rsidR="00355544" w:rsidRDefault="00355544">
      <w:pPr>
        <w:pStyle w:val="31"/>
        <w:rPr>
          <w:rFonts w:asciiTheme="minorHAnsi" w:eastAsiaTheme="minorEastAsia" w:hAnsiTheme="minorHAnsi" w:cstheme="minorBidi"/>
          <w:sz w:val="22"/>
          <w:lang w:eastAsia="ru-RU"/>
        </w:rPr>
      </w:pPr>
      <w:hyperlink w:anchor="_Toc499652495" w:history="1">
        <w:r w:rsidRPr="00C71AD5">
          <w:rPr>
            <w:rStyle w:val="afb"/>
          </w:rPr>
          <w:t>Запуск и просмотр результатов планов обслуживания</w:t>
        </w:r>
        <w:r>
          <w:tab/>
        </w:r>
        <w:r>
          <w:fldChar w:fldCharType="begin"/>
        </w:r>
        <w:r>
          <w:instrText xml:space="preserve"> PAGEREF _Toc499652495 \h </w:instrText>
        </w:r>
        <w:r>
          <w:fldChar w:fldCharType="separate"/>
        </w:r>
        <w:r>
          <w:t>405</w:t>
        </w:r>
        <w:r>
          <w:fldChar w:fldCharType="end"/>
        </w:r>
      </w:hyperlink>
    </w:p>
    <w:p w14:paraId="044F78F7" w14:textId="77777777" w:rsidR="00355544" w:rsidRDefault="00355544">
      <w:pPr>
        <w:pStyle w:val="31"/>
        <w:rPr>
          <w:rFonts w:asciiTheme="minorHAnsi" w:eastAsiaTheme="minorEastAsia" w:hAnsiTheme="minorHAnsi" w:cstheme="minorBidi"/>
          <w:sz w:val="22"/>
          <w:lang w:eastAsia="ru-RU"/>
        </w:rPr>
      </w:pPr>
      <w:hyperlink w:anchor="_Toc499652496" w:history="1">
        <w:r w:rsidRPr="00C71AD5">
          <w:rPr>
            <w:rStyle w:val="afb"/>
          </w:rPr>
          <w:t>План обслуживания ключевых носителей</w:t>
        </w:r>
        <w:r>
          <w:tab/>
        </w:r>
        <w:r>
          <w:fldChar w:fldCharType="begin"/>
        </w:r>
        <w:r>
          <w:instrText xml:space="preserve"> PAGEREF _Toc499652496 \h </w:instrText>
        </w:r>
        <w:r>
          <w:fldChar w:fldCharType="separate"/>
        </w:r>
        <w:r>
          <w:t>407</w:t>
        </w:r>
        <w:r>
          <w:fldChar w:fldCharType="end"/>
        </w:r>
      </w:hyperlink>
    </w:p>
    <w:p w14:paraId="77E05054" w14:textId="77777777" w:rsidR="00355544" w:rsidRDefault="00355544">
      <w:pPr>
        <w:pStyle w:val="31"/>
        <w:rPr>
          <w:rFonts w:asciiTheme="minorHAnsi" w:eastAsiaTheme="minorEastAsia" w:hAnsiTheme="minorHAnsi" w:cstheme="minorBidi"/>
          <w:sz w:val="22"/>
          <w:lang w:eastAsia="ru-RU"/>
        </w:rPr>
      </w:pPr>
      <w:hyperlink w:anchor="_Toc499652497" w:history="1">
        <w:r w:rsidRPr="00C71AD5">
          <w:rPr>
            <w:rStyle w:val="afb"/>
          </w:rPr>
          <w:t>План обслуживания по умолчанию</w:t>
        </w:r>
        <w:r>
          <w:tab/>
        </w:r>
        <w:r>
          <w:fldChar w:fldCharType="begin"/>
        </w:r>
        <w:r>
          <w:instrText xml:space="preserve"> PAGEREF _Toc499652497 \h </w:instrText>
        </w:r>
        <w:r>
          <w:fldChar w:fldCharType="separate"/>
        </w:r>
        <w:r>
          <w:t>407</w:t>
        </w:r>
        <w:r>
          <w:fldChar w:fldCharType="end"/>
        </w:r>
      </w:hyperlink>
    </w:p>
    <w:p w14:paraId="737693FC" w14:textId="77777777" w:rsidR="00355544" w:rsidRDefault="00355544">
      <w:pPr>
        <w:pStyle w:val="31"/>
        <w:rPr>
          <w:rFonts w:asciiTheme="minorHAnsi" w:eastAsiaTheme="minorEastAsia" w:hAnsiTheme="minorHAnsi" w:cstheme="minorBidi"/>
          <w:sz w:val="22"/>
          <w:lang w:eastAsia="ru-RU"/>
        </w:rPr>
      </w:pPr>
      <w:hyperlink w:anchor="_Toc499652498" w:history="1">
        <w:r w:rsidRPr="00C71AD5">
          <w:rPr>
            <w:rStyle w:val="afb"/>
          </w:rPr>
          <w:t>План обслуживания сертификатов</w:t>
        </w:r>
        <w:r>
          <w:tab/>
        </w:r>
        <w:r>
          <w:fldChar w:fldCharType="begin"/>
        </w:r>
        <w:r>
          <w:instrText xml:space="preserve"> PAGEREF _Toc499652498 \h </w:instrText>
        </w:r>
        <w:r>
          <w:fldChar w:fldCharType="separate"/>
        </w:r>
        <w:r>
          <w:t>408</w:t>
        </w:r>
        <w:r>
          <w:fldChar w:fldCharType="end"/>
        </w:r>
      </w:hyperlink>
    </w:p>
    <w:p w14:paraId="271812ED" w14:textId="77777777" w:rsidR="00355544" w:rsidRDefault="00355544">
      <w:pPr>
        <w:pStyle w:val="31"/>
        <w:rPr>
          <w:rFonts w:asciiTheme="minorHAnsi" w:eastAsiaTheme="minorEastAsia" w:hAnsiTheme="minorHAnsi" w:cstheme="minorBidi"/>
          <w:sz w:val="22"/>
          <w:lang w:eastAsia="ru-RU"/>
        </w:rPr>
      </w:pPr>
      <w:hyperlink w:anchor="_Toc499652499" w:history="1">
        <w:r w:rsidRPr="00C71AD5">
          <w:rPr>
            <w:rStyle w:val="afb"/>
          </w:rPr>
          <w:t>Запуск планов обслуживания с помощью утилиты MaintenancePlanRunner</w:t>
        </w:r>
        <w:r>
          <w:tab/>
        </w:r>
        <w:r>
          <w:fldChar w:fldCharType="begin"/>
        </w:r>
        <w:r>
          <w:instrText xml:space="preserve"> PAGEREF _Toc499652499 \h </w:instrText>
        </w:r>
        <w:r>
          <w:fldChar w:fldCharType="separate"/>
        </w:r>
        <w:r>
          <w:t>409</w:t>
        </w:r>
        <w:r>
          <w:fldChar w:fldCharType="end"/>
        </w:r>
      </w:hyperlink>
    </w:p>
    <w:p w14:paraId="619AC29F" w14:textId="77777777" w:rsidR="00355544" w:rsidRDefault="00355544">
      <w:pPr>
        <w:pStyle w:val="22"/>
        <w:rPr>
          <w:rFonts w:asciiTheme="minorHAnsi" w:eastAsiaTheme="minorEastAsia" w:hAnsiTheme="minorHAnsi" w:cstheme="minorBidi"/>
          <w:szCs w:val="22"/>
          <w:lang w:eastAsia="ru-RU"/>
        </w:rPr>
      </w:pPr>
      <w:hyperlink w:anchor="_Toc499652500" w:history="1">
        <w:r w:rsidRPr="00C71AD5">
          <w:rPr>
            <w:rStyle w:val="afb"/>
          </w:rPr>
          <w:t>Уведомления о событиях, связанных с использованием JMS</w:t>
        </w:r>
        <w:r>
          <w:tab/>
        </w:r>
        <w:r>
          <w:fldChar w:fldCharType="begin"/>
        </w:r>
        <w:r>
          <w:instrText xml:space="preserve"> PAGEREF _Toc499652500 \h </w:instrText>
        </w:r>
        <w:r>
          <w:fldChar w:fldCharType="separate"/>
        </w:r>
        <w:r>
          <w:t>418</w:t>
        </w:r>
        <w:r>
          <w:fldChar w:fldCharType="end"/>
        </w:r>
      </w:hyperlink>
    </w:p>
    <w:p w14:paraId="09293444" w14:textId="77777777" w:rsidR="00355544" w:rsidRDefault="00355544">
      <w:pPr>
        <w:pStyle w:val="31"/>
        <w:rPr>
          <w:rFonts w:asciiTheme="minorHAnsi" w:eastAsiaTheme="minorEastAsia" w:hAnsiTheme="minorHAnsi" w:cstheme="minorBidi"/>
          <w:sz w:val="22"/>
          <w:lang w:eastAsia="ru-RU"/>
        </w:rPr>
      </w:pPr>
      <w:hyperlink w:anchor="_Toc499652501" w:history="1">
        <w:r w:rsidRPr="00C71AD5">
          <w:rPr>
            <w:rStyle w:val="afb"/>
          </w:rPr>
          <w:t>Шаблоны уведомлений</w:t>
        </w:r>
        <w:r>
          <w:tab/>
        </w:r>
        <w:r>
          <w:fldChar w:fldCharType="begin"/>
        </w:r>
        <w:r>
          <w:instrText xml:space="preserve"> PAGEREF _Toc499652501 \h </w:instrText>
        </w:r>
        <w:r>
          <w:fldChar w:fldCharType="separate"/>
        </w:r>
        <w:r>
          <w:t>418</w:t>
        </w:r>
        <w:r>
          <w:fldChar w:fldCharType="end"/>
        </w:r>
      </w:hyperlink>
    </w:p>
    <w:p w14:paraId="0CC6DAC4" w14:textId="77777777" w:rsidR="00355544" w:rsidRDefault="00355544">
      <w:pPr>
        <w:pStyle w:val="31"/>
        <w:rPr>
          <w:rFonts w:asciiTheme="minorHAnsi" w:eastAsiaTheme="minorEastAsia" w:hAnsiTheme="minorHAnsi" w:cstheme="minorBidi"/>
          <w:sz w:val="22"/>
          <w:lang w:eastAsia="ru-RU"/>
        </w:rPr>
      </w:pPr>
      <w:hyperlink w:anchor="_Toc499652502" w:history="1">
        <w:r w:rsidRPr="00C71AD5">
          <w:rPr>
            <w:rStyle w:val="afb"/>
          </w:rPr>
          <w:t>Настройка рассылки административных/пользовательских уведомлений</w:t>
        </w:r>
        <w:r>
          <w:tab/>
        </w:r>
        <w:r>
          <w:fldChar w:fldCharType="begin"/>
        </w:r>
        <w:r>
          <w:instrText xml:space="preserve"> PAGEREF _Toc499652502 \h </w:instrText>
        </w:r>
        <w:r>
          <w:fldChar w:fldCharType="separate"/>
        </w:r>
        <w:r>
          <w:t>423</w:t>
        </w:r>
        <w:r>
          <w:fldChar w:fldCharType="end"/>
        </w:r>
      </w:hyperlink>
    </w:p>
    <w:p w14:paraId="43C33E4F" w14:textId="77777777" w:rsidR="00355544" w:rsidRDefault="00355544">
      <w:pPr>
        <w:pStyle w:val="12"/>
        <w:rPr>
          <w:rFonts w:asciiTheme="minorHAnsi" w:eastAsiaTheme="minorEastAsia" w:hAnsiTheme="minorHAnsi" w:cstheme="minorBidi"/>
          <w:sz w:val="22"/>
          <w:szCs w:val="22"/>
          <w:lang w:eastAsia="ru-RU"/>
        </w:rPr>
      </w:pPr>
      <w:hyperlink w:anchor="_Toc499652503" w:history="1">
        <w:r w:rsidRPr="00C71AD5">
          <w:rPr>
            <w:rStyle w:val="afb"/>
          </w:rPr>
          <w:t>Взятие под управление электронных ключей</w:t>
        </w:r>
        <w:r>
          <w:tab/>
        </w:r>
        <w:r>
          <w:fldChar w:fldCharType="begin"/>
        </w:r>
        <w:r>
          <w:instrText xml:space="preserve"> PAGEREF _Toc499652503 \h </w:instrText>
        </w:r>
        <w:r>
          <w:fldChar w:fldCharType="separate"/>
        </w:r>
        <w:r>
          <w:t>443</w:t>
        </w:r>
        <w:r>
          <w:fldChar w:fldCharType="end"/>
        </w:r>
      </w:hyperlink>
    </w:p>
    <w:p w14:paraId="343A43E0" w14:textId="77777777" w:rsidR="00355544" w:rsidRDefault="00355544">
      <w:pPr>
        <w:pStyle w:val="12"/>
        <w:rPr>
          <w:rFonts w:asciiTheme="minorHAnsi" w:eastAsiaTheme="minorEastAsia" w:hAnsiTheme="minorHAnsi" w:cstheme="minorBidi"/>
          <w:sz w:val="22"/>
          <w:szCs w:val="22"/>
          <w:lang w:eastAsia="ru-RU"/>
        </w:rPr>
      </w:pPr>
      <w:hyperlink w:anchor="_Toc499652504" w:history="1">
        <w:r w:rsidRPr="00C71AD5">
          <w:rPr>
            <w:rStyle w:val="afb"/>
          </w:rPr>
          <w:t>Регистрация в JMS сертификатов сторонних УЦ (внешних объектов)</w:t>
        </w:r>
        <w:r>
          <w:tab/>
        </w:r>
        <w:r>
          <w:fldChar w:fldCharType="begin"/>
        </w:r>
        <w:r>
          <w:instrText xml:space="preserve"> PAGEREF _Toc499652504 \h </w:instrText>
        </w:r>
        <w:r>
          <w:fldChar w:fldCharType="separate"/>
        </w:r>
        <w:r>
          <w:t>444</w:t>
        </w:r>
        <w:r>
          <w:fldChar w:fldCharType="end"/>
        </w:r>
      </w:hyperlink>
    </w:p>
    <w:p w14:paraId="3A4AC6C9" w14:textId="77777777" w:rsidR="00355544" w:rsidRDefault="00355544">
      <w:pPr>
        <w:pStyle w:val="12"/>
        <w:rPr>
          <w:rFonts w:asciiTheme="minorHAnsi" w:eastAsiaTheme="minorEastAsia" w:hAnsiTheme="minorHAnsi" w:cstheme="minorBidi"/>
          <w:sz w:val="22"/>
          <w:szCs w:val="22"/>
          <w:lang w:eastAsia="ru-RU"/>
        </w:rPr>
      </w:pPr>
      <w:hyperlink w:anchor="_Toc499652505" w:history="1">
        <w:r w:rsidRPr="00C71AD5">
          <w:rPr>
            <w:rStyle w:val="afb"/>
          </w:rPr>
          <w:t>Примеры управления СКЗИ</w:t>
        </w:r>
        <w:r>
          <w:tab/>
        </w:r>
        <w:r>
          <w:fldChar w:fldCharType="begin"/>
        </w:r>
        <w:r>
          <w:instrText xml:space="preserve"> PAGEREF _Toc499652505 \h </w:instrText>
        </w:r>
        <w:r>
          <w:fldChar w:fldCharType="separate"/>
        </w:r>
        <w:r>
          <w:t>445</w:t>
        </w:r>
        <w:r>
          <w:fldChar w:fldCharType="end"/>
        </w:r>
      </w:hyperlink>
    </w:p>
    <w:p w14:paraId="61B8E1C3" w14:textId="77777777" w:rsidR="00355544" w:rsidRDefault="00355544">
      <w:pPr>
        <w:pStyle w:val="22"/>
        <w:rPr>
          <w:rFonts w:asciiTheme="minorHAnsi" w:eastAsiaTheme="minorEastAsia" w:hAnsiTheme="minorHAnsi" w:cstheme="minorBidi"/>
          <w:szCs w:val="22"/>
          <w:lang w:eastAsia="ru-RU"/>
        </w:rPr>
      </w:pPr>
      <w:hyperlink w:anchor="_Toc499652506" w:history="1">
        <w:r w:rsidRPr="00C71AD5">
          <w:rPr>
            <w:rStyle w:val="afb"/>
          </w:rPr>
          <w:t>Порядок управления ключевым носителем как аппаратным СКЗИ</w:t>
        </w:r>
        <w:r>
          <w:tab/>
        </w:r>
        <w:r>
          <w:fldChar w:fldCharType="begin"/>
        </w:r>
        <w:r>
          <w:instrText xml:space="preserve"> PAGEREF _Toc499652506 \h </w:instrText>
        </w:r>
        <w:r>
          <w:fldChar w:fldCharType="separate"/>
        </w:r>
        <w:r>
          <w:t>445</w:t>
        </w:r>
        <w:r>
          <w:fldChar w:fldCharType="end"/>
        </w:r>
      </w:hyperlink>
    </w:p>
    <w:p w14:paraId="0CB9E064" w14:textId="77777777" w:rsidR="00355544" w:rsidRDefault="00355544">
      <w:pPr>
        <w:pStyle w:val="31"/>
        <w:rPr>
          <w:rFonts w:asciiTheme="minorHAnsi" w:eastAsiaTheme="minorEastAsia" w:hAnsiTheme="minorHAnsi" w:cstheme="minorBidi"/>
          <w:sz w:val="22"/>
          <w:lang w:eastAsia="ru-RU"/>
        </w:rPr>
      </w:pPr>
      <w:hyperlink w:anchor="_Toc499652507" w:history="1">
        <w:r w:rsidRPr="00C71AD5">
          <w:rPr>
            <w:rStyle w:val="afb"/>
          </w:rPr>
          <w:t>Порядок регистрации КН-СКЗИ</w:t>
        </w:r>
        <w:r>
          <w:tab/>
        </w:r>
        <w:r>
          <w:fldChar w:fldCharType="begin"/>
        </w:r>
        <w:r>
          <w:instrText xml:space="preserve"> PAGEREF _Toc499652507 \h </w:instrText>
        </w:r>
        <w:r>
          <w:fldChar w:fldCharType="separate"/>
        </w:r>
        <w:r>
          <w:t>446</w:t>
        </w:r>
        <w:r>
          <w:fldChar w:fldCharType="end"/>
        </w:r>
      </w:hyperlink>
    </w:p>
    <w:p w14:paraId="51E21B0B" w14:textId="77777777" w:rsidR="00355544" w:rsidRDefault="00355544">
      <w:pPr>
        <w:pStyle w:val="31"/>
        <w:rPr>
          <w:rFonts w:asciiTheme="minorHAnsi" w:eastAsiaTheme="minorEastAsia" w:hAnsiTheme="minorHAnsi" w:cstheme="minorBidi"/>
          <w:sz w:val="22"/>
          <w:lang w:eastAsia="ru-RU"/>
        </w:rPr>
      </w:pPr>
      <w:hyperlink w:anchor="_Toc499652508" w:history="1">
        <w:r w:rsidRPr="00C71AD5">
          <w:rPr>
            <w:rStyle w:val="afb"/>
          </w:rPr>
          <w:t>Порядок назначения КН-СКЗИ пользователю</w:t>
        </w:r>
        <w:r>
          <w:tab/>
        </w:r>
        <w:r>
          <w:fldChar w:fldCharType="begin"/>
        </w:r>
        <w:r>
          <w:instrText xml:space="preserve"> PAGEREF _Toc499652508 \h </w:instrText>
        </w:r>
        <w:r>
          <w:fldChar w:fldCharType="separate"/>
        </w:r>
        <w:r>
          <w:t>446</w:t>
        </w:r>
        <w:r>
          <w:fldChar w:fldCharType="end"/>
        </w:r>
      </w:hyperlink>
    </w:p>
    <w:p w14:paraId="6A34501B" w14:textId="77777777" w:rsidR="00355544" w:rsidRDefault="00355544">
      <w:pPr>
        <w:pStyle w:val="31"/>
        <w:rPr>
          <w:rFonts w:asciiTheme="minorHAnsi" w:eastAsiaTheme="minorEastAsia" w:hAnsiTheme="minorHAnsi" w:cstheme="minorBidi"/>
          <w:sz w:val="22"/>
          <w:lang w:eastAsia="ru-RU"/>
        </w:rPr>
      </w:pPr>
      <w:hyperlink w:anchor="_Toc499652509" w:history="1">
        <w:r w:rsidRPr="00C71AD5">
          <w:rPr>
            <w:rStyle w:val="afb"/>
          </w:rPr>
          <w:t>Порядок ввода КН-СКЗИ в эксплуатацию</w:t>
        </w:r>
        <w:r>
          <w:tab/>
        </w:r>
        <w:r>
          <w:fldChar w:fldCharType="begin"/>
        </w:r>
        <w:r>
          <w:instrText xml:space="preserve"> PAGEREF _Toc499652509 \h </w:instrText>
        </w:r>
        <w:r>
          <w:fldChar w:fldCharType="separate"/>
        </w:r>
        <w:r>
          <w:t>447</w:t>
        </w:r>
        <w:r>
          <w:fldChar w:fldCharType="end"/>
        </w:r>
      </w:hyperlink>
    </w:p>
    <w:p w14:paraId="73F21736" w14:textId="77777777" w:rsidR="00355544" w:rsidRDefault="00355544">
      <w:pPr>
        <w:pStyle w:val="31"/>
        <w:rPr>
          <w:rFonts w:asciiTheme="minorHAnsi" w:eastAsiaTheme="minorEastAsia" w:hAnsiTheme="minorHAnsi" w:cstheme="minorBidi"/>
          <w:sz w:val="22"/>
          <w:lang w:eastAsia="ru-RU"/>
        </w:rPr>
      </w:pPr>
      <w:hyperlink w:anchor="_Toc499652510" w:history="1">
        <w:r w:rsidRPr="00C71AD5">
          <w:rPr>
            <w:rStyle w:val="afb"/>
          </w:rPr>
          <w:t>Порядок вывода КН-СКЗИ из эксплуатации</w:t>
        </w:r>
        <w:r>
          <w:tab/>
        </w:r>
        <w:r>
          <w:fldChar w:fldCharType="begin"/>
        </w:r>
        <w:r>
          <w:instrText xml:space="preserve"> PAGEREF _Toc499652510 \h </w:instrText>
        </w:r>
        <w:r>
          <w:fldChar w:fldCharType="separate"/>
        </w:r>
        <w:r>
          <w:t>447</w:t>
        </w:r>
        <w:r>
          <w:fldChar w:fldCharType="end"/>
        </w:r>
      </w:hyperlink>
    </w:p>
    <w:p w14:paraId="2971790A" w14:textId="77777777" w:rsidR="00355544" w:rsidRDefault="00355544">
      <w:pPr>
        <w:pStyle w:val="31"/>
        <w:rPr>
          <w:rFonts w:asciiTheme="minorHAnsi" w:eastAsiaTheme="minorEastAsia" w:hAnsiTheme="minorHAnsi" w:cstheme="minorBidi"/>
          <w:sz w:val="22"/>
          <w:lang w:eastAsia="ru-RU"/>
        </w:rPr>
      </w:pPr>
      <w:hyperlink w:anchor="_Toc499652511" w:history="1">
        <w:r w:rsidRPr="00C71AD5">
          <w:rPr>
            <w:rStyle w:val="afb"/>
          </w:rPr>
          <w:t>Порядок возврата КН-СКЗИ в эксплуатацию</w:t>
        </w:r>
        <w:r>
          <w:tab/>
        </w:r>
        <w:r>
          <w:fldChar w:fldCharType="begin"/>
        </w:r>
        <w:r>
          <w:instrText xml:space="preserve"> PAGEREF _Toc499652511 \h </w:instrText>
        </w:r>
        <w:r>
          <w:fldChar w:fldCharType="separate"/>
        </w:r>
        <w:r>
          <w:t>447</w:t>
        </w:r>
        <w:r>
          <w:fldChar w:fldCharType="end"/>
        </w:r>
      </w:hyperlink>
    </w:p>
    <w:p w14:paraId="013D4962" w14:textId="77777777" w:rsidR="00355544" w:rsidRDefault="00355544">
      <w:pPr>
        <w:pStyle w:val="31"/>
        <w:rPr>
          <w:rFonts w:asciiTheme="minorHAnsi" w:eastAsiaTheme="minorEastAsia" w:hAnsiTheme="minorHAnsi" w:cstheme="minorBidi"/>
          <w:sz w:val="22"/>
          <w:lang w:eastAsia="ru-RU"/>
        </w:rPr>
      </w:pPr>
      <w:hyperlink w:anchor="_Toc499652512" w:history="1">
        <w:r w:rsidRPr="00C71AD5">
          <w:rPr>
            <w:rStyle w:val="afb"/>
          </w:rPr>
          <w:t>Порядок уничтожения КН-СКЗИ</w:t>
        </w:r>
        <w:r>
          <w:tab/>
        </w:r>
        <w:r>
          <w:fldChar w:fldCharType="begin"/>
        </w:r>
        <w:r>
          <w:instrText xml:space="preserve"> PAGEREF _Toc499652512 \h </w:instrText>
        </w:r>
        <w:r>
          <w:fldChar w:fldCharType="separate"/>
        </w:r>
        <w:r>
          <w:t>447</w:t>
        </w:r>
        <w:r>
          <w:fldChar w:fldCharType="end"/>
        </w:r>
      </w:hyperlink>
    </w:p>
    <w:p w14:paraId="2734D26D" w14:textId="77777777" w:rsidR="00355544" w:rsidRDefault="00355544">
      <w:pPr>
        <w:pStyle w:val="22"/>
        <w:rPr>
          <w:rFonts w:asciiTheme="minorHAnsi" w:eastAsiaTheme="minorEastAsia" w:hAnsiTheme="minorHAnsi" w:cstheme="minorBidi"/>
          <w:szCs w:val="22"/>
          <w:lang w:eastAsia="ru-RU"/>
        </w:rPr>
      </w:pPr>
      <w:hyperlink w:anchor="_Toc499652513" w:history="1">
        <w:r w:rsidRPr="00C71AD5">
          <w:rPr>
            <w:rStyle w:val="afb"/>
          </w:rPr>
          <w:t>Порядок управления программным СКЗИ</w:t>
        </w:r>
        <w:r>
          <w:tab/>
        </w:r>
        <w:r>
          <w:fldChar w:fldCharType="begin"/>
        </w:r>
        <w:r>
          <w:instrText xml:space="preserve"> PAGEREF _Toc499652513 \h </w:instrText>
        </w:r>
        <w:r>
          <w:fldChar w:fldCharType="separate"/>
        </w:r>
        <w:r>
          <w:t>448</w:t>
        </w:r>
        <w:r>
          <w:fldChar w:fldCharType="end"/>
        </w:r>
      </w:hyperlink>
    </w:p>
    <w:p w14:paraId="30795E51" w14:textId="77777777" w:rsidR="00355544" w:rsidRDefault="00355544">
      <w:pPr>
        <w:pStyle w:val="31"/>
        <w:rPr>
          <w:rFonts w:asciiTheme="minorHAnsi" w:eastAsiaTheme="minorEastAsia" w:hAnsiTheme="minorHAnsi" w:cstheme="minorBidi"/>
          <w:sz w:val="22"/>
          <w:lang w:eastAsia="ru-RU"/>
        </w:rPr>
      </w:pPr>
      <w:hyperlink w:anchor="_Toc499652514" w:history="1">
        <w:r w:rsidRPr="00C71AD5">
          <w:rPr>
            <w:rStyle w:val="afb"/>
          </w:rPr>
          <w:t>Порядок регистрации программного СКЗИ</w:t>
        </w:r>
        <w:r>
          <w:tab/>
        </w:r>
        <w:r>
          <w:fldChar w:fldCharType="begin"/>
        </w:r>
        <w:r>
          <w:instrText xml:space="preserve"> PAGEREF _Toc499652514 \h </w:instrText>
        </w:r>
        <w:r>
          <w:fldChar w:fldCharType="separate"/>
        </w:r>
        <w:r>
          <w:t>448</w:t>
        </w:r>
        <w:r>
          <w:fldChar w:fldCharType="end"/>
        </w:r>
      </w:hyperlink>
    </w:p>
    <w:p w14:paraId="3B2409AD" w14:textId="77777777" w:rsidR="00355544" w:rsidRDefault="00355544">
      <w:pPr>
        <w:pStyle w:val="31"/>
        <w:rPr>
          <w:rFonts w:asciiTheme="minorHAnsi" w:eastAsiaTheme="minorEastAsia" w:hAnsiTheme="minorHAnsi" w:cstheme="minorBidi"/>
          <w:sz w:val="22"/>
          <w:lang w:eastAsia="ru-RU"/>
        </w:rPr>
      </w:pPr>
      <w:hyperlink w:anchor="_Toc499652515" w:history="1">
        <w:r w:rsidRPr="00C71AD5">
          <w:rPr>
            <w:rStyle w:val="afb"/>
          </w:rPr>
          <w:t>Порядок назначения программного СКЗИ пользователю</w:t>
        </w:r>
        <w:r>
          <w:tab/>
        </w:r>
        <w:r>
          <w:fldChar w:fldCharType="begin"/>
        </w:r>
        <w:r>
          <w:instrText xml:space="preserve"> PAGEREF _Toc499652515 \h </w:instrText>
        </w:r>
        <w:r>
          <w:fldChar w:fldCharType="separate"/>
        </w:r>
        <w:r>
          <w:t>449</w:t>
        </w:r>
        <w:r>
          <w:fldChar w:fldCharType="end"/>
        </w:r>
      </w:hyperlink>
    </w:p>
    <w:p w14:paraId="7094158A" w14:textId="77777777" w:rsidR="00355544" w:rsidRDefault="00355544">
      <w:pPr>
        <w:pStyle w:val="31"/>
        <w:rPr>
          <w:rFonts w:asciiTheme="minorHAnsi" w:eastAsiaTheme="minorEastAsia" w:hAnsiTheme="minorHAnsi" w:cstheme="minorBidi"/>
          <w:sz w:val="22"/>
          <w:lang w:eastAsia="ru-RU"/>
        </w:rPr>
      </w:pPr>
      <w:hyperlink w:anchor="_Toc499652516" w:history="1">
        <w:r w:rsidRPr="00C71AD5">
          <w:rPr>
            <w:rStyle w:val="afb"/>
          </w:rPr>
          <w:t>Порядок ввода программного СКЗИ в эксплуатацию</w:t>
        </w:r>
        <w:r>
          <w:tab/>
        </w:r>
        <w:r>
          <w:fldChar w:fldCharType="begin"/>
        </w:r>
        <w:r>
          <w:instrText xml:space="preserve"> PAGEREF _Toc499652516 \h </w:instrText>
        </w:r>
        <w:r>
          <w:fldChar w:fldCharType="separate"/>
        </w:r>
        <w:r>
          <w:t>449</w:t>
        </w:r>
        <w:r>
          <w:fldChar w:fldCharType="end"/>
        </w:r>
      </w:hyperlink>
    </w:p>
    <w:p w14:paraId="7C0B2FA3" w14:textId="77777777" w:rsidR="00355544" w:rsidRDefault="00355544">
      <w:pPr>
        <w:pStyle w:val="31"/>
        <w:rPr>
          <w:rFonts w:asciiTheme="minorHAnsi" w:eastAsiaTheme="minorEastAsia" w:hAnsiTheme="minorHAnsi" w:cstheme="minorBidi"/>
          <w:sz w:val="22"/>
          <w:lang w:eastAsia="ru-RU"/>
        </w:rPr>
      </w:pPr>
      <w:hyperlink w:anchor="_Toc499652517" w:history="1">
        <w:r w:rsidRPr="00C71AD5">
          <w:rPr>
            <w:rStyle w:val="afb"/>
          </w:rPr>
          <w:t>Порядок вывода программного СКЗИ из эксплуатации</w:t>
        </w:r>
        <w:r>
          <w:tab/>
        </w:r>
        <w:r>
          <w:fldChar w:fldCharType="begin"/>
        </w:r>
        <w:r>
          <w:instrText xml:space="preserve"> PAGEREF _Toc499652517 \h </w:instrText>
        </w:r>
        <w:r>
          <w:fldChar w:fldCharType="separate"/>
        </w:r>
        <w:r>
          <w:t>450</w:t>
        </w:r>
        <w:r>
          <w:fldChar w:fldCharType="end"/>
        </w:r>
      </w:hyperlink>
    </w:p>
    <w:p w14:paraId="542F7E9E" w14:textId="77777777" w:rsidR="00355544" w:rsidRDefault="00355544">
      <w:pPr>
        <w:pStyle w:val="31"/>
        <w:rPr>
          <w:rFonts w:asciiTheme="minorHAnsi" w:eastAsiaTheme="minorEastAsia" w:hAnsiTheme="minorHAnsi" w:cstheme="minorBidi"/>
          <w:sz w:val="22"/>
          <w:lang w:eastAsia="ru-RU"/>
        </w:rPr>
      </w:pPr>
      <w:hyperlink w:anchor="_Toc499652518" w:history="1">
        <w:r w:rsidRPr="00C71AD5">
          <w:rPr>
            <w:rStyle w:val="afb"/>
          </w:rPr>
          <w:t>Порядок возврата программного СКЗИ в эксплуатацию</w:t>
        </w:r>
        <w:r>
          <w:tab/>
        </w:r>
        <w:r>
          <w:fldChar w:fldCharType="begin"/>
        </w:r>
        <w:r>
          <w:instrText xml:space="preserve"> PAGEREF _Toc499652518 \h </w:instrText>
        </w:r>
        <w:r>
          <w:fldChar w:fldCharType="separate"/>
        </w:r>
        <w:r>
          <w:t>450</w:t>
        </w:r>
        <w:r>
          <w:fldChar w:fldCharType="end"/>
        </w:r>
      </w:hyperlink>
    </w:p>
    <w:p w14:paraId="3D195DB9" w14:textId="77777777" w:rsidR="00355544" w:rsidRDefault="00355544">
      <w:pPr>
        <w:pStyle w:val="31"/>
        <w:rPr>
          <w:rFonts w:asciiTheme="minorHAnsi" w:eastAsiaTheme="minorEastAsia" w:hAnsiTheme="minorHAnsi" w:cstheme="minorBidi"/>
          <w:sz w:val="22"/>
          <w:lang w:eastAsia="ru-RU"/>
        </w:rPr>
      </w:pPr>
      <w:hyperlink w:anchor="_Toc499652519" w:history="1">
        <w:r w:rsidRPr="00C71AD5">
          <w:rPr>
            <w:rStyle w:val="afb"/>
          </w:rPr>
          <w:t>Порядок уничтожения программного СКЗИ</w:t>
        </w:r>
        <w:r>
          <w:tab/>
        </w:r>
        <w:r>
          <w:fldChar w:fldCharType="begin"/>
        </w:r>
        <w:r>
          <w:instrText xml:space="preserve"> PAGEREF _Toc499652519 \h </w:instrText>
        </w:r>
        <w:r>
          <w:fldChar w:fldCharType="separate"/>
        </w:r>
        <w:r>
          <w:t>450</w:t>
        </w:r>
        <w:r>
          <w:fldChar w:fldCharType="end"/>
        </w:r>
      </w:hyperlink>
    </w:p>
    <w:p w14:paraId="112D5262" w14:textId="77777777" w:rsidR="00355544" w:rsidRDefault="00355544">
      <w:pPr>
        <w:pStyle w:val="22"/>
        <w:rPr>
          <w:rFonts w:asciiTheme="minorHAnsi" w:eastAsiaTheme="minorEastAsia" w:hAnsiTheme="minorHAnsi" w:cstheme="minorBidi"/>
          <w:szCs w:val="22"/>
          <w:lang w:eastAsia="ru-RU"/>
        </w:rPr>
      </w:pPr>
      <w:hyperlink w:anchor="_Toc499652520" w:history="1">
        <w:r w:rsidRPr="00C71AD5">
          <w:rPr>
            <w:rStyle w:val="afb"/>
          </w:rPr>
          <w:t>Управление учетом СКЗИ</w:t>
        </w:r>
        <w:r>
          <w:tab/>
        </w:r>
        <w:r>
          <w:fldChar w:fldCharType="begin"/>
        </w:r>
        <w:r>
          <w:instrText xml:space="preserve"> PAGEREF _Toc499652520 \h </w:instrText>
        </w:r>
        <w:r>
          <w:fldChar w:fldCharType="separate"/>
        </w:r>
        <w:r>
          <w:t>451</w:t>
        </w:r>
        <w:r>
          <w:fldChar w:fldCharType="end"/>
        </w:r>
      </w:hyperlink>
    </w:p>
    <w:p w14:paraId="12BE3AB8" w14:textId="77777777" w:rsidR="00355544" w:rsidRDefault="00355544">
      <w:pPr>
        <w:pStyle w:val="12"/>
        <w:rPr>
          <w:rFonts w:asciiTheme="minorHAnsi" w:eastAsiaTheme="minorEastAsia" w:hAnsiTheme="minorHAnsi" w:cstheme="minorBidi"/>
          <w:sz w:val="22"/>
          <w:szCs w:val="22"/>
          <w:lang w:eastAsia="ru-RU"/>
        </w:rPr>
      </w:pPr>
      <w:hyperlink w:anchor="_Toc499652521" w:history="1">
        <w:r w:rsidRPr="00C71AD5">
          <w:rPr>
            <w:rStyle w:val="afb"/>
          </w:rPr>
          <w:t>Настройка параметров ведения журнала событий</w:t>
        </w:r>
        <w:r>
          <w:tab/>
        </w:r>
        <w:r>
          <w:fldChar w:fldCharType="begin"/>
        </w:r>
        <w:r>
          <w:instrText xml:space="preserve"> PAGEREF _Toc499652521 \h </w:instrText>
        </w:r>
        <w:r>
          <w:fldChar w:fldCharType="separate"/>
        </w:r>
        <w:r>
          <w:t>451</w:t>
        </w:r>
        <w:r>
          <w:fldChar w:fldCharType="end"/>
        </w:r>
      </w:hyperlink>
    </w:p>
    <w:p w14:paraId="26DF5267" w14:textId="77777777" w:rsidR="00355544" w:rsidRDefault="00355544">
      <w:pPr>
        <w:pStyle w:val="12"/>
        <w:rPr>
          <w:rFonts w:asciiTheme="minorHAnsi" w:eastAsiaTheme="minorEastAsia" w:hAnsiTheme="minorHAnsi" w:cstheme="minorBidi"/>
          <w:sz w:val="22"/>
          <w:szCs w:val="22"/>
          <w:lang w:eastAsia="ru-RU"/>
        </w:rPr>
      </w:pPr>
      <w:hyperlink w:anchor="_Toc499652522" w:history="1">
        <w:r w:rsidRPr="00C71AD5">
          <w:rPr>
            <w:rStyle w:val="afb"/>
          </w:rPr>
          <w:t xml:space="preserve">Администрирование удалённых экземпляров </w:t>
        </w:r>
        <w:r w:rsidRPr="00C71AD5">
          <w:rPr>
            <w:rStyle w:val="afb"/>
            <w:lang w:val="en-US"/>
          </w:rPr>
          <w:t>JMS</w:t>
        </w:r>
        <w:r>
          <w:tab/>
        </w:r>
        <w:r>
          <w:fldChar w:fldCharType="begin"/>
        </w:r>
        <w:r>
          <w:instrText xml:space="preserve"> PAGEREF _Toc499652522 \h </w:instrText>
        </w:r>
        <w:r>
          <w:fldChar w:fldCharType="separate"/>
        </w:r>
        <w:r>
          <w:t>453</w:t>
        </w:r>
        <w:r>
          <w:fldChar w:fldCharType="end"/>
        </w:r>
      </w:hyperlink>
    </w:p>
    <w:p w14:paraId="6068FDAD" w14:textId="77777777" w:rsidR="00355544" w:rsidRDefault="00355544">
      <w:pPr>
        <w:pStyle w:val="12"/>
        <w:rPr>
          <w:rFonts w:asciiTheme="minorHAnsi" w:eastAsiaTheme="minorEastAsia" w:hAnsiTheme="minorHAnsi" w:cstheme="minorBidi"/>
          <w:sz w:val="22"/>
          <w:szCs w:val="22"/>
          <w:lang w:eastAsia="ru-RU"/>
        </w:rPr>
      </w:pPr>
      <w:hyperlink w:anchor="_Toc499652523" w:history="1">
        <w:r w:rsidRPr="00C71AD5">
          <w:rPr>
            <w:rStyle w:val="afb"/>
          </w:rPr>
          <w:t xml:space="preserve">Импорт резервных копий сертификатов в </w:t>
        </w:r>
        <w:r w:rsidRPr="00C71AD5">
          <w:rPr>
            <w:rStyle w:val="afb"/>
            <w:lang w:val="en-US"/>
          </w:rPr>
          <w:t>JMS</w:t>
        </w:r>
        <w:r>
          <w:tab/>
        </w:r>
        <w:r>
          <w:fldChar w:fldCharType="begin"/>
        </w:r>
        <w:r>
          <w:instrText xml:space="preserve"> PAGEREF _Toc499652523 \h </w:instrText>
        </w:r>
        <w:r>
          <w:fldChar w:fldCharType="separate"/>
        </w:r>
        <w:r>
          <w:t>458</w:t>
        </w:r>
        <w:r>
          <w:fldChar w:fldCharType="end"/>
        </w:r>
      </w:hyperlink>
    </w:p>
    <w:p w14:paraId="36D8C1E5" w14:textId="77777777" w:rsidR="00355544" w:rsidRDefault="00355544">
      <w:pPr>
        <w:pStyle w:val="22"/>
        <w:rPr>
          <w:rFonts w:asciiTheme="minorHAnsi" w:eastAsiaTheme="minorEastAsia" w:hAnsiTheme="minorHAnsi" w:cstheme="minorBidi"/>
          <w:szCs w:val="22"/>
          <w:lang w:eastAsia="ru-RU"/>
        </w:rPr>
      </w:pPr>
      <w:hyperlink w:anchor="_Toc499652524" w:history="1">
        <w:r w:rsidRPr="00C71AD5">
          <w:rPr>
            <w:rStyle w:val="afb"/>
          </w:rPr>
          <w:t>Начало процедуры импорта</w:t>
        </w:r>
        <w:r>
          <w:tab/>
        </w:r>
        <w:r>
          <w:fldChar w:fldCharType="begin"/>
        </w:r>
        <w:r>
          <w:instrText xml:space="preserve"> PAGEREF _Toc499652524 \h </w:instrText>
        </w:r>
        <w:r>
          <w:fldChar w:fldCharType="separate"/>
        </w:r>
        <w:r>
          <w:t>458</w:t>
        </w:r>
        <w:r>
          <w:fldChar w:fldCharType="end"/>
        </w:r>
      </w:hyperlink>
    </w:p>
    <w:p w14:paraId="3493452F" w14:textId="77777777" w:rsidR="00355544" w:rsidRDefault="00355544">
      <w:pPr>
        <w:pStyle w:val="22"/>
        <w:rPr>
          <w:rFonts w:asciiTheme="minorHAnsi" w:eastAsiaTheme="minorEastAsia" w:hAnsiTheme="minorHAnsi" w:cstheme="minorBidi"/>
          <w:szCs w:val="22"/>
          <w:lang w:eastAsia="ru-RU"/>
        </w:rPr>
      </w:pPr>
      <w:hyperlink w:anchor="_Toc499652525" w:history="1">
        <w:r w:rsidRPr="00C71AD5">
          <w:rPr>
            <w:rStyle w:val="afb"/>
          </w:rPr>
          <w:t>Каталог на файловой системе</w:t>
        </w:r>
        <w:r>
          <w:tab/>
        </w:r>
        <w:r>
          <w:fldChar w:fldCharType="begin"/>
        </w:r>
        <w:r>
          <w:instrText xml:space="preserve"> PAGEREF _Toc499652525 \h </w:instrText>
        </w:r>
        <w:r>
          <w:fldChar w:fldCharType="separate"/>
        </w:r>
        <w:r>
          <w:t>459</w:t>
        </w:r>
        <w:r>
          <w:fldChar w:fldCharType="end"/>
        </w:r>
      </w:hyperlink>
    </w:p>
    <w:p w14:paraId="10D1F17F" w14:textId="77777777" w:rsidR="00355544" w:rsidRDefault="00355544">
      <w:pPr>
        <w:pStyle w:val="22"/>
        <w:rPr>
          <w:rFonts w:asciiTheme="minorHAnsi" w:eastAsiaTheme="minorEastAsia" w:hAnsiTheme="minorHAnsi" w:cstheme="minorBidi"/>
          <w:szCs w:val="22"/>
          <w:lang w:eastAsia="ru-RU"/>
        </w:rPr>
      </w:pPr>
      <w:hyperlink w:anchor="_Toc499652526" w:history="1">
        <w:r w:rsidRPr="00C71AD5">
          <w:rPr>
            <w:rStyle w:val="afb"/>
          </w:rPr>
          <w:t>Центр сертификации Microsoft CA</w:t>
        </w:r>
        <w:r>
          <w:tab/>
        </w:r>
        <w:r>
          <w:fldChar w:fldCharType="begin"/>
        </w:r>
        <w:r>
          <w:instrText xml:space="preserve"> PAGEREF _Toc499652526 \h </w:instrText>
        </w:r>
        <w:r>
          <w:fldChar w:fldCharType="separate"/>
        </w:r>
        <w:r>
          <w:t>461</w:t>
        </w:r>
        <w:r>
          <w:fldChar w:fldCharType="end"/>
        </w:r>
      </w:hyperlink>
    </w:p>
    <w:p w14:paraId="612A4B4F" w14:textId="77777777" w:rsidR="00355544" w:rsidRDefault="00355544">
      <w:pPr>
        <w:pStyle w:val="22"/>
        <w:rPr>
          <w:rFonts w:asciiTheme="minorHAnsi" w:eastAsiaTheme="minorEastAsia" w:hAnsiTheme="minorHAnsi" w:cstheme="minorBidi"/>
          <w:szCs w:val="22"/>
          <w:lang w:eastAsia="ru-RU"/>
        </w:rPr>
      </w:pPr>
      <w:hyperlink w:anchor="_Toc499652527" w:history="1">
        <w:r w:rsidRPr="00C71AD5">
          <w:rPr>
            <w:rStyle w:val="afb"/>
          </w:rPr>
          <w:t>Завершение процедуры импорта</w:t>
        </w:r>
        <w:r>
          <w:tab/>
        </w:r>
        <w:r>
          <w:fldChar w:fldCharType="begin"/>
        </w:r>
        <w:r>
          <w:instrText xml:space="preserve"> PAGEREF _Toc499652527 \h </w:instrText>
        </w:r>
        <w:r>
          <w:fldChar w:fldCharType="separate"/>
        </w:r>
        <w:r>
          <w:t>462</w:t>
        </w:r>
        <w:r>
          <w:fldChar w:fldCharType="end"/>
        </w:r>
      </w:hyperlink>
    </w:p>
    <w:p w14:paraId="2E97FC0D" w14:textId="77777777" w:rsidR="00355544" w:rsidRDefault="00355544">
      <w:pPr>
        <w:pStyle w:val="12"/>
        <w:rPr>
          <w:rFonts w:asciiTheme="minorHAnsi" w:eastAsiaTheme="minorEastAsia" w:hAnsiTheme="minorHAnsi" w:cstheme="minorBidi"/>
          <w:sz w:val="22"/>
          <w:szCs w:val="22"/>
          <w:lang w:eastAsia="ru-RU"/>
        </w:rPr>
      </w:pPr>
      <w:hyperlink w:anchor="_Toc499652528" w:history="1">
        <w:r w:rsidRPr="00C71AD5">
          <w:rPr>
            <w:rStyle w:val="afb"/>
          </w:rPr>
          <w:t xml:space="preserve">Диагностика </w:t>
        </w:r>
        <w:r w:rsidRPr="00C71AD5">
          <w:rPr>
            <w:rStyle w:val="afb"/>
            <w:lang w:val="en-US"/>
          </w:rPr>
          <w:t>JMS</w:t>
        </w:r>
        <w:r>
          <w:tab/>
        </w:r>
        <w:r>
          <w:fldChar w:fldCharType="begin"/>
        </w:r>
        <w:r>
          <w:instrText xml:space="preserve"> PAGEREF _Toc499652528 \h </w:instrText>
        </w:r>
        <w:r>
          <w:fldChar w:fldCharType="separate"/>
        </w:r>
        <w:r>
          <w:t>463</w:t>
        </w:r>
        <w:r>
          <w:fldChar w:fldCharType="end"/>
        </w:r>
      </w:hyperlink>
    </w:p>
    <w:p w14:paraId="17AD5D36" w14:textId="77777777" w:rsidR="00355544" w:rsidRDefault="00355544">
      <w:pPr>
        <w:pStyle w:val="12"/>
        <w:rPr>
          <w:rFonts w:asciiTheme="minorHAnsi" w:eastAsiaTheme="minorEastAsia" w:hAnsiTheme="minorHAnsi" w:cstheme="minorBidi"/>
          <w:sz w:val="22"/>
          <w:szCs w:val="22"/>
          <w:lang w:eastAsia="ru-RU"/>
        </w:rPr>
      </w:pPr>
      <w:hyperlink w:anchor="_Toc499652529" w:history="1">
        <w:r w:rsidRPr="00C71AD5">
          <w:rPr>
            <w:rStyle w:val="afb"/>
          </w:rPr>
          <w:t xml:space="preserve">Коннектор </w:t>
        </w:r>
        <w:r w:rsidRPr="00C71AD5">
          <w:rPr>
            <w:rStyle w:val="afb"/>
            <w:lang w:val="en-US"/>
          </w:rPr>
          <w:t>SecurLogon</w:t>
        </w:r>
        <w:r>
          <w:tab/>
        </w:r>
        <w:r>
          <w:fldChar w:fldCharType="begin"/>
        </w:r>
        <w:r>
          <w:instrText xml:space="preserve"> PAGEREF _Toc499652529 \h </w:instrText>
        </w:r>
        <w:r>
          <w:fldChar w:fldCharType="separate"/>
        </w:r>
        <w:r>
          <w:t>466</w:t>
        </w:r>
        <w:r>
          <w:fldChar w:fldCharType="end"/>
        </w:r>
      </w:hyperlink>
    </w:p>
    <w:p w14:paraId="70DD95F7" w14:textId="77777777" w:rsidR="00355544" w:rsidRDefault="00355544">
      <w:pPr>
        <w:pStyle w:val="22"/>
        <w:rPr>
          <w:rFonts w:asciiTheme="minorHAnsi" w:eastAsiaTheme="minorEastAsia" w:hAnsiTheme="minorHAnsi" w:cstheme="minorBidi"/>
          <w:szCs w:val="22"/>
          <w:lang w:eastAsia="ru-RU"/>
        </w:rPr>
      </w:pPr>
      <w:hyperlink w:anchor="_Toc499652530" w:history="1">
        <w:r w:rsidRPr="00C71AD5">
          <w:rPr>
            <w:rStyle w:val="afb"/>
          </w:rPr>
          <w:t>Дистрибутив</w:t>
        </w:r>
        <w:r>
          <w:tab/>
        </w:r>
        <w:r>
          <w:fldChar w:fldCharType="begin"/>
        </w:r>
        <w:r>
          <w:instrText xml:space="preserve"> PAGEREF _Toc499652530 \h </w:instrText>
        </w:r>
        <w:r>
          <w:fldChar w:fldCharType="separate"/>
        </w:r>
        <w:r>
          <w:t>466</w:t>
        </w:r>
        <w:r>
          <w:fldChar w:fldCharType="end"/>
        </w:r>
      </w:hyperlink>
    </w:p>
    <w:p w14:paraId="7FCF0B27" w14:textId="77777777" w:rsidR="00355544" w:rsidRDefault="00355544">
      <w:pPr>
        <w:pStyle w:val="22"/>
        <w:rPr>
          <w:rFonts w:asciiTheme="minorHAnsi" w:eastAsiaTheme="minorEastAsia" w:hAnsiTheme="minorHAnsi" w:cstheme="minorBidi"/>
          <w:szCs w:val="22"/>
          <w:lang w:eastAsia="ru-RU"/>
        </w:rPr>
      </w:pPr>
      <w:hyperlink w:anchor="_Toc499652531" w:history="1">
        <w:r w:rsidRPr="00C71AD5">
          <w:rPr>
            <w:rStyle w:val="afb"/>
          </w:rPr>
          <w:t>Установка и настройка серверной части</w:t>
        </w:r>
        <w:r>
          <w:tab/>
        </w:r>
        <w:r>
          <w:fldChar w:fldCharType="begin"/>
        </w:r>
        <w:r>
          <w:instrText xml:space="preserve"> PAGEREF _Toc499652531 \h </w:instrText>
        </w:r>
        <w:r>
          <w:fldChar w:fldCharType="separate"/>
        </w:r>
        <w:r>
          <w:t>466</w:t>
        </w:r>
        <w:r>
          <w:fldChar w:fldCharType="end"/>
        </w:r>
      </w:hyperlink>
    </w:p>
    <w:p w14:paraId="44EBE30F" w14:textId="77777777" w:rsidR="00355544" w:rsidRDefault="00355544">
      <w:pPr>
        <w:pStyle w:val="22"/>
        <w:rPr>
          <w:rFonts w:asciiTheme="minorHAnsi" w:eastAsiaTheme="minorEastAsia" w:hAnsiTheme="minorHAnsi" w:cstheme="minorBidi"/>
          <w:szCs w:val="22"/>
          <w:lang w:eastAsia="ru-RU"/>
        </w:rPr>
      </w:pPr>
      <w:hyperlink w:anchor="_Toc499652532" w:history="1">
        <w:r w:rsidRPr="00C71AD5">
          <w:rPr>
            <w:rStyle w:val="afb"/>
          </w:rPr>
          <w:t>Установка дополнения для консоли управления JMS</w:t>
        </w:r>
        <w:r>
          <w:tab/>
        </w:r>
        <w:r>
          <w:fldChar w:fldCharType="begin"/>
        </w:r>
        <w:r>
          <w:instrText xml:space="preserve"> PAGEREF _Toc499652532 \h </w:instrText>
        </w:r>
        <w:r>
          <w:fldChar w:fldCharType="separate"/>
        </w:r>
        <w:r>
          <w:t>472</w:t>
        </w:r>
        <w:r>
          <w:fldChar w:fldCharType="end"/>
        </w:r>
      </w:hyperlink>
    </w:p>
    <w:p w14:paraId="28729516" w14:textId="77777777" w:rsidR="00355544" w:rsidRDefault="00355544">
      <w:pPr>
        <w:pStyle w:val="22"/>
        <w:rPr>
          <w:rFonts w:asciiTheme="minorHAnsi" w:eastAsiaTheme="minorEastAsia" w:hAnsiTheme="minorHAnsi" w:cstheme="minorBidi"/>
          <w:szCs w:val="22"/>
          <w:lang w:eastAsia="ru-RU"/>
        </w:rPr>
      </w:pPr>
      <w:hyperlink w:anchor="_Toc499652533" w:history="1">
        <w:r w:rsidRPr="00C71AD5">
          <w:rPr>
            <w:rStyle w:val="afb"/>
          </w:rPr>
          <w:t>Создание и настройка профиля SecurLogon</w:t>
        </w:r>
        <w:r>
          <w:tab/>
        </w:r>
        <w:r>
          <w:fldChar w:fldCharType="begin"/>
        </w:r>
        <w:r>
          <w:instrText xml:space="preserve"> PAGEREF _Toc499652533 \h </w:instrText>
        </w:r>
        <w:r>
          <w:fldChar w:fldCharType="separate"/>
        </w:r>
        <w:r>
          <w:t>474</w:t>
        </w:r>
        <w:r>
          <w:fldChar w:fldCharType="end"/>
        </w:r>
      </w:hyperlink>
    </w:p>
    <w:p w14:paraId="4ECE3047" w14:textId="77777777" w:rsidR="00355544" w:rsidRDefault="00355544">
      <w:pPr>
        <w:pStyle w:val="12"/>
        <w:rPr>
          <w:rFonts w:asciiTheme="minorHAnsi" w:eastAsiaTheme="minorEastAsia" w:hAnsiTheme="minorHAnsi" w:cstheme="minorBidi"/>
          <w:sz w:val="22"/>
          <w:szCs w:val="22"/>
          <w:lang w:eastAsia="ru-RU"/>
        </w:rPr>
      </w:pPr>
      <w:hyperlink w:anchor="_Toc499652534" w:history="1">
        <w:r w:rsidRPr="00C71AD5">
          <w:rPr>
            <w:rStyle w:val="afb"/>
          </w:rPr>
          <w:t>Работа с УЦ ViPNet</w:t>
        </w:r>
        <w:r>
          <w:tab/>
        </w:r>
        <w:r>
          <w:fldChar w:fldCharType="begin"/>
        </w:r>
        <w:r>
          <w:instrText xml:space="preserve"> PAGEREF _Toc499652534 \h </w:instrText>
        </w:r>
        <w:r>
          <w:fldChar w:fldCharType="separate"/>
        </w:r>
        <w:r>
          <w:t>478</w:t>
        </w:r>
        <w:r>
          <w:fldChar w:fldCharType="end"/>
        </w:r>
      </w:hyperlink>
    </w:p>
    <w:p w14:paraId="571EF1FA" w14:textId="77777777" w:rsidR="00355544" w:rsidRDefault="00355544">
      <w:pPr>
        <w:pStyle w:val="22"/>
        <w:rPr>
          <w:rFonts w:asciiTheme="minorHAnsi" w:eastAsiaTheme="minorEastAsia" w:hAnsiTheme="minorHAnsi" w:cstheme="minorBidi"/>
          <w:szCs w:val="22"/>
          <w:lang w:eastAsia="ru-RU"/>
        </w:rPr>
      </w:pPr>
      <w:hyperlink w:anchor="_Toc499652535" w:history="1">
        <w:r w:rsidRPr="00C71AD5">
          <w:rPr>
            <w:rStyle w:val="afb"/>
          </w:rPr>
          <w:t>Подготовительные действия</w:t>
        </w:r>
        <w:r>
          <w:tab/>
        </w:r>
        <w:r>
          <w:fldChar w:fldCharType="begin"/>
        </w:r>
        <w:r>
          <w:instrText xml:space="preserve"> PAGEREF _Toc499652535 \h </w:instrText>
        </w:r>
        <w:r>
          <w:fldChar w:fldCharType="separate"/>
        </w:r>
        <w:r>
          <w:t>478</w:t>
        </w:r>
        <w:r>
          <w:fldChar w:fldCharType="end"/>
        </w:r>
      </w:hyperlink>
    </w:p>
    <w:p w14:paraId="5935EA05" w14:textId="77777777" w:rsidR="00355544" w:rsidRDefault="00355544">
      <w:pPr>
        <w:pStyle w:val="22"/>
        <w:rPr>
          <w:rFonts w:asciiTheme="minorHAnsi" w:eastAsiaTheme="minorEastAsia" w:hAnsiTheme="minorHAnsi" w:cstheme="minorBidi"/>
          <w:szCs w:val="22"/>
          <w:lang w:eastAsia="ru-RU"/>
        </w:rPr>
      </w:pPr>
      <w:hyperlink w:anchor="_Toc499652536" w:history="1">
        <w:r w:rsidRPr="00C71AD5">
          <w:rPr>
            <w:rStyle w:val="afb"/>
          </w:rPr>
          <w:t>Настройка профиля для выпуска сертификатов в УЦ ViPNet</w:t>
        </w:r>
        <w:r>
          <w:tab/>
        </w:r>
        <w:r>
          <w:fldChar w:fldCharType="begin"/>
        </w:r>
        <w:r>
          <w:instrText xml:space="preserve"> PAGEREF _Toc499652536 \h </w:instrText>
        </w:r>
        <w:r>
          <w:fldChar w:fldCharType="separate"/>
        </w:r>
        <w:r>
          <w:t>497</w:t>
        </w:r>
        <w:r>
          <w:fldChar w:fldCharType="end"/>
        </w:r>
      </w:hyperlink>
    </w:p>
    <w:p w14:paraId="045FB8BB" w14:textId="77777777" w:rsidR="00355544" w:rsidRDefault="00355544">
      <w:pPr>
        <w:pStyle w:val="12"/>
        <w:rPr>
          <w:rFonts w:asciiTheme="minorHAnsi" w:eastAsiaTheme="minorEastAsia" w:hAnsiTheme="minorHAnsi" w:cstheme="minorBidi"/>
          <w:sz w:val="22"/>
          <w:szCs w:val="22"/>
          <w:lang w:eastAsia="ru-RU"/>
        </w:rPr>
      </w:pPr>
      <w:hyperlink w:anchor="_Toc499652537" w:history="1">
        <w:r w:rsidRPr="00C71AD5">
          <w:rPr>
            <w:rStyle w:val="afb"/>
          </w:rPr>
          <w:t>Работа с КриптоПро УЦ 1.5</w:t>
        </w:r>
        <w:r>
          <w:tab/>
        </w:r>
        <w:r>
          <w:fldChar w:fldCharType="begin"/>
        </w:r>
        <w:r>
          <w:instrText xml:space="preserve"> PAGEREF _Toc499652537 \h </w:instrText>
        </w:r>
        <w:r>
          <w:fldChar w:fldCharType="separate"/>
        </w:r>
        <w:r>
          <w:t>505</w:t>
        </w:r>
        <w:r>
          <w:fldChar w:fldCharType="end"/>
        </w:r>
      </w:hyperlink>
    </w:p>
    <w:p w14:paraId="673E9B86" w14:textId="77777777" w:rsidR="00355544" w:rsidRDefault="00355544">
      <w:pPr>
        <w:pStyle w:val="22"/>
        <w:rPr>
          <w:rFonts w:asciiTheme="minorHAnsi" w:eastAsiaTheme="minorEastAsia" w:hAnsiTheme="minorHAnsi" w:cstheme="minorBidi"/>
          <w:szCs w:val="22"/>
          <w:lang w:eastAsia="ru-RU"/>
        </w:rPr>
      </w:pPr>
      <w:hyperlink w:anchor="_Toc499652538" w:history="1">
        <w:r w:rsidRPr="00C71AD5">
          <w:rPr>
            <w:rStyle w:val="afb"/>
          </w:rPr>
          <w:t>Подготовительные действия</w:t>
        </w:r>
        <w:r>
          <w:tab/>
        </w:r>
        <w:r>
          <w:fldChar w:fldCharType="begin"/>
        </w:r>
        <w:r>
          <w:instrText xml:space="preserve"> PAGEREF _Toc499652538 \h </w:instrText>
        </w:r>
        <w:r>
          <w:fldChar w:fldCharType="separate"/>
        </w:r>
        <w:r>
          <w:t>505</w:t>
        </w:r>
        <w:r>
          <w:fldChar w:fldCharType="end"/>
        </w:r>
      </w:hyperlink>
    </w:p>
    <w:p w14:paraId="67E1495B" w14:textId="77777777" w:rsidR="00355544" w:rsidRDefault="00355544">
      <w:pPr>
        <w:pStyle w:val="31"/>
        <w:rPr>
          <w:rFonts w:asciiTheme="minorHAnsi" w:eastAsiaTheme="minorEastAsia" w:hAnsiTheme="minorHAnsi" w:cstheme="minorBidi"/>
          <w:sz w:val="22"/>
          <w:lang w:eastAsia="ru-RU"/>
        </w:rPr>
      </w:pPr>
      <w:hyperlink w:anchor="_Toc499652539" w:history="1">
        <w:r w:rsidRPr="00C71AD5">
          <w:rPr>
            <w:rStyle w:val="afb"/>
          </w:rPr>
          <w:t>Создание объектного идентификатора</w:t>
        </w:r>
        <w:r>
          <w:tab/>
        </w:r>
        <w:r>
          <w:fldChar w:fldCharType="begin"/>
        </w:r>
        <w:r>
          <w:instrText xml:space="preserve"> PAGEREF _Toc499652539 \h </w:instrText>
        </w:r>
        <w:r>
          <w:fldChar w:fldCharType="separate"/>
        </w:r>
        <w:r>
          <w:t>505</w:t>
        </w:r>
        <w:r>
          <w:fldChar w:fldCharType="end"/>
        </w:r>
      </w:hyperlink>
    </w:p>
    <w:p w14:paraId="48C8148E" w14:textId="77777777" w:rsidR="00355544" w:rsidRDefault="00355544">
      <w:pPr>
        <w:pStyle w:val="31"/>
        <w:rPr>
          <w:rFonts w:asciiTheme="minorHAnsi" w:eastAsiaTheme="minorEastAsia" w:hAnsiTheme="minorHAnsi" w:cstheme="minorBidi"/>
          <w:sz w:val="22"/>
          <w:lang w:eastAsia="ru-RU"/>
        </w:rPr>
      </w:pPr>
      <w:hyperlink w:anchor="_Toc499652540" w:history="1">
        <w:r w:rsidRPr="00C71AD5">
          <w:rPr>
            <w:rStyle w:val="afb"/>
          </w:rPr>
          <w:t>Создание системной роли для учётной записи JMS</w:t>
        </w:r>
        <w:r>
          <w:tab/>
        </w:r>
        <w:r>
          <w:fldChar w:fldCharType="begin"/>
        </w:r>
        <w:r>
          <w:instrText xml:space="preserve"> PAGEREF _Toc499652540 \h </w:instrText>
        </w:r>
        <w:r>
          <w:fldChar w:fldCharType="separate"/>
        </w:r>
        <w:r>
          <w:t>509</w:t>
        </w:r>
        <w:r>
          <w:fldChar w:fldCharType="end"/>
        </w:r>
      </w:hyperlink>
    </w:p>
    <w:p w14:paraId="3EC96606" w14:textId="77777777" w:rsidR="00355544" w:rsidRDefault="00355544">
      <w:pPr>
        <w:pStyle w:val="31"/>
        <w:rPr>
          <w:rFonts w:asciiTheme="minorHAnsi" w:eastAsiaTheme="minorEastAsia" w:hAnsiTheme="minorHAnsi" w:cstheme="minorBidi"/>
          <w:sz w:val="22"/>
          <w:lang w:eastAsia="ru-RU"/>
        </w:rPr>
      </w:pPr>
      <w:hyperlink w:anchor="_Toc499652541" w:history="1">
        <w:r w:rsidRPr="00C71AD5">
          <w:rPr>
            <w:rStyle w:val="afb"/>
          </w:rPr>
          <w:t>Разрешения на выпуск и отзыв сертификатов для созданной системной роли</w:t>
        </w:r>
        <w:r>
          <w:tab/>
        </w:r>
        <w:r>
          <w:fldChar w:fldCharType="begin"/>
        </w:r>
        <w:r>
          <w:instrText xml:space="preserve"> PAGEREF _Toc499652541 \h </w:instrText>
        </w:r>
        <w:r>
          <w:fldChar w:fldCharType="separate"/>
        </w:r>
        <w:r>
          <w:t>512</w:t>
        </w:r>
        <w:r>
          <w:fldChar w:fldCharType="end"/>
        </w:r>
      </w:hyperlink>
    </w:p>
    <w:p w14:paraId="4F5BD73C" w14:textId="77777777" w:rsidR="00355544" w:rsidRDefault="00355544">
      <w:pPr>
        <w:pStyle w:val="31"/>
        <w:rPr>
          <w:rFonts w:asciiTheme="minorHAnsi" w:eastAsiaTheme="minorEastAsia" w:hAnsiTheme="minorHAnsi" w:cstheme="minorBidi"/>
          <w:sz w:val="22"/>
          <w:lang w:eastAsia="ru-RU"/>
        </w:rPr>
      </w:pPr>
      <w:hyperlink w:anchor="_Toc499652542" w:history="1">
        <w:r w:rsidRPr="00C71AD5">
          <w:rPr>
            <w:rStyle w:val="afb"/>
          </w:rPr>
          <w:t>Создание шаблона сертификата для учётной записи JMS</w:t>
        </w:r>
        <w:r>
          <w:tab/>
        </w:r>
        <w:r>
          <w:fldChar w:fldCharType="begin"/>
        </w:r>
        <w:r>
          <w:instrText xml:space="preserve"> PAGEREF _Toc499652542 \h </w:instrText>
        </w:r>
        <w:r>
          <w:fldChar w:fldCharType="separate"/>
        </w:r>
        <w:r>
          <w:t>514</w:t>
        </w:r>
        <w:r>
          <w:fldChar w:fldCharType="end"/>
        </w:r>
      </w:hyperlink>
    </w:p>
    <w:p w14:paraId="115CF796" w14:textId="77777777" w:rsidR="00355544" w:rsidRDefault="00355544">
      <w:pPr>
        <w:pStyle w:val="31"/>
        <w:rPr>
          <w:rFonts w:asciiTheme="minorHAnsi" w:eastAsiaTheme="minorEastAsia" w:hAnsiTheme="minorHAnsi" w:cstheme="minorBidi"/>
          <w:sz w:val="22"/>
          <w:lang w:eastAsia="ru-RU"/>
        </w:rPr>
      </w:pPr>
      <w:hyperlink w:anchor="_Toc499652543" w:history="1">
        <w:r w:rsidRPr="00C71AD5">
          <w:rPr>
            <w:rStyle w:val="afb"/>
          </w:rPr>
          <w:t>Создание сертификата для учётной записи JMS</w:t>
        </w:r>
        <w:r>
          <w:tab/>
        </w:r>
        <w:r>
          <w:fldChar w:fldCharType="begin"/>
        </w:r>
        <w:r>
          <w:instrText xml:space="preserve"> PAGEREF _Toc499652543 \h </w:instrText>
        </w:r>
        <w:r>
          <w:fldChar w:fldCharType="separate"/>
        </w:r>
        <w:r>
          <w:t>517</w:t>
        </w:r>
        <w:r>
          <w:fldChar w:fldCharType="end"/>
        </w:r>
      </w:hyperlink>
    </w:p>
    <w:p w14:paraId="3692E05A" w14:textId="77777777" w:rsidR="00355544" w:rsidRDefault="00355544">
      <w:pPr>
        <w:pStyle w:val="31"/>
        <w:rPr>
          <w:rFonts w:asciiTheme="minorHAnsi" w:eastAsiaTheme="minorEastAsia" w:hAnsiTheme="minorHAnsi" w:cstheme="minorBidi"/>
          <w:sz w:val="22"/>
          <w:lang w:eastAsia="ru-RU"/>
        </w:rPr>
      </w:pPr>
      <w:hyperlink w:anchor="_Toc499652544" w:history="1">
        <w:r w:rsidRPr="00C71AD5">
          <w:rPr>
            <w:rStyle w:val="afb"/>
          </w:rPr>
          <w:t>Перенос ключевого контейнера</w:t>
        </w:r>
        <w:r>
          <w:tab/>
        </w:r>
        <w:r>
          <w:fldChar w:fldCharType="begin"/>
        </w:r>
        <w:r>
          <w:instrText xml:space="preserve"> PAGEREF _Toc499652544 \h </w:instrText>
        </w:r>
        <w:r>
          <w:fldChar w:fldCharType="separate"/>
        </w:r>
        <w:r>
          <w:t>523</w:t>
        </w:r>
        <w:r>
          <w:fldChar w:fldCharType="end"/>
        </w:r>
      </w:hyperlink>
    </w:p>
    <w:p w14:paraId="3BB5B2A3" w14:textId="77777777" w:rsidR="00355544" w:rsidRDefault="00355544">
      <w:pPr>
        <w:pStyle w:val="31"/>
        <w:rPr>
          <w:rFonts w:asciiTheme="minorHAnsi" w:eastAsiaTheme="minorEastAsia" w:hAnsiTheme="minorHAnsi" w:cstheme="minorBidi"/>
          <w:sz w:val="22"/>
          <w:lang w:eastAsia="ru-RU"/>
        </w:rPr>
      </w:pPr>
      <w:hyperlink w:anchor="_Toc499652545" w:history="1">
        <w:r w:rsidRPr="00C71AD5">
          <w:rPr>
            <w:rStyle w:val="afb"/>
          </w:rPr>
          <w:t>Редактирование разрешений реестра</w:t>
        </w:r>
        <w:r>
          <w:tab/>
        </w:r>
        <w:r>
          <w:fldChar w:fldCharType="begin"/>
        </w:r>
        <w:r>
          <w:instrText xml:space="preserve"> PAGEREF _Toc499652545 \h </w:instrText>
        </w:r>
        <w:r>
          <w:fldChar w:fldCharType="separate"/>
        </w:r>
        <w:r>
          <w:t>526</w:t>
        </w:r>
        <w:r>
          <w:fldChar w:fldCharType="end"/>
        </w:r>
      </w:hyperlink>
    </w:p>
    <w:p w14:paraId="4492FE2B" w14:textId="77777777" w:rsidR="00355544" w:rsidRDefault="00355544">
      <w:pPr>
        <w:pStyle w:val="31"/>
        <w:rPr>
          <w:rFonts w:asciiTheme="minorHAnsi" w:eastAsiaTheme="minorEastAsia" w:hAnsiTheme="minorHAnsi" w:cstheme="minorBidi"/>
          <w:sz w:val="22"/>
          <w:lang w:eastAsia="ru-RU"/>
        </w:rPr>
      </w:pPr>
      <w:hyperlink w:anchor="_Toc499652546" w:history="1">
        <w:r w:rsidRPr="00C71AD5">
          <w:rPr>
            <w:rStyle w:val="afb"/>
          </w:rPr>
          <w:t>Редактирование разрешений безопасности</w:t>
        </w:r>
        <w:r>
          <w:tab/>
        </w:r>
        <w:r>
          <w:fldChar w:fldCharType="begin"/>
        </w:r>
        <w:r>
          <w:instrText xml:space="preserve"> PAGEREF _Toc499652546 \h </w:instrText>
        </w:r>
        <w:r>
          <w:fldChar w:fldCharType="separate"/>
        </w:r>
        <w:r>
          <w:t>528</w:t>
        </w:r>
        <w:r>
          <w:fldChar w:fldCharType="end"/>
        </w:r>
      </w:hyperlink>
    </w:p>
    <w:p w14:paraId="562D8120" w14:textId="77777777" w:rsidR="00355544" w:rsidRDefault="00355544">
      <w:pPr>
        <w:pStyle w:val="22"/>
        <w:rPr>
          <w:rFonts w:asciiTheme="minorHAnsi" w:eastAsiaTheme="minorEastAsia" w:hAnsiTheme="minorHAnsi" w:cstheme="minorBidi"/>
          <w:szCs w:val="22"/>
          <w:lang w:eastAsia="ru-RU"/>
        </w:rPr>
      </w:pPr>
      <w:hyperlink w:anchor="_Toc499652547" w:history="1">
        <w:r w:rsidRPr="00C71AD5">
          <w:rPr>
            <w:rStyle w:val="afb"/>
          </w:rPr>
          <w:t>Настройка профиля для выпуска сертификатов в УЦ КриптоПро 1.5</w:t>
        </w:r>
        <w:r>
          <w:tab/>
        </w:r>
        <w:r>
          <w:fldChar w:fldCharType="begin"/>
        </w:r>
        <w:r>
          <w:instrText xml:space="preserve"> PAGEREF _Toc499652547 \h </w:instrText>
        </w:r>
        <w:r>
          <w:fldChar w:fldCharType="separate"/>
        </w:r>
        <w:r>
          <w:t>533</w:t>
        </w:r>
        <w:r>
          <w:fldChar w:fldCharType="end"/>
        </w:r>
      </w:hyperlink>
    </w:p>
    <w:p w14:paraId="2ABF89BC" w14:textId="77777777" w:rsidR="00355544" w:rsidRDefault="00355544">
      <w:pPr>
        <w:pStyle w:val="12"/>
        <w:rPr>
          <w:rFonts w:asciiTheme="minorHAnsi" w:eastAsiaTheme="minorEastAsia" w:hAnsiTheme="minorHAnsi" w:cstheme="minorBidi"/>
          <w:sz w:val="22"/>
          <w:szCs w:val="22"/>
          <w:lang w:eastAsia="ru-RU"/>
        </w:rPr>
      </w:pPr>
      <w:hyperlink w:anchor="_Toc499652548" w:history="1">
        <w:r w:rsidRPr="00C71AD5">
          <w:rPr>
            <w:rStyle w:val="afb"/>
          </w:rPr>
          <w:t>Работа с КриптоПро УЦ 2.0</w:t>
        </w:r>
        <w:r>
          <w:tab/>
        </w:r>
        <w:r>
          <w:fldChar w:fldCharType="begin"/>
        </w:r>
        <w:r>
          <w:instrText xml:space="preserve"> PAGEREF _Toc499652548 \h </w:instrText>
        </w:r>
        <w:r>
          <w:fldChar w:fldCharType="separate"/>
        </w:r>
        <w:r>
          <w:t>542</w:t>
        </w:r>
        <w:r>
          <w:fldChar w:fldCharType="end"/>
        </w:r>
      </w:hyperlink>
    </w:p>
    <w:p w14:paraId="1113B45C" w14:textId="77777777" w:rsidR="00355544" w:rsidRDefault="00355544">
      <w:pPr>
        <w:pStyle w:val="22"/>
        <w:rPr>
          <w:rFonts w:asciiTheme="minorHAnsi" w:eastAsiaTheme="minorEastAsia" w:hAnsiTheme="minorHAnsi" w:cstheme="minorBidi"/>
          <w:szCs w:val="22"/>
          <w:lang w:eastAsia="ru-RU"/>
        </w:rPr>
      </w:pPr>
      <w:hyperlink w:anchor="_Toc499652549" w:history="1">
        <w:r w:rsidRPr="00C71AD5">
          <w:rPr>
            <w:rStyle w:val="afb"/>
          </w:rPr>
          <w:t>Предварительные действия</w:t>
        </w:r>
        <w:r>
          <w:tab/>
        </w:r>
        <w:r>
          <w:fldChar w:fldCharType="begin"/>
        </w:r>
        <w:r>
          <w:instrText xml:space="preserve"> PAGEREF _Toc499652549 \h </w:instrText>
        </w:r>
        <w:r>
          <w:fldChar w:fldCharType="separate"/>
        </w:r>
        <w:r>
          <w:t>542</w:t>
        </w:r>
        <w:r>
          <w:fldChar w:fldCharType="end"/>
        </w:r>
      </w:hyperlink>
    </w:p>
    <w:p w14:paraId="3BFAF6B4" w14:textId="77777777" w:rsidR="00355544" w:rsidRDefault="00355544">
      <w:pPr>
        <w:pStyle w:val="31"/>
        <w:rPr>
          <w:rFonts w:asciiTheme="minorHAnsi" w:eastAsiaTheme="minorEastAsia" w:hAnsiTheme="minorHAnsi" w:cstheme="minorBidi"/>
          <w:sz w:val="22"/>
          <w:lang w:eastAsia="ru-RU"/>
        </w:rPr>
      </w:pPr>
      <w:hyperlink w:anchor="_Toc499652550" w:history="1">
        <w:r w:rsidRPr="00C71AD5">
          <w:rPr>
            <w:rStyle w:val="afb"/>
          </w:rPr>
          <w:t>Копирование ключевого контейнера в хранилище сертификатов компьютера</w:t>
        </w:r>
        <w:r>
          <w:tab/>
        </w:r>
        <w:r>
          <w:fldChar w:fldCharType="begin"/>
        </w:r>
        <w:r>
          <w:instrText xml:space="preserve"> PAGEREF _Toc499652550 \h </w:instrText>
        </w:r>
        <w:r>
          <w:fldChar w:fldCharType="separate"/>
        </w:r>
        <w:r>
          <w:t>542</w:t>
        </w:r>
        <w:r>
          <w:fldChar w:fldCharType="end"/>
        </w:r>
      </w:hyperlink>
    </w:p>
    <w:p w14:paraId="25D72398" w14:textId="77777777" w:rsidR="00355544" w:rsidRDefault="00355544">
      <w:pPr>
        <w:pStyle w:val="31"/>
        <w:rPr>
          <w:rFonts w:asciiTheme="minorHAnsi" w:eastAsiaTheme="minorEastAsia" w:hAnsiTheme="minorHAnsi" w:cstheme="minorBidi"/>
          <w:sz w:val="22"/>
          <w:lang w:eastAsia="ru-RU"/>
        </w:rPr>
      </w:pPr>
      <w:hyperlink w:anchor="_Toc499652551" w:history="1">
        <w:r w:rsidRPr="00C71AD5">
          <w:rPr>
            <w:rStyle w:val="afb"/>
          </w:rPr>
          <w:t>Экспорт сертификата из хранилища сертификатов пользователя</w:t>
        </w:r>
        <w:r>
          <w:tab/>
        </w:r>
        <w:r>
          <w:fldChar w:fldCharType="begin"/>
        </w:r>
        <w:r>
          <w:instrText xml:space="preserve"> PAGEREF _Toc499652551 \h </w:instrText>
        </w:r>
        <w:r>
          <w:fldChar w:fldCharType="separate"/>
        </w:r>
        <w:r>
          <w:t>545</w:t>
        </w:r>
        <w:r>
          <w:fldChar w:fldCharType="end"/>
        </w:r>
      </w:hyperlink>
    </w:p>
    <w:p w14:paraId="497D4DA4" w14:textId="77777777" w:rsidR="00355544" w:rsidRDefault="00355544">
      <w:pPr>
        <w:pStyle w:val="31"/>
        <w:rPr>
          <w:rFonts w:asciiTheme="minorHAnsi" w:eastAsiaTheme="minorEastAsia" w:hAnsiTheme="minorHAnsi" w:cstheme="minorBidi"/>
          <w:sz w:val="22"/>
          <w:lang w:eastAsia="ru-RU"/>
        </w:rPr>
      </w:pPr>
      <w:hyperlink w:anchor="_Toc499652552" w:history="1">
        <w:r w:rsidRPr="00C71AD5">
          <w:rPr>
            <w:rStyle w:val="afb"/>
          </w:rPr>
          <w:t>Установка сертификата оператора КриптоПро УЦ в хранилище компьютера</w:t>
        </w:r>
        <w:r>
          <w:tab/>
        </w:r>
        <w:r>
          <w:fldChar w:fldCharType="begin"/>
        </w:r>
        <w:r>
          <w:instrText xml:space="preserve"> PAGEREF _Toc499652552 \h </w:instrText>
        </w:r>
        <w:r>
          <w:fldChar w:fldCharType="separate"/>
        </w:r>
        <w:r>
          <w:t>550</w:t>
        </w:r>
        <w:r>
          <w:fldChar w:fldCharType="end"/>
        </w:r>
      </w:hyperlink>
    </w:p>
    <w:p w14:paraId="67187B18" w14:textId="77777777" w:rsidR="00355544" w:rsidRDefault="00355544">
      <w:pPr>
        <w:pStyle w:val="31"/>
        <w:rPr>
          <w:rFonts w:asciiTheme="minorHAnsi" w:eastAsiaTheme="minorEastAsia" w:hAnsiTheme="minorHAnsi" w:cstheme="minorBidi"/>
          <w:sz w:val="22"/>
          <w:lang w:eastAsia="ru-RU"/>
        </w:rPr>
      </w:pPr>
      <w:hyperlink w:anchor="_Toc499652553" w:history="1">
        <w:r w:rsidRPr="00C71AD5">
          <w:rPr>
            <w:rStyle w:val="afb"/>
          </w:rPr>
          <w:t>Идентификатор папки пользователей КриптоПро УЦ</w:t>
        </w:r>
        <w:r>
          <w:tab/>
        </w:r>
        <w:r>
          <w:fldChar w:fldCharType="begin"/>
        </w:r>
        <w:r>
          <w:instrText xml:space="preserve"> PAGEREF _Toc499652553 \h </w:instrText>
        </w:r>
        <w:r>
          <w:fldChar w:fldCharType="separate"/>
        </w:r>
        <w:r>
          <w:t>553</w:t>
        </w:r>
        <w:r>
          <w:fldChar w:fldCharType="end"/>
        </w:r>
      </w:hyperlink>
    </w:p>
    <w:p w14:paraId="313744DA" w14:textId="77777777" w:rsidR="00355544" w:rsidRDefault="00355544">
      <w:pPr>
        <w:pStyle w:val="22"/>
        <w:rPr>
          <w:rFonts w:asciiTheme="minorHAnsi" w:eastAsiaTheme="minorEastAsia" w:hAnsiTheme="minorHAnsi" w:cstheme="minorBidi"/>
          <w:szCs w:val="22"/>
          <w:lang w:eastAsia="ru-RU"/>
        </w:rPr>
      </w:pPr>
      <w:hyperlink w:anchor="_Toc499652554" w:history="1">
        <w:r w:rsidRPr="00C71AD5">
          <w:rPr>
            <w:rStyle w:val="afb"/>
          </w:rPr>
          <w:t>Регистрация каталога учётных записей КриптоПро УЦ на сервере JMS</w:t>
        </w:r>
        <w:r>
          <w:tab/>
        </w:r>
        <w:r>
          <w:fldChar w:fldCharType="begin"/>
        </w:r>
        <w:r>
          <w:instrText xml:space="preserve"> PAGEREF _Toc499652554 \h </w:instrText>
        </w:r>
        <w:r>
          <w:fldChar w:fldCharType="separate"/>
        </w:r>
        <w:r>
          <w:t>555</w:t>
        </w:r>
        <w:r>
          <w:fldChar w:fldCharType="end"/>
        </w:r>
      </w:hyperlink>
    </w:p>
    <w:p w14:paraId="30591FB6" w14:textId="77777777" w:rsidR="00355544" w:rsidRDefault="00355544">
      <w:pPr>
        <w:pStyle w:val="22"/>
        <w:rPr>
          <w:rFonts w:asciiTheme="minorHAnsi" w:eastAsiaTheme="minorEastAsia" w:hAnsiTheme="minorHAnsi" w:cstheme="minorBidi"/>
          <w:szCs w:val="22"/>
          <w:lang w:eastAsia="ru-RU"/>
        </w:rPr>
      </w:pPr>
      <w:hyperlink w:anchor="_Toc499652555" w:history="1">
        <w:r w:rsidRPr="00C71AD5">
          <w:rPr>
            <w:rStyle w:val="afb"/>
          </w:rPr>
          <w:t>Настройка профиля для выпуска сертификатов в УЦ КриптоПро 2.0</w:t>
        </w:r>
        <w:r>
          <w:tab/>
        </w:r>
        <w:r>
          <w:fldChar w:fldCharType="begin"/>
        </w:r>
        <w:r>
          <w:instrText xml:space="preserve"> PAGEREF _Toc499652555 \h </w:instrText>
        </w:r>
        <w:r>
          <w:fldChar w:fldCharType="separate"/>
        </w:r>
        <w:r>
          <w:t>561</w:t>
        </w:r>
        <w:r>
          <w:fldChar w:fldCharType="end"/>
        </w:r>
      </w:hyperlink>
    </w:p>
    <w:p w14:paraId="66224BA7" w14:textId="77777777" w:rsidR="00355544" w:rsidRDefault="00355544">
      <w:pPr>
        <w:pStyle w:val="12"/>
        <w:rPr>
          <w:rFonts w:asciiTheme="minorHAnsi" w:eastAsiaTheme="minorEastAsia" w:hAnsiTheme="minorHAnsi" w:cstheme="minorBidi"/>
          <w:sz w:val="22"/>
          <w:szCs w:val="22"/>
          <w:lang w:eastAsia="ru-RU"/>
        </w:rPr>
      </w:pPr>
      <w:hyperlink w:anchor="_Toc499652556" w:history="1">
        <w:r w:rsidRPr="00C71AD5">
          <w:rPr>
            <w:rStyle w:val="afb"/>
          </w:rPr>
          <w:t>Термины и сокращения</w:t>
        </w:r>
        <w:r>
          <w:tab/>
        </w:r>
        <w:r>
          <w:fldChar w:fldCharType="begin"/>
        </w:r>
        <w:r>
          <w:instrText xml:space="preserve"> PAGEREF _Toc499652556 \h </w:instrText>
        </w:r>
        <w:r>
          <w:fldChar w:fldCharType="separate"/>
        </w:r>
        <w:r>
          <w:t>571</w:t>
        </w:r>
        <w:r>
          <w:fldChar w:fldCharType="end"/>
        </w:r>
      </w:hyperlink>
    </w:p>
    <w:p w14:paraId="4CBD2AE5" w14:textId="77777777" w:rsidR="00355544" w:rsidRDefault="00355544">
      <w:pPr>
        <w:pStyle w:val="12"/>
        <w:rPr>
          <w:rFonts w:asciiTheme="minorHAnsi" w:eastAsiaTheme="minorEastAsia" w:hAnsiTheme="minorHAnsi" w:cstheme="minorBidi"/>
          <w:sz w:val="22"/>
          <w:szCs w:val="22"/>
          <w:lang w:eastAsia="ru-RU"/>
        </w:rPr>
      </w:pPr>
      <w:hyperlink w:anchor="_Toc499652557" w:history="1">
        <w:r w:rsidRPr="00C71AD5">
          <w:rPr>
            <w:rStyle w:val="afb"/>
          </w:rPr>
          <w:t>Приложение</w:t>
        </w:r>
        <w:r w:rsidRPr="00C71AD5">
          <w:rPr>
            <w:rStyle w:val="afb"/>
            <w:lang w:val="en-US"/>
          </w:rPr>
          <w:t xml:space="preserve"> </w:t>
        </w:r>
        <w:r w:rsidRPr="00C71AD5">
          <w:rPr>
            <w:rStyle w:val="afb"/>
          </w:rPr>
          <w:t>А</w:t>
        </w:r>
        <w:r w:rsidRPr="00C71AD5">
          <w:rPr>
            <w:rStyle w:val="afb"/>
            <w:lang w:val="en-US"/>
          </w:rPr>
          <w:t xml:space="preserve">. </w:t>
        </w:r>
        <w:r w:rsidRPr="00C71AD5">
          <w:rPr>
            <w:rStyle w:val="afb"/>
          </w:rPr>
          <w:t>Миграция</w:t>
        </w:r>
        <w:r w:rsidRPr="00C71AD5">
          <w:rPr>
            <w:rStyle w:val="afb"/>
            <w:lang w:val="en-US"/>
          </w:rPr>
          <w:t xml:space="preserve"> </w:t>
        </w:r>
        <w:r w:rsidRPr="00C71AD5">
          <w:rPr>
            <w:rStyle w:val="afb"/>
          </w:rPr>
          <w:t>из</w:t>
        </w:r>
        <w:r w:rsidRPr="00C71AD5">
          <w:rPr>
            <w:rStyle w:val="afb"/>
            <w:lang w:val="en-US"/>
          </w:rPr>
          <w:t xml:space="preserve"> SafeNet Authentication Manager</w:t>
        </w:r>
        <w:r>
          <w:tab/>
        </w:r>
        <w:r>
          <w:fldChar w:fldCharType="begin"/>
        </w:r>
        <w:r>
          <w:instrText xml:space="preserve"> PAGEREF _Toc499652557 \h </w:instrText>
        </w:r>
        <w:r>
          <w:fldChar w:fldCharType="separate"/>
        </w:r>
        <w:r>
          <w:t>571</w:t>
        </w:r>
        <w:r>
          <w:fldChar w:fldCharType="end"/>
        </w:r>
      </w:hyperlink>
    </w:p>
    <w:p w14:paraId="10237C3E" w14:textId="77777777" w:rsidR="00355544" w:rsidRDefault="00355544">
      <w:pPr>
        <w:pStyle w:val="22"/>
        <w:rPr>
          <w:rFonts w:asciiTheme="minorHAnsi" w:eastAsiaTheme="minorEastAsia" w:hAnsiTheme="minorHAnsi" w:cstheme="minorBidi"/>
          <w:szCs w:val="22"/>
          <w:lang w:eastAsia="ru-RU"/>
        </w:rPr>
      </w:pPr>
      <w:hyperlink w:anchor="_Toc499652558" w:history="1">
        <w:r w:rsidRPr="00C71AD5">
          <w:rPr>
            <w:rStyle w:val="afb"/>
          </w:rPr>
          <w:t>Экспорт данных из SAM</w:t>
        </w:r>
        <w:r>
          <w:tab/>
        </w:r>
        <w:r>
          <w:fldChar w:fldCharType="begin"/>
        </w:r>
        <w:r>
          <w:instrText xml:space="preserve"> PAGEREF _Toc499652558 \h </w:instrText>
        </w:r>
        <w:r>
          <w:fldChar w:fldCharType="separate"/>
        </w:r>
        <w:r>
          <w:t>572</w:t>
        </w:r>
        <w:r>
          <w:fldChar w:fldCharType="end"/>
        </w:r>
      </w:hyperlink>
    </w:p>
    <w:p w14:paraId="3C622353" w14:textId="77777777" w:rsidR="00355544" w:rsidRDefault="00355544">
      <w:pPr>
        <w:pStyle w:val="22"/>
        <w:rPr>
          <w:rFonts w:asciiTheme="minorHAnsi" w:eastAsiaTheme="minorEastAsia" w:hAnsiTheme="minorHAnsi" w:cstheme="minorBidi"/>
          <w:szCs w:val="22"/>
          <w:lang w:eastAsia="ru-RU"/>
        </w:rPr>
      </w:pPr>
      <w:hyperlink w:anchor="_Toc499652559" w:history="1">
        <w:r w:rsidRPr="00C71AD5">
          <w:rPr>
            <w:rStyle w:val="afb"/>
          </w:rPr>
          <w:t>Импорт данных в JMS</w:t>
        </w:r>
        <w:r>
          <w:tab/>
        </w:r>
        <w:r>
          <w:fldChar w:fldCharType="begin"/>
        </w:r>
        <w:r>
          <w:instrText xml:space="preserve"> PAGEREF _Toc499652559 \h </w:instrText>
        </w:r>
        <w:r>
          <w:fldChar w:fldCharType="separate"/>
        </w:r>
        <w:r>
          <w:t>572</w:t>
        </w:r>
        <w:r>
          <w:fldChar w:fldCharType="end"/>
        </w:r>
      </w:hyperlink>
    </w:p>
    <w:p w14:paraId="1BF207F6" w14:textId="77777777" w:rsidR="00355544" w:rsidRDefault="00355544">
      <w:pPr>
        <w:pStyle w:val="12"/>
        <w:rPr>
          <w:rFonts w:asciiTheme="minorHAnsi" w:eastAsiaTheme="minorEastAsia" w:hAnsiTheme="minorHAnsi" w:cstheme="minorBidi"/>
          <w:sz w:val="22"/>
          <w:szCs w:val="22"/>
          <w:lang w:eastAsia="ru-RU"/>
        </w:rPr>
      </w:pPr>
      <w:hyperlink w:anchor="_Toc499652560" w:history="1">
        <w:r w:rsidRPr="00C71AD5">
          <w:rPr>
            <w:rStyle w:val="afb"/>
          </w:rPr>
          <w:t>Приложение Б. Возможные проблемы и способы их решения</w:t>
        </w:r>
        <w:r>
          <w:tab/>
        </w:r>
        <w:r>
          <w:fldChar w:fldCharType="begin"/>
        </w:r>
        <w:r>
          <w:instrText xml:space="preserve"> PAGEREF _Toc499652560 \h </w:instrText>
        </w:r>
        <w:r>
          <w:fldChar w:fldCharType="separate"/>
        </w:r>
        <w:r>
          <w:t>574</w:t>
        </w:r>
        <w:r>
          <w:fldChar w:fldCharType="end"/>
        </w:r>
      </w:hyperlink>
    </w:p>
    <w:p w14:paraId="2F2835EB" w14:textId="77777777" w:rsidR="00355544" w:rsidRDefault="00355544">
      <w:pPr>
        <w:pStyle w:val="22"/>
        <w:rPr>
          <w:rFonts w:asciiTheme="minorHAnsi" w:eastAsiaTheme="minorEastAsia" w:hAnsiTheme="minorHAnsi" w:cstheme="minorBidi"/>
          <w:szCs w:val="22"/>
          <w:lang w:eastAsia="ru-RU"/>
        </w:rPr>
      </w:pPr>
      <w:hyperlink w:anchor="_Toc499652561" w:history="1">
        <w:r w:rsidRPr="00C71AD5">
          <w:rPr>
            <w:rStyle w:val="afb"/>
          </w:rPr>
          <w:t>Профиль выпуска сертификатов центра сертификации Microsoft</w:t>
        </w:r>
        <w:r>
          <w:tab/>
        </w:r>
        <w:r>
          <w:fldChar w:fldCharType="begin"/>
        </w:r>
        <w:r>
          <w:instrText xml:space="preserve"> PAGEREF _Toc499652561 \h </w:instrText>
        </w:r>
        <w:r>
          <w:fldChar w:fldCharType="separate"/>
        </w:r>
        <w:r>
          <w:t>574</w:t>
        </w:r>
        <w:r>
          <w:fldChar w:fldCharType="end"/>
        </w:r>
      </w:hyperlink>
    </w:p>
    <w:p w14:paraId="34A95223" w14:textId="77777777" w:rsidR="00355544" w:rsidRDefault="00355544">
      <w:pPr>
        <w:pStyle w:val="31"/>
        <w:rPr>
          <w:rFonts w:asciiTheme="minorHAnsi" w:eastAsiaTheme="minorEastAsia" w:hAnsiTheme="minorHAnsi" w:cstheme="minorBidi"/>
          <w:sz w:val="22"/>
          <w:lang w:eastAsia="ru-RU"/>
        </w:rPr>
      </w:pPr>
      <w:hyperlink w:anchor="_Toc499652562" w:history="1">
        <w:r w:rsidRPr="00C71AD5">
          <w:rPr>
            <w:rStyle w:val="afb"/>
          </w:rPr>
          <w:t>Проблема</w:t>
        </w:r>
        <w:r>
          <w:tab/>
        </w:r>
        <w:r>
          <w:fldChar w:fldCharType="begin"/>
        </w:r>
        <w:r>
          <w:instrText xml:space="preserve"> PAGEREF _Toc499652562 \h </w:instrText>
        </w:r>
        <w:r>
          <w:fldChar w:fldCharType="separate"/>
        </w:r>
        <w:r>
          <w:t>574</w:t>
        </w:r>
        <w:r>
          <w:fldChar w:fldCharType="end"/>
        </w:r>
      </w:hyperlink>
    </w:p>
    <w:p w14:paraId="5EC0D36B" w14:textId="77777777" w:rsidR="00355544" w:rsidRDefault="00355544">
      <w:pPr>
        <w:pStyle w:val="31"/>
        <w:rPr>
          <w:rFonts w:asciiTheme="minorHAnsi" w:eastAsiaTheme="minorEastAsia" w:hAnsiTheme="minorHAnsi" w:cstheme="minorBidi"/>
          <w:sz w:val="22"/>
          <w:lang w:eastAsia="ru-RU"/>
        </w:rPr>
      </w:pPr>
      <w:hyperlink w:anchor="_Toc499652563" w:history="1">
        <w:r w:rsidRPr="00C71AD5">
          <w:rPr>
            <w:rStyle w:val="afb"/>
          </w:rPr>
          <w:t>Решение</w:t>
        </w:r>
        <w:r>
          <w:tab/>
        </w:r>
        <w:r>
          <w:fldChar w:fldCharType="begin"/>
        </w:r>
        <w:r>
          <w:instrText xml:space="preserve"> PAGEREF _Toc499652563 \h </w:instrText>
        </w:r>
        <w:r>
          <w:fldChar w:fldCharType="separate"/>
        </w:r>
        <w:r>
          <w:t>575</w:t>
        </w:r>
        <w:r>
          <w:fldChar w:fldCharType="end"/>
        </w:r>
      </w:hyperlink>
    </w:p>
    <w:p w14:paraId="267B8D62" w14:textId="77777777" w:rsidR="00355544" w:rsidRDefault="00355544">
      <w:pPr>
        <w:pStyle w:val="12"/>
        <w:rPr>
          <w:rFonts w:asciiTheme="minorHAnsi" w:eastAsiaTheme="minorEastAsia" w:hAnsiTheme="minorHAnsi" w:cstheme="minorBidi"/>
          <w:sz w:val="22"/>
          <w:szCs w:val="22"/>
          <w:lang w:eastAsia="ru-RU"/>
        </w:rPr>
      </w:pPr>
      <w:hyperlink w:anchor="_Toc499652564" w:history="1">
        <w:r w:rsidRPr="00C71AD5">
          <w:rPr>
            <w:rStyle w:val="afb"/>
          </w:rPr>
          <w:t xml:space="preserve">Приложение В. Права на выполнение операций в </w:t>
        </w:r>
        <w:r w:rsidRPr="00C71AD5">
          <w:rPr>
            <w:rStyle w:val="afb"/>
            <w:lang w:val="en-US"/>
          </w:rPr>
          <w:t>JMS</w:t>
        </w:r>
        <w:r>
          <w:tab/>
        </w:r>
        <w:r>
          <w:fldChar w:fldCharType="begin"/>
        </w:r>
        <w:r>
          <w:instrText xml:space="preserve"> PAGEREF _Toc499652564 \h </w:instrText>
        </w:r>
        <w:r>
          <w:fldChar w:fldCharType="separate"/>
        </w:r>
        <w:r>
          <w:t>580</w:t>
        </w:r>
        <w:r>
          <w:fldChar w:fldCharType="end"/>
        </w:r>
      </w:hyperlink>
    </w:p>
    <w:p w14:paraId="6CEBB673" w14:textId="77777777" w:rsidR="00355544" w:rsidRDefault="00355544">
      <w:pPr>
        <w:pStyle w:val="12"/>
        <w:rPr>
          <w:rFonts w:asciiTheme="minorHAnsi" w:eastAsiaTheme="minorEastAsia" w:hAnsiTheme="minorHAnsi" w:cstheme="minorBidi"/>
          <w:sz w:val="22"/>
          <w:szCs w:val="22"/>
          <w:lang w:eastAsia="ru-RU"/>
        </w:rPr>
      </w:pPr>
      <w:hyperlink w:anchor="_Toc499652565" w:history="1">
        <w:r w:rsidRPr="00C71AD5">
          <w:rPr>
            <w:rStyle w:val="afb"/>
          </w:rPr>
          <w:t>Регистрация изменений</w:t>
        </w:r>
        <w:r>
          <w:tab/>
        </w:r>
        <w:r>
          <w:fldChar w:fldCharType="begin"/>
        </w:r>
        <w:r>
          <w:instrText xml:space="preserve"> PAGEREF _Toc499652565 \h </w:instrText>
        </w:r>
        <w:r>
          <w:fldChar w:fldCharType="separate"/>
        </w:r>
        <w:r>
          <w:t>584</w:t>
        </w:r>
        <w:r>
          <w:fldChar w:fldCharType="end"/>
        </w:r>
      </w:hyperlink>
    </w:p>
    <w:p w14:paraId="29C34F6B" w14:textId="77777777" w:rsidR="00355544" w:rsidRDefault="00355544">
      <w:pPr>
        <w:pStyle w:val="12"/>
        <w:rPr>
          <w:rFonts w:asciiTheme="minorHAnsi" w:eastAsiaTheme="minorEastAsia" w:hAnsiTheme="minorHAnsi" w:cstheme="minorBidi"/>
          <w:sz w:val="22"/>
          <w:szCs w:val="22"/>
          <w:lang w:eastAsia="ru-RU"/>
        </w:rPr>
      </w:pPr>
      <w:hyperlink w:anchor="_Toc499652566" w:history="1">
        <w:r w:rsidRPr="00C71AD5">
          <w:rPr>
            <w:rStyle w:val="afb"/>
          </w:rPr>
          <w:t>Контакты, техническая поддержка</w:t>
        </w:r>
        <w:r>
          <w:tab/>
        </w:r>
        <w:r>
          <w:fldChar w:fldCharType="begin"/>
        </w:r>
        <w:r>
          <w:instrText xml:space="preserve"> PAGEREF _Toc499652566 \h </w:instrText>
        </w:r>
        <w:r>
          <w:fldChar w:fldCharType="separate"/>
        </w:r>
        <w:r>
          <w:t>586</w:t>
        </w:r>
        <w:r>
          <w:fldChar w:fldCharType="end"/>
        </w:r>
      </w:hyperlink>
    </w:p>
    <w:p w14:paraId="69FFF17F" w14:textId="77777777" w:rsidR="00F357F9" w:rsidRPr="00682362" w:rsidRDefault="003A1203" w:rsidP="00953C9F">
      <w:pPr>
        <w:pStyle w:val="12"/>
      </w:pPr>
      <w:r w:rsidRPr="00682362">
        <w:rPr>
          <w:b/>
          <w:sz w:val="18"/>
        </w:rPr>
        <w:fldChar w:fldCharType="end"/>
      </w:r>
      <w:r w:rsidR="00F357F9" w:rsidRPr="00682362">
        <w:br w:type="page"/>
      </w:r>
    </w:p>
    <w:p w14:paraId="69FFF180" w14:textId="77777777" w:rsidR="003734BD" w:rsidRPr="00682362" w:rsidRDefault="003734BD" w:rsidP="003734BD">
      <w:pPr>
        <w:pStyle w:val="10"/>
      </w:pPr>
      <w:bookmarkStart w:id="3" w:name="_Toc415056020"/>
      <w:bookmarkStart w:id="4" w:name="_Toc414981434"/>
      <w:bookmarkStart w:id="5" w:name="_Toc411262881"/>
      <w:bookmarkStart w:id="6" w:name="_Toc499652324"/>
      <w:bookmarkEnd w:id="0"/>
      <w:bookmarkEnd w:id="1"/>
      <w:bookmarkEnd w:id="2"/>
      <w:r w:rsidRPr="00682362">
        <w:lastRenderedPageBreak/>
        <w:t>Лицензионное соглашение</w:t>
      </w:r>
      <w:bookmarkEnd w:id="6"/>
    </w:p>
    <w:p w14:paraId="69FFF181" w14:textId="77777777" w:rsidR="00B06DA7" w:rsidRPr="00682362" w:rsidRDefault="00B06DA7" w:rsidP="00B06DA7">
      <w:pPr>
        <w:pStyle w:val="tabletext"/>
        <w:rPr>
          <w:sz w:val="16"/>
        </w:rPr>
      </w:pPr>
      <w:r w:rsidRPr="00682362">
        <w:rPr>
          <w:sz w:val="16"/>
        </w:rPr>
        <w:t>ВАЖНО:</w:t>
      </w:r>
    </w:p>
    <w:p w14:paraId="69FFF182" w14:textId="77777777" w:rsidR="00B06DA7" w:rsidRPr="00682362" w:rsidRDefault="00B06DA7" w:rsidP="00B06DA7">
      <w:pPr>
        <w:pStyle w:val="tabletext"/>
        <w:rPr>
          <w:sz w:val="16"/>
        </w:rPr>
      </w:pPr>
      <w:r w:rsidRPr="00682362">
        <w:rPr>
          <w:sz w:val="16"/>
        </w:rPr>
        <w:t>ПОЖАЛУЙСТА, ВНИМАТЕЛЬНО ПРОЧИТАЙТЕ ДАННОЕ ЛИЦЕНЗИОННОЕ СОГЛАШЕНИЕ, ПРЕЖДЕ ЧЕМ ОТКРЫТЬ ПАКЕТ С ПРОГРАММНЫМ ОБЕСПЕЧЕНИЕМ И/ИЛИ ИСПОЛЬЗОВАТЬ ЕГО СОДЕРЖИМОЕ И/ИЛИ ПРЕЖДЕ, ЧЕМ ЗАГРУЖАТЬ ИЛИ УСТАНАВЛИВАТЬ ПРОГРАММНОЕ ОБЕСПЕЧЕНИЕ.</w:t>
      </w:r>
    </w:p>
    <w:p w14:paraId="69FFF183" w14:textId="77777777" w:rsidR="00B06DA7" w:rsidRPr="00682362" w:rsidRDefault="00B06DA7" w:rsidP="00B06DA7">
      <w:pPr>
        <w:pStyle w:val="tabletext"/>
        <w:rPr>
          <w:sz w:val="16"/>
        </w:rPr>
      </w:pPr>
      <w:r w:rsidRPr="00682362">
        <w:rPr>
          <w:sz w:val="16"/>
        </w:rPr>
        <w:t xml:space="preserve">ВСЕ УКАЗАНИЯ ПО ИСПОЛЬЗОВАНИЮ НАСТОЯЩЕГО ПРОГРАММНОГО ОБЕСПЕЧЕНИЯ (включая без ограничений библиотеки, утилиты, файлы для скачивания с Web-сайта, CD-ROM, Руководства, описания и др. документацию), далее «ПО», «Продукт»), ПРЕДОСТАВЛЯЕМЫЕ КОМПАНИЕЙ ЗАО «Аладдин Р.Д.» (или любым дочерним предприятием – каждое из них упоминаемое как «КОМПАНИЯ») ПОДЧИНЯЮТСЯ И БУДУТ ПОДЧИНЯТЬСЯ УСЛОВИЯМ, ОГОВОРЕННЫМ В ДАННОМ СОГЛАШЕНИИ. </w:t>
      </w:r>
    </w:p>
    <w:p w14:paraId="69FFF184" w14:textId="77777777" w:rsidR="00B06DA7" w:rsidRPr="00682362" w:rsidRDefault="00B06DA7" w:rsidP="00B06DA7">
      <w:pPr>
        <w:pStyle w:val="tabletext"/>
        <w:rPr>
          <w:sz w:val="16"/>
        </w:rPr>
      </w:pPr>
      <w:r w:rsidRPr="00682362">
        <w:rPr>
          <w:sz w:val="16"/>
        </w:rPr>
        <w:t>ОТКРЫВАЯ ПАКЕТ, СОДЕРЖАЩИЙ ПРОДУКТ И/ИЛИ ЗАГРУЖАЯ ДАННОЕ ПРОГРАММНОЕ ОБЕСПЕЧЕНИЕ как определено далее по тексту) И/ИЛИ УСТАНАВЛИВАЯ ДАННОЕ ПРОГРАММНОЕ ОБЕСПЕЧЕНИЕ НА ВАШ КОМПЬЮТЕР И/ИЛИ ИСПОЛЬЗУЯ ДАННЫЙ ПРОДУКТ, ВЫ ПРИНИМАЕТЕ ДАННОЕ СОГЛАШЕНИЕ И СОГЛАШАЕТЕСЬ С ЕГО УСЛОВИЯМИ.</w:t>
      </w:r>
    </w:p>
    <w:p w14:paraId="69FFF185" w14:textId="77777777" w:rsidR="00B06DA7" w:rsidRPr="00682362" w:rsidRDefault="00B06DA7" w:rsidP="00B06DA7">
      <w:pPr>
        <w:pStyle w:val="tabletext"/>
        <w:rPr>
          <w:sz w:val="16"/>
        </w:rPr>
      </w:pPr>
      <w:r w:rsidRPr="00682362">
        <w:rPr>
          <w:sz w:val="16"/>
        </w:rPr>
        <w:t>ЕСЛИ ВЫ НЕ СОГЛАСНЫ С ДАННЫМ СОГЛАШЕНИЕМ, НЕ ОТКРЫВАЙТЕ ЭТОТ ПАКЕТ И/ИЛИ НЕ ЗАГРУЖАЙТЕ И/ИЛИ НЕ УСТАНАВЛИВАЙТЕ ДАННОЕ ПРОГРАММНОЕ ОБЕСПЕЧЕНИЕ И НЕЗАМЕДЛИТЕЛЬНО (не позднее 7 дней с даты получения этого пакета) ВЕРНИТЕ ЭТОТ ПРОДУКТ В АЛАДДИН Р.Д., СОТРИТЕ ДАННОЕ ПРОГРАММНОЕ ОБЕСПЕЧЕНИЕ И ВСЕ ЕГО ЧАСТИ В СВОЕМ КОМПЬЮТЕРЕ И НЕ ИСПОЛЬЗУЙТЕ ЕГО НИКОИМ ОБРАЗОМ.</w:t>
      </w:r>
    </w:p>
    <w:p w14:paraId="69FFF186" w14:textId="77777777" w:rsidR="00B06DA7" w:rsidRPr="00682362" w:rsidRDefault="00B06DA7" w:rsidP="00B06DA7">
      <w:pPr>
        <w:pStyle w:val="tabletext"/>
        <w:rPr>
          <w:sz w:val="16"/>
        </w:rPr>
        <w:sectPr w:rsidR="00B06DA7" w:rsidRPr="00682362" w:rsidSect="00B06DA7">
          <w:type w:val="continuous"/>
          <w:pgSz w:w="11906" w:h="16838"/>
          <w:pgMar w:top="1134" w:right="1152" w:bottom="1134" w:left="1152" w:header="720" w:footer="720" w:gutter="0"/>
          <w:cols w:space="720"/>
          <w:docGrid w:linePitch="360"/>
        </w:sectPr>
      </w:pPr>
    </w:p>
    <w:p w14:paraId="69FFF187" w14:textId="77777777" w:rsidR="00B06DA7" w:rsidRPr="00682362" w:rsidRDefault="00B06DA7" w:rsidP="00B06DA7">
      <w:pPr>
        <w:pStyle w:val="tabletext"/>
        <w:rPr>
          <w:b/>
          <w:sz w:val="16"/>
        </w:rPr>
      </w:pPr>
      <w:r w:rsidRPr="00682362">
        <w:rPr>
          <w:b/>
          <w:sz w:val="16"/>
        </w:rPr>
        <w:lastRenderedPageBreak/>
        <w:t>Лицензионное соглашение на использование программного обеспечения.</w:t>
      </w:r>
    </w:p>
    <w:p w14:paraId="69FFF188" w14:textId="77777777" w:rsidR="00B06DA7" w:rsidRPr="00682362" w:rsidRDefault="00B06DA7" w:rsidP="00B06DA7">
      <w:pPr>
        <w:pStyle w:val="tabletext"/>
        <w:rPr>
          <w:sz w:val="16"/>
        </w:rPr>
      </w:pPr>
      <w:r w:rsidRPr="00682362">
        <w:rPr>
          <w:sz w:val="16"/>
        </w:rPr>
        <w:t xml:space="preserve">Настоящее лицензионное соглашение (далее "Соглашение") является договором, заключенным между Вами (физическим или юридическим лицом) - конечным пользователем (далее "Пользователь") и компанией ЗАО «Аладдин Р.Д.» (далее «компания Аладдин Р.Д.», «Правообладатель») относительно предоставления неисключительного права на использование настоящего программного обеспечения - комплекса программ для ЭВМ, и документации (печатные материалы, носители и файлы с информацией), являющихся неотъемлемой частью ПО, включая все дальнейшие усовершенствования. </w:t>
      </w:r>
    </w:p>
    <w:p w14:paraId="69FFF189" w14:textId="77777777" w:rsidR="00B06DA7" w:rsidRPr="00682362" w:rsidRDefault="00B06DA7" w:rsidP="00B06DA7">
      <w:pPr>
        <w:pStyle w:val="tabletext"/>
        <w:rPr>
          <w:sz w:val="16"/>
        </w:rPr>
      </w:pPr>
      <w:r w:rsidRPr="00682362">
        <w:rPr>
          <w:sz w:val="16"/>
        </w:rPr>
        <w:t>Лицензионный договор считается заключенным с момента начала использования Вами ПО любым способом или с момента, когда Вы примете все условия настоящего Лицензионного договора в процессе установки ПО. Лицензионный договор сохраняет свою силу в течение всего срока действия исключительного права на ПО, если только иное не оговорено в Лицензионном договоре или в отдельном письменном договоре между Вами и компанией Аладдин Р.Д. Срок действия Лицензионного договора также может зависеть от объема Вашей Лицензии, описанного в данном Лицензионном договоре.</w:t>
      </w:r>
    </w:p>
    <w:p w14:paraId="69FFF18A" w14:textId="77777777" w:rsidR="00B06DA7" w:rsidRPr="00682362" w:rsidRDefault="00B06DA7" w:rsidP="00B06DA7">
      <w:pPr>
        <w:pStyle w:val="tabletext"/>
        <w:rPr>
          <w:sz w:val="16"/>
        </w:rPr>
      </w:pPr>
      <w:r w:rsidRPr="00682362">
        <w:rPr>
          <w:sz w:val="16"/>
        </w:rPr>
        <w:t>Права на ПО охраняются действующими законодательством и международными соглашениями. Вы подтверждаете свое согласие с тем, что Лицензионный договор имеет такую же юридическую силу, как и любой другой письменный договор, заключенный Вами. В случае нарушения Лицензионного договора Вы можете быть привлечены в качестве ответчика.</w:t>
      </w:r>
    </w:p>
    <w:p w14:paraId="69FFF18B" w14:textId="77777777" w:rsidR="00B06DA7" w:rsidRPr="00682362" w:rsidRDefault="00B06DA7" w:rsidP="00B06DA7">
      <w:pPr>
        <w:pStyle w:val="tablenumberlist1"/>
        <w:keepNext/>
        <w:rPr>
          <w:b/>
          <w:sz w:val="14"/>
        </w:rPr>
      </w:pPr>
      <w:r w:rsidRPr="00682362">
        <w:rPr>
          <w:b/>
          <w:sz w:val="14"/>
        </w:rPr>
        <w:t>Предмет Соглашения</w:t>
      </w:r>
    </w:p>
    <w:p w14:paraId="69FFF18C" w14:textId="77777777" w:rsidR="00B06DA7" w:rsidRPr="00682362" w:rsidRDefault="00B06DA7" w:rsidP="00B06DA7">
      <w:pPr>
        <w:pStyle w:val="tablenumberlist2"/>
        <w:rPr>
          <w:sz w:val="14"/>
        </w:rPr>
      </w:pPr>
      <w:r w:rsidRPr="00682362">
        <w:rPr>
          <w:sz w:val="14"/>
        </w:rPr>
        <w:t>Предметом настоящего Соглашения является передача Правообладателем конечному Пользователю неисключительного права на использование ПО. ДАННОЕ СОГЛАШЕНИЕ НЕ ЯВЛЯЕТСЯ СОГЛАШЕНИЕМ О ПРОДАЖЕ. Все условия, оговоренные далее, относятся как к ПО в целом, так и ко всем его компонентам в отдельности. Данное соглашение не передает Вам права на Программное обеспечение, а лишь предоставляет ограниченное право на использование, которое подлежит отмене согласно условиям данного Соглашения. Ничего в данном Соглашении не подтверждает отказ компании Аладдин Р.Д. от прав на интеллектуальную собственность по какому бы то ни было законодательству.</w:t>
      </w:r>
    </w:p>
    <w:p w14:paraId="69FFF18D" w14:textId="77777777" w:rsidR="00B06DA7" w:rsidRPr="00682362" w:rsidRDefault="00B06DA7" w:rsidP="00B06DA7">
      <w:pPr>
        <w:pStyle w:val="tablenumberlist2"/>
        <w:rPr>
          <w:sz w:val="14"/>
        </w:rPr>
      </w:pPr>
      <w:r w:rsidRPr="00682362">
        <w:rPr>
          <w:sz w:val="14"/>
        </w:rPr>
        <w:t>Компания Аладдин Р.Д. сохраняет за собой все права, явным образом не предоставленные Вам настоящим Лицензионным договором. Настоящий Лицензионный договор не предоставляет Вам никаких прав на товарные знаки Компании Аладдин Р.Д..</w:t>
      </w:r>
    </w:p>
    <w:p w14:paraId="69FFF18E" w14:textId="77777777" w:rsidR="00B06DA7" w:rsidRPr="00682362" w:rsidRDefault="00B06DA7" w:rsidP="00B06DA7">
      <w:pPr>
        <w:pStyle w:val="tablenumberlist2"/>
        <w:rPr>
          <w:sz w:val="14"/>
        </w:rPr>
      </w:pPr>
      <w:r w:rsidRPr="00682362">
        <w:rPr>
          <w:sz w:val="14"/>
        </w:rPr>
        <w:t xml:space="preserve">В случае, если Вы являетесь физическим лицом, то территория, на которой допускается использование ПО, включает в себя весь мир. В случае, если Вы являетесь юридическим лицом (обособленным подразделением юридического лица), то территория на которой </w:t>
      </w:r>
      <w:r w:rsidRPr="00682362">
        <w:rPr>
          <w:sz w:val="14"/>
        </w:rPr>
        <w:lastRenderedPageBreak/>
        <w:t xml:space="preserve">допускается приобретение ПО, ограничена страной регистрации юридического лица (обособленного подразделения юридического лица), если только иное не оговорено в отдельном письменном договоре между Вами и Компанией Аладдин Р.Д. </w:t>
      </w:r>
    </w:p>
    <w:p w14:paraId="69FFF18F" w14:textId="77777777" w:rsidR="00B06DA7" w:rsidRPr="00682362" w:rsidRDefault="00B06DA7" w:rsidP="00B06DA7">
      <w:pPr>
        <w:pStyle w:val="tablenumberlist1"/>
        <w:keepNext/>
        <w:rPr>
          <w:b/>
          <w:sz w:val="14"/>
        </w:rPr>
      </w:pPr>
      <w:r w:rsidRPr="00682362">
        <w:rPr>
          <w:b/>
          <w:sz w:val="14"/>
        </w:rPr>
        <w:t>Имущественные права</w:t>
      </w:r>
    </w:p>
    <w:p w14:paraId="69FFF190" w14:textId="77777777" w:rsidR="00B06DA7" w:rsidRPr="00682362" w:rsidRDefault="00B06DA7" w:rsidP="00B06DA7">
      <w:pPr>
        <w:pStyle w:val="tablenumberlist2"/>
        <w:rPr>
          <w:sz w:val="14"/>
        </w:rPr>
      </w:pPr>
      <w:r w:rsidRPr="00682362">
        <w:rPr>
          <w:sz w:val="14"/>
        </w:rPr>
        <w:t xml:space="preserve">Программное обеспечение, включая все переработки, исправления, модификации, дополнения, обновления и/или усовершенствования к нему (далее по всему тексту и любой его части определяемое как "Программное обеспечение"), и связанная с ним документация предназначается НЕ ДЛЯ ПРОДАЖИ и является и остается исключительной собственностью компании Аладдин Р.Д. </w:t>
      </w:r>
    </w:p>
    <w:p w14:paraId="69FFF191" w14:textId="77777777" w:rsidR="00B06DA7" w:rsidRPr="00682362" w:rsidRDefault="00B06DA7" w:rsidP="00B06DA7">
      <w:pPr>
        <w:pStyle w:val="tablenumberlist2"/>
        <w:rPr>
          <w:sz w:val="14"/>
        </w:rPr>
      </w:pPr>
      <w:r w:rsidRPr="00682362">
        <w:rPr>
          <w:sz w:val="14"/>
        </w:rPr>
        <w:t xml:space="preserve">Все права на интеллектуальную собственность (включая, без ограничений, авторские права, коммерческую тайну, товарные знаки, и т.д.), подтвержденные или включенные в приложенные/взаимосвязанные/имеющие отношение к данному руководству, данные, содержащиеся в нём, а также все права на ПО являются и будут являться собственностью исключительно компании Аладдин Р.Д. </w:t>
      </w:r>
    </w:p>
    <w:p w14:paraId="69FFF192" w14:textId="77777777" w:rsidR="00B06DA7" w:rsidRPr="00682362" w:rsidRDefault="00B06DA7" w:rsidP="00B06DA7">
      <w:pPr>
        <w:pStyle w:val="tablenumberlist2"/>
        <w:rPr>
          <w:sz w:val="14"/>
        </w:rPr>
      </w:pPr>
      <w:r w:rsidRPr="00682362">
        <w:rPr>
          <w:sz w:val="14"/>
        </w:rPr>
        <w:t>Вам, конечному Пользователю, предоставляется неисключительное право на использование ПО в указанных в документации целях и при соблюдении приведенных ниже условий.</w:t>
      </w:r>
    </w:p>
    <w:p w14:paraId="69FFF193" w14:textId="77777777" w:rsidR="00B06DA7" w:rsidRPr="00682362" w:rsidRDefault="00B06DA7" w:rsidP="00B06DA7">
      <w:pPr>
        <w:pStyle w:val="tablenumberlist1"/>
        <w:keepNext/>
        <w:rPr>
          <w:b/>
          <w:bCs/>
          <w:sz w:val="14"/>
        </w:rPr>
      </w:pPr>
      <w:r w:rsidRPr="00682362">
        <w:rPr>
          <w:b/>
          <w:bCs/>
          <w:sz w:val="14"/>
        </w:rPr>
        <w:t>Условия использования</w:t>
      </w:r>
    </w:p>
    <w:p w14:paraId="69FFF194" w14:textId="77777777" w:rsidR="00B06DA7" w:rsidRPr="00682362" w:rsidRDefault="00B06DA7" w:rsidP="00B06DA7">
      <w:pPr>
        <w:pStyle w:val="tablenumberlist2"/>
        <w:rPr>
          <w:sz w:val="14"/>
        </w:rPr>
      </w:pPr>
      <w:r w:rsidRPr="00682362">
        <w:rPr>
          <w:sz w:val="14"/>
        </w:rPr>
        <w:t xml:space="preserve">ПО может быть использовано только в строгом соответствии с документами, инструкциями и рекомендациями Правообладателя, относящимися к данному ПО. </w:t>
      </w:r>
    </w:p>
    <w:p w14:paraId="69FFF195" w14:textId="77777777" w:rsidR="00B06DA7" w:rsidRPr="00682362" w:rsidRDefault="00B06DA7" w:rsidP="00B06DA7">
      <w:pPr>
        <w:pStyle w:val="tablenumberlist2"/>
        <w:rPr>
          <w:sz w:val="14"/>
        </w:rPr>
      </w:pPr>
      <w:r w:rsidRPr="00682362">
        <w:rPr>
          <w:sz w:val="14"/>
        </w:rPr>
        <w:t>ПО может предоставляться на нескольких носителях, в том числе с помощью сети интернет. Независимо от количества носителей, на которых Вы получили ПО, Вы имеете право использовать ПО только в объеме предоставленной Вам Лицензии.</w:t>
      </w:r>
    </w:p>
    <w:p w14:paraId="69FFF196" w14:textId="77777777" w:rsidR="00B06DA7" w:rsidRPr="00682362" w:rsidRDefault="00B06DA7" w:rsidP="00B06DA7">
      <w:pPr>
        <w:pStyle w:val="tablenumberlist2"/>
        <w:rPr>
          <w:sz w:val="14"/>
        </w:rPr>
      </w:pPr>
      <w:r w:rsidRPr="00682362">
        <w:rPr>
          <w:sz w:val="14"/>
        </w:rPr>
        <w:t xml:space="preserve">После уплаты Вами соответствующего вознаграждения компания Аладдин Р.Д. настоящим предоставляет Вам, а Вы получаете индивидуальное, неисключительное и ограниченное право на использование данного Программного обеспечения только в форме исполняемого кода, как описано в прилагаемой к Программному обеспечению документации и только в соответствии с условиями данного Соглашения: </w:t>
      </w:r>
    </w:p>
    <w:p w14:paraId="69FFF197" w14:textId="77777777" w:rsidR="00B06DA7" w:rsidRPr="00682362" w:rsidRDefault="00B06DA7" w:rsidP="00B06DA7">
      <w:pPr>
        <w:pStyle w:val="tablebulletlist3"/>
      </w:pPr>
      <w:r w:rsidRPr="00682362">
        <w:t>Вы можете установить Программное обеспечение и использовать его на компьютерах, расположенных в пределах Вашего предприятия, как описано в соответствующей документации компании Аладдин Р.Д.</w:t>
      </w:r>
    </w:p>
    <w:p w14:paraId="69FFF198" w14:textId="77777777" w:rsidR="00B06DA7" w:rsidRPr="00682362" w:rsidRDefault="00B06DA7" w:rsidP="00B06DA7">
      <w:pPr>
        <w:pStyle w:val="tablebulletlist3"/>
      </w:pPr>
      <w:r w:rsidRPr="00682362">
        <w:t>Вы можете добавить/присоединить Программное обеспечение к программам Вашего компьютера с единственной целью, описанной в данном Соглашении.</w:t>
      </w:r>
    </w:p>
    <w:p w14:paraId="69FFF199" w14:textId="77777777" w:rsidR="00B06DA7" w:rsidRPr="00682362" w:rsidRDefault="00B06DA7" w:rsidP="00B06DA7">
      <w:pPr>
        <w:pStyle w:val="tablenumberlist2"/>
        <w:numPr>
          <w:ilvl w:val="0"/>
          <w:numId w:val="0"/>
        </w:numPr>
        <w:ind w:left="340"/>
        <w:rPr>
          <w:sz w:val="14"/>
        </w:rPr>
      </w:pPr>
      <w:r w:rsidRPr="00682362">
        <w:rPr>
          <w:sz w:val="14"/>
        </w:rPr>
        <w:t>Продукт должен использоваться и обслуживаться строго в соответствии с описаниями и инструкциями компании Аладдин Р.Д., приведенными в данном и других документах компании Аладдин Р.Д.</w:t>
      </w:r>
    </w:p>
    <w:p w14:paraId="69FFF19A" w14:textId="77777777" w:rsidR="00B06DA7" w:rsidRPr="00682362" w:rsidRDefault="00B06DA7" w:rsidP="00B06DA7">
      <w:pPr>
        <w:pStyle w:val="tablenumberlist2"/>
        <w:rPr>
          <w:sz w:val="14"/>
        </w:rPr>
      </w:pPr>
      <w:r w:rsidRPr="00682362">
        <w:rPr>
          <w:sz w:val="14"/>
        </w:rPr>
        <w:t>За исключением указанных выше разрешений, Вы обязуетесь:</w:t>
      </w:r>
    </w:p>
    <w:p w14:paraId="69FFF19B" w14:textId="77777777" w:rsidR="00B06DA7" w:rsidRPr="00682362" w:rsidRDefault="00B06DA7" w:rsidP="00B06DA7">
      <w:pPr>
        <w:pStyle w:val="tablenumberlist3"/>
        <w:rPr>
          <w:sz w:val="14"/>
        </w:rPr>
      </w:pPr>
      <w:r w:rsidRPr="00682362">
        <w:rPr>
          <w:sz w:val="14"/>
        </w:rPr>
        <w:t xml:space="preserve">Не использовать и не выдавать сублицензии на данное Программное обеспечение и любую другую Продукцию компании Аладдин Р.Д., за </w:t>
      </w:r>
      <w:r w:rsidRPr="00682362">
        <w:rPr>
          <w:sz w:val="14"/>
        </w:rPr>
        <w:lastRenderedPageBreak/>
        <w:t>исключением явных разрешений в данном Соглашении и в Руководстве по интеграции.</w:t>
      </w:r>
    </w:p>
    <w:p w14:paraId="69FFF19C" w14:textId="77777777" w:rsidR="00B06DA7" w:rsidRPr="00682362" w:rsidRDefault="00B06DA7" w:rsidP="00B06DA7">
      <w:pPr>
        <w:pStyle w:val="tablenumberlist3"/>
        <w:rPr>
          <w:sz w:val="14"/>
        </w:rPr>
      </w:pPr>
      <w:r w:rsidRPr="00682362">
        <w:rPr>
          <w:sz w:val="14"/>
        </w:rPr>
        <w:t>Не продавать, не выдавать лицензий или сублицензий, не сдавать в аренду или в прокат, не передавать, не переводить на другие языки, не закладывать, не разделять Ваши права в рамках данного Соглашения с кем-либо или кому-либо ещё.</w:t>
      </w:r>
    </w:p>
    <w:p w14:paraId="69FFF19D" w14:textId="77777777" w:rsidR="00B06DA7" w:rsidRPr="00682362" w:rsidRDefault="00B06DA7" w:rsidP="00B06DA7">
      <w:pPr>
        <w:pStyle w:val="tablenumberlist3"/>
        <w:rPr>
          <w:sz w:val="14"/>
        </w:rPr>
      </w:pPr>
      <w:r w:rsidRPr="00682362">
        <w:rPr>
          <w:sz w:val="14"/>
        </w:rPr>
        <w:t>Не модифицировать (в том числе не вносить в ПО изменения в целях его функционирования на технических средствах Конечного пользователя), не демонтировать, не декомпилировать или дизассемблировать, не реконструировать, не видоизменять и не расширять данное Программное обеспечение и не пытаться раскрыть (получить) исходные коды данного Программного обеспечения.</w:t>
      </w:r>
    </w:p>
    <w:p w14:paraId="69FFF19E" w14:textId="77777777" w:rsidR="00B06DA7" w:rsidRPr="00682362" w:rsidRDefault="00B06DA7" w:rsidP="00B06DA7">
      <w:pPr>
        <w:pStyle w:val="tablenumberlist3"/>
        <w:rPr>
          <w:sz w:val="14"/>
        </w:rPr>
      </w:pPr>
      <w:r w:rsidRPr="00682362">
        <w:rPr>
          <w:sz w:val="14"/>
        </w:rPr>
        <w:t>Не помещать данное Программное обеспечение на сервер с возможностью доступа к нему третьих лиц через открытую сеть.</w:t>
      </w:r>
    </w:p>
    <w:p w14:paraId="69FFF19F" w14:textId="77777777" w:rsidR="00B06DA7" w:rsidRPr="00682362" w:rsidRDefault="00B06DA7" w:rsidP="00B06DA7">
      <w:pPr>
        <w:pStyle w:val="tablenumberlist3"/>
        <w:rPr>
          <w:sz w:val="14"/>
        </w:rPr>
      </w:pPr>
      <w:r w:rsidRPr="00682362">
        <w:rPr>
          <w:sz w:val="14"/>
        </w:rPr>
        <w:t xml:space="preserve">Не использовать какие бы то ни было резервные или архивные копии данного Программного обеспечения (или позволять кому-либо ещё использовать такие копии) с любой иной целью, кроме замены его оригинального экземпляра в случае его разрушения или наличия дефектов. </w:t>
      </w:r>
    </w:p>
    <w:p w14:paraId="69FFF1A0" w14:textId="77777777" w:rsidR="00B06DA7" w:rsidRPr="00682362" w:rsidRDefault="00B06DA7" w:rsidP="00B06DA7">
      <w:pPr>
        <w:pStyle w:val="tablenumberlist3"/>
        <w:rPr>
          <w:sz w:val="14"/>
        </w:rPr>
      </w:pPr>
      <w:r w:rsidRPr="00682362">
        <w:rPr>
          <w:sz w:val="14"/>
        </w:rPr>
        <w:t>Не пытаться обойти технические ограничения в Программе;</w:t>
      </w:r>
    </w:p>
    <w:p w14:paraId="69FFF1A1" w14:textId="77777777" w:rsidR="00B06DA7" w:rsidRPr="00682362" w:rsidRDefault="00B06DA7" w:rsidP="00B06DA7">
      <w:pPr>
        <w:pStyle w:val="tablenumberlist3"/>
        <w:rPr>
          <w:sz w:val="14"/>
        </w:rPr>
      </w:pPr>
      <w:r w:rsidRPr="00682362">
        <w:rPr>
          <w:sz w:val="14"/>
        </w:rPr>
        <w:t>Не использовать Программу для оказания услуг на платной и бесплатной основе;</w:t>
      </w:r>
    </w:p>
    <w:p w14:paraId="69FFF1A2" w14:textId="77777777" w:rsidR="00B06DA7" w:rsidRPr="00682362" w:rsidRDefault="00B06DA7" w:rsidP="00B06DA7">
      <w:pPr>
        <w:pStyle w:val="tablenumberlist3"/>
        <w:rPr>
          <w:sz w:val="14"/>
        </w:rPr>
      </w:pPr>
      <w:r w:rsidRPr="00682362">
        <w:rPr>
          <w:sz w:val="14"/>
        </w:rPr>
        <w:t>Не создавать условия для использования ПО лицами, не имеющими прав на использование ПО, в том числе работающими с Вами в одной многопользовательской системе или сети Интернет.</w:t>
      </w:r>
    </w:p>
    <w:p w14:paraId="69FFF1A3" w14:textId="77777777" w:rsidR="00B06DA7" w:rsidRPr="00682362" w:rsidRDefault="00B06DA7" w:rsidP="00B06DA7">
      <w:pPr>
        <w:pStyle w:val="tablenumberlist3"/>
        <w:rPr>
          <w:sz w:val="14"/>
        </w:rPr>
      </w:pPr>
      <w:r w:rsidRPr="00682362">
        <w:rPr>
          <w:sz w:val="14"/>
        </w:rPr>
        <w:t>Вы не вправе удалять, изменять или делать малозаметными любые уведомления об авторских правах, правах на товарные знаки или патенты, которые указаны на/в ПО.</w:t>
      </w:r>
    </w:p>
    <w:p w14:paraId="69FFF1A4" w14:textId="77777777" w:rsidR="00B06DA7" w:rsidRPr="00682362" w:rsidRDefault="00B06DA7" w:rsidP="00B06DA7">
      <w:pPr>
        <w:pStyle w:val="tablenumberlist3"/>
        <w:rPr>
          <w:sz w:val="14"/>
        </w:rPr>
      </w:pPr>
      <w:r w:rsidRPr="00682362">
        <w:rPr>
          <w:sz w:val="14"/>
        </w:rPr>
        <w:t>Вы обязуетесь соблюдать права третьих лиц, в том числе авторские права на объекты интеллектуальной собственности.</w:t>
      </w:r>
    </w:p>
    <w:p w14:paraId="69FFF1A5" w14:textId="77777777" w:rsidR="00B06DA7" w:rsidRPr="00682362" w:rsidRDefault="00B06DA7" w:rsidP="00B06DA7">
      <w:pPr>
        <w:pStyle w:val="tablenumberlist2"/>
        <w:rPr>
          <w:sz w:val="14"/>
        </w:rPr>
      </w:pPr>
      <w:r w:rsidRPr="00682362">
        <w:rPr>
          <w:sz w:val="14"/>
        </w:rPr>
        <w:t>Компания Аладдин Р.Д. не несет обязательств по предоставлению поддержки, обслуживания, модификации или выходу новых релизов данного Программного обеспечения.</w:t>
      </w:r>
    </w:p>
    <w:p w14:paraId="69FFF1A6" w14:textId="77777777" w:rsidR="00B06DA7" w:rsidRPr="00682362" w:rsidRDefault="00B06DA7" w:rsidP="00B06DA7">
      <w:pPr>
        <w:pStyle w:val="tablenumberlist2"/>
        <w:numPr>
          <w:ilvl w:val="0"/>
          <w:numId w:val="0"/>
        </w:numPr>
        <w:ind w:left="340"/>
        <w:rPr>
          <w:sz w:val="14"/>
        </w:rPr>
      </w:pPr>
      <w:r w:rsidRPr="00682362">
        <w:rPr>
          <w:sz w:val="14"/>
        </w:rPr>
        <w:t>Нелегальное использование, распространение и воспроизведение (копирование) программного обеспечения является нарушением действующего законодательства и преследуется по Закону.</w:t>
      </w:r>
    </w:p>
    <w:p w14:paraId="69FFF1A7" w14:textId="77777777" w:rsidR="00B06DA7" w:rsidRPr="00682362" w:rsidRDefault="00B06DA7" w:rsidP="00B06DA7">
      <w:pPr>
        <w:pStyle w:val="tablenumberlist2"/>
        <w:numPr>
          <w:ilvl w:val="0"/>
          <w:numId w:val="0"/>
        </w:numPr>
        <w:ind w:left="340"/>
        <w:rPr>
          <w:sz w:val="14"/>
        </w:rPr>
      </w:pPr>
      <w:r w:rsidRPr="00682362">
        <w:rPr>
          <w:sz w:val="14"/>
        </w:rPr>
        <w:t>В случае нарушения настоящего Соглашения Правообладатель лишает Пользователя права на использование ПО. При этом Правообладатель полностью отказывается от своих гарантийных обязательств.</w:t>
      </w:r>
    </w:p>
    <w:p w14:paraId="69FFF1A8" w14:textId="77777777" w:rsidR="00B06DA7" w:rsidRPr="00682362" w:rsidRDefault="00B06DA7" w:rsidP="00B06DA7">
      <w:pPr>
        <w:pStyle w:val="tablenumberlist1"/>
        <w:keepNext/>
        <w:rPr>
          <w:b/>
          <w:bCs/>
          <w:sz w:val="14"/>
        </w:rPr>
      </w:pPr>
      <w:r w:rsidRPr="00682362">
        <w:rPr>
          <w:b/>
          <w:bCs/>
          <w:sz w:val="14"/>
        </w:rPr>
        <w:t>Ограниченная гарантия</w:t>
      </w:r>
    </w:p>
    <w:p w14:paraId="69FFF1A9" w14:textId="77777777" w:rsidR="00B06DA7" w:rsidRPr="00682362" w:rsidRDefault="00B06DA7" w:rsidP="00B06DA7">
      <w:pPr>
        <w:pStyle w:val="tablenumberlist2"/>
        <w:numPr>
          <w:ilvl w:val="0"/>
          <w:numId w:val="0"/>
        </w:numPr>
        <w:ind w:left="340"/>
        <w:rPr>
          <w:sz w:val="14"/>
        </w:rPr>
      </w:pPr>
      <w:r w:rsidRPr="00682362">
        <w:rPr>
          <w:sz w:val="14"/>
        </w:rPr>
        <w:t>Компания Аладдин Р.Д. гарантирует, что:</w:t>
      </w:r>
    </w:p>
    <w:p w14:paraId="69FFF1AA" w14:textId="77777777" w:rsidR="00B06DA7" w:rsidRPr="00682362" w:rsidRDefault="00B06DA7" w:rsidP="00B06DA7">
      <w:pPr>
        <w:pStyle w:val="tablenumberlist2"/>
        <w:numPr>
          <w:ilvl w:val="0"/>
          <w:numId w:val="0"/>
        </w:numPr>
        <w:ind w:left="340"/>
        <w:rPr>
          <w:sz w:val="14"/>
        </w:rPr>
      </w:pPr>
      <w:r w:rsidRPr="00682362">
        <w:rPr>
          <w:sz w:val="14"/>
        </w:rPr>
        <w:t xml:space="preserve">Данное Программное обеспечение с момента поставки его Вам в течение двенадцати (12) месяцев будет функционировать в полном соответствии с Руководством Пользователя (Администратора), при условии, что оно будет использоваться на компьютерном аппаратном обеспечении и с операционной системой, для которой оно было разработано. </w:t>
      </w:r>
    </w:p>
    <w:p w14:paraId="69FFF1AB" w14:textId="77777777" w:rsidR="00B06DA7" w:rsidRPr="00682362" w:rsidRDefault="00B06DA7" w:rsidP="00B06DA7">
      <w:pPr>
        <w:pStyle w:val="tablenumberlist2"/>
        <w:numPr>
          <w:ilvl w:val="0"/>
          <w:numId w:val="0"/>
        </w:numPr>
        <w:ind w:left="340"/>
        <w:rPr>
          <w:sz w:val="14"/>
        </w:rPr>
      </w:pPr>
      <w:r w:rsidRPr="00682362">
        <w:rPr>
          <w:sz w:val="14"/>
        </w:rPr>
        <w:t>Правообладатель гарантирует соответствие компонентов ПО спецификациям, а также работоспособность ПО при выполнении Пользователем условий, оговоренных в документации на ПО. ПО поставляется "таким, какое оно есть". Правообладатель не гарантирует, что ПО соответствует вашим требованиям, и что все действия ПО будут выполняться безошибочно. Правообладатель не гарантирует корректную совместную работу ПО с программным обеспечением или оборудованием других производителей.</w:t>
      </w:r>
    </w:p>
    <w:p w14:paraId="69FFF1AC" w14:textId="77777777" w:rsidR="00B06DA7" w:rsidRPr="00682362" w:rsidRDefault="00B06DA7" w:rsidP="00B06DA7">
      <w:pPr>
        <w:pStyle w:val="tablenumberlist1"/>
        <w:keepNext/>
        <w:rPr>
          <w:b/>
          <w:bCs/>
          <w:sz w:val="14"/>
        </w:rPr>
      </w:pPr>
      <w:r w:rsidRPr="00682362">
        <w:rPr>
          <w:b/>
          <w:bCs/>
          <w:sz w:val="14"/>
        </w:rPr>
        <w:t>Отказ от гарантии</w:t>
      </w:r>
    </w:p>
    <w:p w14:paraId="69FFF1AD" w14:textId="77777777" w:rsidR="00B06DA7" w:rsidRPr="00682362" w:rsidRDefault="00B06DA7" w:rsidP="00B06DA7">
      <w:pPr>
        <w:pStyle w:val="tablenumberlist2"/>
        <w:rPr>
          <w:sz w:val="14"/>
        </w:rPr>
      </w:pPr>
      <w:r w:rsidRPr="00682362">
        <w:rPr>
          <w:sz w:val="14"/>
        </w:rPr>
        <w:t xml:space="preserve">КОМПАНИЯ АЛАДДИН Р.Д. НЕ ГАРАНТИРУЕТ, ЧТО ЛЮБОЙ ИЗ ЕГО ПРОДУКТОВ БУДЕТ СООТВЕТСТВОВАТЬ ВАШИМ ТРЕБОВАНИЯМ, ИЛИ ЧТО ЕГО РАБОТА БУДЕТ БЕСПЕРЕБОЙНОЙ ИЛИ БЕЗОШИБОЧНОЙ. В ОБЪЕМЕ, ПРЕДУСМОТРЕННОМ ЗАКОНОДАТЕЛЬСТВОМ РФ, КОМПАНИЯ АЛАДДИН Р.Д. ОТКРЫТО ОТКАЗЫВАЕТСЯ ОТ ВСЕХ ГАРАНТИЙ, НЕ ОГОВОРЕННЫХ ЗДЕСЬ, ОТ ВСЕХ ПОДРАЗУМЕВАЕМЫХ ГАРАНТИЙ, ВКЛЮЧАЯ ГАРАНТИЮ ТОВАРНОГО ВИДА И ПРИГОДНОСТИ ИСПОЛЬЗОВАНИЯ ДЛЯ ОПРЕДЕЛЁННОЙ ЦЕЛИ. </w:t>
      </w:r>
    </w:p>
    <w:p w14:paraId="69FFF1AE" w14:textId="77777777" w:rsidR="00B06DA7" w:rsidRPr="00682362" w:rsidRDefault="00B06DA7" w:rsidP="00B06DA7">
      <w:pPr>
        <w:pStyle w:val="tablenumberlist2"/>
        <w:numPr>
          <w:ilvl w:val="0"/>
          <w:numId w:val="0"/>
        </w:numPr>
        <w:ind w:left="340"/>
        <w:rPr>
          <w:sz w:val="14"/>
        </w:rPr>
      </w:pPr>
      <w:r w:rsidRPr="00682362">
        <w:rPr>
          <w:sz w:val="14"/>
        </w:rPr>
        <w:t xml:space="preserve">НИ ОДИН ИЗ ДИЛЕРОВ, ДИСТРИБЬЮТОРОВ, ПРОДАВЦОВ, АГЕНТОВ ИЛИ СОТРУДНИКОВ КОМПАНИИ АЛАДДИН Р.Д. НЕ УПОЛНОМОЧЕН ПРОИЗВОДИТЬ МОДИФИКАЦИИ, РАСШИРЕНИЯ ИЛИ ДОПОЛНЕНИЯ К ДАННОЙ ГАРАНТИИ. </w:t>
      </w:r>
    </w:p>
    <w:p w14:paraId="69FFF1AF" w14:textId="77777777" w:rsidR="00B06DA7" w:rsidRPr="00682362" w:rsidRDefault="00B06DA7" w:rsidP="00B06DA7">
      <w:pPr>
        <w:pStyle w:val="tablenumberlist2"/>
        <w:rPr>
          <w:sz w:val="14"/>
        </w:rPr>
      </w:pPr>
      <w:r w:rsidRPr="00682362">
        <w:rPr>
          <w:sz w:val="14"/>
        </w:rPr>
        <w:t xml:space="preserve">Если Вы произвели какие-либо модификации Программного обеспечения или любой из частей данного Продукта во время гарантийного периода, то гарантия, упомянутая выше, будет немедленно прекращена. </w:t>
      </w:r>
    </w:p>
    <w:p w14:paraId="69FFF1B0" w14:textId="77777777" w:rsidR="00B06DA7" w:rsidRPr="00682362" w:rsidRDefault="00B06DA7" w:rsidP="00B06DA7">
      <w:pPr>
        <w:pStyle w:val="tablenumberlist2"/>
        <w:rPr>
          <w:sz w:val="14"/>
        </w:rPr>
      </w:pPr>
      <w:r w:rsidRPr="00682362">
        <w:rPr>
          <w:sz w:val="14"/>
        </w:rPr>
        <w:t xml:space="preserve">Гарантия недействительна, если Продукт используется на или в сочетании с иным аппаратным и/или программным обеспечением, отличным от описанных в документации, или используется на </w:t>
      </w:r>
      <w:r w:rsidRPr="00682362">
        <w:rPr>
          <w:sz w:val="14"/>
        </w:rPr>
        <w:lastRenderedPageBreak/>
        <w:t>компьютере с любым установленным нелицензионным программным обеспечением.</w:t>
      </w:r>
    </w:p>
    <w:p w14:paraId="69FFF1B1" w14:textId="77777777" w:rsidR="00B06DA7" w:rsidRPr="00682362" w:rsidRDefault="00B06DA7" w:rsidP="00B06DA7">
      <w:pPr>
        <w:pStyle w:val="tablenumberlist2"/>
        <w:rPr>
          <w:sz w:val="14"/>
        </w:rPr>
      </w:pPr>
      <w:r w:rsidRPr="00682362">
        <w:rPr>
          <w:sz w:val="14"/>
        </w:rPr>
        <w:t>ПО и обновления предоставляются такими, каковы они есть, и Компания Аладдин Р.Д. не предоставляет на них никаких гарантий. Компания Аладдин Р.Д. не гарантирует и не может гарантировать работоспособность ПО и результаты, которые Вы можете получить, используя ПО.</w:t>
      </w:r>
    </w:p>
    <w:p w14:paraId="69FFF1B2" w14:textId="77777777" w:rsidR="00B06DA7" w:rsidRPr="00682362" w:rsidRDefault="00B06DA7" w:rsidP="00B06DA7">
      <w:pPr>
        <w:pStyle w:val="tablenumberlist2"/>
        <w:rPr>
          <w:sz w:val="14"/>
        </w:rPr>
      </w:pPr>
      <w:r w:rsidRPr="00682362">
        <w:rPr>
          <w:sz w:val="14"/>
        </w:rPr>
        <w:t>За исключением гарантий и условий, которые не могут быть исключены или ограничены в соответствии с применимым законодательством, Компания Аладдин Р.Д. не предоставляет Вам никаких гарантий (в том числе явно выраженных или подразумевающихся в статутном или общем праве или обычаями делового оборота) ни на что, включая, без ограничения, гарантии о не нарушении прав третьих лиц, товарной пригодности, интегрируемости, удовлетворительного качества и годности к использованию ПО. Все риски, связанные с качеством работы и работоспособностью ПО, возлагаются на Вас.</w:t>
      </w:r>
    </w:p>
    <w:p w14:paraId="69FFF1B3" w14:textId="77777777" w:rsidR="00B06DA7" w:rsidRPr="00682362" w:rsidRDefault="00B06DA7" w:rsidP="00B06DA7">
      <w:pPr>
        <w:pStyle w:val="tablenumberlist2"/>
        <w:rPr>
          <w:sz w:val="14"/>
        </w:rPr>
      </w:pPr>
      <w:r w:rsidRPr="00682362">
        <w:rPr>
          <w:sz w:val="14"/>
        </w:rPr>
        <w:t>Компания Аладдин Р.Д. не предоставляет никаких гарантий относительно программами для ЭВМ других производителей, которые могут предоставляться в составе ПО.</w:t>
      </w:r>
    </w:p>
    <w:p w14:paraId="69FFF1B4" w14:textId="77777777" w:rsidR="00B06DA7" w:rsidRPr="00682362" w:rsidRDefault="00B06DA7" w:rsidP="00B06DA7">
      <w:pPr>
        <w:pStyle w:val="tablenumberlist1"/>
        <w:keepNext/>
        <w:rPr>
          <w:b/>
          <w:bCs/>
          <w:sz w:val="14"/>
        </w:rPr>
      </w:pPr>
      <w:r w:rsidRPr="00682362">
        <w:rPr>
          <w:b/>
          <w:bCs/>
          <w:sz w:val="14"/>
        </w:rPr>
        <w:t>Исключение косвенных убытков</w:t>
      </w:r>
    </w:p>
    <w:p w14:paraId="69FFF1B5" w14:textId="77777777" w:rsidR="00B06DA7" w:rsidRPr="00682362" w:rsidRDefault="00B06DA7" w:rsidP="00B06DA7">
      <w:pPr>
        <w:pStyle w:val="tablenumberlist2"/>
        <w:numPr>
          <w:ilvl w:val="0"/>
          <w:numId w:val="0"/>
        </w:numPr>
        <w:ind w:left="340"/>
        <w:rPr>
          <w:sz w:val="14"/>
        </w:rPr>
      </w:pPr>
      <w:r w:rsidRPr="00682362">
        <w:rPr>
          <w:sz w:val="14"/>
        </w:rPr>
        <w:t>Стороны признают, что Продукт по сути своей сложный и не может быть полностью лишен ошибок. КОМПАНИЯ АЛАДДИН Р.Д. НЕ НЕСЁТ ОТВЕТСТВЕННОСТИ (КАК В СИЛУ ДОГОВОРА, ГРАЖДАНСКОГО ПРАВОНАРУШЕНИЯ, ВКЛЮЧАЯ ХАЛАТНОСТЬ, ТАК И В ЛЮБОЙ ИНОЙ ФОРМЕ) ПЕРЕД ВАМИ ИЛИ ЛЮБОЙ ТРЕТЬЕЙ СТОРОНОЙ ЗА ЛЮБЫЕ ПОТЕРИ ИЛИ УБЫТКИ (ВКЛЮЧАЯ КОСВЕННЫЕ, ФАКТИЧЕСКИЕ, ПОБОЧНЫЕ ИЛИ ПОТЕНЦИАЛЬНЫЕ УБЫТКИ), ВКЛЮЧАЯ, БЕЗ ОГРАНИЧЕНИЙ, ЛЮБЫЕ ПОТЕРИ ИЛИ УБЫТКИ ПРИБЫЛЬНОСТИ БИЗНЕСА, ПОТЕРЮ ДОХОДНОСТИ ИЛИ РЕПУТАЦИИ, УТРАЧЕННУЮ ИЛИ ИСКАЖЕННУЮ ИНФОРМАЦИЮ ИЛИ ДОКУМЕНТАЦИЮ ВСЛЕДСТВИЕ КАКОГО-ЛИБО ИСПОЛЬЗОВАНИЯ ДАННОГО ПРОГРАММНОГО ОБЕСПЕЧЕНИЯ И/ИЛИ ЛЮБОЙ КОМПОЕНТЫ ДАННОГО ПРОДУКТА, ДАЖЕ ЕСЛИ АЛАДДИН Р.Д. ПИСЬМЕННО УВЕДОМЛЁН О ВОЗМОЖНОСТИ ПОДОБНЫХ УБЫТКОВ.</w:t>
      </w:r>
    </w:p>
    <w:p w14:paraId="69FFF1B6" w14:textId="77777777" w:rsidR="00B06DA7" w:rsidRPr="00682362" w:rsidRDefault="00B06DA7" w:rsidP="00B06DA7">
      <w:pPr>
        <w:pStyle w:val="tablenumberlist1"/>
        <w:keepNext/>
        <w:rPr>
          <w:b/>
        </w:rPr>
      </w:pPr>
      <w:r w:rsidRPr="00682362">
        <w:rPr>
          <w:b/>
        </w:rPr>
        <w:t xml:space="preserve">Ограничение ответственности </w:t>
      </w:r>
    </w:p>
    <w:p w14:paraId="69FFF1B7" w14:textId="77777777" w:rsidR="00B06DA7" w:rsidRPr="00682362" w:rsidRDefault="00B06DA7" w:rsidP="00B06DA7">
      <w:pPr>
        <w:pStyle w:val="tablenumberlist2"/>
        <w:numPr>
          <w:ilvl w:val="0"/>
          <w:numId w:val="0"/>
        </w:numPr>
        <w:ind w:left="340"/>
        <w:rPr>
          <w:sz w:val="14"/>
        </w:rPr>
      </w:pPr>
      <w:r w:rsidRPr="00682362">
        <w:rPr>
          <w:sz w:val="14"/>
        </w:rPr>
        <w:t>В СЛУЧАЕ ЕСЛИ, НЕСМОТРЯ НА УСЛОВИЯ ДАННОГО СОГЛАШЕНИЯ, КОМПАНИЯ АЛАДДИН Р.Д. ПРИЗНАНА ОТВЕТСТВЕННОЙ ЗА УБЫТКИ НА ОСНОВАНИИ КАКИХ-ЛИБО ДЕФЕКТОВ ИЛИ НЕСООТВЕТСТВИЯ ЕГО ПРОДУКТОВ, ПОЛНАЯ ОТВЕТСТВЕННОСТЬ ЗА КАЖДУЮ ЕДИНИЦУ ДЕФЕКТНЫХ ПРОДУКТОВ НЕ БУДЕТ ПРЕВЫШАТЬ СУММУ, ВЫПЛАЧЕННУЮ КОМПАНИИ АЛАДДИН Р.Д. ЗА ЭТИ ДЕФЕКТНЫЕ ПРОДУКТЫ.</w:t>
      </w:r>
    </w:p>
    <w:p w14:paraId="69FFF1B8" w14:textId="77777777" w:rsidR="00B06DA7" w:rsidRPr="00682362" w:rsidRDefault="00B06DA7" w:rsidP="00B06DA7">
      <w:pPr>
        <w:pStyle w:val="tablenumberlist2"/>
        <w:numPr>
          <w:ilvl w:val="0"/>
          <w:numId w:val="0"/>
        </w:numPr>
        <w:ind w:left="340"/>
        <w:rPr>
          <w:sz w:val="14"/>
        </w:rPr>
      </w:pPr>
      <w:r w:rsidRPr="00682362">
        <w:rPr>
          <w:sz w:val="14"/>
        </w:rPr>
        <w:t>Компания Аладдин Р.Д. ни при каких обстоятельствах не несет перед Вами никакой ответственности за убытки, вынужденные перерывы в деловой активности, потерю деловых либо иных данных или информации, претензии или расходы, реальный ущерб, а также упущенную выгоду и утерянные сбережения, вызванные использованием или связанные с использованием ПО, а также за убытки, вызванные возможными ошибками и опечатками в ПО и/или в документации, даже если Компании Аладдин Р.Д. стало известно о возможности таких убытков, потерь, претензий или расходов, равно как и за любые претензии со стороны третьих лиц. Вышеперечисленные ограничения и исключения действуют в той степени, насколько это разрешено применимым законодательством. Единственная ответственность Компании Аладдин Р.Д. по настоящему Лицензионному договору ограничивается суммой, которую Вы уплатили за ПО.</w:t>
      </w:r>
    </w:p>
    <w:p w14:paraId="69FFF1B9" w14:textId="77777777" w:rsidR="00B06DA7" w:rsidRPr="00682362" w:rsidRDefault="00B06DA7" w:rsidP="00B06DA7">
      <w:pPr>
        <w:pStyle w:val="tablenumberlist1"/>
        <w:keepNext/>
        <w:rPr>
          <w:b/>
          <w:bCs/>
          <w:sz w:val="14"/>
        </w:rPr>
      </w:pPr>
      <w:r w:rsidRPr="00682362">
        <w:rPr>
          <w:b/>
          <w:bCs/>
          <w:sz w:val="14"/>
        </w:rPr>
        <w:t>Прекращение действия</w:t>
      </w:r>
    </w:p>
    <w:p w14:paraId="69FFF1BA" w14:textId="77777777" w:rsidR="00B06DA7" w:rsidRPr="00682362" w:rsidRDefault="00B06DA7" w:rsidP="00B06DA7">
      <w:pPr>
        <w:pStyle w:val="tablenumberlist2"/>
        <w:numPr>
          <w:ilvl w:val="0"/>
          <w:numId w:val="0"/>
        </w:numPr>
        <w:ind w:left="340"/>
        <w:rPr>
          <w:sz w:val="14"/>
        </w:rPr>
      </w:pPr>
      <w:r w:rsidRPr="00682362">
        <w:rPr>
          <w:sz w:val="14"/>
        </w:rPr>
        <w:t>В случае невыполнения Вами условий данного Соглашения действие Вашей лицензии и настоящего Соглашения будет прекращено.</w:t>
      </w:r>
    </w:p>
    <w:p w14:paraId="69FFF1BB" w14:textId="77777777" w:rsidR="00B06DA7" w:rsidRPr="00682362" w:rsidRDefault="00B06DA7" w:rsidP="00B06DA7">
      <w:pPr>
        <w:pStyle w:val="tablenumberlist2"/>
        <w:numPr>
          <w:ilvl w:val="0"/>
          <w:numId w:val="0"/>
        </w:numPr>
        <w:ind w:left="340"/>
        <w:rPr>
          <w:sz w:val="14"/>
        </w:rPr>
      </w:pPr>
      <w:r w:rsidRPr="00682362">
        <w:rPr>
          <w:sz w:val="14"/>
        </w:rPr>
        <w:t xml:space="preserve">После прекращения действия данного Лицензионного соглашения: </w:t>
      </w:r>
    </w:p>
    <w:p w14:paraId="69FFF1BC" w14:textId="77777777" w:rsidR="00B06DA7" w:rsidRPr="00682362" w:rsidRDefault="00B06DA7" w:rsidP="00B06DA7">
      <w:pPr>
        <w:pStyle w:val="tablenumberlist2"/>
        <w:numPr>
          <w:ilvl w:val="0"/>
          <w:numId w:val="0"/>
        </w:numPr>
        <w:ind w:left="340"/>
        <w:rPr>
          <w:sz w:val="14"/>
        </w:rPr>
      </w:pPr>
      <w:r w:rsidRPr="00682362">
        <w:rPr>
          <w:sz w:val="14"/>
        </w:rPr>
        <w:t xml:space="preserve">(i) Лицензия, предоставленная Вам данным Соглашением, прекращает свое действие, и Вы после ее прекращения не сможете продолжать дальнейшее использование данного Программного обеспечения и других лицензионных Продуктов; </w:t>
      </w:r>
    </w:p>
    <w:p w14:paraId="69FFF1BD" w14:textId="77777777" w:rsidR="00B06DA7" w:rsidRPr="00682362" w:rsidRDefault="00B06DA7" w:rsidP="00B06DA7">
      <w:pPr>
        <w:pStyle w:val="tablenumberlist2"/>
        <w:numPr>
          <w:ilvl w:val="0"/>
          <w:numId w:val="0"/>
        </w:numPr>
        <w:ind w:left="340"/>
        <w:rPr>
          <w:sz w:val="14"/>
        </w:rPr>
      </w:pPr>
      <w:r w:rsidRPr="00682362">
        <w:rPr>
          <w:sz w:val="14"/>
        </w:rPr>
        <w:t>(ii) Вы незамедлительно вернёте в компанию Аладдин Р.Д. всё имущество, в котором используются права Аладдин Р.Д. на интеллектуальную собственность и все копии такового и/или сотрёте/удалите любую информацию, содержащуюся в них в электронном виде. Разделы 1, 3, 6-11 будут продолжать действовать даже в случае прекращения действия настоящего Соглашения.</w:t>
      </w:r>
    </w:p>
    <w:p w14:paraId="69FFF1BE" w14:textId="77777777" w:rsidR="00B06DA7" w:rsidRPr="00682362" w:rsidRDefault="00B06DA7" w:rsidP="00B06DA7">
      <w:pPr>
        <w:pStyle w:val="tablenumberlist1"/>
        <w:keepNext/>
        <w:rPr>
          <w:b/>
          <w:bCs/>
          <w:sz w:val="14"/>
        </w:rPr>
      </w:pPr>
      <w:r w:rsidRPr="00682362">
        <w:rPr>
          <w:b/>
          <w:bCs/>
          <w:sz w:val="14"/>
        </w:rPr>
        <w:t>Срок действия Договора</w:t>
      </w:r>
    </w:p>
    <w:p w14:paraId="69FFF1BF" w14:textId="77777777" w:rsidR="00B06DA7" w:rsidRPr="00682362" w:rsidRDefault="00B06DA7" w:rsidP="00B06DA7">
      <w:pPr>
        <w:pStyle w:val="tablenumberlist2"/>
        <w:rPr>
          <w:sz w:val="14"/>
        </w:rPr>
      </w:pPr>
      <w:r w:rsidRPr="00682362">
        <w:rPr>
          <w:sz w:val="14"/>
        </w:rPr>
        <w:t>Если иное не оговорено в настоящем Лицензионном договоре либо в отдельном письменном договоре между Вами и Компанией Аладдин Р.Д., настоящий Лицензионный договор действует в течение всего срока действия исключительного права на ПО.</w:t>
      </w:r>
    </w:p>
    <w:p w14:paraId="69FFF1C0" w14:textId="77777777" w:rsidR="00B06DA7" w:rsidRPr="00682362" w:rsidRDefault="00B06DA7" w:rsidP="00B06DA7">
      <w:pPr>
        <w:pStyle w:val="tablenumberlist2"/>
        <w:rPr>
          <w:sz w:val="14"/>
        </w:rPr>
      </w:pPr>
      <w:r w:rsidRPr="00682362">
        <w:rPr>
          <w:sz w:val="14"/>
        </w:rPr>
        <w:lastRenderedPageBreak/>
        <w:t>В случае нарушения вами условий настоящего Соглашения или неспособности далее выполнять его условия вы обязуетесь уничтожить все копии ПО (включая архивные, файлы с информацией, носители, печатные материалы) или вернуть все относящиеся к ПО материалы организации, в которой вы приобрели ПО. После этого Соглашение прекращает свое действие.</w:t>
      </w:r>
    </w:p>
    <w:p w14:paraId="69FFF1C1" w14:textId="77777777" w:rsidR="00B06DA7" w:rsidRPr="00682362" w:rsidRDefault="00B06DA7" w:rsidP="00B06DA7">
      <w:pPr>
        <w:pStyle w:val="tablenumberlist2"/>
        <w:rPr>
          <w:sz w:val="14"/>
        </w:rPr>
      </w:pPr>
      <w:r w:rsidRPr="00682362">
        <w:rPr>
          <w:sz w:val="14"/>
        </w:rPr>
        <w:t>Без ущерба для каких-либо других прав Компания Аладдин Р.Д. имеет право в одностороннем порядке расторгнуть настоящий Лицензионный договор при несоблюдении Вами его условий и ограничений. При прекращении действия настоящего Лицензионного договора Вы обязаны уничтожить все имеющиеся у Вас копии ПО (включая архивные, файлы с информацией, носители, печатные материалы), все компоненты ПО, а также удалить ПО и вернуть все относящиеся к ПО материалы организации, в которой вы приобрели ПО.</w:t>
      </w:r>
    </w:p>
    <w:p w14:paraId="69FFF1C2" w14:textId="77777777" w:rsidR="00B06DA7" w:rsidRPr="00682362" w:rsidRDefault="00B06DA7" w:rsidP="00B06DA7">
      <w:pPr>
        <w:pStyle w:val="tablenumberlist2"/>
        <w:rPr>
          <w:sz w:val="14"/>
        </w:rPr>
      </w:pPr>
      <w:r w:rsidRPr="00682362">
        <w:rPr>
          <w:sz w:val="14"/>
        </w:rPr>
        <w:t>Вы можете расторгнуть настоящий Лицензионный договор удалив ПО и уничтожив все копии ПО, все компоненты ПО и сопровождающую его документацию. Такое расторжение не освобождает Вас от обязательств оплатить ПО.</w:t>
      </w:r>
    </w:p>
    <w:p w14:paraId="69FFF1C3" w14:textId="77777777" w:rsidR="00B06DA7" w:rsidRPr="00682362" w:rsidRDefault="00B06DA7" w:rsidP="00B06DA7">
      <w:pPr>
        <w:pStyle w:val="tablenumberlist1"/>
        <w:keepNext/>
        <w:rPr>
          <w:b/>
          <w:bCs/>
          <w:sz w:val="14"/>
        </w:rPr>
      </w:pPr>
      <w:r w:rsidRPr="00682362">
        <w:rPr>
          <w:b/>
          <w:bCs/>
          <w:sz w:val="14"/>
        </w:rPr>
        <w:t>Применимое законодательство</w:t>
      </w:r>
    </w:p>
    <w:p w14:paraId="69FFF1C4" w14:textId="77777777" w:rsidR="00B06DA7" w:rsidRPr="00682362" w:rsidRDefault="00B06DA7" w:rsidP="00B06DA7">
      <w:pPr>
        <w:pStyle w:val="tablenumberlist2"/>
        <w:numPr>
          <w:ilvl w:val="0"/>
          <w:numId w:val="0"/>
        </w:numPr>
        <w:ind w:left="340"/>
        <w:rPr>
          <w:sz w:val="14"/>
        </w:rPr>
      </w:pPr>
      <w:r w:rsidRPr="00682362">
        <w:rPr>
          <w:sz w:val="14"/>
        </w:rPr>
        <w:t>Данное Соглашение должно быть истолковано и определено в соответствии с законами Российской Федерации (за исключением конфликта применения правовых норм), и только российский суд уполномочен осуществлять правосудие в любых конфликтах и спорах, вытекающих из данного Соглашения. Применение Конвенции Организации Объединённых Наций о Договорах международной купли-продажи товаров (</w:t>
      </w:r>
      <w:r w:rsidRPr="00682362">
        <w:rPr>
          <w:sz w:val="14"/>
          <w:lang w:val="en-US"/>
        </w:rPr>
        <w:t>the</w:t>
      </w:r>
      <w:r w:rsidRPr="00682362">
        <w:rPr>
          <w:sz w:val="14"/>
        </w:rPr>
        <w:t xml:space="preserve"> </w:t>
      </w:r>
      <w:r w:rsidRPr="00682362">
        <w:rPr>
          <w:sz w:val="14"/>
          <w:lang w:val="en-US"/>
        </w:rPr>
        <w:t>United</w:t>
      </w:r>
      <w:r w:rsidRPr="00682362">
        <w:rPr>
          <w:sz w:val="14"/>
        </w:rPr>
        <w:t xml:space="preserve"> </w:t>
      </w:r>
      <w:r w:rsidRPr="00682362">
        <w:rPr>
          <w:sz w:val="14"/>
          <w:lang w:val="en-US"/>
        </w:rPr>
        <w:t>Nations</w:t>
      </w:r>
      <w:r w:rsidRPr="00682362">
        <w:rPr>
          <w:sz w:val="14"/>
        </w:rPr>
        <w:t xml:space="preserve"> </w:t>
      </w:r>
      <w:r w:rsidRPr="00682362">
        <w:rPr>
          <w:sz w:val="14"/>
          <w:lang w:val="en-US"/>
        </w:rPr>
        <w:t>Convention</w:t>
      </w:r>
      <w:r w:rsidRPr="00682362">
        <w:rPr>
          <w:sz w:val="14"/>
        </w:rPr>
        <w:t xml:space="preserve"> </w:t>
      </w:r>
      <w:r w:rsidRPr="00682362">
        <w:rPr>
          <w:sz w:val="14"/>
          <w:lang w:val="en-US"/>
        </w:rPr>
        <w:t>of</w:t>
      </w:r>
      <w:r w:rsidRPr="00682362">
        <w:rPr>
          <w:sz w:val="14"/>
        </w:rPr>
        <w:t xml:space="preserve"> </w:t>
      </w:r>
      <w:r w:rsidRPr="00682362">
        <w:rPr>
          <w:sz w:val="14"/>
          <w:lang w:val="en-US"/>
        </w:rPr>
        <w:t>Contracts</w:t>
      </w:r>
      <w:r w:rsidRPr="00682362">
        <w:rPr>
          <w:sz w:val="14"/>
        </w:rPr>
        <w:t xml:space="preserve"> </w:t>
      </w:r>
      <w:r w:rsidRPr="00682362">
        <w:rPr>
          <w:sz w:val="14"/>
          <w:lang w:val="en-US"/>
        </w:rPr>
        <w:t>for</w:t>
      </w:r>
      <w:r w:rsidRPr="00682362">
        <w:rPr>
          <w:sz w:val="14"/>
        </w:rPr>
        <w:t xml:space="preserve"> </w:t>
      </w:r>
      <w:r w:rsidRPr="00682362">
        <w:rPr>
          <w:sz w:val="14"/>
          <w:lang w:val="en-US"/>
        </w:rPr>
        <w:t>the</w:t>
      </w:r>
      <w:r w:rsidRPr="00682362">
        <w:rPr>
          <w:sz w:val="14"/>
        </w:rPr>
        <w:t xml:space="preserve"> </w:t>
      </w:r>
      <w:r w:rsidRPr="00682362">
        <w:rPr>
          <w:sz w:val="14"/>
          <w:lang w:val="en-US"/>
        </w:rPr>
        <w:t>International</w:t>
      </w:r>
      <w:r w:rsidRPr="00682362">
        <w:rPr>
          <w:sz w:val="14"/>
        </w:rPr>
        <w:t xml:space="preserve"> </w:t>
      </w:r>
      <w:r w:rsidRPr="00682362">
        <w:rPr>
          <w:sz w:val="14"/>
          <w:lang w:val="en-US"/>
        </w:rPr>
        <w:t>Sale</w:t>
      </w:r>
      <w:r w:rsidRPr="00682362">
        <w:rPr>
          <w:sz w:val="14"/>
        </w:rPr>
        <w:t xml:space="preserve"> </w:t>
      </w:r>
      <w:r w:rsidRPr="00682362">
        <w:rPr>
          <w:sz w:val="14"/>
          <w:lang w:val="en-US"/>
        </w:rPr>
        <w:t>of</w:t>
      </w:r>
      <w:r w:rsidRPr="00682362">
        <w:rPr>
          <w:sz w:val="14"/>
        </w:rPr>
        <w:t xml:space="preserve"> </w:t>
      </w:r>
      <w:r w:rsidRPr="00682362">
        <w:rPr>
          <w:sz w:val="14"/>
          <w:lang w:val="en-US"/>
        </w:rPr>
        <w:t>Goods</w:t>
      </w:r>
      <w:r w:rsidRPr="00682362">
        <w:rPr>
          <w:sz w:val="14"/>
        </w:rPr>
        <w:t>) однозначно исключается. Невозможность для любой из сторон воспользоваться любым из прав, предоставленных ей по данному Соглашению, или принять меры против другой стороны в случае любого нарушения своих обязательств по Соглашению не должно рассматриваться как отказ этой стороны от последующего понуждения к признанию своих прав или совершению последующих действий в случае дальнейших нарушений.</w:t>
      </w:r>
    </w:p>
    <w:p w14:paraId="69FFF1C5" w14:textId="77777777" w:rsidR="00B06DA7" w:rsidRPr="00682362" w:rsidRDefault="00B06DA7" w:rsidP="00B06DA7">
      <w:pPr>
        <w:pStyle w:val="tablenumberlist1"/>
        <w:keepNext/>
        <w:rPr>
          <w:b/>
          <w:bCs/>
          <w:sz w:val="14"/>
        </w:rPr>
      </w:pPr>
      <w:r w:rsidRPr="00682362">
        <w:rPr>
          <w:b/>
          <w:bCs/>
          <w:sz w:val="14"/>
        </w:rPr>
        <w:t xml:space="preserve">Государственное регулирование и экспортный контроль </w:t>
      </w:r>
    </w:p>
    <w:p w14:paraId="69FFF1C6" w14:textId="77777777" w:rsidR="00B06DA7" w:rsidRPr="00682362" w:rsidRDefault="00B06DA7" w:rsidP="00B06DA7">
      <w:pPr>
        <w:pStyle w:val="tablenumberlist2"/>
        <w:numPr>
          <w:ilvl w:val="0"/>
          <w:numId w:val="0"/>
        </w:numPr>
        <w:ind w:left="340"/>
        <w:rPr>
          <w:sz w:val="14"/>
        </w:rPr>
      </w:pPr>
      <w:r w:rsidRPr="00682362">
        <w:rPr>
          <w:sz w:val="14"/>
        </w:rPr>
        <w:t>Приобретая и/или начиная использовать Продукт, Вы обязуетесь соблюдать все применимые международные и национальные законы, которые распространяются на продукты, подлежащие экспортному контролю. Настоящее ПО не должно экспортироваться или реэкспортироваться в нарушение экспортных ограничений, имеющихся в законодательстве страны, в которой приобретено или получено ПО. Вы также подтверждаете, что применимое законодательство не запрещает Вам приобретать или получать ПО.</w:t>
      </w:r>
    </w:p>
    <w:p w14:paraId="69FFF1C7" w14:textId="77777777" w:rsidR="00B06DA7" w:rsidRPr="00682362" w:rsidRDefault="00B06DA7" w:rsidP="00B06DA7">
      <w:pPr>
        <w:pStyle w:val="tablenumberlist1"/>
        <w:keepNext/>
        <w:rPr>
          <w:b/>
          <w:bCs/>
          <w:sz w:val="14"/>
        </w:rPr>
      </w:pPr>
      <w:r w:rsidRPr="00682362">
        <w:rPr>
          <w:b/>
          <w:bCs/>
          <w:sz w:val="14"/>
        </w:rPr>
        <w:t>Программное обеспечение третьих сторон</w:t>
      </w:r>
    </w:p>
    <w:p w14:paraId="69FFF1C8" w14:textId="77777777" w:rsidR="00B06DA7" w:rsidRPr="00682362" w:rsidRDefault="00B06DA7" w:rsidP="00B06DA7">
      <w:pPr>
        <w:pStyle w:val="tablenumberlist2"/>
        <w:numPr>
          <w:ilvl w:val="0"/>
          <w:numId w:val="0"/>
        </w:numPr>
        <w:ind w:left="340"/>
        <w:rPr>
          <w:sz w:val="14"/>
        </w:rPr>
      </w:pPr>
      <w:r w:rsidRPr="00682362">
        <w:rPr>
          <w:sz w:val="14"/>
        </w:rPr>
        <w:t>Если Продукт содержит в себе любое программное обеспечение, предоставленное какой-либо третьей стороной, такое программное обеспечение третьей стороны предоставляется ”как есть” без какой-либо гарантии, и разделы 2, 3, 6, 8, 9-12 настоящего Соглашения применяются ко всем таким поставщикам программного обеспечения и к поставляемому ими программному обеспечению, как если бы это были Аладдин Р.Д. и Продукт соответственно.</w:t>
      </w:r>
    </w:p>
    <w:p w14:paraId="69FFF1C9" w14:textId="77777777" w:rsidR="00B06DA7" w:rsidRPr="00682362" w:rsidRDefault="00B06DA7" w:rsidP="00B06DA7">
      <w:pPr>
        <w:pStyle w:val="tablenumberlist1"/>
        <w:keepNext/>
        <w:rPr>
          <w:b/>
          <w:bCs/>
          <w:sz w:val="14"/>
        </w:rPr>
      </w:pPr>
      <w:r w:rsidRPr="00682362">
        <w:rPr>
          <w:b/>
          <w:bCs/>
          <w:sz w:val="14"/>
        </w:rPr>
        <w:lastRenderedPageBreak/>
        <w:t>Разное</w:t>
      </w:r>
    </w:p>
    <w:p w14:paraId="69FFF1CA" w14:textId="77777777" w:rsidR="00B06DA7" w:rsidRPr="00682362" w:rsidRDefault="00B06DA7" w:rsidP="00B06DA7">
      <w:pPr>
        <w:pStyle w:val="tablenumberlist2"/>
        <w:rPr>
          <w:sz w:val="14"/>
        </w:rPr>
      </w:pPr>
      <w:r w:rsidRPr="00682362">
        <w:rPr>
          <w:sz w:val="14"/>
        </w:rPr>
        <w:t>Настоящее Соглашение представляет собой полное соглашение, относящееся к данной лицензии, и может быть изменено только посредством письменного соглашения, подписанного обеими сторонами. Если выполнение какого-либо условия настоящего Соглашения представляется невозможным, такое условие будет скорректировано только в пределах, обеспечивающих возможность выполнения данного условия.</w:t>
      </w:r>
    </w:p>
    <w:p w14:paraId="69FFF1CB" w14:textId="77777777" w:rsidR="00B06DA7" w:rsidRPr="00682362" w:rsidRDefault="00B06DA7" w:rsidP="00B06DA7">
      <w:pPr>
        <w:pStyle w:val="tablenumberlist2"/>
        <w:rPr>
          <w:sz w:val="14"/>
        </w:rPr>
      </w:pPr>
      <w:r w:rsidRPr="00682362">
        <w:rPr>
          <w:sz w:val="14"/>
        </w:rPr>
        <w:t>Все права на материалы, не содержащиеся в ПО, но доступные посредством использования ПО, принадлежат своим законным владельцам и охраняются действующим законодательством об авторском праве и международными соглашениями. Настоящий Лицензионный договор не предоставляет Вам никаких прав на использование такой интеллектуальной собственности.</w:t>
      </w:r>
    </w:p>
    <w:p w14:paraId="69FFF1CC" w14:textId="77777777" w:rsidR="00B06DA7" w:rsidRPr="00682362" w:rsidRDefault="00B06DA7" w:rsidP="00B06DA7">
      <w:pPr>
        <w:pStyle w:val="tablenumberlist2"/>
        <w:rPr>
          <w:sz w:val="14"/>
        </w:rPr>
      </w:pPr>
      <w:r w:rsidRPr="00682362">
        <w:rPr>
          <w:sz w:val="14"/>
        </w:rPr>
        <w:t>ПО содержит коммерческую тайну и иную конфиденциальную информацию, принадлежащую Компании Аладдин Р.Д. и третьим лицам, которая охраняется действующим законодательством Российской Федерации, международными соглашениями и законодательством страны приобретения и/или использования ПО.</w:t>
      </w:r>
    </w:p>
    <w:p w14:paraId="69FFF1CD" w14:textId="77777777" w:rsidR="00B06DA7" w:rsidRPr="00682362" w:rsidRDefault="00B06DA7" w:rsidP="00B06DA7">
      <w:pPr>
        <w:pStyle w:val="tablenumberlist2"/>
        <w:rPr>
          <w:sz w:val="14"/>
        </w:rPr>
      </w:pPr>
      <w:r w:rsidRPr="00682362">
        <w:rPr>
          <w:sz w:val="14"/>
        </w:rPr>
        <w:t>Вы соглашаетесь на добровольную передачу Компании Аладдин Р.Д. в процессе использования и регистрации ПО своих персональных данных и выражаете свое согласие на сбор, обработку, использование своих персональных данных в соответствии с применимым законодательством, на условиях обеспечения конфиденциальности. Предоставленные Вами персональные данные будут храниться и использоваться только внутри Компании Аладдин Р.Д. и ее дочерних компаний и не будут предоставлены третьим лицам, за исключением случаев, предусмотренных применимым законодательством.</w:t>
      </w:r>
    </w:p>
    <w:p w14:paraId="69FFF1CE" w14:textId="77777777" w:rsidR="00B06DA7" w:rsidRPr="00682362" w:rsidRDefault="00B06DA7" w:rsidP="00B06DA7">
      <w:pPr>
        <w:pStyle w:val="tablenumberlist2"/>
        <w:rPr>
          <w:sz w:val="14"/>
        </w:rPr>
      </w:pPr>
      <w:r w:rsidRPr="00682362">
        <w:rPr>
          <w:sz w:val="14"/>
        </w:rPr>
        <w:t>В случае предъявления любых претензий или исков, связанных с использованием Вами ПО Вы обязуетесь сообщить Компании Аладдин Р.Д. о таких фактах в течение трех (3) дней с момента, когда Вам стало известно об их возникновении. Вы обязуетесь совершить необходимые действия для предоставления Компании Аладдин Р.Д. возможности участвовать в рассмотрении таких претензий или исков, а также предоставлять необходимую информацию для урегулирования соответствующих претензий и/или исков в течение семи (7) дней с даты получения запроса от Компании Аладдин Р.Д.</w:t>
      </w:r>
    </w:p>
    <w:p w14:paraId="69FFF1CF" w14:textId="77777777" w:rsidR="00B06DA7" w:rsidRPr="00682362" w:rsidRDefault="00B06DA7" w:rsidP="00B06DA7">
      <w:pPr>
        <w:pStyle w:val="tablenumberlist2"/>
        <w:rPr>
          <w:sz w:val="14"/>
        </w:rPr>
      </w:pPr>
      <w:r w:rsidRPr="00682362">
        <w:rPr>
          <w:sz w:val="14"/>
        </w:rPr>
        <w:t>Вознаграждением по настоящему Лицензионному договору признается стоимость Лицензии на ПО, установленная Компанией Аладдин Р.Д. или Партнером Компании Аладдин Р.Д., которая, подлежит уплате в соответствии с определяемым Компанией Аладдин Р.Д. или Партнером Компании Аладдин Р.Д. порядком. Вознаграждение также может быть включено в стоимость приобретенного Вами оборудования или в стоимость полной версии ПО. В случае если Вы являетесь физическим лицом, настоящий Лицензионный договор может быть безвозмездным.</w:t>
      </w:r>
    </w:p>
    <w:p w14:paraId="69FFF1D0" w14:textId="77777777" w:rsidR="00B06DA7" w:rsidRPr="00682362" w:rsidRDefault="00B06DA7" w:rsidP="00B06DA7">
      <w:pPr>
        <w:pStyle w:val="tablenumberlist2"/>
        <w:rPr>
          <w:sz w:val="14"/>
        </w:rPr>
      </w:pPr>
      <w:r w:rsidRPr="00682362">
        <w:rPr>
          <w:sz w:val="14"/>
        </w:rPr>
        <w:t>В случае если какая-либо часть настоящего Лицензионного договора будет признана утратившей юридическую силу (недействительной) и не подлежащей исполнению, остальные части Лицензионного договора сохраняют свою юридическую силу и подлежат исполнению.</w:t>
      </w:r>
    </w:p>
    <w:p w14:paraId="69FFF1D1" w14:textId="77777777" w:rsidR="00B06DA7" w:rsidRPr="00682362" w:rsidRDefault="00B06DA7" w:rsidP="00B06DA7">
      <w:pPr>
        <w:pStyle w:val="maintext"/>
        <w:rPr>
          <w:sz w:val="18"/>
        </w:rPr>
        <w:sectPr w:rsidR="00B06DA7" w:rsidRPr="00682362" w:rsidSect="00CB3BED">
          <w:footerReference w:type="default" r:id="rId15"/>
          <w:type w:val="continuous"/>
          <w:pgSz w:w="11906" w:h="16838"/>
          <w:pgMar w:top="1134" w:right="1152" w:bottom="1134" w:left="1152" w:header="720" w:footer="720" w:gutter="0"/>
          <w:cols w:num="2" w:space="282"/>
          <w:docGrid w:linePitch="360"/>
        </w:sectPr>
      </w:pPr>
    </w:p>
    <w:p w14:paraId="69FFF1D2" w14:textId="77777777" w:rsidR="00B06DA7" w:rsidRPr="00682362" w:rsidRDefault="00B06DA7" w:rsidP="00B06DA7">
      <w:pPr>
        <w:pStyle w:val="tabletext"/>
        <w:rPr>
          <w:sz w:val="16"/>
        </w:rPr>
      </w:pPr>
      <w:r w:rsidRPr="00682362">
        <w:rPr>
          <w:sz w:val="16"/>
        </w:rPr>
        <w:lastRenderedPageBreak/>
        <w:t>Я ПРОЧИТАЛ И ПОНЯЛ НАСТОЯЩЕЕ ЛИЦЕНЗИОННОЕ СОГЛАШЕНИЕ И СОГЛАСЕН ВЫПОЛНЯТЬ ВСЕ ЕГО УСЛОВИЯ.</w:t>
      </w:r>
    </w:p>
    <w:p w14:paraId="69FFF1D3" w14:textId="77777777" w:rsidR="00B06DA7" w:rsidRPr="00682362" w:rsidRDefault="00B06DA7" w:rsidP="00B06DA7">
      <w:pPr>
        <w:pStyle w:val="tabletext"/>
        <w:rPr>
          <w:sz w:val="16"/>
        </w:rPr>
      </w:pPr>
      <w:r w:rsidRPr="00682362">
        <w:rPr>
          <w:sz w:val="16"/>
        </w:rPr>
        <w:t>Я ПРИНИМАЮ ДАННОЕ ЛИЦЕНЗИОННОЕ СОГЛАШЕНИЕ ЦЕЛИКОМ.</w:t>
      </w:r>
    </w:p>
    <w:p w14:paraId="69FFF1D4" w14:textId="77777777" w:rsidR="00B06DA7" w:rsidRPr="00682362" w:rsidRDefault="00B06DA7" w:rsidP="00B06DA7">
      <w:pPr>
        <w:pStyle w:val="tabletext"/>
      </w:pPr>
      <w:r w:rsidRPr="00682362">
        <w:rPr>
          <w:sz w:val="16"/>
        </w:rPr>
        <w:t>ЕСЛИ Я НЕ ПРИНИМАЮ ЭТО ЛИЦЕНЗИОННОЕ СОГЛАШЕНИЕ ИЛИ ХОТЯ БЫ ОДИН ИЗ ЕГО ПУНКТОВ, ТО ДАННОЕ ЛИЦЕНЗИОННОЕ СОГЛАШЕНИЕ НЕ ВСТУПАЕТ В СИЛУ, И Я ОБЯЗУЮСЬ НЕ УСТАНАВЛИВАТЬ И НЕ ИСПОЛЬЗОВАТЬ ДАННОЕ ПРОГРАММНОЕ ОБЕСПЕЧЕНИЕ.</w:t>
      </w:r>
    </w:p>
    <w:p w14:paraId="69FFF1D5" w14:textId="77777777" w:rsidR="00D14503" w:rsidRPr="00682362" w:rsidRDefault="00D14503" w:rsidP="009D43BC">
      <w:pPr>
        <w:pStyle w:val="10"/>
        <w:pageBreakBefore/>
      </w:pPr>
      <w:bookmarkStart w:id="7" w:name="_Toc499652325"/>
      <w:r w:rsidRPr="00682362">
        <w:lastRenderedPageBreak/>
        <w:t>Введение</w:t>
      </w:r>
      <w:bookmarkEnd w:id="3"/>
      <w:bookmarkEnd w:id="7"/>
    </w:p>
    <w:p w14:paraId="69FFF1D6" w14:textId="77777777" w:rsidR="00D14503" w:rsidRPr="00682362" w:rsidRDefault="00D14503" w:rsidP="00D14503">
      <w:pPr>
        <w:pStyle w:val="20"/>
        <w:rPr>
          <w:lang w:val="ru-RU"/>
        </w:rPr>
      </w:pPr>
      <w:bookmarkStart w:id="8" w:name="_Toc415056021"/>
      <w:bookmarkStart w:id="9" w:name="_Toc499652326"/>
      <w:r w:rsidRPr="00682362">
        <w:rPr>
          <w:lang w:val="ru-RU"/>
        </w:rPr>
        <w:t>Общие сведения</w:t>
      </w:r>
      <w:bookmarkEnd w:id="4"/>
      <w:bookmarkEnd w:id="5"/>
      <w:bookmarkEnd w:id="8"/>
      <w:bookmarkEnd w:id="9"/>
    </w:p>
    <w:p w14:paraId="69FFF1D7" w14:textId="25285459" w:rsidR="00D14503" w:rsidRPr="00682362" w:rsidRDefault="00B33B8E" w:rsidP="007B41B8">
      <w:pPr>
        <w:pStyle w:val="maintext"/>
      </w:pPr>
      <w:r w:rsidRPr="00682362">
        <w:t>JaCarta Management System</w:t>
      </w:r>
      <w:r w:rsidR="008813CC">
        <w:rPr>
          <w:lang w:val="en-US"/>
        </w:rPr>
        <w:t xml:space="preserve"> Special Edition</w:t>
      </w:r>
      <w:r w:rsidRPr="00682362">
        <w:t xml:space="preserve"> (</w:t>
      </w:r>
      <w:r w:rsidR="008813CC">
        <w:t xml:space="preserve">далее – </w:t>
      </w:r>
      <w:r w:rsidRPr="00682362">
        <w:t xml:space="preserve">JMS) </w:t>
      </w:r>
      <w:r w:rsidR="008813CC">
        <w:t>–</w:t>
      </w:r>
      <w:r w:rsidRPr="00682362">
        <w:t xml:space="preserve"> система, предназначенная для управления жизненным циклом электронных ключей (токенов и смарт-карт)</w:t>
      </w:r>
      <w:r w:rsidR="008E0146">
        <w:t xml:space="preserve"> и </w:t>
      </w:r>
      <w:r w:rsidR="008E0146" w:rsidRPr="008E0146">
        <w:t>защищенных машинных носителей информации</w:t>
      </w:r>
      <w:r w:rsidR="008E0146">
        <w:t xml:space="preserve"> </w:t>
      </w:r>
      <w:r w:rsidR="008E0146" w:rsidRPr="008E0146">
        <w:t>(далее – ЗМНИ)</w:t>
      </w:r>
      <w:r w:rsidR="00A30C0F">
        <w:t xml:space="preserve"> </w:t>
      </w:r>
      <w:r w:rsidRPr="00682362">
        <w:t>в организации.</w:t>
      </w:r>
    </w:p>
    <w:p w14:paraId="69FFF1D8" w14:textId="77777777" w:rsidR="00D14503" w:rsidRPr="00682362" w:rsidRDefault="00D14503" w:rsidP="00D14503">
      <w:pPr>
        <w:pStyle w:val="maintext"/>
        <w:keepNext/>
      </w:pPr>
      <w:r w:rsidRPr="00682362">
        <w:t>JMS обеспечивает:</w:t>
      </w:r>
    </w:p>
    <w:p w14:paraId="69FFF1D9" w14:textId="1AE11C64" w:rsidR="00D14503" w:rsidRPr="00682362" w:rsidRDefault="000D53F1" w:rsidP="00FF7036">
      <w:pPr>
        <w:pStyle w:val="bulletlist"/>
      </w:pPr>
      <w:r w:rsidRPr="00682362">
        <w:t>ц</w:t>
      </w:r>
      <w:r w:rsidR="00D14503" w:rsidRPr="00682362">
        <w:t>ентрализованное управление средствами аутентификации</w:t>
      </w:r>
      <w:r w:rsidR="008E0146">
        <w:rPr>
          <w:lang w:val="en-US"/>
        </w:rPr>
        <w:t xml:space="preserve"> </w:t>
      </w:r>
      <w:r w:rsidR="008E0146">
        <w:t>и ЗМНИ</w:t>
      </w:r>
      <w:r w:rsidR="00D14503" w:rsidRPr="00682362">
        <w:t xml:space="preserve"> в течение всего жизненного цикла (инициализация/выпуск сертификата, ввод в эксплуатацию/выдача, обслуживание, вывод из эксплуатации/блокирование)</w:t>
      </w:r>
      <w:r w:rsidRPr="00682362">
        <w:t>;</w:t>
      </w:r>
    </w:p>
    <w:p w14:paraId="69FFF1DA" w14:textId="4398FD3D" w:rsidR="00D14503" w:rsidRPr="00682362" w:rsidRDefault="000D53F1" w:rsidP="00FF7036">
      <w:pPr>
        <w:pStyle w:val="bulletlist"/>
      </w:pPr>
      <w:r w:rsidRPr="00682362">
        <w:t>у</w:t>
      </w:r>
      <w:r w:rsidR="00D14503" w:rsidRPr="00682362">
        <w:t>ч</w:t>
      </w:r>
      <w:r w:rsidRPr="00682362">
        <w:t>ё</w:t>
      </w:r>
      <w:r w:rsidR="00D14503" w:rsidRPr="00682362">
        <w:t>т средств аутентификации</w:t>
      </w:r>
      <w:r w:rsidR="008E0146">
        <w:t xml:space="preserve"> и ЗМНИ</w:t>
      </w:r>
      <w:r w:rsidR="00D14503" w:rsidRPr="00682362">
        <w:t>, аудит их использования</w:t>
      </w:r>
      <w:r w:rsidRPr="00682362">
        <w:t>;</w:t>
      </w:r>
    </w:p>
    <w:p w14:paraId="69FFF1DB" w14:textId="77777777" w:rsidR="00D14503" w:rsidRPr="00682362" w:rsidRDefault="000D53F1" w:rsidP="00FF7036">
      <w:pPr>
        <w:pStyle w:val="bulletlist"/>
      </w:pPr>
      <w:r w:rsidRPr="00682362">
        <w:t>а</w:t>
      </w:r>
      <w:r w:rsidR="00D14503" w:rsidRPr="00682362">
        <w:t>втоматизацию типовых операций и сценариев администрирования в соответствии с политиками безопасности, принятыми в организации</w:t>
      </w:r>
      <w:r w:rsidRPr="00682362">
        <w:t>;</w:t>
      </w:r>
    </w:p>
    <w:p w14:paraId="69FFF1DC" w14:textId="77777777" w:rsidR="00D14503" w:rsidRPr="00682362" w:rsidRDefault="000D53F1" w:rsidP="00FF7036">
      <w:pPr>
        <w:pStyle w:val="bulletlist"/>
      </w:pPr>
      <w:r w:rsidRPr="00682362">
        <w:t>б</w:t>
      </w:r>
      <w:r w:rsidR="00D14503" w:rsidRPr="00682362">
        <w:t>ыстрое и самостоятельное решение проблем пользователей без обращения к администраторам.</w:t>
      </w:r>
    </w:p>
    <w:p w14:paraId="69FFF1DD" w14:textId="77777777" w:rsidR="006E618B" w:rsidRPr="00682362" w:rsidRDefault="006E618B" w:rsidP="006E618B">
      <w:pPr>
        <w:pStyle w:val="notetext"/>
      </w:pPr>
      <w:r w:rsidRPr="00682362">
        <w:rPr>
          <w:noProof/>
          <w:lang w:eastAsia="ru-RU"/>
        </w:rPr>
        <w:drawing>
          <wp:inline distT="0" distB="0" distL="0" distR="0" wp14:anchorId="6A001D38" wp14:editId="6A001D39">
            <wp:extent cx="190526" cy="152422"/>
            <wp:effectExtent l="0" t="0" r="0" b="0"/>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0526" cy="152422"/>
                    </a:xfrm>
                    <a:prstGeom prst="rect">
                      <a:avLst/>
                    </a:prstGeom>
                  </pic:spPr>
                </pic:pic>
              </a:graphicData>
            </a:graphic>
          </wp:inline>
        </w:drawing>
      </w:r>
      <w:r w:rsidRPr="00682362">
        <w:t xml:space="preserve"> В настоящем документе описание настроек </w:t>
      </w:r>
      <w:r w:rsidRPr="00682362">
        <w:rPr>
          <w:lang w:val="en-US"/>
        </w:rPr>
        <w:t>JMS</w:t>
      </w:r>
      <w:r w:rsidRPr="00682362">
        <w:t xml:space="preserve"> представлено на примере операционных систем </w:t>
      </w:r>
      <w:r w:rsidR="00A67CD0" w:rsidRPr="00682362">
        <w:rPr>
          <w:lang w:val="en-US"/>
        </w:rPr>
        <w:t>Microsoft</w:t>
      </w:r>
      <w:r w:rsidR="00A67CD0" w:rsidRPr="00682362">
        <w:t xml:space="preserve"> </w:t>
      </w:r>
      <w:r w:rsidRPr="00682362">
        <w:rPr>
          <w:lang w:val="en-US"/>
        </w:rPr>
        <w:t>Windows</w:t>
      </w:r>
      <w:r w:rsidRPr="00682362">
        <w:t xml:space="preserve"> </w:t>
      </w:r>
      <w:r w:rsidRPr="00682362">
        <w:rPr>
          <w:lang w:val="en-US"/>
        </w:rPr>
        <w:t>Server</w:t>
      </w:r>
      <w:r w:rsidRPr="00682362">
        <w:t xml:space="preserve"> 2012 и </w:t>
      </w:r>
      <w:r w:rsidR="00A67CD0" w:rsidRPr="00682362">
        <w:rPr>
          <w:lang w:val="en-US"/>
        </w:rPr>
        <w:t>Microsoft</w:t>
      </w:r>
      <w:r w:rsidR="00A67CD0" w:rsidRPr="00682362">
        <w:t xml:space="preserve"> </w:t>
      </w:r>
      <w:r w:rsidRPr="00682362">
        <w:rPr>
          <w:lang w:val="en-US"/>
        </w:rPr>
        <w:t>Windows</w:t>
      </w:r>
      <w:r w:rsidRPr="00682362">
        <w:t xml:space="preserve"> 7.</w:t>
      </w:r>
    </w:p>
    <w:p w14:paraId="69FFF1DE" w14:textId="77777777" w:rsidR="00D14503" w:rsidRPr="00682362" w:rsidRDefault="00D14503" w:rsidP="00D14503">
      <w:pPr>
        <w:pStyle w:val="20"/>
        <w:rPr>
          <w:lang w:val="ru-RU"/>
        </w:rPr>
      </w:pPr>
      <w:bookmarkStart w:id="10" w:name="_Toc414981435"/>
      <w:bookmarkStart w:id="11" w:name="_Toc411262882"/>
      <w:bookmarkStart w:id="12" w:name="_Toc415056022"/>
      <w:bookmarkStart w:id="13" w:name="_Ref451774700"/>
      <w:bookmarkStart w:id="14" w:name="_Toc499652327"/>
      <w:r w:rsidRPr="00682362">
        <w:rPr>
          <w:lang w:val="ru-RU"/>
        </w:rPr>
        <w:t>Состав JMS</w:t>
      </w:r>
      <w:bookmarkEnd w:id="10"/>
      <w:bookmarkEnd w:id="11"/>
      <w:bookmarkEnd w:id="12"/>
      <w:bookmarkEnd w:id="13"/>
      <w:bookmarkEnd w:id="14"/>
    </w:p>
    <w:p w14:paraId="69FFF1DF" w14:textId="77777777" w:rsidR="00D14503" w:rsidRPr="00682362" w:rsidRDefault="00D14503" w:rsidP="00D14503">
      <w:pPr>
        <w:pStyle w:val="maintext"/>
        <w:keepNext/>
      </w:pPr>
      <w:r w:rsidRPr="00682362">
        <w:t>В состав JMS входят следующие компоненты:</w:t>
      </w:r>
    </w:p>
    <w:p w14:paraId="69FFF1E0" w14:textId="77777777" w:rsidR="00D14503" w:rsidRPr="00682362" w:rsidRDefault="00D14503" w:rsidP="00FF7036">
      <w:pPr>
        <w:pStyle w:val="bulletlist"/>
      </w:pPr>
      <w:r w:rsidRPr="00682362">
        <w:t>JMS Server – серверный компонент JMS;</w:t>
      </w:r>
    </w:p>
    <w:p w14:paraId="69FFF1E1" w14:textId="77777777" w:rsidR="00D14503" w:rsidRPr="00682362" w:rsidRDefault="00D14503" w:rsidP="00FF7036">
      <w:pPr>
        <w:pStyle w:val="bulletlist"/>
      </w:pPr>
      <w:r w:rsidRPr="00682362">
        <w:t>JMS Admin – консоль управления JMS;</w:t>
      </w:r>
    </w:p>
    <w:p w14:paraId="69FFF1E2" w14:textId="77777777" w:rsidR="00D14503" w:rsidRPr="00682362" w:rsidRDefault="00D14503" w:rsidP="00FF7036">
      <w:pPr>
        <w:pStyle w:val="bulletlist"/>
      </w:pPr>
      <w:r w:rsidRPr="00682362">
        <w:t>JMS Client – пользовательский клиент JMS</w:t>
      </w:r>
      <w:r w:rsidR="001801CA" w:rsidRPr="00682362">
        <w:t>.</w:t>
      </w:r>
    </w:p>
    <w:p w14:paraId="69FFF1E3" w14:textId="77777777" w:rsidR="00BB187E" w:rsidRPr="00682362" w:rsidRDefault="00BB187E" w:rsidP="00BB187E">
      <w:pPr>
        <w:pStyle w:val="20"/>
        <w:rPr>
          <w:lang w:val="ru-RU"/>
        </w:rPr>
      </w:pPr>
      <w:bookmarkStart w:id="15" w:name="_Toc499652328"/>
      <w:r w:rsidRPr="00682362">
        <w:rPr>
          <w:lang w:val="ru-RU"/>
        </w:rPr>
        <w:t>Поддержка соединения</w:t>
      </w:r>
      <w:r w:rsidR="00A37E3E" w:rsidRPr="00682362">
        <w:rPr>
          <w:lang w:val="ru-RU"/>
        </w:rPr>
        <w:t xml:space="preserve"> компонентов </w:t>
      </w:r>
      <w:r w:rsidR="00A37E3E" w:rsidRPr="00682362">
        <w:t>JMS</w:t>
      </w:r>
      <w:r w:rsidRPr="00682362">
        <w:rPr>
          <w:lang w:val="ru-RU"/>
        </w:rPr>
        <w:t xml:space="preserve"> с сервером JMS по </w:t>
      </w:r>
      <w:r w:rsidRPr="00682362">
        <w:t>SSL</w:t>
      </w:r>
      <w:bookmarkEnd w:id="15"/>
    </w:p>
    <w:p w14:paraId="69FFF1E4" w14:textId="77777777" w:rsidR="00BB187E" w:rsidRPr="00682362" w:rsidRDefault="00046D29" w:rsidP="00BB187E">
      <w:pPr>
        <w:pStyle w:val="maintext"/>
      </w:pPr>
      <w:r w:rsidRPr="00682362">
        <w:t xml:space="preserve">Существует возможность защитить соединение сервера </w:t>
      </w:r>
      <w:r w:rsidRPr="00682362">
        <w:rPr>
          <w:lang w:val="en-US"/>
        </w:rPr>
        <w:t>JMS</w:t>
      </w:r>
      <w:r w:rsidRPr="00682362">
        <w:t xml:space="preserve"> с административным агентом из состава </w:t>
      </w:r>
      <w:r w:rsidRPr="00682362">
        <w:rPr>
          <w:lang w:val="en-US"/>
        </w:rPr>
        <w:t>JMS</w:t>
      </w:r>
      <w:r w:rsidRPr="00682362">
        <w:t xml:space="preserve"> </w:t>
      </w:r>
      <w:r w:rsidRPr="00682362">
        <w:rPr>
          <w:lang w:val="en-US"/>
        </w:rPr>
        <w:t>Admin</w:t>
      </w:r>
      <w:r w:rsidRPr="00682362">
        <w:t xml:space="preserve"> и клиентским агентом из состава </w:t>
      </w:r>
      <w:r w:rsidRPr="00682362">
        <w:rPr>
          <w:lang w:val="en-US"/>
        </w:rPr>
        <w:t>JMS</w:t>
      </w:r>
      <w:r w:rsidRPr="00682362">
        <w:t xml:space="preserve"> </w:t>
      </w:r>
      <w:r w:rsidRPr="00682362">
        <w:rPr>
          <w:lang w:val="en-US"/>
        </w:rPr>
        <w:t>Client</w:t>
      </w:r>
      <w:r w:rsidRPr="00682362">
        <w:t xml:space="preserve"> посредством </w:t>
      </w:r>
      <w:r w:rsidRPr="00682362">
        <w:rPr>
          <w:lang w:val="en-US"/>
        </w:rPr>
        <w:t>SSL</w:t>
      </w:r>
      <w:r w:rsidRPr="00682362">
        <w:t xml:space="preserve">. </w:t>
      </w:r>
      <w:r w:rsidR="00462713" w:rsidRPr="00682362">
        <w:t xml:space="preserve">Сервер </w:t>
      </w:r>
      <w:r w:rsidR="00462713" w:rsidRPr="00682362">
        <w:rPr>
          <w:lang w:val="en-US"/>
        </w:rPr>
        <w:t>JMS</w:t>
      </w:r>
      <w:r w:rsidR="00462713" w:rsidRPr="00682362">
        <w:t xml:space="preserve"> может работать только в одном режиме: либо с поддержкой </w:t>
      </w:r>
      <w:r w:rsidR="00462713" w:rsidRPr="00682362">
        <w:rPr>
          <w:lang w:val="en-US"/>
        </w:rPr>
        <w:t>SSL</w:t>
      </w:r>
      <w:r w:rsidR="00462713" w:rsidRPr="00682362">
        <w:t>, либо без неё.</w:t>
      </w:r>
      <w:r w:rsidR="0090499B" w:rsidRPr="00682362">
        <w:t xml:space="preserve"> По умолчанию режим поддержки </w:t>
      </w:r>
      <w:r w:rsidR="0090499B" w:rsidRPr="00682362">
        <w:rPr>
          <w:lang w:val="en-US"/>
        </w:rPr>
        <w:t>SSL</w:t>
      </w:r>
      <w:r w:rsidR="0090499B" w:rsidRPr="00682362">
        <w:t xml:space="preserve"> выключен. Шаги, необходимые для включения режима поддержки </w:t>
      </w:r>
      <w:r w:rsidR="0090499B" w:rsidRPr="00682362">
        <w:rPr>
          <w:lang w:val="en-US"/>
        </w:rPr>
        <w:t>SSL</w:t>
      </w:r>
      <w:r w:rsidR="0090499B" w:rsidRPr="00682362">
        <w:t xml:space="preserve"> представлены в разделах, посвящённых установке и настройке компонентов </w:t>
      </w:r>
      <w:r w:rsidR="0090499B" w:rsidRPr="00682362">
        <w:rPr>
          <w:lang w:val="en-US"/>
        </w:rPr>
        <w:t>JMS</w:t>
      </w:r>
      <w:r w:rsidR="0090499B" w:rsidRPr="00682362">
        <w:t>.</w:t>
      </w:r>
    </w:p>
    <w:p w14:paraId="69FFF1E5" w14:textId="77777777" w:rsidR="00A37E3E" w:rsidRPr="00682362" w:rsidRDefault="00A37E3E" w:rsidP="00A37E3E">
      <w:pPr>
        <w:pStyle w:val="20"/>
        <w:rPr>
          <w:lang w:val="ru-RU"/>
        </w:rPr>
      </w:pPr>
      <w:bookmarkStart w:id="16" w:name="_Toc499652329"/>
      <w:r w:rsidRPr="00682362">
        <w:rPr>
          <w:lang w:val="ru-RU"/>
        </w:rPr>
        <w:t>Поддержка соединения сервера JMS с SQL-сервером по SSL</w:t>
      </w:r>
      <w:bookmarkEnd w:id="16"/>
    </w:p>
    <w:p w14:paraId="69FFF1E6" w14:textId="77777777" w:rsidR="00A37E3E" w:rsidRPr="00682362" w:rsidRDefault="00A37E3E" w:rsidP="00A37E3E">
      <w:pPr>
        <w:pStyle w:val="maintext"/>
        <w:keepNext/>
      </w:pPr>
      <w:r w:rsidRPr="00682362">
        <w:t xml:space="preserve">Существует возможность защитить соединение сервера </w:t>
      </w:r>
      <w:r w:rsidRPr="00682362">
        <w:rPr>
          <w:lang w:val="en-US"/>
        </w:rPr>
        <w:t>JMS</w:t>
      </w:r>
      <w:r w:rsidRPr="00682362">
        <w:t xml:space="preserve"> с сервером </w:t>
      </w:r>
      <w:r w:rsidRPr="00682362">
        <w:rPr>
          <w:lang w:val="en-US"/>
        </w:rPr>
        <w:t>SQL</w:t>
      </w:r>
      <w:r w:rsidRPr="00682362">
        <w:t xml:space="preserve"> посредством </w:t>
      </w:r>
      <w:r w:rsidRPr="00682362">
        <w:rPr>
          <w:lang w:val="en-US"/>
        </w:rPr>
        <w:t>SSL</w:t>
      </w:r>
      <w:r w:rsidRPr="00682362">
        <w:t xml:space="preserve">. Подробное описание действий, необходимых для подготовки </w:t>
      </w:r>
      <w:r w:rsidRPr="00682362">
        <w:rPr>
          <w:lang w:val="en-US"/>
        </w:rPr>
        <w:t>SQL</w:t>
      </w:r>
      <w:r w:rsidRPr="00682362">
        <w:t xml:space="preserve">-сервера, приведено на сайте </w:t>
      </w:r>
      <w:r w:rsidRPr="00682362">
        <w:rPr>
          <w:lang w:val="en-US"/>
        </w:rPr>
        <w:t>Microsoft</w:t>
      </w:r>
      <w:r w:rsidRPr="00682362">
        <w:t>:</w:t>
      </w:r>
    </w:p>
    <w:p w14:paraId="69FFF1E7" w14:textId="77777777" w:rsidR="00A37E3E" w:rsidRPr="00682362" w:rsidRDefault="008E0146" w:rsidP="00A37E3E">
      <w:pPr>
        <w:pStyle w:val="bulletlist"/>
      </w:pPr>
      <w:hyperlink r:id="rId17" w:history="1">
        <w:r w:rsidR="00A37E3E" w:rsidRPr="00682362">
          <w:rPr>
            <w:rStyle w:val="afb"/>
            <w:lang w:val="en-US"/>
          </w:rPr>
          <w:t>https</w:t>
        </w:r>
        <w:r w:rsidR="00A37E3E" w:rsidRPr="00682362">
          <w:rPr>
            <w:rStyle w:val="afb"/>
          </w:rPr>
          <w:t>://</w:t>
        </w:r>
        <w:r w:rsidR="00A37E3E" w:rsidRPr="00682362">
          <w:rPr>
            <w:rStyle w:val="afb"/>
            <w:lang w:val="en-US"/>
          </w:rPr>
          <w:t>technet</w:t>
        </w:r>
        <w:r w:rsidR="00A37E3E" w:rsidRPr="00682362">
          <w:rPr>
            <w:rStyle w:val="afb"/>
          </w:rPr>
          <w:t>.</w:t>
        </w:r>
        <w:r w:rsidR="00A37E3E" w:rsidRPr="00682362">
          <w:rPr>
            <w:rStyle w:val="afb"/>
            <w:lang w:val="en-US"/>
          </w:rPr>
          <w:t>microsoft</w:t>
        </w:r>
        <w:r w:rsidR="00A37E3E" w:rsidRPr="00682362">
          <w:rPr>
            <w:rStyle w:val="afb"/>
          </w:rPr>
          <w:t>.</w:t>
        </w:r>
        <w:r w:rsidR="00A37E3E" w:rsidRPr="00682362">
          <w:rPr>
            <w:rStyle w:val="afb"/>
            <w:lang w:val="en-US"/>
          </w:rPr>
          <w:t>com</w:t>
        </w:r>
        <w:r w:rsidR="00A37E3E" w:rsidRPr="00682362">
          <w:rPr>
            <w:rStyle w:val="afb"/>
          </w:rPr>
          <w:t>/</w:t>
        </w:r>
        <w:r w:rsidR="00A37E3E" w:rsidRPr="00682362">
          <w:rPr>
            <w:rStyle w:val="afb"/>
            <w:lang w:val="en-US"/>
          </w:rPr>
          <w:t>ru</w:t>
        </w:r>
        <w:r w:rsidR="00A37E3E" w:rsidRPr="00682362">
          <w:rPr>
            <w:rStyle w:val="afb"/>
          </w:rPr>
          <w:t>-</w:t>
        </w:r>
        <w:r w:rsidR="00A37E3E" w:rsidRPr="00682362">
          <w:rPr>
            <w:rStyle w:val="afb"/>
            <w:lang w:val="en-US"/>
          </w:rPr>
          <w:t>ru</w:t>
        </w:r>
        <w:r w:rsidR="00A37E3E" w:rsidRPr="00682362">
          <w:rPr>
            <w:rStyle w:val="afb"/>
          </w:rPr>
          <w:t>/</w:t>
        </w:r>
        <w:r w:rsidR="00A37E3E" w:rsidRPr="00682362">
          <w:rPr>
            <w:rStyle w:val="afb"/>
            <w:lang w:val="en-US"/>
          </w:rPr>
          <w:t>library</w:t>
        </w:r>
        <w:r w:rsidR="00A37E3E" w:rsidRPr="00682362">
          <w:rPr>
            <w:rStyle w:val="afb"/>
          </w:rPr>
          <w:t>/</w:t>
        </w:r>
        <w:r w:rsidR="00A37E3E" w:rsidRPr="00682362">
          <w:rPr>
            <w:rStyle w:val="afb"/>
            <w:lang w:val="en-US"/>
          </w:rPr>
          <w:t>ms</w:t>
        </w:r>
        <w:r w:rsidR="00A37E3E" w:rsidRPr="00682362">
          <w:rPr>
            <w:rStyle w:val="afb"/>
          </w:rPr>
          <w:t>189067(</w:t>
        </w:r>
        <w:r w:rsidR="00A37E3E" w:rsidRPr="00682362">
          <w:rPr>
            <w:rStyle w:val="afb"/>
            <w:lang w:val="en-US"/>
          </w:rPr>
          <w:t>v</w:t>
        </w:r>
        <w:r w:rsidR="00A37E3E" w:rsidRPr="00682362">
          <w:rPr>
            <w:rStyle w:val="afb"/>
          </w:rPr>
          <w:t>=</w:t>
        </w:r>
        <w:r w:rsidR="00A37E3E" w:rsidRPr="00682362">
          <w:rPr>
            <w:rStyle w:val="afb"/>
            <w:lang w:val="en-US"/>
          </w:rPr>
          <w:t>sql</w:t>
        </w:r>
        <w:r w:rsidR="00A37E3E" w:rsidRPr="00682362">
          <w:rPr>
            <w:rStyle w:val="afb"/>
          </w:rPr>
          <w:t>.105).</w:t>
        </w:r>
        <w:r w:rsidR="00A37E3E" w:rsidRPr="00682362">
          <w:rPr>
            <w:rStyle w:val="afb"/>
            <w:lang w:val="en-US"/>
          </w:rPr>
          <w:t>aspx</w:t>
        </w:r>
      </w:hyperlink>
      <w:r w:rsidR="00A37E3E" w:rsidRPr="00682362">
        <w:t xml:space="preserve">; </w:t>
      </w:r>
    </w:p>
    <w:p w14:paraId="69FFF1E8" w14:textId="77777777" w:rsidR="00A37E3E" w:rsidRPr="00682362" w:rsidRDefault="008E0146" w:rsidP="00A37E3E">
      <w:pPr>
        <w:pStyle w:val="bulletlist"/>
      </w:pPr>
      <w:hyperlink r:id="rId18" w:history="1">
        <w:r w:rsidR="00A37E3E" w:rsidRPr="00682362">
          <w:rPr>
            <w:rStyle w:val="afb"/>
            <w:lang w:val="en-US"/>
          </w:rPr>
          <w:t>https</w:t>
        </w:r>
        <w:r w:rsidR="00A37E3E" w:rsidRPr="00682362">
          <w:rPr>
            <w:rStyle w:val="afb"/>
          </w:rPr>
          <w:t>://</w:t>
        </w:r>
        <w:r w:rsidR="00A37E3E" w:rsidRPr="00682362">
          <w:rPr>
            <w:rStyle w:val="afb"/>
            <w:lang w:val="en-US"/>
          </w:rPr>
          <w:t>msdn</w:t>
        </w:r>
        <w:r w:rsidR="00A37E3E" w:rsidRPr="00682362">
          <w:rPr>
            <w:rStyle w:val="afb"/>
          </w:rPr>
          <w:t>.</w:t>
        </w:r>
        <w:r w:rsidR="00A37E3E" w:rsidRPr="00682362">
          <w:rPr>
            <w:rStyle w:val="afb"/>
            <w:lang w:val="en-US"/>
          </w:rPr>
          <w:t>microsoft</w:t>
        </w:r>
        <w:r w:rsidR="00A37E3E" w:rsidRPr="00682362">
          <w:rPr>
            <w:rStyle w:val="afb"/>
          </w:rPr>
          <w:t>.</w:t>
        </w:r>
        <w:r w:rsidR="00A37E3E" w:rsidRPr="00682362">
          <w:rPr>
            <w:rStyle w:val="afb"/>
            <w:lang w:val="en-US"/>
          </w:rPr>
          <w:t>com</w:t>
        </w:r>
        <w:r w:rsidR="00A37E3E" w:rsidRPr="00682362">
          <w:rPr>
            <w:rStyle w:val="afb"/>
          </w:rPr>
          <w:t>/</w:t>
        </w:r>
        <w:r w:rsidR="00A37E3E" w:rsidRPr="00682362">
          <w:rPr>
            <w:rStyle w:val="afb"/>
            <w:lang w:val="en-US"/>
          </w:rPr>
          <w:t>ru</w:t>
        </w:r>
        <w:r w:rsidR="00A37E3E" w:rsidRPr="00682362">
          <w:rPr>
            <w:rStyle w:val="afb"/>
          </w:rPr>
          <w:t>-</w:t>
        </w:r>
        <w:r w:rsidR="00A37E3E" w:rsidRPr="00682362">
          <w:rPr>
            <w:rStyle w:val="afb"/>
            <w:lang w:val="en-US"/>
          </w:rPr>
          <w:t>ru</w:t>
        </w:r>
        <w:r w:rsidR="00A37E3E" w:rsidRPr="00682362">
          <w:rPr>
            <w:rStyle w:val="afb"/>
          </w:rPr>
          <w:t>/</w:t>
        </w:r>
        <w:r w:rsidR="00A37E3E" w:rsidRPr="00682362">
          <w:rPr>
            <w:rStyle w:val="afb"/>
            <w:lang w:val="en-US"/>
          </w:rPr>
          <w:t>library</w:t>
        </w:r>
        <w:r w:rsidR="00A37E3E" w:rsidRPr="00682362">
          <w:rPr>
            <w:rStyle w:val="afb"/>
          </w:rPr>
          <w:t>/</w:t>
        </w:r>
        <w:r w:rsidR="00A37E3E" w:rsidRPr="00682362">
          <w:rPr>
            <w:rStyle w:val="afb"/>
            <w:lang w:val="en-US"/>
          </w:rPr>
          <w:t>bb</w:t>
        </w:r>
        <w:r w:rsidR="00A37E3E" w:rsidRPr="00682362">
          <w:rPr>
            <w:rStyle w:val="afb"/>
          </w:rPr>
          <w:t>879935(</w:t>
        </w:r>
        <w:r w:rsidR="00A37E3E" w:rsidRPr="00682362">
          <w:rPr>
            <w:rStyle w:val="afb"/>
            <w:lang w:val="en-US"/>
          </w:rPr>
          <w:t>v</w:t>
        </w:r>
        <w:r w:rsidR="00A37E3E" w:rsidRPr="00682362">
          <w:rPr>
            <w:rStyle w:val="afb"/>
          </w:rPr>
          <w:t>=</w:t>
        </w:r>
        <w:r w:rsidR="00A37E3E" w:rsidRPr="00682362">
          <w:rPr>
            <w:rStyle w:val="afb"/>
            <w:lang w:val="en-US"/>
          </w:rPr>
          <w:t>sql</w:t>
        </w:r>
        <w:r w:rsidR="00A37E3E" w:rsidRPr="00682362">
          <w:rPr>
            <w:rStyle w:val="afb"/>
          </w:rPr>
          <w:t>.110).</w:t>
        </w:r>
        <w:r w:rsidR="00A37E3E" w:rsidRPr="00682362">
          <w:rPr>
            <w:rStyle w:val="afb"/>
            <w:lang w:val="en-US"/>
          </w:rPr>
          <w:t>aspx</w:t>
        </w:r>
      </w:hyperlink>
      <w:r w:rsidR="00A37E3E" w:rsidRPr="00682362">
        <w:t>.</w:t>
      </w:r>
    </w:p>
    <w:p w14:paraId="69FFF1E9" w14:textId="77777777" w:rsidR="00D14503" w:rsidRPr="00682362" w:rsidRDefault="00D14503" w:rsidP="00D14503">
      <w:pPr>
        <w:pStyle w:val="20"/>
        <w:rPr>
          <w:lang w:val="ru-RU"/>
        </w:rPr>
      </w:pPr>
      <w:bookmarkStart w:id="17" w:name="_Toc414981436"/>
      <w:bookmarkStart w:id="18" w:name="_Ref412816677"/>
      <w:bookmarkStart w:id="19" w:name="_Toc411262883"/>
      <w:bookmarkStart w:id="20" w:name="_Toc415056023"/>
      <w:bookmarkStart w:id="21" w:name="_Toc499652330"/>
      <w:r w:rsidRPr="00682362">
        <w:rPr>
          <w:lang w:val="ru-RU"/>
        </w:rPr>
        <w:lastRenderedPageBreak/>
        <w:t>Дополнительная документация</w:t>
      </w:r>
      <w:bookmarkEnd w:id="17"/>
      <w:bookmarkEnd w:id="18"/>
      <w:bookmarkEnd w:id="19"/>
      <w:bookmarkEnd w:id="20"/>
      <w:bookmarkEnd w:id="21"/>
    </w:p>
    <w:p w14:paraId="69FFF1EA" w14:textId="77777777" w:rsidR="00D14503" w:rsidRPr="00682362" w:rsidRDefault="00D14503" w:rsidP="00D14503">
      <w:pPr>
        <w:pStyle w:val="maintext"/>
        <w:keepNext/>
      </w:pPr>
      <w:r w:rsidRPr="00682362">
        <w:t>Рекомендуется дополнительно ознакомиться со следующими документами:</w:t>
      </w:r>
    </w:p>
    <w:p w14:paraId="69FFF1EB" w14:textId="77777777" w:rsidR="00D14503" w:rsidRPr="00682362" w:rsidRDefault="009A6681" w:rsidP="00FF7036">
      <w:pPr>
        <w:pStyle w:val="bulletlist"/>
      </w:pPr>
      <w:r w:rsidRPr="00682362">
        <w:t>«</w:t>
      </w:r>
      <w:r w:rsidR="00D14503" w:rsidRPr="00682362">
        <w:t>JC-Client. Руководство администратора</w:t>
      </w:r>
      <w:r w:rsidRPr="00682362">
        <w:t>»</w:t>
      </w:r>
      <w:r w:rsidR="00D14503" w:rsidRPr="00682362">
        <w:t xml:space="preserve"> - содержит сведения по установке и настройке JC-Client;</w:t>
      </w:r>
    </w:p>
    <w:p w14:paraId="69FFF1EC" w14:textId="77777777" w:rsidR="00D14503" w:rsidRPr="00682362" w:rsidRDefault="009A6681" w:rsidP="00FF7036">
      <w:pPr>
        <w:pStyle w:val="bulletlist"/>
      </w:pPr>
      <w:r w:rsidRPr="00682362">
        <w:t>«</w:t>
      </w:r>
      <w:r w:rsidR="00D14503" w:rsidRPr="00682362">
        <w:t>eToken PKI Client. Руководство администратора</w:t>
      </w:r>
      <w:r w:rsidRPr="00682362">
        <w:t>»</w:t>
      </w:r>
      <w:r w:rsidR="00D14503" w:rsidRPr="00682362">
        <w:t xml:space="preserve"> – содержит сведения по установке и настройке eToken PKI Client;</w:t>
      </w:r>
    </w:p>
    <w:p w14:paraId="69FFF1ED" w14:textId="77777777" w:rsidR="00D14503" w:rsidRPr="00682362" w:rsidRDefault="009A6681" w:rsidP="00FF7036">
      <w:pPr>
        <w:pStyle w:val="bulletlist"/>
      </w:pPr>
      <w:r w:rsidRPr="00682362">
        <w:t>«</w:t>
      </w:r>
      <w:r w:rsidR="00D14503" w:rsidRPr="00682362">
        <w:t>JC-PROClient для Windows. Справочное руководство</w:t>
      </w:r>
      <w:r w:rsidRPr="00682362">
        <w:t>»</w:t>
      </w:r>
      <w:r w:rsidR="00D14503" w:rsidRPr="00682362">
        <w:t xml:space="preserve"> - содержит справочную информацию о JC-PROClient для Windows.</w:t>
      </w:r>
    </w:p>
    <w:p w14:paraId="69FFF1EE" w14:textId="77777777" w:rsidR="00D14503" w:rsidRPr="00682362" w:rsidRDefault="009A6681" w:rsidP="00FF7036">
      <w:pPr>
        <w:pStyle w:val="bulletlist"/>
      </w:pPr>
      <w:r w:rsidRPr="00682362">
        <w:t>«</w:t>
      </w:r>
      <w:r w:rsidR="00D14503" w:rsidRPr="00682362">
        <w:rPr>
          <w:lang w:val="en-US"/>
        </w:rPr>
        <w:t>Secret</w:t>
      </w:r>
      <w:r w:rsidR="00D14503" w:rsidRPr="00682362">
        <w:t xml:space="preserve"> </w:t>
      </w:r>
      <w:r w:rsidR="00D14503" w:rsidRPr="00682362">
        <w:rPr>
          <w:lang w:val="en-US"/>
        </w:rPr>
        <w:t>Disk</w:t>
      </w:r>
      <w:r w:rsidR="00D14503" w:rsidRPr="00682362">
        <w:t xml:space="preserve"> Server NG</w:t>
      </w:r>
      <w:r w:rsidRPr="00682362">
        <w:t>»</w:t>
      </w:r>
      <w:r w:rsidR="00D14503" w:rsidRPr="00682362">
        <w:rPr>
          <w:i/>
        </w:rPr>
        <w:t xml:space="preserve"> - Справочное руководство</w:t>
      </w:r>
    </w:p>
    <w:p w14:paraId="69FFF1EF" w14:textId="77777777" w:rsidR="00D14503" w:rsidRPr="00682362" w:rsidRDefault="00D14503" w:rsidP="00D14503">
      <w:pPr>
        <w:pStyle w:val="10"/>
      </w:pPr>
      <w:bookmarkStart w:id="22" w:name="_Toc414981437"/>
      <w:bookmarkStart w:id="23" w:name="_Toc411262884"/>
      <w:bookmarkStart w:id="24" w:name="_Toc373430917"/>
      <w:bookmarkStart w:id="25" w:name="_Toc415056024"/>
      <w:bookmarkStart w:id="26" w:name="_Ref451774703"/>
      <w:bookmarkStart w:id="27" w:name="_Toc499652331"/>
      <w:r w:rsidRPr="00682362">
        <w:t>Описание пакетов установки</w:t>
      </w:r>
      <w:bookmarkEnd w:id="22"/>
      <w:bookmarkEnd w:id="23"/>
      <w:bookmarkEnd w:id="24"/>
      <w:bookmarkEnd w:id="25"/>
      <w:bookmarkEnd w:id="26"/>
      <w:bookmarkEnd w:id="27"/>
    </w:p>
    <w:p w14:paraId="69FFF1F0" w14:textId="77777777" w:rsidR="00D14503" w:rsidRPr="00682362" w:rsidRDefault="00D14503" w:rsidP="00D14503">
      <w:pPr>
        <w:pStyle w:val="maintext"/>
        <w:keepNext/>
      </w:pPr>
      <w:r w:rsidRPr="00682362">
        <w:t xml:space="preserve">Дистрибутив JMS включает следующие пакеты установки и обновления (см. </w:t>
      </w:r>
      <w:r w:rsidRPr="00682362">
        <w:fldChar w:fldCharType="begin"/>
      </w:r>
      <w:r w:rsidRPr="00682362">
        <w:instrText xml:space="preserve"> REF  _Ref373414142 \* Lower \h </w:instrText>
      </w:r>
      <w:r w:rsidR="00682362">
        <w:instrText xml:space="preserve"> \* MERGEFORMAT </w:instrText>
      </w:r>
      <w:r w:rsidRPr="00682362">
        <w:fldChar w:fldCharType="separate"/>
      </w:r>
      <w:r w:rsidR="00355544" w:rsidRPr="00682362">
        <w:t xml:space="preserve">табл. </w:t>
      </w:r>
      <w:r w:rsidR="00355544">
        <w:rPr>
          <w:noProof/>
        </w:rPr>
        <w:t>1</w:t>
      </w:r>
      <w:r w:rsidRPr="00682362">
        <w:fldChar w:fldCharType="end"/>
      </w:r>
      <w:r w:rsidRPr="00682362">
        <w:t>).</w:t>
      </w:r>
    </w:p>
    <w:p w14:paraId="69FFF1F1" w14:textId="77777777" w:rsidR="00D14503" w:rsidRPr="00682362" w:rsidRDefault="00D14503" w:rsidP="00D14503">
      <w:pPr>
        <w:pStyle w:val="tablename"/>
      </w:pPr>
      <w:bookmarkStart w:id="28" w:name="_Ref373414142"/>
      <w:bookmarkStart w:id="29" w:name="_Ref426988497"/>
      <w:r w:rsidRPr="00682362">
        <w:t xml:space="preserve">Табл. </w:t>
      </w:r>
      <w:r w:rsidR="00B51D63">
        <w:fldChar w:fldCharType="begin"/>
      </w:r>
      <w:r w:rsidR="00B51D63">
        <w:instrText xml:space="preserve"> SEQ Табл. \* ARABIC </w:instrText>
      </w:r>
      <w:r w:rsidR="00B51D63">
        <w:fldChar w:fldCharType="separate"/>
      </w:r>
      <w:r w:rsidR="00355544">
        <w:rPr>
          <w:noProof/>
        </w:rPr>
        <w:t>1</w:t>
      </w:r>
      <w:r w:rsidR="00B51D63">
        <w:rPr>
          <w:noProof/>
        </w:rPr>
        <w:fldChar w:fldCharType="end"/>
      </w:r>
      <w:bookmarkEnd w:id="28"/>
      <w:r w:rsidRPr="00682362">
        <w:rPr>
          <w:noProof/>
        </w:rPr>
        <w:t xml:space="preserve"> - </w:t>
      </w:r>
      <w:r w:rsidRPr="00682362">
        <w:t>Дистрибутив JMS</w:t>
      </w:r>
      <w:bookmarkEnd w:id="29"/>
    </w:p>
    <w:tbl>
      <w:tblPr>
        <w:tblStyle w:val="2aladdin"/>
        <w:tblW w:w="0" w:type="auto"/>
        <w:tblLook w:val="04A0" w:firstRow="1" w:lastRow="0" w:firstColumn="1" w:lastColumn="0" w:noHBand="0" w:noVBand="1"/>
      </w:tblPr>
      <w:tblGrid>
        <w:gridCol w:w="3486"/>
        <w:gridCol w:w="6028"/>
      </w:tblGrid>
      <w:tr w:rsidR="00D14503" w:rsidRPr="00682362" w14:paraId="69FFF1F4" w14:textId="77777777" w:rsidTr="007B41B8">
        <w:trPr>
          <w:cnfStyle w:val="100000000000" w:firstRow="1" w:lastRow="0" w:firstColumn="0" w:lastColumn="0" w:oddVBand="0" w:evenVBand="0" w:oddHBand="0" w:evenHBand="0" w:firstRowFirstColumn="0" w:firstRowLastColumn="0" w:lastRowFirstColumn="0" w:lastRowLastColumn="0"/>
          <w:tblHeader/>
        </w:trPr>
        <w:tc>
          <w:tcPr>
            <w:tcW w:w="3530" w:type="dxa"/>
            <w:vAlign w:val="center"/>
            <w:hideMark/>
          </w:tcPr>
          <w:p w14:paraId="69FFF1F2" w14:textId="77777777" w:rsidR="00D14503" w:rsidRPr="00682362" w:rsidRDefault="00D14503" w:rsidP="00B5215D">
            <w:pPr>
              <w:pStyle w:val="maintext"/>
            </w:pPr>
            <w:r w:rsidRPr="00682362">
              <w:t>Файл</w:t>
            </w:r>
          </w:p>
        </w:tc>
        <w:tc>
          <w:tcPr>
            <w:tcW w:w="6154" w:type="dxa"/>
            <w:vAlign w:val="center"/>
            <w:hideMark/>
          </w:tcPr>
          <w:p w14:paraId="69FFF1F3" w14:textId="77777777" w:rsidR="00D14503" w:rsidRPr="00682362" w:rsidRDefault="00D14503" w:rsidP="00B5215D">
            <w:pPr>
              <w:pStyle w:val="maintext"/>
            </w:pPr>
            <w:r w:rsidRPr="00682362">
              <w:t>Описание</w:t>
            </w:r>
          </w:p>
        </w:tc>
      </w:tr>
      <w:tr w:rsidR="00D14503" w:rsidRPr="00682362" w14:paraId="69FFF1F8" w14:textId="77777777" w:rsidTr="007B41B8">
        <w:tc>
          <w:tcPr>
            <w:tcW w:w="3530" w:type="dxa"/>
            <w:vAlign w:val="center"/>
            <w:hideMark/>
          </w:tcPr>
          <w:p w14:paraId="69FFF1F5" w14:textId="77777777" w:rsidR="00D14503" w:rsidRPr="00682362" w:rsidRDefault="00D14503" w:rsidP="00B167E7">
            <w:pPr>
              <w:pStyle w:val="tabletext"/>
              <w:rPr>
                <w:b/>
              </w:rPr>
            </w:pPr>
            <w:bookmarkStart w:id="30" w:name="distr_emssrv32"/>
            <w:r w:rsidRPr="00682362">
              <w:rPr>
                <w:b/>
              </w:rPr>
              <w:t>Aladdin.JMS.Server-x.x.x.xxxx-x86.msi</w:t>
            </w:r>
            <w:bookmarkEnd w:id="30"/>
            <w:r w:rsidRPr="00682362">
              <w:rPr>
                <w:b/>
              </w:rPr>
              <w:t xml:space="preserve"> </w:t>
            </w:r>
          </w:p>
          <w:p w14:paraId="69FFF1F6" w14:textId="77777777" w:rsidR="00D14503" w:rsidRPr="00682362" w:rsidRDefault="00D14503" w:rsidP="00B167E7">
            <w:pPr>
              <w:pStyle w:val="tabletext"/>
              <w:rPr>
                <w:b/>
              </w:rPr>
            </w:pPr>
            <w:bookmarkStart w:id="31" w:name="distr_emssrv64"/>
            <w:r w:rsidRPr="00682362">
              <w:rPr>
                <w:b/>
              </w:rPr>
              <w:t>Aladdin.JMS.Server-x.x.x.xxxx-x64.msi</w:t>
            </w:r>
            <w:bookmarkEnd w:id="31"/>
            <w:r w:rsidRPr="00682362">
              <w:rPr>
                <w:b/>
              </w:rPr>
              <w:t xml:space="preserve"> </w:t>
            </w:r>
          </w:p>
        </w:tc>
        <w:tc>
          <w:tcPr>
            <w:tcW w:w="6154" w:type="dxa"/>
            <w:vAlign w:val="center"/>
            <w:hideMark/>
          </w:tcPr>
          <w:p w14:paraId="69FFF1F7" w14:textId="77777777" w:rsidR="00D14503" w:rsidRPr="00682362" w:rsidRDefault="00D14503" w:rsidP="00B167E7">
            <w:pPr>
              <w:pStyle w:val="tabletext"/>
            </w:pPr>
            <w:r w:rsidRPr="00682362">
              <w:t>Компонент JMS Server (для 32-битных и 64-битных систем соответственно), серверная часть JMS. Этот компонент следует устанавливать на серверной операционной системе.</w:t>
            </w:r>
          </w:p>
        </w:tc>
      </w:tr>
      <w:tr w:rsidR="00D14503" w:rsidRPr="00682362" w14:paraId="69FFF1FC" w14:textId="77777777" w:rsidTr="007B41B8">
        <w:tc>
          <w:tcPr>
            <w:tcW w:w="3530" w:type="dxa"/>
            <w:vAlign w:val="center"/>
            <w:hideMark/>
          </w:tcPr>
          <w:p w14:paraId="69FFF1F9" w14:textId="77777777" w:rsidR="00D14503" w:rsidRPr="00682362" w:rsidRDefault="00D14503" w:rsidP="00B167E7">
            <w:pPr>
              <w:pStyle w:val="tabletext"/>
              <w:rPr>
                <w:b/>
              </w:rPr>
            </w:pPr>
            <w:bookmarkStart w:id="32" w:name="distr_emsadm32"/>
            <w:r w:rsidRPr="00682362">
              <w:rPr>
                <w:b/>
              </w:rPr>
              <w:t>Aladdin.JMS.Admin-x.x.x.xxxx-x86.msi</w:t>
            </w:r>
            <w:bookmarkEnd w:id="32"/>
            <w:r w:rsidRPr="00682362">
              <w:rPr>
                <w:b/>
              </w:rPr>
              <w:t xml:space="preserve"> </w:t>
            </w:r>
          </w:p>
          <w:p w14:paraId="69FFF1FA" w14:textId="77777777" w:rsidR="00D14503" w:rsidRPr="00682362" w:rsidRDefault="00D14503" w:rsidP="00B167E7">
            <w:pPr>
              <w:pStyle w:val="tabletext"/>
              <w:rPr>
                <w:b/>
              </w:rPr>
            </w:pPr>
            <w:bookmarkStart w:id="33" w:name="distr_emsadm64"/>
            <w:r w:rsidRPr="00682362">
              <w:rPr>
                <w:b/>
              </w:rPr>
              <w:t>Aladdin.JMS.Admin-x.x.x.xxxx-x64.msi</w:t>
            </w:r>
            <w:bookmarkEnd w:id="33"/>
            <w:r w:rsidRPr="00682362">
              <w:rPr>
                <w:b/>
              </w:rPr>
              <w:t xml:space="preserve"> </w:t>
            </w:r>
          </w:p>
        </w:tc>
        <w:tc>
          <w:tcPr>
            <w:tcW w:w="6154" w:type="dxa"/>
            <w:vAlign w:val="center"/>
            <w:hideMark/>
          </w:tcPr>
          <w:p w14:paraId="69FFF1FB" w14:textId="77777777" w:rsidR="00D14503" w:rsidRPr="00682362" w:rsidRDefault="00D14503" w:rsidP="00B167E7">
            <w:pPr>
              <w:pStyle w:val="tabletext"/>
            </w:pPr>
            <w:r w:rsidRPr="00682362">
              <w:t xml:space="preserve">Компонент JMS Admin (для 32-битных и 64-битных систем соответственно) - консоль управления JMS. Этот компонент следует устанавливать на компьютере или компьютерах, с которых будет осуществляться администрирование JMS. </w:t>
            </w:r>
          </w:p>
        </w:tc>
      </w:tr>
      <w:tr w:rsidR="00D14503" w:rsidRPr="00682362" w14:paraId="69FFF200" w14:textId="77777777" w:rsidTr="007B41B8">
        <w:tc>
          <w:tcPr>
            <w:tcW w:w="3530" w:type="dxa"/>
            <w:vAlign w:val="center"/>
            <w:hideMark/>
          </w:tcPr>
          <w:p w14:paraId="69FFF1FD" w14:textId="77777777" w:rsidR="00D14503" w:rsidRPr="00682362" w:rsidRDefault="00D14503" w:rsidP="00B167E7">
            <w:pPr>
              <w:pStyle w:val="tabletext"/>
              <w:rPr>
                <w:b/>
              </w:rPr>
            </w:pPr>
            <w:bookmarkStart w:id="34" w:name="distr_eapclient32"/>
            <w:r w:rsidRPr="00682362">
              <w:rPr>
                <w:b/>
              </w:rPr>
              <w:t>Aladdin.JMS.Client.</w:t>
            </w:r>
            <w:r w:rsidR="00E71104" w:rsidRPr="00682362">
              <w:rPr>
                <w:b/>
                <w:lang w:val="en-US"/>
              </w:rPr>
              <w:t>STS</w:t>
            </w:r>
            <w:r w:rsidR="002F07AF" w:rsidRPr="00682362">
              <w:rPr>
                <w:b/>
              </w:rPr>
              <w:t>-</w:t>
            </w:r>
            <w:r w:rsidRPr="00682362">
              <w:rPr>
                <w:b/>
              </w:rPr>
              <w:t>x.x.x.xxxx-x86.msi</w:t>
            </w:r>
            <w:bookmarkEnd w:id="34"/>
            <w:r w:rsidRPr="00682362">
              <w:rPr>
                <w:b/>
              </w:rPr>
              <w:t xml:space="preserve"> </w:t>
            </w:r>
          </w:p>
          <w:p w14:paraId="69FFF1FE" w14:textId="77777777" w:rsidR="00D14503" w:rsidRPr="00682362" w:rsidRDefault="00D14503" w:rsidP="00D760D1">
            <w:pPr>
              <w:pStyle w:val="tabletext"/>
              <w:rPr>
                <w:b/>
              </w:rPr>
            </w:pPr>
            <w:bookmarkStart w:id="35" w:name="distr_eapclient64"/>
            <w:r w:rsidRPr="00682362">
              <w:rPr>
                <w:b/>
              </w:rPr>
              <w:t>Aladdin.JMS.Client.</w:t>
            </w:r>
            <w:r w:rsidR="00E71104" w:rsidRPr="00682362">
              <w:rPr>
                <w:b/>
                <w:lang w:val="en-US"/>
              </w:rPr>
              <w:t>STS</w:t>
            </w:r>
            <w:r w:rsidR="002F07AF" w:rsidRPr="00682362">
              <w:rPr>
                <w:b/>
              </w:rPr>
              <w:t>-</w:t>
            </w:r>
            <w:r w:rsidRPr="00682362">
              <w:rPr>
                <w:b/>
              </w:rPr>
              <w:t>x.x.x.xxxx-x64.msi</w:t>
            </w:r>
            <w:bookmarkEnd w:id="35"/>
            <w:r w:rsidRPr="00682362">
              <w:rPr>
                <w:b/>
              </w:rPr>
              <w:t xml:space="preserve"> </w:t>
            </w:r>
          </w:p>
        </w:tc>
        <w:tc>
          <w:tcPr>
            <w:tcW w:w="6154" w:type="dxa"/>
            <w:vAlign w:val="center"/>
            <w:hideMark/>
          </w:tcPr>
          <w:p w14:paraId="69FFF1FF" w14:textId="77777777" w:rsidR="00D14503" w:rsidRPr="00682362" w:rsidRDefault="00D14503" w:rsidP="00B167E7">
            <w:pPr>
              <w:pStyle w:val="tabletext"/>
            </w:pPr>
            <w:r w:rsidRPr="00682362">
              <w:t xml:space="preserve">Компонент JMS Client (для 32-битных и 64-битных систем соответственно), пользовательский клиент JMS. Этот компонент следует устанавливать на компьютерах пользователей JMS. </w:t>
            </w:r>
          </w:p>
        </w:tc>
      </w:tr>
    </w:tbl>
    <w:p w14:paraId="69FFF201" w14:textId="77777777" w:rsidR="00D14503" w:rsidRPr="00682362" w:rsidRDefault="00D14503" w:rsidP="00D14503">
      <w:pPr>
        <w:pStyle w:val="10"/>
        <w:rPr>
          <w:rFonts w:cs="Times New Roman"/>
        </w:rPr>
      </w:pPr>
      <w:bookmarkStart w:id="36" w:name="_Toc414981438"/>
      <w:bookmarkStart w:id="37" w:name="_Toc411262885"/>
      <w:bookmarkStart w:id="38" w:name="_Ref378262988"/>
      <w:bookmarkStart w:id="39" w:name="_Toc373430918"/>
      <w:bookmarkStart w:id="40" w:name="_Toc415056025"/>
      <w:bookmarkStart w:id="41" w:name="_Toc499652332"/>
      <w:r w:rsidRPr="00682362">
        <w:t>Системные требования</w:t>
      </w:r>
      <w:bookmarkEnd w:id="36"/>
      <w:bookmarkEnd w:id="37"/>
      <w:bookmarkEnd w:id="38"/>
      <w:bookmarkEnd w:id="39"/>
      <w:bookmarkEnd w:id="40"/>
      <w:bookmarkEnd w:id="41"/>
    </w:p>
    <w:p w14:paraId="69FFF202" w14:textId="77777777" w:rsidR="00D14503" w:rsidRPr="00682362" w:rsidRDefault="00D14503" w:rsidP="00D14503">
      <w:pPr>
        <w:pStyle w:val="20"/>
        <w:rPr>
          <w:lang w:val="ru-RU"/>
        </w:rPr>
      </w:pPr>
      <w:bookmarkStart w:id="42" w:name="_Toc414981439"/>
      <w:bookmarkStart w:id="43" w:name="_Toc411262886"/>
      <w:bookmarkStart w:id="44" w:name="_Toc415056026"/>
      <w:bookmarkStart w:id="45" w:name="_Toc499652333"/>
      <w:r w:rsidRPr="00682362">
        <w:rPr>
          <w:lang w:val="ru-RU"/>
        </w:rPr>
        <w:t>Системные требования JMS Server</w:t>
      </w:r>
      <w:bookmarkEnd w:id="42"/>
      <w:bookmarkEnd w:id="43"/>
      <w:bookmarkEnd w:id="44"/>
      <w:bookmarkEnd w:id="45"/>
    </w:p>
    <w:tbl>
      <w:tblPr>
        <w:tblStyle w:val="13"/>
        <w:tblW w:w="0" w:type="auto"/>
        <w:tblLook w:val="04A0" w:firstRow="1" w:lastRow="0" w:firstColumn="1" w:lastColumn="0" w:noHBand="0" w:noVBand="1"/>
      </w:tblPr>
      <w:tblGrid>
        <w:gridCol w:w="2161"/>
        <w:gridCol w:w="7353"/>
      </w:tblGrid>
      <w:tr w:rsidR="00D14503" w:rsidRPr="00682362" w14:paraId="69FFF208" w14:textId="77777777" w:rsidTr="006E61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vAlign w:val="center"/>
            <w:hideMark/>
          </w:tcPr>
          <w:p w14:paraId="69FFF203" w14:textId="77777777" w:rsidR="00D14503" w:rsidRPr="00682362" w:rsidRDefault="00D14503" w:rsidP="00B167E7">
            <w:pPr>
              <w:pStyle w:val="tableheading"/>
            </w:pPr>
            <w:r w:rsidRPr="00682362">
              <w:t>Операционные системы</w:t>
            </w:r>
          </w:p>
        </w:tc>
        <w:tc>
          <w:tcPr>
            <w:tcW w:w="8067" w:type="dxa"/>
            <w:vAlign w:val="center"/>
            <w:hideMark/>
          </w:tcPr>
          <w:p w14:paraId="69FFF204" w14:textId="77777777" w:rsidR="00D14503" w:rsidRPr="00682362" w:rsidRDefault="00A67CD0" w:rsidP="00FF7036">
            <w:pPr>
              <w:pStyle w:val="tablebulletlist"/>
              <w:cnfStyle w:val="100000000000" w:firstRow="1" w:lastRow="0" w:firstColumn="0" w:lastColumn="0" w:oddVBand="0" w:evenVBand="0" w:oddHBand="0" w:evenHBand="0" w:firstRowFirstColumn="0" w:firstRowLastColumn="0" w:lastRowFirstColumn="0" w:lastRowLastColumn="0"/>
              <w:rPr>
                <w:b w:val="0"/>
                <w:lang w:val="en-US"/>
              </w:rPr>
            </w:pPr>
            <w:r w:rsidRPr="00682362">
              <w:rPr>
                <w:b w:val="0"/>
                <w:lang w:val="en-US"/>
              </w:rPr>
              <w:t xml:space="preserve">Microsoft </w:t>
            </w:r>
            <w:r w:rsidR="00D14503" w:rsidRPr="00682362">
              <w:rPr>
                <w:b w:val="0"/>
                <w:lang w:val="en-US"/>
              </w:rPr>
              <w:t>Windows Server 2008 SP2 (32/64-</w:t>
            </w:r>
            <w:r w:rsidR="00D14503" w:rsidRPr="00682362">
              <w:rPr>
                <w:b w:val="0"/>
              </w:rPr>
              <w:t>битные</w:t>
            </w:r>
            <w:r w:rsidR="00D14503" w:rsidRPr="00682362">
              <w:rPr>
                <w:b w:val="0"/>
                <w:lang w:val="en-US"/>
              </w:rPr>
              <w:t xml:space="preserve"> </w:t>
            </w:r>
            <w:r w:rsidR="00D14503" w:rsidRPr="00682362">
              <w:rPr>
                <w:b w:val="0"/>
              </w:rPr>
              <w:t>платформы</w:t>
            </w:r>
            <w:r w:rsidR="00D14503" w:rsidRPr="00682362">
              <w:rPr>
                <w:b w:val="0"/>
                <w:lang w:val="en-US"/>
              </w:rPr>
              <w:t>)</w:t>
            </w:r>
            <w:r w:rsidR="00CE5B1B" w:rsidRPr="00682362">
              <w:rPr>
                <w:b w:val="0"/>
                <w:lang w:val="en-US"/>
              </w:rPr>
              <w:t>;</w:t>
            </w:r>
          </w:p>
          <w:p w14:paraId="69FFF205" w14:textId="77777777" w:rsidR="00D14503" w:rsidRPr="00682362" w:rsidRDefault="00A67CD0" w:rsidP="00FF7036">
            <w:pPr>
              <w:pStyle w:val="tablebulletlist"/>
              <w:cnfStyle w:val="100000000000" w:firstRow="1" w:lastRow="0" w:firstColumn="0" w:lastColumn="0" w:oddVBand="0" w:evenVBand="0" w:oddHBand="0" w:evenHBand="0" w:firstRowFirstColumn="0" w:firstRowLastColumn="0" w:lastRowFirstColumn="0" w:lastRowLastColumn="0"/>
              <w:rPr>
                <w:b w:val="0"/>
                <w:lang w:val="en-US"/>
              </w:rPr>
            </w:pPr>
            <w:r w:rsidRPr="00682362">
              <w:rPr>
                <w:b w:val="0"/>
                <w:lang w:val="en-US"/>
              </w:rPr>
              <w:t xml:space="preserve">Microsoft </w:t>
            </w:r>
            <w:r w:rsidR="00D14503" w:rsidRPr="00682362">
              <w:rPr>
                <w:b w:val="0"/>
                <w:lang w:val="en-US"/>
              </w:rPr>
              <w:t>Windows Server 2008 R2 SP1</w:t>
            </w:r>
            <w:r w:rsidR="00CE5B1B" w:rsidRPr="00682362">
              <w:rPr>
                <w:b w:val="0"/>
                <w:lang w:val="en-US"/>
              </w:rPr>
              <w:t>;</w:t>
            </w:r>
          </w:p>
          <w:p w14:paraId="69FFF206" w14:textId="77777777" w:rsidR="00D14503" w:rsidRPr="00682362" w:rsidRDefault="00A67CD0" w:rsidP="00FF7036">
            <w:pPr>
              <w:pStyle w:val="tablebulletlist"/>
              <w:cnfStyle w:val="100000000000" w:firstRow="1" w:lastRow="0" w:firstColumn="0" w:lastColumn="0" w:oddVBand="0" w:evenVBand="0" w:oddHBand="0" w:evenHBand="0" w:firstRowFirstColumn="0" w:firstRowLastColumn="0" w:lastRowFirstColumn="0" w:lastRowLastColumn="0"/>
              <w:rPr>
                <w:b w:val="0"/>
              </w:rPr>
            </w:pPr>
            <w:r w:rsidRPr="00682362">
              <w:rPr>
                <w:b w:val="0"/>
                <w:lang w:val="en-US"/>
              </w:rPr>
              <w:t xml:space="preserve">Microsoft </w:t>
            </w:r>
            <w:r w:rsidR="00D14503" w:rsidRPr="00682362">
              <w:rPr>
                <w:b w:val="0"/>
              </w:rPr>
              <w:t>Windows Server 2012</w:t>
            </w:r>
            <w:r w:rsidR="00CE5B1B" w:rsidRPr="00682362">
              <w:rPr>
                <w:b w:val="0"/>
              </w:rPr>
              <w:t>;</w:t>
            </w:r>
          </w:p>
          <w:p w14:paraId="69FFF207" w14:textId="77777777" w:rsidR="00D14503" w:rsidRPr="00682362" w:rsidRDefault="00A67CD0" w:rsidP="00FF7036">
            <w:pPr>
              <w:pStyle w:val="tablebulletlist"/>
              <w:cnfStyle w:val="100000000000" w:firstRow="1" w:lastRow="0" w:firstColumn="0" w:lastColumn="0" w:oddVBand="0" w:evenVBand="0" w:oddHBand="0" w:evenHBand="0" w:firstRowFirstColumn="0" w:firstRowLastColumn="0" w:lastRowFirstColumn="0" w:lastRowLastColumn="0"/>
              <w:rPr>
                <w:b w:val="0"/>
              </w:rPr>
            </w:pPr>
            <w:r w:rsidRPr="00682362">
              <w:rPr>
                <w:b w:val="0"/>
                <w:lang w:val="en-US"/>
              </w:rPr>
              <w:t xml:space="preserve">Microsoft </w:t>
            </w:r>
            <w:r w:rsidR="00D14503" w:rsidRPr="00682362">
              <w:rPr>
                <w:b w:val="0"/>
              </w:rPr>
              <w:t>Windows Server 2012 R2</w:t>
            </w:r>
            <w:r w:rsidR="00CE5B1B" w:rsidRPr="00682362">
              <w:rPr>
                <w:b w:val="0"/>
              </w:rPr>
              <w:t>.</w:t>
            </w:r>
          </w:p>
        </w:tc>
      </w:tr>
      <w:tr w:rsidR="00D14503" w:rsidRPr="00C94CC3" w14:paraId="69FFF20E" w14:textId="77777777" w:rsidTr="006E6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vAlign w:val="center"/>
            <w:hideMark/>
          </w:tcPr>
          <w:p w14:paraId="69FFF209" w14:textId="77777777" w:rsidR="00D14503" w:rsidRPr="00682362" w:rsidRDefault="00D14503" w:rsidP="00B167E7">
            <w:pPr>
              <w:pStyle w:val="tableheading"/>
              <w:rPr>
                <w:b/>
              </w:rPr>
            </w:pPr>
            <w:r w:rsidRPr="00682362">
              <w:rPr>
                <w:b/>
              </w:rPr>
              <w:t>Базы данных</w:t>
            </w:r>
          </w:p>
        </w:tc>
        <w:tc>
          <w:tcPr>
            <w:tcW w:w="8067" w:type="dxa"/>
            <w:vAlign w:val="center"/>
            <w:hideMark/>
          </w:tcPr>
          <w:p w14:paraId="69FFF20A" w14:textId="77777777" w:rsidR="00D14503" w:rsidRPr="00682362" w:rsidRDefault="00A67CD0" w:rsidP="00FF7036">
            <w:pPr>
              <w:pStyle w:val="tablebulletlist"/>
              <w:cnfStyle w:val="000000100000" w:firstRow="0" w:lastRow="0" w:firstColumn="0" w:lastColumn="0" w:oddVBand="0" w:evenVBand="0" w:oddHBand="1" w:evenHBand="0" w:firstRowFirstColumn="0" w:firstRowLastColumn="0" w:lastRowFirstColumn="0" w:lastRowLastColumn="0"/>
            </w:pPr>
            <w:r w:rsidRPr="00682362">
              <w:rPr>
                <w:lang w:val="en-US"/>
              </w:rPr>
              <w:t xml:space="preserve">Microsoft </w:t>
            </w:r>
            <w:r w:rsidR="00D14503" w:rsidRPr="00682362">
              <w:t xml:space="preserve">SQL </w:t>
            </w:r>
            <w:r w:rsidRPr="00682362">
              <w:rPr>
                <w:lang w:val="en-US"/>
              </w:rPr>
              <w:t xml:space="preserve">Server </w:t>
            </w:r>
            <w:r w:rsidR="00D14503" w:rsidRPr="00682362">
              <w:t>2008</w:t>
            </w:r>
            <w:r w:rsidR="00CE5B1B" w:rsidRPr="00682362">
              <w:t>;</w:t>
            </w:r>
          </w:p>
          <w:p w14:paraId="69FFF20B" w14:textId="77777777" w:rsidR="009137FF" w:rsidRPr="00682362" w:rsidRDefault="00A67CD0" w:rsidP="00FF7036">
            <w:pPr>
              <w:pStyle w:val="tablebulletlist"/>
              <w:cnfStyle w:val="000000100000" w:firstRow="0" w:lastRow="0" w:firstColumn="0" w:lastColumn="0" w:oddVBand="0" w:evenVBand="0" w:oddHBand="1" w:evenHBand="0" w:firstRowFirstColumn="0" w:firstRowLastColumn="0" w:lastRowFirstColumn="0" w:lastRowLastColumn="0"/>
            </w:pPr>
            <w:r w:rsidRPr="00682362">
              <w:rPr>
                <w:lang w:val="en-US"/>
              </w:rPr>
              <w:t xml:space="preserve">Microsoft </w:t>
            </w:r>
            <w:r w:rsidR="009137FF" w:rsidRPr="00682362">
              <w:rPr>
                <w:lang w:val="en-US"/>
              </w:rPr>
              <w:t xml:space="preserve">SQL </w:t>
            </w:r>
            <w:r w:rsidRPr="00682362">
              <w:rPr>
                <w:lang w:val="en-US"/>
              </w:rPr>
              <w:t xml:space="preserve">Server </w:t>
            </w:r>
            <w:r w:rsidR="009137FF" w:rsidRPr="00682362">
              <w:rPr>
                <w:lang w:val="en-US"/>
              </w:rPr>
              <w:t>2008 R2;</w:t>
            </w:r>
          </w:p>
          <w:p w14:paraId="69FFF20C" w14:textId="77777777" w:rsidR="00D14503" w:rsidRPr="00682362" w:rsidRDefault="00A67CD0" w:rsidP="00FF7036">
            <w:pPr>
              <w:pStyle w:val="tablebulletlist"/>
              <w:cnfStyle w:val="000000100000" w:firstRow="0" w:lastRow="0" w:firstColumn="0" w:lastColumn="0" w:oddVBand="0" w:evenVBand="0" w:oddHBand="1" w:evenHBand="0" w:firstRowFirstColumn="0" w:firstRowLastColumn="0" w:lastRowFirstColumn="0" w:lastRowLastColumn="0"/>
            </w:pPr>
            <w:r w:rsidRPr="00682362">
              <w:rPr>
                <w:lang w:val="en-US"/>
              </w:rPr>
              <w:t xml:space="preserve">Microsoft </w:t>
            </w:r>
            <w:r w:rsidR="00D14503" w:rsidRPr="00682362">
              <w:t xml:space="preserve">SQL </w:t>
            </w:r>
            <w:r w:rsidRPr="00682362">
              <w:rPr>
                <w:lang w:val="en-US"/>
              </w:rPr>
              <w:t xml:space="preserve">Server </w:t>
            </w:r>
            <w:r w:rsidR="00D14503" w:rsidRPr="00682362">
              <w:t>2012</w:t>
            </w:r>
            <w:r w:rsidR="00CE5B1B" w:rsidRPr="00682362">
              <w:t>.</w:t>
            </w:r>
          </w:p>
          <w:p w14:paraId="69FFF20D" w14:textId="77777777" w:rsidR="00D14503" w:rsidRPr="00682362" w:rsidRDefault="00D14503" w:rsidP="00B167E7">
            <w:pPr>
              <w:pStyle w:val="tabletext"/>
              <w:cnfStyle w:val="000000100000" w:firstRow="0" w:lastRow="0" w:firstColumn="0" w:lastColumn="0" w:oddVBand="0" w:evenVBand="0" w:oddHBand="1" w:evenHBand="0" w:firstRowFirstColumn="0" w:firstRowLastColumn="0" w:lastRowFirstColumn="0" w:lastRowLastColumn="0"/>
              <w:rPr>
                <w:lang w:val="en-US"/>
              </w:rPr>
            </w:pPr>
            <w:r w:rsidRPr="00682362">
              <w:rPr>
                <w:lang w:val="en-US"/>
              </w:rPr>
              <w:t>(</w:t>
            </w:r>
            <w:r w:rsidRPr="00682362">
              <w:t>Необходимый</w:t>
            </w:r>
            <w:r w:rsidRPr="00682362">
              <w:rPr>
                <w:lang w:val="en-US"/>
              </w:rPr>
              <w:t xml:space="preserve"> </w:t>
            </w:r>
            <w:r w:rsidRPr="00682362">
              <w:t>компонент</w:t>
            </w:r>
            <w:r w:rsidRPr="00682362">
              <w:rPr>
                <w:lang w:val="en-US"/>
              </w:rPr>
              <w:t xml:space="preserve"> </w:t>
            </w:r>
            <w:r w:rsidRPr="00682362">
              <w:rPr>
                <w:lang w:val="en-US"/>
              </w:rPr>
              <w:noBreakHyphen/>
              <w:t xml:space="preserve"> </w:t>
            </w:r>
            <w:r w:rsidRPr="00682362">
              <w:rPr>
                <w:b/>
                <w:lang w:val="en-US"/>
              </w:rPr>
              <w:t>SQL Server Database Engine</w:t>
            </w:r>
            <w:r w:rsidR="00CE5B1B" w:rsidRPr="00682362">
              <w:rPr>
                <w:lang w:val="en-US"/>
              </w:rPr>
              <w:t>.</w:t>
            </w:r>
            <w:r w:rsidRPr="00682362">
              <w:rPr>
                <w:lang w:val="en-US"/>
              </w:rPr>
              <w:t>)</w:t>
            </w:r>
          </w:p>
        </w:tc>
      </w:tr>
      <w:tr w:rsidR="00D14503" w:rsidRPr="00682362" w14:paraId="69FFF212" w14:textId="77777777" w:rsidTr="006E61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vAlign w:val="center"/>
            <w:hideMark/>
          </w:tcPr>
          <w:p w14:paraId="69FFF20F" w14:textId="77777777" w:rsidR="00D14503" w:rsidRPr="00682362" w:rsidRDefault="00D14503" w:rsidP="00B167E7">
            <w:pPr>
              <w:pStyle w:val="tableheading"/>
              <w:rPr>
                <w:b/>
              </w:rPr>
            </w:pPr>
            <w:r w:rsidRPr="00682362">
              <w:rPr>
                <w:b/>
              </w:rPr>
              <w:t>Дополнительное ПО</w:t>
            </w:r>
          </w:p>
        </w:tc>
        <w:tc>
          <w:tcPr>
            <w:tcW w:w="8067" w:type="dxa"/>
            <w:vAlign w:val="center"/>
            <w:hideMark/>
          </w:tcPr>
          <w:p w14:paraId="69FFF210" w14:textId="77777777" w:rsidR="00E45118" w:rsidRPr="00682362" w:rsidRDefault="00E45118" w:rsidP="00165913">
            <w:pPr>
              <w:pStyle w:val="tablebulletlist"/>
              <w:cnfStyle w:val="000000010000" w:firstRow="0" w:lastRow="0" w:firstColumn="0" w:lastColumn="0" w:oddVBand="0" w:evenVBand="0" w:oddHBand="0" w:evenHBand="1" w:firstRowFirstColumn="0" w:firstRowLastColumn="0" w:lastRowFirstColumn="0" w:lastRowLastColumn="0"/>
            </w:pPr>
            <w:r w:rsidRPr="00682362">
              <w:t xml:space="preserve">.NET </w:t>
            </w:r>
            <w:r w:rsidRPr="00682362">
              <w:rPr>
                <w:lang w:val="en-US"/>
              </w:rPr>
              <w:t>Framework</w:t>
            </w:r>
            <w:r w:rsidRPr="00682362">
              <w:t xml:space="preserve"> 2.0</w:t>
            </w:r>
            <w:r w:rsidR="007F5B19" w:rsidRPr="00682362">
              <w:t xml:space="preserve"> или 3.5</w:t>
            </w:r>
            <w:r w:rsidR="00CE5B1B" w:rsidRPr="00682362">
              <w:t>;</w:t>
            </w:r>
          </w:p>
          <w:p w14:paraId="69FFF211" w14:textId="77777777" w:rsidR="00D14503" w:rsidRPr="00682362" w:rsidRDefault="00E45118" w:rsidP="00CE5B1B">
            <w:pPr>
              <w:pStyle w:val="tablebulletlist"/>
              <w:cnfStyle w:val="000000010000" w:firstRow="0" w:lastRow="0" w:firstColumn="0" w:lastColumn="0" w:oddVBand="0" w:evenVBand="0" w:oddHBand="0" w:evenHBand="1" w:firstRowFirstColumn="0" w:firstRowLastColumn="0" w:lastRowFirstColumn="0" w:lastRowLastColumn="0"/>
            </w:pPr>
            <w:r w:rsidRPr="00682362">
              <w:t>.</w:t>
            </w:r>
            <w:r w:rsidR="00D14503" w:rsidRPr="00682362">
              <w:t>NET</w:t>
            </w:r>
            <w:r w:rsidRPr="00682362">
              <w:t xml:space="preserve"> </w:t>
            </w:r>
            <w:r w:rsidR="00D14503" w:rsidRPr="00682362">
              <w:rPr>
                <w:lang w:val="en-US"/>
              </w:rPr>
              <w:t>Framework</w:t>
            </w:r>
            <w:r w:rsidR="00D14503" w:rsidRPr="00682362">
              <w:t xml:space="preserve"> 4.0</w:t>
            </w:r>
            <w:r w:rsidR="00CE5B1B" w:rsidRPr="00682362">
              <w:t>.</w:t>
            </w:r>
          </w:p>
        </w:tc>
      </w:tr>
    </w:tbl>
    <w:p w14:paraId="69FFF213" w14:textId="77777777" w:rsidR="00D14503" w:rsidRPr="00682362" w:rsidRDefault="00D14503" w:rsidP="00D14503">
      <w:pPr>
        <w:pStyle w:val="20"/>
        <w:rPr>
          <w:rFonts w:cs="Times New Roman"/>
          <w:lang w:val="ru-RU"/>
        </w:rPr>
      </w:pPr>
      <w:bookmarkStart w:id="46" w:name="_Toc414981440"/>
      <w:bookmarkStart w:id="47" w:name="_Toc411262887"/>
      <w:bookmarkStart w:id="48" w:name="_Toc415056027"/>
      <w:bookmarkStart w:id="49" w:name="_Toc499652334"/>
      <w:r w:rsidRPr="00682362">
        <w:rPr>
          <w:lang w:val="ru-RU"/>
        </w:rPr>
        <w:lastRenderedPageBreak/>
        <w:t>Системные требования JMS Admin, JMS Client</w:t>
      </w:r>
      <w:bookmarkEnd w:id="46"/>
      <w:bookmarkEnd w:id="47"/>
      <w:bookmarkEnd w:id="48"/>
      <w:bookmarkEnd w:id="49"/>
    </w:p>
    <w:tbl>
      <w:tblPr>
        <w:tblStyle w:val="13"/>
        <w:tblW w:w="0" w:type="auto"/>
        <w:tblLook w:val="04A0" w:firstRow="1" w:lastRow="0" w:firstColumn="1" w:lastColumn="0" w:noHBand="0" w:noVBand="1"/>
      </w:tblPr>
      <w:tblGrid>
        <w:gridCol w:w="2163"/>
        <w:gridCol w:w="7351"/>
      </w:tblGrid>
      <w:tr w:rsidR="00D14503" w:rsidRPr="00682362" w14:paraId="69FFF21F" w14:textId="77777777" w:rsidTr="0099549C">
        <w:trPr>
          <w:cnfStyle w:val="100000000000" w:firstRow="1" w:lastRow="0" w:firstColumn="0" w:lastColumn="0" w:oddVBand="0" w:evenVBand="0" w:oddHBand="0" w:evenHBand="0" w:firstRowFirstColumn="0" w:firstRowLastColumn="0" w:lastRowFirstColumn="0" w:lastRowLastColumn="0"/>
          <w:trHeight w:val="2197"/>
          <w:tblHeader w:val="0"/>
        </w:trPr>
        <w:tc>
          <w:tcPr>
            <w:cnfStyle w:val="001000000000" w:firstRow="0" w:lastRow="0" w:firstColumn="1" w:lastColumn="0" w:oddVBand="0" w:evenVBand="0" w:oddHBand="0" w:evenHBand="0" w:firstRowFirstColumn="0" w:firstRowLastColumn="0" w:lastRowFirstColumn="0" w:lastRowLastColumn="0"/>
            <w:tcW w:w="2235" w:type="dxa"/>
            <w:vAlign w:val="center"/>
            <w:hideMark/>
          </w:tcPr>
          <w:p w14:paraId="69FFF214" w14:textId="77777777" w:rsidR="00D14503" w:rsidRPr="00682362" w:rsidRDefault="00D14503" w:rsidP="00B167E7">
            <w:pPr>
              <w:pStyle w:val="tableheading"/>
            </w:pPr>
            <w:r w:rsidRPr="00682362">
              <w:t>Операционные системы</w:t>
            </w:r>
          </w:p>
        </w:tc>
        <w:tc>
          <w:tcPr>
            <w:tcW w:w="8067" w:type="dxa"/>
            <w:vAlign w:val="center"/>
            <w:hideMark/>
          </w:tcPr>
          <w:p w14:paraId="69FFF215" w14:textId="77777777" w:rsidR="00D14503" w:rsidRPr="00682362" w:rsidRDefault="00A67CD0" w:rsidP="00FF7036">
            <w:pPr>
              <w:pStyle w:val="tablebulletlist"/>
              <w:numPr>
                <w:ilvl w:val="0"/>
                <w:numId w:val="21"/>
              </w:numPr>
              <w:spacing w:before="0"/>
              <w:ind w:left="357" w:hanging="357"/>
              <w:contextualSpacing/>
              <w:cnfStyle w:val="100000000000" w:firstRow="1" w:lastRow="0" w:firstColumn="0" w:lastColumn="0" w:oddVBand="0" w:evenVBand="0" w:oddHBand="0" w:evenHBand="0" w:firstRowFirstColumn="0" w:firstRowLastColumn="0" w:lastRowFirstColumn="0" w:lastRowLastColumn="0"/>
              <w:rPr>
                <w:b w:val="0"/>
              </w:rPr>
            </w:pPr>
            <w:r w:rsidRPr="00682362">
              <w:rPr>
                <w:b w:val="0"/>
                <w:lang w:val="en-US"/>
              </w:rPr>
              <w:t>Microsoft</w:t>
            </w:r>
            <w:r w:rsidRPr="00682362">
              <w:rPr>
                <w:b w:val="0"/>
              </w:rPr>
              <w:t xml:space="preserve"> </w:t>
            </w:r>
            <w:r w:rsidR="00D14503" w:rsidRPr="00682362">
              <w:rPr>
                <w:b w:val="0"/>
              </w:rPr>
              <w:t>Windows XP SP3 (32-битные платформы), SP2 (64-битные платформы)</w:t>
            </w:r>
            <w:r w:rsidR="00CE5B1B" w:rsidRPr="00682362">
              <w:rPr>
                <w:b w:val="0"/>
              </w:rPr>
              <w:t>;</w:t>
            </w:r>
          </w:p>
          <w:p w14:paraId="69FFF216" w14:textId="77777777" w:rsidR="00D14503" w:rsidRPr="00682362" w:rsidRDefault="00A67CD0" w:rsidP="00FF7036">
            <w:pPr>
              <w:pStyle w:val="tablebulletlist"/>
              <w:numPr>
                <w:ilvl w:val="0"/>
                <w:numId w:val="21"/>
              </w:numPr>
              <w:spacing w:before="0"/>
              <w:ind w:left="357" w:hanging="357"/>
              <w:contextualSpacing/>
              <w:cnfStyle w:val="100000000000" w:firstRow="1" w:lastRow="0" w:firstColumn="0" w:lastColumn="0" w:oddVBand="0" w:evenVBand="0" w:oddHBand="0" w:evenHBand="0" w:firstRowFirstColumn="0" w:firstRowLastColumn="0" w:lastRowFirstColumn="0" w:lastRowLastColumn="0"/>
              <w:rPr>
                <w:b w:val="0"/>
                <w:lang w:val="en-US"/>
              </w:rPr>
            </w:pPr>
            <w:r w:rsidRPr="00682362">
              <w:rPr>
                <w:b w:val="0"/>
                <w:lang w:val="en-US"/>
              </w:rPr>
              <w:t xml:space="preserve">Microsoft </w:t>
            </w:r>
            <w:r w:rsidR="00D14503" w:rsidRPr="00682362">
              <w:rPr>
                <w:b w:val="0"/>
                <w:lang w:val="en-US"/>
              </w:rPr>
              <w:t>Windows Vista SP2 (32/64-</w:t>
            </w:r>
            <w:r w:rsidR="00D14503" w:rsidRPr="00682362">
              <w:rPr>
                <w:b w:val="0"/>
              </w:rPr>
              <w:t>битные</w:t>
            </w:r>
            <w:r w:rsidR="00D14503" w:rsidRPr="00682362">
              <w:rPr>
                <w:b w:val="0"/>
                <w:lang w:val="en-US"/>
              </w:rPr>
              <w:t xml:space="preserve"> </w:t>
            </w:r>
            <w:r w:rsidR="00D14503" w:rsidRPr="00682362">
              <w:rPr>
                <w:b w:val="0"/>
              </w:rPr>
              <w:t>платформы</w:t>
            </w:r>
            <w:r w:rsidR="00D14503" w:rsidRPr="00682362">
              <w:rPr>
                <w:b w:val="0"/>
                <w:lang w:val="en-US"/>
              </w:rPr>
              <w:t>)</w:t>
            </w:r>
            <w:r w:rsidR="00CE5B1B" w:rsidRPr="00682362">
              <w:rPr>
                <w:b w:val="0"/>
                <w:lang w:val="en-US"/>
              </w:rPr>
              <w:t>;</w:t>
            </w:r>
          </w:p>
          <w:p w14:paraId="69FFF217" w14:textId="77777777" w:rsidR="00D14503" w:rsidRPr="00682362" w:rsidRDefault="00A67CD0" w:rsidP="00FF7036">
            <w:pPr>
              <w:pStyle w:val="tablebulletlist"/>
              <w:numPr>
                <w:ilvl w:val="0"/>
                <w:numId w:val="21"/>
              </w:numPr>
              <w:spacing w:before="0"/>
              <w:ind w:left="357" w:hanging="357"/>
              <w:contextualSpacing/>
              <w:cnfStyle w:val="100000000000" w:firstRow="1" w:lastRow="0" w:firstColumn="0" w:lastColumn="0" w:oddVBand="0" w:evenVBand="0" w:oddHBand="0" w:evenHBand="0" w:firstRowFirstColumn="0" w:firstRowLastColumn="0" w:lastRowFirstColumn="0" w:lastRowLastColumn="0"/>
              <w:rPr>
                <w:b w:val="0"/>
                <w:lang w:val="en-US"/>
              </w:rPr>
            </w:pPr>
            <w:r w:rsidRPr="00682362">
              <w:rPr>
                <w:b w:val="0"/>
                <w:lang w:val="en-US"/>
              </w:rPr>
              <w:t xml:space="preserve">Microsoft </w:t>
            </w:r>
            <w:r w:rsidR="00D14503" w:rsidRPr="00682362">
              <w:rPr>
                <w:b w:val="0"/>
                <w:lang w:val="en-US"/>
              </w:rPr>
              <w:t>Windows 7 SP1 (32/64-</w:t>
            </w:r>
            <w:r w:rsidR="00D14503" w:rsidRPr="00682362">
              <w:rPr>
                <w:b w:val="0"/>
              </w:rPr>
              <w:t>битные</w:t>
            </w:r>
            <w:r w:rsidR="00D14503" w:rsidRPr="00682362">
              <w:rPr>
                <w:b w:val="0"/>
                <w:lang w:val="en-US"/>
              </w:rPr>
              <w:t xml:space="preserve"> </w:t>
            </w:r>
            <w:r w:rsidR="00D14503" w:rsidRPr="00682362">
              <w:rPr>
                <w:b w:val="0"/>
              </w:rPr>
              <w:t>платформы</w:t>
            </w:r>
            <w:r w:rsidR="00D14503" w:rsidRPr="00682362">
              <w:rPr>
                <w:b w:val="0"/>
                <w:lang w:val="en-US"/>
              </w:rPr>
              <w:t>)</w:t>
            </w:r>
            <w:r w:rsidR="00CE5B1B" w:rsidRPr="00682362">
              <w:rPr>
                <w:b w:val="0"/>
                <w:lang w:val="en-US"/>
              </w:rPr>
              <w:t>;</w:t>
            </w:r>
          </w:p>
          <w:p w14:paraId="69FFF218" w14:textId="77777777" w:rsidR="00D14503" w:rsidRPr="00682362" w:rsidRDefault="00A67CD0" w:rsidP="00FF7036">
            <w:pPr>
              <w:pStyle w:val="tablebulletlist"/>
              <w:numPr>
                <w:ilvl w:val="0"/>
                <w:numId w:val="21"/>
              </w:numPr>
              <w:spacing w:before="0"/>
              <w:ind w:left="357" w:hanging="357"/>
              <w:contextualSpacing/>
              <w:cnfStyle w:val="100000000000" w:firstRow="1" w:lastRow="0" w:firstColumn="0" w:lastColumn="0" w:oddVBand="0" w:evenVBand="0" w:oddHBand="0" w:evenHBand="0" w:firstRowFirstColumn="0" w:firstRowLastColumn="0" w:lastRowFirstColumn="0" w:lastRowLastColumn="0"/>
              <w:rPr>
                <w:b w:val="0"/>
              </w:rPr>
            </w:pPr>
            <w:r w:rsidRPr="00682362">
              <w:rPr>
                <w:b w:val="0"/>
                <w:lang w:val="en-US"/>
              </w:rPr>
              <w:t>Microsoft</w:t>
            </w:r>
            <w:r w:rsidRPr="00682362">
              <w:rPr>
                <w:b w:val="0"/>
              </w:rPr>
              <w:t xml:space="preserve"> </w:t>
            </w:r>
            <w:r w:rsidR="00D14503" w:rsidRPr="00682362">
              <w:rPr>
                <w:b w:val="0"/>
              </w:rPr>
              <w:t>Windows 8</w:t>
            </w:r>
            <w:r w:rsidR="002F0FD4" w:rsidRPr="00682362">
              <w:rPr>
                <w:b w:val="0"/>
              </w:rPr>
              <w:t>.1</w:t>
            </w:r>
            <w:r w:rsidR="00D14503" w:rsidRPr="00682362">
              <w:rPr>
                <w:b w:val="0"/>
              </w:rPr>
              <w:t xml:space="preserve"> (32/64-битные платформы)</w:t>
            </w:r>
            <w:r w:rsidR="00CE5B1B" w:rsidRPr="00682362">
              <w:rPr>
                <w:b w:val="0"/>
              </w:rPr>
              <w:t>;</w:t>
            </w:r>
          </w:p>
          <w:p w14:paraId="69FFF219" w14:textId="77777777" w:rsidR="00D14503" w:rsidRPr="00682362" w:rsidRDefault="00A67CD0" w:rsidP="00FF7036">
            <w:pPr>
              <w:pStyle w:val="tablebulletlist"/>
              <w:numPr>
                <w:ilvl w:val="0"/>
                <w:numId w:val="21"/>
              </w:numPr>
              <w:spacing w:before="0"/>
              <w:ind w:left="357" w:hanging="357"/>
              <w:contextualSpacing/>
              <w:cnfStyle w:val="100000000000" w:firstRow="1" w:lastRow="0" w:firstColumn="0" w:lastColumn="0" w:oddVBand="0" w:evenVBand="0" w:oddHBand="0" w:evenHBand="0" w:firstRowFirstColumn="0" w:firstRowLastColumn="0" w:lastRowFirstColumn="0" w:lastRowLastColumn="0"/>
              <w:rPr>
                <w:b w:val="0"/>
                <w:lang w:val="en-US"/>
              </w:rPr>
            </w:pPr>
            <w:r w:rsidRPr="00682362">
              <w:rPr>
                <w:b w:val="0"/>
                <w:lang w:val="en-US"/>
              </w:rPr>
              <w:t xml:space="preserve">Microsoft </w:t>
            </w:r>
            <w:r w:rsidR="00D14503" w:rsidRPr="00682362">
              <w:rPr>
                <w:b w:val="0"/>
                <w:lang w:val="en-US"/>
              </w:rPr>
              <w:t>Windows Server 2003 SP2 (32/64-</w:t>
            </w:r>
            <w:r w:rsidR="00D14503" w:rsidRPr="00682362">
              <w:rPr>
                <w:b w:val="0"/>
              </w:rPr>
              <w:t>битные</w:t>
            </w:r>
            <w:r w:rsidR="00D14503" w:rsidRPr="00682362">
              <w:rPr>
                <w:b w:val="0"/>
                <w:lang w:val="en-US"/>
              </w:rPr>
              <w:t xml:space="preserve"> </w:t>
            </w:r>
            <w:r w:rsidR="00D14503" w:rsidRPr="00682362">
              <w:rPr>
                <w:b w:val="0"/>
              </w:rPr>
              <w:t>платформы</w:t>
            </w:r>
            <w:r w:rsidR="00D14503" w:rsidRPr="00682362">
              <w:rPr>
                <w:b w:val="0"/>
                <w:lang w:val="en-US"/>
              </w:rPr>
              <w:t>)</w:t>
            </w:r>
            <w:r w:rsidR="00CE5B1B" w:rsidRPr="00682362">
              <w:rPr>
                <w:b w:val="0"/>
                <w:lang w:val="en-US"/>
              </w:rPr>
              <w:t>;</w:t>
            </w:r>
          </w:p>
          <w:p w14:paraId="69FFF21A" w14:textId="77777777" w:rsidR="00D14503" w:rsidRPr="00682362" w:rsidRDefault="00A67CD0" w:rsidP="00FF7036">
            <w:pPr>
              <w:pStyle w:val="tablebulletlist"/>
              <w:numPr>
                <w:ilvl w:val="0"/>
                <w:numId w:val="21"/>
              </w:numPr>
              <w:spacing w:before="0"/>
              <w:ind w:left="357" w:hanging="357"/>
              <w:contextualSpacing/>
              <w:cnfStyle w:val="100000000000" w:firstRow="1" w:lastRow="0" w:firstColumn="0" w:lastColumn="0" w:oddVBand="0" w:evenVBand="0" w:oddHBand="0" w:evenHBand="0" w:firstRowFirstColumn="0" w:firstRowLastColumn="0" w:lastRowFirstColumn="0" w:lastRowLastColumn="0"/>
              <w:rPr>
                <w:b w:val="0"/>
                <w:lang w:val="en-US"/>
              </w:rPr>
            </w:pPr>
            <w:r w:rsidRPr="00682362">
              <w:rPr>
                <w:b w:val="0"/>
                <w:lang w:val="en-US"/>
              </w:rPr>
              <w:t xml:space="preserve">Microsoft </w:t>
            </w:r>
            <w:r w:rsidR="00D14503" w:rsidRPr="00682362">
              <w:rPr>
                <w:b w:val="0"/>
                <w:lang w:val="en-US"/>
              </w:rPr>
              <w:t>Windows Server 2003 R2 SP2 (32/64-</w:t>
            </w:r>
            <w:r w:rsidR="00D14503" w:rsidRPr="00682362">
              <w:rPr>
                <w:b w:val="0"/>
              </w:rPr>
              <w:t>битные</w:t>
            </w:r>
            <w:r w:rsidR="00D14503" w:rsidRPr="00682362">
              <w:rPr>
                <w:b w:val="0"/>
                <w:lang w:val="en-US"/>
              </w:rPr>
              <w:t xml:space="preserve"> </w:t>
            </w:r>
            <w:r w:rsidR="00D14503" w:rsidRPr="00682362">
              <w:rPr>
                <w:b w:val="0"/>
              </w:rPr>
              <w:t>платформы</w:t>
            </w:r>
            <w:r w:rsidR="00D14503" w:rsidRPr="00682362">
              <w:rPr>
                <w:b w:val="0"/>
                <w:lang w:val="en-US"/>
              </w:rPr>
              <w:t>)</w:t>
            </w:r>
            <w:r w:rsidR="00CE5B1B" w:rsidRPr="00682362">
              <w:rPr>
                <w:b w:val="0"/>
                <w:lang w:val="en-US"/>
              </w:rPr>
              <w:t>;</w:t>
            </w:r>
          </w:p>
          <w:p w14:paraId="69FFF21B" w14:textId="77777777" w:rsidR="00D14503" w:rsidRPr="00682362" w:rsidRDefault="00A67CD0" w:rsidP="00FF7036">
            <w:pPr>
              <w:pStyle w:val="tablebulletlist"/>
              <w:numPr>
                <w:ilvl w:val="0"/>
                <w:numId w:val="21"/>
              </w:numPr>
              <w:spacing w:before="0"/>
              <w:ind w:left="357" w:hanging="357"/>
              <w:contextualSpacing/>
              <w:cnfStyle w:val="100000000000" w:firstRow="1" w:lastRow="0" w:firstColumn="0" w:lastColumn="0" w:oddVBand="0" w:evenVBand="0" w:oddHBand="0" w:evenHBand="0" w:firstRowFirstColumn="0" w:firstRowLastColumn="0" w:lastRowFirstColumn="0" w:lastRowLastColumn="0"/>
              <w:rPr>
                <w:b w:val="0"/>
                <w:lang w:val="en-US"/>
              </w:rPr>
            </w:pPr>
            <w:r w:rsidRPr="00682362">
              <w:rPr>
                <w:b w:val="0"/>
                <w:lang w:val="en-US"/>
              </w:rPr>
              <w:t xml:space="preserve">Microsoft </w:t>
            </w:r>
            <w:r w:rsidR="00D14503" w:rsidRPr="00682362">
              <w:rPr>
                <w:b w:val="0"/>
                <w:lang w:val="en-US"/>
              </w:rPr>
              <w:t>Windows Server 2008 SP2 (32/64-</w:t>
            </w:r>
            <w:r w:rsidR="00D14503" w:rsidRPr="00682362">
              <w:rPr>
                <w:b w:val="0"/>
              </w:rPr>
              <w:t>битные</w:t>
            </w:r>
            <w:r w:rsidR="00D14503" w:rsidRPr="00682362">
              <w:rPr>
                <w:b w:val="0"/>
                <w:lang w:val="en-US"/>
              </w:rPr>
              <w:t xml:space="preserve"> </w:t>
            </w:r>
            <w:r w:rsidR="00D14503" w:rsidRPr="00682362">
              <w:rPr>
                <w:b w:val="0"/>
              </w:rPr>
              <w:t>платформы</w:t>
            </w:r>
            <w:r w:rsidR="00D14503" w:rsidRPr="00682362">
              <w:rPr>
                <w:b w:val="0"/>
                <w:lang w:val="en-US"/>
              </w:rPr>
              <w:t>)</w:t>
            </w:r>
            <w:r w:rsidR="00CE5B1B" w:rsidRPr="00682362">
              <w:rPr>
                <w:b w:val="0"/>
                <w:lang w:val="en-US"/>
              </w:rPr>
              <w:t>;</w:t>
            </w:r>
          </w:p>
          <w:p w14:paraId="69FFF21C" w14:textId="77777777" w:rsidR="00D14503" w:rsidRPr="00682362" w:rsidRDefault="00A67CD0" w:rsidP="00FF7036">
            <w:pPr>
              <w:pStyle w:val="tablebulletlist"/>
              <w:numPr>
                <w:ilvl w:val="0"/>
                <w:numId w:val="21"/>
              </w:numPr>
              <w:spacing w:before="0"/>
              <w:ind w:left="357" w:hanging="357"/>
              <w:contextualSpacing/>
              <w:cnfStyle w:val="100000000000" w:firstRow="1" w:lastRow="0" w:firstColumn="0" w:lastColumn="0" w:oddVBand="0" w:evenVBand="0" w:oddHBand="0" w:evenHBand="0" w:firstRowFirstColumn="0" w:firstRowLastColumn="0" w:lastRowFirstColumn="0" w:lastRowLastColumn="0"/>
              <w:rPr>
                <w:b w:val="0"/>
                <w:lang w:val="en-US"/>
              </w:rPr>
            </w:pPr>
            <w:r w:rsidRPr="00682362">
              <w:rPr>
                <w:b w:val="0"/>
                <w:lang w:val="en-US"/>
              </w:rPr>
              <w:t xml:space="preserve">Microsoft </w:t>
            </w:r>
            <w:r w:rsidR="00D14503" w:rsidRPr="00682362">
              <w:rPr>
                <w:b w:val="0"/>
                <w:lang w:val="en-US"/>
              </w:rPr>
              <w:t>Windows Server 2008 R2 SP1</w:t>
            </w:r>
            <w:r w:rsidR="00CE5B1B" w:rsidRPr="00682362">
              <w:rPr>
                <w:b w:val="0"/>
                <w:lang w:val="en-US"/>
              </w:rPr>
              <w:t>;</w:t>
            </w:r>
          </w:p>
          <w:p w14:paraId="69FFF21D" w14:textId="77777777" w:rsidR="00D14503" w:rsidRPr="00682362" w:rsidRDefault="00A67CD0" w:rsidP="00FF7036">
            <w:pPr>
              <w:pStyle w:val="tablebulletlist"/>
              <w:numPr>
                <w:ilvl w:val="0"/>
                <w:numId w:val="21"/>
              </w:numPr>
              <w:spacing w:before="0"/>
              <w:ind w:left="357" w:hanging="357"/>
              <w:contextualSpacing/>
              <w:cnfStyle w:val="100000000000" w:firstRow="1" w:lastRow="0" w:firstColumn="0" w:lastColumn="0" w:oddVBand="0" w:evenVBand="0" w:oddHBand="0" w:evenHBand="0" w:firstRowFirstColumn="0" w:firstRowLastColumn="0" w:lastRowFirstColumn="0" w:lastRowLastColumn="0"/>
              <w:rPr>
                <w:b w:val="0"/>
              </w:rPr>
            </w:pPr>
            <w:r w:rsidRPr="00682362">
              <w:rPr>
                <w:b w:val="0"/>
                <w:lang w:val="en-US"/>
              </w:rPr>
              <w:t>Microsoft</w:t>
            </w:r>
            <w:r w:rsidRPr="00682362">
              <w:rPr>
                <w:b w:val="0"/>
              </w:rPr>
              <w:t xml:space="preserve"> </w:t>
            </w:r>
            <w:r w:rsidR="00D14503" w:rsidRPr="00682362">
              <w:rPr>
                <w:b w:val="0"/>
              </w:rPr>
              <w:t>Windows Server 2012</w:t>
            </w:r>
            <w:r w:rsidR="00CE5B1B" w:rsidRPr="00682362">
              <w:rPr>
                <w:b w:val="0"/>
              </w:rPr>
              <w:t>;</w:t>
            </w:r>
          </w:p>
          <w:p w14:paraId="69FFF21E" w14:textId="77777777" w:rsidR="00D14503" w:rsidRPr="00682362" w:rsidRDefault="00A67CD0" w:rsidP="00FF7036">
            <w:pPr>
              <w:pStyle w:val="tablebulletlist"/>
              <w:numPr>
                <w:ilvl w:val="0"/>
                <w:numId w:val="21"/>
              </w:numPr>
              <w:spacing w:before="0"/>
              <w:ind w:left="357" w:hanging="357"/>
              <w:contextualSpacing/>
              <w:cnfStyle w:val="100000000000" w:firstRow="1" w:lastRow="0" w:firstColumn="0" w:lastColumn="0" w:oddVBand="0" w:evenVBand="0" w:oddHBand="0" w:evenHBand="0" w:firstRowFirstColumn="0" w:firstRowLastColumn="0" w:lastRowFirstColumn="0" w:lastRowLastColumn="0"/>
              <w:rPr>
                <w:b w:val="0"/>
              </w:rPr>
            </w:pPr>
            <w:r w:rsidRPr="00682362">
              <w:rPr>
                <w:b w:val="0"/>
                <w:lang w:val="en-US"/>
              </w:rPr>
              <w:t>Microsoft</w:t>
            </w:r>
            <w:r w:rsidRPr="00682362">
              <w:rPr>
                <w:b w:val="0"/>
              </w:rPr>
              <w:t xml:space="preserve"> </w:t>
            </w:r>
            <w:r w:rsidR="00D14503" w:rsidRPr="00682362">
              <w:rPr>
                <w:b w:val="0"/>
              </w:rPr>
              <w:t>Windows Server 2012 R2</w:t>
            </w:r>
            <w:r w:rsidR="00CE5B1B" w:rsidRPr="00682362">
              <w:rPr>
                <w:b w:val="0"/>
              </w:rPr>
              <w:t>.</w:t>
            </w:r>
          </w:p>
        </w:tc>
      </w:tr>
      <w:tr w:rsidR="00D14503" w:rsidRPr="00682362" w14:paraId="69FFF223" w14:textId="77777777" w:rsidTr="006E618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235" w:type="dxa"/>
            <w:vAlign w:val="center"/>
            <w:hideMark/>
          </w:tcPr>
          <w:p w14:paraId="69FFF220" w14:textId="77777777" w:rsidR="00D14503" w:rsidRPr="00682362" w:rsidRDefault="00D14503" w:rsidP="00B167E7">
            <w:pPr>
              <w:pStyle w:val="tableheading"/>
              <w:rPr>
                <w:b/>
              </w:rPr>
            </w:pPr>
            <w:r w:rsidRPr="00682362">
              <w:rPr>
                <w:b/>
              </w:rPr>
              <w:t>Дополнительное ПО</w:t>
            </w:r>
          </w:p>
        </w:tc>
        <w:tc>
          <w:tcPr>
            <w:tcW w:w="8067" w:type="dxa"/>
            <w:vAlign w:val="center"/>
            <w:hideMark/>
          </w:tcPr>
          <w:p w14:paraId="69FFF221" w14:textId="77777777" w:rsidR="00165913" w:rsidRPr="00682362" w:rsidRDefault="00165913" w:rsidP="00165913">
            <w:pPr>
              <w:pStyle w:val="tablebulletlist"/>
              <w:cnfStyle w:val="000000100000" w:firstRow="0" w:lastRow="0" w:firstColumn="0" w:lastColumn="0" w:oddVBand="0" w:evenVBand="0" w:oddHBand="1" w:evenHBand="0" w:firstRowFirstColumn="0" w:firstRowLastColumn="0" w:lastRowFirstColumn="0" w:lastRowLastColumn="0"/>
              <w:rPr>
                <w:lang w:val="en-US"/>
              </w:rPr>
            </w:pPr>
            <w:r w:rsidRPr="00682362">
              <w:rPr>
                <w:lang w:val="en-US"/>
              </w:rPr>
              <w:t>.</w:t>
            </w:r>
            <w:r w:rsidRPr="00682362">
              <w:t>NET</w:t>
            </w:r>
            <w:r w:rsidRPr="00682362">
              <w:rPr>
                <w:lang w:val="en-US"/>
              </w:rPr>
              <w:t xml:space="preserve"> Framework</w:t>
            </w:r>
            <w:r w:rsidRPr="00682362">
              <w:t xml:space="preserve"> </w:t>
            </w:r>
            <w:r w:rsidRPr="00682362">
              <w:rPr>
                <w:lang w:val="en-US"/>
              </w:rPr>
              <w:t>2</w:t>
            </w:r>
            <w:r w:rsidRPr="00682362">
              <w:t>.0</w:t>
            </w:r>
            <w:r w:rsidR="007F5B19" w:rsidRPr="00682362">
              <w:rPr>
                <w:lang w:val="en-US"/>
              </w:rPr>
              <w:t xml:space="preserve"> </w:t>
            </w:r>
            <w:r w:rsidR="007F5B19" w:rsidRPr="00682362">
              <w:t>или 3.5</w:t>
            </w:r>
            <w:r w:rsidR="00CE5B1B" w:rsidRPr="00682362">
              <w:t>;</w:t>
            </w:r>
          </w:p>
          <w:p w14:paraId="69FFF222" w14:textId="77777777" w:rsidR="00D14503" w:rsidRPr="00682362" w:rsidRDefault="00165913" w:rsidP="00165913">
            <w:pPr>
              <w:pStyle w:val="tablebulletlist"/>
              <w:cnfStyle w:val="000000100000" w:firstRow="0" w:lastRow="0" w:firstColumn="0" w:lastColumn="0" w:oddVBand="0" w:evenVBand="0" w:oddHBand="1" w:evenHBand="0" w:firstRowFirstColumn="0" w:firstRowLastColumn="0" w:lastRowFirstColumn="0" w:lastRowLastColumn="0"/>
            </w:pPr>
            <w:r w:rsidRPr="00682362">
              <w:rPr>
                <w:lang w:val="en-US"/>
              </w:rPr>
              <w:t>.</w:t>
            </w:r>
            <w:r w:rsidR="00D14503" w:rsidRPr="00682362">
              <w:t>NET</w:t>
            </w:r>
            <w:r w:rsidRPr="00682362">
              <w:rPr>
                <w:lang w:val="en-US"/>
              </w:rPr>
              <w:t xml:space="preserve"> </w:t>
            </w:r>
            <w:r w:rsidR="00D14503" w:rsidRPr="00682362">
              <w:rPr>
                <w:lang w:val="en-US"/>
              </w:rPr>
              <w:t>Framework</w:t>
            </w:r>
            <w:r w:rsidR="00D14503" w:rsidRPr="00682362">
              <w:t xml:space="preserve"> 4.0</w:t>
            </w:r>
            <w:r w:rsidR="00CE5B1B" w:rsidRPr="00682362">
              <w:t>.</w:t>
            </w:r>
          </w:p>
        </w:tc>
      </w:tr>
    </w:tbl>
    <w:p w14:paraId="69FFF224" w14:textId="77777777" w:rsidR="00D14503" w:rsidRPr="00682362" w:rsidRDefault="00D14503" w:rsidP="00D14503">
      <w:pPr>
        <w:pStyle w:val="20"/>
        <w:rPr>
          <w:lang w:val="ru-RU"/>
        </w:rPr>
      </w:pPr>
      <w:bookmarkStart w:id="50" w:name="_Toc414981441"/>
      <w:bookmarkStart w:id="51" w:name="_Toc411262888"/>
      <w:bookmarkStart w:id="52" w:name="_Toc415056028"/>
      <w:bookmarkStart w:id="53" w:name="_Ref450832935"/>
      <w:bookmarkStart w:id="54" w:name="_Ref450832938"/>
      <w:bookmarkStart w:id="55" w:name="_Ref451774708"/>
      <w:bookmarkStart w:id="56" w:name="_Toc499652335"/>
      <w:r w:rsidRPr="00682362">
        <w:rPr>
          <w:lang w:val="ru-RU"/>
        </w:rPr>
        <w:t>Поддерж</w:t>
      </w:r>
      <w:r w:rsidR="00113AEB" w:rsidRPr="00682362">
        <w:rPr>
          <w:lang w:val="ru-RU"/>
        </w:rPr>
        <w:t>ка работы с электронными ключами</w:t>
      </w:r>
      <w:r w:rsidRPr="00682362">
        <w:rPr>
          <w:lang w:val="ru-RU"/>
        </w:rPr>
        <w:t xml:space="preserve"> и ПО для работы с ними</w:t>
      </w:r>
      <w:bookmarkEnd w:id="50"/>
      <w:bookmarkEnd w:id="51"/>
      <w:bookmarkEnd w:id="52"/>
      <w:bookmarkEnd w:id="53"/>
      <w:bookmarkEnd w:id="54"/>
      <w:bookmarkEnd w:id="55"/>
      <w:bookmarkEnd w:id="56"/>
    </w:p>
    <w:p w14:paraId="69FFF225" w14:textId="77777777" w:rsidR="00164FBC" w:rsidRPr="00682362" w:rsidRDefault="00164FBC" w:rsidP="00164FBC">
      <w:pPr>
        <w:pStyle w:val="3"/>
      </w:pPr>
      <w:bookmarkStart w:id="57" w:name="_Toc499652336"/>
      <w:r w:rsidRPr="00682362">
        <w:t xml:space="preserve">Электронные ключи </w:t>
      </w:r>
      <w:r w:rsidRPr="00682362">
        <w:rPr>
          <w:lang w:val="en-US"/>
        </w:rPr>
        <w:t>JaCarta</w:t>
      </w:r>
      <w:r w:rsidR="00675A32" w:rsidRPr="00682362">
        <w:t xml:space="preserve"> и </w:t>
      </w:r>
      <w:r w:rsidR="00675A32" w:rsidRPr="00682362">
        <w:rPr>
          <w:lang w:val="en-US"/>
        </w:rPr>
        <w:t>Athena</w:t>
      </w:r>
      <w:r w:rsidR="00675A32" w:rsidRPr="00682362">
        <w:t xml:space="preserve"> </w:t>
      </w:r>
      <w:r w:rsidR="00675A32" w:rsidRPr="00682362">
        <w:rPr>
          <w:lang w:val="en-US"/>
        </w:rPr>
        <w:t>IDProtect</w:t>
      </w:r>
      <w:r w:rsidR="00D619BF" w:rsidRPr="00682362">
        <w:t xml:space="preserve"> </w:t>
      </w:r>
      <w:r w:rsidR="00D619BF" w:rsidRPr="00682362">
        <w:rPr>
          <w:lang w:val="en-US"/>
        </w:rPr>
        <w:t>Laser</w:t>
      </w:r>
      <w:bookmarkEnd w:id="57"/>
    </w:p>
    <w:p w14:paraId="69FFF226" w14:textId="77777777" w:rsidR="00164FBC" w:rsidRPr="00682362" w:rsidRDefault="00164FBC" w:rsidP="00113AEB">
      <w:pPr>
        <w:pStyle w:val="maintext"/>
        <w:keepNext/>
      </w:pPr>
      <w:r w:rsidRPr="00682362">
        <w:rPr>
          <w:lang w:val="en-US"/>
        </w:rPr>
        <w:t>JMS</w:t>
      </w:r>
      <w:r w:rsidRPr="00682362">
        <w:t xml:space="preserve"> поддерживает работу со следующими приложениями, установленными на электронных ключах </w:t>
      </w:r>
      <w:r w:rsidRPr="00682362">
        <w:rPr>
          <w:lang w:val="en-US"/>
        </w:rPr>
        <w:t>JaCarta</w:t>
      </w:r>
      <w:r w:rsidRPr="00682362">
        <w:t>.</w:t>
      </w:r>
    </w:p>
    <w:p w14:paraId="69FFF227" w14:textId="77777777" w:rsidR="00164FBC" w:rsidRPr="00682362" w:rsidRDefault="00164FBC" w:rsidP="00113AEB">
      <w:pPr>
        <w:pStyle w:val="notetext"/>
      </w:pPr>
      <w:r w:rsidRPr="00682362">
        <w:rPr>
          <w:noProof/>
          <w:lang w:eastAsia="ru-RU"/>
        </w:rPr>
        <w:drawing>
          <wp:inline distT="0" distB="0" distL="0" distR="0" wp14:anchorId="6A001D3A" wp14:editId="6A001D3B">
            <wp:extent cx="198148" cy="19052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98148" cy="190526"/>
                    </a:xfrm>
                    <a:prstGeom prst="rect">
                      <a:avLst/>
                    </a:prstGeom>
                  </pic:spPr>
                </pic:pic>
              </a:graphicData>
            </a:graphic>
          </wp:inline>
        </w:drawing>
      </w:r>
      <w:r w:rsidRPr="00682362">
        <w:t xml:space="preserve"> Приложение</w:t>
      </w:r>
      <w:r w:rsidR="00113AEB" w:rsidRPr="00682362">
        <w:t xml:space="preserve"> – программное обеспечение, установленное в память электронного ключа. На электронном ключе может быть установлено несколько приложений.</w:t>
      </w:r>
    </w:p>
    <w:tbl>
      <w:tblPr>
        <w:tblStyle w:val="2aladdin"/>
        <w:tblW w:w="0" w:type="auto"/>
        <w:tblLook w:val="04A0" w:firstRow="1" w:lastRow="0" w:firstColumn="1" w:lastColumn="0" w:noHBand="0" w:noVBand="1"/>
      </w:tblPr>
      <w:tblGrid>
        <w:gridCol w:w="1639"/>
        <w:gridCol w:w="7875"/>
      </w:tblGrid>
      <w:tr w:rsidR="00113AEB" w:rsidRPr="00682362" w14:paraId="69FFF22A" w14:textId="77777777" w:rsidTr="00B735DD">
        <w:trPr>
          <w:cnfStyle w:val="100000000000" w:firstRow="1" w:lastRow="0" w:firstColumn="0" w:lastColumn="0" w:oddVBand="0" w:evenVBand="0" w:oddHBand="0" w:evenHBand="0" w:firstRowFirstColumn="0" w:firstRowLastColumn="0" w:lastRowFirstColumn="0" w:lastRowLastColumn="0"/>
          <w:trHeight w:val="264"/>
        </w:trPr>
        <w:tc>
          <w:tcPr>
            <w:tcW w:w="1639" w:type="dxa"/>
            <w:vAlign w:val="center"/>
          </w:tcPr>
          <w:p w14:paraId="69FFF228" w14:textId="77777777" w:rsidR="00113AEB" w:rsidRPr="00682362" w:rsidRDefault="00113AEB" w:rsidP="00113AEB">
            <w:pPr>
              <w:pStyle w:val="maintext"/>
            </w:pPr>
            <w:r w:rsidRPr="00682362">
              <w:t>Приложение</w:t>
            </w:r>
          </w:p>
        </w:tc>
        <w:tc>
          <w:tcPr>
            <w:tcW w:w="7875" w:type="dxa"/>
            <w:vAlign w:val="center"/>
          </w:tcPr>
          <w:p w14:paraId="69FFF229" w14:textId="77777777" w:rsidR="00113AEB" w:rsidRPr="00682362" w:rsidRDefault="00113AEB" w:rsidP="00113AEB">
            <w:pPr>
              <w:pStyle w:val="maintext"/>
            </w:pPr>
            <w:r w:rsidRPr="00682362">
              <w:t>Программное обеспечение</w:t>
            </w:r>
          </w:p>
        </w:tc>
      </w:tr>
      <w:tr w:rsidR="00D14503" w:rsidRPr="00682362" w14:paraId="69FFF22F" w14:textId="77777777" w:rsidTr="00B735DD">
        <w:trPr>
          <w:trHeight w:val="264"/>
        </w:trPr>
        <w:tc>
          <w:tcPr>
            <w:tcW w:w="1639" w:type="dxa"/>
            <w:vAlign w:val="center"/>
            <w:hideMark/>
          </w:tcPr>
          <w:p w14:paraId="69FFF22B" w14:textId="77777777" w:rsidR="00D14503" w:rsidRPr="00682362" w:rsidRDefault="00D14503" w:rsidP="00113AEB">
            <w:pPr>
              <w:pStyle w:val="tabletext"/>
            </w:pPr>
            <w:r w:rsidRPr="00682362">
              <w:t>PKI</w:t>
            </w:r>
          </w:p>
        </w:tc>
        <w:tc>
          <w:tcPr>
            <w:tcW w:w="7875" w:type="dxa"/>
            <w:vMerge w:val="restart"/>
            <w:vAlign w:val="center"/>
            <w:hideMark/>
          </w:tcPr>
          <w:p w14:paraId="69FFF22C" w14:textId="77777777" w:rsidR="00D14503" w:rsidRPr="00682362" w:rsidRDefault="00D14503" w:rsidP="001D6587">
            <w:pPr>
              <w:pStyle w:val="tablebulletlist"/>
            </w:pPr>
            <w:r w:rsidRPr="00682362">
              <w:t>JC-Client 6.24</w:t>
            </w:r>
            <w:r w:rsidR="00B30845" w:rsidRPr="00682362">
              <w:t>.16</w:t>
            </w:r>
            <w:r w:rsidR="00C27725" w:rsidRPr="00682362">
              <w:t xml:space="preserve"> и более поздние версии</w:t>
            </w:r>
          </w:p>
          <w:p w14:paraId="69FFF22D" w14:textId="77777777" w:rsidR="00D14503" w:rsidRPr="00682362" w:rsidRDefault="00D14503" w:rsidP="001D6587">
            <w:pPr>
              <w:pStyle w:val="tablebulletlist"/>
              <w:numPr>
                <w:ilvl w:val="0"/>
                <w:numId w:val="0"/>
              </w:numPr>
              <w:ind w:left="170"/>
            </w:pPr>
            <w:r w:rsidRPr="00682362">
              <w:t>ИЛИ</w:t>
            </w:r>
          </w:p>
          <w:p w14:paraId="69FFF22E" w14:textId="77777777" w:rsidR="00D14503" w:rsidRPr="00682362" w:rsidRDefault="00D14503" w:rsidP="00E07D15">
            <w:pPr>
              <w:pStyle w:val="tablebulletlist"/>
            </w:pPr>
            <w:r w:rsidRPr="00682362">
              <w:t xml:space="preserve">Единый </w:t>
            </w:r>
            <w:r w:rsidR="00E07D15" w:rsidRPr="00682362">
              <w:t>К</w:t>
            </w:r>
            <w:r w:rsidRPr="00682362">
              <w:t>лиент JaCarta</w:t>
            </w:r>
            <w:r w:rsidR="00EC4979" w:rsidRPr="00682362">
              <w:t xml:space="preserve"> 2.8 и более поздние версии</w:t>
            </w:r>
            <w:r w:rsidR="006247C8" w:rsidRPr="00682362">
              <w:t>.</w:t>
            </w:r>
          </w:p>
        </w:tc>
      </w:tr>
      <w:tr w:rsidR="00D14503" w:rsidRPr="00682362" w14:paraId="69FFF232" w14:textId="77777777" w:rsidTr="00B735DD">
        <w:trPr>
          <w:trHeight w:val="264"/>
        </w:trPr>
        <w:tc>
          <w:tcPr>
            <w:tcW w:w="1639" w:type="dxa"/>
            <w:vAlign w:val="center"/>
            <w:hideMark/>
          </w:tcPr>
          <w:p w14:paraId="69FFF230" w14:textId="77777777" w:rsidR="00D14503" w:rsidRPr="00682362" w:rsidRDefault="00D14503" w:rsidP="00113AEB">
            <w:pPr>
              <w:pStyle w:val="tabletext"/>
              <w:rPr>
                <w:lang w:val="en-US"/>
              </w:rPr>
            </w:pPr>
            <w:r w:rsidRPr="00682362">
              <w:rPr>
                <w:lang w:val="en-US"/>
              </w:rPr>
              <w:t>PKI/BIO</w:t>
            </w:r>
          </w:p>
        </w:tc>
        <w:tc>
          <w:tcPr>
            <w:tcW w:w="7875" w:type="dxa"/>
            <w:vMerge/>
            <w:vAlign w:val="center"/>
            <w:hideMark/>
          </w:tcPr>
          <w:p w14:paraId="69FFF231" w14:textId="77777777" w:rsidR="00D14503" w:rsidRPr="00682362" w:rsidRDefault="00D14503" w:rsidP="00B167E7">
            <w:pPr>
              <w:rPr>
                <w:iCs/>
                <w:color w:val="000000" w:themeColor="text1"/>
                <w:szCs w:val="16"/>
                <w:lang w:val="en-US"/>
              </w:rPr>
            </w:pPr>
          </w:p>
        </w:tc>
      </w:tr>
      <w:tr w:rsidR="00113AEB" w:rsidRPr="00682362" w14:paraId="69FFF237" w14:textId="77777777" w:rsidTr="00B735DD">
        <w:trPr>
          <w:trHeight w:val="1025"/>
        </w:trPr>
        <w:tc>
          <w:tcPr>
            <w:tcW w:w="1639" w:type="dxa"/>
            <w:vAlign w:val="center"/>
            <w:hideMark/>
          </w:tcPr>
          <w:p w14:paraId="69FFF233" w14:textId="77777777" w:rsidR="00113AEB" w:rsidRPr="00682362" w:rsidRDefault="00113AEB" w:rsidP="00113AEB">
            <w:pPr>
              <w:pStyle w:val="tabletext"/>
            </w:pPr>
            <w:r w:rsidRPr="00682362">
              <w:t>ГОСТ</w:t>
            </w:r>
          </w:p>
        </w:tc>
        <w:tc>
          <w:tcPr>
            <w:tcW w:w="7875" w:type="dxa"/>
            <w:vAlign w:val="center"/>
            <w:hideMark/>
          </w:tcPr>
          <w:p w14:paraId="69FFF234" w14:textId="77777777" w:rsidR="00113AEB" w:rsidRPr="00682362" w:rsidRDefault="00113AEB" w:rsidP="00113AEB">
            <w:pPr>
              <w:pStyle w:val="tablebulletlist"/>
            </w:pPr>
            <w:r w:rsidRPr="00682362">
              <w:t>JC-GOSTClient</w:t>
            </w:r>
          </w:p>
          <w:p w14:paraId="69FFF235" w14:textId="77777777" w:rsidR="00113AEB" w:rsidRPr="00682362" w:rsidRDefault="00113AEB" w:rsidP="00113AEB">
            <w:pPr>
              <w:pStyle w:val="tablebulletlist"/>
              <w:numPr>
                <w:ilvl w:val="0"/>
                <w:numId w:val="0"/>
              </w:numPr>
              <w:ind w:left="170"/>
            </w:pPr>
            <w:r w:rsidRPr="00682362">
              <w:t>ИЛИ</w:t>
            </w:r>
          </w:p>
          <w:p w14:paraId="69FFF236" w14:textId="77777777" w:rsidR="00113AEB" w:rsidRPr="00682362" w:rsidRDefault="00113AEB" w:rsidP="00EC4979">
            <w:pPr>
              <w:pStyle w:val="tablebulletlist"/>
            </w:pPr>
            <w:r w:rsidRPr="00682362">
              <w:t xml:space="preserve">Единый </w:t>
            </w:r>
            <w:r w:rsidR="00E07D15" w:rsidRPr="00682362">
              <w:t>К</w:t>
            </w:r>
            <w:r w:rsidRPr="00682362">
              <w:t>лиент JaCarta</w:t>
            </w:r>
            <w:r w:rsidR="00EC4979" w:rsidRPr="00682362">
              <w:t xml:space="preserve"> 2.8 и более поздние версии</w:t>
            </w:r>
            <w:r w:rsidRPr="00682362">
              <w:t>.</w:t>
            </w:r>
          </w:p>
        </w:tc>
      </w:tr>
      <w:tr w:rsidR="00D14503" w:rsidRPr="00682362" w14:paraId="69FFF23D" w14:textId="77777777" w:rsidTr="00B735DD">
        <w:trPr>
          <w:trHeight w:val="271"/>
        </w:trPr>
        <w:tc>
          <w:tcPr>
            <w:tcW w:w="1639" w:type="dxa"/>
            <w:vAlign w:val="center"/>
            <w:hideMark/>
          </w:tcPr>
          <w:p w14:paraId="69FFF238" w14:textId="77777777" w:rsidR="00D14503" w:rsidRPr="00682362" w:rsidRDefault="00D14503" w:rsidP="00113AEB">
            <w:pPr>
              <w:pStyle w:val="tabletext"/>
            </w:pPr>
            <w:r w:rsidRPr="00682362">
              <w:t xml:space="preserve">PKI </w:t>
            </w:r>
            <w:r w:rsidR="00113AEB" w:rsidRPr="00682362">
              <w:t>(</w:t>
            </w:r>
            <w:r w:rsidRPr="00682362">
              <w:t xml:space="preserve">с </w:t>
            </w:r>
            <w:r w:rsidR="00C913BB" w:rsidRPr="00682362">
              <w:t xml:space="preserve">обратной </w:t>
            </w:r>
            <w:r w:rsidRPr="00682362">
              <w:t>совместимос</w:t>
            </w:r>
            <w:r w:rsidR="00113AEB" w:rsidRPr="00682362">
              <w:t>тью)</w:t>
            </w:r>
          </w:p>
        </w:tc>
        <w:tc>
          <w:tcPr>
            <w:tcW w:w="7875" w:type="dxa"/>
            <w:vAlign w:val="center"/>
            <w:hideMark/>
          </w:tcPr>
          <w:p w14:paraId="69FFF239" w14:textId="77777777" w:rsidR="00D14503" w:rsidRPr="00682362" w:rsidRDefault="00D14503" w:rsidP="00E356CF">
            <w:pPr>
              <w:pStyle w:val="tablebulletlist"/>
            </w:pPr>
            <w:r w:rsidRPr="00682362">
              <w:t xml:space="preserve">eToken PKI Client 5.1 SP1 (также возможно использование совместно с Единым </w:t>
            </w:r>
            <w:r w:rsidR="00865C7B" w:rsidRPr="00682362">
              <w:t>К</w:t>
            </w:r>
            <w:r w:rsidRPr="00682362">
              <w:t>лиентом JaCarta версии 2.6 – в этом случае нет необходимости устанавливать JC-PROClient)</w:t>
            </w:r>
            <w:r w:rsidR="006247C8" w:rsidRPr="00682362">
              <w:t>;</w:t>
            </w:r>
          </w:p>
          <w:p w14:paraId="69FFF23A" w14:textId="77777777" w:rsidR="00D14503" w:rsidRPr="00682362" w:rsidRDefault="00D14503" w:rsidP="00E356CF">
            <w:pPr>
              <w:pStyle w:val="tablebulletlist"/>
              <w:numPr>
                <w:ilvl w:val="0"/>
                <w:numId w:val="0"/>
              </w:numPr>
              <w:ind w:left="170"/>
            </w:pPr>
            <w:r w:rsidRPr="00682362">
              <w:t>ИЛИ</w:t>
            </w:r>
          </w:p>
          <w:p w14:paraId="69FFF23B" w14:textId="77777777" w:rsidR="00D14503" w:rsidRPr="00682362" w:rsidRDefault="00D14503" w:rsidP="00E356CF">
            <w:pPr>
              <w:pStyle w:val="tablebulletlist"/>
            </w:pPr>
            <w:r w:rsidRPr="00682362">
              <w:t>SafeNet Authentication Client 8.</w:t>
            </w:r>
            <w:r w:rsidR="00EC4979" w:rsidRPr="00682362">
              <w:t>2 и более поздние версии</w:t>
            </w:r>
            <w:r w:rsidRPr="00682362">
              <w:t xml:space="preserve"> (также возможно использование совместно с Единым </w:t>
            </w:r>
            <w:r w:rsidR="00865C7B" w:rsidRPr="00682362">
              <w:t>К</w:t>
            </w:r>
            <w:r w:rsidRPr="00682362">
              <w:t>лиентом JaCarta версии 2.</w:t>
            </w:r>
            <w:r w:rsidR="00EC4979" w:rsidRPr="00682362">
              <w:t>8 и более поздних версий</w:t>
            </w:r>
            <w:r w:rsidRPr="00682362">
              <w:t xml:space="preserve"> – в этом случае нет необходимости устанавливать JC-PROClient).</w:t>
            </w:r>
          </w:p>
          <w:p w14:paraId="69FFF23C" w14:textId="77777777" w:rsidR="00D14503" w:rsidRPr="00682362" w:rsidRDefault="00D14503" w:rsidP="00E07D15">
            <w:pPr>
              <w:pStyle w:val="tablebulletlist"/>
            </w:pPr>
            <w:r w:rsidRPr="00682362">
              <w:t xml:space="preserve">JC-PROClient, установленный в режиме совместимости с продуктами компании Aladdin (при использовании Единого </w:t>
            </w:r>
            <w:r w:rsidR="00E07D15" w:rsidRPr="00682362">
              <w:t>К</w:t>
            </w:r>
            <w:r w:rsidRPr="00682362">
              <w:t>лиента JaCarta установка JC-PROClient не требуется, при этом eToken PKI Client или SafeNet Authentication Client всё равно должны быть установлены на компьютере).</w:t>
            </w:r>
          </w:p>
        </w:tc>
      </w:tr>
      <w:tr w:rsidR="00113AEB" w:rsidRPr="00682362" w14:paraId="69FFF242" w14:textId="77777777" w:rsidTr="00B735DD">
        <w:trPr>
          <w:trHeight w:val="271"/>
        </w:trPr>
        <w:tc>
          <w:tcPr>
            <w:tcW w:w="1639" w:type="dxa"/>
            <w:vAlign w:val="center"/>
          </w:tcPr>
          <w:p w14:paraId="69FFF23E" w14:textId="77777777" w:rsidR="00113AEB" w:rsidRPr="00682362" w:rsidRDefault="00113AEB" w:rsidP="00113AEB">
            <w:pPr>
              <w:pStyle w:val="tabletext"/>
              <w:rPr>
                <w:lang w:val="en-US"/>
              </w:rPr>
            </w:pPr>
            <w:r w:rsidRPr="00682362">
              <w:rPr>
                <w:lang w:val="en-US"/>
              </w:rPr>
              <w:t>STORAGE</w:t>
            </w:r>
          </w:p>
        </w:tc>
        <w:tc>
          <w:tcPr>
            <w:tcW w:w="7875" w:type="dxa"/>
            <w:vAlign w:val="center"/>
          </w:tcPr>
          <w:p w14:paraId="69FFF23F" w14:textId="77777777" w:rsidR="00113AEB" w:rsidRPr="00682362" w:rsidRDefault="00B735DD" w:rsidP="00B735DD">
            <w:pPr>
              <w:pStyle w:val="tablebulletlist"/>
            </w:pPr>
            <w:r w:rsidRPr="00682362">
              <w:t xml:space="preserve">КриптоПро </w:t>
            </w:r>
            <w:r w:rsidRPr="00682362">
              <w:rPr>
                <w:lang w:val="en-US"/>
              </w:rPr>
              <w:t>CSP</w:t>
            </w:r>
            <w:r w:rsidRPr="00682362">
              <w:t xml:space="preserve"> 3.6, 3,9 (необходимо)</w:t>
            </w:r>
          </w:p>
          <w:p w14:paraId="69FFF240" w14:textId="77777777" w:rsidR="00B735DD" w:rsidRPr="00682362" w:rsidRDefault="00B735DD" w:rsidP="00B735DD">
            <w:pPr>
              <w:pStyle w:val="tablebulletlist"/>
              <w:numPr>
                <w:ilvl w:val="0"/>
                <w:numId w:val="0"/>
              </w:numPr>
              <w:ind w:left="170"/>
            </w:pPr>
            <w:r w:rsidRPr="00682362">
              <w:t>И</w:t>
            </w:r>
          </w:p>
          <w:p w14:paraId="69FFF241" w14:textId="77777777" w:rsidR="00B735DD" w:rsidRPr="00682362" w:rsidRDefault="00B735DD" w:rsidP="00EC4979">
            <w:pPr>
              <w:pStyle w:val="tablebulletlist"/>
            </w:pPr>
            <w:r w:rsidRPr="00682362">
              <w:t xml:space="preserve">Единый </w:t>
            </w:r>
            <w:r w:rsidR="00E07D15" w:rsidRPr="00682362">
              <w:t>К</w:t>
            </w:r>
            <w:r w:rsidRPr="00682362">
              <w:t>лиент JaCarta</w:t>
            </w:r>
            <w:r w:rsidR="00EC4979" w:rsidRPr="00682362">
              <w:t xml:space="preserve"> 2.8 и более поздние версии</w:t>
            </w:r>
            <w:r w:rsidRPr="00682362">
              <w:t xml:space="preserve"> (необязательно).</w:t>
            </w:r>
          </w:p>
        </w:tc>
      </w:tr>
      <w:tr w:rsidR="00675A32" w:rsidRPr="00682362" w14:paraId="69FFF247" w14:textId="77777777" w:rsidTr="00B735DD">
        <w:trPr>
          <w:trHeight w:val="271"/>
        </w:trPr>
        <w:tc>
          <w:tcPr>
            <w:tcW w:w="1639" w:type="dxa"/>
            <w:vAlign w:val="center"/>
          </w:tcPr>
          <w:p w14:paraId="69FFF243" w14:textId="77777777" w:rsidR="00675A32" w:rsidRPr="00682362" w:rsidRDefault="00675A32" w:rsidP="00113AEB">
            <w:pPr>
              <w:pStyle w:val="tabletext"/>
              <w:rPr>
                <w:lang w:val="en-US"/>
              </w:rPr>
            </w:pPr>
            <w:r w:rsidRPr="00682362">
              <w:rPr>
                <w:lang w:val="en-US"/>
              </w:rPr>
              <w:t>Athena IDProtect LASER</w:t>
            </w:r>
          </w:p>
        </w:tc>
        <w:tc>
          <w:tcPr>
            <w:tcW w:w="7875" w:type="dxa"/>
            <w:vAlign w:val="center"/>
          </w:tcPr>
          <w:p w14:paraId="69FFF244" w14:textId="77777777" w:rsidR="00785B25" w:rsidRPr="00682362" w:rsidRDefault="00785B25" w:rsidP="00785B25">
            <w:pPr>
              <w:pStyle w:val="tablebulletlist"/>
            </w:pPr>
            <w:r w:rsidRPr="00682362">
              <w:t>JC-Client 6.24.16 и более поздние версии</w:t>
            </w:r>
          </w:p>
          <w:p w14:paraId="69FFF245" w14:textId="77777777" w:rsidR="00785B25" w:rsidRPr="00682362" w:rsidRDefault="00785B25" w:rsidP="00785B25">
            <w:pPr>
              <w:pStyle w:val="tablebulletlist"/>
              <w:numPr>
                <w:ilvl w:val="0"/>
                <w:numId w:val="0"/>
              </w:numPr>
              <w:ind w:left="170"/>
            </w:pPr>
            <w:r w:rsidRPr="00682362">
              <w:t>ИЛИ</w:t>
            </w:r>
          </w:p>
          <w:p w14:paraId="69FFF246" w14:textId="77777777" w:rsidR="00675A32" w:rsidRPr="00682362" w:rsidRDefault="00785B25" w:rsidP="00E07D15">
            <w:pPr>
              <w:pStyle w:val="tablebulletlist"/>
            </w:pPr>
            <w:r w:rsidRPr="00682362">
              <w:t xml:space="preserve">Единый </w:t>
            </w:r>
            <w:r w:rsidR="00E07D15" w:rsidRPr="00682362">
              <w:t>К</w:t>
            </w:r>
            <w:r w:rsidRPr="00682362">
              <w:t>лиент JaCarta</w:t>
            </w:r>
            <w:r w:rsidR="00EC4979" w:rsidRPr="00682362">
              <w:t xml:space="preserve"> 2.8 и более поздние версии</w:t>
            </w:r>
            <w:r w:rsidRPr="00682362">
              <w:t>.</w:t>
            </w:r>
          </w:p>
        </w:tc>
      </w:tr>
    </w:tbl>
    <w:p w14:paraId="69FFF248" w14:textId="77777777" w:rsidR="00164FBC" w:rsidRPr="00682362" w:rsidRDefault="00164FBC" w:rsidP="00164FBC">
      <w:pPr>
        <w:pStyle w:val="3"/>
      </w:pPr>
      <w:bookmarkStart w:id="58" w:name="_Ref449538871"/>
      <w:bookmarkStart w:id="59" w:name="_Ref449538872"/>
      <w:bookmarkStart w:id="60" w:name="_Toc414981442"/>
      <w:bookmarkStart w:id="61" w:name="_Toc411262889"/>
      <w:bookmarkStart w:id="62" w:name="_Toc415056029"/>
      <w:bookmarkStart w:id="63" w:name="_Ref427080997"/>
      <w:bookmarkStart w:id="64" w:name="_Ref427081001"/>
      <w:bookmarkStart w:id="65" w:name="_Toc499652337"/>
      <w:r w:rsidRPr="00682362">
        <w:lastRenderedPageBreak/>
        <w:t xml:space="preserve">Электронные ключи </w:t>
      </w:r>
      <w:r w:rsidRPr="00682362">
        <w:rPr>
          <w:lang w:val="en-US"/>
        </w:rPr>
        <w:t>eToken</w:t>
      </w:r>
      <w:bookmarkEnd w:id="58"/>
      <w:bookmarkEnd w:id="59"/>
      <w:bookmarkEnd w:id="65"/>
    </w:p>
    <w:p w14:paraId="69FFF249" w14:textId="77777777" w:rsidR="00164FBC" w:rsidRPr="00682362" w:rsidRDefault="00164FBC" w:rsidP="00164FBC">
      <w:pPr>
        <w:pStyle w:val="maintext"/>
        <w:keepNext/>
      </w:pPr>
      <w:r w:rsidRPr="00682362">
        <w:rPr>
          <w:lang w:val="en-US"/>
        </w:rPr>
        <w:t>JMS</w:t>
      </w:r>
      <w:r w:rsidRPr="00682362">
        <w:t xml:space="preserve"> поддерживает работу со следующими моделями электронных ключей </w:t>
      </w:r>
      <w:r w:rsidRPr="00682362">
        <w:rPr>
          <w:lang w:val="en-US"/>
        </w:rPr>
        <w:t>eToken</w:t>
      </w:r>
      <w:r w:rsidRPr="00682362">
        <w:t>.</w:t>
      </w:r>
    </w:p>
    <w:tbl>
      <w:tblPr>
        <w:tblStyle w:val="2aladdin"/>
        <w:tblW w:w="0" w:type="auto"/>
        <w:tblLook w:val="04A0" w:firstRow="1" w:lastRow="0" w:firstColumn="1" w:lastColumn="0" w:noHBand="0" w:noVBand="1"/>
      </w:tblPr>
      <w:tblGrid>
        <w:gridCol w:w="2348"/>
        <w:gridCol w:w="7166"/>
      </w:tblGrid>
      <w:tr w:rsidR="00113AEB" w:rsidRPr="00682362" w14:paraId="69FFF24C" w14:textId="77777777" w:rsidTr="00113AEB">
        <w:trPr>
          <w:cnfStyle w:val="100000000000" w:firstRow="1" w:lastRow="0" w:firstColumn="0" w:lastColumn="0" w:oddVBand="0" w:evenVBand="0" w:oddHBand="0" w:evenHBand="0" w:firstRowFirstColumn="0" w:firstRowLastColumn="0" w:lastRowFirstColumn="0" w:lastRowLastColumn="0"/>
          <w:trHeight w:val="106"/>
        </w:trPr>
        <w:tc>
          <w:tcPr>
            <w:tcW w:w="2348" w:type="dxa"/>
            <w:vAlign w:val="center"/>
          </w:tcPr>
          <w:p w14:paraId="69FFF24A" w14:textId="77777777" w:rsidR="00113AEB" w:rsidRPr="00682362" w:rsidRDefault="00113AEB" w:rsidP="00113AEB">
            <w:pPr>
              <w:pStyle w:val="maintext"/>
            </w:pPr>
            <w:r w:rsidRPr="00682362">
              <w:t xml:space="preserve">Модель </w:t>
            </w:r>
          </w:p>
        </w:tc>
        <w:tc>
          <w:tcPr>
            <w:tcW w:w="7166" w:type="dxa"/>
            <w:vAlign w:val="center"/>
          </w:tcPr>
          <w:p w14:paraId="69FFF24B" w14:textId="77777777" w:rsidR="00113AEB" w:rsidRPr="00682362" w:rsidRDefault="00113AEB" w:rsidP="00113AEB">
            <w:pPr>
              <w:pStyle w:val="maintext"/>
            </w:pPr>
            <w:r w:rsidRPr="00682362">
              <w:t>Программное обеспечение</w:t>
            </w:r>
          </w:p>
        </w:tc>
      </w:tr>
      <w:tr w:rsidR="00164FBC" w:rsidRPr="00682362" w14:paraId="69FFF251" w14:textId="77777777" w:rsidTr="00113AEB">
        <w:trPr>
          <w:trHeight w:val="106"/>
        </w:trPr>
        <w:tc>
          <w:tcPr>
            <w:tcW w:w="2348" w:type="dxa"/>
            <w:vAlign w:val="center"/>
            <w:hideMark/>
          </w:tcPr>
          <w:p w14:paraId="69FFF24D" w14:textId="77777777" w:rsidR="00164FBC" w:rsidRPr="00682362" w:rsidRDefault="00164FBC" w:rsidP="00113AEB">
            <w:pPr>
              <w:pStyle w:val="tabletext"/>
            </w:pPr>
            <w:r w:rsidRPr="00682362">
              <w:t>eToken PRO</w:t>
            </w:r>
          </w:p>
        </w:tc>
        <w:tc>
          <w:tcPr>
            <w:tcW w:w="7166" w:type="dxa"/>
            <w:vMerge w:val="restart"/>
            <w:vAlign w:val="center"/>
            <w:hideMark/>
          </w:tcPr>
          <w:p w14:paraId="69FFF24E" w14:textId="77777777" w:rsidR="00164FBC" w:rsidRPr="00682362" w:rsidRDefault="00164FBC" w:rsidP="00FF6B52">
            <w:pPr>
              <w:pStyle w:val="tablebulletlist"/>
            </w:pPr>
            <w:r w:rsidRPr="00682362">
              <w:t xml:space="preserve">eToken PKI Client 5.1 SP1 (для работы с электронными ключами можно использовать Единый </w:t>
            </w:r>
            <w:r w:rsidR="00865C7B" w:rsidRPr="00682362">
              <w:t>К</w:t>
            </w:r>
            <w:r w:rsidRPr="00682362">
              <w:t>лиент JaCarta, при этом eToken PKI Client всё равно должен быть установлен на компьютере)</w:t>
            </w:r>
          </w:p>
          <w:p w14:paraId="69FFF24F" w14:textId="77777777" w:rsidR="00164FBC" w:rsidRPr="00682362" w:rsidRDefault="00164FBC" w:rsidP="00FF6B52">
            <w:pPr>
              <w:pStyle w:val="tablebulletlist"/>
              <w:numPr>
                <w:ilvl w:val="0"/>
                <w:numId w:val="0"/>
              </w:numPr>
              <w:ind w:left="170"/>
            </w:pPr>
            <w:r w:rsidRPr="00682362">
              <w:t>ИЛИ</w:t>
            </w:r>
          </w:p>
          <w:p w14:paraId="69FFF250" w14:textId="77777777" w:rsidR="00164FBC" w:rsidRPr="00682362" w:rsidRDefault="00164FBC" w:rsidP="00B50CA6">
            <w:pPr>
              <w:pStyle w:val="tablebulletlist"/>
            </w:pPr>
            <w:r w:rsidRPr="00682362">
              <w:t>SafeNet Authentication Client 8.</w:t>
            </w:r>
            <w:r w:rsidR="00B50CA6" w:rsidRPr="00682362">
              <w:t>2 и более поздние версии</w:t>
            </w:r>
            <w:r w:rsidRPr="00682362">
              <w:t xml:space="preserve"> (для работы с электронными ключами можно использовать Единый </w:t>
            </w:r>
            <w:r w:rsidR="00865C7B" w:rsidRPr="00682362">
              <w:t>К</w:t>
            </w:r>
            <w:r w:rsidRPr="00682362">
              <w:t>лиент JaCarta, при этом SafeNet Authentication Client всё равно должен быть установлен на компьютере).</w:t>
            </w:r>
          </w:p>
        </w:tc>
      </w:tr>
      <w:tr w:rsidR="00164FBC" w:rsidRPr="00682362" w14:paraId="69FFF254" w14:textId="77777777" w:rsidTr="00113AEB">
        <w:trPr>
          <w:trHeight w:val="264"/>
        </w:trPr>
        <w:tc>
          <w:tcPr>
            <w:tcW w:w="2348" w:type="dxa"/>
            <w:vAlign w:val="center"/>
            <w:hideMark/>
          </w:tcPr>
          <w:p w14:paraId="69FFF252" w14:textId="77777777" w:rsidR="00164FBC" w:rsidRPr="00682362" w:rsidRDefault="00164FBC" w:rsidP="00113AEB">
            <w:pPr>
              <w:pStyle w:val="tabletext"/>
            </w:pPr>
            <w:r w:rsidRPr="00682362">
              <w:t>eToken PRO (Java)</w:t>
            </w:r>
          </w:p>
        </w:tc>
        <w:tc>
          <w:tcPr>
            <w:tcW w:w="7166" w:type="dxa"/>
            <w:vMerge/>
            <w:vAlign w:val="center"/>
            <w:hideMark/>
          </w:tcPr>
          <w:p w14:paraId="69FFF253" w14:textId="77777777" w:rsidR="00164FBC" w:rsidRPr="00682362" w:rsidRDefault="00164FBC" w:rsidP="00FF6B52">
            <w:pPr>
              <w:rPr>
                <w:b/>
                <w:iCs/>
                <w:color w:val="000000" w:themeColor="text1"/>
                <w:szCs w:val="16"/>
              </w:rPr>
            </w:pPr>
          </w:p>
        </w:tc>
      </w:tr>
      <w:tr w:rsidR="00164FBC" w:rsidRPr="00682362" w14:paraId="69FFF257" w14:textId="77777777" w:rsidTr="00113AEB">
        <w:trPr>
          <w:trHeight w:val="264"/>
        </w:trPr>
        <w:tc>
          <w:tcPr>
            <w:tcW w:w="2348" w:type="dxa"/>
            <w:vAlign w:val="center"/>
            <w:hideMark/>
          </w:tcPr>
          <w:p w14:paraId="69FFF255" w14:textId="77777777" w:rsidR="00164FBC" w:rsidRPr="00682362" w:rsidRDefault="00164FBC" w:rsidP="00113AEB">
            <w:pPr>
              <w:pStyle w:val="tabletext"/>
            </w:pPr>
            <w:r w:rsidRPr="00682362">
              <w:t>eToken NG-Flash (Java)</w:t>
            </w:r>
          </w:p>
        </w:tc>
        <w:tc>
          <w:tcPr>
            <w:tcW w:w="7166" w:type="dxa"/>
            <w:vMerge/>
            <w:vAlign w:val="center"/>
            <w:hideMark/>
          </w:tcPr>
          <w:p w14:paraId="69FFF256" w14:textId="77777777" w:rsidR="00164FBC" w:rsidRPr="00682362" w:rsidRDefault="00164FBC" w:rsidP="00FF6B52">
            <w:pPr>
              <w:rPr>
                <w:b/>
                <w:iCs/>
                <w:color w:val="000000" w:themeColor="text1"/>
                <w:szCs w:val="16"/>
              </w:rPr>
            </w:pPr>
          </w:p>
        </w:tc>
      </w:tr>
      <w:tr w:rsidR="00164FBC" w:rsidRPr="00682362" w14:paraId="69FFF25A" w14:textId="77777777" w:rsidTr="00113AEB">
        <w:trPr>
          <w:trHeight w:val="264"/>
        </w:trPr>
        <w:tc>
          <w:tcPr>
            <w:tcW w:w="2348" w:type="dxa"/>
            <w:vAlign w:val="center"/>
            <w:hideMark/>
          </w:tcPr>
          <w:p w14:paraId="69FFF258" w14:textId="77777777" w:rsidR="00164FBC" w:rsidRPr="00682362" w:rsidRDefault="00164FBC" w:rsidP="00113AEB">
            <w:pPr>
              <w:pStyle w:val="tabletext"/>
            </w:pPr>
            <w:r w:rsidRPr="00682362">
              <w:t>eToken NG-OTP (Java) (без поддержки OTP)</w:t>
            </w:r>
          </w:p>
        </w:tc>
        <w:tc>
          <w:tcPr>
            <w:tcW w:w="7166" w:type="dxa"/>
            <w:vMerge/>
            <w:vAlign w:val="center"/>
            <w:hideMark/>
          </w:tcPr>
          <w:p w14:paraId="69FFF259" w14:textId="77777777" w:rsidR="00164FBC" w:rsidRPr="00682362" w:rsidRDefault="00164FBC" w:rsidP="00FF6B52">
            <w:pPr>
              <w:rPr>
                <w:b/>
                <w:iCs/>
                <w:color w:val="000000" w:themeColor="text1"/>
                <w:szCs w:val="16"/>
              </w:rPr>
            </w:pPr>
          </w:p>
        </w:tc>
      </w:tr>
      <w:tr w:rsidR="00113AEB" w:rsidRPr="00682362" w14:paraId="69FFF25F" w14:textId="77777777" w:rsidTr="00113AEB">
        <w:trPr>
          <w:trHeight w:val="264"/>
        </w:trPr>
        <w:tc>
          <w:tcPr>
            <w:tcW w:w="2348" w:type="dxa"/>
            <w:vAlign w:val="center"/>
          </w:tcPr>
          <w:p w14:paraId="69FFF25B" w14:textId="77777777" w:rsidR="00113AEB" w:rsidRPr="00682362" w:rsidRDefault="00113AEB" w:rsidP="00113AEB">
            <w:pPr>
              <w:pStyle w:val="tabletext"/>
            </w:pPr>
            <w:r w:rsidRPr="00682362">
              <w:rPr>
                <w:lang w:val="en-US"/>
              </w:rPr>
              <w:t xml:space="preserve">eToken </w:t>
            </w:r>
            <w:r w:rsidRPr="00682362">
              <w:t>ГОСТ</w:t>
            </w:r>
          </w:p>
        </w:tc>
        <w:tc>
          <w:tcPr>
            <w:tcW w:w="7166" w:type="dxa"/>
            <w:vAlign w:val="center"/>
          </w:tcPr>
          <w:p w14:paraId="69FFF25C" w14:textId="77777777" w:rsidR="00113AEB" w:rsidRPr="00682362" w:rsidRDefault="00113AEB" w:rsidP="00113AEB">
            <w:pPr>
              <w:pStyle w:val="tablebulletlist"/>
            </w:pPr>
            <w:r w:rsidRPr="00682362">
              <w:t>JC-GOSTClient</w:t>
            </w:r>
          </w:p>
          <w:p w14:paraId="69FFF25D" w14:textId="77777777" w:rsidR="00113AEB" w:rsidRPr="00682362" w:rsidRDefault="00113AEB" w:rsidP="00113AEB">
            <w:pPr>
              <w:pStyle w:val="tablebulletlist"/>
              <w:numPr>
                <w:ilvl w:val="0"/>
                <w:numId w:val="0"/>
              </w:numPr>
              <w:ind w:left="170"/>
            </w:pPr>
            <w:r w:rsidRPr="00682362">
              <w:t>ИЛИ</w:t>
            </w:r>
          </w:p>
          <w:p w14:paraId="69FFF25E" w14:textId="77777777" w:rsidR="00113AEB" w:rsidRPr="00682362" w:rsidRDefault="00113AEB" w:rsidP="00E07D15">
            <w:pPr>
              <w:pStyle w:val="tablebulletlist"/>
              <w:rPr>
                <w:b/>
                <w:color w:val="000000" w:themeColor="text1"/>
                <w:szCs w:val="16"/>
              </w:rPr>
            </w:pPr>
            <w:r w:rsidRPr="00682362">
              <w:t xml:space="preserve">Единый </w:t>
            </w:r>
            <w:r w:rsidR="00E07D15" w:rsidRPr="00682362">
              <w:t>К</w:t>
            </w:r>
            <w:r w:rsidRPr="00682362">
              <w:t>лиент JaCarta</w:t>
            </w:r>
            <w:r w:rsidR="00B50CA6" w:rsidRPr="00682362">
              <w:t xml:space="preserve"> 2. 8 и более поздние версии</w:t>
            </w:r>
            <w:r w:rsidRPr="00682362">
              <w:t>.</w:t>
            </w:r>
          </w:p>
        </w:tc>
      </w:tr>
    </w:tbl>
    <w:p w14:paraId="69FFF260" w14:textId="77777777" w:rsidR="00164FBC" w:rsidRPr="00682362" w:rsidRDefault="00164FBC" w:rsidP="00164FBC">
      <w:pPr>
        <w:pStyle w:val="3"/>
      </w:pPr>
      <w:bookmarkStart w:id="66" w:name="_Toc499652338"/>
      <w:r w:rsidRPr="00682362">
        <w:t xml:space="preserve">Электронные ключи </w:t>
      </w:r>
      <w:r w:rsidR="004F1C9A" w:rsidRPr="00682362">
        <w:t>Рутокен</w:t>
      </w:r>
      <w:bookmarkEnd w:id="66"/>
    </w:p>
    <w:p w14:paraId="69FFF261" w14:textId="77777777" w:rsidR="00164FBC" w:rsidRPr="00682362" w:rsidRDefault="00164FBC" w:rsidP="00164FBC">
      <w:pPr>
        <w:pStyle w:val="maintext"/>
        <w:keepNext/>
      </w:pPr>
      <w:r w:rsidRPr="00682362">
        <w:rPr>
          <w:lang w:val="en-US"/>
        </w:rPr>
        <w:t>JMS</w:t>
      </w:r>
      <w:r w:rsidRPr="00682362">
        <w:t xml:space="preserve"> поддерживает работу со следующими моделями электронных ключей </w:t>
      </w:r>
      <w:r w:rsidR="004F1C9A" w:rsidRPr="00682362">
        <w:t>Рутокен</w:t>
      </w:r>
      <w:r w:rsidRPr="00682362">
        <w:t>.</w:t>
      </w:r>
    </w:p>
    <w:tbl>
      <w:tblPr>
        <w:tblStyle w:val="2aladdin"/>
        <w:tblW w:w="0" w:type="auto"/>
        <w:tblLook w:val="04A0" w:firstRow="1" w:lastRow="0" w:firstColumn="1" w:lastColumn="0" w:noHBand="0" w:noVBand="1"/>
      </w:tblPr>
      <w:tblGrid>
        <w:gridCol w:w="2139"/>
        <w:gridCol w:w="7375"/>
      </w:tblGrid>
      <w:tr w:rsidR="00B735DD" w:rsidRPr="00682362" w14:paraId="69FFF264" w14:textId="77777777" w:rsidTr="00B735DD">
        <w:trPr>
          <w:cnfStyle w:val="100000000000" w:firstRow="1" w:lastRow="0" w:firstColumn="0" w:lastColumn="0" w:oddVBand="0" w:evenVBand="0" w:oddHBand="0" w:evenHBand="0" w:firstRowFirstColumn="0" w:firstRowLastColumn="0" w:lastRowFirstColumn="0" w:lastRowLastColumn="0"/>
          <w:trHeight w:val="271"/>
        </w:trPr>
        <w:tc>
          <w:tcPr>
            <w:tcW w:w="2139" w:type="dxa"/>
            <w:vAlign w:val="center"/>
          </w:tcPr>
          <w:p w14:paraId="69FFF262" w14:textId="77777777" w:rsidR="00B735DD" w:rsidRPr="00682362" w:rsidRDefault="00B735DD" w:rsidP="00B735DD">
            <w:pPr>
              <w:pStyle w:val="maintext"/>
            </w:pPr>
            <w:r w:rsidRPr="00682362">
              <w:t>Модель</w:t>
            </w:r>
          </w:p>
        </w:tc>
        <w:tc>
          <w:tcPr>
            <w:tcW w:w="7375" w:type="dxa"/>
            <w:vAlign w:val="center"/>
          </w:tcPr>
          <w:p w14:paraId="69FFF263" w14:textId="77777777" w:rsidR="00B735DD" w:rsidRPr="00682362" w:rsidRDefault="00B735DD" w:rsidP="00FF6B52">
            <w:pPr>
              <w:pStyle w:val="maintext"/>
            </w:pPr>
            <w:r w:rsidRPr="00682362">
              <w:t>Программное обеспечение</w:t>
            </w:r>
          </w:p>
        </w:tc>
      </w:tr>
      <w:tr w:rsidR="00164FBC" w:rsidRPr="00682362" w14:paraId="69FFF27D" w14:textId="77777777" w:rsidTr="00B735DD">
        <w:trPr>
          <w:trHeight w:val="271"/>
        </w:trPr>
        <w:tc>
          <w:tcPr>
            <w:tcW w:w="2139" w:type="dxa"/>
            <w:vAlign w:val="center"/>
          </w:tcPr>
          <w:p w14:paraId="69FFF265" w14:textId="77777777" w:rsidR="00164FBC" w:rsidRPr="00682362" w:rsidRDefault="00766D6F" w:rsidP="00327F1D">
            <w:pPr>
              <w:pStyle w:val="tabletext"/>
            </w:pPr>
            <w:r w:rsidRPr="00682362">
              <w:t>Рутокен</w:t>
            </w:r>
            <w:r w:rsidR="00164FBC" w:rsidRPr="00682362">
              <w:t xml:space="preserve"> </w:t>
            </w:r>
            <w:r w:rsidR="00164FBC" w:rsidRPr="00682362">
              <w:rPr>
                <w:lang w:val="en-US"/>
              </w:rPr>
              <w:t>S</w:t>
            </w:r>
          </w:p>
          <w:p w14:paraId="69FFF266" w14:textId="77777777" w:rsidR="00766D6F" w:rsidRPr="00682362" w:rsidRDefault="00BB72AB" w:rsidP="00327F1D">
            <w:pPr>
              <w:pStyle w:val="tabletext"/>
            </w:pPr>
            <w:r w:rsidRPr="00682362">
              <w:t>Рутокен Э</w:t>
            </w:r>
            <w:r w:rsidR="00766D6F" w:rsidRPr="00682362">
              <w:t>Ц</w:t>
            </w:r>
            <w:r w:rsidRPr="00682362">
              <w:t>П</w:t>
            </w:r>
          </w:p>
          <w:p w14:paraId="69FFF267" w14:textId="77777777" w:rsidR="00766D6F" w:rsidRPr="00682362" w:rsidRDefault="00766D6F" w:rsidP="00327F1D">
            <w:pPr>
              <w:pStyle w:val="tabletext"/>
            </w:pPr>
            <w:r w:rsidRPr="00682362">
              <w:t xml:space="preserve">Рутокен </w:t>
            </w:r>
            <w:r w:rsidRPr="00682362">
              <w:rPr>
                <w:lang w:val="en-US"/>
              </w:rPr>
              <w:t>Lite</w:t>
            </w:r>
          </w:p>
        </w:tc>
        <w:tc>
          <w:tcPr>
            <w:tcW w:w="7375" w:type="dxa"/>
            <w:vAlign w:val="center"/>
          </w:tcPr>
          <w:p w14:paraId="69FFF268" w14:textId="77777777" w:rsidR="00164FBC" w:rsidRPr="00682362" w:rsidRDefault="00164FBC" w:rsidP="00327F1D">
            <w:pPr>
              <w:pStyle w:val="tabletext"/>
            </w:pPr>
            <w:r w:rsidRPr="00682362">
              <w:t xml:space="preserve">Для работы с электронными ключами </w:t>
            </w:r>
            <w:r w:rsidR="0061453F" w:rsidRPr="00682362">
              <w:t>Рутокен</w:t>
            </w:r>
            <w:r w:rsidRPr="00682362">
              <w:t xml:space="preserve"> необходимо установить одну из следующих версий драйверов </w:t>
            </w:r>
            <w:r w:rsidR="001711C9" w:rsidRPr="00682362">
              <w:t>Рутокен</w:t>
            </w:r>
            <w:r w:rsidR="00B735DD" w:rsidRPr="00682362">
              <w:t>:</w:t>
            </w:r>
          </w:p>
          <w:p w14:paraId="69FFF269" w14:textId="77777777" w:rsidR="00164FBC" w:rsidRPr="00682362" w:rsidRDefault="00766D6F" w:rsidP="00FF6B52">
            <w:pPr>
              <w:pStyle w:val="tablebulletlist"/>
            </w:pPr>
            <w:r w:rsidRPr="00682362">
              <w:rPr>
                <w:lang w:val="en-US"/>
              </w:rPr>
              <w:t>32-</w:t>
            </w:r>
            <w:r w:rsidRPr="00682362">
              <w:t>битные системы:</w:t>
            </w:r>
          </w:p>
          <w:p w14:paraId="69FFF26A" w14:textId="77777777" w:rsidR="00766D6F" w:rsidRPr="00682362" w:rsidRDefault="00766D6F" w:rsidP="00766D6F">
            <w:pPr>
              <w:pStyle w:val="tablebulletlist2"/>
            </w:pPr>
            <w:r w:rsidRPr="00682362">
              <w:t>2.90.00.0502;</w:t>
            </w:r>
          </w:p>
          <w:p w14:paraId="69FFF26B" w14:textId="77777777" w:rsidR="00766D6F" w:rsidRPr="00682362" w:rsidRDefault="00766D6F" w:rsidP="00766D6F">
            <w:pPr>
              <w:pStyle w:val="tablebulletlist2"/>
            </w:pPr>
            <w:r w:rsidRPr="00682362">
              <w:t>2.92.00.0516;</w:t>
            </w:r>
          </w:p>
          <w:p w14:paraId="69FFF26C" w14:textId="77777777" w:rsidR="00766D6F" w:rsidRPr="00682362" w:rsidRDefault="00766D6F" w:rsidP="00766D6F">
            <w:pPr>
              <w:pStyle w:val="tablebulletlist2"/>
            </w:pPr>
            <w:r w:rsidRPr="00682362">
              <w:t>2.94.00.0525;</w:t>
            </w:r>
          </w:p>
          <w:p w14:paraId="69FFF26D" w14:textId="77777777" w:rsidR="00766D6F" w:rsidRPr="00682362" w:rsidRDefault="00766D6F" w:rsidP="00766D6F">
            <w:pPr>
              <w:pStyle w:val="tablebulletlist2"/>
            </w:pPr>
            <w:r w:rsidRPr="00682362">
              <w:t>2.96.00.0530;</w:t>
            </w:r>
          </w:p>
          <w:p w14:paraId="69FFF26E" w14:textId="77777777" w:rsidR="00766D6F" w:rsidRPr="00682362" w:rsidRDefault="00766D6F" w:rsidP="00766D6F">
            <w:pPr>
              <w:pStyle w:val="tablebulletlist2"/>
            </w:pPr>
            <w:r w:rsidRPr="00682362">
              <w:t>2.96.00.0531;</w:t>
            </w:r>
          </w:p>
          <w:p w14:paraId="69FFF26F" w14:textId="77777777" w:rsidR="00766D6F" w:rsidRPr="00682362" w:rsidRDefault="00766D6F" w:rsidP="00766D6F">
            <w:pPr>
              <w:pStyle w:val="tablebulletlist2"/>
            </w:pPr>
            <w:r w:rsidRPr="00682362">
              <w:t>2.100.00.0542;</w:t>
            </w:r>
          </w:p>
          <w:p w14:paraId="69FFF270" w14:textId="77777777" w:rsidR="00766D6F" w:rsidRPr="00682362" w:rsidRDefault="00766D6F" w:rsidP="00766D6F">
            <w:pPr>
              <w:pStyle w:val="tablebulletlist2"/>
            </w:pPr>
            <w:r w:rsidRPr="00682362">
              <w:t>4.0.1.0_14.10.2015;</w:t>
            </w:r>
          </w:p>
          <w:p w14:paraId="69FFF271" w14:textId="77777777" w:rsidR="00766D6F" w:rsidRPr="00682362" w:rsidRDefault="00766D6F" w:rsidP="00766D6F">
            <w:pPr>
              <w:pStyle w:val="tablebulletlist2"/>
            </w:pPr>
            <w:r w:rsidRPr="00682362">
              <w:t>4.0.2.0_23.10.2015;</w:t>
            </w:r>
          </w:p>
          <w:p w14:paraId="69FFF272" w14:textId="77777777" w:rsidR="00766D6F" w:rsidRPr="00682362" w:rsidRDefault="00766D6F" w:rsidP="00766D6F">
            <w:pPr>
              <w:pStyle w:val="tablebulletlist2"/>
            </w:pPr>
            <w:r w:rsidRPr="00682362">
              <w:t>4.0.5.0_30.12.2015.</w:t>
            </w:r>
          </w:p>
          <w:p w14:paraId="69FFF273" w14:textId="77777777" w:rsidR="00766D6F" w:rsidRPr="00682362" w:rsidRDefault="00766D6F" w:rsidP="00FF6B52">
            <w:pPr>
              <w:pStyle w:val="tablebulletlist"/>
            </w:pPr>
            <w:r w:rsidRPr="00682362">
              <w:t>64-битные системы:</w:t>
            </w:r>
          </w:p>
          <w:p w14:paraId="69FFF274" w14:textId="77777777" w:rsidR="00766D6F" w:rsidRPr="00682362" w:rsidRDefault="00766D6F" w:rsidP="00766D6F">
            <w:pPr>
              <w:pStyle w:val="tablebulletlist2"/>
            </w:pPr>
            <w:r w:rsidRPr="00682362">
              <w:t>2.89.00.0491;</w:t>
            </w:r>
          </w:p>
          <w:p w14:paraId="69FFF275" w14:textId="77777777" w:rsidR="00766D6F" w:rsidRPr="00682362" w:rsidRDefault="00766D6F" w:rsidP="00766D6F">
            <w:pPr>
              <w:pStyle w:val="tablebulletlist2"/>
            </w:pPr>
            <w:r w:rsidRPr="00682362">
              <w:t>2.94.00.0524;</w:t>
            </w:r>
          </w:p>
          <w:p w14:paraId="69FFF276" w14:textId="77777777" w:rsidR="00766D6F" w:rsidRPr="00682362" w:rsidRDefault="00766D6F" w:rsidP="00766D6F">
            <w:pPr>
              <w:pStyle w:val="tablebulletlist2"/>
            </w:pPr>
            <w:r w:rsidRPr="00682362">
              <w:t>2.94.00.0525;</w:t>
            </w:r>
          </w:p>
          <w:p w14:paraId="69FFF277" w14:textId="77777777" w:rsidR="00766D6F" w:rsidRPr="00682362" w:rsidRDefault="00766D6F" w:rsidP="00766D6F">
            <w:pPr>
              <w:pStyle w:val="tablebulletlist2"/>
            </w:pPr>
            <w:r w:rsidRPr="00682362">
              <w:t>2.96.00.0530;</w:t>
            </w:r>
          </w:p>
          <w:p w14:paraId="69FFF278" w14:textId="77777777" w:rsidR="00766D6F" w:rsidRPr="00682362" w:rsidRDefault="00766D6F" w:rsidP="00766D6F">
            <w:pPr>
              <w:pStyle w:val="tablebulletlist2"/>
            </w:pPr>
            <w:r w:rsidRPr="00682362">
              <w:t>2.96.00.0531;</w:t>
            </w:r>
          </w:p>
          <w:p w14:paraId="69FFF279" w14:textId="77777777" w:rsidR="00766D6F" w:rsidRPr="00682362" w:rsidRDefault="00766D6F" w:rsidP="00766D6F">
            <w:pPr>
              <w:pStyle w:val="tablebulletlist2"/>
            </w:pPr>
            <w:r w:rsidRPr="00682362">
              <w:t>2.100.00.0542;</w:t>
            </w:r>
          </w:p>
          <w:p w14:paraId="69FFF27A" w14:textId="77777777" w:rsidR="00766D6F" w:rsidRPr="00682362" w:rsidRDefault="00766D6F" w:rsidP="00766D6F">
            <w:pPr>
              <w:pStyle w:val="tablebulletlist2"/>
            </w:pPr>
            <w:r w:rsidRPr="00682362">
              <w:t>4.0.1.0_14.10.2015;</w:t>
            </w:r>
          </w:p>
          <w:p w14:paraId="69FFF27B" w14:textId="77777777" w:rsidR="00766D6F" w:rsidRPr="00682362" w:rsidRDefault="00766D6F" w:rsidP="00766D6F">
            <w:pPr>
              <w:pStyle w:val="tablebulletlist2"/>
            </w:pPr>
            <w:r w:rsidRPr="00682362">
              <w:t>4.0.2.0_23.10.2015;</w:t>
            </w:r>
          </w:p>
          <w:p w14:paraId="69FFF27C" w14:textId="77777777" w:rsidR="00766D6F" w:rsidRPr="00682362" w:rsidRDefault="00766D6F" w:rsidP="00766D6F">
            <w:pPr>
              <w:pStyle w:val="tablebulletlist2"/>
            </w:pPr>
            <w:r w:rsidRPr="00682362">
              <w:t>4.0.5.0_30.12.2015.</w:t>
            </w:r>
          </w:p>
        </w:tc>
      </w:tr>
    </w:tbl>
    <w:p w14:paraId="69FFF27E" w14:textId="77777777" w:rsidR="00675A32" w:rsidRPr="00682362" w:rsidRDefault="004F1C9A" w:rsidP="004F1C9A">
      <w:pPr>
        <w:pStyle w:val="notetext"/>
      </w:pPr>
      <w:bookmarkStart w:id="67" w:name="_Ref449538875"/>
      <w:bookmarkStart w:id="68" w:name="_Ref449538876"/>
      <w:r w:rsidRPr="00682362">
        <w:rPr>
          <w:noProof/>
          <w:lang w:eastAsia="ru-RU"/>
        </w:rPr>
        <w:drawing>
          <wp:inline distT="0" distB="0" distL="0" distR="0" wp14:anchorId="6A001D3C" wp14:editId="6A001D3D">
            <wp:extent cx="167752" cy="183002"/>
            <wp:effectExtent l="0" t="0" r="3810" b="7620"/>
            <wp:docPr id="986" name="Рисунок 986"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В интерфейсе </w:t>
      </w:r>
      <w:r w:rsidRPr="00682362">
        <w:rPr>
          <w:lang w:val="en-US"/>
        </w:rPr>
        <w:t>JMS</w:t>
      </w:r>
      <w:r w:rsidRPr="00682362">
        <w:t xml:space="preserve"> электронные ключи Рутокен отображаются как </w:t>
      </w:r>
      <w:r w:rsidRPr="00682362">
        <w:rPr>
          <w:b/>
          <w:lang w:val="en-US"/>
        </w:rPr>
        <w:t>RuToken</w:t>
      </w:r>
      <w:r w:rsidRPr="00682362">
        <w:t>.</w:t>
      </w:r>
    </w:p>
    <w:p w14:paraId="69FFF27F" w14:textId="77777777" w:rsidR="00D15375" w:rsidRPr="00682362" w:rsidRDefault="00D15375" w:rsidP="00D15375">
      <w:pPr>
        <w:pStyle w:val="3"/>
      </w:pPr>
      <w:bookmarkStart w:id="69" w:name="_Toc499652339"/>
      <w:r w:rsidRPr="00682362">
        <w:t xml:space="preserve">Электронные ключи </w:t>
      </w:r>
      <w:r w:rsidRPr="00682362">
        <w:rPr>
          <w:lang w:val="en-US"/>
        </w:rPr>
        <w:t>JaCarta CryptoPro</w:t>
      </w:r>
      <w:bookmarkEnd w:id="69"/>
    </w:p>
    <w:tbl>
      <w:tblPr>
        <w:tblStyle w:val="2aladdin"/>
        <w:tblW w:w="0" w:type="auto"/>
        <w:tblLook w:val="04A0" w:firstRow="1" w:lastRow="0" w:firstColumn="1" w:lastColumn="0" w:noHBand="0" w:noVBand="1"/>
      </w:tblPr>
      <w:tblGrid>
        <w:gridCol w:w="2139"/>
        <w:gridCol w:w="7375"/>
      </w:tblGrid>
      <w:tr w:rsidR="00D15375" w:rsidRPr="00682362" w14:paraId="69FFF282" w14:textId="77777777" w:rsidTr="000600C1">
        <w:trPr>
          <w:cnfStyle w:val="100000000000" w:firstRow="1" w:lastRow="0" w:firstColumn="0" w:lastColumn="0" w:oddVBand="0" w:evenVBand="0" w:oddHBand="0" w:evenHBand="0" w:firstRowFirstColumn="0" w:firstRowLastColumn="0" w:lastRowFirstColumn="0" w:lastRowLastColumn="0"/>
          <w:trHeight w:val="271"/>
        </w:trPr>
        <w:tc>
          <w:tcPr>
            <w:tcW w:w="2139" w:type="dxa"/>
            <w:vAlign w:val="center"/>
          </w:tcPr>
          <w:p w14:paraId="69FFF280" w14:textId="77777777" w:rsidR="00D15375" w:rsidRPr="00682362" w:rsidRDefault="00D15375" w:rsidP="000600C1">
            <w:pPr>
              <w:pStyle w:val="maintext"/>
            </w:pPr>
            <w:r w:rsidRPr="00682362">
              <w:t>Модель</w:t>
            </w:r>
          </w:p>
        </w:tc>
        <w:tc>
          <w:tcPr>
            <w:tcW w:w="7375" w:type="dxa"/>
            <w:vAlign w:val="center"/>
          </w:tcPr>
          <w:p w14:paraId="69FFF281" w14:textId="77777777" w:rsidR="00D15375" w:rsidRPr="00682362" w:rsidRDefault="00D15375" w:rsidP="000600C1">
            <w:pPr>
              <w:pStyle w:val="maintext"/>
            </w:pPr>
            <w:r w:rsidRPr="00682362">
              <w:t>Программное обеспечение</w:t>
            </w:r>
          </w:p>
        </w:tc>
      </w:tr>
      <w:tr w:rsidR="00D15375" w:rsidRPr="00682362" w14:paraId="69FFF285" w14:textId="77777777" w:rsidTr="000600C1">
        <w:trPr>
          <w:trHeight w:val="271"/>
        </w:trPr>
        <w:tc>
          <w:tcPr>
            <w:tcW w:w="2139" w:type="dxa"/>
            <w:vAlign w:val="center"/>
          </w:tcPr>
          <w:p w14:paraId="69FFF283" w14:textId="77777777" w:rsidR="00D15375" w:rsidRPr="00682362" w:rsidRDefault="00D15375" w:rsidP="000600C1">
            <w:pPr>
              <w:pStyle w:val="tabletext"/>
              <w:rPr>
                <w:lang w:val="en-US"/>
              </w:rPr>
            </w:pPr>
            <w:r w:rsidRPr="00682362">
              <w:rPr>
                <w:lang w:val="en-US"/>
              </w:rPr>
              <w:t>JaCarta CryptoPro</w:t>
            </w:r>
          </w:p>
        </w:tc>
        <w:tc>
          <w:tcPr>
            <w:tcW w:w="7375" w:type="dxa"/>
            <w:vAlign w:val="center"/>
          </w:tcPr>
          <w:p w14:paraId="69FFF284" w14:textId="77777777" w:rsidR="00D15375" w:rsidRPr="00682362" w:rsidRDefault="00D15375" w:rsidP="00D15375">
            <w:pPr>
              <w:pStyle w:val="tabletext"/>
            </w:pPr>
            <w:r w:rsidRPr="00682362">
              <w:t>КриптоПро ФКН CSP 3.9</w:t>
            </w:r>
          </w:p>
        </w:tc>
      </w:tr>
    </w:tbl>
    <w:p w14:paraId="69FFF286" w14:textId="456AC686" w:rsidR="00D15375" w:rsidRDefault="008E0146" w:rsidP="00D15375">
      <w:pPr>
        <w:pStyle w:val="maintext"/>
      </w:pPr>
      <w:r w:rsidRPr="002B1C8C">
        <w:lastRenderedPageBreak/>
        <w:pict w14:anchorId="50681E99">
          <v:shape id="Рисунок 1010" o:spid="_x0000_i1033" type="#_x0000_t75" alt="Описание: D:\+TW\+Шаблон\Target\pics\примечания.png" style="width:13pt;height:14.5pt;visibility:visible;mso-wrap-style:square">
            <v:imagedata r:id="rId21" o:title="примечания"/>
          </v:shape>
        </w:pict>
      </w:r>
      <w:r w:rsidR="00D15375" w:rsidRPr="00682362">
        <w:t xml:space="preserve"> В интерфейсе </w:t>
      </w:r>
      <w:r w:rsidR="00D15375" w:rsidRPr="00682362">
        <w:rPr>
          <w:lang w:val="en-US"/>
        </w:rPr>
        <w:t>JMS</w:t>
      </w:r>
      <w:r w:rsidR="00D15375" w:rsidRPr="00682362">
        <w:t xml:space="preserve"> электронные ключи </w:t>
      </w:r>
      <w:r w:rsidR="00D15375" w:rsidRPr="00682362">
        <w:rPr>
          <w:lang w:val="en-US"/>
        </w:rPr>
        <w:t>JaCarta CryptoPro</w:t>
      </w:r>
      <w:r w:rsidR="00D15375" w:rsidRPr="00682362">
        <w:t xml:space="preserve"> отображаются как </w:t>
      </w:r>
      <w:r w:rsidR="00D15375" w:rsidRPr="00682362">
        <w:rPr>
          <w:b/>
        </w:rPr>
        <w:t>ФКН</w:t>
      </w:r>
      <w:r w:rsidR="00374EEE" w:rsidRPr="00682362">
        <w:t xml:space="preserve"> (функциональный ключевой носитель)</w:t>
      </w:r>
      <w:r w:rsidR="00D15375" w:rsidRPr="00682362">
        <w:t>.</w:t>
      </w:r>
    </w:p>
    <w:p w14:paraId="25E75296" w14:textId="77777777" w:rsidR="008E0146" w:rsidRDefault="008E0146" w:rsidP="00D15375">
      <w:pPr>
        <w:pStyle w:val="maintext"/>
      </w:pPr>
    </w:p>
    <w:p w14:paraId="63C4EC26" w14:textId="4707534A" w:rsidR="008E0146" w:rsidRPr="00682362" w:rsidRDefault="00A30C0F" w:rsidP="008E0146">
      <w:pPr>
        <w:pStyle w:val="3"/>
      </w:pPr>
      <w:bookmarkStart w:id="70" w:name="_Toc499652340"/>
      <w:r>
        <w:t>Электронные ключи (</w:t>
      </w:r>
      <w:r w:rsidR="00FD1AA2">
        <w:t>ЗМНИ</w:t>
      </w:r>
      <w:r>
        <w:t>)</w:t>
      </w:r>
      <w:r w:rsidR="00FD1AA2">
        <w:t xml:space="preserve"> </w:t>
      </w:r>
      <w:r w:rsidR="008E0146" w:rsidRPr="00682362">
        <w:rPr>
          <w:lang w:val="en-US"/>
        </w:rPr>
        <w:t xml:space="preserve">JaCarta </w:t>
      </w:r>
      <w:r w:rsidR="008E0146">
        <w:rPr>
          <w:lang w:val="en-US"/>
        </w:rPr>
        <w:t>SF/</w:t>
      </w:r>
      <w:r w:rsidR="008E0146">
        <w:t>ГОСТ</w:t>
      </w:r>
      <w:bookmarkEnd w:id="70"/>
    </w:p>
    <w:tbl>
      <w:tblPr>
        <w:tblStyle w:val="2aladdin"/>
        <w:tblW w:w="0" w:type="auto"/>
        <w:tblLook w:val="04A0" w:firstRow="1" w:lastRow="0" w:firstColumn="1" w:lastColumn="0" w:noHBand="0" w:noVBand="1"/>
      </w:tblPr>
      <w:tblGrid>
        <w:gridCol w:w="2139"/>
        <w:gridCol w:w="7375"/>
      </w:tblGrid>
      <w:tr w:rsidR="008E0146" w:rsidRPr="00682362" w14:paraId="0DC3838E" w14:textId="77777777" w:rsidTr="008E0146">
        <w:trPr>
          <w:cnfStyle w:val="100000000000" w:firstRow="1" w:lastRow="0" w:firstColumn="0" w:lastColumn="0" w:oddVBand="0" w:evenVBand="0" w:oddHBand="0" w:evenHBand="0" w:firstRowFirstColumn="0" w:firstRowLastColumn="0" w:lastRowFirstColumn="0" w:lastRowLastColumn="0"/>
          <w:trHeight w:val="271"/>
        </w:trPr>
        <w:tc>
          <w:tcPr>
            <w:tcW w:w="2139" w:type="dxa"/>
            <w:vAlign w:val="center"/>
          </w:tcPr>
          <w:p w14:paraId="14A46924" w14:textId="77777777" w:rsidR="008E0146" w:rsidRPr="00682362" w:rsidRDefault="008E0146" w:rsidP="008E0146">
            <w:pPr>
              <w:pStyle w:val="maintext"/>
            </w:pPr>
            <w:r w:rsidRPr="00682362">
              <w:t>Модель</w:t>
            </w:r>
          </w:p>
        </w:tc>
        <w:tc>
          <w:tcPr>
            <w:tcW w:w="7375" w:type="dxa"/>
            <w:vAlign w:val="center"/>
          </w:tcPr>
          <w:p w14:paraId="02623CCF" w14:textId="77777777" w:rsidR="008E0146" w:rsidRPr="00682362" w:rsidRDefault="008E0146" w:rsidP="008E0146">
            <w:pPr>
              <w:pStyle w:val="maintext"/>
            </w:pPr>
            <w:r w:rsidRPr="00682362">
              <w:t>Программное обеспечение</w:t>
            </w:r>
          </w:p>
        </w:tc>
      </w:tr>
      <w:tr w:rsidR="008E0146" w:rsidRPr="00682362" w14:paraId="2336C03D" w14:textId="77777777" w:rsidTr="008E0146">
        <w:trPr>
          <w:trHeight w:val="271"/>
        </w:trPr>
        <w:tc>
          <w:tcPr>
            <w:tcW w:w="2139" w:type="dxa"/>
            <w:vAlign w:val="center"/>
          </w:tcPr>
          <w:p w14:paraId="209A9477" w14:textId="4E9A5A92" w:rsidR="008E0146" w:rsidRPr="00682362" w:rsidRDefault="008E0146" w:rsidP="00FD1AA2">
            <w:pPr>
              <w:pStyle w:val="tabletext"/>
              <w:rPr>
                <w:lang w:val="en-US"/>
              </w:rPr>
            </w:pPr>
            <w:r w:rsidRPr="00682362">
              <w:rPr>
                <w:lang w:val="en-US"/>
              </w:rPr>
              <w:t xml:space="preserve">JaCarta </w:t>
            </w:r>
            <w:r>
              <w:rPr>
                <w:lang w:val="en-US"/>
              </w:rPr>
              <w:t>SF/</w:t>
            </w:r>
            <w:r>
              <w:t>ГОСТ</w:t>
            </w:r>
          </w:p>
        </w:tc>
        <w:tc>
          <w:tcPr>
            <w:tcW w:w="7375" w:type="dxa"/>
            <w:vAlign w:val="center"/>
          </w:tcPr>
          <w:p w14:paraId="653E5459" w14:textId="53C5E873" w:rsidR="008E0146" w:rsidRPr="00682362" w:rsidRDefault="008E0146" w:rsidP="008E0146">
            <w:pPr>
              <w:pStyle w:val="tabletext"/>
            </w:pPr>
            <w:r w:rsidRPr="00682362">
              <w:t>Единый Клиент JaCarta 2.</w:t>
            </w:r>
            <w:r>
              <w:t>11</w:t>
            </w:r>
            <w:r w:rsidRPr="00682362">
              <w:t xml:space="preserve"> и более поздние версии.</w:t>
            </w:r>
          </w:p>
        </w:tc>
      </w:tr>
    </w:tbl>
    <w:p w14:paraId="729ED869" w14:textId="77777777" w:rsidR="008E0146" w:rsidRPr="00682362" w:rsidRDefault="008E0146" w:rsidP="00D15375">
      <w:pPr>
        <w:pStyle w:val="maintext"/>
      </w:pPr>
    </w:p>
    <w:p w14:paraId="69FFF287" w14:textId="77777777" w:rsidR="00D14503" w:rsidRPr="00682362" w:rsidRDefault="00D14503" w:rsidP="00D14503">
      <w:pPr>
        <w:pStyle w:val="20"/>
        <w:rPr>
          <w:rFonts w:cs="Times New Roman"/>
          <w:lang w:val="ru-RU"/>
        </w:rPr>
      </w:pPr>
      <w:bookmarkStart w:id="71" w:name="_Ref451771802"/>
      <w:bookmarkStart w:id="72" w:name="_Ref451771803"/>
      <w:bookmarkStart w:id="73" w:name="_Toc499652341"/>
      <w:r w:rsidRPr="00682362">
        <w:rPr>
          <w:lang w:val="ru-RU"/>
        </w:rPr>
        <w:t>Использование КриптоПро CSP в качестве поставщика криптографии</w:t>
      </w:r>
      <w:bookmarkEnd w:id="60"/>
      <w:bookmarkEnd w:id="61"/>
      <w:bookmarkEnd w:id="62"/>
      <w:bookmarkEnd w:id="63"/>
      <w:bookmarkEnd w:id="64"/>
      <w:bookmarkEnd w:id="67"/>
      <w:bookmarkEnd w:id="68"/>
      <w:bookmarkEnd w:id="71"/>
      <w:bookmarkEnd w:id="72"/>
      <w:bookmarkEnd w:id="73"/>
    </w:p>
    <w:tbl>
      <w:tblPr>
        <w:tblStyle w:val="13"/>
        <w:tblW w:w="0" w:type="auto"/>
        <w:tblLook w:val="04A0" w:firstRow="1" w:lastRow="0" w:firstColumn="1" w:lastColumn="0" w:noHBand="0" w:noVBand="1"/>
      </w:tblPr>
      <w:tblGrid>
        <w:gridCol w:w="3049"/>
        <w:gridCol w:w="6465"/>
      </w:tblGrid>
      <w:tr w:rsidR="00D14503" w:rsidRPr="00682362" w14:paraId="69FFF28B" w14:textId="77777777" w:rsidTr="0099549C">
        <w:trPr>
          <w:cnfStyle w:val="100000000000" w:firstRow="1" w:lastRow="0" w:firstColumn="0" w:lastColumn="0" w:oddVBand="0" w:evenVBand="0" w:oddHBand="0" w:evenHBand="0" w:firstRowFirstColumn="0" w:firstRowLastColumn="0" w:lastRowFirstColumn="0" w:lastRowLastColumn="0"/>
          <w:trHeight w:val="626"/>
        </w:trPr>
        <w:tc>
          <w:tcPr>
            <w:cnfStyle w:val="001000000000" w:firstRow="0" w:lastRow="0" w:firstColumn="1" w:lastColumn="0" w:oddVBand="0" w:evenVBand="0" w:oddHBand="0" w:evenHBand="0" w:firstRowFirstColumn="0" w:firstRowLastColumn="0" w:lastRowFirstColumn="0" w:lastRowLastColumn="0"/>
            <w:tcW w:w="3227" w:type="dxa"/>
            <w:vAlign w:val="center"/>
            <w:hideMark/>
          </w:tcPr>
          <w:p w14:paraId="69FFF288" w14:textId="77777777" w:rsidR="00D14503" w:rsidRPr="00682362" w:rsidRDefault="00D14503" w:rsidP="00B167E7">
            <w:pPr>
              <w:pStyle w:val="tableheading"/>
            </w:pPr>
            <w:r w:rsidRPr="00682362">
              <w:t>ПО, необходимое для использования КриптоПро CSP</w:t>
            </w:r>
          </w:p>
        </w:tc>
        <w:tc>
          <w:tcPr>
            <w:tcW w:w="7075" w:type="dxa"/>
            <w:vAlign w:val="center"/>
            <w:hideMark/>
          </w:tcPr>
          <w:p w14:paraId="69FFF289" w14:textId="77777777" w:rsidR="00D14503" w:rsidRPr="00682362" w:rsidRDefault="00D14503" w:rsidP="00E95483">
            <w:pPr>
              <w:pStyle w:val="tabletext"/>
              <w:cnfStyle w:val="100000000000" w:firstRow="1" w:lastRow="0" w:firstColumn="0" w:lastColumn="0" w:oddVBand="0" w:evenVBand="0" w:oddHBand="0" w:evenHBand="0" w:firstRowFirstColumn="0" w:firstRowLastColumn="0" w:lastRowFirstColumn="0" w:lastRowLastColumn="0"/>
              <w:rPr>
                <w:b w:val="0"/>
              </w:rPr>
            </w:pPr>
            <w:r w:rsidRPr="00682362">
              <w:rPr>
                <w:b w:val="0"/>
              </w:rPr>
              <w:t>Модуль сопряжения с СКЗИ КРИПТО-ПРО 4.8.2</w:t>
            </w:r>
            <w:r w:rsidR="008B7E59" w:rsidRPr="00682362">
              <w:rPr>
                <w:b w:val="0"/>
              </w:rPr>
              <w:t xml:space="preserve"> и более поздне</w:t>
            </w:r>
            <w:r w:rsidR="0039504E" w:rsidRPr="00682362">
              <w:rPr>
                <w:b w:val="0"/>
              </w:rPr>
              <w:t>й</w:t>
            </w:r>
            <w:r w:rsidR="008B7E59" w:rsidRPr="00682362">
              <w:rPr>
                <w:b w:val="0"/>
              </w:rPr>
              <w:t xml:space="preserve"> версии</w:t>
            </w:r>
            <w:r w:rsidR="0039504E" w:rsidRPr="00682362">
              <w:rPr>
                <w:b w:val="0"/>
              </w:rPr>
              <w:t>.</w:t>
            </w:r>
            <w:r w:rsidR="00E95483" w:rsidRPr="00682362">
              <w:rPr>
                <w:b w:val="0"/>
              </w:rPr>
              <w:t xml:space="preserve"> </w:t>
            </w:r>
            <w:r w:rsidRPr="00682362">
              <w:rPr>
                <w:b w:val="0"/>
              </w:rPr>
              <w:t xml:space="preserve">Этот модуль можно загрузить на сайте </w:t>
            </w:r>
            <w:hyperlink r:id="rId22" w:history="1">
              <w:r w:rsidRPr="00682362">
                <w:rPr>
                  <w:rStyle w:val="afb"/>
                  <w:b w:val="0"/>
                </w:rPr>
                <w:t>http://www.aladdin-rd.ru/</w:t>
              </w:r>
            </w:hyperlink>
            <w:r w:rsidRPr="00682362">
              <w:rPr>
                <w:b w:val="0"/>
              </w:rPr>
              <w:t xml:space="preserve">. </w:t>
            </w:r>
          </w:p>
          <w:p w14:paraId="69FFF28A" w14:textId="77777777" w:rsidR="00E95483" w:rsidRPr="00682362" w:rsidRDefault="00E95483" w:rsidP="00B5215D">
            <w:pPr>
              <w:pStyle w:val="tabletext"/>
              <w:cnfStyle w:val="100000000000" w:firstRow="1" w:lastRow="0" w:firstColumn="0" w:lastColumn="0" w:oddVBand="0" w:evenVBand="0" w:oddHBand="0" w:evenHBand="0" w:firstRowFirstColumn="0" w:firstRowLastColumn="0" w:lastRowFirstColumn="0" w:lastRowLastColumn="0"/>
              <w:rPr>
                <w:b w:val="0"/>
              </w:rPr>
            </w:pPr>
            <w:r w:rsidRPr="00682362">
              <w:rPr>
                <w:noProof/>
                <w:lang w:eastAsia="ru-RU"/>
              </w:rPr>
              <w:drawing>
                <wp:inline distT="0" distB="0" distL="0" distR="0" wp14:anchorId="6A001D40" wp14:editId="6A001D41">
                  <wp:extent cx="198148" cy="190526"/>
                  <wp:effectExtent l="0" t="0" r="0"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98148" cy="190526"/>
                          </a:xfrm>
                          <a:prstGeom prst="rect">
                            <a:avLst/>
                          </a:prstGeom>
                        </pic:spPr>
                      </pic:pic>
                    </a:graphicData>
                  </a:graphic>
                </wp:inline>
              </w:drawing>
            </w:r>
            <w:r w:rsidRPr="00682362">
              <w:rPr>
                <w:b w:val="0"/>
              </w:rPr>
              <w:t xml:space="preserve"> Модуль сопряжения необходим, только если вы собираетесь с помощью КриптоПро CSP шифровать криптохранилище JMS. Для выпуска электронных ключей в КриптоПро УЦ 1.5 или 2.0 с помощью JMS установка модуля сопряжения не требуется. </w:t>
            </w:r>
          </w:p>
        </w:tc>
      </w:tr>
      <w:tr w:rsidR="00D14503" w:rsidRPr="00682362" w14:paraId="69FFF28F" w14:textId="77777777" w:rsidTr="0099549C">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227" w:type="dxa"/>
            <w:vAlign w:val="center"/>
            <w:hideMark/>
          </w:tcPr>
          <w:p w14:paraId="69FFF28C" w14:textId="77777777" w:rsidR="00D14503" w:rsidRPr="00682362" w:rsidRDefault="00D14503" w:rsidP="00B167E7">
            <w:pPr>
              <w:pStyle w:val="tableheading"/>
              <w:rPr>
                <w:b/>
              </w:rPr>
            </w:pPr>
            <w:r w:rsidRPr="00682362">
              <w:rPr>
                <w:b/>
              </w:rPr>
              <w:t>Поддерживаемые версии КриптоПро CSP</w:t>
            </w:r>
          </w:p>
        </w:tc>
        <w:tc>
          <w:tcPr>
            <w:tcW w:w="7075" w:type="dxa"/>
            <w:vAlign w:val="center"/>
            <w:hideMark/>
          </w:tcPr>
          <w:p w14:paraId="69FFF28D" w14:textId="77777777" w:rsidR="00D14503" w:rsidRPr="00682362" w:rsidRDefault="00D14503" w:rsidP="008B7E59">
            <w:pPr>
              <w:pStyle w:val="tablebulletlist"/>
              <w:cnfStyle w:val="000000100000" w:firstRow="0" w:lastRow="0" w:firstColumn="0" w:lastColumn="0" w:oddVBand="0" w:evenVBand="0" w:oddHBand="1" w:evenHBand="0" w:firstRowFirstColumn="0" w:firstRowLastColumn="0" w:lastRowFirstColumn="0" w:lastRowLastColumn="0"/>
            </w:pPr>
            <w:r w:rsidRPr="00682362">
              <w:t>КриптоПро CSP 3.6</w:t>
            </w:r>
            <w:r w:rsidR="006247C8" w:rsidRPr="00682362">
              <w:t>;</w:t>
            </w:r>
          </w:p>
          <w:p w14:paraId="69FFF28E" w14:textId="77777777" w:rsidR="008B7E59" w:rsidRPr="00682362" w:rsidRDefault="008B7E59" w:rsidP="008B7E59">
            <w:pPr>
              <w:pStyle w:val="tablebulletlist"/>
              <w:cnfStyle w:val="000000100000" w:firstRow="0" w:lastRow="0" w:firstColumn="0" w:lastColumn="0" w:oddVBand="0" w:evenVBand="0" w:oddHBand="1" w:evenHBand="0" w:firstRowFirstColumn="0" w:firstRowLastColumn="0" w:lastRowFirstColumn="0" w:lastRowLastColumn="0"/>
            </w:pPr>
            <w:r w:rsidRPr="00682362">
              <w:t>КриптоПро CSP 3.9</w:t>
            </w:r>
            <w:r w:rsidR="006247C8" w:rsidRPr="00682362">
              <w:t>.</w:t>
            </w:r>
          </w:p>
        </w:tc>
      </w:tr>
    </w:tbl>
    <w:p w14:paraId="69FFF290" w14:textId="77777777" w:rsidR="00D14503" w:rsidRPr="00682362" w:rsidRDefault="00D14503" w:rsidP="00D14503">
      <w:pPr>
        <w:pStyle w:val="20"/>
        <w:rPr>
          <w:rFonts w:cs="Times New Roman"/>
          <w:lang w:val="ru-RU"/>
        </w:rPr>
      </w:pPr>
      <w:bookmarkStart w:id="74" w:name="_Toc414981443"/>
      <w:bookmarkStart w:id="75" w:name="_Toc411262890"/>
      <w:bookmarkStart w:id="76" w:name="_Toc415056030"/>
      <w:bookmarkStart w:id="77" w:name="_Toc499652342"/>
      <w:r w:rsidRPr="00682362">
        <w:rPr>
          <w:lang w:val="ru-RU"/>
        </w:rPr>
        <w:t>Поддерживаемые удостоверяющие центры</w:t>
      </w:r>
      <w:bookmarkEnd w:id="74"/>
      <w:bookmarkEnd w:id="75"/>
      <w:bookmarkEnd w:id="76"/>
      <w:bookmarkEnd w:id="77"/>
    </w:p>
    <w:p w14:paraId="69FFF291" w14:textId="77777777" w:rsidR="00D14503" w:rsidRPr="00682362" w:rsidRDefault="00D14503" w:rsidP="00D14503">
      <w:pPr>
        <w:pStyle w:val="maintext"/>
        <w:keepNext/>
      </w:pPr>
      <w:r w:rsidRPr="00682362">
        <w:t>JMS поддерживает работу со следующими центрами сертификации:</w:t>
      </w:r>
    </w:p>
    <w:p w14:paraId="69FFF292" w14:textId="77777777" w:rsidR="00D14503" w:rsidRPr="00682362" w:rsidRDefault="00D14503" w:rsidP="00FF7036">
      <w:pPr>
        <w:pStyle w:val="bulletlist"/>
      </w:pPr>
      <w:r w:rsidRPr="00682362">
        <w:t>УЦ КриптоПро 1.5;</w:t>
      </w:r>
    </w:p>
    <w:p w14:paraId="69FFF293" w14:textId="77777777" w:rsidR="00BC0841" w:rsidRPr="00682362" w:rsidRDefault="00BC0841" w:rsidP="00FF7036">
      <w:pPr>
        <w:pStyle w:val="bulletlist"/>
      </w:pPr>
      <w:r w:rsidRPr="00682362">
        <w:t>УЦ КриптоПро 2.0;</w:t>
      </w:r>
    </w:p>
    <w:p w14:paraId="69FFF294" w14:textId="77777777" w:rsidR="00D14503" w:rsidRPr="00682362" w:rsidRDefault="00D14503" w:rsidP="00FF7036">
      <w:pPr>
        <w:pStyle w:val="bulletlist"/>
      </w:pPr>
      <w:r w:rsidRPr="00682362">
        <w:t>УЦ Microsoft CA;</w:t>
      </w:r>
    </w:p>
    <w:p w14:paraId="69FFF295" w14:textId="77777777" w:rsidR="00D14503" w:rsidRPr="00682362" w:rsidRDefault="00D14503" w:rsidP="00FF7036">
      <w:pPr>
        <w:pStyle w:val="bulletlist"/>
      </w:pPr>
      <w:r w:rsidRPr="00682362">
        <w:t>УЦ Microsoft CA с КриптоПро CSP.</w:t>
      </w:r>
    </w:p>
    <w:p w14:paraId="69FFF296" w14:textId="77777777" w:rsidR="00BC75D9" w:rsidRPr="00682362" w:rsidRDefault="00BC75D9" w:rsidP="00BC75D9">
      <w:pPr>
        <w:pStyle w:val="10"/>
      </w:pPr>
      <w:bookmarkStart w:id="78" w:name="_Ref427774690"/>
      <w:bookmarkStart w:id="79" w:name="_Toc499652343"/>
      <w:r w:rsidRPr="00682362">
        <w:t>Предварительные действия для развёртывания кластера</w:t>
      </w:r>
      <w:bookmarkEnd w:id="78"/>
      <w:bookmarkEnd w:id="79"/>
    </w:p>
    <w:p w14:paraId="69FFF297" w14:textId="77777777" w:rsidR="00BC75D9" w:rsidRPr="00682362" w:rsidRDefault="00CC5947" w:rsidP="00BC75D9">
      <w:pPr>
        <w:pStyle w:val="maintext"/>
      </w:pPr>
      <w:r w:rsidRPr="00682362">
        <w:t xml:space="preserve">Если вы планируете развёртывать </w:t>
      </w:r>
      <w:r w:rsidRPr="00682362">
        <w:rPr>
          <w:lang w:val="en-US"/>
        </w:rPr>
        <w:t>JMS</w:t>
      </w:r>
      <w:r w:rsidRPr="00682362">
        <w:t xml:space="preserve"> в кластере, выполните действия, приведённые в настоящем разделе.</w:t>
      </w:r>
    </w:p>
    <w:p w14:paraId="69FFF298" w14:textId="77777777" w:rsidR="00CB0BF3" w:rsidRPr="00682362" w:rsidRDefault="00FA2868" w:rsidP="00FA2868">
      <w:pPr>
        <w:pStyle w:val="notetext"/>
      </w:pPr>
      <w:r w:rsidRPr="00682362">
        <w:rPr>
          <w:noProof/>
          <w:lang w:eastAsia="ru-RU"/>
        </w:rPr>
        <w:drawing>
          <wp:inline distT="0" distB="0" distL="0" distR="0" wp14:anchorId="6A001D42" wp14:editId="6A001D43">
            <wp:extent cx="198253" cy="167752"/>
            <wp:effectExtent l="0" t="0" r="0" b="3810"/>
            <wp:docPr id="1055" name="Рисунок 1055" descr="D:\+TW\+Шаблон\Target\pics\сов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W\+Шаблон\Target\pics\совет.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8253" cy="167752"/>
                    </a:xfrm>
                    <a:prstGeom prst="rect">
                      <a:avLst/>
                    </a:prstGeom>
                    <a:noFill/>
                    <a:ln>
                      <a:noFill/>
                    </a:ln>
                  </pic:spPr>
                </pic:pic>
              </a:graphicData>
            </a:graphic>
          </wp:inline>
        </w:drawing>
      </w:r>
      <w:r w:rsidRPr="00682362">
        <w:t xml:space="preserve"> Помимо варианта развёртывания </w:t>
      </w:r>
      <w:r w:rsidRPr="00682362">
        <w:rPr>
          <w:lang w:val="en-US"/>
        </w:rPr>
        <w:t>JMS</w:t>
      </w:r>
      <w:r w:rsidRPr="00682362">
        <w:t xml:space="preserve"> в кластере, представленного в настоящем документе, существует вариант развёртывания </w:t>
      </w:r>
      <w:r w:rsidRPr="00682362">
        <w:rPr>
          <w:lang w:val="en-US"/>
        </w:rPr>
        <w:t>JMS</w:t>
      </w:r>
      <w:r w:rsidRPr="00682362">
        <w:t xml:space="preserve"> в кластере с помощью службы депонирования данных из состава </w:t>
      </w:r>
      <w:r w:rsidRPr="00682362">
        <w:rPr>
          <w:lang w:val="en-US"/>
        </w:rPr>
        <w:t>Secret</w:t>
      </w:r>
      <w:r w:rsidRPr="00682362">
        <w:t xml:space="preserve"> </w:t>
      </w:r>
      <w:r w:rsidRPr="00682362">
        <w:rPr>
          <w:lang w:val="en-US"/>
        </w:rPr>
        <w:t>Disk</w:t>
      </w:r>
      <w:r w:rsidRPr="00682362">
        <w:t xml:space="preserve"> </w:t>
      </w:r>
      <w:r w:rsidRPr="00682362">
        <w:rPr>
          <w:lang w:val="en-US"/>
        </w:rPr>
        <w:t>NG</w:t>
      </w:r>
      <w:r w:rsidRPr="00682362">
        <w:t xml:space="preserve"> - </w:t>
      </w:r>
      <w:r w:rsidRPr="00682362">
        <w:rPr>
          <w:lang w:val="en-US"/>
        </w:rPr>
        <w:t>Data</w:t>
      </w:r>
      <w:r w:rsidRPr="00682362">
        <w:t xml:space="preserve"> </w:t>
      </w:r>
      <w:r w:rsidRPr="00682362">
        <w:rPr>
          <w:lang w:val="en-US"/>
        </w:rPr>
        <w:t>Distribution</w:t>
      </w:r>
      <w:r w:rsidRPr="00682362">
        <w:t xml:space="preserve"> Service (DDS). Описание этого вариант</w:t>
      </w:r>
      <w:r w:rsidR="00BB72AB" w:rsidRPr="00682362">
        <w:t>а</w:t>
      </w:r>
      <w:r w:rsidRPr="00682362">
        <w:t xml:space="preserve"> не входит в задач</w:t>
      </w:r>
      <w:r w:rsidR="00BB72AB" w:rsidRPr="00682362">
        <w:t>у</w:t>
      </w:r>
      <w:r w:rsidRPr="00682362">
        <w:t xml:space="preserve"> настоящего документа. Если вы решили выбрать этот способ развёртывания </w:t>
      </w:r>
      <w:r w:rsidRPr="00682362">
        <w:rPr>
          <w:lang w:val="en-US"/>
        </w:rPr>
        <w:t>JMS</w:t>
      </w:r>
      <w:r w:rsidRPr="00682362">
        <w:t xml:space="preserve">, обращайтесь к документации </w:t>
      </w:r>
      <w:r w:rsidRPr="00682362">
        <w:rPr>
          <w:lang w:val="en-US"/>
        </w:rPr>
        <w:t>Secret</w:t>
      </w:r>
      <w:r w:rsidRPr="00682362">
        <w:t xml:space="preserve"> </w:t>
      </w:r>
      <w:r w:rsidRPr="00682362">
        <w:rPr>
          <w:lang w:val="en-US"/>
        </w:rPr>
        <w:t>Disk</w:t>
      </w:r>
      <w:r w:rsidRPr="00682362">
        <w:t xml:space="preserve"> </w:t>
      </w:r>
      <w:r w:rsidRPr="00682362">
        <w:rPr>
          <w:lang w:val="en-US"/>
        </w:rPr>
        <w:t>NG</w:t>
      </w:r>
      <w:r w:rsidRPr="00682362">
        <w:t xml:space="preserve"> и в техническую поддержку ЗАО «Аладдин Р. Д.»</w:t>
      </w:r>
    </w:p>
    <w:p w14:paraId="69FFF299" w14:textId="77777777" w:rsidR="00BD70FB" w:rsidRPr="00682362" w:rsidRDefault="00BD70FB" w:rsidP="00BD70FB">
      <w:pPr>
        <w:pStyle w:val="20"/>
        <w:rPr>
          <w:lang w:val="ru-RU"/>
        </w:rPr>
      </w:pPr>
      <w:bookmarkStart w:id="80" w:name="_Toc427667770"/>
      <w:bookmarkStart w:id="81" w:name="_Toc499652344"/>
      <w:r w:rsidRPr="00682362">
        <w:rPr>
          <w:lang w:val="ru-RU"/>
        </w:rPr>
        <w:lastRenderedPageBreak/>
        <w:t xml:space="preserve">Настройка диспетчера </w:t>
      </w:r>
      <w:r w:rsidRPr="00682362">
        <w:t>DNS</w:t>
      </w:r>
      <w:bookmarkEnd w:id="80"/>
      <w:bookmarkEnd w:id="81"/>
    </w:p>
    <w:p w14:paraId="69FFF29A" w14:textId="77777777" w:rsidR="00BD70FB" w:rsidRPr="00682362" w:rsidRDefault="00BD70FB" w:rsidP="00BD70FB">
      <w:pPr>
        <w:pStyle w:val="3"/>
      </w:pPr>
      <w:bookmarkStart w:id="82" w:name="_Toc427667771"/>
      <w:bookmarkStart w:id="83" w:name="_Toc499652345"/>
      <w:r w:rsidRPr="00682362">
        <w:t>Создание записи узла сервера</w:t>
      </w:r>
      <w:bookmarkEnd w:id="82"/>
      <w:bookmarkEnd w:id="83"/>
    </w:p>
    <w:p w14:paraId="69FFF29B" w14:textId="77777777" w:rsidR="00BD70FB" w:rsidRPr="00682362" w:rsidRDefault="00BD70FB" w:rsidP="00BD70FB">
      <w:pPr>
        <w:pStyle w:val="numberlist1"/>
        <w:rPr>
          <w:lang w:val="en-US"/>
        </w:rPr>
      </w:pPr>
      <w:r w:rsidRPr="00682362">
        <w:t xml:space="preserve">Откройте окно диспетчера </w:t>
      </w:r>
      <w:r w:rsidRPr="00682362">
        <w:rPr>
          <w:lang w:val="en-US"/>
        </w:rPr>
        <w:t>DNS.</w:t>
      </w:r>
    </w:p>
    <w:p w14:paraId="69FFF29C" w14:textId="77777777" w:rsidR="00BD70FB" w:rsidRPr="00682362" w:rsidRDefault="00BD70FB" w:rsidP="00BD70FB">
      <w:pPr>
        <w:pStyle w:val="numberlist1"/>
        <w:keepNext/>
        <w:numPr>
          <w:ilvl w:val="0"/>
          <w:numId w:val="0"/>
        </w:numPr>
        <w:ind w:left="1134"/>
      </w:pPr>
      <w:r w:rsidRPr="00682362">
        <w:t>Окно будет иметь следующий вид.</w:t>
      </w:r>
    </w:p>
    <w:p w14:paraId="69FFF29D" w14:textId="77777777" w:rsidR="00BD70FB" w:rsidRPr="00682362" w:rsidRDefault="00BD70FB" w:rsidP="00BD70FB">
      <w:pPr>
        <w:pStyle w:val="figure"/>
        <w:rPr>
          <w:lang w:val="en-US"/>
        </w:rPr>
      </w:pPr>
      <w:r w:rsidRPr="00682362">
        <w:drawing>
          <wp:inline distT="0" distB="0" distL="0" distR="0" wp14:anchorId="6A001D44" wp14:editId="6A001D45">
            <wp:extent cx="4770120" cy="3108960"/>
            <wp:effectExtent l="0" t="0" r="0"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770120" cy="3108960"/>
                    </a:xfrm>
                    <a:prstGeom prst="rect">
                      <a:avLst/>
                    </a:prstGeom>
                  </pic:spPr>
                </pic:pic>
              </a:graphicData>
            </a:graphic>
          </wp:inline>
        </w:drawing>
      </w:r>
    </w:p>
    <w:p w14:paraId="69FFF29E" w14:textId="77777777" w:rsidR="00BD70FB" w:rsidRPr="00682362" w:rsidRDefault="00BD70FB" w:rsidP="00BD70FB">
      <w:pPr>
        <w:pStyle w:val="figurenamenew"/>
        <w:rPr>
          <w:lang w:val="en-US"/>
        </w:rPr>
      </w:pPr>
      <w:r w:rsidRPr="00682362">
        <w:t xml:space="preserve">Рис. </w:t>
      </w:r>
      <w:r w:rsidR="00B51D63">
        <w:fldChar w:fldCharType="begin"/>
      </w:r>
      <w:r w:rsidR="00B51D63">
        <w:instrText xml:space="preserve"> SEQ Рис. \* ARABIC </w:instrText>
      </w:r>
      <w:r w:rsidR="00B51D63">
        <w:fldChar w:fldCharType="separate"/>
      </w:r>
      <w:r w:rsidR="00355544">
        <w:rPr>
          <w:noProof/>
        </w:rPr>
        <w:t>1</w:t>
      </w:r>
      <w:r w:rsidR="00B51D63">
        <w:rPr>
          <w:noProof/>
        </w:rPr>
        <w:fldChar w:fldCharType="end"/>
      </w:r>
      <w:r w:rsidRPr="00682362">
        <w:t xml:space="preserve"> – Окно диспетчера </w:t>
      </w:r>
      <w:r w:rsidRPr="00682362">
        <w:rPr>
          <w:lang w:val="en-US"/>
        </w:rPr>
        <w:t>DNS</w:t>
      </w:r>
    </w:p>
    <w:p w14:paraId="69FFF29F" w14:textId="77777777" w:rsidR="00BD70FB" w:rsidRPr="00682362" w:rsidRDefault="00BD70FB" w:rsidP="00F1304E">
      <w:pPr>
        <w:pStyle w:val="numberlist1"/>
        <w:keepNext/>
        <w:rPr>
          <w:noProof/>
        </w:rPr>
      </w:pPr>
      <w:r w:rsidRPr="00682362">
        <w:lastRenderedPageBreak/>
        <w:t xml:space="preserve">Разверните ветвь сервера в разделе </w:t>
      </w:r>
      <w:r w:rsidRPr="00682362">
        <w:rPr>
          <w:b/>
        </w:rPr>
        <w:t>Зоны прямого просмотра</w:t>
      </w:r>
      <w:r w:rsidRPr="00682362">
        <w:t xml:space="preserve"> щёлкните правой кнопкой на имени домена и выберите </w:t>
      </w:r>
      <w:r w:rsidRPr="00682362">
        <w:rPr>
          <w:b/>
        </w:rPr>
        <w:t>Создать узел (А или АААА)</w:t>
      </w:r>
      <w:r w:rsidRPr="00682362">
        <w:t>, как показано на</w:t>
      </w:r>
      <w:r w:rsidR="008E0895" w:rsidRPr="00682362">
        <w:t xml:space="preserve"> </w:t>
      </w:r>
      <w:r w:rsidR="008E0895" w:rsidRPr="00682362">
        <w:rPr>
          <w:lang w:val="en-US"/>
        </w:rPr>
        <w:fldChar w:fldCharType="begin"/>
      </w:r>
      <w:r w:rsidR="008E0895" w:rsidRPr="00682362">
        <w:instrText xml:space="preserve"> </w:instrText>
      </w:r>
      <w:r w:rsidR="008E0895" w:rsidRPr="00682362">
        <w:rPr>
          <w:lang w:val="en-US"/>
        </w:rPr>
        <w:instrText>REF</w:instrText>
      </w:r>
      <w:r w:rsidR="008E0895" w:rsidRPr="00682362">
        <w:instrText xml:space="preserve">  _</w:instrText>
      </w:r>
      <w:r w:rsidR="008E0895" w:rsidRPr="00682362">
        <w:rPr>
          <w:lang w:val="en-US"/>
        </w:rPr>
        <w:instrText>Ref</w:instrText>
      </w:r>
      <w:r w:rsidR="008E0895" w:rsidRPr="00682362">
        <w:instrText xml:space="preserve">428888442 \* </w:instrText>
      </w:r>
      <w:r w:rsidR="008E0895" w:rsidRPr="00682362">
        <w:rPr>
          <w:lang w:val="en-US"/>
        </w:rPr>
        <w:instrText>Lower</w:instrText>
      </w:r>
      <w:r w:rsidR="008E0895" w:rsidRPr="00682362">
        <w:instrText xml:space="preserve"> \</w:instrText>
      </w:r>
      <w:r w:rsidR="008E0895" w:rsidRPr="00682362">
        <w:rPr>
          <w:lang w:val="en-US"/>
        </w:rPr>
        <w:instrText>h</w:instrText>
      </w:r>
      <w:r w:rsidR="008E0895" w:rsidRPr="00682362">
        <w:instrText xml:space="preserve"> </w:instrText>
      </w:r>
      <w:r w:rsidR="00682362" w:rsidRPr="00682362">
        <w:instrText xml:space="preserve"> \* </w:instrText>
      </w:r>
      <w:r w:rsidR="00682362">
        <w:rPr>
          <w:lang w:val="en-US"/>
        </w:rPr>
        <w:instrText>MERGEFORMAT</w:instrText>
      </w:r>
      <w:r w:rsidR="00682362" w:rsidRPr="00682362">
        <w:instrText xml:space="preserve"> </w:instrText>
      </w:r>
      <w:r w:rsidR="008E0895" w:rsidRPr="00682362">
        <w:rPr>
          <w:lang w:val="en-US"/>
        </w:rPr>
      </w:r>
      <w:r w:rsidR="008E0895" w:rsidRPr="00682362">
        <w:rPr>
          <w:lang w:val="en-US"/>
        </w:rPr>
        <w:fldChar w:fldCharType="separate"/>
      </w:r>
      <w:r w:rsidR="00355544" w:rsidRPr="00682362">
        <w:t xml:space="preserve">рис. </w:t>
      </w:r>
      <w:r w:rsidR="00355544">
        <w:rPr>
          <w:noProof/>
        </w:rPr>
        <w:t>2</w:t>
      </w:r>
      <w:r w:rsidR="008E0895" w:rsidRPr="00682362">
        <w:rPr>
          <w:lang w:val="en-US"/>
        </w:rPr>
        <w:fldChar w:fldCharType="end"/>
      </w:r>
      <w:r w:rsidRPr="00682362">
        <w:t>.</w:t>
      </w:r>
    </w:p>
    <w:p w14:paraId="69FFF2A0" w14:textId="77777777" w:rsidR="00BD70FB" w:rsidRPr="00682362" w:rsidRDefault="00BD70FB" w:rsidP="00BD70FB">
      <w:pPr>
        <w:pStyle w:val="figure"/>
        <w:rPr>
          <w:lang w:val="en-US"/>
        </w:rPr>
      </w:pPr>
      <w:bookmarkStart w:id="84" w:name="_Ref427583316"/>
      <w:bookmarkStart w:id="85" w:name="_Ref427583318"/>
      <w:r w:rsidRPr="00682362">
        <w:drawing>
          <wp:inline distT="0" distB="0" distL="0" distR="0" wp14:anchorId="6A001D46" wp14:editId="6A001D47">
            <wp:extent cx="5113020" cy="4312920"/>
            <wp:effectExtent l="0" t="0" r="0" b="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113020" cy="4312920"/>
                    </a:xfrm>
                    <a:prstGeom prst="rect">
                      <a:avLst/>
                    </a:prstGeom>
                  </pic:spPr>
                </pic:pic>
              </a:graphicData>
            </a:graphic>
          </wp:inline>
        </w:drawing>
      </w:r>
    </w:p>
    <w:p w14:paraId="69FFF2A1" w14:textId="77777777" w:rsidR="00BD70FB" w:rsidRPr="00682362" w:rsidRDefault="00BD70FB" w:rsidP="00BD70FB">
      <w:pPr>
        <w:pStyle w:val="figurenamenew"/>
      </w:pPr>
      <w:bookmarkStart w:id="86" w:name="_Ref428888442"/>
      <w:bookmarkStart w:id="87" w:name="_Ref428888445"/>
      <w:r w:rsidRPr="00682362">
        <w:t xml:space="preserve">Рис. </w:t>
      </w:r>
      <w:r w:rsidR="00B51D63">
        <w:fldChar w:fldCharType="begin"/>
      </w:r>
      <w:r w:rsidR="00B51D63">
        <w:instrText xml:space="preserve"> SEQ Рис. \* ARABIC </w:instrText>
      </w:r>
      <w:r w:rsidR="00B51D63">
        <w:fldChar w:fldCharType="separate"/>
      </w:r>
      <w:r w:rsidR="00355544">
        <w:rPr>
          <w:noProof/>
        </w:rPr>
        <w:t>2</w:t>
      </w:r>
      <w:r w:rsidR="00B51D63">
        <w:rPr>
          <w:noProof/>
        </w:rPr>
        <w:fldChar w:fldCharType="end"/>
      </w:r>
      <w:bookmarkEnd w:id="84"/>
      <w:bookmarkEnd w:id="86"/>
      <w:r w:rsidRPr="00682362">
        <w:t xml:space="preserve"> –</w:t>
      </w:r>
      <w:bookmarkEnd w:id="85"/>
      <w:r w:rsidRPr="00682362">
        <w:t xml:space="preserve"> Создание нового узла</w:t>
      </w:r>
      <w:bookmarkEnd w:id="87"/>
    </w:p>
    <w:p w14:paraId="69FFF2A2" w14:textId="77777777" w:rsidR="00BD70FB" w:rsidRPr="00682362" w:rsidRDefault="00BD70FB" w:rsidP="00BD70FB">
      <w:pPr>
        <w:pStyle w:val="numberlist1"/>
        <w:keepNext/>
        <w:numPr>
          <w:ilvl w:val="0"/>
          <w:numId w:val="0"/>
        </w:numPr>
        <w:ind w:left="1134"/>
      </w:pPr>
      <w:r w:rsidRPr="00682362">
        <w:t>Отобразится следующее окно.</w:t>
      </w:r>
    </w:p>
    <w:p w14:paraId="69FFF2A3" w14:textId="77777777" w:rsidR="00BD70FB" w:rsidRPr="00682362" w:rsidRDefault="00BD70FB" w:rsidP="00BD70FB">
      <w:pPr>
        <w:pStyle w:val="figure"/>
      </w:pPr>
      <w:r w:rsidRPr="00682362">
        <w:drawing>
          <wp:inline distT="0" distB="0" distL="0" distR="0" wp14:anchorId="6A001D48" wp14:editId="6A001D49">
            <wp:extent cx="2720340" cy="2750820"/>
            <wp:effectExtent l="0" t="0" r="3810"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720340" cy="2750820"/>
                    </a:xfrm>
                    <a:prstGeom prst="rect">
                      <a:avLst/>
                    </a:prstGeom>
                  </pic:spPr>
                </pic:pic>
              </a:graphicData>
            </a:graphic>
          </wp:inline>
        </w:drawing>
      </w:r>
    </w:p>
    <w:p w14:paraId="69FFF2A4" w14:textId="77777777" w:rsidR="00BD70FB" w:rsidRPr="00682362" w:rsidRDefault="00BD70FB" w:rsidP="00BD70FB">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w:t>
      </w:r>
      <w:r w:rsidR="00B51D63">
        <w:rPr>
          <w:noProof/>
        </w:rPr>
        <w:fldChar w:fldCharType="end"/>
      </w:r>
      <w:r w:rsidRPr="00682362">
        <w:t xml:space="preserve"> – Ввод параметров нового узла</w:t>
      </w:r>
    </w:p>
    <w:p w14:paraId="69FFF2A5" w14:textId="77777777" w:rsidR="00BD70FB" w:rsidRPr="00682362" w:rsidRDefault="00BD70FB" w:rsidP="00BD70FB">
      <w:pPr>
        <w:pStyle w:val="numberlist1"/>
        <w:keepNext/>
      </w:pPr>
      <w:r w:rsidRPr="00682362">
        <w:t>Выполните следующие настройки</w:t>
      </w:r>
      <w:r w:rsidRPr="00682362">
        <w:rPr>
          <w:lang w:val="en-US"/>
        </w:rPr>
        <w:t>:</w:t>
      </w:r>
    </w:p>
    <w:p w14:paraId="69FFF2A6" w14:textId="77777777" w:rsidR="00BD70FB" w:rsidRPr="00682362" w:rsidRDefault="00BD70FB" w:rsidP="00BD70FB">
      <w:pPr>
        <w:pStyle w:val="numberlist2"/>
        <w:ind w:left="1275"/>
        <w:rPr>
          <w:lang w:val="ru-RU"/>
        </w:rPr>
      </w:pPr>
      <w:r w:rsidRPr="00682362">
        <w:rPr>
          <w:lang w:val="ru-RU"/>
        </w:rPr>
        <w:t xml:space="preserve">в поле </w:t>
      </w:r>
      <w:r w:rsidRPr="00682362">
        <w:rPr>
          <w:b/>
          <w:lang w:val="ru-RU"/>
        </w:rPr>
        <w:t>Имя</w:t>
      </w:r>
      <w:r w:rsidRPr="00682362">
        <w:rPr>
          <w:lang w:val="ru-RU"/>
        </w:rPr>
        <w:t xml:space="preserve"> введите </w:t>
      </w:r>
      <w:r w:rsidRPr="00682362">
        <w:t>NetBIOS</w:t>
      </w:r>
      <w:r w:rsidRPr="00682362">
        <w:rPr>
          <w:lang w:val="ru-RU"/>
        </w:rPr>
        <w:t xml:space="preserve">-имя компьютера, на котором установлен (или будет установлен) компонент JMS Server (например, </w:t>
      </w:r>
      <w:r w:rsidRPr="00682362">
        <w:rPr>
          <w:b/>
        </w:rPr>
        <w:t>srv</w:t>
      </w:r>
      <w:r w:rsidRPr="00682362">
        <w:rPr>
          <w:b/>
          <w:lang w:val="ru-RU"/>
        </w:rPr>
        <w:t>01</w:t>
      </w:r>
      <w:r w:rsidRPr="00682362">
        <w:rPr>
          <w:lang w:val="ru-RU"/>
        </w:rPr>
        <w:t>);</w:t>
      </w:r>
    </w:p>
    <w:p w14:paraId="69FFF2A7" w14:textId="77777777" w:rsidR="00BD70FB" w:rsidRPr="00682362" w:rsidRDefault="00BD70FB" w:rsidP="00BD70FB">
      <w:pPr>
        <w:pStyle w:val="numberlist2"/>
        <w:ind w:left="1275"/>
        <w:rPr>
          <w:lang w:val="ru-RU"/>
        </w:rPr>
      </w:pPr>
      <w:r w:rsidRPr="00682362">
        <w:rPr>
          <w:lang w:val="ru-RU"/>
        </w:rPr>
        <w:lastRenderedPageBreak/>
        <w:t xml:space="preserve">в поле </w:t>
      </w:r>
      <w:r w:rsidRPr="00682362">
        <w:rPr>
          <w:b/>
          <w:lang w:val="ru-RU"/>
        </w:rPr>
        <w:t>IP-адрес</w:t>
      </w:r>
      <w:r w:rsidRPr="00682362">
        <w:rPr>
          <w:lang w:val="ru-RU"/>
        </w:rPr>
        <w:t xml:space="preserve"> введите IP-адрес сервера, на котором на котором установлен (или будет установлен) компонент JMS Server.</w:t>
      </w:r>
    </w:p>
    <w:p w14:paraId="69FFF2A8" w14:textId="77777777" w:rsidR="00BD70FB" w:rsidRPr="00682362" w:rsidRDefault="00BD70FB" w:rsidP="00BD70FB">
      <w:pPr>
        <w:pStyle w:val="numberlist1"/>
        <w:keepNext/>
        <w:numPr>
          <w:ilvl w:val="0"/>
          <w:numId w:val="0"/>
        </w:numPr>
        <w:ind w:left="1134"/>
      </w:pPr>
      <w:r w:rsidRPr="00682362">
        <w:t>Окно будет выглядеть следующим образом.</w:t>
      </w:r>
    </w:p>
    <w:p w14:paraId="69FFF2A9" w14:textId="77777777" w:rsidR="00BD70FB" w:rsidRPr="00682362" w:rsidRDefault="00BD70FB" w:rsidP="00BD70FB">
      <w:pPr>
        <w:pStyle w:val="figure"/>
        <w:rPr>
          <w:lang w:val="en-US"/>
        </w:rPr>
      </w:pPr>
      <w:r w:rsidRPr="00682362">
        <w:drawing>
          <wp:inline distT="0" distB="0" distL="0" distR="0" wp14:anchorId="6A001D4A" wp14:editId="6A001D4B">
            <wp:extent cx="2720340" cy="2750820"/>
            <wp:effectExtent l="0" t="0" r="3810"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720340" cy="2750820"/>
                    </a:xfrm>
                    <a:prstGeom prst="rect">
                      <a:avLst/>
                    </a:prstGeom>
                  </pic:spPr>
                </pic:pic>
              </a:graphicData>
            </a:graphic>
          </wp:inline>
        </w:drawing>
      </w:r>
    </w:p>
    <w:p w14:paraId="69FFF2AA" w14:textId="77777777" w:rsidR="00BD70FB" w:rsidRPr="00682362" w:rsidRDefault="00BD70FB" w:rsidP="00BD70FB">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w:t>
      </w:r>
      <w:r w:rsidR="00B51D63">
        <w:rPr>
          <w:noProof/>
        </w:rPr>
        <w:fldChar w:fldCharType="end"/>
      </w:r>
      <w:r w:rsidRPr="00682362">
        <w:t xml:space="preserve"> – Параметры нового узла</w:t>
      </w:r>
    </w:p>
    <w:p w14:paraId="69FFF2AB" w14:textId="77777777" w:rsidR="00BD70FB" w:rsidRPr="00682362" w:rsidRDefault="00BD70FB" w:rsidP="00BD70FB">
      <w:pPr>
        <w:pStyle w:val="numberlist1"/>
      </w:pPr>
      <w:r w:rsidRPr="00682362">
        <w:t xml:space="preserve">Нажмите </w:t>
      </w:r>
      <w:r w:rsidRPr="00682362">
        <w:rPr>
          <w:b/>
        </w:rPr>
        <w:t>Добавить узел</w:t>
      </w:r>
      <w:r w:rsidRPr="00682362">
        <w:t>.</w:t>
      </w:r>
    </w:p>
    <w:p w14:paraId="69FFF2AC" w14:textId="77777777" w:rsidR="00BD70FB" w:rsidRPr="00682362" w:rsidRDefault="00BD70FB" w:rsidP="00BD70FB">
      <w:pPr>
        <w:pStyle w:val="numberlist1"/>
      </w:pPr>
      <w:r w:rsidRPr="00682362">
        <w:t xml:space="preserve">В окне сообщения о создании записи узла нажмите </w:t>
      </w:r>
      <w:r w:rsidRPr="00682362">
        <w:rPr>
          <w:b/>
        </w:rPr>
        <w:t>OK</w:t>
      </w:r>
      <w:r w:rsidRPr="00682362">
        <w:t>.</w:t>
      </w:r>
    </w:p>
    <w:p w14:paraId="69FFF2AD" w14:textId="77777777" w:rsidR="00BD70FB" w:rsidRPr="00682362" w:rsidRDefault="00BD70FB" w:rsidP="00BD70FB">
      <w:pPr>
        <w:pStyle w:val="numberlist1"/>
        <w:keepNext/>
        <w:numPr>
          <w:ilvl w:val="0"/>
          <w:numId w:val="0"/>
        </w:numPr>
        <w:ind w:left="1134"/>
      </w:pPr>
      <w:r w:rsidRPr="00682362">
        <w:t xml:space="preserve">Созданный узел отобразится в списке (см. </w:t>
      </w:r>
      <w:r w:rsidRPr="00682362">
        <w:rPr>
          <w:lang w:val="en-US"/>
        </w:rPr>
        <w:fldChar w:fldCharType="begin"/>
      </w:r>
      <w:r w:rsidRPr="00682362">
        <w:instrText xml:space="preserve"> </w:instrText>
      </w:r>
      <w:r w:rsidRPr="00682362">
        <w:rPr>
          <w:lang w:val="en-US"/>
        </w:rPr>
        <w:instrText>REF</w:instrText>
      </w:r>
      <w:r w:rsidRPr="00682362">
        <w:instrText xml:space="preserve">  _</w:instrText>
      </w:r>
      <w:r w:rsidRPr="00682362">
        <w:rPr>
          <w:lang w:val="en-US"/>
        </w:rPr>
        <w:instrText>Ref</w:instrText>
      </w:r>
      <w:r w:rsidRPr="00682362">
        <w:instrText xml:space="preserve">427587385 \* </w:instrText>
      </w:r>
      <w:r w:rsidRPr="00682362">
        <w:rPr>
          <w:lang w:val="en-US"/>
        </w:rPr>
        <w:instrText>Lower</w:instrText>
      </w:r>
      <w:r w:rsidRPr="00682362">
        <w:instrText xml:space="preserve"> \</w:instrText>
      </w:r>
      <w:r w:rsidRPr="00682362">
        <w:rPr>
          <w:lang w:val="en-US"/>
        </w:rPr>
        <w:instrText>h</w:instrText>
      </w:r>
      <w:r w:rsidRPr="00682362">
        <w:instrText xml:space="preserve"> </w:instrText>
      </w:r>
      <w:r w:rsidR="00682362" w:rsidRPr="00682362">
        <w:instrText xml:space="preserve"> \* </w:instrText>
      </w:r>
      <w:r w:rsidR="00682362">
        <w:rPr>
          <w:lang w:val="en-US"/>
        </w:rPr>
        <w:instrText>MERGEFORMAT</w:instrText>
      </w:r>
      <w:r w:rsidR="00682362" w:rsidRPr="00682362">
        <w:instrText xml:space="preserve"> </w:instrText>
      </w:r>
      <w:r w:rsidRPr="00682362">
        <w:rPr>
          <w:lang w:val="en-US"/>
        </w:rPr>
      </w:r>
      <w:r w:rsidRPr="00682362">
        <w:rPr>
          <w:lang w:val="en-US"/>
        </w:rPr>
        <w:fldChar w:fldCharType="separate"/>
      </w:r>
      <w:r w:rsidR="00355544" w:rsidRPr="00682362">
        <w:t xml:space="preserve">рис. </w:t>
      </w:r>
      <w:r w:rsidR="00355544">
        <w:rPr>
          <w:noProof/>
        </w:rPr>
        <w:t>5</w:t>
      </w:r>
      <w:r w:rsidRPr="00682362">
        <w:rPr>
          <w:lang w:val="en-US"/>
        </w:rPr>
        <w:fldChar w:fldCharType="end"/>
      </w:r>
      <w:r w:rsidRPr="00682362">
        <w:t>)</w:t>
      </w:r>
      <w:r w:rsidR="009A3DD9" w:rsidRPr="00682362">
        <w:t>.</w:t>
      </w:r>
    </w:p>
    <w:p w14:paraId="69FFF2AE" w14:textId="77777777" w:rsidR="00BD70FB" w:rsidRPr="00682362" w:rsidRDefault="00BD70FB" w:rsidP="00BD70FB">
      <w:pPr>
        <w:pStyle w:val="numberlist1"/>
        <w:numPr>
          <w:ilvl w:val="0"/>
          <w:numId w:val="0"/>
        </w:numPr>
        <w:ind w:left="1134"/>
      </w:pPr>
      <w:r w:rsidRPr="00682362">
        <w:rPr>
          <w:noProof/>
          <w:lang w:eastAsia="ru-RU"/>
        </w:rPr>
        <w:drawing>
          <wp:inline distT="0" distB="0" distL="0" distR="0" wp14:anchorId="6A001D4C" wp14:editId="6A001D4D">
            <wp:extent cx="5821680" cy="2628900"/>
            <wp:effectExtent l="19050" t="19050" r="26670" b="1905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821680" cy="2628900"/>
                    </a:xfrm>
                    <a:prstGeom prst="rect">
                      <a:avLst/>
                    </a:prstGeom>
                    <a:ln w="3175">
                      <a:solidFill>
                        <a:schemeClr val="tx1"/>
                      </a:solidFill>
                    </a:ln>
                  </pic:spPr>
                </pic:pic>
              </a:graphicData>
            </a:graphic>
          </wp:inline>
        </w:drawing>
      </w:r>
    </w:p>
    <w:p w14:paraId="69FFF2AF" w14:textId="77777777" w:rsidR="00BD70FB" w:rsidRPr="00682362" w:rsidRDefault="00BD70FB" w:rsidP="00BD70FB">
      <w:pPr>
        <w:pStyle w:val="figurenamenew"/>
      </w:pPr>
      <w:bookmarkStart w:id="88" w:name="_Ref427587385"/>
      <w:bookmarkStart w:id="89" w:name="_Ref427587387"/>
      <w:r w:rsidRPr="00682362">
        <w:t xml:space="preserve">Рис. </w:t>
      </w:r>
      <w:r w:rsidR="00B51D63">
        <w:fldChar w:fldCharType="begin"/>
      </w:r>
      <w:r w:rsidR="00B51D63">
        <w:instrText xml:space="preserve"> SEQ Рис. \* ARABIC </w:instrText>
      </w:r>
      <w:r w:rsidR="00B51D63">
        <w:fldChar w:fldCharType="separate"/>
      </w:r>
      <w:r w:rsidR="00355544">
        <w:rPr>
          <w:noProof/>
        </w:rPr>
        <w:t>5</w:t>
      </w:r>
      <w:r w:rsidR="00B51D63">
        <w:rPr>
          <w:noProof/>
        </w:rPr>
        <w:fldChar w:fldCharType="end"/>
      </w:r>
      <w:bookmarkEnd w:id="88"/>
      <w:r w:rsidRPr="00682362">
        <w:t xml:space="preserve"> –</w:t>
      </w:r>
      <w:bookmarkEnd w:id="89"/>
      <w:r w:rsidRPr="00682362">
        <w:t xml:space="preserve"> Созданный узел отображается в списке</w:t>
      </w:r>
    </w:p>
    <w:p w14:paraId="69FFF2B0" w14:textId="77777777" w:rsidR="00BD70FB" w:rsidRPr="00682362" w:rsidRDefault="00BD70FB" w:rsidP="00BD70FB">
      <w:pPr>
        <w:pStyle w:val="numberlist1"/>
      </w:pPr>
      <w:r w:rsidRPr="00682362">
        <w:t>Повторите необходимые действия для всех серверов, на которых установлен или будет установлен компонент JMS Server.</w:t>
      </w:r>
    </w:p>
    <w:p w14:paraId="69FFF2B1" w14:textId="77777777" w:rsidR="00BD70FB" w:rsidRPr="00682362" w:rsidRDefault="00BD70FB" w:rsidP="00BD70FB">
      <w:pPr>
        <w:pStyle w:val="3"/>
      </w:pPr>
      <w:bookmarkStart w:id="90" w:name="_Toc427667772"/>
      <w:bookmarkStart w:id="91" w:name="_Ref427769781"/>
      <w:bookmarkStart w:id="92" w:name="_Ref427769784"/>
      <w:bookmarkStart w:id="93" w:name="_Toc499652346"/>
      <w:r w:rsidRPr="00682362">
        <w:t>Создания записи узла кластера</w:t>
      </w:r>
      <w:bookmarkEnd w:id="90"/>
      <w:bookmarkEnd w:id="91"/>
      <w:bookmarkEnd w:id="92"/>
      <w:bookmarkEnd w:id="93"/>
    </w:p>
    <w:p w14:paraId="69FFF2B2" w14:textId="77777777" w:rsidR="00BD70FB" w:rsidRPr="00682362" w:rsidRDefault="00BD70FB" w:rsidP="002B115F">
      <w:pPr>
        <w:pStyle w:val="numberlist1"/>
        <w:numPr>
          <w:ilvl w:val="0"/>
          <w:numId w:val="117"/>
        </w:numPr>
      </w:pPr>
      <w:r w:rsidRPr="00682362">
        <w:t xml:space="preserve">В окне диспетчера DNS в разделе </w:t>
      </w:r>
      <w:r w:rsidRPr="00682362">
        <w:rPr>
          <w:b/>
        </w:rPr>
        <w:t>Зоны прямого просмотра</w:t>
      </w:r>
      <w:r w:rsidRPr="00682362">
        <w:t xml:space="preserve"> щёлкните правой кнопкой на имени домена и выберите </w:t>
      </w:r>
      <w:r w:rsidRPr="00682362">
        <w:rPr>
          <w:b/>
        </w:rPr>
        <w:t>Создать узел (А или АААА)</w:t>
      </w:r>
      <w:r w:rsidRPr="00682362">
        <w:t>.</w:t>
      </w:r>
    </w:p>
    <w:p w14:paraId="69FFF2B3" w14:textId="77777777" w:rsidR="00BD70FB" w:rsidRPr="00682362" w:rsidRDefault="00BD70FB" w:rsidP="00BD70FB">
      <w:pPr>
        <w:pStyle w:val="numberlist1"/>
        <w:keepNext/>
        <w:numPr>
          <w:ilvl w:val="0"/>
          <w:numId w:val="0"/>
        </w:numPr>
        <w:ind w:left="1134"/>
        <w:rPr>
          <w:lang w:val="en-US"/>
        </w:rPr>
      </w:pPr>
      <w:r w:rsidRPr="00682362">
        <w:lastRenderedPageBreak/>
        <w:t>Отобразится следующее окно.</w:t>
      </w:r>
    </w:p>
    <w:p w14:paraId="69FFF2B4" w14:textId="77777777" w:rsidR="00BD70FB" w:rsidRPr="00682362" w:rsidRDefault="00BD70FB" w:rsidP="00BD70FB">
      <w:pPr>
        <w:pStyle w:val="figure"/>
        <w:rPr>
          <w:lang w:val="en-US"/>
        </w:rPr>
      </w:pPr>
      <w:r w:rsidRPr="00682362">
        <w:drawing>
          <wp:inline distT="0" distB="0" distL="0" distR="0" wp14:anchorId="6A001D4E" wp14:editId="6A001D4F">
            <wp:extent cx="2720340" cy="2750820"/>
            <wp:effectExtent l="0" t="0" r="3810"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720340" cy="2750820"/>
                    </a:xfrm>
                    <a:prstGeom prst="rect">
                      <a:avLst/>
                    </a:prstGeom>
                  </pic:spPr>
                </pic:pic>
              </a:graphicData>
            </a:graphic>
          </wp:inline>
        </w:drawing>
      </w:r>
    </w:p>
    <w:p w14:paraId="69FFF2B5" w14:textId="77777777" w:rsidR="00BD70FB" w:rsidRPr="00682362" w:rsidRDefault="00BD70FB" w:rsidP="00BD70FB">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w:t>
      </w:r>
      <w:r w:rsidR="00B51D63">
        <w:rPr>
          <w:noProof/>
        </w:rPr>
        <w:fldChar w:fldCharType="end"/>
      </w:r>
      <w:r w:rsidRPr="00682362">
        <w:t xml:space="preserve"> – Создание записи кластера</w:t>
      </w:r>
    </w:p>
    <w:p w14:paraId="69FFF2B6" w14:textId="77777777" w:rsidR="00BD70FB" w:rsidRPr="00682362" w:rsidRDefault="00BD70FB" w:rsidP="00BD70FB">
      <w:pPr>
        <w:pStyle w:val="numberlist1"/>
      </w:pPr>
      <w:r w:rsidRPr="00682362">
        <w:t xml:space="preserve">В поле </w:t>
      </w:r>
      <w:r w:rsidRPr="00682362">
        <w:rPr>
          <w:b/>
        </w:rPr>
        <w:t>Имя введите имя кластера</w:t>
      </w:r>
      <w:r w:rsidRPr="00682362">
        <w:t xml:space="preserve"> (например, JMS-</w:t>
      </w:r>
      <w:r w:rsidRPr="00682362">
        <w:rPr>
          <w:lang w:val="en-US"/>
        </w:rPr>
        <w:t>Cluster</w:t>
      </w:r>
      <w:r w:rsidRPr="00682362">
        <w:t>).</w:t>
      </w:r>
    </w:p>
    <w:p w14:paraId="69FFF2B7" w14:textId="77777777" w:rsidR="00BD70FB" w:rsidRPr="00682362" w:rsidRDefault="00BD70FB" w:rsidP="00BD70FB">
      <w:pPr>
        <w:pStyle w:val="numberlist1"/>
      </w:pPr>
      <w:r w:rsidRPr="00682362">
        <w:t xml:space="preserve">В поле </w:t>
      </w:r>
      <w:r w:rsidRPr="00682362">
        <w:rPr>
          <w:b/>
        </w:rPr>
        <w:t>IP-адрес</w:t>
      </w:r>
      <w:r w:rsidRPr="00682362">
        <w:t xml:space="preserve"> назначьте IP-адрес, который будет использоваться для подключения к кластеру.</w:t>
      </w:r>
    </w:p>
    <w:p w14:paraId="69FFF2B8" w14:textId="77777777" w:rsidR="00BD70FB" w:rsidRPr="00682362" w:rsidRDefault="00BD70FB" w:rsidP="00BD70FB">
      <w:pPr>
        <w:pStyle w:val="numberlist1"/>
        <w:keepNext/>
        <w:numPr>
          <w:ilvl w:val="0"/>
          <w:numId w:val="0"/>
        </w:numPr>
        <w:ind w:left="1134"/>
      </w:pPr>
      <w:r w:rsidRPr="00682362">
        <w:t>Окно будет выглядеть следующим образом.</w:t>
      </w:r>
    </w:p>
    <w:p w14:paraId="69FFF2B9" w14:textId="77777777" w:rsidR="00BD70FB" w:rsidRPr="00682362" w:rsidRDefault="00BD70FB" w:rsidP="00BD70FB">
      <w:pPr>
        <w:pStyle w:val="figure"/>
        <w:rPr>
          <w:lang w:val="en-US"/>
        </w:rPr>
      </w:pPr>
      <w:r w:rsidRPr="00682362">
        <w:drawing>
          <wp:inline distT="0" distB="0" distL="0" distR="0" wp14:anchorId="6A001D50" wp14:editId="6A001D51">
            <wp:extent cx="2720340" cy="2750820"/>
            <wp:effectExtent l="0" t="0" r="381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720340" cy="2750820"/>
                    </a:xfrm>
                    <a:prstGeom prst="rect">
                      <a:avLst/>
                    </a:prstGeom>
                  </pic:spPr>
                </pic:pic>
              </a:graphicData>
            </a:graphic>
          </wp:inline>
        </w:drawing>
      </w:r>
    </w:p>
    <w:p w14:paraId="69FFF2BA" w14:textId="77777777" w:rsidR="00BD70FB" w:rsidRPr="00682362" w:rsidRDefault="00BD70FB" w:rsidP="00BD70FB">
      <w:pPr>
        <w:pStyle w:val="figurenamenew"/>
        <w:rPr>
          <w:lang w:val="en-US"/>
        </w:rPr>
      </w:pPr>
      <w:bookmarkStart w:id="94" w:name="_Ref427769937"/>
      <w:bookmarkStart w:id="95" w:name="_Ref427769941"/>
      <w:r w:rsidRPr="00682362">
        <w:t xml:space="preserve">Рис. </w:t>
      </w:r>
      <w:r w:rsidR="00B51D63">
        <w:fldChar w:fldCharType="begin"/>
      </w:r>
      <w:r w:rsidR="00B51D63">
        <w:instrText xml:space="preserve"> SEQ Рис. \* ARABIC </w:instrText>
      </w:r>
      <w:r w:rsidR="00B51D63">
        <w:fldChar w:fldCharType="separate"/>
      </w:r>
      <w:r w:rsidR="00355544">
        <w:rPr>
          <w:noProof/>
        </w:rPr>
        <w:t>7</w:t>
      </w:r>
      <w:r w:rsidR="00B51D63">
        <w:rPr>
          <w:noProof/>
        </w:rPr>
        <w:fldChar w:fldCharType="end"/>
      </w:r>
      <w:bookmarkEnd w:id="94"/>
      <w:r w:rsidRPr="00682362">
        <w:t xml:space="preserve"> – Параметры кластера</w:t>
      </w:r>
      <w:bookmarkEnd w:id="95"/>
    </w:p>
    <w:p w14:paraId="69FFF2BB" w14:textId="77777777" w:rsidR="00BD70FB" w:rsidRPr="00682362" w:rsidRDefault="00BD70FB" w:rsidP="00BD70FB">
      <w:pPr>
        <w:pStyle w:val="numberlist1"/>
      </w:pPr>
      <w:r w:rsidRPr="00682362">
        <w:t xml:space="preserve">Нажмите </w:t>
      </w:r>
      <w:r w:rsidRPr="00682362">
        <w:rPr>
          <w:b/>
        </w:rPr>
        <w:t>Добавить узел</w:t>
      </w:r>
      <w:r w:rsidRPr="00682362">
        <w:t>.</w:t>
      </w:r>
    </w:p>
    <w:p w14:paraId="69FFF2BC" w14:textId="77777777" w:rsidR="00BD70FB" w:rsidRPr="00682362" w:rsidRDefault="00BD70FB" w:rsidP="00BD70FB">
      <w:pPr>
        <w:pStyle w:val="numberlist1"/>
      </w:pPr>
      <w:r w:rsidRPr="00682362">
        <w:t xml:space="preserve">В окне сообщения о создании записи узла нажмите </w:t>
      </w:r>
      <w:r w:rsidRPr="00682362">
        <w:rPr>
          <w:b/>
        </w:rPr>
        <w:t>OK</w:t>
      </w:r>
      <w:r w:rsidRPr="00682362">
        <w:t>.</w:t>
      </w:r>
    </w:p>
    <w:p w14:paraId="69FFF2BD" w14:textId="77777777" w:rsidR="00BD70FB" w:rsidRPr="00682362" w:rsidRDefault="00BD70FB" w:rsidP="00BD70FB">
      <w:pPr>
        <w:pStyle w:val="numberlist1"/>
        <w:keepNext/>
        <w:numPr>
          <w:ilvl w:val="0"/>
          <w:numId w:val="0"/>
        </w:numPr>
        <w:ind w:left="1134"/>
      </w:pPr>
      <w:r w:rsidRPr="00682362">
        <w:lastRenderedPageBreak/>
        <w:t xml:space="preserve">Созданная запись отобразится в списке (см. </w:t>
      </w:r>
      <w:r w:rsidRPr="00682362">
        <w:fldChar w:fldCharType="begin"/>
      </w:r>
      <w:r w:rsidRPr="00682362">
        <w:instrText xml:space="preserve"> REF  _Ref427589748 \* Lower \h </w:instrText>
      </w:r>
      <w:r w:rsidR="00682362">
        <w:instrText xml:space="preserve"> \* MERGEFORMAT </w:instrText>
      </w:r>
      <w:r w:rsidRPr="00682362">
        <w:fldChar w:fldCharType="separate"/>
      </w:r>
      <w:r w:rsidR="00355544" w:rsidRPr="00682362">
        <w:t xml:space="preserve">рис. </w:t>
      </w:r>
      <w:r w:rsidR="00355544">
        <w:rPr>
          <w:noProof/>
        </w:rPr>
        <w:t>8</w:t>
      </w:r>
      <w:r w:rsidRPr="00682362">
        <w:fldChar w:fldCharType="end"/>
      </w:r>
      <w:r w:rsidRPr="00682362">
        <w:t>).</w:t>
      </w:r>
    </w:p>
    <w:p w14:paraId="69FFF2BE" w14:textId="77777777" w:rsidR="00BD70FB" w:rsidRPr="00682362" w:rsidRDefault="00BD70FB" w:rsidP="00BD70FB">
      <w:pPr>
        <w:pStyle w:val="figure"/>
      </w:pPr>
      <w:r w:rsidRPr="00682362">
        <w:drawing>
          <wp:inline distT="0" distB="0" distL="0" distR="0" wp14:anchorId="6A001D52" wp14:editId="6A001D53">
            <wp:extent cx="5791200" cy="2697480"/>
            <wp:effectExtent l="19050" t="19050" r="19050" b="2667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91200" cy="2697480"/>
                    </a:xfrm>
                    <a:prstGeom prst="rect">
                      <a:avLst/>
                    </a:prstGeom>
                    <a:ln w="3175">
                      <a:solidFill>
                        <a:schemeClr val="tx1"/>
                      </a:solidFill>
                    </a:ln>
                  </pic:spPr>
                </pic:pic>
              </a:graphicData>
            </a:graphic>
          </wp:inline>
        </w:drawing>
      </w:r>
    </w:p>
    <w:p w14:paraId="69FFF2BF" w14:textId="77777777" w:rsidR="00BD70FB" w:rsidRPr="00682362" w:rsidRDefault="00BD70FB" w:rsidP="00BD70FB">
      <w:pPr>
        <w:pStyle w:val="figurenamenew"/>
      </w:pPr>
      <w:bookmarkStart w:id="96" w:name="_Ref427589748"/>
      <w:bookmarkStart w:id="97" w:name="_Ref427589745"/>
      <w:r w:rsidRPr="00682362">
        <w:t xml:space="preserve">Рис. </w:t>
      </w:r>
      <w:r w:rsidR="00B51D63">
        <w:fldChar w:fldCharType="begin"/>
      </w:r>
      <w:r w:rsidR="00B51D63">
        <w:instrText xml:space="preserve"> SEQ Рис. \* ARABIC </w:instrText>
      </w:r>
      <w:r w:rsidR="00B51D63">
        <w:fldChar w:fldCharType="separate"/>
      </w:r>
      <w:r w:rsidR="00355544">
        <w:rPr>
          <w:noProof/>
        </w:rPr>
        <w:t>8</w:t>
      </w:r>
      <w:r w:rsidR="00B51D63">
        <w:rPr>
          <w:noProof/>
        </w:rPr>
        <w:fldChar w:fldCharType="end"/>
      </w:r>
      <w:bookmarkEnd w:id="96"/>
      <w:r w:rsidRPr="00682362">
        <w:t xml:space="preserve"> –</w:t>
      </w:r>
      <w:bookmarkEnd w:id="97"/>
      <w:r w:rsidRPr="00682362">
        <w:t xml:space="preserve"> Созданная запись кластера отображается в списке </w:t>
      </w:r>
    </w:p>
    <w:p w14:paraId="69FFF2C0" w14:textId="77777777" w:rsidR="008C541F" w:rsidRPr="00682362" w:rsidRDefault="008C541F" w:rsidP="008C541F">
      <w:pPr>
        <w:pStyle w:val="20"/>
        <w:rPr>
          <w:lang w:val="ru-RU"/>
        </w:rPr>
      </w:pPr>
      <w:bookmarkStart w:id="98" w:name="_Toc427667773"/>
      <w:bookmarkStart w:id="99" w:name="_Toc499652347"/>
      <w:r w:rsidRPr="00682362">
        <w:rPr>
          <w:lang w:val="ru-RU"/>
        </w:rPr>
        <w:t>Создание служебной учётной записи пользователя</w:t>
      </w:r>
      <w:bookmarkEnd w:id="98"/>
      <w:bookmarkEnd w:id="99"/>
    </w:p>
    <w:p w14:paraId="69FFF2C1" w14:textId="77777777" w:rsidR="009003FF" w:rsidRPr="00682362" w:rsidRDefault="009003FF" w:rsidP="008E172D">
      <w:pPr>
        <w:pStyle w:val="maintext"/>
        <w:keepNext/>
      </w:pPr>
      <w:r w:rsidRPr="00682362">
        <w:t xml:space="preserve">Для работы </w:t>
      </w:r>
      <w:r w:rsidRPr="00682362">
        <w:rPr>
          <w:lang w:val="en-US"/>
        </w:rPr>
        <w:t>JMS</w:t>
      </w:r>
      <w:r w:rsidRPr="00682362">
        <w:t xml:space="preserve"> в кластере необходимо создать служебную учётную запись и зарегистрировать имя участника-службы (</w:t>
      </w:r>
      <w:r w:rsidRPr="00682362">
        <w:rPr>
          <w:lang w:val="en-US"/>
        </w:rPr>
        <w:t>SPN</w:t>
      </w:r>
      <w:r w:rsidRPr="00682362">
        <w:t xml:space="preserve">). </w:t>
      </w:r>
    </w:p>
    <w:p w14:paraId="69FFF2C2" w14:textId="77777777" w:rsidR="008C541F" w:rsidRPr="00682362" w:rsidRDefault="008C541F" w:rsidP="002B115F">
      <w:pPr>
        <w:pStyle w:val="numberlist1"/>
        <w:numPr>
          <w:ilvl w:val="0"/>
          <w:numId w:val="107"/>
        </w:numPr>
      </w:pPr>
      <w:r w:rsidRPr="00682362">
        <w:t xml:space="preserve">Откройте окно оснастки </w:t>
      </w:r>
      <w:r w:rsidRPr="00682362">
        <w:rPr>
          <w:b/>
          <w:lang w:val="en-US"/>
        </w:rPr>
        <w:t>Active</w:t>
      </w:r>
      <w:r w:rsidRPr="00682362">
        <w:rPr>
          <w:b/>
        </w:rPr>
        <w:t xml:space="preserve"> </w:t>
      </w:r>
      <w:r w:rsidRPr="00682362">
        <w:rPr>
          <w:b/>
          <w:lang w:val="en-US"/>
        </w:rPr>
        <w:t>Directory</w:t>
      </w:r>
      <w:r w:rsidRPr="00682362">
        <w:rPr>
          <w:b/>
        </w:rPr>
        <w:t xml:space="preserve"> - пользователи и компьютеры</w:t>
      </w:r>
      <w:r w:rsidRPr="00682362">
        <w:t>.</w:t>
      </w:r>
    </w:p>
    <w:p w14:paraId="69FFF2C3" w14:textId="77777777" w:rsidR="008C541F" w:rsidRPr="00682362" w:rsidRDefault="008C541F" w:rsidP="008C541F">
      <w:pPr>
        <w:pStyle w:val="numberlist1"/>
      </w:pPr>
      <w:r w:rsidRPr="00682362">
        <w:t xml:space="preserve">Разверните ветвь домена, щёлкните правой кнопкой на пункте </w:t>
      </w:r>
      <w:r w:rsidRPr="00682362">
        <w:rPr>
          <w:b/>
          <w:lang w:val="en-US"/>
        </w:rPr>
        <w:t>Users</w:t>
      </w:r>
      <w:r w:rsidRPr="00682362">
        <w:t xml:space="preserve"> (Пользователи) и выберите </w:t>
      </w:r>
      <w:r w:rsidRPr="00682362">
        <w:rPr>
          <w:b/>
        </w:rPr>
        <w:t>Создать</w:t>
      </w:r>
      <w:r w:rsidR="008F7AE0" w:rsidRPr="00682362">
        <w:rPr>
          <w:b/>
        </w:rPr>
        <w:t xml:space="preserve"> -&gt; </w:t>
      </w:r>
      <w:r w:rsidRPr="00682362">
        <w:rPr>
          <w:b/>
        </w:rPr>
        <w:t>Пользователь</w:t>
      </w:r>
      <w:r w:rsidRPr="00682362">
        <w:t>.</w:t>
      </w:r>
    </w:p>
    <w:p w14:paraId="69FFF2C4" w14:textId="77777777" w:rsidR="008C541F" w:rsidRPr="00682362" w:rsidRDefault="008C541F" w:rsidP="008C541F">
      <w:pPr>
        <w:pStyle w:val="numberlist1"/>
        <w:keepNext/>
        <w:numPr>
          <w:ilvl w:val="0"/>
          <w:numId w:val="0"/>
        </w:numPr>
        <w:ind w:left="1134"/>
        <w:rPr>
          <w:lang w:val="en-US"/>
        </w:rPr>
      </w:pPr>
      <w:r w:rsidRPr="00682362">
        <w:t>Отобразится следующее окно.</w:t>
      </w:r>
    </w:p>
    <w:p w14:paraId="69FFF2C5" w14:textId="77777777" w:rsidR="008C541F" w:rsidRPr="00682362" w:rsidRDefault="008C541F" w:rsidP="008C541F">
      <w:pPr>
        <w:pStyle w:val="figure"/>
        <w:rPr>
          <w:lang w:val="en-US"/>
        </w:rPr>
      </w:pPr>
      <w:r w:rsidRPr="00682362">
        <w:drawing>
          <wp:inline distT="0" distB="0" distL="0" distR="0" wp14:anchorId="6A001D54" wp14:editId="6A001D55">
            <wp:extent cx="3436620" cy="2933700"/>
            <wp:effectExtent l="0" t="0" r="0"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436620" cy="2933700"/>
                    </a:xfrm>
                    <a:prstGeom prst="rect">
                      <a:avLst/>
                    </a:prstGeom>
                  </pic:spPr>
                </pic:pic>
              </a:graphicData>
            </a:graphic>
          </wp:inline>
        </w:drawing>
      </w:r>
    </w:p>
    <w:p w14:paraId="69FFF2C6" w14:textId="77777777" w:rsidR="008C541F" w:rsidRPr="00682362" w:rsidRDefault="008C541F" w:rsidP="008C541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9</w:t>
      </w:r>
      <w:r w:rsidR="00B51D63">
        <w:rPr>
          <w:noProof/>
        </w:rPr>
        <w:fldChar w:fldCharType="end"/>
      </w:r>
      <w:r w:rsidRPr="00682362">
        <w:t xml:space="preserve"> – Окно создания новой учётной записи пользователя</w:t>
      </w:r>
    </w:p>
    <w:p w14:paraId="69FFF2C7" w14:textId="77777777" w:rsidR="008C541F" w:rsidRPr="00682362" w:rsidRDefault="008C541F" w:rsidP="008C541F">
      <w:pPr>
        <w:pStyle w:val="numberlist1"/>
      </w:pPr>
      <w:r w:rsidRPr="00682362">
        <w:t xml:space="preserve">Заполните необходимые поля, после чего нажмите </w:t>
      </w:r>
      <w:r w:rsidRPr="00682362">
        <w:rPr>
          <w:b/>
        </w:rPr>
        <w:t>Далее</w:t>
      </w:r>
      <w:r w:rsidRPr="00682362">
        <w:t>.</w:t>
      </w:r>
    </w:p>
    <w:p w14:paraId="69FFF2C8" w14:textId="77777777" w:rsidR="008C541F" w:rsidRPr="00682362" w:rsidRDefault="008C541F" w:rsidP="008C541F">
      <w:pPr>
        <w:pStyle w:val="notetext"/>
      </w:pPr>
      <w:r w:rsidRPr="00682362">
        <w:rPr>
          <w:noProof/>
          <w:lang w:eastAsia="ru-RU"/>
        </w:rPr>
        <w:lastRenderedPageBreak/>
        <w:drawing>
          <wp:inline distT="0" distB="0" distL="0" distR="0" wp14:anchorId="6A001D56" wp14:editId="6A001D57">
            <wp:extent cx="167663" cy="182906"/>
            <wp:effectExtent l="0" t="0" r="3810" b="762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В настоящем документе созданная учётная запись пользователя будет носить имя </w:t>
      </w:r>
      <w:r w:rsidRPr="00682362">
        <w:rPr>
          <w:b/>
        </w:rPr>
        <w:t>ClusterAccount</w:t>
      </w:r>
      <w:r w:rsidRPr="00682362">
        <w:t>.</w:t>
      </w:r>
    </w:p>
    <w:p w14:paraId="69FFF2C9" w14:textId="77777777" w:rsidR="008C541F" w:rsidRPr="00682362" w:rsidRDefault="008C541F" w:rsidP="008C541F">
      <w:pPr>
        <w:pStyle w:val="numberlist1"/>
        <w:keepNext/>
        <w:numPr>
          <w:ilvl w:val="0"/>
          <w:numId w:val="0"/>
        </w:numPr>
        <w:ind w:left="1134"/>
      </w:pPr>
      <w:r w:rsidRPr="00682362">
        <w:t>Отобразится следующее окно.</w:t>
      </w:r>
    </w:p>
    <w:p w14:paraId="69FFF2CA" w14:textId="77777777" w:rsidR="008C541F" w:rsidRPr="00682362" w:rsidRDefault="008C541F" w:rsidP="008C541F">
      <w:pPr>
        <w:pStyle w:val="figure"/>
      </w:pPr>
      <w:r w:rsidRPr="00682362">
        <w:drawing>
          <wp:inline distT="0" distB="0" distL="0" distR="0" wp14:anchorId="6A001D58" wp14:editId="6A001D59">
            <wp:extent cx="3436620" cy="2933700"/>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436620" cy="2933700"/>
                    </a:xfrm>
                    <a:prstGeom prst="rect">
                      <a:avLst/>
                    </a:prstGeom>
                  </pic:spPr>
                </pic:pic>
              </a:graphicData>
            </a:graphic>
          </wp:inline>
        </w:drawing>
      </w:r>
    </w:p>
    <w:p w14:paraId="69FFF2CB" w14:textId="77777777" w:rsidR="008C541F" w:rsidRPr="00682362" w:rsidRDefault="008C541F" w:rsidP="008C541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10</w:t>
      </w:r>
      <w:r w:rsidR="00B51D63">
        <w:rPr>
          <w:noProof/>
        </w:rPr>
        <w:fldChar w:fldCharType="end"/>
      </w:r>
      <w:r w:rsidRPr="00682362">
        <w:t xml:space="preserve"> – Задание пароля пользователя</w:t>
      </w:r>
    </w:p>
    <w:p w14:paraId="69FFF2CC" w14:textId="77777777" w:rsidR="008C541F" w:rsidRPr="00682362" w:rsidRDefault="008C541F" w:rsidP="008C541F">
      <w:pPr>
        <w:pStyle w:val="numberlist1"/>
      </w:pPr>
      <w:r w:rsidRPr="00682362">
        <w:t xml:space="preserve">В полях </w:t>
      </w:r>
      <w:r w:rsidRPr="00682362">
        <w:rPr>
          <w:b/>
        </w:rPr>
        <w:t>Пароль</w:t>
      </w:r>
      <w:r w:rsidRPr="00682362">
        <w:t xml:space="preserve"> и </w:t>
      </w:r>
      <w:r w:rsidRPr="00682362">
        <w:rPr>
          <w:b/>
        </w:rPr>
        <w:t>Подтверждение</w:t>
      </w:r>
      <w:r w:rsidRPr="00682362">
        <w:t xml:space="preserve"> задайте пароль и введите подтверждение соответственно.</w:t>
      </w:r>
    </w:p>
    <w:p w14:paraId="69FFF2CD" w14:textId="77777777" w:rsidR="008C541F" w:rsidRPr="00682362" w:rsidRDefault="008C541F" w:rsidP="008C541F">
      <w:pPr>
        <w:pStyle w:val="numberlist1"/>
      </w:pPr>
      <w:r w:rsidRPr="00682362">
        <w:t xml:space="preserve">Снимите флажок </w:t>
      </w:r>
      <w:r w:rsidRPr="00682362">
        <w:rPr>
          <w:b/>
        </w:rPr>
        <w:t>Требовать смены пароля при следующем входе в систему</w:t>
      </w:r>
      <w:r w:rsidRPr="00682362">
        <w:t>.</w:t>
      </w:r>
    </w:p>
    <w:p w14:paraId="69FFF2CE" w14:textId="77777777" w:rsidR="008C541F" w:rsidRPr="00682362" w:rsidRDefault="008C541F" w:rsidP="008C541F">
      <w:pPr>
        <w:pStyle w:val="numberlist1"/>
        <w:keepNext/>
      </w:pPr>
      <w:r w:rsidRPr="00682362">
        <w:t>Установите флажки:</w:t>
      </w:r>
    </w:p>
    <w:p w14:paraId="69FFF2CF" w14:textId="77777777" w:rsidR="008C541F" w:rsidRPr="00682362" w:rsidRDefault="008C541F" w:rsidP="008C541F">
      <w:pPr>
        <w:pStyle w:val="bulletlist2"/>
        <w:ind w:left="1278"/>
      </w:pPr>
      <w:r w:rsidRPr="00682362">
        <w:rPr>
          <w:b/>
        </w:rPr>
        <w:t>Срок действия пароля не ограничен</w:t>
      </w:r>
      <w:r w:rsidRPr="00682362">
        <w:t>;</w:t>
      </w:r>
    </w:p>
    <w:p w14:paraId="69FFF2D0" w14:textId="77777777" w:rsidR="008C541F" w:rsidRPr="00682362" w:rsidRDefault="008C541F" w:rsidP="008C541F">
      <w:pPr>
        <w:pStyle w:val="bulletlist2"/>
        <w:ind w:left="1278"/>
      </w:pPr>
      <w:r w:rsidRPr="00682362">
        <w:rPr>
          <w:b/>
        </w:rPr>
        <w:t>Запретить смену пароля пользователем</w:t>
      </w:r>
      <w:r w:rsidRPr="00682362">
        <w:t>;</w:t>
      </w:r>
    </w:p>
    <w:p w14:paraId="69FFF2D1" w14:textId="77777777" w:rsidR="008C541F" w:rsidRPr="00682362" w:rsidRDefault="008C541F" w:rsidP="008C541F">
      <w:pPr>
        <w:pStyle w:val="numberlist1"/>
      </w:pPr>
      <w:r w:rsidRPr="00682362">
        <w:t xml:space="preserve">Нажмите </w:t>
      </w:r>
      <w:r w:rsidRPr="00682362">
        <w:rPr>
          <w:b/>
        </w:rPr>
        <w:t>Далее</w:t>
      </w:r>
      <w:r w:rsidRPr="00682362">
        <w:t>.</w:t>
      </w:r>
    </w:p>
    <w:p w14:paraId="69FFF2D2" w14:textId="77777777" w:rsidR="008C541F" w:rsidRPr="00682362" w:rsidRDefault="008C541F" w:rsidP="008C541F">
      <w:pPr>
        <w:pStyle w:val="numberlist1"/>
        <w:keepNext/>
        <w:numPr>
          <w:ilvl w:val="0"/>
          <w:numId w:val="0"/>
        </w:numPr>
        <w:ind w:left="1134"/>
      </w:pPr>
      <w:r w:rsidRPr="00682362">
        <w:t xml:space="preserve">Отобразится следующее окно. </w:t>
      </w:r>
    </w:p>
    <w:p w14:paraId="69FFF2D3" w14:textId="77777777" w:rsidR="008C541F" w:rsidRPr="00682362" w:rsidRDefault="008C541F" w:rsidP="008C541F">
      <w:pPr>
        <w:pStyle w:val="figure"/>
      </w:pPr>
      <w:r w:rsidRPr="00682362">
        <w:drawing>
          <wp:inline distT="0" distB="0" distL="0" distR="0" wp14:anchorId="6A001D5A" wp14:editId="6A001D5B">
            <wp:extent cx="3436620" cy="2933700"/>
            <wp:effectExtent l="0" t="0" r="0" b="0"/>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436620" cy="2933700"/>
                    </a:xfrm>
                    <a:prstGeom prst="rect">
                      <a:avLst/>
                    </a:prstGeom>
                  </pic:spPr>
                </pic:pic>
              </a:graphicData>
            </a:graphic>
          </wp:inline>
        </w:drawing>
      </w:r>
    </w:p>
    <w:p w14:paraId="69FFF2D4" w14:textId="77777777" w:rsidR="008C541F" w:rsidRPr="00682362" w:rsidRDefault="008C541F" w:rsidP="008C541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11</w:t>
      </w:r>
      <w:r w:rsidR="00B51D63">
        <w:rPr>
          <w:noProof/>
        </w:rPr>
        <w:fldChar w:fldCharType="end"/>
      </w:r>
      <w:r w:rsidRPr="00682362">
        <w:t xml:space="preserve"> – Завершения процедуры создания нового пользователя</w:t>
      </w:r>
    </w:p>
    <w:p w14:paraId="69FFF2D5" w14:textId="77777777" w:rsidR="008C541F" w:rsidRPr="00682362" w:rsidRDefault="008C541F" w:rsidP="008C541F">
      <w:pPr>
        <w:pStyle w:val="numberlist1"/>
      </w:pPr>
      <w:r w:rsidRPr="00682362">
        <w:t xml:space="preserve">Нажмите </w:t>
      </w:r>
      <w:r w:rsidRPr="00682362">
        <w:rPr>
          <w:b/>
        </w:rPr>
        <w:t>Готово</w:t>
      </w:r>
      <w:r w:rsidRPr="00682362">
        <w:t>.</w:t>
      </w:r>
    </w:p>
    <w:p w14:paraId="69FFF2D6" w14:textId="77777777" w:rsidR="008C541F" w:rsidRPr="00682362" w:rsidRDefault="008C541F" w:rsidP="008C541F">
      <w:pPr>
        <w:pStyle w:val="numberlist1"/>
        <w:keepNext/>
      </w:pPr>
      <w:r w:rsidRPr="00682362">
        <w:lastRenderedPageBreak/>
        <w:t>Запустите командную строку от имени администратора и последовательно выполните следующие команды:</w:t>
      </w:r>
    </w:p>
    <w:p w14:paraId="69FFF2D7" w14:textId="77777777" w:rsidR="008C541F" w:rsidRPr="00682362" w:rsidRDefault="008C541F" w:rsidP="008C541F">
      <w:pPr>
        <w:pStyle w:val="numberlist1"/>
        <w:numPr>
          <w:ilvl w:val="0"/>
          <w:numId w:val="0"/>
        </w:numPr>
        <w:ind w:left="1134"/>
        <w:rPr>
          <w:b/>
        </w:rPr>
      </w:pPr>
      <w:r w:rsidRPr="00682362">
        <w:rPr>
          <w:b/>
        </w:rPr>
        <w:t>setspn -A HTTP/&lt;имя кластера&gt; &lt;NetBIOS-имя домена&gt;\&lt;учётная запись&gt;</w:t>
      </w:r>
    </w:p>
    <w:p w14:paraId="69FFF2D8" w14:textId="77777777" w:rsidR="008C541F" w:rsidRPr="00682362" w:rsidRDefault="008C541F" w:rsidP="008C541F">
      <w:pPr>
        <w:pStyle w:val="numberlist1"/>
        <w:numPr>
          <w:ilvl w:val="0"/>
          <w:numId w:val="0"/>
        </w:numPr>
        <w:ind w:left="1134"/>
        <w:rPr>
          <w:b/>
        </w:rPr>
      </w:pPr>
      <w:r w:rsidRPr="00682362">
        <w:rPr>
          <w:b/>
        </w:rPr>
        <w:t>setspn -A HTTP/&lt;полное доменное имя кластера&gt; &lt;NetBIOS-имя домена&gt;\&lt;учётная запись&gt;</w:t>
      </w:r>
    </w:p>
    <w:p w14:paraId="69FFF2D9" w14:textId="77777777" w:rsidR="008C541F" w:rsidRPr="00682362" w:rsidRDefault="008C541F" w:rsidP="008C541F">
      <w:pPr>
        <w:pStyle w:val="numberlist1"/>
        <w:keepNext/>
        <w:numPr>
          <w:ilvl w:val="0"/>
          <w:numId w:val="0"/>
        </w:numPr>
        <w:ind w:left="1134"/>
      </w:pPr>
      <w:r w:rsidRPr="00682362">
        <w:t>где</w:t>
      </w:r>
    </w:p>
    <w:p w14:paraId="69FFF2DA" w14:textId="77777777" w:rsidR="008C541F" w:rsidRPr="00682362" w:rsidRDefault="008C541F" w:rsidP="008C541F">
      <w:pPr>
        <w:pStyle w:val="bulletlist2"/>
        <w:ind w:left="1278"/>
      </w:pPr>
      <w:r w:rsidRPr="00682362">
        <w:rPr>
          <w:b/>
        </w:rPr>
        <w:t>&lt;имя кластера&gt;</w:t>
      </w:r>
      <w:r w:rsidRPr="00682362">
        <w:t xml:space="preserve"> - NetBIOS-имя кластера (например, </w:t>
      </w:r>
      <w:r w:rsidRPr="00682362">
        <w:rPr>
          <w:b/>
        </w:rPr>
        <w:t>JMS-Cluster</w:t>
      </w:r>
      <w:r w:rsidRPr="00682362">
        <w:t>);</w:t>
      </w:r>
    </w:p>
    <w:p w14:paraId="69FFF2DB" w14:textId="77777777" w:rsidR="008C541F" w:rsidRPr="00682362" w:rsidRDefault="008C541F" w:rsidP="008C541F">
      <w:pPr>
        <w:pStyle w:val="bulletlist2"/>
        <w:ind w:left="1278"/>
      </w:pPr>
      <w:r w:rsidRPr="00682362">
        <w:rPr>
          <w:b/>
        </w:rPr>
        <w:t>&lt;полное доменное имя кластера&gt;</w:t>
      </w:r>
      <w:r w:rsidRPr="00682362">
        <w:t xml:space="preserve"> - полное имя кластера (например, </w:t>
      </w:r>
      <w:r w:rsidRPr="00682362">
        <w:rPr>
          <w:b/>
        </w:rPr>
        <w:t>JMS-Cluster.test.com</w:t>
      </w:r>
      <w:r w:rsidRPr="00682362">
        <w:t>);</w:t>
      </w:r>
    </w:p>
    <w:p w14:paraId="69FFF2DC" w14:textId="77777777" w:rsidR="008C541F" w:rsidRPr="00682362" w:rsidRDefault="008C541F" w:rsidP="008C541F">
      <w:pPr>
        <w:pStyle w:val="bulletlist2"/>
        <w:ind w:left="1278"/>
      </w:pPr>
      <w:r w:rsidRPr="00682362">
        <w:rPr>
          <w:b/>
        </w:rPr>
        <w:t>&lt;NetBIOS-имя домена&gt;</w:t>
      </w:r>
      <w:r w:rsidRPr="00682362">
        <w:t xml:space="preserve"> - NetBIOS-имя домена (например, </w:t>
      </w:r>
      <w:r w:rsidRPr="00682362">
        <w:rPr>
          <w:b/>
        </w:rPr>
        <w:t>test</w:t>
      </w:r>
      <w:r w:rsidRPr="00682362">
        <w:t>);</w:t>
      </w:r>
    </w:p>
    <w:p w14:paraId="69FFF2DD" w14:textId="77777777" w:rsidR="008C541F" w:rsidRPr="00682362" w:rsidRDefault="008C541F" w:rsidP="008C541F">
      <w:pPr>
        <w:pStyle w:val="bulletlist2"/>
        <w:ind w:left="1278"/>
      </w:pPr>
      <w:r w:rsidRPr="00682362">
        <w:rPr>
          <w:b/>
        </w:rPr>
        <w:t>&lt;учётная запись&gt;</w:t>
      </w:r>
      <w:r w:rsidRPr="00682362">
        <w:t xml:space="preserve"> - имя созданной учётной записи (например, </w:t>
      </w:r>
      <w:r w:rsidRPr="00682362">
        <w:rPr>
          <w:b/>
        </w:rPr>
        <w:t>ClusterAccount</w:t>
      </w:r>
      <w:r w:rsidRPr="00682362">
        <w:t>).</w:t>
      </w:r>
    </w:p>
    <w:p w14:paraId="69FFF2DE" w14:textId="77777777" w:rsidR="008C541F" w:rsidRPr="00682362" w:rsidRDefault="008C541F" w:rsidP="008C541F">
      <w:pPr>
        <w:pStyle w:val="numberlist1"/>
        <w:keepNext/>
        <w:numPr>
          <w:ilvl w:val="0"/>
          <w:numId w:val="0"/>
        </w:numPr>
        <w:ind w:left="1134"/>
      </w:pPr>
      <w:r w:rsidRPr="00682362">
        <w:t>Ниже приведён пример двух команд:</w:t>
      </w:r>
    </w:p>
    <w:p w14:paraId="69FFF2DF" w14:textId="77777777" w:rsidR="008C541F" w:rsidRPr="00682362" w:rsidRDefault="008C541F" w:rsidP="008C541F">
      <w:pPr>
        <w:pStyle w:val="numberlist1"/>
        <w:numPr>
          <w:ilvl w:val="0"/>
          <w:numId w:val="0"/>
        </w:numPr>
        <w:ind w:left="1133"/>
        <w:rPr>
          <w:b/>
          <w:lang w:val="en-US"/>
        </w:rPr>
      </w:pPr>
      <w:r w:rsidRPr="00682362">
        <w:rPr>
          <w:b/>
          <w:lang w:val="en-US"/>
        </w:rPr>
        <w:t>setspn -A HTTP/JMS-Cluster test\ClusterAccount</w:t>
      </w:r>
    </w:p>
    <w:p w14:paraId="69FFF2E0" w14:textId="77777777" w:rsidR="008C541F" w:rsidRPr="00682362" w:rsidRDefault="008C541F" w:rsidP="008C541F">
      <w:pPr>
        <w:pStyle w:val="numberlist1"/>
        <w:numPr>
          <w:ilvl w:val="0"/>
          <w:numId w:val="0"/>
        </w:numPr>
        <w:ind w:left="1133"/>
        <w:rPr>
          <w:b/>
          <w:lang w:val="en-US"/>
        </w:rPr>
      </w:pPr>
      <w:r w:rsidRPr="00682362">
        <w:rPr>
          <w:b/>
          <w:lang w:val="en-US"/>
        </w:rPr>
        <w:t>setspn -A HTTP/JMS-Cluster.test.com test\ClusterAccount</w:t>
      </w:r>
    </w:p>
    <w:p w14:paraId="69FFF2E1" w14:textId="77777777" w:rsidR="00580D20" w:rsidRPr="00682362" w:rsidRDefault="00580D20" w:rsidP="00580D20">
      <w:pPr>
        <w:rPr>
          <w:lang w:val="en-US"/>
        </w:rPr>
      </w:pPr>
    </w:p>
    <w:p w14:paraId="69FFF2E2" w14:textId="77777777" w:rsidR="00580D20" w:rsidRPr="00682362" w:rsidRDefault="001E385D" w:rsidP="001E385D">
      <w:pPr>
        <w:pStyle w:val="notetext"/>
      </w:pPr>
      <w:r w:rsidRPr="00682362">
        <w:rPr>
          <w:noProof/>
          <w:lang w:eastAsia="ru-RU"/>
        </w:rPr>
        <w:drawing>
          <wp:inline distT="0" distB="0" distL="0" distR="0" wp14:anchorId="6A001D5C" wp14:editId="6A001D5D">
            <wp:extent cx="163830" cy="152400"/>
            <wp:effectExtent l="0" t="0" r="762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3830" cy="152400"/>
                    </a:xfrm>
                    <a:prstGeom prst="rect">
                      <a:avLst/>
                    </a:prstGeom>
                    <a:noFill/>
                    <a:ln>
                      <a:noFill/>
                    </a:ln>
                  </pic:spPr>
                </pic:pic>
              </a:graphicData>
            </a:graphic>
          </wp:inline>
        </w:drawing>
      </w:r>
      <w:r w:rsidR="00580D20" w:rsidRPr="00682362">
        <w:t xml:space="preserve">В случае если служба сервера </w:t>
      </w:r>
      <w:r w:rsidR="00580D20" w:rsidRPr="00682362">
        <w:rPr>
          <w:lang w:val="en-US"/>
        </w:rPr>
        <w:t>JMS</w:t>
      </w:r>
      <w:r w:rsidR="00580D20" w:rsidRPr="00682362">
        <w:t xml:space="preserve">, подключаемого к кластеру, запускается </w:t>
      </w:r>
      <w:r w:rsidRPr="00682362">
        <w:t xml:space="preserve">не от имени учетной записи, входящей в группу </w:t>
      </w:r>
      <w:r w:rsidRPr="00682362">
        <w:rPr>
          <w:b/>
        </w:rPr>
        <w:t xml:space="preserve">Администраторы </w:t>
      </w:r>
      <w:r w:rsidR="00580D20" w:rsidRPr="00682362">
        <w:rPr>
          <w:b/>
        </w:rPr>
        <w:t>домена</w:t>
      </w:r>
      <w:r w:rsidR="00580D20" w:rsidRPr="00682362">
        <w:t>, то для учетной записи, от чьего имени запускается данная служба, также должно быть зарегистрировано имя участника-службы (</w:t>
      </w:r>
      <w:r w:rsidR="00580D20" w:rsidRPr="00682362">
        <w:rPr>
          <w:lang w:val="en-US"/>
        </w:rPr>
        <w:t>SPN</w:t>
      </w:r>
      <w:r w:rsidR="00580D20" w:rsidRPr="00682362">
        <w:t>), см. раздел «</w:t>
      </w:r>
      <w:r w:rsidR="00580D20" w:rsidRPr="00682362">
        <w:fldChar w:fldCharType="begin"/>
      </w:r>
      <w:r w:rsidR="00580D20" w:rsidRPr="00682362">
        <w:instrText xml:space="preserve"> REF _Ref482204748 \h </w:instrText>
      </w:r>
      <w:r w:rsidR="00682362">
        <w:instrText xml:space="preserve"> \* MERGEFORMAT </w:instrText>
      </w:r>
      <w:r w:rsidR="00580D20" w:rsidRPr="00682362">
        <w:fldChar w:fldCharType="separate"/>
      </w:r>
      <w:r w:rsidR="00355544" w:rsidRPr="00682362">
        <w:t xml:space="preserve">Регистрация </w:t>
      </w:r>
      <w:r w:rsidR="00355544" w:rsidRPr="00682362">
        <w:rPr>
          <w:lang w:val="en-US"/>
        </w:rPr>
        <w:t>SPN</w:t>
      </w:r>
      <w:r w:rsidR="00355544" w:rsidRPr="00355544">
        <w:rPr>
          <w:lang w:val="en-US"/>
        </w:rPr>
        <w:t>-записи</w:t>
      </w:r>
      <w:r w:rsidR="00355544" w:rsidRPr="00682362">
        <w:t xml:space="preserve"> для службы сервера </w:t>
      </w:r>
      <w:r w:rsidR="00355544" w:rsidRPr="00682362">
        <w:rPr>
          <w:lang w:val="en-US"/>
        </w:rPr>
        <w:t>JMS</w:t>
      </w:r>
      <w:r w:rsidR="00580D20" w:rsidRPr="00682362">
        <w:fldChar w:fldCharType="end"/>
      </w:r>
      <w:r w:rsidR="00580D20" w:rsidRPr="00682362">
        <w:t xml:space="preserve">», с. </w:t>
      </w:r>
      <w:r w:rsidR="00580D20" w:rsidRPr="00682362">
        <w:fldChar w:fldCharType="begin"/>
      </w:r>
      <w:r w:rsidR="00580D20" w:rsidRPr="00682362">
        <w:instrText xml:space="preserve"> PAGEREF _Ref482204774 \h </w:instrText>
      </w:r>
      <w:r w:rsidR="00580D20" w:rsidRPr="00682362">
        <w:fldChar w:fldCharType="separate"/>
      </w:r>
      <w:r w:rsidR="00355544">
        <w:rPr>
          <w:noProof/>
        </w:rPr>
        <w:t>69</w:t>
      </w:r>
      <w:r w:rsidR="00580D20" w:rsidRPr="00682362">
        <w:fldChar w:fldCharType="end"/>
      </w:r>
      <w:r w:rsidR="00580D20" w:rsidRPr="00682362">
        <w:t>.</w:t>
      </w:r>
    </w:p>
    <w:p w14:paraId="69FFF2E3" w14:textId="77777777" w:rsidR="0005363A" w:rsidRPr="00682362" w:rsidRDefault="0005363A" w:rsidP="0005363A">
      <w:pPr>
        <w:pStyle w:val="20"/>
        <w:rPr>
          <w:lang w:val="ru-RU"/>
        </w:rPr>
      </w:pPr>
      <w:bookmarkStart w:id="100" w:name="_Toc427667774"/>
      <w:bookmarkStart w:id="101" w:name="_Toc499652348"/>
      <w:r w:rsidRPr="00682362">
        <w:rPr>
          <w:lang w:val="ru-RU"/>
        </w:rPr>
        <w:t>Настройка балансировки сетевой нагрузки</w:t>
      </w:r>
      <w:bookmarkEnd w:id="100"/>
      <w:bookmarkEnd w:id="101"/>
    </w:p>
    <w:p w14:paraId="69FFF2E4" w14:textId="77777777" w:rsidR="00E462DD" w:rsidRPr="00682362" w:rsidRDefault="00E462DD" w:rsidP="00E462DD">
      <w:pPr>
        <w:pStyle w:val="maintext"/>
        <w:keepNext/>
      </w:pPr>
      <w:r w:rsidRPr="00682362">
        <w:t>Чтобы выполнить настройку балансировки сетевой нагрузки, выполните следующие действия.</w:t>
      </w:r>
    </w:p>
    <w:p w14:paraId="69FFF2E5" w14:textId="77777777" w:rsidR="0005363A" w:rsidRPr="00682362" w:rsidRDefault="006D5C05" w:rsidP="00E462DD">
      <w:pPr>
        <w:pStyle w:val="notetext"/>
        <w:keepNext/>
      </w:pPr>
      <w:r>
        <w:pict w14:anchorId="6A001D5E">
          <v:shape id="Рисунок 852" o:spid="_x0000_i1025" type="#_x0000_t75" style="width:13pt;height:12pt;visibility:visible;mso-wrap-style:square" o:bullet="t">
            <v:imagedata r:id="rId36" o:title=""/>
          </v:shape>
        </w:pict>
      </w:r>
      <w:r w:rsidR="00A32AA8" w:rsidRPr="00682362">
        <w:t xml:space="preserve"> Компонент</w:t>
      </w:r>
      <w:r w:rsidR="00A67CD0" w:rsidRPr="00682362">
        <w:t xml:space="preserve"> </w:t>
      </w:r>
      <w:r w:rsidR="00A67CD0" w:rsidRPr="00682362">
        <w:rPr>
          <w:lang w:val="en-US"/>
        </w:rPr>
        <w:t>Microsoft</w:t>
      </w:r>
      <w:r w:rsidR="00A67CD0" w:rsidRPr="00682362">
        <w:t xml:space="preserve"> </w:t>
      </w:r>
      <w:r w:rsidR="00A32AA8" w:rsidRPr="00682362">
        <w:rPr>
          <w:lang w:val="en-US"/>
        </w:rPr>
        <w:t>Windows</w:t>
      </w:r>
      <w:r w:rsidR="00A32AA8" w:rsidRPr="00682362">
        <w:t xml:space="preserve"> </w:t>
      </w:r>
      <w:r w:rsidR="00A32AA8" w:rsidRPr="00682362">
        <w:rPr>
          <w:b/>
        </w:rPr>
        <w:t>Балансировка сетевой нагрузки</w:t>
      </w:r>
      <w:r w:rsidR="00A32AA8" w:rsidRPr="00682362">
        <w:t xml:space="preserve"> должен быть установлен на всех узлах кластера, т.е. на всех компьютерах</w:t>
      </w:r>
      <w:r w:rsidR="00E462DD" w:rsidRPr="00682362">
        <w:t>,</w:t>
      </w:r>
      <w:r w:rsidR="00A32AA8" w:rsidRPr="00682362">
        <w:t xml:space="preserve"> где установлен (</w:t>
      </w:r>
      <w:r w:rsidR="00E462DD" w:rsidRPr="00682362">
        <w:t xml:space="preserve">или </w:t>
      </w:r>
      <w:r w:rsidR="00A32AA8" w:rsidRPr="00682362">
        <w:t xml:space="preserve">будет установлен) компонент </w:t>
      </w:r>
      <w:r w:rsidR="00A32AA8" w:rsidRPr="00682362">
        <w:rPr>
          <w:lang w:val="en-US"/>
        </w:rPr>
        <w:t>JMS</w:t>
      </w:r>
      <w:r w:rsidR="00A32AA8" w:rsidRPr="00682362">
        <w:t xml:space="preserve"> </w:t>
      </w:r>
      <w:r w:rsidR="00A32AA8" w:rsidRPr="00682362">
        <w:rPr>
          <w:lang w:val="en-US"/>
        </w:rPr>
        <w:t>Server</w:t>
      </w:r>
      <w:r w:rsidR="00A32AA8" w:rsidRPr="00682362">
        <w:t>.</w:t>
      </w:r>
    </w:p>
    <w:p w14:paraId="69FFF2E6" w14:textId="77777777" w:rsidR="0005363A" w:rsidRPr="00682362" w:rsidRDefault="0005363A" w:rsidP="002B115F">
      <w:pPr>
        <w:pStyle w:val="numberlist1"/>
        <w:numPr>
          <w:ilvl w:val="0"/>
          <w:numId w:val="118"/>
        </w:numPr>
      </w:pPr>
      <w:r w:rsidRPr="00682362">
        <w:t xml:space="preserve">В панели управления выберите </w:t>
      </w:r>
      <w:r w:rsidRPr="00682362">
        <w:rPr>
          <w:b/>
        </w:rPr>
        <w:t>Администрирование</w:t>
      </w:r>
      <w:r w:rsidR="008F7AE0" w:rsidRPr="00682362">
        <w:rPr>
          <w:b/>
        </w:rPr>
        <w:t xml:space="preserve"> -&gt; </w:t>
      </w:r>
      <w:r w:rsidRPr="00682362">
        <w:rPr>
          <w:b/>
        </w:rPr>
        <w:t>Диспетчер балансировки сетевой нагрузки</w:t>
      </w:r>
      <w:r w:rsidRPr="00682362">
        <w:t>.</w:t>
      </w:r>
    </w:p>
    <w:p w14:paraId="69FFF2E7" w14:textId="77777777" w:rsidR="0005363A" w:rsidRPr="00682362" w:rsidRDefault="0005363A" w:rsidP="0005363A">
      <w:pPr>
        <w:pStyle w:val="numberlist1"/>
        <w:keepNext/>
        <w:numPr>
          <w:ilvl w:val="0"/>
          <w:numId w:val="0"/>
        </w:numPr>
        <w:ind w:left="1134"/>
      </w:pPr>
      <w:r w:rsidRPr="00682362">
        <w:t>Отобразится следующее окно.</w:t>
      </w:r>
    </w:p>
    <w:p w14:paraId="69FFF2E8" w14:textId="77777777" w:rsidR="0005363A" w:rsidRPr="00682362" w:rsidRDefault="0005363A" w:rsidP="0005363A">
      <w:pPr>
        <w:pStyle w:val="figure"/>
      </w:pPr>
      <w:r w:rsidRPr="00682362">
        <w:drawing>
          <wp:inline distT="0" distB="0" distL="0" distR="0" wp14:anchorId="6A001D5F" wp14:editId="6A001D60">
            <wp:extent cx="4632960" cy="3192780"/>
            <wp:effectExtent l="0" t="0" r="0" b="762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632960" cy="3192780"/>
                    </a:xfrm>
                    <a:prstGeom prst="rect">
                      <a:avLst/>
                    </a:prstGeom>
                  </pic:spPr>
                </pic:pic>
              </a:graphicData>
            </a:graphic>
          </wp:inline>
        </w:drawing>
      </w:r>
    </w:p>
    <w:p w14:paraId="69FFF2E9" w14:textId="77777777" w:rsidR="0005363A" w:rsidRPr="00682362" w:rsidRDefault="0005363A" w:rsidP="0005363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12</w:t>
      </w:r>
      <w:r w:rsidR="00B51D63">
        <w:rPr>
          <w:noProof/>
        </w:rPr>
        <w:fldChar w:fldCharType="end"/>
      </w:r>
      <w:r w:rsidRPr="00682362">
        <w:t xml:space="preserve"> – Диспетчер балансировки сетевой нагрузки</w:t>
      </w:r>
    </w:p>
    <w:p w14:paraId="69FFF2EA" w14:textId="77777777" w:rsidR="0005363A" w:rsidRPr="00682362" w:rsidRDefault="0005363A" w:rsidP="0005363A">
      <w:pPr>
        <w:pStyle w:val="numberlist1"/>
      </w:pPr>
      <w:r w:rsidRPr="00682362">
        <w:t xml:space="preserve">В верхнем меню выберите </w:t>
      </w:r>
      <w:r w:rsidRPr="00682362">
        <w:rPr>
          <w:b/>
        </w:rPr>
        <w:t>Кластер</w:t>
      </w:r>
      <w:r w:rsidR="008F7AE0" w:rsidRPr="00682362">
        <w:rPr>
          <w:b/>
        </w:rPr>
        <w:t xml:space="preserve"> -&gt; </w:t>
      </w:r>
      <w:r w:rsidRPr="00682362">
        <w:rPr>
          <w:b/>
        </w:rPr>
        <w:t>Новый</w:t>
      </w:r>
      <w:r w:rsidRPr="00682362">
        <w:t>.</w:t>
      </w:r>
    </w:p>
    <w:p w14:paraId="69FFF2EB" w14:textId="77777777" w:rsidR="0005363A" w:rsidRPr="00682362" w:rsidRDefault="0005363A" w:rsidP="0005363A">
      <w:pPr>
        <w:pStyle w:val="numberlist1"/>
        <w:keepNext/>
        <w:numPr>
          <w:ilvl w:val="0"/>
          <w:numId w:val="0"/>
        </w:numPr>
        <w:ind w:left="1134"/>
      </w:pPr>
      <w:r w:rsidRPr="00682362">
        <w:lastRenderedPageBreak/>
        <w:t>Отобразится следующее окно.</w:t>
      </w:r>
    </w:p>
    <w:p w14:paraId="69FFF2EC" w14:textId="77777777" w:rsidR="0005363A" w:rsidRPr="00682362" w:rsidRDefault="0005363A" w:rsidP="0005363A">
      <w:pPr>
        <w:pStyle w:val="figure"/>
      </w:pPr>
      <w:r w:rsidRPr="00682362">
        <w:drawing>
          <wp:inline distT="0" distB="0" distL="0" distR="0" wp14:anchorId="6A001D61" wp14:editId="6A001D62">
            <wp:extent cx="3710940" cy="3489960"/>
            <wp:effectExtent l="0" t="0" r="3810"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710940" cy="3489960"/>
                    </a:xfrm>
                    <a:prstGeom prst="rect">
                      <a:avLst/>
                    </a:prstGeom>
                  </pic:spPr>
                </pic:pic>
              </a:graphicData>
            </a:graphic>
          </wp:inline>
        </w:drawing>
      </w:r>
    </w:p>
    <w:p w14:paraId="69FFF2ED" w14:textId="77777777" w:rsidR="0005363A" w:rsidRPr="00682362" w:rsidRDefault="0005363A" w:rsidP="0005363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13</w:t>
      </w:r>
      <w:r w:rsidR="00B51D63">
        <w:rPr>
          <w:noProof/>
        </w:rPr>
        <w:fldChar w:fldCharType="end"/>
      </w:r>
      <w:r w:rsidRPr="00682362">
        <w:t xml:space="preserve"> – Подключение сервера к кластеру</w:t>
      </w:r>
    </w:p>
    <w:p w14:paraId="69FFF2EE" w14:textId="77777777" w:rsidR="0005363A" w:rsidRPr="00682362" w:rsidRDefault="0005363A" w:rsidP="0005363A">
      <w:pPr>
        <w:pStyle w:val="numberlist1"/>
      </w:pPr>
      <w:r w:rsidRPr="00682362">
        <w:t xml:space="preserve">В поле </w:t>
      </w:r>
      <w:r w:rsidRPr="00682362">
        <w:rPr>
          <w:b/>
        </w:rPr>
        <w:t>Узел</w:t>
      </w:r>
      <w:r w:rsidRPr="00682362">
        <w:t xml:space="preserve"> введите полный доменный адрес сервера, на котором установлен или будет установлен компонент </w:t>
      </w:r>
      <w:r w:rsidRPr="00682362">
        <w:rPr>
          <w:lang w:val="en-US"/>
        </w:rPr>
        <w:t>JMS</w:t>
      </w:r>
      <w:r w:rsidRPr="00682362">
        <w:t xml:space="preserve"> </w:t>
      </w:r>
      <w:r w:rsidRPr="00682362">
        <w:rPr>
          <w:lang w:val="en-US"/>
        </w:rPr>
        <w:t>Server</w:t>
      </w:r>
      <w:r w:rsidRPr="00682362">
        <w:t xml:space="preserve"> (например, </w:t>
      </w:r>
      <w:r w:rsidRPr="00682362">
        <w:rPr>
          <w:b/>
          <w:lang w:val="en-US"/>
        </w:rPr>
        <w:t>srv</w:t>
      </w:r>
      <w:r w:rsidRPr="00682362">
        <w:rPr>
          <w:b/>
        </w:rPr>
        <w:t>01.</w:t>
      </w:r>
      <w:r w:rsidRPr="00682362">
        <w:rPr>
          <w:b/>
          <w:lang w:val="en-US"/>
        </w:rPr>
        <w:t>test</w:t>
      </w:r>
      <w:r w:rsidRPr="00682362">
        <w:rPr>
          <w:b/>
        </w:rPr>
        <w:t>.</w:t>
      </w:r>
      <w:r w:rsidRPr="00682362">
        <w:rPr>
          <w:b/>
          <w:lang w:val="en-US"/>
        </w:rPr>
        <w:t>com</w:t>
      </w:r>
      <w:r w:rsidRPr="00682362">
        <w:t>).</w:t>
      </w:r>
    </w:p>
    <w:p w14:paraId="69FFF2EF" w14:textId="77777777" w:rsidR="0005363A" w:rsidRPr="00682362" w:rsidRDefault="0005363A" w:rsidP="0005363A">
      <w:pPr>
        <w:pStyle w:val="numberlist1"/>
      </w:pPr>
      <w:r w:rsidRPr="00682362">
        <w:t xml:space="preserve">Нажмите </w:t>
      </w:r>
      <w:r w:rsidRPr="00682362">
        <w:rPr>
          <w:b/>
        </w:rPr>
        <w:t>Подключить</w:t>
      </w:r>
      <w:r w:rsidRPr="00682362">
        <w:t>.</w:t>
      </w:r>
    </w:p>
    <w:p w14:paraId="69FFF2F0" w14:textId="77777777" w:rsidR="0005363A" w:rsidRPr="00682362" w:rsidRDefault="0005363A" w:rsidP="0005363A">
      <w:pPr>
        <w:pStyle w:val="numberlist1"/>
        <w:keepNext/>
        <w:numPr>
          <w:ilvl w:val="0"/>
          <w:numId w:val="0"/>
        </w:numPr>
        <w:ind w:left="1134"/>
      </w:pPr>
      <w:r w:rsidRPr="00682362">
        <w:t>Окно примет следующий вид.</w:t>
      </w:r>
    </w:p>
    <w:p w14:paraId="69FFF2F1" w14:textId="77777777" w:rsidR="0005363A" w:rsidRPr="00682362" w:rsidRDefault="0005363A" w:rsidP="0005363A">
      <w:pPr>
        <w:pStyle w:val="figure"/>
      </w:pPr>
      <w:r w:rsidRPr="00682362">
        <w:drawing>
          <wp:inline distT="0" distB="0" distL="0" distR="0" wp14:anchorId="6A001D63" wp14:editId="6A001D64">
            <wp:extent cx="3710940" cy="3489960"/>
            <wp:effectExtent l="0" t="0" r="3810" b="0"/>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710940" cy="3489960"/>
                    </a:xfrm>
                    <a:prstGeom prst="rect">
                      <a:avLst/>
                    </a:prstGeom>
                  </pic:spPr>
                </pic:pic>
              </a:graphicData>
            </a:graphic>
          </wp:inline>
        </w:drawing>
      </w:r>
    </w:p>
    <w:p w14:paraId="69FFF2F2" w14:textId="77777777" w:rsidR="0005363A" w:rsidRPr="00682362" w:rsidRDefault="0005363A" w:rsidP="0005363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14</w:t>
      </w:r>
      <w:r w:rsidR="00B51D63">
        <w:rPr>
          <w:noProof/>
        </w:rPr>
        <w:fldChar w:fldCharType="end"/>
      </w:r>
      <w:r w:rsidRPr="00682362">
        <w:t xml:space="preserve"> – Связь с сервером установлена</w:t>
      </w:r>
    </w:p>
    <w:p w14:paraId="69FFF2F3" w14:textId="77777777" w:rsidR="0005363A" w:rsidRPr="00682362" w:rsidRDefault="0005363A" w:rsidP="0005363A">
      <w:pPr>
        <w:pStyle w:val="numberlist1"/>
      </w:pPr>
      <w:r w:rsidRPr="00682362">
        <w:rPr>
          <w:noProof/>
          <w:lang w:eastAsia="ru-RU"/>
        </w:rPr>
        <w:t xml:space="preserve">Нажмите </w:t>
      </w:r>
      <w:r w:rsidRPr="00682362">
        <w:rPr>
          <w:b/>
          <w:noProof/>
          <w:lang w:eastAsia="ru-RU"/>
        </w:rPr>
        <w:t>Далее</w:t>
      </w:r>
      <w:r w:rsidRPr="00682362">
        <w:rPr>
          <w:noProof/>
          <w:lang w:eastAsia="ru-RU"/>
        </w:rPr>
        <w:t>.</w:t>
      </w:r>
    </w:p>
    <w:p w14:paraId="69FFF2F4" w14:textId="77777777" w:rsidR="0005363A" w:rsidRPr="00682362" w:rsidRDefault="0005363A" w:rsidP="0005363A">
      <w:pPr>
        <w:pStyle w:val="numberlist1"/>
        <w:keepNext/>
        <w:numPr>
          <w:ilvl w:val="0"/>
          <w:numId w:val="0"/>
        </w:numPr>
        <w:ind w:left="1134"/>
      </w:pPr>
      <w:r w:rsidRPr="00682362">
        <w:rPr>
          <w:noProof/>
          <w:lang w:eastAsia="ru-RU"/>
        </w:rPr>
        <w:lastRenderedPageBreak/>
        <w:t xml:space="preserve">Отобразится следующее окно. </w:t>
      </w:r>
    </w:p>
    <w:p w14:paraId="69FFF2F5" w14:textId="77777777" w:rsidR="0005363A" w:rsidRPr="00682362" w:rsidRDefault="0005363A" w:rsidP="0005363A">
      <w:pPr>
        <w:pStyle w:val="figure"/>
        <w:rPr>
          <w:noProof w:val="0"/>
          <w:lang w:eastAsia="en-US"/>
        </w:rPr>
      </w:pPr>
      <w:r w:rsidRPr="00682362">
        <w:drawing>
          <wp:inline distT="0" distB="0" distL="0" distR="0" wp14:anchorId="6A001D65" wp14:editId="6A001D66">
            <wp:extent cx="3710940" cy="3489960"/>
            <wp:effectExtent l="0" t="0" r="3810" b="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710940" cy="3489960"/>
                    </a:xfrm>
                    <a:prstGeom prst="rect">
                      <a:avLst/>
                    </a:prstGeom>
                  </pic:spPr>
                </pic:pic>
              </a:graphicData>
            </a:graphic>
          </wp:inline>
        </w:drawing>
      </w:r>
    </w:p>
    <w:p w14:paraId="69FFF2F6" w14:textId="77777777" w:rsidR="0005363A" w:rsidRPr="00682362" w:rsidRDefault="0005363A" w:rsidP="0005363A">
      <w:pPr>
        <w:pStyle w:val="figurenamenew"/>
      </w:pPr>
      <w:r w:rsidRPr="00682362">
        <w:rPr>
          <w:noProof/>
          <w:lang w:eastAsia="ru-RU"/>
        </w:rPr>
        <w:t xml:space="preserve">Рис. </w:t>
      </w:r>
      <w:r w:rsidRPr="00682362">
        <w:rPr>
          <w:noProof/>
          <w:lang w:eastAsia="ru-RU"/>
        </w:rPr>
        <w:fldChar w:fldCharType="begin"/>
      </w:r>
      <w:r w:rsidRPr="00682362">
        <w:rPr>
          <w:noProof/>
          <w:lang w:eastAsia="ru-RU"/>
        </w:rPr>
        <w:instrText xml:space="preserve"> SEQ Рис. \* ARABIC </w:instrText>
      </w:r>
      <w:r w:rsidRPr="00682362">
        <w:rPr>
          <w:noProof/>
          <w:lang w:eastAsia="ru-RU"/>
        </w:rPr>
        <w:fldChar w:fldCharType="separate"/>
      </w:r>
      <w:r w:rsidR="00355544">
        <w:rPr>
          <w:noProof/>
          <w:lang w:eastAsia="ru-RU"/>
        </w:rPr>
        <w:t>15</w:t>
      </w:r>
      <w:r w:rsidRPr="00682362">
        <w:rPr>
          <w:noProof/>
          <w:lang w:eastAsia="ru-RU"/>
        </w:rPr>
        <w:fldChar w:fldCharType="end"/>
      </w:r>
      <w:r w:rsidRPr="00682362">
        <w:rPr>
          <w:noProof/>
          <w:lang w:eastAsia="ru-RU"/>
        </w:rPr>
        <w:t xml:space="preserve"> – Параметры узла</w:t>
      </w:r>
    </w:p>
    <w:p w14:paraId="69FFF2F7" w14:textId="77777777" w:rsidR="0005363A" w:rsidRPr="00682362" w:rsidRDefault="0005363A" w:rsidP="0005363A">
      <w:pPr>
        <w:pStyle w:val="numberlist1"/>
      </w:pPr>
      <w:r w:rsidRPr="00682362">
        <w:t xml:space="preserve">Нажмите </w:t>
      </w:r>
      <w:r w:rsidRPr="00682362">
        <w:rPr>
          <w:b/>
        </w:rPr>
        <w:t>Далее</w:t>
      </w:r>
      <w:r w:rsidRPr="00682362">
        <w:t>.</w:t>
      </w:r>
    </w:p>
    <w:p w14:paraId="69FFF2F8" w14:textId="77777777" w:rsidR="0005363A" w:rsidRPr="00682362" w:rsidRDefault="0005363A" w:rsidP="0005363A">
      <w:pPr>
        <w:pStyle w:val="numberlist1"/>
        <w:keepNext/>
        <w:numPr>
          <w:ilvl w:val="0"/>
          <w:numId w:val="0"/>
        </w:numPr>
        <w:ind w:left="1134"/>
      </w:pPr>
      <w:r w:rsidRPr="00682362">
        <w:t>Отобразится следующее окно.</w:t>
      </w:r>
      <w:r w:rsidRPr="00682362">
        <w:rPr>
          <w:lang w:val="en-US"/>
        </w:rPr>
        <w:t xml:space="preserve"> </w:t>
      </w:r>
    </w:p>
    <w:p w14:paraId="69FFF2F9" w14:textId="77777777" w:rsidR="0005363A" w:rsidRPr="00682362" w:rsidRDefault="0005363A" w:rsidP="0005363A">
      <w:pPr>
        <w:pStyle w:val="figure"/>
      </w:pPr>
      <w:r w:rsidRPr="00682362">
        <w:drawing>
          <wp:inline distT="0" distB="0" distL="0" distR="0" wp14:anchorId="6A001D67" wp14:editId="6A001D68">
            <wp:extent cx="3710940" cy="3489960"/>
            <wp:effectExtent l="0" t="0" r="3810" b="0"/>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710940" cy="3489960"/>
                    </a:xfrm>
                    <a:prstGeom prst="rect">
                      <a:avLst/>
                    </a:prstGeom>
                  </pic:spPr>
                </pic:pic>
              </a:graphicData>
            </a:graphic>
          </wp:inline>
        </w:drawing>
      </w:r>
    </w:p>
    <w:p w14:paraId="69FFF2FA" w14:textId="77777777" w:rsidR="0005363A" w:rsidRPr="00682362" w:rsidRDefault="0005363A" w:rsidP="0005363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16</w:t>
      </w:r>
      <w:r w:rsidR="00B51D63">
        <w:rPr>
          <w:noProof/>
        </w:rPr>
        <w:fldChar w:fldCharType="end"/>
      </w:r>
      <w:r w:rsidRPr="00682362">
        <w:t xml:space="preserve"> – Создание </w:t>
      </w:r>
      <w:r w:rsidRPr="00682362">
        <w:rPr>
          <w:lang w:val="en-US"/>
        </w:rPr>
        <w:t>IP-</w:t>
      </w:r>
      <w:r w:rsidRPr="00682362">
        <w:t>адреса кластера</w:t>
      </w:r>
    </w:p>
    <w:p w14:paraId="69FFF2FB" w14:textId="77777777" w:rsidR="0005363A" w:rsidRPr="00682362" w:rsidRDefault="0005363A" w:rsidP="0005363A">
      <w:pPr>
        <w:pStyle w:val="numberlist1"/>
      </w:pPr>
      <w:r w:rsidRPr="00682362">
        <w:t xml:space="preserve">Нажмите </w:t>
      </w:r>
      <w:r w:rsidRPr="00682362">
        <w:rPr>
          <w:b/>
        </w:rPr>
        <w:t>Добавить</w:t>
      </w:r>
      <w:r w:rsidRPr="00682362">
        <w:t>.</w:t>
      </w:r>
    </w:p>
    <w:p w14:paraId="69FFF2FC" w14:textId="77777777" w:rsidR="0005363A" w:rsidRPr="00682362" w:rsidRDefault="0005363A" w:rsidP="0005363A">
      <w:pPr>
        <w:pStyle w:val="numberlist1"/>
        <w:keepNext/>
        <w:numPr>
          <w:ilvl w:val="0"/>
          <w:numId w:val="0"/>
        </w:numPr>
        <w:ind w:left="1134"/>
      </w:pPr>
      <w:r w:rsidRPr="00682362">
        <w:lastRenderedPageBreak/>
        <w:t xml:space="preserve">Отобразится следующее окно. </w:t>
      </w:r>
    </w:p>
    <w:p w14:paraId="69FFF2FD" w14:textId="77777777" w:rsidR="0005363A" w:rsidRPr="00682362" w:rsidRDefault="0005363A" w:rsidP="0005363A">
      <w:pPr>
        <w:pStyle w:val="figure"/>
      </w:pPr>
      <w:r w:rsidRPr="00682362">
        <w:drawing>
          <wp:inline distT="0" distB="0" distL="0" distR="0" wp14:anchorId="6A001D69" wp14:editId="6A001D6A">
            <wp:extent cx="2880360" cy="2392680"/>
            <wp:effectExtent l="0" t="0" r="0" b="7620"/>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880360" cy="2392680"/>
                    </a:xfrm>
                    <a:prstGeom prst="rect">
                      <a:avLst/>
                    </a:prstGeom>
                  </pic:spPr>
                </pic:pic>
              </a:graphicData>
            </a:graphic>
          </wp:inline>
        </w:drawing>
      </w:r>
    </w:p>
    <w:p w14:paraId="69FFF2FE" w14:textId="77777777" w:rsidR="0005363A" w:rsidRPr="00682362" w:rsidRDefault="0005363A" w:rsidP="0005363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17</w:t>
      </w:r>
      <w:r w:rsidR="00B51D63">
        <w:rPr>
          <w:noProof/>
        </w:rPr>
        <w:fldChar w:fldCharType="end"/>
      </w:r>
      <w:r w:rsidRPr="00682362">
        <w:t xml:space="preserve"> – Окно </w:t>
      </w:r>
      <w:r w:rsidRPr="00682362">
        <w:rPr>
          <w:b/>
        </w:rPr>
        <w:t xml:space="preserve">Добавление </w:t>
      </w:r>
      <w:r w:rsidRPr="00682362">
        <w:rPr>
          <w:b/>
          <w:lang w:val="en-US"/>
        </w:rPr>
        <w:t>IP</w:t>
      </w:r>
      <w:r w:rsidRPr="00682362">
        <w:rPr>
          <w:b/>
        </w:rPr>
        <w:t>-адреса</w:t>
      </w:r>
    </w:p>
    <w:p w14:paraId="69FFF2FF" w14:textId="77777777" w:rsidR="0005363A" w:rsidRPr="00682362" w:rsidRDefault="0005363A" w:rsidP="0005363A">
      <w:pPr>
        <w:pStyle w:val="numberlist1"/>
      </w:pPr>
      <w:r w:rsidRPr="00682362">
        <w:t xml:space="preserve">В поле </w:t>
      </w:r>
      <w:r w:rsidRPr="00682362">
        <w:rPr>
          <w:b/>
          <w:lang w:val="en-US"/>
        </w:rPr>
        <w:t>IPv</w:t>
      </w:r>
      <w:r w:rsidRPr="00682362">
        <w:rPr>
          <w:b/>
        </w:rPr>
        <w:t>4-адрес</w:t>
      </w:r>
      <w:r w:rsidRPr="00682362">
        <w:t xml:space="preserve"> введите </w:t>
      </w:r>
      <w:r w:rsidRPr="00682362">
        <w:rPr>
          <w:lang w:val="en-US"/>
        </w:rPr>
        <w:t>IP</w:t>
      </w:r>
      <w:r w:rsidRPr="00682362">
        <w:t>-адрес кластера (</w:t>
      </w:r>
      <w:r w:rsidR="00E462DD" w:rsidRPr="00682362">
        <w:t>см. «</w:t>
      </w:r>
      <w:r w:rsidR="00E462DD" w:rsidRPr="00682362">
        <w:fldChar w:fldCharType="begin"/>
      </w:r>
      <w:r w:rsidR="00E462DD" w:rsidRPr="00682362">
        <w:instrText xml:space="preserve"> REF _Ref427769781 \h </w:instrText>
      </w:r>
      <w:r w:rsidR="00682362">
        <w:instrText xml:space="preserve"> \* MERGEFORMAT </w:instrText>
      </w:r>
      <w:r w:rsidR="00E462DD" w:rsidRPr="00682362">
        <w:fldChar w:fldCharType="separate"/>
      </w:r>
      <w:r w:rsidR="00355544" w:rsidRPr="00682362">
        <w:t>Создания записи узла кластера</w:t>
      </w:r>
      <w:r w:rsidR="00E462DD" w:rsidRPr="00682362">
        <w:fldChar w:fldCharType="end"/>
      </w:r>
      <w:r w:rsidR="00E462DD" w:rsidRPr="00682362">
        <w:t xml:space="preserve">» на стр. </w:t>
      </w:r>
      <w:r w:rsidR="00E462DD" w:rsidRPr="00682362">
        <w:fldChar w:fldCharType="begin"/>
      </w:r>
      <w:r w:rsidR="00E462DD" w:rsidRPr="00682362">
        <w:instrText xml:space="preserve"> PAGEREF _Ref427769784 \h </w:instrText>
      </w:r>
      <w:r w:rsidR="00E462DD" w:rsidRPr="00682362">
        <w:fldChar w:fldCharType="separate"/>
      </w:r>
      <w:r w:rsidR="00355544">
        <w:rPr>
          <w:noProof/>
        </w:rPr>
        <w:t>19</w:t>
      </w:r>
      <w:r w:rsidR="00E462DD" w:rsidRPr="00682362">
        <w:fldChar w:fldCharType="end"/>
      </w:r>
      <w:r w:rsidRPr="00682362">
        <w:t>)</w:t>
      </w:r>
      <w:r w:rsidR="00E462DD" w:rsidRPr="00682362">
        <w:t>.</w:t>
      </w:r>
    </w:p>
    <w:p w14:paraId="69FFF300" w14:textId="77777777" w:rsidR="0005363A" w:rsidRPr="00682362" w:rsidRDefault="0005363A" w:rsidP="0005363A">
      <w:pPr>
        <w:pStyle w:val="numberlist1"/>
      </w:pPr>
      <w:r w:rsidRPr="00682362">
        <w:t xml:space="preserve">В поле </w:t>
      </w:r>
      <w:r w:rsidRPr="00682362">
        <w:rPr>
          <w:b/>
        </w:rPr>
        <w:t>Маска подсети</w:t>
      </w:r>
      <w:r w:rsidRPr="00682362">
        <w:t xml:space="preserve"> введите нужное значение или используйте значение по умолчанию, после чего нажмите </w:t>
      </w:r>
      <w:r w:rsidRPr="00682362">
        <w:rPr>
          <w:b/>
          <w:lang w:val="en-US"/>
        </w:rPr>
        <w:t>OK</w:t>
      </w:r>
      <w:r w:rsidRPr="00682362">
        <w:t>.</w:t>
      </w:r>
    </w:p>
    <w:p w14:paraId="69FFF301" w14:textId="77777777" w:rsidR="0005363A" w:rsidRPr="00682362" w:rsidRDefault="0005363A" w:rsidP="0005363A">
      <w:pPr>
        <w:pStyle w:val="numberlist1"/>
      </w:pPr>
      <w:r w:rsidRPr="00682362">
        <w:t xml:space="preserve">В окне создания </w:t>
      </w:r>
      <w:r w:rsidRPr="00682362">
        <w:rPr>
          <w:lang w:val="en-US"/>
        </w:rPr>
        <w:t>IP</w:t>
      </w:r>
      <w:r w:rsidRPr="00682362">
        <w:t xml:space="preserve">-адреса кластера нажмите </w:t>
      </w:r>
      <w:r w:rsidRPr="00682362">
        <w:rPr>
          <w:b/>
        </w:rPr>
        <w:t>Далее</w:t>
      </w:r>
      <w:r w:rsidRPr="00682362">
        <w:t>.</w:t>
      </w:r>
    </w:p>
    <w:p w14:paraId="69FFF302" w14:textId="77777777" w:rsidR="0005363A" w:rsidRPr="00682362" w:rsidRDefault="0005363A" w:rsidP="0005363A">
      <w:pPr>
        <w:pStyle w:val="numberlist1"/>
        <w:keepNext/>
        <w:numPr>
          <w:ilvl w:val="0"/>
          <w:numId w:val="0"/>
        </w:numPr>
        <w:ind w:left="1134"/>
      </w:pPr>
      <w:r w:rsidRPr="00682362">
        <w:t>Отобразится следующее окно.</w:t>
      </w:r>
    </w:p>
    <w:p w14:paraId="69FFF303" w14:textId="77777777" w:rsidR="0005363A" w:rsidRPr="00682362" w:rsidRDefault="0005363A" w:rsidP="0005363A">
      <w:pPr>
        <w:pStyle w:val="figure"/>
      </w:pPr>
      <w:r w:rsidRPr="00682362">
        <w:drawing>
          <wp:inline distT="0" distB="0" distL="0" distR="0" wp14:anchorId="6A001D6B" wp14:editId="6A001D6C">
            <wp:extent cx="3710940" cy="3489960"/>
            <wp:effectExtent l="0" t="0" r="3810" b="0"/>
            <wp:docPr id="841"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710940" cy="3489960"/>
                    </a:xfrm>
                    <a:prstGeom prst="rect">
                      <a:avLst/>
                    </a:prstGeom>
                  </pic:spPr>
                </pic:pic>
              </a:graphicData>
            </a:graphic>
          </wp:inline>
        </w:drawing>
      </w:r>
    </w:p>
    <w:p w14:paraId="69FFF304" w14:textId="77777777" w:rsidR="0005363A" w:rsidRPr="00682362" w:rsidRDefault="0005363A" w:rsidP="0005363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18</w:t>
      </w:r>
      <w:r w:rsidR="00B51D63">
        <w:rPr>
          <w:noProof/>
        </w:rPr>
        <w:fldChar w:fldCharType="end"/>
      </w:r>
      <w:r w:rsidRPr="00682362">
        <w:t xml:space="preserve"> – Параметры кластера</w:t>
      </w:r>
    </w:p>
    <w:p w14:paraId="69FFF305" w14:textId="77777777" w:rsidR="0005363A" w:rsidRPr="00682362" w:rsidRDefault="0005363A" w:rsidP="0005363A">
      <w:pPr>
        <w:pStyle w:val="numberlist1"/>
      </w:pPr>
      <w:r w:rsidRPr="00682362">
        <w:t xml:space="preserve">В поле </w:t>
      </w:r>
      <w:r w:rsidRPr="00682362">
        <w:rPr>
          <w:b/>
        </w:rPr>
        <w:t>Полное Интернет-имя</w:t>
      </w:r>
      <w:r w:rsidRPr="00682362">
        <w:t xml:space="preserve"> введите полн</w:t>
      </w:r>
      <w:r w:rsidR="00583A0D" w:rsidRPr="00682362">
        <w:t>ое</w:t>
      </w:r>
      <w:r w:rsidRPr="00682362">
        <w:t xml:space="preserve"> доменн</w:t>
      </w:r>
      <w:r w:rsidR="00583A0D" w:rsidRPr="00682362">
        <w:t>ое</w:t>
      </w:r>
      <w:r w:rsidRPr="00682362">
        <w:t xml:space="preserve"> </w:t>
      </w:r>
      <w:r w:rsidR="00583A0D" w:rsidRPr="00682362">
        <w:t>имя</w:t>
      </w:r>
      <w:r w:rsidRPr="00682362">
        <w:t xml:space="preserve"> кластера</w:t>
      </w:r>
      <w:r w:rsidR="00583A0D" w:rsidRPr="00682362">
        <w:t>,</w:t>
      </w:r>
      <w:r w:rsidRPr="00682362">
        <w:t xml:space="preserve"> например, </w:t>
      </w:r>
      <w:r w:rsidRPr="00682362">
        <w:rPr>
          <w:b/>
          <w:lang w:val="en-US"/>
        </w:rPr>
        <w:t>JMS</w:t>
      </w:r>
      <w:r w:rsidRPr="00682362">
        <w:rPr>
          <w:b/>
        </w:rPr>
        <w:t>-</w:t>
      </w:r>
      <w:r w:rsidRPr="00682362">
        <w:rPr>
          <w:b/>
          <w:lang w:val="en-US"/>
        </w:rPr>
        <w:t>Cluster</w:t>
      </w:r>
      <w:r w:rsidRPr="00682362">
        <w:rPr>
          <w:b/>
        </w:rPr>
        <w:t>.</w:t>
      </w:r>
      <w:r w:rsidRPr="00682362">
        <w:rPr>
          <w:b/>
          <w:lang w:val="en-US"/>
        </w:rPr>
        <w:t>test</w:t>
      </w:r>
      <w:r w:rsidRPr="00682362">
        <w:rPr>
          <w:b/>
        </w:rPr>
        <w:t>.</w:t>
      </w:r>
      <w:r w:rsidRPr="00682362">
        <w:rPr>
          <w:b/>
          <w:lang w:val="en-US"/>
        </w:rPr>
        <w:t>com</w:t>
      </w:r>
      <w:r w:rsidR="00583A0D" w:rsidRPr="00682362">
        <w:t xml:space="preserve"> (см. </w:t>
      </w:r>
      <w:r w:rsidR="00583A0D" w:rsidRPr="00682362">
        <w:fldChar w:fldCharType="begin"/>
      </w:r>
      <w:r w:rsidR="00583A0D" w:rsidRPr="00682362">
        <w:instrText xml:space="preserve"> REF  _Ref427769937 \* Lower \h </w:instrText>
      </w:r>
      <w:r w:rsidR="00682362">
        <w:instrText xml:space="preserve"> \* MERGEFORMAT </w:instrText>
      </w:r>
      <w:r w:rsidR="00583A0D" w:rsidRPr="00682362">
        <w:fldChar w:fldCharType="separate"/>
      </w:r>
      <w:r w:rsidR="00355544" w:rsidRPr="00682362">
        <w:t xml:space="preserve">рис. </w:t>
      </w:r>
      <w:r w:rsidR="00355544">
        <w:rPr>
          <w:noProof/>
        </w:rPr>
        <w:t>7</w:t>
      </w:r>
      <w:r w:rsidR="00583A0D" w:rsidRPr="00682362">
        <w:fldChar w:fldCharType="end"/>
      </w:r>
      <w:r w:rsidR="00583A0D" w:rsidRPr="00682362">
        <w:t xml:space="preserve"> на стр. </w:t>
      </w:r>
      <w:r w:rsidR="00583A0D" w:rsidRPr="00682362">
        <w:fldChar w:fldCharType="begin"/>
      </w:r>
      <w:r w:rsidR="00583A0D" w:rsidRPr="00682362">
        <w:instrText xml:space="preserve"> PAGEREF _Ref427769941 \h </w:instrText>
      </w:r>
      <w:r w:rsidR="00583A0D" w:rsidRPr="00682362">
        <w:fldChar w:fldCharType="separate"/>
      </w:r>
      <w:r w:rsidR="00355544">
        <w:rPr>
          <w:noProof/>
        </w:rPr>
        <w:t>20</w:t>
      </w:r>
      <w:r w:rsidR="00583A0D" w:rsidRPr="00682362">
        <w:fldChar w:fldCharType="end"/>
      </w:r>
      <w:r w:rsidR="00583A0D" w:rsidRPr="00682362">
        <w:t xml:space="preserve">, значение поля </w:t>
      </w:r>
      <w:r w:rsidR="00583A0D" w:rsidRPr="00682362">
        <w:rPr>
          <w:b/>
        </w:rPr>
        <w:t>Полное доменное имя (</w:t>
      </w:r>
      <w:r w:rsidR="00583A0D" w:rsidRPr="00682362">
        <w:rPr>
          <w:b/>
          <w:lang w:val="en-US"/>
        </w:rPr>
        <w:t>FQDN</w:t>
      </w:r>
      <w:r w:rsidR="00583A0D" w:rsidRPr="00682362">
        <w:rPr>
          <w:b/>
        </w:rPr>
        <w:t>)</w:t>
      </w:r>
      <w:r w:rsidR="00583A0D" w:rsidRPr="00682362">
        <w:t xml:space="preserve"> в настройках узла кластера</w:t>
      </w:r>
      <w:r w:rsidRPr="00682362">
        <w:t>).</w:t>
      </w:r>
    </w:p>
    <w:p w14:paraId="69FFF306" w14:textId="77777777" w:rsidR="0005363A" w:rsidRPr="00682362" w:rsidRDefault="0005363A" w:rsidP="0005363A">
      <w:pPr>
        <w:pStyle w:val="numberlist1"/>
      </w:pPr>
      <w:r w:rsidRPr="00682362">
        <w:t xml:space="preserve">Нажмите </w:t>
      </w:r>
      <w:r w:rsidRPr="00682362">
        <w:rPr>
          <w:b/>
        </w:rPr>
        <w:t>Далее</w:t>
      </w:r>
      <w:r w:rsidRPr="00682362">
        <w:t>.</w:t>
      </w:r>
    </w:p>
    <w:p w14:paraId="69FFF307" w14:textId="77777777" w:rsidR="0005363A" w:rsidRPr="00682362" w:rsidRDefault="0005363A" w:rsidP="0005363A">
      <w:pPr>
        <w:pStyle w:val="numberlist1"/>
        <w:keepNext/>
        <w:numPr>
          <w:ilvl w:val="0"/>
          <w:numId w:val="0"/>
        </w:numPr>
        <w:ind w:left="1134"/>
      </w:pPr>
      <w:r w:rsidRPr="00682362">
        <w:lastRenderedPageBreak/>
        <w:t xml:space="preserve">Отобразится следующее окно. </w:t>
      </w:r>
    </w:p>
    <w:p w14:paraId="69FFF308" w14:textId="77777777" w:rsidR="0005363A" w:rsidRPr="00682362" w:rsidRDefault="0005363A" w:rsidP="0005363A">
      <w:pPr>
        <w:pStyle w:val="figure"/>
      </w:pPr>
      <w:r w:rsidRPr="00682362">
        <w:drawing>
          <wp:inline distT="0" distB="0" distL="0" distR="0" wp14:anchorId="6A001D6D" wp14:editId="6A001D6E">
            <wp:extent cx="3710940" cy="3489960"/>
            <wp:effectExtent l="0" t="0" r="3810" b="0"/>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710940" cy="3489960"/>
                    </a:xfrm>
                    <a:prstGeom prst="rect">
                      <a:avLst/>
                    </a:prstGeom>
                  </pic:spPr>
                </pic:pic>
              </a:graphicData>
            </a:graphic>
          </wp:inline>
        </w:drawing>
      </w:r>
    </w:p>
    <w:p w14:paraId="69FFF309" w14:textId="77777777" w:rsidR="0005363A" w:rsidRPr="00682362" w:rsidRDefault="0005363A" w:rsidP="0005363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19</w:t>
      </w:r>
      <w:r w:rsidR="00B51D63">
        <w:rPr>
          <w:noProof/>
        </w:rPr>
        <w:fldChar w:fldCharType="end"/>
      </w:r>
      <w:r w:rsidRPr="00682362">
        <w:t xml:space="preserve"> </w:t>
      </w:r>
      <w:r w:rsidR="00E75B77" w:rsidRPr="00682362">
        <w:t>–</w:t>
      </w:r>
      <w:r w:rsidRPr="00682362">
        <w:rPr>
          <w:lang w:val="en-US"/>
        </w:rPr>
        <w:t xml:space="preserve"> </w:t>
      </w:r>
      <w:r w:rsidRPr="00682362">
        <w:t>Правила для портов</w:t>
      </w:r>
    </w:p>
    <w:p w14:paraId="69FFF30A" w14:textId="77777777" w:rsidR="0005363A" w:rsidRPr="00682362" w:rsidRDefault="0005363A" w:rsidP="0005363A">
      <w:pPr>
        <w:pStyle w:val="numberlist1"/>
      </w:pPr>
      <w:r w:rsidRPr="00682362">
        <w:t xml:space="preserve">Нажмите </w:t>
      </w:r>
      <w:r w:rsidRPr="00682362">
        <w:rPr>
          <w:b/>
        </w:rPr>
        <w:t>Готово</w:t>
      </w:r>
      <w:r w:rsidRPr="00682362">
        <w:t>.</w:t>
      </w:r>
    </w:p>
    <w:p w14:paraId="69FFF30B" w14:textId="77777777" w:rsidR="0005363A" w:rsidRPr="00682362" w:rsidRDefault="0005363A" w:rsidP="0005363A">
      <w:pPr>
        <w:pStyle w:val="numberlist1"/>
      </w:pPr>
      <w:r w:rsidRPr="00682362">
        <w:t xml:space="preserve">Чтобы добавить новый узел в созданный кластер, щёлкните правой кнопкой на имени кластера в левой панели и выберите </w:t>
      </w:r>
      <w:r w:rsidRPr="00682362">
        <w:rPr>
          <w:b/>
        </w:rPr>
        <w:t>Добавить узел к кластеру</w:t>
      </w:r>
      <w:r w:rsidRPr="00682362">
        <w:t xml:space="preserve">, как показано на </w:t>
      </w:r>
      <w:r w:rsidRPr="00682362">
        <w:fldChar w:fldCharType="begin"/>
      </w:r>
      <w:r w:rsidRPr="00682362">
        <w:instrText xml:space="preserve"> REF  _Ref427596727 \* Lower \h </w:instrText>
      </w:r>
      <w:r w:rsidR="00682362">
        <w:instrText xml:space="preserve"> \* MERGEFORMAT </w:instrText>
      </w:r>
      <w:r w:rsidRPr="00682362">
        <w:fldChar w:fldCharType="separate"/>
      </w:r>
      <w:r w:rsidR="00355544" w:rsidRPr="00682362">
        <w:t xml:space="preserve">рис. </w:t>
      </w:r>
      <w:r w:rsidR="00355544">
        <w:rPr>
          <w:noProof/>
        </w:rPr>
        <w:t>20</w:t>
      </w:r>
      <w:r w:rsidRPr="00682362">
        <w:fldChar w:fldCharType="end"/>
      </w:r>
      <w:r w:rsidRPr="00682362">
        <w:t>.</w:t>
      </w:r>
    </w:p>
    <w:p w14:paraId="69FFF30C" w14:textId="77777777" w:rsidR="0005363A" w:rsidRPr="00682362" w:rsidRDefault="0005363A" w:rsidP="0005363A">
      <w:pPr>
        <w:pStyle w:val="figure"/>
      </w:pPr>
      <w:r w:rsidRPr="00682362">
        <w:drawing>
          <wp:inline distT="0" distB="0" distL="0" distR="0" wp14:anchorId="6A001D6F" wp14:editId="6A001D70">
            <wp:extent cx="4632960" cy="2880360"/>
            <wp:effectExtent l="0" t="0" r="0" b="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632960" cy="2880360"/>
                    </a:xfrm>
                    <a:prstGeom prst="rect">
                      <a:avLst/>
                    </a:prstGeom>
                  </pic:spPr>
                </pic:pic>
              </a:graphicData>
            </a:graphic>
          </wp:inline>
        </w:drawing>
      </w:r>
    </w:p>
    <w:p w14:paraId="69FFF30D" w14:textId="77777777" w:rsidR="0005363A" w:rsidRPr="00682362" w:rsidRDefault="0005363A" w:rsidP="0005363A">
      <w:pPr>
        <w:pStyle w:val="figurenamenew"/>
      </w:pPr>
      <w:bookmarkStart w:id="102" w:name="_Ref427596727"/>
      <w:bookmarkStart w:id="103" w:name="_Ref427596730"/>
      <w:r w:rsidRPr="00682362">
        <w:t xml:space="preserve">Рис. </w:t>
      </w:r>
      <w:r w:rsidR="00B51D63">
        <w:fldChar w:fldCharType="begin"/>
      </w:r>
      <w:r w:rsidR="00B51D63">
        <w:instrText xml:space="preserve"> SEQ Рис. \* ARABIC </w:instrText>
      </w:r>
      <w:r w:rsidR="00B51D63">
        <w:fldChar w:fldCharType="separate"/>
      </w:r>
      <w:r w:rsidR="00355544">
        <w:rPr>
          <w:noProof/>
        </w:rPr>
        <w:t>20</w:t>
      </w:r>
      <w:r w:rsidR="00B51D63">
        <w:rPr>
          <w:noProof/>
        </w:rPr>
        <w:fldChar w:fldCharType="end"/>
      </w:r>
      <w:bookmarkEnd w:id="102"/>
      <w:r w:rsidRPr="00682362">
        <w:t xml:space="preserve"> – Добавление нового узла к кластеру</w:t>
      </w:r>
      <w:bookmarkEnd w:id="103"/>
    </w:p>
    <w:p w14:paraId="69FFF30E" w14:textId="77777777" w:rsidR="00CC5947" w:rsidRPr="00682362" w:rsidRDefault="0005363A" w:rsidP="00BC75D9">
      <w:pPr>
        <w:pStyle w:val="numberlist1"/>
      </w:pPr>
      <w:r w:rsidRPr="00682362">
        <w:t xml:space="preserve">Повторите необходимые действия для каждого из серверов, на которых установлен или будет установлен компонент </w:t>
      </w:r>
      <w:r w:rsidRPr="00682362">
        <w:rPr>
          <w:lang w:val="en-US"/>
        </w:rPr>
        <w:t>JMS</w:t>
      </w:r>
      <w:r w:rsidRPr="00682362">
        <w:t xml:space="preserve"> </w:t>
      </w:r>
      <w:r w:rsidRPr="00682362">
        <w:rPr>
          <w:lang w:val="en-US"/>
        </w:rPr>
        <w:t>Server</w:t>
      </w:r>
      <w:r w:rsidRPr="00682362">
        <w:t>.</w:t>
      </w:r>
    </w:p>
    <w:p w14:paraId="69FFF30F" w14:textId="77777777" w:rsidR="008F383F" w:rsidRPr="00682362" w:rsidRDefault="008F383F" w:rsidP="008F383F">
      <w:pPr>
        <w:pStyle w:val="20"/>
        <w:rPr>
          <w:lang w:val="ru-RU"/>
        </w:rPr>
      </w:pPr>
      <w:bookmarkStart w:id="104" w:name="_Toc427667775"/>
      <w:bookmarkStart w:id="105" w:name="_Toc499652349"/>
      <w:r w:rsidRPr="00682362">
        <w:rPr>
          <w:lang w:val="ru-RU"/>
        </w:rPr>
        <w:lastRenderedPageBreak/>
        <w:t>Редактирование реестра</w:t>
      </w:r>
      <w:bookmarkEnd w:id="104"/>
      <w:bookmarkEnd w:id="105"/>
    </w:p>
    <w:p w14:paraId="69FFF310" w14:textId="77777777" w:rsidR="008F383F" w:rsidRPr="00682362" w:rsidRDefault="008F383F" w:rsidP="008F383F">
      <w:pPr>
        <w:pStyle w:val="maintext"/>
        <w:keepNext/>
      </w:pPr>
      <w:r w:rsidRPr="00682362">
        <w:t xml:space="preserve">На каждом узле кластера, т.е. на тех компьютерах, где установлен или будет установлен компонент </w:t>
      </w:r>
      <w:r w:rsidRPr="00682362">
        <w:rPr>
          <w:lang w:val="en-US"/>
        </w:rPr>
        <w:t>JMS</w:t>
      </w:r>
      <w:r w:rsidR="005452C6" w:rsidRPr="00682362">
        <w:rPr>
          <w:lang w:val="en-US"/>
        </w:rPr>
        <w:t> </w:t>
      </w:r>
      <w:r w:rsidRPr="00682362">
        <w:rPr>
          <w:lang w:val="en-US"/>
        </w:rPr>
        <w:t>Server</w:t>
      </w:r>
      <w:r w:rsidRPr="00682362">
        <w:t xml:space="preserve">, необходимо внести в реестр следующие изменения. </w:t>
      </w:r>
    </w:p>
    <w:p w14:paraId="69FFF311" w14:textId="77777777" w:rsidR="008F383F" w:rsidRPr="00682362" w:rsidRDefault="008F383F" w:rsidP="002B115F">
      <w:pPr>
        <w:pStyle w:val="numberlist1"/>
        <w:numPr>
          <w:ilvl w:val="0"/>
          <w:numId w:val="108"/>
        </w:numPr>
      </w:pPr>
      <w:r w:rsidRPr="00682362">
        <w:t xml:space="preserve">Из командной строки выполнить команду </w:t>
      </w:r>
      <w:r w:rsidRPr="00682362">
        <w:rPr>
          <w:b/>
          <w:lang w:val="en-US"/>
        </w:rPr>
        <w:t>regedit</w:t>
      </w:r>
      <w:r w:rsidRPr="00682362">
        <w:t>.</w:t>
      </w:r>
    </w:p>
    <w:p w14:paraId="69FFF312" w14:textId="77777777" w:rsidR="008F383F" w:rsidRPr="00682362" w:rsidRDefault="008F383F" w:rsidP="008F383F">
      <w:pPr>
        <w:pStyle w:val="numberlist1"/>
        <w:keepNext/>
        <w:numPr>
          <w:ilvl w:val="0"/>
          <w:numId w:val="0"/>
        </w:numPr>
        <w:ind w:left="1134"/>
      </w:pPr>
      <w:r w:rsidRPr="00682362">
        <w:t>Окно редактора будет иметь следующий вид.</w:t>
      </w:r>
    </w:p>
    <w:p w14:paraId="69FFF313" w14:textId="77777777" w:rsidR="008F383F" w:rsidRPr="00682362" w:rsidRDefault="008F383F" w:rsidP="008F383F">
      <w:pPr>
        <w:pStyle w:val="figure"/>
      </w:pPr>
      <w:r w:rsidRPr="00682362">
        <w:drawing>
          <wp:inline distT="0" distB="0" distL="0" distR="0" wp14:anchorId="6A001D71" wp14:editId="6A001D72">
            <wp:extent cx="5151120" cy="2682240"/>
            <wp:effectExtent l="0" t="0" r="0" b="3810"/>
            <wp:docPr id="869" name="Рисунок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151120" cy="2682240"/>
                    </a:xfrm>
                    <a:prstGeom prst="rect">
                      <a:avLst/>
                    </a:prstGeom>
                  </pic:spPr>
                </pic:pic>
              </a:graphicData>
            </a:graphic>
          </wp:inline>
        </w:drawing>
      </w:r>
    </w:p>
    <w:p w14:paraId="69FFF314" w14:textId="77777777" w:rsidR="008F383F" w:rsidRPr="00682362" w:rsidRDefault="008F383F" w:rsidP="008F383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21</w:t>
      </w:r>
      <w:r w:rsidR="00B51D63">
        <w:rPr>
          <w:noProof/>
        </w:rPr>
        <w:fldChar w:fldCharType="end"/>
      </w:r>
      <w:r w:rsidRPr="00682362">
        <w:t xml:space="preserve"> – Редактор реестра</w:t>
      </w:r>
    </w:p>
    <w:p w14:paraId="69FFF315" w14:textId="77777777" w:rsidR="008F383F" w:rsidRPr="00682362" w:rsidRDefault="008F383F" w:rsidP="008F383F">
      <w:pPr>
        <w:pStyle w:val="numberlist1"/>
        <w:keepNext/>
      </w:pPr>
      <w:r w:rsidRPr="00682362">
        <w:t>Перейдите в следующий раздел реестра:</w:t>
      </w:r>
    </w:p>
    <w:p w14:paraId="69FFF316" w14:textId="77777777" w:rsidR="008F383F" w:rsidRPr="00682362" w:rsidRDefault="008F383F" w:rsidP="008F383F">
      <w:pPr>
        <w:pStyle w:val="numberlist1"/>
        <w:numPr>
          <w:ilvl w:val="0"/>
          <w:numId w:val="0"/>
        </w:numPr>
        <w:ind w:left="1133"/>
        <w:rPr>
          <w:lang w:val="en-US"/>
        </w:rPr>
      </w:pPr>
      <w:r w:rsidRPr="00682362">
        <w:rPr>
          <w:b/>
          <w:lang w:val="en-US"/>
        </w:rPr>
        <w:t>HKEY_LOCAL_MACHINE\SYSTEM\CurrentControlSet\Control\Lsa\MSV1_0</w:t>
      </w:r>
      <w:r w:rsidRPr="00682362">
        <w:rPr>
          <w:lang w:val="en-US"/>
        </w:rPr>
        <w:t>.</w:t>
      </w:r>
    </w:p>
    <w:p w14:paraId="69FFF317" w14:textId="77777777" w:rsidR="008F383F" w:rsidRPr="00682362" w:rsidRDefault="008F383F" w:rsidP="008F383F">
      <w:pPr>
        <w:pStyle w:val="numberlist1"/>
        <w:keepNext/>
      </w:pPr>
      <w:r w:rsidRPr="00682362">
        <w:t xml:space="preserve">Щёлкните правой кнопкой на пункте </w:t>
      </w:r>
      <w:r w:rsidRPr="00682362">
        <w:rPr>
          <w:b/>
          <w:lang w:val="en-US"/>
        </w:rPr>
        <w:t>MSV</w:t>
      </w:r>
      <w:r w:rsidRPr="00682362">
        <w:rPr>
          <w:b/>
        </w:rPr>
        <w:t>1_0</w:t>
      </w:r>
      <w:r w:rsidRPr="00682362">
        <w:t xml:space="preserve"> и выберите </w:t>
      </w:r>
      <w:r w:rsidRPr="00682362">
        <w:rPr>
          <w:b/>
        </w:rPr>
        <w:t>Создать &gt;Мультистроковый параметр</w:t>
      </w:r>
      <w:r w:rsidRPr="00682362">
        <w:t>, как показано на</w:t>
      </w:r>
      <w:r w:rsidR="001805D7" w:rsidRPr="00682362">
        <w:t xml:space="preserve"> </w:t>
      </w:r>
      <w:r w:rsidR="001805D7" w:rsidRPr="00682362">
        <w:rPr>
          <w:lang w:val="en-US"/>
        </w:rPr>
        <w:fldChar w:fldCharType="begin"/>
      </w:r>
      <w:r w:rsidR="001805D7" w:rsidRPr="00682362">
        <w:instrText xml:space="preserve"> </w:instrText>
      </w:r>
      <w:r w:rsidR="001805D7" w:rsidRPr="00682362">
        <w:rPr>
          <w:lang w:val="en-US"/>
        </w:rPr>
        <w:instrText>REF</w:instrText>
      </w:r>
      <w:r w:rsidR="001805D7" w:rsidRPr="00682362">
        <w:instrText xml:space="preserve">  _</w:instrText>
      </w:r>
      <w:r w:rsidR="001805D7" w:rsidRPr="00682362">
        <w:rPr>
          <w:lang w:val="en-US"/>
        </w:rPr>
        <w:instrText>Ref</w:instrText>
      </w:r>
      <w:r w:rsidR="001805D7" w:rsidRPr="00682362">
        <w:instrText xml:space="preserve">428888609 \* </w:instrText>
      </w:r>
      <w:r w:rsidR="001805D7" w:rsidRPr="00682362">
        <w:rPr>
          <w:lang w:val="en-US"/>
        </w:rPr>
        <w:instrText>Lower</w:instrText>
      </w:r>
      <w:r w:rsidR="001805D7" w:rsidRPr="00682362">
        <w:instrText xml:space="preserve"> \</w:instrText>
      </w:r>
      <w:r w:rsidR="001805D7" w:rsidRPr="00682362">
        <w:rPr>
          <w:lang w:val="en-US"/>
        </w:rPr>
        <w:instrText>h</w:instrText>
      </w:r>
      <w:r w:rsidR="001805D7" w:rsidRPr="00682362">
        <w:instrText xml:space="preserve"> </w:instrText>
      </w:r>
      <w:r w:rsidR="00682362" w:rsidRPr="00682362">
        <w:instrText xml:space="preserve"> \* </w:instrText>
      </w:r>
      <w:r w:rsidR="00682362">
        <w:rPr>
          <w:lang w:val="en-US"/>
        </w:rPr>
        <w:instrText>MERGEFORMAT</w:instrText>
      </w:r>
      <w:r w:rsidR="00682362" w:rsidRPr="00682362">
        <w:instrText xml:space="preserve"> </w:instrText>
      </w:r>
      <w:r w:rsidR="001805D7" w:rsidRPr="00682362">
        <w:rPr>
          <w:lang w:val="en-US"/>
        </w:rPr>
      </w:r>
      <w:r w:rsidR="001805D7" w:rsidRPr="00682362">
        <w:rPr>
          <w:lang w:val="en-US"/>
        </w:rPr>
        <w:fldChar w:fldCharType="separate"/>
      </w:r>
      <w:r w:rsidR="00355544" w:rsidRPr="00682362">
        <w:t xml:space="preserve">рис. </w:t>
      </w:r>
      <w:r w:rsidR="00355544">
        <w:rPr>
          <w:noProof/>
        </w:rPr>
        <w:t>22</w:t>
      </w:r>
      <w:r w:rsidR="001805D7" w:rsidRPr="00682362">
        <w:rPr>
          <w:lang w:val="en-US"/>
        </w:rPr>
        <w:fldChar w:fldCharType="end"/>
      </w:r>
      <w:r w:rsidRPr="00682362">
        <w:t>.</w:t>
      </w:r>
    </w:p>
    <w:p w14:paraId="69FFF318" w14:textId="77777777" w:rsidR="008F383F" w:rsidRPr="00682362" w:rsidRDefault="008F383F" w:rsidP="008F383F">
      <w:pPr>
        <w:pStyle w:val="figure"/>
      </w:pPr>
      <w:bookmarkStart w:id="106" w:name="_Ref427668263"/>
      <w:bookmarkStart w:id="107" w:name="_Ref427668265"/>
      <w:r w:rsidRPr="00682362">
        <w:drawing>
          <wp:inline distT="0" distB="0" distL="0" distR="0" wp14:anchorId="6A001D73" wp14:editId="6A001D74">
            <wp:extent cx="5425440" cy="2682240"/>
            <wp:effectExtent l="0" t="0" r="3810" b="381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425440" cy="2682240"/>
                    </a:xfrm>
                    <a:prstGeom prst="rect">
                      <a:avLst/>
                    </a:prstGeom>
                  </pic:spPr>
                </pic:pic>
              </a:graphicData>
            </a:graphic>
          </wp:inline>
        </w:drawing>
      </w:r>
    </w:p>
    <w:p w14:paraId="69FFF319" w14:textId="77777777" w:rsidR="008F383F" w:rsidRPr="00682362" w:rsidRDefault="008F383F" w:rsidP="008F383F">
      <w:pPr>
        <w:pStyle w:val="figurenamenew"/>
      </w:pPr>
      <w:bookmarkStart w:id="108" w:name="_Ref428888609"/>
      <w:bookmarkStart w:id="109" w:name="_Ref428888611"/>
      <w:r w:rsidRPr="00682362">
        <w:t xml:space="preserve">Рис. </w:t>
      </w:r>
      <w:r w:rsidR="00B51D63">
        <w:fldChar w:fldCharType="begin"/>
      </w:r>
      <w:r w:rsidR="00B51D63">
        <w:instrText xml:space="preserve"> SEQ Рис. \* ARABIC </w:instrText>
      </w:r>
      <w:r w:rsidR="00B51D63">
        <w:fldChar w:fldCharType="separate"/>
      </w:r>
      <w:r w:rsidR="00355544">
        <w:rPr>
          <w:noProof/>
        </w:rPr>
        <w:t>22</w:t>
      </w:r>
      <w:r w:rsidR="00B51D63">
        <w:rPr>
          <w:noProof/>
        </w:rPr>
        <w:fldChar w:fldCharType="end"/>
      </w:r>
      <w:bookmarkEnd w:id="106"/>
      <w:bookmarkEnd w:id="108"/>
      <w:r w:rsidRPr="00682362">
        <w:t xml:space="preserve"> –</w:t>
      </w:r>
      <w:bookmarkEnd w:id="107"/>
      <w:r w:rsidRPr="00682362">
        <w:t xml:space="preserve"> Создание мультистрокового параметра</w:t>
      </w:r>
      <w:bookmarkEnd w:id="109"/>
    </w:p>
    <w:p w14:paraId="69FFF31A" w14:textId="77777777" w:rsidR="008F383F" w:rsidRPr="00682362" w:rsidRDefault="008F383F" w:rsidP="008F383F">
      <w:pPr>
        <w:pStyle w:val="numberlist1"/>
      </w:pPr>
      <w:r w:rsidRPr="00682362">
        <w:t xml:space="preserve">Назовите этот параметр </w:t>
      </w:r>
      <w:r w:rsidRPr="00682362">
        <w:rPr>
          <w:b/>
          <w:lang w:val="en-US"/>
        </w:rPr>
        <w:t>BackConnectionHostNames</w:t>
      </w:r>
      <w:r w:rsidRPr="00682362">
        <w:t xml:space="preserve"> и двойным щелчком откройте окно его свойств.</w:t>
      </w:r>
    </w:p>
    <w:p w14:paraId="69FFF31B" w14:textId="77777777" w:rsidR="008F383F" w:rsidRPr="00682362" w:rsidRDefault="008F383F" w:rsidP="008F383F">
      <w:pPr>
        <w:pStyle w:val="numberlist1"/>
        <w:keepNext/>
        <w:numPr>
          <w:ilvl w:val="0"/>
          <w:numId w:val="0"/>
        </w:numPr>
        <w:ind w:left="1134"/>
      </w:pPr>
      <w:r w:rsidRPr="00682362">
        <w:lastRenderedPageBreak/>
        <w:t>Окно будет иметь следующий вид.</w:t>
      </w:r>
    </w:p>
    <w:p w14:paraId="69FFF31C" w14:textId="77777777" w:rsidR="008F383F" w:rsidRPr="00682362" w:rsidRDefault="008F383F" w:rsidP="008F383F">
      <w:pPr>
        <w:pStyle w:val="figure"/>
      </w:pPr>
      <w:r w:rsidRPr="00682362">
        <w:drawing>
          <wp:inline distT="0" distB="0" distL="0" distR="0" wp14:anchorId="6A001D75" wp14:editId="6A001D76">
            <wp:extent cx="2773680" cy="2499360"/>
            <wp:effectExtent l="0" t="0" r="7620" b="0"/>
            <wp:docPr id="877" name="Рисунок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773680" cy="2499360"/>
                    </a:xfrm>
                    <a:prstGeom prst="rect">
                      <a:avLst/>
                    </a:prstGeom>
                  </pic:spPr>
                </pic:pic>
              </a:graphicData>
            </a:graphic>
          </wp:inline>
        </w:drawing>
      </w:r>
    </w:p>
    <w:p w14:paraId="69FFF31D" w14:textId="77777777" w:rsidR="008F383F" w:rsidRPr="00682362" w:rsidRDefault="008F383F" w:rsidP="008F383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23</w:t>
      </w:r>
      <w:r w:rsidR="00B51D63">
        <w:rPr>
          <w:noProof/>
        </w:rPr>
        <w:fldChar w:fldCharType="end"/>
      </w:r>
      <w:r w:rsidRPr="00682362">
        <w:t xml:space="preserve"> – Окно редактирования созданного параметра</w:t>
      </w:r>
    </w:p>
    <w:p w14:paraId="69FFF31E" w14:textId="77777777" w:rsidR="008F383F" w:rsidRPr="00682362" w:rsidRDefault="008F383F" w:rsidP="008F383F">
      <w:pPr>
        <w:pStyle w:val="numberlist1"/>
        <w:keepNext/>
      </w:pPr>
      <w:r w:rsidRPr="00682362">
        <w:t xml:space="preserve">Введите </w:t>
      </w:r>
      <w:r w:rsidRPr="00682362">
        <w:rPr>
          <w:lang w:val="en-US"/>
        </w:rPr>
        <w:t>NetBIOS</w:t>
      </w:r>
      <w:r w:rsidRPr="00682362">
        <w:t>-имя кластера и полное доменное имя кластера, как показано на</w:t>
      </w:r>
      <w:r w:rsidR="001805D7" w:rsidRPr="00682362">
        <w:t xml:space="preserve"> </w:t>
      </w:r>
      <w:r w:rsidR="001805D7" w:rsidRPr="00682362">
        <w:rPr>
          <w:lang w:val="en-US"/>
        </w:rPr>
        <w:fldChar w:fldCharType="begin"/>
      </w:r>
      <w:r w:rsidR="001805D7" w:rsidRPr="00682362">
        <w:instrText xml:space="preserve"> </w:instrText>
      </w:r>
      <w:r w:rsidR="001805D7" w:rsidRPr="00682362">
        <w:rPr>
          <w:lang w:val="en-US"/>
        </w:rPr>
        <w:instrText>REF</w:instrText>
      </w:r>
      <w:r w:rsidR="001805D7" w:rsidRPr="00682362">
        <w:instrText xml:space="preserve">  _</w:instrText>
      </w:r>
      <w:r w:rsidR="001805D7" w:rsidRPr="00682362">
        <w:rPr>
          <w:lang w:val="en-US"/>
        </w:rPr>
        <w:instrText>Ref</w:instrText>
      </w:r>
      <w:r w:rsidR="001805D7" w:rsidRPr="00682362">
        <w:instrText xml:space="preserve">428888647 \* </w:instrText>
      </w:r>
      <w:r w:rsidR="001805D7" w:rsidRPr="00682362">
        <w:rPr>
          <w:lang w:val="en-US"/>
        </w:rPr>
        <w:instrText>Lower</w:instrText>
      </w:r>
      <w:r w:rsidR="001805D7" w:rsidRPr="00682362">
        <w:instrText xml:space="preserve"> \</w:instrText>
      </w:r>
      <w:r w:rsidR="001805D7" w:rsidRPr="00682362">
        <w:rPr>
          <w:lang w:val="en-US"/>
        </w:rPr>
        <w:instrText>h</w:instrText>
      </w:r>
      <w:r w:rsidR="001805D7" w:rsidRPr="00682362">
        <w:instrText xml:space="preserve"> </w:instrText>
      </w:r>
      <w:r w:rsidR="00682362" w:rsidRPr="00682362">
        <w:instrText xml:space="preserve"> \* </w:instrText>
      </w:r>
      <w:r w:rsidR="00682362">
        <w:rPr>
          <w:lang w:val="en-US"/>
        </w:rPr>
        <w:instrText>MERGEFORMAT</w:instrText>
      </w:r>
      <w:r w:rsidR="00682362" w:rsidRPr="00682362">
        <w:instrText xml:space="preserve"> </w:instrText>
      </w:r>
      <w:r w:rsidR="001805D7" w:rsidRPr="00682362">
        <w:rPr>
          <w:lang w:val="en-US"/>
        </w:rPr>
      </w:r>
      <w:r w:rsidR="001805D7" w:rsidRPr="00682362">
        <w:rPr>
          <w:lang w:val="en-US"/>
        </w:rPr>
        <w:fldChar w:fldCharType="separate"/>
      </w:r>
      <w:r w:rsidR="00355544" w:rsidRPr="00682362">
        <w:t xml:space="preserve">рис. </w:t>
      </w:r>
      <w:r w:rsidR="00355544">
        <w:rPr>
          <w:noProof/>
        </w:rPr>
        <w:t>24</w:t>
      </w:r>
      <w:r w:rsidR="001805D7" w:rsidRPr="00682362">
        <w:rPr>
          <w:lang w:val="en-US"/>
        </w:rPr>
        <w:fldChar w:fldCharType="end"/>
      </w:r>
      <w:r w:rsidR="001805D7" w:rsidRPr="00682362">
        <w:t>.</w:t>
      </w:r>
    </w:p>
    <w:p w14:paraId="69FFF31F" w14:textId="77777777" w:rsidR="008F383F" w:rsidRPr="00682362" w:rsidRDefault="008F383F" w:rsidP="008F383F">
      <w:pPr>
        <w:pStyle w:val="figure"/>
      </w:pPr>
      <w:bookmarkStart w:id="110" w:name="_Ref427669079"/>
      <w:bookmarkStart w:id="111" w:name="_Ref427669077"/>
      <w:r w:rsidRPr="00682362">
        <w:drawing>
          <wp:inline distT="0" distB="0" distL="0" distR="0" wp14:anchorId="6A001D77" wp14:editId="6A001D78">
            <wp:extent cx="2773680" cy="2499360"/>
            <wp:effectExtent l="0" t="0" r="762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773680" cy="2499360"/>
                    </a:xfrm>
                    <a:prstGeom prst="rect">
                      <a:avLst/>
                    </a:prstGeom>
                  </pic:spPr>
                </pic:pic>
              </a:graphicData>
            </a:graphic>
          </wp:inline>
        </w:drawing>
      </w:r>
    </w:p>
    <w:p w14:paraId="69FFF320" w14:textId="77777777" w:rsidR="008F383F" w:rsidRPr="00682362" w:rsidRDefault="008F383F" w:rsidP="008F383F">
      <w:pPr>
        <w:pStyle w:val="figurenamenew"/>
      </w:pPr>
      <w:bookmarkStart w:id="112" w:name="_Ref428888647"/>
      <w:bookmarkStart w:id="113" w:name="_Ref428888648"/>
      <w:r w:rsidRPr="00682362">
        <w:t xml:space="preserve">Рис. </w:t>
      </w:r>
      <w:r w:rsidR="00B51D63">
        <w:fldChar w:fldCharType="begin"/>
      </w:r>
      <w:r w:rsidR="00B51D63">
        <w:instrText xml:space="preserve"> SEQ Рис. \* ARABIC </w:instrText>
      </w:r>
      <w:r w:rsidR="00B51D63">
        <w:fldChar w:fldCharType="separate"/>
      </w:r>
      <w:r w:rsidR="00355544">
        <w:rPr>
          <w:noProof/>
        </w:rPr>
        <w:t>24</w:t>
      </w:r>
      <w:r w:rsidR="00B51D63">
        <w:rPr>
          <w:noProof/>
        </w:rPr>
        <w:fldChar w:fldCharType="end"/>
      </w:r>
      <w:bookmarkEnd w:id="110"/>
      <w:bookmarkEnd w:id="112"/>
      <w:r w:rsidRPr="00682362">
        <w:t xml:space="preserve"> –</w:t>
      </w:r>
      <w:bookmarkEnd w:id="111"/>
      <w:r w:rsidRPr="00682362">
        <w:t xml:space="preserve"> Запись адреса кластера</w:t>
      </w:r>
      <w:bookmarkEnd w:id="113"/>
    </w:p>
    <w:p w14:paraId="69FFF321" w14:textId="77777777" w:rsidR="008F383F" w:rsidRPr="00682362" w:rsidRDefault="008F383F" w:rsidP="008F383F">
      <w:pPr>
        <w:pStyle w:val="numberlist1"/>
      </w:pPr>
      <w:r w:rsidRPr="00682362">
        <w:t xml:space="preserve">Нажмите </w:t>
      </w:r>
      <w:r w:rsidRPr="00682362">
        <w:rPr>
          <w:b/>
          <w:lang w:val="en-US"/>
        </w:rPr>
        <w:t>OK</w:t>
      </w:r>
      <w:r w:rsidRPr="00682362">
        <w:t>, чтобы сохранить изменения.</w:t>
      </w:r>
    </w:p>
    <w:p w14:paraId="69FFF322" w14:textId="77777777" w:rsidR="008F383F" w:rsidRPr="00682362" w:rsidRDefault="008F383F" w:rsidP="008F383F">
      <w:pPr>
        <w:pStyle w:val="numberlist1"/>
      </w:pPr>
      <w:r w:rsidRPr="00682362">
        <w:t>Повторите процедуру на всех узлах кластера.</w:t>
      </w:r>
    </w:p>
    <w:p w14:paraId="69FFF323" w14:textId="77777777" w:rsidR="006F0493" w:rsidRPr="00682362" w:rsidRDefault="006F0493" w:rsidP="00D14503">
      <w:pPr>
        <w:pStyle w:val="10"/>
      </w:pPr>
      <w:bookmarkStart w:id="114" w:name="_Ref427774691"/>
      <w:bookmarkStart w:id="115" w:name="_Toc414981444"/>
      <w:bookmarkStart w:id="116" w:name="_Toc411262892"/>
      <w:bookmarkStart w:id="117" w:name="_Ref375239431"/>
      <w:bookmarkStart w:id="118" w:name="_Toc415056031"/>
      <w:bookmarkStart w:id="119" w:name="_Toc499652350"/>
      <w:r w:rsidRPr="00682362">
        <w:t xml:space="preserve">Работа с центром сертификации </w:t>
      </w:r>
      <w:r w:rsidRPr="00682362">
        <w:rPr>
          <w:lang w:val="en-US"/>
        </w:rPr>
        <w:t>Microsoft</w:t>
      </w:r>
      <w:bookmarkEnd w:id="114"/>
      <w:bookmarkEnd w:id="119"/>
    </w:p>
    <w:p w14:paraId="69FFF324" w14:textId="77777777" w:rsidR="00C104DB" w:rsidRPr="00682362" w:rsidRDefault="00373217" w:rsidP="00373217">
      <w:pPr>
        <w:pStyle w:val="20"/>
        <w:rPr>
          <w:lang w:val="ru-RU"/>
        </w:rPr>
      </w:pPr>
      <w:bookmarkStart w:id="120" w:name="_Ref482288942"/>
      <w:bookmarkStart w:id="121" w:name="_Ref482288958"/>
      <w:bookmarkStart w:id="122" w:name="_Toc499652351"/>
      <w:r w:rsidRPr="00682362">
        <w:rPr>
          <w:lang w:val="ru-RU"/>
        </w:rPr>
        <w:t>Действия, необходимые для работы с внедоменными компьютерами</w:t>
      </w:r>
      <w:bookmarkEnd w:id="120"/>
      <w:bookmarkEnd w:id="121"/>
      <w:bookmarkEnd w:id="122"/>
    </w:p>
    <w:p w14:paraId="69FFF325" w14:textId="77777777" w:rsidR="00373217" w:rsidRPr="00682362" w:rsidRDefault="00373217" w:rsidP="00373217">
      <w:pPr>
        <w:pStyle w:val="maintext"/>
      </w:pPr>
      <w:r w:rsidRPr="00682362">
        <w:t xml:space="preserve">Действия, представленные в настоящем подразделе, необходимо выполнять только в том случае, если планируется использование совместно с </w:t>
      </w:r>
      <w:r w:rsidRPr="00682362">
        <w:rPr>
          <w:lang w:val="en-US"/>
        </w:rPr>
        <w:t>JMS</w:t>
      </w:r>
      <w:r w:rsidRPr="00682362">
        <w:t xml:space="preserve"> компьютеров, не входящих в домен </w:t>
      </w:r>
      <w:r w:rsidRPr="00682362">
        <w:rPr>
          <w:lang w:val="en-US"/>
        </w:rPr>
        <w:t>Windows</w:t>
      </w:r>
      <w:r w:rsidRPr="00682362">
        <w:t xml:space="preserve">, в котором развёрнута система </w:t>
      </w:r>
      <w:r w:rsidRPr="00682362">
        <w:rPr>
          <w:lang w:val="en-US"/>
        </w:rPr>
        <w:t>JMS</w:t>
      </w:r>
      <w:r w:rsidRPr="00682362">
        <w:t>.</w:t>
      </w:r>
    </w:p>
    <w:p w14:paraId="69FFF326" w14:textId="77777777" w:rsidR="00373217" w:rsidRPr="00682362" w:rsidRDefault="006879C5" w:rsidP="00B1026A">
      <w:pPr>
        <w:pStyle w:val="notetext"/>
      </w:pPr>
      <w:r w:rsidRPr="00682362">
        <w:rPr>
          <w:noProof/>
          <w:lang w:eastAsia="ru-RU"/>
        </w:rPr>
        <w:lastRenderedPageBreak/>
        <w:drawing>
          <wp:inline distT="0" distB="0" distL="0" distR="0" wp14:anchorId="6A001D79" wp14:editId="6A001D7A">
            <wp:extent cx="190526" cy="152422"/>
            <wp:effectExtent l="0" t="0" r="0"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0526" cy="152422"/>
                    </a:xfrm>
                    <a:prstGeom prst="rect">
                      <a:avLst/>
                    </a:prstGeom>
                  </pic:spPr>
                </pic:pic>
              </a:graphicData>
            </a:graphic>
          </wp:inline>
        </w:drawing>
      </w:r>
      <w:r w:rsidRPr="00682362">
        <w:t xml:space="preserve"> Для обеспечения возможности работы </w:t>
      </w:r>
      <w:r w:rsidRPr="00682362">
        <w:rPr>
          <w:lang w:val="en-US"/>
        </w:rPr>
        <w:t>JMS</w:t>
      </w:r>
      <w:r w:rsidRPr="00682362">
        <w:t xml:space="preserve"> с внедоменными компьютерами, на сервере, на котором установлен центр сертификации </w:t>
      </w:r>
      <w:r w:rsidRPr="00682362">
        <w:rPr>
          <w:lang w:val="en-US"/>
        </w:rPr>
        <w:t>Microsoft</w:t>
      </w:r>
      <w:r w:rsidRPr="00682362">
        <w:t>, должен быть установлен компонент</w:t>
      </w:r>
      <w:r w:rsidR="00B1026A" w:rsidRPr="00682362">
        <w:t xml:space="preserve"> </w:t>
      </w:r>
      <w:r w:rsidR="00B1026A" w:rsidRPr="00682362">
        <w:rPr>
          <w:b/>
        </w:rPr>
        <w:t>Служба регистрации в центре сертификации через Интернет</w:t>
      </w:r>
      <w:r w:rsidRPr="00682362">
        <w:t>.</w:t>
      </w:r>
    </w:p>
    <w:p w14:paraId="69FFF327" w14:textId="77777777" w:rsidR="00A01815" w:rsidRPr="00682362" w:rsidRDefault="00A01815" w:rsidP="00A01815">
      <w:pPr>
        <w:pStyle w:val="3"/>
      </w:pPr>
      <w:bookmarkStart w:id="123" w:name="_Toc499652352"/>
      <w:r w:rsidRPr="00682362">
        <w:t xml:space="preserve">Редактирование </w:t>
      </w:r>
      <w:r w:rsidR="00D524C5" w:rsidRPr="00682362">
        <w:t>свойств центра сертификации</w:t>
      </w:r>
      <w:bookmarkEnd w:id="123"/>
    </w:p>
    <w:p w14:paraId="69FFF328" w14:textId="77777777" w:rsidR="009A03C3" w:rsidRPr="00682362" w:rsidRDefault="00F61CDF" w:rsidP="002B115F">
      <w:pPr>
        <w:pStyle w:val="numberlist1"/>
        <w:keepNext/>
        <w:numPr>
          <w:ilvl w:val="0"/>
          <w:numId w:val="116"/>
        </w:numPr>
      </w:pPr>
      <w:r w:rsidRPr="00682362">
        <w:t>В окне оснастки центра сертификации щёлкните правой кнопкой на центр</w:t>
      </w:r>
      <w:r w:rsidR="008E0895" w:rsidRPr="00682362">
        <w:t>е</w:t>
      </w:r>
      <w:r w:rsidRPr="00682362">
        <w:t xml:space="preserve"> сертификации и выберите </w:t>
      </w:r>
      <w:r w:rsidRPr="00682362">
        <w:rPr>
          <w:b/>
        </w:rPr>
        <w:t>Свойства</w:t>
      </w:r>
      <w:r w:rsidRPr="00682362">
        <w:t>, как показано на</w:t>
      </w:r>
      <w:r w:rsidR="00205681" w:rsidRPr="00682362">
        <w:t xml:space="preserve"> </w:t>
      </w:r>
      <w:r w:rsidR="00205681" w:rsidRPr="00682362">
        <w:rPr>
          <w:lang w:val="en-US"/>
        </w:rPr>
        <w:fldChar w:fldCharType="begin"/>
      </w:r>
      <w:r w:rsidR="00205681" w:rsidRPr="00682362">
        <w:instrText xml:space="preserve"> </w:instrText>
      </w:r>
      <w:r w:rsidR="00205681" w:rsidRPr="00682362">
        <w:rPr>
          <w:lang w:val="en-US"/>
        </w:rPr>
        <w:instrText>REF</w:instrText>
      </w:r>
      <w:r w:rsidR="00205681" w:rsidRPr="00682362">
        <w:instrText xml:space="preserve">  _</w:instrText>
      </w:r>
      <w:r w:rsidR="00205681" w:rsidRPr="00682362">
        <w:rPr>
          <w:lang w:val="en-US"/>
        </w:rPr>
        <w:instrText>Ref</w:instrText>
      </w:r>
      <w:r w:rsidR="00205681" w:rsidRPr="00682362">
        <w:instrText xml:space="preserve">419984891 \* </w:instrText>
      </w:r>
      <w:r w:rsidR="00205681" w:rsidRPr="00682362">
        <w:rPr>
          <w:lang w:val="en-US"/>
        </w:rPr>
        <w:instrText>Lower</w:instrText>
      </w:r>
      <w:r w:rsidR="00205681" w:rsidRPr="00682362">
        <w:instrText xml:space="preserve"> \</w:instrText>
      </w:r>
      <w:r w:rsidR="00205681" w:rsidRPr="00682362">
        <w:rPr>
          <w:lang w:val="en-US"/>
        </w:rPr>
        <w:instrText>h</w:instrText>
      </w:r>
      <w:r w:rsidR="00205681" w:rsidRPr="00682362">
        <w:instrText xml:space="preserve"> </w:instrText>
      </w:r>
      <w:r w:rsidR="00682362" w:rsidRPr="00682362">
        <w:instrText xml:space="preserve"> \* </w:instrText>
      </w:r>
      <w:r w:rsidR="00682362">
        <w:rPr>
          <w:lang w:val="en-US"/>
        </w:rPr>
        <w:instrText>MERGEFORMAT</w:instrText>
      </w:r>
      <w:r w:rsidR="00682362" w:rsidRPr="00682362">
        <w:instrText xml:space="preserve"> </w:instrText>
      </w:r>
      <w:r w:rsidR="00205681" w:rsidRPr="00682362">
        <w:rPr>
          <w:lang w:val="en-US"/>
        </w:rPr>
      </w:r>
      <w:r w:rsidR="00205681" w:rsidRPr="00682362">
        <w:rPr>
          <w:lang w:val="en-US"/>
        </w:rPr>
        <w:fldChar w:fldCharType="separate"/>
      </w:r>
      <w:r w:rsidR="00355544" w:rsidRPr="00682362">
        <w:t xml:space="preserve">рис. </w:t>
      </w:r>
      <w:r w:rsidR="00355544">
        <w:rPr>
          <w:noProof/>
        </w:rPr>
        <w:t>25</w:t>
      </w:r>
      <w:r w:rsidR="00205681" w:rsidRPr="00682362">
        <w:rPr>
          <w:lang w:val="en-US"/>
        </w:rPr>
        <w:fldChar w:fldCharType="end"/>
      </w:r>
      <w:r w:rsidRPr="00682362">
        <w:t>.</w:t>
      </w:r>
    </w:p>
    <w:p w14:paraId="69FFF329" w14:textId="77777777" w:rsidR="00F61CDF" w:rsidRPr="00682362" w:rsidRDefault="00205681" w:rsidP="00205681">
      <w:pPr>
        <w:pStyle w:val="figure"/>
      </w:pPr>
      <w:bookmarkStart w:id="124" w:name="_Ref419983223"/>
      <w:bookmarkStart w:id="125" w:name="_Ref419983225"/>
      <w:r w:rsidRPr="00682362">
        <w:drawing>
          <wp:inline distT="0" distB="0" distL="0" distR="0" wp14:anchorId="6A001D7B" wp14:editId="6A001D7C">
            <wp:extent cx="4305300" cy="3002280"/>
            <wp:effectExtent l="0" t="0" r="0" b="7620"/>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305300" cy="3002280"/>
                    </a:xfrm>
                    <a:prstGeom prst="rect">
                      <a:avLst/>
                    </a:prstGeom>
                  </pic:spPr>
                </pic:pic>
              </a:graphicData>
            </a:graphic>
          </wp:inline>
        </w:drawing>
      </w:r>
    </w:p>
    <w:p w14:paraId="69FFF32A" w14:textId="77777777" w:rsidR="00F61CDF" w:rsidRPr="00682362" w:rsidRDefault="00F61CDF" w:rsidP="00205681">
      <w:pPr>
        <w:pStyle w:val="figurenamenew"/>
      </w:pPr>
      <w:bookmarkStart w:id="126" w:name="_Ref419984891"/>
      <w:bookmarkStart w:id="127" w:name="_Ref419984890"/>
      <w:r w:rsidRPr="00682362">
        <w:t xml:space="preserve">Рис. </w:t>
      </w:r>
      <w:r w:rsidR="00B51D63">
        <w:fldChar w:fldCharType="begin"/>
      </w:r>
      <w:r w:rsidR="00B51D63">
        <w:instrText xml:space="preserve"> SEQ Рис. \* ARABIC </w:instrText>
      </w:r>
      <w:r w:rsidR="00B51D63">
        <w:fldChar w:fldCharType="separate"/>
      </w:r>
      <w:r w:rsidR="00355544">
        <w:rPr>
          <w:noProof/>
        </w:rPr>
        <w:t>25</w:t>
      </w:r>
      <w:r w:rsidR="00B51D63">
        <w:rPr>
          <w:noProof/>
        </w:rPr>
        <w:fldChar w:fldCharType="end"/>
      </w:r>
      <w:bookmarkEnd w:id="124"/>
      <w:bookmarkEnd w:id="126"/>
      <w:r w:rsidRPr="00682362">
        <w:t xml:space="preserve"> – Открытие окна свойств центра сертификации</w:t>
      </w:r>
      <w:bookmarkEnd w:id="125"/>
      <w:bookmarkEnd w:id="127"/>
    </w:p>
    <w:p w14:paraId="69FFF32B" w14:textId="77777777" w:rsidR="00F61CDF" w:rsidRPr="00682362" w:rsidRDefault="00F61CDF" w:rsidP="00205681">
      <w:pPr>
        <w:pStyle w:val="numberlist1"/>
      </w:pPr>
      <w:r w:rsidRPr="00682362">
        <w:t xml:space="preserve">В отобразившемся окне перейдите на вкладку </w:t>
      </w:r>
      <w:r w:rsidRPr="00682362">
        <w:rPr>
          <w:b/>
        </w:rPr>
        <w:t>Расширения</w:t>
      </w:r>
      <w:r w:rsidRPr="00682362">
        <w:t>.</w:t>
      </w:r>
    </w:p>
    <w:p w14:paraId="69FFF32C" w14:textId="77777777" w:rsidR="00F61CDF" w:rsidRPr="00682362" w:rsidRDefault="00F61CDF" w:rsidP="00205681">
      <w:pPr>
        <w:pStyle w:val="numberlist1"/>
        <w:keepNext/>
        <w:numPr>
          <w:ilvl w:val="0"/>
          <w:numId w:val="0"/>
        </w:numPr>
        <w:ind w:left="1134"/>
      </w:pPr>
      <w:r w:rsidRPr="00682362">
        <w:lastRenderedPageBreak/>
        <w:t>Окно примет следующий вид.</w:t>
      </w:r>
    </w:p>
    <w:p w14:paraId="69FFF32D" w14:textId="77777777" w:rsidR="00F61CDF" w:rsidRPr="00682362" w:rsidRDefault="00205681" w:rsidP="00205681">
      <w:pPr>
        <w:pStyle w:val="figure"/>
      </w:pPr>
      <w:r w:rsidRPr="00682362">
        <w:drawing>
          <wp:inline distT="0" distB="0" distL="0" distR="0" wp14:anchorId="6A001D7D" wp14:editId="6A001D7E">
            <wp:extent cx="3154680" cy="4145280"/>
            <wp:effectExtent l="0" t="0" r="7620" b="762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154680" cy="4145280"/>
                    </a:xfrm>
                    <a:prstGeom prst="rect">
                      <a:avLst/>
                    </a:prstGeom>
                  </pic:spPr>
                </pic:pic>
              </a:graphicData>
            </a:graphic>
          </wp:inline>
        </w:drawing>
      </w:r>
    </w:p>
    <w:p w14:paraId="69FFF32E" w14:textId="77777777" w:rsidR="00F61CDF" w:rsidRPr="00682362" w:rsidRDefault="00F61CDF" w:rsidP="00205681">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26</w:t>
      </w:r>
      <w:r w:rsidR="00B51D63">
        <w:rPr>
          <w:noProof/>
        </w:rPr>
        <w:fldChar w:fldCharType="end"/>
      </w:r>
      <w:r w:rsidRPr="00682362">
        <w:t xml:space="preserve"> – Вкладка Расширения</w:t>
      </w:r>
    </w:p>
    <w:p w14:paraId="69FFF32F" w14:textId="77777777" w:rsidR="00F61CDF" w:rsidRPr="00682362" w:rsidRDefault="0015380B" w:rsidP="00205681">
      <w:pPr>
        <w:pStyle w:val="numberlist1"/>
      </w:pPr>
      <w:r w:rsidRPr="00682362">
        <w:t xml:space="preserve">В списке </w:t>
      </w:r>
      <w:r w:rsidRPr="00682362">
        <w:rPr>
          <w:b/>
        </w:rPr>
        <w:t>Укажите, откуда пользователи могут получить списки отзыва сертификатов (</w:t>
      </w:r>
      <w:r w:rsidRPr="00682362">
        <w:rPr>
          <w:b/>
          <w:lang w:val="en-US"/>
        </w:rPr>
        <w:t>CRL</w:t>
      </w:r>
      <w:r w:rsidRPr="00682362">
        <w:rPr>
          <w:b/>
        </w:rPr>
        <w:t>)</w:t>
      </w:r>
      <w:r w:rsidRPr="00682362">
        <w:t xml:space="preserve"> выберите строку, начинающуюся с </w:t>
      </w:r>
      <w:r w:rsidRPr="00682362">
        <w:rPr>
          <w:b/>
          <w:lang w:val="en-US"/>
        </w:rPr>
        <w:t>http</w:t>
      </w:r>
      <w:r w:rsidRPr="00682362">
        <w:rPr>
          <w:b/>
        </w:rPr>
        <w:t>://</w:t>
      </w:r>
      <w:r w:rsidRPr="00682362">
        <w:t>.</w:t>
      </w:r>
    </w:p>
    <w:p w14:paraId="69FFF330" w14:textId="77777777" w:rsidR="0015380B" w:rsidRPr="00682362" w:rsidRDefault="0015380B" w:rsidP="00205681">
      <w:pPr>
        <w:pStyle w:val="numberlist1"/>
        <w:keepNext/>
        <w:numPr>
          <w:ilvl w:val="0"/>
          <w:numId w:val="0"/>
        </w:numPr>
        <w:ind w:left="1134"/>
      </w:pPr>
      <w:r w:rsidRPr="00682362">
        <w:lastRenderedPageBreak/>
        <w:t>Окно примет следующий вид.</w:t>
      </w:r>
    </w:p>
    <w:p w14:paraId="69FFF331" w14:textId="77777777" w:rsidR="0015380B" w:rsidRPr="00682362" w:rsidRDefault="00205681" w:rsidP="00205681">
      <w:pPr>
        <w:pStyle w:val="figure"/>
      </w:pPr>
      <w:r w:rsidRPr="00682362">
        <w:drawing>
          <wp:inline distT="0" distB="0" distL="0" distR="0" wp14:anchorId="6A001D7F" wp14:editId="6A001D80">
            <wp:extent cx="3154680" cy="4145280"/>
            <wp:effectExtent l="0" t="0" r="7620" b="762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154680" cy="4145280"/>
                    </a:xfrm>
                    <a:prstGeom prst="rect">
                      <a:avLst/>
                    </a:prstGeom>
                  </pic:spPr>
                </pic:pic>
              </a:graphicData>
            </a:graphic>
          </wp:inline>
        </w:drawing>
      </w:r>
    </w:p>
    <w:p w14:paraId="69FFF332" w14:textId="77777777" w:rsidR="000216CB" w:rsidRPr="00682362" w:rsidRDefault="000216CB" w:rsidP="00205681">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27</w:t>
      </w:r>
      <w:r w:rsidR="00B51D63">
        <w:rPr>
          <w:noProof/>
        </w:rPr>
        <w:fldChar w:fldCharType="end"/>
      </w:r>
      <w:r w:rsidRPr="00682362">
        <w:t xml:space="preserve"> – Выбор источника списков отзыва сертификатов</w:t>
      </w:r>
    </w:p>
    <w:p w14:paraId="69FFF333" w14:textId="77777777" w:rsidR="000216CB" w:rsidRPr="00682362" w:rsidRDefault="000216CB" w:rsidP="00205681">
      <w:pPr>
        <w:pStyle w:val="numberlist1"/>
      </w:pPr>
      <w:r w:rsidRPr="00682362">
        <w:t xml:space="preserve">Установите </w:t>
      </w:r>
      <w:r w:rsidR="00205681" w:rsidRPr="00682362">
        <w:t xml:space="preserve">следующие </w:t>
      </w:r>
      <w:r w:rsidRPr="00682362">
        <w:t>флажки</w:t>
      </w:r>
      <w:r w:rsidR="00205681" w:rsidRPr="00682362">
        <w:t>:</w:t>
      </w:r>
    </w:p>
    <w:p w14:paraId="69FFF334" w14:textId="77777777" w:rsidR="000216CB" w:rsidRPr="00682362" w:rsidRDefault="000216CB" w:rsidP="00205681">
      <w:pPr>
        <w:pStyle w:val="bulletlist2"/>
        <w:rPr>
          <w:b/>
        </w:rPr>
      </w:pPr>
      <w:r w:rsidRPr="00682362">
        <w:rPr>
          <w:b/>
        </w:rPr>
        <w:t xml:space="preserve">Включить в </w:t>
      </w:r>
      <w:r w:rsidRPr="00682362">
        <w:rPr>
          <w:b/>
          <w:lang w:val="en-US"/>
        </w:rPr>
        <w:t>CRL</w:t>
      </w:r>
      <w:r w:rsidRPr="00682362">
        <w:rPr>
          <w:b/>
        </w:rPr>
        <w:t xml:space="preserve">. Клиенты используют данные для поиска в размещениях </w:t>
      </w:r>
      <w:r w:rsidRPr="00682362">
        <w:rPr>
          <w:b/>
          <w:lang w:val="en-US"/>
        </w:rPr>
        <w:t>Delta</w:t>
      </w:r>
      <w:r w:rsidRPr="00682362">
        <w:rPr>
          <w:b/>
        </w:rPr>
        <w:t xml:space="preserve"> </w:t>
      </w:r>
      <w:r w:rsidRPr="00682362">
        <w:rPr>
          <w:b/>
          <w:lang w:val="en-US"/>
        </w:rPr>
        <w:t>CRL</w:t>
      </w:r>
      <w:r w:rsidRPr="00682362">
        <w:rPr>
          <w:b/>
        </w:rPr>
        <w:t>.</w:t>
      </w:r>
    </w:p>
    <w:p w14:paraId="69FFF335" w14:textId="77777777" w:rsidR="000216CB" w:rsidRPr="00682362" w:rsidRDefault="000216CB" w:rsidP="00205681">
      <w:pPr>
        <w:pStyle w:val="bulletlist2"/>
        <w:rPr>
          <w:b/>
        </w:rPr>
      </w:pPr>
      <w:r w:rsidRPr="00682362">
        <w:rPr>
          <w:b/>
        </w:rPr>
        <w:t xml:space="preserve">Включать в </w:t>
      </w:r>
      <w:r w:rsidRPr="00682362">
        <w:rPr>
          <w:b/>
          <w:lang w:val="en-US"/>
        </w:rPr>
        <w:t>CDP</w:t>
      </w:r>
      <w:r w:rsidRPr="00682362">
        <w:rPr>
          <w:b/>
        </w:rPr>
        <w:t>-расширение выданных сертификатов</w:t>
      </w:r>
    </w:p>
    <w:p w14:paraId="69FFF336" w14:textId="77777777" w:rsidR="00A01815" w:rsidRPr="00682362" w:rsidRDefault="00A01815" w:rsidP="00205681">
      <w:pPr>
        <w:pStyle w:val="numberlist1"/>
      </w:pPr>
      <w:r w:rsidRPr="00682362">
        <w:t xml:space="preserve">Нажмите </w:t>
      </w:r>
      <w:r w:rsidRPr="00682362">
        <w:rPr>
          <w:b/>
          <w:lang w:val="en-US"/>
        </w:rPr>
        <w:t>OK</w:t>
      </w:r>
      <w:r w:rsidRPr="00682362">
        <w:t>, чтобы сохранить изменения.</w:t>
      </w:r>
    </w:p>
    <w:p w14:paraId="69FFF337" w14:textId="77777777" w:rsidR="00A01815" w:rsidRPr="00682362" w:rsidRDefault="00A01815" w:rsidP="00A01815">
      <w:pPr>
        <w:pStyle w:val="3"/>
      </w:pPr>
      <w:bookmarkStart w:id="128" w:name="_Toc499652353"/>
      <w:r w:rsidRPr="00682362">
        <w:t xml:space="preserve">Настройка </w:t>
      </w:r>
      <w:r w:rsidR="00D524C5" w:rsidRPr="00682362">
        <w:t xml:space="preserve">точки размещения списков отзыва </w:t>
      </w:r>
      <w:r w:rsidRPr="00682362">
        <w:t xml:space="preserve">в Диспетчере служб </w:t>
      </w:r>
      <w:r w:rsidRPr="00682362">
        <w:rPr>
          <w:lang w:val="en-US"/>
        </w:rPr>
        <w:t>IIS</w:t>
      </w:r>
      <w:bookmarkEnd w:id="128"/>
    </w:p>
    <w:p w14:paraId="69FFF338" w14:textId="77777777" w:rsidR="00A01815" w:rsidRPr="00682362" w:rsidRDefault="00D35233" w:rsidP="002B115F">
      <w:pPr>
        <w:pStyle w:val="numberlist1"/>
        <w:numPr>
          <w:ilvl w:val="0"/>
          <w:numId w:val="105"/>
        </w:numPr>
      </w:pPr>
      <w:r w:rsidRPr="00682362">
        <w:t xml:space="preserve">На сервере, на котором установлен центр сертификации </w:t>
      </w:r>
      <w:r w:rsidRPr="00682362">
        <w:rPr>
          <w:lang w:val="en-US"/>
        </w:rPr>
        <w:t>Microsoft</w:t>
      </w:r>
      <w:r w:rsidRPr="00682362">
        <w:t>, о</w:t>
      </w:r>
      <w:r w:rsidR="00A01815" w:rsidRPr="00682362">
        <w:t xml:space="preserve">ткройте оснастку </w:t>
      </w:r>
      <w:r w:rsidR="00A01815" w:rsidRPr="00682362">
        <w:rPr>
          <w:b/>
        </w:rPr>
        <w:t xml:space="preserve">Диспетчер служб </w:t>
      </w:r>
      <w:r w:rsidR="00A01815" w:rsidRPr="00682362">
        <w:rPr>
          <w:b/>
          <w:lang w:val="en-US"/>
        </w:rPr>
        <w:t>IIS</w:t>
      </w:r>
      <w:r w:rsidR="00A01815" w:rsidRPr="00682362">
        <w:t>.</w:t>
      </w:r>
    </w:p>
    <w:p w14:paraId="69FFF339" w14:textId="77777777" w:rsidR="00A01815" w:rsidRPr="00682362" w:rsidRDefault="00A01815" w:rsidP="00194A43">
      <w:pPr>
        <w:pStyle w:val="numberlist1"/>
        <w:keepNext/>
        <w:numPr>
          <w:ilvl w:val="0"/>
          <w:numId w:val="0"/>
        </w:numPr>
        <w:ind w:left="1134"/>
      </w:pPr>
      <w:r w:rsidRPr="00682362">
        <w:lastRenderedPageBreak/>
        <w:t xml:space="preserve">Отобразится следующее окно. </w:t>
      </w:r>
    </w:p>
    <w:p w14:paraId="69FFF33A" w14:textId="77777777" w:rsidR="004200D9" w:rsidRPr="00682362" w:rsidRDefault="00194A43" w:rsidP="00194A43">
      <w:pPr>
        <w:pStyle w:val="figure"/>
      </w:pPr>
      <w:r w:rsidRPr="00682362">
        <w:drawing>
          <wp:inline distT="0" distB="0" distL="0" distR="0" wp14:anchorId="6A001D81" wp14:editId="6A001D82">
            <wp:extent cx="5852160" cy="3657600"/>
            <wp:effectExtent l="0" t="0" r="0"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852160" cy="3657600"/>
                    </a:xfrm>
                    <a:prstGeom prst="rect">
                      <a:avLst/>
                    </a:prstGeom>
                  </pic:spPr>
                </pic:pic>
              </a:graphicData>
            </a:graphic>
          </wp:inline>
        </w:drawing>
      </w:r>
    </w:p>
    <w:p w14:paraId="69FFF33B" w14:textId="77777777" w:rsidR="004200D9" w:rsidRPr="00682362" w:rsidRDefault="004200D9" w:rsidP="00194A4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28</w:t>
      </w:r>
      <w:r w:rsidR="00B51D63">
        <w:rPr>
          <w:noProof/>
        </w:rPr>
        <w:fldChar w:fldCharType="end"/>
      </w:r>
      <w:r w:rsidRPr="00682362">
        <w:t xml:space="preserve"> – Диспетчер служб </w:t>
      </w:r>
      <w:r w:rsidRPr="00682362">
        <w:rPr>
          <w:lang w:val="en-US"/>
        </w:rPr>
        <w:t>IIS</w:t>
      </w:r>
    </w:p>
    <w:p w14:paraId="69FFF33C" w14:textId="77777777" w:rsidR="008D4BB6" w:rsidRPr="00682362" w:rsidRDefault="008D4BB6" w:rsidP="00194A43">
      <w:pPr>
        <w:pStyle w:val="numberlist1"/>
      </w:pPr>
      <w:r w:rsidRPr="00682362">
        <w:t xml:space="preserve">В панели </w:t>
      </w:r>
      <w:r w:rsidRPr="00682362">
        <w:rPr>
          <w:b/>
        </w:rPr>
        <w:t>Подключения</w:t>
      </w:r>
      <w:r w:rsidRPr="00682362">
        <w:t xml:space="preserve"> слева выберите пункт </w:t>
      </w:r>
      <w:r w:rsidRPr="00682362">
        <w:rPr>
          <w:b/>
          <w:lang w:val="en-US"/>
        </w:rPr>
        <w:t>Default</w:t>
      </w:r>
      <w:r w:rsidRPr="00682362">
        <w:rPr>
          <w:b/>
        </w:rPr>
        <w:t xml:space="preserve"> </w:t>
      </w:r>
      <w:r w:rsidRPr="00682362">
        <w:rPr>
          <w:b/>
          <w:lang w:val="en-US"/>
        </w:rPr>
        <w:t>Web</w:t>
      </w:r>
      <w:r w:rsidRPr="00682362">
        <w:rPr>
          <w:b/>
        </w:rPr>
        <w:t xml:space="preserve"> </w:t>
      </w:r>
      <w:r w:rsidRPr="00682362">
        <w:rPr>
          <w:b/>
          <w:lang w:val="en-US"/>
        </w:rPr>
        <w:t>Site</w:t>
      </w:r>
      <w:r w:rsidRPr="00682362">
        <w:t xml:space="preserve"> (веб-сайт по умолчанию).</w:t>
      </w:r>
    </w:p>
    <w:p w14:paraId="69FFF33D" w14:textId="77777777" w:rsidR="00A01815" w:rsidRPr="00682362" w:rsidRDefault="00A01815" w:rsidP="00194A43">
      <w:pPr>
        <w:pStyle w:val="numberlist1"/>
      </w:pPr>
      <w:r w:rsidRPr="00682362">
        <w:t xml:space="preserve">В колонке </w:t>
      </w:r>
      <w:r w:rsidRPr="00682362">
        <w:rPr>
          <w:b/>
        </w:rPr>
        <w:t>Действия</w:t>
      </w:r>
      <w:r w:rsidRPr="00682362">
        <w:t xml:space="preserve"> в секции </w:t>
      </w:r>
      <w:r w:rsidRPr="00682362">
        <w:rPr>
          <w:b/>
        </w:rPr>
        <w:t>Изменение веб-сайта</w:t>
      </w:r>
      <w:r w:rsidRPr="00682362">
        <w:t xml:space="preserve"> справа щёлкните на ссылке </w:t>
      </w:r>
      <w:r w:rsidRPr="00682362">
        <w:rPr>
          <w:b/>
        </w:rPr>
        <w:t>Основные настройки</w:t>
      </w:r>
      <w:r w:rsidRPr="00682362">
        <w:t>.</w:t>
      </w:r>
      <w:r w:rsidR="00330922" w:rsidRPr="001E5DEA">
        <w:tab/>
      </w:r>
    </w:p>
    <w:p w14:paraId="69FFF33E" w14:textId="77777777" w:rsidR="00A01815" w:rsidRPr="00682362" w:rsidRDefault="00A01815" w:rsidP="00194A43">
      <w:pPr>
        <w:pStyle w:val="numberlist1"/>
        <w:keepNext/>
        <w:numPr>
          <w:ilvl w:val="0"/>
          <w:numId w:val="0"/>
        </w:numPr>
        <w:ind w:left="1134"/>
        <w:rPr>
          <w:lang w:val="en-US"/>
        </w:rPr>
      </w:pPr>
      <w:r w:rsidRPr="00682362">
        <w:t xml:space="preserve">Отобразится следующее окно. </w:t>
      </w:r>
    </w:p>
    <w:p w14:paraId="69FFF33F" w14:textId="77777777" w:rsidR="00194A43" w:rsidRPr="00682362" w:rsidRDefault="00323D58" w:rsidP="00323D58">
      <w:pPr>
        <w:pStyle w:val="figure"/>
        <w:rPr>
          <w:lang w:val="en-US"/>
        </w:rPr>
      </w:pPr>
      <w:r w:rsidRPr="00682362">
        <w:drawing>
          <wp:inline distT="0" distB="0" distL="0" distR="0" wp14:anchorId="6A001D83" wp14:editId="6A001D84">
            <wp:extent cx="4053840" cy="2232660"/>
            <wp:effectExtent l="0" t="0" r="3810" b="0"/>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053840" cy="2232660"/>
                    </a:xfrm>
                    <a:prstGeom prst="rect">
                      <a:avLst/>
                    </a:prstGeom>
                  </pic:spPr>
                </pic:pic>
              </a:graphicData>
            </a:graphic>
          </wp:inline>
        </w:drawing>
      </w:r>
    </w:p>
    <w:p w14:paraId="69FFF340" w14:textId="77777777" w:rsidR="00A01815" w:rsidRPr="00682362" w:rsidRDefault="004200D9" w:rsidP="00323D58">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29</w:t>
      </w:r>
      <w:r w:rsidR="00B51D63">
        <w:rPr>
          <w:noProof/>
        </w:rPr>
        <w:fldChar w:fldCharType="end"/>
      </w:r>
      <w:r w:rsidRPr="00682362">
        <w:t xml:space="preserve"> – Окно </w:t>
      </w:r>
      <w:r w:rsidRPr="00682362">
        <w:rPr>
          <w:b/>
        </w:rPr>
        <w:t>Изменение сайта</w:t>
      </w:r>
    </w:p>
    <w:p w14:paraId="69FFF341" w14:textId="77777777" w:rsidR="004200D9" w:rsidRPr="00682362" w:rsidRDefault="004200D9" w:rsidP="00194A43">
      <w:pPr>
        <w:pStyle w:val="numberlist1"/>
      </w:pPr>
      <w:r w:rsidRPr="00682362">
        <w:t xml:space="preserve">В поле </w:t>
      </w:r>
      <w:r w:rsidRPr="00682362">
        <w:rPr>
          <w:b/>
        </w:rPr>
        <w:t>Физический путь</w:t>
      </w:r>
      <w:r w:rsidR="00D35233" w:rsidRPr="00682362">
        <w:t xml:space="preserve"> введите </w:t>
      </w:r>
      <w:r w:rsidR="00D35233" w:rsidRPr="00682362">
        <w:rPr>
          <w:b/>
          <w:lang w:val="en-US"/>
        </w:rPr>
        <w:t>C</w:t>
      </w:r>
      <w:r w:rsidR="00D35233" w:rsidRPr="00682362">
        <w:rPr>
          <w:b/>
        </w:rPr>
        <w:t>:\</w:t>
      </w:r>
      <w:r w:rsidR="00D35233" w:rsidRPr="00682362">
        <w:rPr>
          <w:b/>
          <w:lang w:val="en-US"/>
        </w:rPr>
        <w:t>Windows</w:t>
      </w:r>
      <w:r w:rsidR="00D35233" w:rsidRPr="00682362">
        <w:rPr>
          <w:b/>
        </w:rPr>
        <w:t>\</w:t>
      </w:r>
      <w:r w:rsidR="00D35233" w:rsidRPr="00682362">
        <w:rPr>
          <w:b/>
          <w:lang w:val="en-US"/>
        </w:rPr>
        <w:t>System</w:t>
      </w:r>
      <w:r w:rsidR="00D35233" w:rsidRPr="00682362">
        <w:rPr>
          <w:b/>
        </w:rPr>
        <w:t>32\</w:t>
      </w:r>
      <w:r w:rsidR="00D35233" w:rsidRPr="00682362">
        <w:rPr>
          <w:b/>
          <w:lang w:val="en-US"/>
        </w:rPr>
        <w:t>certsrv</w:t>
      </w:r>
      <w:r w:rsidR="008D4BB6" w:rsidRPr="00682362">
        <w:t>.</w:t>
      </w:r>
    </w:p>
    <w:p w14:paraId="69FFF342" w14:textId="77777777" w:rsidR="008D4BB6" w:rsidRPr="00682362" w:rsidRDefault="008D4BB6" w:rsidP="00323D58">
      <w:pPr>
        <w:pStyle w:val="numberlist1"/>
        <w:keepNext/>
        <w:numPr>
          <w:ilvl w:val="0"/>
          <w:numId w:val="0"/>
        </w:numPr>
        <w:ind w:left="1134"/>
        <w:rPr>
          <w:lang w:val="en-US"/>
        </w:rPr>
      </w:pPr>
      <w:r w:rsidRPr="00682362">
        <w:lastRenderedPageBreak/>
        <w:t>Окно примет следующий вид.</w:t>
      </w:r>
    </w:p>
    <w:p w14:paraId="69FFF343" w14:textId="77777777" w:rsidR="00323D58" w:rsidRPr="00682362" w:rsidRDefault="00827A40" w:rsidP="00827A40">
      <w:pPr>
        <w:pStyle w:val="figure"/>
        <w:rPr>
          <w:lang w:val="en-US"/>
        </w:rPr>
      </w:pPr>
      <w:r w:rsidRPr="00682362">
        <w:drawing>
          <wp:inline distT="0" distB="0" distL="0" distR="0" wp14:anchorId="6A001D85" wp14:editId="6A001D86">
            <wp:extent cx="4053840" cy="2232660"/>
            <wp:effectExtent l="0" t="0" r="3810" b="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053840" cy="2232660"/>
                    </a:xfrm>
                    <a:prstGeom prst="rect">
                      <a:avLst/>
                    </a:prstGeom>
                  </pic:spPr>
                </pic:pic>
              </a:graphicData>
            </a:graphic>
          </wp:inline>
        </w:drawing>
      </w:r>
    </w:p>
    <w:p w14:paraId="69FFF344" w14:textId="77777777" w:rsidR="008D4BB6" w:rsidRPr="00682362" w:rsidRDefault="008D4BB6" w:rsidP="00827A40">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30</w:t>
      </w:r>
      <w:r w:rsidR="00B51D63">
        <w:rPr>
          <w:noProof/>
        </w:rPr>
        <w:fldChar w:fldCharType="end"/>
      </w:r>
      <w:r w:rsidRPr="00682362">
        <w:t xml:space="preserve"> – Изменение поля </w:t>
      </w:r>
      <w:r w:rsidRPr="00682362">
        <w:rPr>
          <w:b/>
        </w:rPr>
        <w:t>Физический путь</w:t>
      </w:r>
    </w:p>
    <w:p w14:paraId="69FFF345" w14:textId="77777777" w:rsidR="008D4BB6" w:rsidRPr="00682362" w:rsidRDefault="008D4BB6" w:rsidP="00194A43">
      <w:pPr>
        <w:pStyle w:val="numberlist1"/>
      </w:pPr>
      <w:r w:rsidRPr="00682362">
        <w:t xml:space="preserve">Нажмите </w:t>
      </w:r>
      <w:r w:rsidRPr="00682362">
        <w:rPr>
          <w:b/>
          <w:lang w:val="en-US"/>
        </w:rPr>
        <w:t>OK</w:t>
      </w:r>
      <w:r w:rsidRPr="00682362">
        <w:t>, чтобы сохранить изменения.</w:t>
      </w:r>
    </w:p>
    <w:p w14:paraId="69FFF346" w14:textId="77777777" w:rsidR="008D4BB6" w:rsidRPr="00682362" w:rsidRDefault="00BA6FAA" w:rsidP="00194A43">
      <w:pPr>
        <w:pStyle w:val="numberlist1"/>
      </w:pPr>
      <w:r w:rsidRPr="00682362">
        <w:t>В центральной части окна двойным щелчком на значке</w:t>
      </w:r>
      <w:r w:rsidR="00FA193D" w:rsidRPr="00682362">
        <w:t xml:space="preserve"> </w:t>
      </w:r>
      <w:r w:rsidR="00FA193D" w:rsidRPr="00682362">
        <w:rPr>
          <w:noProof/>
          <w:lang w:eastAsia="ru-RU"/>
        </w:rPr>
        <w:drawing>
          <wp:inline distT="0" distB="0" distL="0" distR="0" wp14:anchorId="6A001D87" wp14:editId="6A001D88">
            <wp:extent cx="205740" cy="220980"/>
            <wp:effectExtent l="0" t="0" r="3810" b="7620"/>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05740" cy="220980"/>
                    </a:xfrm>
                    <a:prstGeom prst="rect">
                      <a:avLst/>
                    </a:prstGeom>
                  </pic:spPr>
                </pic:pic>
              </a:graphicData>
            </a:graphic>
          </wp:inline>
        </w:drawing>
      </w:r>
      <w:r w:rsidRPr="00682362">
        <w:t xml:space="preserve"> перейдите в раздел </w:t>
      </w:r>
      <w:r w:rsidRPr="00682362">
        <w:rPr>
          <w:b/>
        </w:rPr>
        <w:t>Фильтрация запросов</w:t>
      </w:r>
      <w:r w:rsidRPr="00682362">
        <w:t>.</w:t>
      </w:r>
    </w:p>
    <w:p w14:paraId="69FFF347" w14:textId="77777777" w:rsidR="00BA6FAA" w:rsidRPr="00682362" w:rsidRDefault="00BA6FAA" w:rsidP="001D6EC5">
      <w:pPr>
        <w:pStyle w:val="numberlist1"/>
        <w:keepNext/>
        <w:numPr>
          <w:ilvl w:val="0"/>
          <w:numId w:val="0"/>
        </w:numPr>
        <w:ind w:left="1134"/>
      </w:pPr>
      <w:r w:rsidRPr="00682362">
        <w:t xml:space="preserve">Окно оснастки Диспетчера служб </w:t>
      </w:r>
      <w:r w:rsidRPr="00682362">
        <w:rPr>
          <w:lang w:val="en-US"/>
        </w:rPr>
        <w:t>IIS</w:t>
      </w:r>
      <w:r w:rsidRPr="00682362">
        <w:t xml:space="preserve"> примет следующий вид.</w:t>
      </w:r>
    </w:p>
    <w:p w14:paraId="69FFF348" w14:textId="77777777" w:rsidR="00FA193D" w:rsidRPr="00682362" w:rsidRDefault="001D6EC5" w:rsidP="001D6EC5">
      <w:pPr>
        <w:pStyle w:val="figure"/>
      </w:pPr>
      <w:r w:rsidRPr="00682362">
        <w:drawing>
          <wp:inline distT="0" distB="0" distL="0" distR="0" wp14:anchorId="6A001D89" wp14:editId="6A001D8A">
            <wp:extent cx="5852160" cy="3657600"/>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852160" cy="3657600"/>
                    </a:xfrm>
                    <a:prstGeom prst="rect">
                      <a:avLst/>
                    </a:prstGeom>
                  </pic:spPr>
                </pic:pic>
              </a:graphicData>
            </a:graphic>
          </wp:inline>
        </w:drawing>
      </w:r>
    </w:p>
    <w:p w14:paraId="69FFF349" w14:textId="77777777" w:rsidR="00F65BCB" w:rsidRPr="00682362" w:rsidRDefault="00F65BCB" w:rsidP="001D6EC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31</w:t>
      </w:r>
      <w:r w:rsidR="00B51D63">
        <w:rPr>
          <w:noProof/>
        </w:rPr>
        <w:fldChar w:fldCharType="end"/>
      </w:r>
      <w:r w:rsidRPr="00682362">
        <w:t xml:space="preserve"> – Раздел </w:t>
      </w:r>
      <w:r w:rsidRPr="00682362">
        <w:rPr>
          <w:b/>
        </w:rPr>
        <w:t>Фильтрация запросов</w:t>
      </w:r>
    </w:p>
    <w:p w14:paraId="69FFF34A" w14:textId="77777777" w:rsidR="00BA6FAA" w:rsidRPr="00682362" w:rsidRDefault="00BA6FAA" w:rsidP="00194A43">
      <w:pPr>
        <w:pStyle w:val="numberlist1"/>
      </w:pPr>
      <w:r w:rsidRPr="00682362">
        <w:t xml:space="preserve">В панели </w:t>
      </w:r>
      <w:r w:rsidRPr="00682362">
        <w:rPr>
          <w:b/>
        </w:rPr>
        <w:t>Действия</w:t>
      </w:r>
      <w:r w:rsidRPr="00682362">
        <w:t xml:space="preserve"> справа щёлкните на ссылке </w:t>
      </w:r>
      <w:r w:rsidRPr="00682362">
        <w:rPr>
          <w:b/>
        </w:rPr>
        <w:t>Изменить параметры</w:t>
      </w:r>
      <w:r w:rsidRPr="00682362">
        <w:t>.</w:t>
      </w:r>
    </w:p>
    <w:p w14:paraId="69FFF34B" w14:textId="77777777" w:rsidR="00BA6FAA" w:rsidRPr="00682362" w:rsidRDefault="00F65BCB" w:rsidP="001D6EC5">
      <w:pPr>
        <w:pStyle w:val="numberlist1"/>
        <w:keepNext/>
        <w:numPr>
          <w:ilvl w:val="0"/>
          <w:numId w:val="0"/>
        </w:numPr>
        <w:ind w:left="1134"/>
        <w:rPr>
          <w:lang w:val="en-US"/>
        </w:rPr>
      </w:pPr>
      <w:r w:rsidRPr="00682362">
        <w:lastRenderedPageBreak/>
        <w:t xml:space="preserve">Отобразится следующее окно. </w:t>
      </w:r>
    </w:p>
    <w:p w14:paraId="69FFF34C" w14:textId="77777777" w:rsidR="001D6EC5" w:rsidRPr="00682362" w:rsidRDefault="00D32F46" w:rsidP="00D32F46">
      <w:pPr>
        <w:pStyle w:val="figure"/>
        <w:rPr>
          <w:lang w:val="en-US"/>
        </w:rPr>
      </w:pPr>
      <w:r w:rsidRPr="00682362">
        <w:drawing>
          <wp:inline distT="0" distB="0" distL="0" distR="0" wp14:anchorId="6A001D8B" wp14:editId="6A001D8C">
            <wp:extent cx="3093720" cy="3680460"/>
            <wp:effectExtent l="0" t="0" r="0"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093720" cy="3680460"/>
                    </a:xfrm>
                    <a:prstGeom prst="rect">
                      <a:avLst/>
                    </a:prstGeom>
                  </pic:spPr>
                </pic:pic>
              </a:graphicData>
            </a:graphic>
          </wp:inline>
        </w:drawing>
      </w:r>
    </w:p>
    <w:p w14:paraId="69FFF34D" w14:textId="77777777" w:rsidR="00F65BCB" w:rsidRPr="00682362" w:rsidRDefault="00F65BCB" w:rsidP="00D32F4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32</w:t>
      </w:r>
      <w:r w:rsidR="00B51D63">
        <w:rPr>
          <w:noProof/>
        </w:rPr>
        <w:fldChar w:fldCharType="end"/>
      </w:r>
      <w:r w:rsidRPr="00682362">
        <w:t xml:space="preserve"> – Изменение параметров фильтрации запросов</w:t>
      </w:r>
    </w:p>
    <w:p w14:paraId="69FFF34E" w14:textId="77777777" w:rsidR="00F65BCB" w:rsidRPr="00682362" w:rsidRDefault="00F65BCB" w:rsidP="00194A43">
      <w:pPr>
        <w:pStyle w:val="numberlist1"/>
      </w:pPr>
      <w:r w:rsidRPr="00682362">
        <w:t xml:space="preserve">Установите флажок </w:t>
      </w:r>
      <w:r w:rsidRPr="00682362">
        <w:rPr>
          <w:b/>
        </w:rPr>
        <w:t>Разрешить двойное преобразование</w:t>
      </w:r>
      <w:r w:rsidRPr="00682362">
        <w:t>.</w:t>
      </w:r>
    </w:p>
    <w:p w14:paraId="69FFF34F" w14:textId="77777777" w:rsidR="00F65BCB" w:rsidRPr="00682362" w:rsidRDefault="00F65BCB" w:rsidP="00194A43">
      <w:pPr>
        <w:pStyle w:val="numberlist1"/>
      </w:pPr>
      <w:r w:rsidRPr="00682362">
        <w:t xml:space="preserve">Нажмите </w:t>
      </w:r>
      <w:r w:rsidRPr="00682362">
        <w:rPr>
          <w:b/>
          <w:lang w:val="en-US"/>
        </w:rPr>
        <w:t>OK</w:t>
      </w:r>
      <w:r w:rsidRPr="00682362">
        <w:t>, чтобы сохранить изменения.</w:t>
      </w:r>
    </w:p>
    <w:p w14:paraId="69FFF350" w14:textId="77777777" w:rsidR="00E475E5" w:rsidRPr="00682362" w:rsidRDefault="00E475E5" w:rsidP="00E475E5">
      <w:pPr>
        <w:pStyle w:val="3"/>
      </w:pPr>
      <w:bookmarkStart w:id="129" w:name="_Toc499652354"/>
      <w:r w:rsidRPr="00682362">
        <w:t>Проверка доступности списков отзыва сертификатов</w:t>
      </w:r>
      <w:bookmarkEnd w:id="129"/>
    </w:p>
    <w:p w14:paraId="69FFF351" w14:textId="77777777" w:rsidR="00FD5CDE" w:rsidRPr="00682362" w:rsidRDefault="00FD5CDE" w:rsidP="00FD5CDE">
      <w:pPr>
        <w:pStyle w:val="maintext"/>
      </w:pPr>
      <w:r w:rsidRPr="00682362">
        <w:t xml:space="preserve">После того как выполнена настройка центра сертификации и настройка в Диспетчере служб </w:t>
      </w:r>
      <w:r w:rsidRPr="00682362">
        <w:rPr>
          <w:lang w:val="en-US"/>
        </w:rPr>
        <w:t>IIS</w:t>
      </w:r>
      <w:r w:rsidRPr="00682362">
        <w:t>, необходимо убедиться в доступности полного и разностного списков отзыва сертификатов.</w:t>
      </w:r>
    </w:p>
    <w:p w14:paraId="69FFF352" w14:textId="77777777" w:rsidR="00FD5CDE" w:rsidRPr="00682362" w:rsidRDefault="00FD5CDE" w:rsidP="00FD5CDE">
      <w:pPr>
        <w:pStyle w:val="maintext"/>
      </w:pPr>
      <w:r w:rsidRPr="00682362">
        <w:t xml:space="preserve">Для этого </w:t>
      </w:r>
      <w:r w:rsidR="0058479D" w:rsidRPr="00682362">
        <w:t xml:space="preserve">с внедоменного компьютера </w:t>
      </w:r>
      <w:r w:rsidRPr="00682362">
        <w:t>в браузере перейдите по следующим ссылкам (в каждом случае должно отображаться окно загрузки файла):</w:t>
      </w:r>
    </w:p>
    <w:p w14:paraId="69FFF353" w14:textId="77777777" w:rsidR="00FD5CDE" w:rsidRPr="00682362" w:rsidRDefault="00FD5CDE" w:rsidP="00FD5CDE">
      <w:pPr>
        <w:pStyle w:val="bulletlist"/>
      </w:pPr>
      <w:r w:rsidRPr="00682362">
        <w:t xml:space="preserve">полный список </w:t>
      </w:r>
      <w:r w:rsidR="0058479D" w:rsidRPr="00682362">
        <w:t>отзыва</w:t>
      </w:r>
      <w:r w:rsidRPr="00682362">
        <w:t xml:space="preserve">: </w:t>
      </w:r>
      <w:r w:rsidRPr="00682362">
        <w:rPr>
          <w:b/>
          <w:lang w:val="en-US"/>
        </w:rPr>
        <w:t>http</w:t>
      </w:r>
      <w:r w:rsidRPr="00682362">
        <w:rPr>
          <w:b/>
        </w:rPr>
        <w:t>://&lt;Сервер_ЦС&gt;/</w:t>
      </w:r>
      <w:r w:rsidRPr="00682362">
        <w:rPr>
          <w:b/>
          <w:lang w:val="en-US"/>
        </w:rPr>
        <w:t>certenroll</w:t>
      </w:r>
      <w:r w:rsidRPr="00682362">
        <w:rPr>
          <w:b/>
        </w:rPr>
        <w:t>/&lt;Имя_ЦС&gt;.</w:t>
      </w:r>
      <w:r w:rsidRPr="00682362">
        <w:rPr>
          <w:b/>
          <w:lang w:val="en-US"/>
        </w:rPr>
        <w:t>crl</w:t>
      </w:r>
      <w:r w:rsidRPr="00682362">
        <w:t>;</w:t>
      </w:r>
    </w:p>
    <w:p w14:paraId="69FFF354" w14:textId="77777777" w:rsidR="00FD5CDE" w:rsidRPr="00682362" w:rsidRDefault="00FD5CDE" w:rsidP="00FD5CDE">
      <w:pPr>
        <w:pStyle w:val="bulletlist"/>
      </w:pPr>
      <w:r w:rsidRPr="00682362">
        <w:t xml:space="preserve">разностный список </w:t>
      </w:r>
      <w:r w:rsidR="0058479D" w:rsidRPr="00682362">
        <w:t>отзыва</w:t>
      </w:r>
      <w:r w:rsidRPr="00682362">
        <w:t xml:space="preserve">: </w:t>
      </w:r>
      <w:r w:rsidRPr="00682362">
        <w:rPr>
          <w:b/>
          <w:lang w:val="en-US"/>
        </w:rPr>
        <w:t>http</w:t>
      </w:r>
      <w:r w:rsidRPr="00682362">
        <w:rPr>
          <w:b/>
        </w:rPr>
        <w:t>://&lt;Сервер_ЦС&gt;/</w:t>
      </w:r>
      <w:r w:rsidRPr="00682362">
        <w:rPr>
          <w:b/>
          <w:lang w:val="en-US"/>
        </w:rPr>
        <w:t>certenroll</w:t>
      </w:r>
      <w:r w:rsidRPr="00682362">
        <w:rPr>
          <w:b/>
        </w:rPr>
        <w:t>/&lt;Имя_ЦС&gt;+.</w:t>
      </w:r>
      <w:r w:rsidRPr="00682362">
        <w:rPr>
          <w:b/>
          <w:lang w:val="en-US"/>
        </w:rPr>
        <w:t>crl</w:t>
      </w:r>
      <w:r w:rsidRPr="00682362">
        <w:t>.</w:t>
      </w:r>
    </w:p>
    <w:p w14:paraId="69FFF355" w14:textId="77777777" w:rsidR="00F326FE" w:rsidRPr="00682362" w:rsidRDefault="00F326FE" w:rsidP="00FD5CDE">
      <w:pPr>
        <w:pStyle w:val="maintext"/>
      </w:pPr>
      <w:r w:rsidRPr="00682362">
        <w:t>где:</w:t>
      </w:r>
    </w:p>
    <w:p w14:paraId="69FFF356" w14:textId="77777777" w:rsidR="00FD5CDE" w:rsidRPr="00682362" w:rsidRDefault="00F326FE" w:rsidP="00FD5CDE">
      <w:pPr>
        <w:pStyle w:val="maintext"/>
      </w:pPr>
      <w:r w:rsidRPr="00682362">
        <w:rPr>
          <w:b/>
        </w:rPr>
        <w:t>&lt;Сервер_ЦС&gt;</w:t>
      </w:r>
      <w:r w:rsidRPr="00682362">
        <w:t xml:space="preserve"> - полное имя сервера, на котором установлен центр сертификации </w:t>
      </w:r>
      <w:r w:rsidRPr="00682362">
        <w:rPr>
          <w:lang w:val="en-US"/>
        </w:rPr>
        <w:t>Microsoft</w:t>
      </w:r>
      <w:r w:rsidRPr="00682362">
        <w:t xml:space="preserve">, включая имя компьютера и домен, например: </w:t>
      </w:r>
      <w:r w:rsidRPr="00682362">
        <w:rPr>
          <w:b/>
          <w:lang w:val="en-US"/>
        </w:rPr>
        <w:t>srv</w:t>
      </w:r>
      <w:r w:rsidRPr="00682362">
        <w:rPr>
          <w:b/>
        </w:rPr>
        <w:t>1.</w:t>
      </w:r>
      <w:r w:rsidRPr="00682362">
        <w:rPr>
          <w:b/>
          <w:lang w:val="en-US"/>
        </w:rPr>
        <w:t>test</w:t>
      </w:r>
      <w:r w:rsidRPr="00682362">
        <w:rPr>
          <w:b/>
        </w:rPr>
        <w:t>.</w:t>
      </w:r>
      <w:r w:rsidRPr="00682362">
        <w:rPr>
          <w:b/>
          <w:lang w:val="en-US"/>
        </w:rPr>
        <w:t>com</w:t>
      </w:r>
      <w:r w:rsidRPr="00682362">
        <w:t>.</w:t>
      </w:r>
    </w:p>
    <w:p w14:paraId="69FFF357" w14:textId="77777777" w:rsidR="00F326FE" w:rsidRPr="00682362" w:rsidRDefault="00F326FE" w:rsidP="00FD5CDE">
      <w:pPr>
        <w:pStyle w:val="maintext"/>
      </w:pPr>
      <w:r w:rsidRPr="00682362">
        <w:rPr>
          <w:b/>
        </w:rPr>
        <w:t>&lt;Имя_ЦС&gt;</w:t>
      </w:r>
      <w:r w:rsidRPr="00682362">
        <w:t xml:space="preserve"> - имя центра сертификации </w:t>
      </w:r>
      <w:r w:rsidRPr="00682362">
        <w:rPr>
          <w:lang w:val="en-US"/>
        </w:rPr>
        <w:t>Microsoft</w:t>
      </w:r>
      <w:r w:rsidRPr="00682362">
        <w:t xml:space="preserve">, например, </w:t>
      </w:r>
      <w:r w:rsidRPr="00682362">
        <w:rPr>
          <w:b/>
          <w:lang w:val="en-US"/>
        </w:rPr>
        <w:t>EntCA</w:t>
      </w:r>
      <w:r w:rsidRPr="00682362">
        <w:t>.</w:t>
      </w:r>
    </w:p>
    <w:p w14:paraId="69FFF358" w14:textId="77777777" w:rsidR="0058479D" w:rsidRPr="00682362" w:rsidRDefault="0058479D" w:rsidP="00FD5CDE">
      <w:pPr>
        <w:pStyle w:val="maintext"/>
      </w:pPr>
      <w:r w:rsidRPr="00682362">
        <w:t>Таким образом, если брать приведённые выше примеры, ссылки будут выглядеть следующим образом:</w:t>
      </w:r>
    </w:p>
    <w:p w14:paraId="69FFF359" w14:textId="77777777" w:rsidR="0058479D" w:rsidRPr="00682362" w:rsidRDefault="0058479D" w:rsidP="0058479D">
      <w:pPr>
        <w:pStyle w:val="bulletlist"/>
      </w:pPr>
      <w:r w:rsidRPr="00682362">
        <w:t xml:space="preserve">полный список отзыва: </w:t>
      </w:r>
      <w:r w:rsidRPr="00682362">
        <w:rPr>
          <w:b/>
          <w:lang w:val="en-US"/>
        </w:rPr>
        <w:t>http</w:t>
      </w:r>
      <w:r w:rsidRPr="00682362">
        <w:rPr>
          <w:b/>
        </w:rPr>
        <w:t>://</w:t>
      </w:r>
      <w:r w:rsidRPr="00682362">
        <w:rPr>
          <w:b/>
          <w:lang w:val="en-US"/>
        </w:rPr>
        <w:t>srv</w:t>
      </w:r>
      <w:r w:rsidRPr="00682362">
        <w:rPr>
          <w:b/>
        </w:rPr>
        <w:t>1.</w:t>
      </w:r>
      <w:r w:rsidRPr="00682362">
        <w:rPr>
          <w:b/>
          <w:lang w:val="en-US"/>
        </w:rPr>
        <w:t>test</w:t>
      </w:r>
      <w:r w:rsidRPr="00682362">
        <w:rPr>
          <w:b/>
        </w:rPr>
        <w:t>.</w:t>
      </w:r>
      <w:r w:rsidRPr="00682362">
        <w:rPr>
          <w:b/>
          <w:lang w:val="en-US"/>
        </w:rPr>
        <w:t>com</w:t>
      </w:r>
      <w:r w:rsidRPr="00682362">
        <w:rPr>
          <w:b/>
        </w:rPr>
        <w:t>/</w:t>
      </w:r>
      <w:r w:rsidRPr="00682362">
        <w:rPr>
          <w:b/>
          <w:lang w:val="en-US"/>
        </w:rPr>
        <w:t>certenroll</w:t>
      </w:r>
      <w:r w:rsidRPr="00682362">
        <w:rPr>
          <w:b/>
        </w:rPr>
        <w:t>/</w:t>
      </w:r>
      <w:r w:rsidRPr="00682362">
        <w:rPr>
          <w:b/>
          <w:lang w:val="en-US"/>
        </w:rPr>
        <w:t>entca</w:t>
      </w:r>
      <w:r w:rsidRPr="00682362">
        <w:rPr>
          <w:b/>
        </w:rPr>
        <w:t>.</w:t>
      </w:r>
      <w:r w:rsidRPr="00682362">
        <w:rPr>
          <w:b/>
          <w:lang w:val="en-US"/>
        </w:rPr>
        <w:t>crl</w:t>
      </w:r>
      <w:r w:rsidRPr="00682362">
        <w:t>;</w:t>
      </w:r>
    </w:p>
    <w:p w14:paraId="69FFF35A" w14:textId="77777777" w:rsidR="0058479D" w:rsidRPr="00682362" w:rsidRDefault="0058479D" w:rsidP="0058479D">
      <w:pPr>
        <w:pStyle w:val="bulletlist"/>
      </w:pPr>
      <w:r w:rsidRPr="00682362">
        <w:t xml:space="preserve">разностный список отзыва: </w:t>
      </w:r>
      <w:r w:rsidRPr="00682362">
        <w:rPr>
          <w:b/>
          <w:lang w:val="en-US"/>
        </w:rPr>
        <w:t>http</w:t>
      </w:r>
      <w:r w:rsidRPr="00682362">
        <w:rPr>
          <w:b/>
        </w:rPr>
        <w:t>://</w:t>
      </w:r>
      <w:r w:rsidRPr="00682362">
        <w:rPr>
          <w:b/>
          <w:lang w:val="en-US"/>
        </w:rPr>
        <w:t>srv</w:t>
      </w:r>
      <w:r w:rsidRPr="00682362">
        <w:rPr>
          <w:b/>
        </w:rPr>
        <w:t>1.</w:t>
      </w:r>
      <w:r w:rsidRPr="00682362">
        <w:rPr>
          <w:b/>
          <w:lang w:val="en-US"/>
        </w:rPr>
        <w:t>test</w:t>
      </w:r>
      <w:r w:rsidRPr="00682362">
        <w:rPr>
          <w:b/>
        </w:rPr>
        <w:t>.</w:t>
      </w:r>
      <w:r w:rsidRPr="00682362">
        <w:rPr>
          <w:b/>
          <w:lang w:val="en-US"/>
        </w:rPr>
        <w:t>com</w:t>
      </w:r>
      <w:r w:rsidRPr="00682362">
        <w:rPr>
          <w:b/>
        </w:rPr>
        <w:t>/</w:t>
      </w:r>
      <w:r w:rsidRPr="00682362">
        <w:rPr>
          <w:b/>
          <w:lang w:val="en-US"/>
        </w:rPr>
        <w:t>certenroll</w:t>
      </w:r>
      <w:r w:rsidRPr="00682362">
        <w:rPr>
          <w:b/>
        </w:rPr>
        <w:t>/</w:t>
      </w:r>
      <w:r w:rsidRPr="00682362">
        <w:rPr>
          <w:b/>
          <w:lang w:val="en-US"/>
        </w:rPr>
        <w:t>entca</w:t>
      </w:r>
      <w:r w:rsidRPr="00682362">
        <w:rPr>
          <w:b/>
        </w:rPr>
        <w:t>+.</w:t>
      </w:r>
      <w:r w:rsidRPr="00682362">
        <w:rPr>
          <w:b/>
          <w:lang w:val="en-US"/>
        </w:rPr>
        <w:t>crl</w:t>
      </w:r>
      <w:r w:rsidRPr="00682362">
        <w:t>.</w:t>
      </w:r>
    </w:p>
    <w:p w14:paraId="69FFF35B" w14:textId="77777777" w:rsidR="00481CBA" w:rsidRPr="00682362" w:rsidRDefault="00243D48" w:rsidP="00243D48">
      <w:pPr>
        <w:pStyle w:val="notetext"/>
      </w:pPr>
      <w:r w:rsidRPr="00682362">
        <w:rPr>
          <w:noProof/>
          <w:lang w:eastAsia="ru-RU"/>
        </w:rPr>
        <w:drawing>
          <wp:inline distT="0" distB="0" distL="0" distR="0" wp14:anchorId="6A001D8D" wp14:editId="6A001D8E">
            <wp:extent cx="190526" cy="152422"/>
            <wp:effectExtent l="0" t="0" r="0"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0526" cy="152422"/>
                    </a:xfrm>
                    <a:prstGeom prst="rect">
                      <a:avLst/>
                    </a:prstGeom>
                  </pic:spPr>
                </pic:pic>
              </a:graphicData>
            </a:graphic>
          </wp:inline>
        </w:drawing>
      </w:r>
      <w:r w:rsidRPr="00682362">
        <w:t xml:space="preserve"> </w:t>
      </w:r>
      <w:r w:rsidR="00481CBA" w:rsidRPr="00682362">
        <w:t xml:space="preserve">Впоследствии убедитесь в том, что </w:t>
      </w:r>
      <w:r w:rsidR="00BE2CB2" w:rsidRPr="00682362">
        <w:rPr>
          <w:lang w:val="en-US"/>
        </w:rPr>
        <w:t>HTTP</w:t>
      </w:r>
      <w:r w:rsidR="00BE2CB2" w:rsidRPr="00682362">
        <w:t>-адрес точки размещения</w:t>
      </w:r>
      <w:r w:rsidR="00481CBA" w:rsidRPr="00682362">
        <w:t xml:space="preserve"> списк</w:t>
      </w:r>
      <w:r w:rsidR="00466EBF" w:rsidRPr="00682362">
        <w:t>ов</w:t>
      </w:r>
      <w:r w:rsidR="00481CBA" w:rsidRPr="00682362">
        <w:t xml:space="preserve"> отзыва сертификатов содержится в сертификате, выпущенном для службы аутентификации</w:t>
      </w:r>
      <w:r w:rsidR="001B07CB" w:rsidRPr="001B07CB">
        <w:t xml:space="preserve"> </w:t>
      </w:r>
      <w:r w:rsidR="001B07CB">
        <w:rPr>
          <w:lang w:val="en-US"/>
        </w:rPr>
        <w:t>JMS</w:t>
      </w:r>
      <w:r w:rsidR="00481CBA" w:rsidRPr="00682362">
        <w:t xml:space="preserve"> (см. «</w:t>
      </w:r>
      <w:r w:rsidR="00725777" w:rsidRPr="00682362">
        <w:fldChar w:fldCharType="begin"/>
      </w:r>
      <w:r w:rsidR="00725777" w:rsidRPr="00682362">
        <w:instrText xml:space="preserve"> REF _Ref419905119 \h </w:instrText>
      </w:r>
      <w:r w:rsidRPr="00682362">
        <w:instrText xml:space="preserve"> \* MERGEFORMAT </w:instrText>
      </w:r>
      <w:r w:rsidR="00725777" w:rsidRPr="00682362">
        <w:fldChar w:fldCharType="separate"/>
      </w:r>
      <w:r w:rsidR="00355544" w:rsidRPr="00682362">
        <w:t>Выпуск сертификата в хранилище сертификатов компьютера</w:t>
      </w:r>
      <w:r w:rsidR="00725777" w:rsidRPr="00682362">
        <w:fldChar w:fldCharType="end"/>
      </w:r>
      <w:r w:rsidR="00481CBA" w:rsidRPr="00682362">
        <w:t xml:space="preserve">» на стр. </w:t>
      </w:r>
      <w:r w:rsidR="00725777" w:rsidRPr="00682362">
        <w:fldChar w:fldCharType="begin"/>
      </w:r>
      <w:r w:rsidR="00725777" w:rsidRPr="00682362">
        <w:instrText xml:space="preserve"> PAGEREF _Ref419905119 \h </w:instrText>
      </w:r>
      <w:r w:rsidR="00725777" w:rsidRPr="00682362">
        <w:fldChar w:fldCharType="separate"/>
      </w:r>
      <w:r w:rsidR="00355544">
        <w:rPr>
          <w:noProof/>
        </w:rPr>
        <w:t>53</w:t>
      </w:r>
      <w:r w:rsidR="00725777" w:rsidRPr="00682362">
        <w:fldChar w:fldCharType="end"/>
      </w:r>
      <w:r w:rsidR="00481CBA" w:rsidRPr="00682362">
        <w:t>)</w:t>
      </w:r>
      <w:r w:rsidRPr="00682362">
        <w:t>.</w:t>
      </w:r>
    </w:p>
    <w:p w14:paraId="69FFF35C" w14:textId="77777777" w:rsidR="00C104DB" w:rsidRPr="00682362" w:rsidRDefault="00C104DB" w:rsidP="00373217">
      <w:pPr>
        <w:pStyle w:val="20"/>
        <w:rPr>
          <w:lang w:val="ru-RU"/>
        </w:rPr>
      </w:pPr>
      <w:bookmarkStart w:id="130" w:name="_Ref451180871"/>
      <w:bookmarkStart w:id="131" w:name="_Ref451180873"/>
      <w:bookmarkStart w:id="132" w:name="_Toc499652355"/>
      <w:r w:rsidRPr="00682362">
        <w:rPr>
          <w:lang w:val="ru-RU"/>
        </w:rPr>
        <w:lastRenderedPageBreak/>
        <w:t>Сертификаты</w:t>
      </w:r>
      <w:r w:rsidR="00FD5CDE" w:rsidRPr="00682362">
        <w:rPr>
          <w:lang w:val="ru-RU"/>
        </w:rPr>
        <w:t xml:space="preserve"> для работы </w:t>
      </w:r>
      <w:r w:rsidRPr="00682362">
        <w:rPr>
          <w:lang w:val="ru-RU"/>
        </w:rPr>
        <w:t xml:space="preserve">с </w:t>
      </w:r>
      <w:r w:rsidRPr="00682362">
        <w:t>JMS</w:t>
      </w:r>
      <w:bookmarkEnd w:id="130"/>
      <w:bookmarkEnd w:id="131"/>
      <w:bookmarkEnd w:id="132"/>
    </w:p>
    <w:p w14:paraId="69FFF35D" w14:textId="77777777" w:rsidR="006F0493" w:rsidRPr="00682362" w:rsidRDefault="006F0493" w:rsidP="00202C88">
      <w:pPr>
        <w:pStyle w:val="maintext"/>
        <w:keepNext/>
      </w:pPr>
      <w:r w:rsidRPr="00682362">
        <w:t xml:space="preserve">Для работы </w:t>
      </w:r>
      <w:r w:rsidRPr="00682362">
        <w:rPr>
          <w:lang w:val="en-US"/>
        </w:rPr>
        <w:t>JMS</w:t>
      </w:r>
      <w:r w:rsidRPr="00682362">
        <w:t xml:space="preserve"> вам могут понадобиться следующие сертификаты</w:t>
      </w:r>
      <w:r w:rsidR="00202C88" w:rsidRPr="00682362">
        <w:t xml:space="preserve"> (см. </w:t>
      </w:r>
      <w:r w:rsidR="00202C88" w:rsidRPr="00682362">
        <w:fldChar w:fldCharType="begin"/>
      </w:r>
      <w:r w:rsidR="00202C88" w:rsidRPr="00682362">
        <w:instrText xml:space="preserve"> REF  _Ref419901798 \* Lower \h </w:instrText>
      </w:r>
      <w:r w:rsidR="00682362">
        <w:instrText xml:space="preserve"> \* MERGEFORMAT </w:instrText>
      </w:r>
      <w:r w:rsidR="00202C88" w:rsidRPr="00682362">
        <w:fldChar w:fldCharType="separate"/>
      </w:r>
      <w:r w:rsidR="00355544" w:rsidRPr="00682362">
        <w:t xml:space="preserve">табл. </w:t>
      </w:r>
      <w:r w:rsidR="00355544">
        <w:rPr>
          <w:noProof/>
        </w:rPr>
        <w:t>2</w:t>
      </w:r>
      <w:r w:rsidR="00202C88" w:rsidRPr="00682362">
        <w:fldChar w:fldCharType="end"/>
      </w:r>
      <w:r w:rsidR="00202C88" w:rsidRPr="00682362">
        <w:rPr>
          <w:lang w:val="en-US"/>
        </w:rPr>
        <w:t>)</w:t>
      </w:r>
      <w:r w:rsidR="00202C88" w:rsidRPr="00682362">
        <w:t>.</w:t>
      </w:r>
    </w:p>
    <w:p w14:paraId="69FFF35E" w14:textId="77777777" w:rsidR="006F0493" w:rsidRPr="00682362" w:rsidRDefault="006F0493" w:rsidP="00202C88">
      <w:pPr>
        <w:pStyle w:val="tablename"/>
      </w:pPr>
      <w:bookmarkStart w:id="133" w:name="_Ref419901798"/>
      <w:bookmarkStart w:id="134" w:name="_Ref419901799"/>
      <w:r w:rsidRPr="00682362">
        <w:t xml:space="preserve">Табл. </w:t>
      </w:r>
      <w:r w:rsidR="00B51D63">
        <w:fldChar w:fldCharType="begin"/>
      </w:r>
      <w:r w:rsidR="00B51D63">
        <w:instrText xml:space="preserve"> SEQ Табл. \* ARABIC </w:instrText>
      </w:r>
      <w:r w:rsidR="00B51D63">
        <w:fldChar w:fldCharType="separate"/>
      </w:r>
      <w:r w:rsidR="00355544">
        <w:rPr>
          <w:noProof/>
        </w:rPr>
        <w:t>2</w:t>
      </w:r>
      <w:r w:rsidR="00B51D63">
        <w:rPr>
          <w:noProof/>
        </w:rPr>
        <w:fldChar w:fldCharType="end"/>
      </w:r>
      <w:bookmarkEnd w:id="133"/>
      <w:r w:rsidRPr="00682362">
        <w:t xml:space="preserve"> </w:t>
      </w:r>
      <w:r w:rsidR="00202C88" w:rsidRPr="00682362">
        <w:t xml:space="preserve">– Сертификаты центра сертификации </w:t>
      </w:r>
      <w:r w:rsidR="00202C88" w:rsidRPr="00682362">
        <w:rPr>
          <w:lang w:val="en-US"/>
        </w:rPr>
        <w:t>Microsoft</w:t>
      </w:r>
      <w:r w:rsidR="00202C88" w:rsidRPr="00682362">
        <w:t xml:space="preserve">, используемые с </w:t>
      </w:r>
      <w:r w:rsidR="00202C88" w:rsidRPr="00682362">
        <w:rPr>
          <w:lang w:val="en-US"/>
        </w:rPr>
        <w:t>JMS</w:t>
      </w:r>
      <w:bookmarkEnd w:id="134"/>
    </w:p>
    <w:tbl>
      <w:tblPr>
        <w:tblStyle w:val="2aladdin"/>
        <w:tblW w:w="0" w:type="auto"/>
        <w:tblLook w:val="04A0" w:firstRow="1" w:lastRow="0" w:firstColumn="1" w:lastColumn="0" w:noHBand="0" w:noVBand="1"/>
      </w:tblPr>
      <w:tblGrid>
        <w:gridCol w:w="2773"/>
        <w:gridCol w:w="6741"/>
      </w:tblGrid>
      <w:tr w:rsidR="006F0493" w:rsidRPr="00682362" w14:paraId="69FFF361" w14:textId="77777777" w:rsidTr="006F0493">
        <w:trPr>
          <w:cnfStyle w:val="100000000000" w:firstRow="1" w:lastRow="0" w:firstColumn="0" w:lastColumn="0" w:oddVBand="0" w:evenVBand="0" w:oddHBand="0" w:evenHBand="0" w:firstRowFirstColumn="0" w:firstRowLastColumn="0" w:lastRowFirstColumn="0" w:lastRowLastColumn="0"/>
          <w:tblHeader/>
        </w:trPr>
        <w:tc>
          <w:tcPr>
            <w:tcW w:w="2773" w:type="dxa"/>
            <w:vAlign w:val="center"/>
          </w:tcPr>
          <w:p w14:paraId="69FFF35F" w14:textId="77777777" w:rsidR="006F0493" w:rsidRPr="00682362" w:rsidRDefault="006F0493" w:rsidP="00113AEB">
            <w:pPr>
              <w:pStyle w:val="maintext"/>
            </w:pPr>
            <w:r w:rsidRPr="00682362">
              <w:t>Сертификат</w:t>
            </w:r>
          </w:p>
        </w:tc>
        <w:tc>
          <w:tcPr>
            <w:tcW w:w="6741" w:type="dxa"/>
            <w:vAlign w:val="center"/>
          </w:tcPr>
          <w:p w14:paraId="69FFF360" w14:textId="77777777" w:rsidR="006F0493" w:rsidRPr="00682362" w:rsidRDefault="006F0493" w:rsidP="00113AEB">
            <w:pPr>
              <w:pStyle w:val="maintext"/>
            </w:pPr>
            <w:r w:rsidRPr="00682362">
              <w:t>Описание</w:t>
            </w:r>
          </w:p>
        </w:tc>
      </w:tr>
      <w:tr w:rsidR="006F0493" w:rsidRPr="00682362" w14:paraId="69FFF366" w14:textId="77777777" w:rsidTr="006F0493">
        <w:tc>
          <w:tcPr>
            <w:tcW w:w="2773" w:type="dxa"/>
            <w:vAlign w:val="center"/>
          </w:tcPr>
          <w:p w14:paraId="69FFF362" w14:textId="77777777" w:rsidR="006F0493" w:rsidRPr="00682362" w:rsidRDefault="006F0493" w:rsidP="002B38F3">
            <w:pPr>
              <w:pStyle w:val="tabletext"/>
            </w:pPr>
            <w:r w:rsidRPr="00682362">
              <w:t xml:space="preserve">Сертификат оператора </w:t>
            </w:r>
            <w:r w:rsidRPr="00682362">
              <w:rPr>
                <w:lang w:val="en-US"/>
              </w:rPr>
              <w:t>JMS</w:t>
            </w:r>
          </w:p>
        </w:tc>
        <w:tc>
          <w:tcPr>
            <w:tcW w:w="6741" w:type="dxa"/>
            <w:vAlign w:val="center"/>
          </w:tcPr>
          <w:p w14:paraId="69FFF363" w14:textId="77777777" w:rsidR="006F0493" w:rsidRPr="00682362" w:rsidRDefault="006F0493" w:rsidP="002B38F3">
            <w:pPr>
              <w:pStyle w:val="tabletext"/>
            </w:pPr>
            <w:r w:rsidRPr="00682362">
              <w:t xml:space="preserve">Этот сертификат необходим для работы </w:t>
            </w:r>
            <w:r w:rsidRPr="00682362">
              <w:rPr>
                <w:lang w:val="en-US"/>
              </w:rPr>
              <w:t>JMS</w:t>
            </w:r>
            <w:r w:rsidRPr="00682362">
              <w:t>.</w:t>
            </w:r>
          </w:p>
          <w:p w14:paraId="69FFF364" w14:textId="77777777" w:rsidR="006F0493" w:rsidRPr="00682362" w:rsidRDefault="006F0493" w:rsidP="002B38F3">
            <w:pPr>
              <w:pStyle w:val="tabletext"/>
            </w:pPr>
            <w:r w:rsidRPr="00682362">
              <w:t xml:space="preserve">Сертификат оператора </w:t>
            </w:r>
            <w:r w:rsidRPr="00682362">
              <w:rPr>
                <w:lang w:val="en-US"/>
              </w:rPr>
              <w:t>JMS</w:t>
            </w:r>
            <w:r w:rsidRPr="00682362">
              <w:t xml:space="preserve"> должен быть при выпуске записан в память электронного</w:t>
            </w:r>
            <w:r w:rsidR="00BB72AB" w:rsidRPr="00682362">
              <w:t xml:space="preserve"> ключа</w:t>
            </w:r>
            <w:r w:rsidRPr="00682362">
              <w:t xml:space="preserve">, который будет использоваться в качестве ключа оператора </w:t>
            </w:r>
            <w:r w:rsidRPr="00682362">
              <w:rPr>
                <w:lang w:val="en-US"/>
              </w:rPr>
              <w:t>JMS</w:t>
            </w:r>
            <w:r w:rsidRPr="00682362">
              <w:t xml:space="preserve"> (напр., для монтирования криптохранилища </w:t>
            </w:r>
            <w:r w:rsidRPr="00682362">
              <w:rPr>
                <w:lang w:val="en-US"/>
              </w:rPr>
              <w:t>JMS</w:t>
            </w:r>
            <w:r w:rsidRPr="00682362">
              <w:t>).</w:t>
            </w:r>
          </w:p>
          <w:p w14:paraId="69FFF365" w14:textId="77777777" w:rsidR="006F0493" w:rsidRPr="00682362" w:rsidRDefault="006F0493" w:rsidP="006F0493">
            <w:pPr>
              <w:pStyle w:val="tabletext"/>
            </w:pPr>
            <w:r w:rsidRPr="00682362">
              <w:t xml:space="preserve">В настоящем руководстве настройка шаблона сертификата оператора </w:t>
            </w:r>
            <w:r w:rsidRPr="00682362">
              <w:rPr>
                <w:lang w:val="en-US"/>
              </w:rPr>
              <w:t>JMS</w:t>
            </w:r>
            <w:r w:rsidRPr="00682362">
              <w:t xml:space="preserve"> представлена на основе шаблона </w:t>
            </w:r>
            <w:r w:rsidRPr="00682362">
              <w:rPr>
                <w:b/>
              </w:rPr>
              <w:t>Пользователь со смарт-картой</w:t>
            </w:r>
            <w:r w:rsidRPr="00682362">
              <w:t>.</w:t>
            </w:r>
          </w:p>
        </w:tc>
      </w:tr>
      <w:tr w:rsidR="006F0493" w:rsidRPr="00682362" w14:paraId="69FFF36B" w14:textId="77777777" w:rsidTr="006F0493">
        <w:trPr>
          <w:trHeight w:val="752"/>
        </w:trPr>
        <w:tc>
          <w:tcPr>
            <w:tcW w:w="2773" w:type="dxa"/>
            <w:vAlign w:val="center"/>
          </w:tcPr>
          <w:p w14:paraId="69FFF367" w14:textId="77777777" w:rsidR="006F0493" w:rsidRPr="001B07CB" w:rsidRDefault="006F0493" w:rsidP="000E72BD">
            <w:pPr>
              <w:pStyle w:val="tabletext"/>
              <w:rPr>
                <w:lang w:val="en-US"/>
              </w:rPr>
            </w:pPr>
            <w:r w:rsidRPr="00682362">
              <w:t>Сертификат службы аутентификации</w:t>
            </w:r>
            <w:r w:rsidR="001B07CB">
              <w:t xml:space="preserve"> </w:t>
            </w:r>
            <w:r w:rsidR="001B07CB">
              <w:rPr>
                <w:lang w:val="en-US"/>
              </w:rPr>
              <w:t>JMS</w:t>
            </w:r>
          </w:p>
        </w:tc>
        <w:tc>
          <w:tcPr>
            <w:tcW w:w="6741" w:type="dxa"/>
            <w:vAlign w:val="center"/>
          </w:tcPr>
          <w:p w14:paraId="69FFF368" w14:textId="77777777" w:rsidR="006F0493" w:rsidRPr="00682362" w:rsidRDefault="006F0493" w:rsidP="002B38F3">
            <w:pPr>
              <w:pStyle w:val="tabletext"/>
            </w:pPr>
            <w:r w:rsidRPr="00682362">
              <w:t xml:space="preserve">Этот сертификат необходим для работы </w:t>
            </w:r>
            <w:r w:rsidRPr="00682362">
              <w:rPr>
                <w:lang w:val="en-US"/>
              </w:rPr>
              <w:t>JMS</w:t>
            </w:r>
            <w:r w:rsidRPr="00682362">
              <w:t>.</w:t>
            </w:r>
          </w:p>
          <w:p w14:paraId="69FFF369" w14:textId="77777777" w:rsidR="006F0493" w:rsidRPr="00682362" w:rsidRDefault="006F0493" w:rsidP="002B38F3">
            <w:pPr>
              <w:pStyle w:val="tabletext"/>
            </w:pPr>
            <w:r w:rsidRPr="00682362">
              <w:t xml:space="preserve">Сертификат, выпущенный по этому шаблону, должен быть помещён в хранилище сертификатов компьютера на сервере </w:t>
            </w:r>
            <w:r w:rsidRPr="00682362">
              <w:rPr>
                <w:lang w:val="en-US"/>
              </w:rPr>
              <w:t>JMS</w:t>
            </w:r>
            <w:r w:rsidRPr="00682362">
              <w:t xml:space="preserve">, и </w:t>
            </w:r>
            <w:r w:rsidR="00F74E26" w:rsidRPr="00682362">
              <w:t>используется</w:t>
            </w:r>
            <w:r w:rsidRPr="00682362">
              <w:t xml:space="preserve"> для службы аутентификации </w:t>
            </w:r>
            <w:r w:rsidR="00F74E26" w:rsidRPr="00682362">
              <w:rPr>
                <w:lang w:val="en-US"/>
              </w:rPr>
              <w:t>JMS</w:t>
            </w:r>
            <w:r w:rsidR="00F74E26" w:rsidRPr="00682362">
              <w:t>.</w:t>
            </w:r>
          </w:p>
          <w:p w14:paraId="69FFF36A" w14:textId="77777777" w:rsidR="006F0493" w:rsidRPr="00682362" w:rsidRDefault="006F0493" w:rsidP="001B07CB">
            <w:pPr>
              <w:pStyle w:val="tabletext"/>
            </w:pPr>
            <w:r w:rsidRPr="00682362">
              <w:t xml:space="preserve">В настоящем руководстве настройка шаблона сертификата службы аутентификации </w:t>
            </w:r>
            <w:r w:rsidR="001B07CB">
              <w:rPr>
                <w:lang w:val="en-US"/>
              </w:rPr>
              <w:t>JMS</w:t>
            </w:r>
            <w:r w:rsidR="001B07CB" w:rsidRPr="001B07CB">
              <w:t xml:space="preserve"> </w:t>
            </w:r>
            <w:r w:rsidRPr="00682362">
              <w:t xml:space="preserve">представлена на основе шаблона </w:t>
            </w:r>
            <w:r w:rsidRPr="00682362">
              <w:rPr>
                <w:b/>
              </w:rPr>
              <w:t>Компьютер</w:t>
            </w:r>
            <w:r w:rsidRPr="00682362">
              <w:t>.</w:t>
            </w:r>
          </w:p>
        </w:tc>
      </w:tr>
      <w:tr w:rsidR="00A37E3E" w:rsidRPr="00682362" w14:paraId="69FFF375" w14:textId="77777777" w:rsidTr="006F0493">
        <w:trPr>
          <w:trHeight w:val="750"/>
        </w:trPr>
        <w:tc>
          <w:tcPr>
            <w:tcW w:w="2773" w:type="dxa"/>
            <w:vAlign w:val="center"/>
          </w:tcPr>
          <w:p w14:paraId="69FFF36C" w14:textId="77777777" w:rsidR="00A37E3E" w:rsidRPr="00682362" w:rsidRDefault="00A37E3E" w:rsidP="002B38F3">
            <w:pPr>
              <w:pStyle w:val="tabletext"/>
            </w:pPr>
            <w:r w:rsidRPr="00682362">
              <w:t xml:space="preserve">Сертификат для обеспечения </w:t>
            </w:r>
            <w:r w:rsidRPr="00682362">
              <w:rPr>
                <w:lang w:val="en-US"/>
              </w:rPr>
              <w:t>SSL</w:t>
            </w:r>
            <w:r w:rsidRPr="00682362">
              <w:t xml:space="preserve">-соединения между сервером </w:t>
            </w:r>
            <w:r w:rsidRPr="00682362">
              <w:rPr>
                <w:lang w:val="en-US"/>
              </w:rPr>
              <w:t>JMS</w:t>
            </w:r>
            <w:r w:rsidRPr="00682362">
              <w:t xml:space="preserve"> и административным агентом из состава </w:t>
            </w:r>
            <w:r w:rsidRPr="00682362">
              <w:rPr>
                <w:lang w:val="en-US"/>
              </w:rPr>
              <w:t>JMS</w:t>
            </w:r>
            <w:r w:rsidRPr="00682362">
              <w:t xml:space="preserve"> </w:t>
            </w:r>
            <w:r w:rsidRPr="00682362">
              <w:rPr>
                <w:lang w:val="en-US"/>
              </w:rPr>
              <w:t>Admin</w:t>
            </w:r>
          </w:p>
        </w:tc>
        <w:tc>
          <w:tcPr>
            <w:tcW w:w="6741" w:type="dxa"/>
            <w:vMerge w:val="restart"/>
            <w:vAlign w:val="center"/>
          </w:tcPr>
          <w:p w14:paraId="69FFF36D" w14:textId="77777777" w:rsidR="00A37E3E" w:rsidRPr="00682362" w:rsidRDefault="00A37E3E" w:rsidP="002B38F3">
            <w:pPr>
              <w:pStyle w:val="tabletext"/>
            </w:pPr>
            <w:r w:rsidRPr="00682362">
              <w:t xml:space="preserve">Этот сертификат (сертификаты) необходим, только в том случае, если вы хотите защитить взаимодействие компонентов </w:t>
            </w:r>
            <w:r w:rsidRPr="00682362">
              <w:rPr>
                <w:lang w:val="en-US"/>
              </w:rPr>
              <w:t>JMS</w:t>
            </w:r>
            <w:r w:rsidRPr="00682362">
              <w:t xml:space="preserve"> посредством </w:t>
            </w:r>
            <w:r w:rsidRPr="00682362">
              <w:rPr>
                <w:lang w:val="en-US"/>
              </w:rPr>
              <w:t>SSL</w:t>
            </w:r>
            <w:r w:rsidRPr="00682362">
              <w:t>.</w:t>
            </w:r>
          </w:p>
          <w:p w14:paraId="69FFF36E" w14:textId="77777777" w:rsidR="00A37E3E" w:rsidRPr="00682362" w:rsidRDefault="00A37E3E" w:rsidP="002B38F3">
            <w:pPr>
              <w:pStyle w:val="tabletext"/>
            </w:pPr>
            <w:r w:rsidRPr="00682362">
              <w:t xml:space="preserve">Сертификат для обеспечения защиты соединения с помощью </w:t>
            </w:r>
            <w:r w:rsidRPr="00682362">
              <w:rPr>
                <w:lang w:val="en-US"/>
              </w:rPr>
              <w:t>SSL</w:t>
            </w:r>
            <w:r w:rsidRPr="00682362">
              <w:t xml:space="preserve"> нужен для защиты следующих типов взаимодействий:</w:t>
            </w:r>
          </w:p>
          <w:p w14:paraId="69FFF36F" w14:textId="77777777" w:rsidR="00A37E3E" w:rsidRPr="00682362" w:rsidRDefault="00A37E3E" w:rsidP="00F74E26">
            <w:pPr>
              <w:pStyle w:val="tablebulletlist"/>
            </w:pPr>
            <w:r w:rsidRPr="00682362">
              <w:t xml:space="preserve">взаимодействие сервера </w:t>
            </w:r>
            <w:r w:rsidRPr="00682362">
              <w:rPr>
                <w:lang w:val="en-US"/>
              </w:rPr>
              <w:t>JMS</w:t>
            </w:r>
            <w:r w:rsidRPr="00682362">
              <w:t xml:space="preserve"> с административным агентом из состава </w:t>
            </w:r>
            <w:r w:rsidRPr="00682362">
              <w:rPr>
                <w:lang w:val="en-US"/>
              </w:rPr>
              <w:t>JMS</w:t>
            </w:r>
            <w:r w:rsidRPr="00682362">
              <w:t xml:space="preserve"> </w:t>
            </w:r>
            <w:r w:rsidRPr="00682362">
              <w:rPr>
                <w:lang w:val="en-US"/>
              </w:rPr>
              <w:t>Admin</w:t>
            </w:r>
            <w:r w:rsidRPr="00682362">
              <w:t>;</w:t>
            </w:r>
          </w:p>
          <w:p w14:paraId="69FFF370" w14:textId="77777777" w:rsidR="00A37E3E" w:rsidRPr="00682362" w:rsidRDefault="00A37E3E" w:rsidP="00F74E26">
            <w:pPr>
              <w:pStyle w:val="tablebulletlist"/>
            </w:pPr>
            <w:r w:rsidRPr="00682362">
              <w:t xml:space="preserve">взаимодействие сервера </w:t>
            </w:r>
            <w:r w:rsidRPr="00682362">
              <w:rPr>
                <w:lang w:val="en-US"/>
              </w:rPr>
              <w:t>JMS</w:t>
            </w:r>
            <w:r w:rsidRPr="00682362">
              <w:t xml:space="preserve"> с клиентским агентом из состава </w:t>
            </w:r>
            <w:r w:rsidRPr="00682362">
              <w:rPr>
                <w:lang w:val="en-US"/>
              </w:rPr>
              <w:t>JMS</w:t>
            </w:r>
            <w:r w:rsidRPr="00682362">
              <w:t xml:space="preserve"> </w:t>
            </w:r>
            <w:r w:rsidRPr="00682362">
              <w:rPr>
                <w:lang w:val="en-US"/>
              </w:rPr>
              <w:t>Client</w:t>
            </w:r>
            <w:r w:rsidRPr="00682362">
              <w:t>;</w:t>
            </w:r>
          </w:p>
          <w:p w14:paraId="69FFF371" w14:textId="77777777" w:rsidR="00A37E3E" w:rsidRPr="00682362" w:rsidRDefault="00A37E3E" w:rsidP="00F74E26">
            <w:pPr>
              <w:pStyle w:val="tablebulletlist"/>
            </w:pPr>
            <w:r w:rsidRPr="00682362">
              <w:t xml:space="preserve">взаимодействие сервера </w:t>
            </w:r>
            <w:r w:rsidRPr="00682362">
              <w:rPr>
                <w:lang w:val="en-US"/>
              </w:rPr>
              <w:t>JMS</w:t>
            </w:r>
            <w:r w:rsidRPr="00682362">
              <w:t xml:space="preserve"> с сервером </w:t>
            </w:r>
            <w:r w:rsidRPr="00682362">
              <w:rPr>
                <w:lang w:val="en-US"/>
              </w:rPr>
              <w:t>SQL</w:t>
            </w:r>
            <w:r w:rsidRPr="00682362">
              <w:t>.</w:t>
            </w:r>
          </w:p>
          <w:p w14:paraId="69FFF372" w14:textId="77777777" w:rsidR="00A37E3E" w:rsidRPr="00682362" w:rsidRDefault="00A37E3E" w:rsidP="006F0493">
            <w:pPr>
              <w:pStyle w:val="tabletext"/>
            </w:pPr>
            <w:r w:rsidRPr="00682362">
              <w:t xml:space="preserve">В первых двух случаях сертификат, выпущенный по этому шаблону, должен быть помещён в хранилище сертификатов компьютера на сервере </w:t>
            </w:r>
            <w:r w:rsidRPr="00682362">
              <w:rPr>
                <w:lang w:val="en-US"/>
              </w:rPr>
              <w:t>JMS</w:t>
            </w:r>
            <w:r w:rsidRPr="00682362">
              <w:t xml:space="preserve">. Для обеспечения защиты взаимодействия указанных компонентов можно использовать как один сертификат, так и два разных сертификата. </w:t>
            </w:r>
          </w:p>
          <w:p w14:paraId="69FFF373" w14:textId="77777777" w:rsidR="00A37E3E" w:rsidRPr="00682362" w:rsidRDefault="00A37E3E" w:rsidP="006F0493">
            <w:pPr>
              <w:pStyle w:val="tabletext"/>
            </w:pPr>
            <w:r w:rsidRPr="00682362">
              <w:t xml:space="preserve">В последнем случае сертификат должен быть помещён в хранилище сертификатов компьютера на сервере </w:t>
            </w:r>
            <w:r w:rsidRPr="00682362">
              <w:rPr>
                <w:lang w:val="en-US"/>
              </w:rPr>
              <w:t>SQL</w:t>
            </w:r>
            <w:r w:rsidRPr="00682362">
              <w:t>.</w:t>
            </w:r>
          </w:p>
          <w:p w14:paraId="69FFF374" w14:textId="77777777" w:rsidR="00A37E3E" w:rsidRPr="00682362" w:rsidRDefault="00A37E3E" w:rsidP="00BD1201">
            <w:pPr>
              <w:pStyle w:val="tabletext"/>
            </w:pPr>
            <w:r w:rsidRPr="00682362">
              <w:t xml:space="preserve">В настоящем руководстве настройка шаблона сертификата для обеспечения защиты взаимодействия компонентов </w:t>
            </w:r>
            <w:r w:rsidRPr="00682362">
              <w:rPr>
                <w:lang w:val="en-US"/>
              </w:rPr>
              <w:t>JMS</w:t>
            </w:r>
            <w:r w:rsidRPr="00682362">
              <w:t xml:space="preserve"> по </w:t>
            </w:r>
            <w:r w:rsidRPr="00682362">
              <w:rPr>
                <w:lang w:val="en-US"/>
              </w:rPr>
              <w:t>SSL</w:t>
            </w:r>
            <w:r w:rsidRPr="00682362">
              <w:t xml:space="preserve"> представлена на основе шаблона </w:t>
            </w:r>
            <w:r w:rsidRPr="00682362">
              <w:rPr>
                <w:b/>
              </w:rPr>
              <w:t>Компьютер</w:t>
            </w:r>
            <w:r w:rsidRPr="00682362">
              <w:t>.</w:t>
            </w:r>
          </w:p>
        </w:tc>
      </w:tr>
      <w:tr w:rsidR="00A37E3E" w:rsidRPr="00682362" w14:paraId="69FFF378" w14:textId="77777777" w:rsidTr="00A37E3E">
        <w:trPr>
          <w:trHeight w:val="905"/>
        </w:trPr>
        <w:tc>
          <w:tcPr>
            <w:tcW w:w="2773" w:type="dxa"/>
            <w:vAlign w:val="center"/>
          </w:tcPr>
          <w:p w14:paraId="69FFF376" w14:textId="77777777" w:rsidR="00A37E3E" w:rsidRPr="00682362" w:rsidRDefault="00A37E3E" w:rsidP="002B38F3">
            <w:pPr>
              <w:pStyle w:val="tabletext"/>
            </w:pPr>
            <w:r w:rsidRPr="00682362">
              <w:t xml:space="preserve">Сертификат для обеспечения </w:t>
            </w:r>
            <w:r w:rsidRPr="00682362">
              <w:rPr>
                <w:lang w:val="en-US"/>
              </w:rPr>
              <w:t>SSL</w:t>
            </w:r>
            <w:r w:rsidRPr="00682362">
              <w:t xml:space="preserve">-соединения между сервером </w:t>
            </w:r>
            <w:r w:rsidRPr="00682362">
              <w:rPr>
                <w:lang w:val="en-US"/>
              </w:rPr>
              <w:t>JMS</w:t>
            </w:r>
            <w:r w:rsidRPr="00682362">
              <w:t xml:space="preserve"> и клиентским агентом из состава </w:t>
            </w:r>
            <w:r w:rsidRPr="00682362">
              <w:rPr>
                <w:lang w:val="en-US"/>
              </w:rPr>
              <w:t>JMS</w:t>
            </w:r>
            <w:r w:rsidRPr="00682362">
              <w:t xml:space="preserve"> </w:t>
            </w:r>
            <w:r w:rsidRPr="00682362">
              <w:rPr>
                <w:lang w:val="en-US"/>
              </w:rPr>
              <w:t>Client</w:t>
            </w:r>
          </w:p>
        </w:tc>
        <w:tc>
          <w:tcPr>
            <w:tcW w:w="6741" w:type="dxa"/>
            <w:vMerge/>
            <w:vAlign w:val="center"/>
          </w:tcPr>
          <w:p w14:paraId="69FFF377" w14:textId="77777777" w:rsidR="00A37E3E" w:rsidRPr="00682362" w:rsidRDefault="00A37E3E" w:rsidP="002B38F3">
            <w:pPr>
              <w:pStyle w:val="tabletext"/>
            </w:pPr>
          </w:p>
        </w:tc>
      </w:tr>
      <w:tr w:rsidR="00A37E3E" w:rsidRPr="00682362" w14:paraId="69FFF37B" w14:textId="77777777" w:rsidTr="006F0493">
        <w:trPr>
          <w:trHeight w:val="904"/>
        </w:trPr>
        <w:tc>
          <w:tcPr>
            <w:tcW w:w="2773" w:type="dxa"/>
            <w:vAlign w:val="center"/>
          </w:tcPr>
          <w:p w14:paraId="69FFF379" w14:textId="77777777" w:rsidR="00A37E3E" w:rsidRPr="00682362" w:rsidRDefault="00A37E3E" w:rsidP="002B38F3">
            <w:pPr>
              <w:pStyle w:val="tabletext"/>
            </w:pPr>
            <w:r w:rsidRPr="00682362">
              <w:t xml:space="preserve">Сертификат для обеспечения </w:t>
            </w:r>
            <w:r w:rsidRPr="00682362">
              <w:rPr>
                <w:lang w:val="en-US"/>
              </w:rPr>
              <w:t>SSL</w:t>
            </w:r>
            <w:r w:rsidRPr="00682362">
              <w:t xml:space="preserve">-соединения между сервером </w:t>
            </w:r>
            <w:r w:rsidRPr="00682362">
              <w:rPr>
                <w:lang w:val="en-US"/>
              </w:rPr>
              <w:t>JMS</w:t>
            </w:r>
            <w:r w:rsidRPr="00682362">
              <w:t xml:space="preserve"> и сервером </w:t>
            </w:r>
            <w:r w:rsidRPr="00682362">
              <w:rPr>
                <w:lang w:val="en-US"/>
              </w:rPr>
              <w:t>SQL</w:t>
            </w:r>
          </w:p>
        </w:tc>
        <w:tc>
          <w:tcPr>
            <w:tcW w:w="6741" w:type="dxa"/>
            <w:vMerge/>
            <w:vAlign w:val="center"/>
          </w:tcPr>
          <w:p w14:paraId="69FFF37A" w14:textId="77777777" w:rsidR="00A37E3E" w:rsidRPr="00682362" w:rsidRDefault="00A37E3E" w:rsidP="002B38F3">
            <w:pPr>
              <w:pStyle w:val="tabletext"/>
            </w:pPr>
          </w:p>
        </w:tc>
      </w:tr>
      <w:tr w:rsidR="006F0493" w:rsidRPr="00682362" w14:paraId="69FFF385" w14:textId="77777777" w:rsidTr="006F0493">
        <w:tc>
          <w:tcPr>
            <w:tcW w:w="2773" w:type="dxa"/>
            <w:vAlign w:val="center"/>
          </w:tcPr>
          <w:p w14:paraId="69FFF37C" w14:textId="77777777" w:rsidR="006F0493" w:rsidRPr="00682362" w:rsidRDefault="006F0493" w:rsidP="002B38F3">
            <w:pPr>
              <w:pStyle w:val="tabletext"/>
            </w:pPr>
            <w:r w:rsidRPr="00682362">
              <w:t>Сертификат агента регистрации</w:t>
            </w:r>
          </w:p>
        </w:tc>
        <w:tc>
          <w:tcPr>
            <w:tcW w:w="6741" w:type="dxa"/>
            <w:vAlign w:val="center"/>
          </w:tcPr>
          <w:p w14:paraId="69FFF37D" w14:textId="77777777" w:rsidR="00BD1201" w:rsidRPr="00682362" w:rsidRDefault="00BD1201" w:rsidP="002B38F3">
            <w:pPr>
              <w:pStyle w:val="tabletext"/>
            </w:pPr>
            <w:r w:rsidRPr="00682362">
              <w:t xml:space="preserve">Этот сертификат необходим, если вы планируете выпускать электронные ключи с сертификатами центра сертификации </w:t>
            </w:r>
            <w:r w:rsidRPr="00682362">
              <w:rPr>
                <w:lang w:val="en-US"/>
              </w:rPr>
              <w:t>Microsoft</w:t>
            </w:r>
            <w:r w:rsidRPr="00682362">
              <w:t xml:space="preserve"> для пользователей </w:t>
            </w:r>
            <w:r w:rsidRPr="00682362">
              <w:rPr>
                <w:lang w:val="en-US"/>
              </w:rPr>
              <w:t>JMS</w:t>
            </w:r>
            <w:r w:rsidRPr="00682362">
              <w:t>.</w:t>
            </w:r>
          </w:p>
          <w:p w14:paraId="69FFF37E" w14:textId="77777777" w:rsidR="006F0493" w:rsidRPr="00682362" w:rsidRDefault="006F0493" w:rsidP="002B38F3">
            <w:pPr>
              <w:pStyle w:val="tabletext"/>
            </w:pPr>
            <w:r w:rsidRPr="00682362">
              <w:t xml:space="preserve">Сертификат, выпущенный по этому шаблону, должен быть помещён в хранилище сертификатов компьютера на сервере </w:t>
            </w:r>
            <w:r w:rsidRPr="00682362">
              <w:rPr>
                <w:lang w:val="en-US"/>
              </w:rPr>
              <w:t>JMS</w:t>
            </w:r>
            <w:r w:rsidRPr="00682362">
              <w:t xml:space="preserve"> и используется, когда выпуск электронных ключей с сертификатами центра сертификации </w:t>
            </w:r>
            <w:r w:rsidRPr="00682362">
              <w:rPr>
                <w:lang w:val="en-US"/>
              </w:rPr>
              <w:t>Microsoft</w:t>
            </w:r>
            <w:r w:rsidRPr="00682362">
              <w:t xml:space="preserve"> осуществляется администратором </w:t>
            </w:r>
            <w:r w:rsidRPr="00682362">
              <w:rPr>
                <w:lang w:val="en-US"/>
              </w:rPr>
              <w:t>JMS</w:t>
            </w:r>
            <w:r w:rsidRPr="00682362">
              <w:t xml:space="preserve"> от имени пользователей </w:t>
            </w:r>
            <w:r w:rsidRPr="00682362">
              <w:rPr>
                <w:lang w:val="en-US"/>
              </w:rPr>
              <w:t>JMS</w:t>
            </w:r>
            <w:r w:rsidR="004F1C9A" w:rsidRPr="00682362">
              <w:t xml:space="preserve"> или когда выпуск осуществляется пользователями </w:t>
            </w:r>
            <w:r w:rsidR="004F1C9A" w:rsidRPr="00682362">
              <w:rPr>
                <w:lang w:val="en-US"/>
              </w:rPr>
              <w:t>JMS</w:t>
            </w:r>
            <w:r w:rsidR="004F1C9A" w:rsidRPr="00682362">
              <w:t xml:space="preserve"> самостоятельно</w:t>
            </w:r>
            <w:r w:rsidRPr="00682362">
              <w:t>.</w:t>
            </w:r>
            <w:r w:rsidR="001D1E47" w:rsidRPr="00682362">
              <w:t xml:space="preserve"> </w:t>
            </w:r>
          </w:p>
          <w:p w14:paraId="69FFF37F" w14:textId="77777777" w:rsidR="00BD1201" w:rsidRPr="00682362" w:rsidRDefault="00BD1201" w:rsidP="00BD1201">
            <w:pPr>
              <w:pStyle w:val="tabletext"/>
            </w:pPr>
            <w:r w:rsidRPr="00682362">
              <w:t xml:space="preserve">В настоящем руководстве настройка шаблона сертификата агента регистрации представлена на основе шаблона </w:t>
            </w:r>
            <w:r w:rsidRPr="00682362">
              <w:rPr>
                <w:b/>
              </w:rPr>
              <w:t>Агент регистрации (Компьютер)</w:t>
            </w:r>
            <w:r w:rsidRPr="00682362">
              <w:t>.</w:t>
            </w:r>
            <w:r w:rsidR="001D1E47" w:rsidRPr="00682362">
              <w:t xml:space="preserve"> В этом случае агентом регистрации является сервер </w:t>
            </w:r>
            <w:r w:rsidR="001D1E47" w:rsidRPr="00682362">
              <w:rPr>
                <w:lang w:val="en-US"/>
              </w:rPr>
              <w:t>JMS</w:t>
            </w:r>
            <w:r w:rsidR="001D1E47" w:rsidRPr="00682362">
              <w:t>.</w:t>
            </w:r>
          </w:p>
          <w:p w14:paraId="69FFF380" w14:textId="77777777" w:rsidR="001D1E47" w:rsidRPr="00682362" w:rsidRDefault="001D1E47" w:rsidP="00BD1201">
            <w:pPr>
              <w:pStyle w:val="tabletext"/>
            </w:pPr>
            <w:r w:rsidRPr="00682362">
              <w:t xml:space="preserve">Агентом регистрации также может быть администратор </w:t>
            </w:r>
            <w:r w:rsidRPr="00682362">
              <w:rPr>
                <w:lang w:val="en-US"/>
              </w:rPr>
              <w:t>JMS</w:t>
            </w:r>
            <w:r w:rsidRPr="00682362">
              <w:t xml:space="preserve">, выпускающий </w:t>
            </w:r>
            <w:r w:rsidRPr="00682362">
              <w:lastRenderedPageBreak/>
              <w:t xml:space="preserve">электронные ключи от имени пользователей в консоли управления </w:t>
            </w:r>
            <w:r w:rsidRPr="00682362">
              <w:rPr>
                <w:lang w:val="en-US"/>
              </w:rPr>
              <w:t>JMS</w:t>
            </w:r>
            <w:r w:rsidRPr="00682362">
              <w:t>. Доступны следующие варианты.</w:t>
            </w:r>
          </w:p>
          <w:p w14:paraId="69FFF381" w14:textId="77777777" w:rsidR="001D1E47" w:rsidRPr="00682362" w:rsidRDefault="001D1E47" w:rsidP="001D1E47">
            <w:pPr>
              <w:pStyle w:val="tablebulletlist"/>
            </w:pPr>
            <w:r w:rsidRPr="00682362">
              <w:t>Сертификат агента регистрации устанавливается в хранилище пользователя на компьютере, на котором установлена консоль управления JMS.</w:t>
            </w:r>
          </w:p>
          <w:p w14:paraId="69FFF382" w14:textId="77777777" w:rsidR="001D1E47" w:rsidRPr="00682362" w:rsidRDefault="001D1E47" w:rsidP="001D1E47">
            <w:pPr>
              <w:pStyle w:val="tablebulletlist"/>
            </w:pPr>
            <w:r w:rsidRPr="00682362">
              <w:t xml:space="preserve">Сертификат агента регистрации записывается в память электронного ключа, принадлежащего администратору </w:t>
            </w:r>
            <w:r w:rsidRPr="00682362">
              <w:rPr>
                <w:lang w:val="en-US"/>
              </w:rPr>
              <w:t>JMS</w:t>
            </w:r>
            <w:r w:rsidRPr="00682362">
              <w:t>. В этом случае при выпуске сертификатов для пользователей администратор должен будет подсоединить свой электронный ключ к компьютеру.</w:t>
            </w:r>
          </w:p>
          <w:p w14:paraId="69FFF383" w14:textId="77777777" w:rsidR="001D1E47" w:rsidRPr="00682362" w:rsidRDefault="001D1E47" w:rsidP="001D1E47">
            <w:pPr>
              <w:pStyle w:val="tabletext"/>
            </w:pPr>
            <w:r w:rsidRPr="00682362">
              <w:t xml:space="preserve">В настоящем документе для примера сертификата агента регистрации в хранилище пользователя или в памяти электронного ключа будет использоваться шаблон </w:t>
            </w:r>
            <w:r w:rsidRPr="00682362">
              <w:rPr>
                <w:b/>
              </w:rPr>
              <w:t>Агент регистрации</w:t>
            </w:r>
            <w:r w:rsidRPr="00682362">
              <w:t>.</w:t>
            </w:r>
          </w:p>
          <w:p w14:paraId="69FFF384" w14:textId="77777777" w:rsidR="001D1E47" w:rsidRPr="00682362" w:rsidRDefault="001D1E47" w:rsidP="001D1E47">
            <w:pPr>
              <w:pStyle w:val="tabletext"/>
            </w:pPr>
            <w:r w:rsidRPr="00682362">
              <w:rPr>
                <w:noProof/>
                <w:lang w:eastAsia="ru-RU"/>
              </w:rPr>
              <w:drawing>
                <wp:inline distT="0" distB="0" distL="0" distR="0" wp14:anchorId="6A001D8F" wp14:editId="6A001D90">
                  <wp:extent cx="190627" cy="152502"/>
                  <wp:effectExtent l="0" t="0" r="0" b="0"/>
                  <wp:docPr id="993" name="Рисунок 993"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W\+Шаблон\Target\pics\внимание.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682362">
              <w:t xml:space="preserve"> Если агентом регистрации является администратор </w:t>
            </w:r>
            <w:r w:rsidRPr="00682362">
              <w:rPr>
                <w:lang w:val="en-US"/>
              </w:rPr>
              <w:t>JMS</w:t>
            </w:r>
            <w:r w:rsidRPr="00682362">
              <w:t xml:space="preserve">, установка сертификата агента регистрации для сервера </w:t>
            </w:r>
            <w:r w:rsidRPr="00682362">
              <w:rPr>
                <w:lang w:val="en-US"/>
              </w:rPr>
              <w:t>JMS</w:t>
            </w:r>
            <w:r w:rsidRPr="00682362">
              <w:t xml:space="preserve"> всё равно необходима.</w:t>
            </w:r>
          </w:p>
        </w:tc>
      </w:tr>
      <w:tr w:rsidR="006F0493" w:rsidRPr="00682362" w14:paraId="69FFF38A" w14:textId="77777777" w:rsidTr="006F0493">
        <w:tc>
          <w:tcPr>
            <w:tcW w:w="2773" w:type="dxa"/>
            <w:vAlign w:val="center"/>
          </w:tcPr>
          <w:p w14:paraId="69FFF386" w14:textId="77777777" w:rsidR="006F0493" w:rsidRPr="00682362" w:rsidRDefault="006F0493" w:rsidP="002B38F3">
            <w:pPr>
              <w:pStyle w:val="tabletext"/>
            </w:pPr>
            <w:r w:rsidRPr="00682362">
              <w:lastRenderedPageBreak/>
              <w:t xml:space="preserve">Сертификат для пользователей </w:t>
            </w:r>
            <w:r w:rsidRPr="00682362">
              <w:rPr>
                <w:lang w:val="en-US"/>
              </w:rPr>
              <w:t>JMS</w:t>
            </w:r>
          </w:p>
        </w:tc>
        <w:tc>
          <w:tcPr>
            <w:tcW w:w="6741" w:type="dxa"/>
            <w:vAlign w:val="center"/>
          </w:tcPr>
          <w:p w14:paraId="69FFF387" w14:textId="77777777" w:rsidR="006F0493" w:rsidRPr="00682362" w:rsidRDefault="006F0493" w:rsidP="002B38F3">
            <w:pPr>
              <w:pStyle w:val="tabletext"/>
            </w:pPr>
            <w:r w:rsidRPr="00682362">
              <w:t xml:space="preserve">Это шаблон, который будет использоваться при выпуске для пользователей </w:t>
            </w:r>
            <w:r w:rsidRPr="00682362">
              <w:rPr>
                <w:lang w:val="en-US"/>
              </w:rPr>
              <w:t>JMS</w:t>
            </w:r>
            <w:r w:rsidRPr="00682362">
              <w:t xml:space="preserve"> электронных ключей с сертификатами центра сертификации </w:t>
            </w:r>
            <w:r w:rsidRPr="00682362">
              <w:rPr>
                <w:lang w:val="en-US"/>
              </w:rPr>
              <w:t>Microsoft</w:t>
            </w:r>
            <w:r w:rsidRPr="00682362">
              <w:t>.</w:t>
            </w:r>
          </w:p>
          <w:p w14:paraId="69FFF388" w14:textId="77777777" w:rsidR="006F0493" w:rsidRPr="00682362" w:rsidRDefault="006F0493" w:rsidP="002B38F3">
            <w:pPr>
              <w:pStyle w:val="tabletext"/>
            </w:pPr>
            <w:r w:rsidRPr="00682362">
              <w:t xml:space="preserve">В настоящем руководстве рассматривается вариант, в котором выпуск электронных ключей с сертификатами центра сертификации </w:t>
            </w:r>
            <w:r w:rsidRPr="00682362">
              <w:rPr>
                <w:lang w:val="en-US"/>
              </w:rPr>
              <w:t>Microsoft</w:t>
            </w:r>
            <w:r w:rsidRPr="00682362">
              <w:t xml:space="preserve"> осуществляется администратором </w:t>
            </w:r>
            <w:r w:rsidRPr="00682362">
              <w:rPr>
                <w:lang w:val="en-US"/>
              </w:rPr>
              <w:t>JMS</w:t>
            </w:r>
            <w:r w:rsidRPr="00682362">
              <w:t xml:space="preserve"> от имени пользователей </w:t>
            </w:r>
            <w:r w:rsidRPr="00682362">
              <w:rPr>
                <w:lang w:val="en-US"/>
              </w:rPr>
              <w:t>JMS</w:t>
            </w:r>
            <w:r w:rsidRPr="00682362">
              <w:t>.</w:t>
            </w:r>
          </w:p>
          <w:p w14:paraId="69FFF389" w14:textId="77777777" w:rsidR="00BD1201" w:rsidRPr="00682362" w:rsidRDefault="00BD1201" w:rsidP="00BD1201">
            <w:pPr>
              <w:pStyle w:val="tabletext"/>
            </w:pPr>
            <w:r w:rsidRPr="00682362">
              <w:t xml:space="preserve">В настоящем руководстве настройка шаблона сертификата для пользователей </w:t>
            </w:r>
            <w:r w:rsidRPr="00682362">
              <w:rPr>
                <w:lang w:val="en-US"/>
              </w:rPr>
              <w:t>JMS</w:t>
            </w:r>
            <w:r w:rsidRPr="00682362">
              <w:t xml:space="preserve"> представлена на основе шаблона </w:t>
            </w:r>
            <w:r w:rsidRPr="00682362">
              <w:rPr>
                <w:b/>
              </w:rPr>
              <w:t>Пользователь со смарт-картой</w:t>
            </w:r>
            <w:r w:rsidRPr="00682362">
              <w:t>.</w:t>
            </w:r>
          </w:p>
        </w:tc>
      </w:tr>
    </w:tbl>
    <w:p w14:paraId="69FFF38B" w14:textId="77777777" w:rsidR="006F0493" w:rsidRPr="00682362" w:rsidRDefault="002826C6" w:rsidP="00202C88">
      <w:pPr>
        <w:pStyle w:val="20"/>
        <w:rPr>
          <w:lang w:val="ru-RU"/>
        </w:rPr>
      </w:pPr>
      <w:bookmarkStart w:id="135" w:name="_Toc499652356"/>
      <w:r w:rsidRPr="00682362">
        <w:rPr>
          <w:lang w:val="ru-RU"/>
        </w:rPr>
        <w:t>Создание</w:t>
      </w:r>
      <w:r w:rsidR="00202C88" w:rsidRPr="00682362">
        <w:t xml:space="preserve"> </w:t>
      </w:r>
      <w:r w:rsidR="00202C88" w:rsidRPr="00682362">
        <w:rPr>
          <w:lang w:val="ru-RU"/>
        </w:rPr>
        <w:t>шаблонов сертификатов</w:t>
      </w:r>
      <w:bookmarkEnd w:id="135"/>
      <w:r w:rsidR="00202C88" w:rsidRPr="00682362">
        <w:t xml:space="preserve"> </w:t>
      </w:r>
    </w:p>
    <w:p w14:paraId="69FFF38C" w14:textId="77777777" w:rsidR="002826C6" w:rsidRPr="00682362" w:rsidRDefault="002826C6" w:rsidP="002B115F">
      <w:pPr>
        <w:pStyle w:val="numberlist1"/>
        <w:numPr>
          <w:ilvl w:val="0"/>
          <w:numId w:val="64"/>
        </w:numPr>
      </w:pPr>
      <w:r w:rsidRPr="00682362">
        <w:t>Запустите консоль центра сертификации Microsoft.</w:t>
      </w:r>
    </w:p>
    <w:p w14:paraId="69FFF38D" w14:textId="77777777" w:rsidR="002826C6" w:rsidRPr="00682362" w:rsidRDefault="002826C6" w:rsidP="002826C6">
      <w:pPr>
        <w:pStyle w:val="numberlist1"/>
        <w:keepNext/>
        <w:numPr>
          <w:ilvl w:val="0"/>
          <w:numId w:val="0"/>
        </w:numPr>
        <w:ind w:left="1134"/>
      </w:pPr>
      <w:r w:rsidRPr="00682362">
        <w:t>Окно консоли будет выглядеть следующим образом.</w:t>
      </w:r>
    </w:p>
    <w:p w14:paraId="69FFF38E" w14:textId="77777777" w:rsidR="002826C6" w:rsidRPr="00682362" w:rsidRDefault="002826C6" w:rsidP="002826C6">
      <w:pPr>
        <w:pStyle w:val="figure"/>
      </w:pPr>
      <w:r w:rsidRPr="00682362">
        <w:drawing>
          <wp:inline distT="0" distB="0" distL="0" distR="0" wp14:anchorId="6A001D91" wp14:editId="6A001D92">
            <wp:extent cx="4594860" cy="3200400"/>
            <wp:effectExtent l="0" t="0" r="0"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94860" cy="3200400"/>
                    </a:xfrm>
                    <a:prstGeom prst="rect">
                      <a:avLst/>
                    </a:prstGeom>
                    <a:noFill/>
                    <a:ln>
                      <a:noFill/>
                    </a:ln>
                  </pic:spPr>
                </pic:pic>
              </a:graphicData>
            </a:graphic>
          </wp:inline>
        </w:drawing>
      </w:r>
    </w:p>
    <w:p w14:paraId="69FFF38F" w14:textId="77777777" w:rsidR="002826C6" w:rsidRPr="00682362" w:rsidRDefault="002826C6" w:rsidP="002826C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33</w:t>
      </w:r>
      <w:r w:rsidR="00B51D63">
        <w:rPr>
          <w:noProof/>
        </w:rPr>
        <w:fldChar w:fldCharType="end"/>
      </w:r>
      <w:r w:rsidRPr="00682362">
        <w:t xml:space="preserve"> – Окно консоли центра сертификации </w:t>
      </w:r>
    </w:p>
    <w:p w14:paraId="69FFF390" w14:textId="77777777" w:rsidR="002826C6" w:rsidRPr="00682362" w:rsidRDefault="002826C6" w:rsidP="002826C6">
      <w:pPr>
        <w:pStyle w:val="numberlist1"/>
        <w:keepNext/>
        <w:numPr>
          <w:ilvl w:val="0"/>
          <w:numId w:val="22"/>
        </w:numPr>
        <w:ind w:left="1134"/>
      </w:pPr>
      <w:r w:rsidRPr="00682362">
        <w:lastRenderedPageBreak/>
        <w:t xml:space="preserve">В левой части окна разверните узел центра сертификации, щёлкните правой кнопкой на пункте </w:t>
      </w:r>
      <w:r w:rsidRPr="00682362">
        <w:rPr>
          <w:b/>
        </w:rPr>
        <w:t>Шаблоны сертификатов</w:t>
      </w:r>
      <w:r w:rsidRPr="00682362">
        <w:t xml:space="preserve"> и выберите </w:t>
      </w:r>
      <w:r w:rsidRPr="00682362">
        <w:rPr>
          <w:b/>
        </w:rPr>
        <w:t>Управление</w:t>
      </w:r>
      <w:r w:rsidRPr="00682362">
        <w:t xml:space="preserve"> (см. </w:t>
      </w:r>
      <w:r w:rsidRPr="00682362">
        <w:fldChar w:fldCharType="begin"/>
      </w:r>
      <w:r w:rsidRPr="00682362">
        <w:instrText xml:space="preserve"> REF  _Ref375237725 \* Lower \h </w:instrText>
      </w:r>
      <w:r w:rsidR="00682362">
        <w:instrText xml:space="preserve"> \* MERGEFORMAT </w:instrText>
      </w:r>
      <w:r w:rsidRPr="00682362">
        <w:fldChar w:fldCharType="separate"/>
      </w:r>
      <w:r w:rsidR="00355544" w:rsidRPr="00682362">
        <w:t xml:space="preserve">рис. </w:t>
      </w:r>
      <w:r w:rsidR="00355544">
        <w:rPr>
          <w:noProof/>
        </w:rPr>
        <w:t>34</w:t>
      </w:r>
      <w:r w:rsidRPr="00682362">
        <w:fldChar w:fldCharType="end"/>
      </w:r>
      <w:r w:rsidRPr="00682362">
        <w:t>).</w:t>
      </w:r>
    </w:p>
    <w:p w14:paraId="69FFF391" w14:textId="77777777" w:rsidR="002826C6" w:rsidRPr="00682362" w:rsidRDefault="002826C6" w:rsidP="002826C6">
      <w:pPr>
        <w:pStyle w:val="figure"/>
      </w:pPr>
      <w:r w:rsidRPr="00682362">
        <w:drawing>
          <wp:inline distT="0" distB="0" distL="0" distR="0" wp14:anchorId="6A001D93" wp14:editId="6A001D94">
            <wp:extent cx="4594860" cy="3200400"/>
            <wp:effectExtent l="0" t="0" r="0"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94860" cy="3200400"/>
                    </a:xfrm>
                    <a:prstGeom prst="rect">
                      <a:avLst/>
                    </a:prstGeom>
                    <a:noFill/>
                    <a:ln>
                      <a:noFill/>
                    </a:ln>
                  </pic:spPr>
                </pic:pic>
              </a:graphicData>
            </a:graphic>
          </wp:inline>
        </w:drawing>
      </w:r>
    </w:p>
    <w:p w14:paraId="69FFF392" w14:textId="77777777" w:rsidR="002826C6" w:rsidRPr="00682362" w:rsidRDefault="002826C6" w:rsidP="002826C6">
      <w:pPr>
        <w:pStyle w:val="figurenamenew"/>
      </w:pPr>
      <w:bookmarkStart w:id="136" w:name="_Ref375237725"/>
      <w:bookmarkStart w:id="137" w:name="_Ref426988517"/>
      <w:r w:rsidRPr="00682362">
        <w:t xml:space="preserve">Рис. </w:t>
      </w:r>
      <w:r w:rsidR="00B51D63">
        <w:fldChar w:fldCharType="begin"/>
      </w:r>
      <w:r w:rsidR="00B51D63">
        <w:instrText xml:space="preserve"> SEQ Рис. \* ARABIC </w:instrText>
      </w:r>
      <w:r w:rsidR="00B51D63">
        <w:fldChar w:fldCharType="separate"/>
      </w:r>
      <w:r w:rsidR="00355544">
        <w:rPr>
          <w:noProof/>
        </w:rPr>
        <w:t>34</w:t>
      </w:r>
      <w:r w:rsidR="00B51D63">
        <w:rPr>
          <w:noProof/>
        </w:rPr>
        <w:fldChar w:fldCharType="end"/>
      </w:r>
      <w:bookmarkEnd w:id="136"/>
      <w:r w:rsidRPr="00682362">
        <w:t xml:space="preserve"> – Открытие окна управления шаблонами сертификатов</w:t>
      </w:r>
      <w:bookmarkEnd w:id="137"/>
    </w:p>
    <w:p w14:paraId="69FFF393" w14:textId="77777777" w:rsidR="002826C6" w:rsidRPr="00682362" w:rsidRDefault="002826C6" w:rsidP="002826C6">
      <w:pPr>
        <w:pStyle w:val="numberlist1"/>
        <w:keepNext/>
        <w:numPr>
          <w:ilvl w:val="0"/>
          <w:numId w:val="22"/>
        </w:numPr>
        <w:ind w:left="1134"/>
      </w:pPr>
      <w:r w:rsidRPr="00682362">
        <w:t xml:space="preserve">В отобразившемся окне щёлкните правой кнопкой на нужном шаблоне и нажмите </w:t>
      </w:r>
      <w:r w:rsidRPr="00682362">
        <w:rPr>
          <w:b/>
        </w:rPr>
        <w:t>Скопировать шаблон</w:t>
      </w:r>
      <w:r w:rsidRPr="00682362">
        <w:t xml:space="preserve"> (см. </w:t>
      </w:r>
      <w:r w:rsidRPr="00682362">
        <w:fldChar w:fldCharType="begin"/>
      </w:r>
      <w:r w:rsidRPr="00682362">
        <w:instrText xml:space="preserve"> REF _Ref375237762 \h \*lower </w:instrText>
      </w:r>
      <w:r w:rsidR="00682362">
        <w:instrText xml:space="preserve"> \* MERGEFORMAT </w:instrText>
      </w:r>
      <w:r w:rsidRPr="00682362">
        <w:fldChar w:fldCharType="separate"/>
      </w:r>
      <w:r w:rsidR="00355544" w:rsidRPr="00682362">
        <w:t xml:space="preserve">рис. </w:t>
      </w:r>
      <w:r w:rsidR="00355544">
        <w:rPr>
          <w:noProof/>
        </w:rPr>
        <w:t>35</w:t>
      </w:r>
      <w:r w:rsidRPr="00682362">
        <w:fldChar w:fldCharType="end"/>
      </w:r>
      <w:r w:rsidRPr="00682362">
        <w:t xml:space="preserve">). </w:t>
      </w:r>
    </w:p>
    <w:p w14:paraId="69FFF394" w14:textId="77777777" w:rsidR="002826C6" w:rsidRPr="00682362" w:rsidRDefault="002826C6" w:rsidP="002826C6">
      <w:pPr>
        <w:pStyle w:val="figure"/>
      </w:pPr>
      <w:r w:rsidRPr="00682362">
        <w:drawing>
          <wp:inline distT="0" distB="0" distL="0" distR="0" wp14:anchorId="6A001D95" wp14:editId="6A001D96">
            <wp:extent cx="5737860" cy="3131820"/>
            <wp:effectExtent l="0" t="0" r="0"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7860" cy="3131820"/>
                    </a:xfrm>
                    <a:prstGeom prst="rect">
                      <a:avLst/>
                    </a:prstGeom>
                    <a:noFill/>
                    <a:ln>
                      <a:noFill/>
                    </a:ln>
                  </pic:spPr>
                </pic:pic>
              </a:graphicData>
            </a:graphic>
          </wp:inline>
        </w:drawing>
      </w:r>
    </w:p>
    <w:p w14:paraId="69FFF395" w14:textId="77777777" w:rsidR="002826C6" w:rsidRPr="00682362" w:rsidRDefault="002826C6" w:rsidP="002826C6">
      <w:pPr>
        <w:pStyle w:val="figurenamenew"/>
      </w:pPr>
      <w:bookmarkStart w:id="138" w:name="_Ref375237762"/>
      <w:bookmarkStart w:id="139" w:name="_Ref426988534"/>
      <w:r w:rsidRPr="00682362">
        <w:t xml:space="preserve">Рис. </w:t>
      </w:r>
      <w:r w:rsidR="00B51D63">
        <w:fldChar w:fldCharType="begin"/>
      </w:r>
      <w:r w:rsidR="00B51D63">
        <w:instrText xml:space="preserve"> SEQ Рис. \* ARABIC </w:instrText>
      </w:r>
      <w:r w:rsidR="00B51D63">
        <w:fldChar w:fldCharType="separate"/>
      </w:r>
      <w:r w:rsidR="00355544">
        <w:rPr>
          <w:noProof/>
        </w:rPr>
        <w:t>35</w:t>
      </w:r>
      <w:r w:rsidR="00B51D63">
        <w:rPr>
          <w:noProof/>
        </w:rPr>
        <w:fldChar w:fldCharType="end"/>
      </w:r>
      <w:bookmarkEnd w:id="138"/>
      <w:r w:rsidRPr="00682362">
        <w:t xml:space="preserve"> – Копирование шаблона сертификата</w:t>
      </w:r>
      <w:bookmarkEnd w:id="139"/>
    </w:p>
    <w:p w14:paraId="69FFF396" w14:textId="77777777" w:rsidR="002826C6" w:rsidRPr="00682362" w:rsidRDefault="002826C6" w:rsidP="002B38F3">
      <w:pPr>
        <w:pStyle w:val="numberlist1"/>
        <w:keepNext/>
        <w:numPr>
          <w:ilvl w:val="0"/>
          <w:numId w:val="22"/>
        </w:numPr>
        <w:ind w:left="1134"/>
      </w:pPr>
      <w:r w:rsidRPr="00682362">
        <w:t>Настройте шаблон:</w:t>
      </w:r>
    </w:p>
    <w:p w14:paraId="69FFF397" w14:textId="77777777" w:rsidR="002826C6" w:rsidRPr="00682362" w:rsidRDefault="002826C6" w:rsidP="002826C6">
      <w:pPr>
        <w:pStyle w:val="notetext"/>
      </w:pPr>
      <w:r w:rsidRPr="00682362">
        <w:rPr>
          <w:noProof/>
          <w:lang w:eastAsia="ru-RU"/>
        </w:rPr>
        <w:drawing>
          <wp:inline distT="0" distB="0" distL="0" distR="0" wp14:anchorId="6A001D97" wp14:editId="6A001D98">
            <wp:extent cx="167663" cy="182906"/>
            <wp:effectExtent l="0" t="0" r="3810" b="762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Для корректной работы JMS необходимо использовать шаблон версии </w:t>
      </w:r>
      <w:r w:rsidR="00A67CD0" w:rsidRPr="00682362">
        <w:rPr>
          <w:b/>
          <w:lang w:val="en-US"/>
        </w:rPr>
        <w:t>Microsoft</w:t>
      </w:r>
      <w:r w:rsidR="00A67CD0" w:rsidRPr="00682362">
        <w:t xml:space="preserve"> </w:t>
      </w:r>
      <w:r w:rsidRPr="00682362">
        <w:rPr>
          <w:b/>
        </w:rPr>
        <w:t>Windows Server 2003</w:t>
      </w:r>
      <w:r w:rsidRPr="00682362">
        <w:t>.</w:t>
      </w:r>
    </w:p>
    <w:p w14:paraId="69FFF398" w14:textId="77777777" w:rsidR="002B38F3" w:rsidRPr="00682362" w:rsidRDefault="002B38F3" w:rsidP="002B38F3">
      <w:pPr>
        <w:pStyle w:val="bulletlist"/>
        <w:rPr>
          <w:lang w:val="en-US"/>
        </w:rPr>
      </w:pPr>
      <w:r w:rsidRPr="00682362">
        <w:t>«</w:t>
      </w:r>
      <w:r w:rsidRPr="00682362">
        <w:fldChar w:fldCharType="begin"/>
      </w:r>
      <w:r w:rsidRPr="00682362">
        <w:instrText xml:space="preserve"> REF _Ref375237562 \h  \* MERGEFORMAT </w:instrText>
      </w:r>
      <w:r w:rsidRPr="00682362">
        <w:fldChar w:fldCharType="separate"/>
      </w:r>
      <w:r w:rsidR="00355544" w:rsidRPr="00682362">
        <w:t>Шаблон сертификата оператора JMS</w:t>
      </w:r>
      <w:r w:rsidRPr="00682362">
        <w:fldChar w:fldCharType="end"/>
      </w:r>
      <w:r w:rsidRPr="00682362">
        <w:t>»</w:t>
      </w:r>
      <w:r w:rsidR="00B63B57" w:rsidRPr="00682362">
        <w:t xml:space="preserve"> на стр. </w:t>
      </w:r>
      <w:r w:rsidR="00B63B57" w:rsidRPr="00682362">
        <w:fldChar w:fldCharType="begin"/>
      </w:r>
      <w:r w:rsidR="00B63B57" w:rsidRPr="00682362">
        <w:instrText xml:space="preserve"> PAGEREF _Ref419903095 \h </w:instrText>
      </w:r>
      <w:r w:rsidR="00B63B57" w:rsidRPr="00682362">
        <w:fldChar w:fldCharType="separate"/>
      </w:r>
      <w:r w:rsidR="00355544">
        <w:rPr>
          <w:noProof/>
        </w:rPr>
        <w:t>39</w:t>
      </w:r>
      <w:r w:rsidR="00B63B57" w:rsidRPr="00682362">
        <w:fldChar w:fldCharType="end"/>
      </w:r>
      <w:r w:rsidRPr="00682362">
        <w:rPr>
          <w:lang w:val="en-US"/>
        </w:rPr>
        <w:t>;</w:t>
      </w:r>
    </w:p>
    <w:p w14:paraId="69FFF399" w14:textId="77777777" w:rsidR="002B38F3" w:rsidRPr="00682362" w:rsidRDefault="002B38F3" w:rsidP="002B38F3">
      <w:pPr>
        <w:pStyle w:val="bulletlist"/>
      </w:pPr>
      <w:r w:rsidRPr="00682362">
        <w:t>«</w:t>
      </w:r>
      <w:r w:rsidRPr="00682362">
        <w:fldChar w:fldCharType="begin"/>
      </w:r>
      <w:r w:rsidRPr="00682362">
        <w:instrText xml:space="preserve"> REF _Ref412738561 \h  \* MERGEFORMAT </w:instrText>
      </w:r>
      <w:r w:rsidRPr="00682362">
        <w:fldChar w:fldCharType="separate"/>
      </w:r>
      <w:r w:rsidR="00355544">
        <w:t xml:space="preserve">Шаблон сертификата службы аутентификации </w:t>
      </w:r>
      <w:r w:rsidR="00355544" w:rsidRPr="00355544">
        <w:t>JMS</w:t>
      </w:r>
      <w:r w:rsidR="00355544" w:rsidRPr="00292953">
        <w:t xml:space="preserve"> </w:t>
      </w:r>
      <w:r w:rsidR="00355544">
        <w:t>и</w:t>
      </w:r>
      <w:r w:rsidR="00355544" w:rsidRPr="00292953">
        <w:t xml:space="preserve"> </w:t>
      </w:r>
      <w:r w:rsidR="00355544" w:rsidRPr="00682362">
        <w:t>сервер</w:t>
      </w:r>
      <w:r w:rsidR="00355544">
        <w:t>ов</w:t>
      </w:r>
      <w:r w:rsidR="00355544" w:rsidRPr="00682362">
        <w:t xml:space="preserve"> </w:t>
      </w:r>
      <w:r w:rsidR="00355544" w:rsidRPr="00355544">
        <w:t>JMS</w:t>
      </w:r>
      <w:r w:rsidR="00355544" w:rsidRPr="00C94CC3">
        <w:t>/</w:t>
      </w:r>
      <w:r w:rsidR="00355544">
        <w:rPr>
          <w:lang w:val="en-US"/>
        </w:rPr>
        <w:t>SQL</w:t>
      </w:r>
      <w:r w:rsidRPr="00682362">
        <w:fldChar w:fldCharType="end"/>
      </w:r>
      <w:r w:rsidRPr="00682362">
        <w:t>»</w:t>
      </w:r>
      <w:r w:rsidR="00B63B57" w:rsidRPr="00682362">
        <w:t xml:space="preserve"> на стр. </w:t>
      </w:r>
      <w:r w:rsidR="00B63B57" w:rsidRPr="00682362">
        <w:fldChar w:fldCharType="begin"/>
      </w:r>
      <w:r w:rsidR="00B63B57" w:rsidRPr="00682362">
        <w:instrText xml:space="preserve"> PAGEREF _Ref419903096 \h </w:instrText>
      </w:r>
      <w:r w:rsidR="00B63B57" w:rsidRPr="00682362">
        <w:fldChar w:fldCharType="separate"/>
      </w:r>
      <w:r w:rsidR="00355544">
        <w:rPr>
          <w:noProof/>
        </w:rPr>
        <w:t>40</w:t>
      </w:r>
      <w:r w:rsidR="00B63B57" w:rsidRPr="00682362">
        <w:fldChar w:fldCharType="end"/>
      </w:r>
      <w:r w:rsidRPr="00682362">
        <w:t xml:space="preserve"> (для сертификата службы аутентификации</w:t>
      </w:r>
      <w:r w:rsidR="001B07CB" w:rsidRPr="001B07CB">
        <w:t xml:space="preserve"> </w:t>
      </w:r>
      <w:r w:rsidR="001B07CB">
        <w:rPr>
          <w:lang w:val="en-US"/>
        </w:rPr>
        <w:t>JMS</w:t>
      </w:r>
      <w:r w:rsidRPr="00682362">
        <w:t xml:space="preserve">, для сертификата/сертификатов поддержки </w:t>
      </w:r>
      <w:r w:rsidRPr="00682362">
        <w:rPr>
          <w:lang w:val="en-US"/>
        </w:rPr>
        <w:t>SSL</w:t>
      </w:r>
      <w:r w:rsidRPr="00682362">
        <w:t>-</w:t>
      </w:r>
      <w:r w:rsidRPr="00682362">
        <w:lastRenderedPageBreak/>
        <w:t xml:space="preserve">соединения с сервером </w:t>
      </w:r>
      <w:r w:rsidRPr="00682362">
        <w:rPr>
          <w:lang w:val="en-US"/>
        </w:rPr>
        <w:t>JMS</w:t>
      </w:r>
      <w:r w:rsidR="007C44E3" w:rsidRPr="00682362">
        <w:t xml:space="preserve">, а также для сертификата поддержки </w:t>
      </w:r>
      <w:r w:rsidR="007C44E3" w:rsidRPr="00682362">
        <w:rPr>
          <w:lang w:val="en-US"/>
        </w:rPr>
        <w:t>SSL</w:t>
      </w:r>
      <w:r w:rsidR="007C44E3" w:rsidRPr="00682362">
        <w:t xml:space="preserve">-соединения сервера </w:t>
      </w:r>
      <w:r w:rsidR="007C44E3" w:rsidRPr="00682362">
        <w:rPr>
          <w:lang w:val="en-US"/>
        </w:rPr>
        <w:t>JMS</w:t>
      </w:r>
      <w:r w:rsidR="007C44E3" w:rsidRPr="00682362">
        <w:t xml:space="preserve"> с сервером </w:t>
      </w:r>
      <w:r w:rsidR="007C44E3" w:rsidRPr="00682362">
        <w:rPr>
          <w:lang w:val="en-US"/>
        </w:rPr>
        <w:t>SQL</w:t>
      </w:r>
      <w:r w:rsidRPr="00682362">
        <w:t>);</w:t>
      </w:r>
    </w:p>
    <w:p w14:paraId="69FFF39A" w14:textId="77777777" w:rsidR="002B38F3" w:rsidRPr="00682362" w:rsidRDefault="002B38F3" w:rsidP="002B38F3">
      <w:pPr>
        <w:pStyle w:val="bulletlist"/>
        <w:rPr>
          <w:lang w:val="en-US"/>
        </w:rPr>
      </w:pPr>
      <w:r w:rsidRPr="00682362">
        <w:t>«</w:t>
      </w:r>
      <w:r w:rsidRPr="00682362">
        <w:fldChar w:fldCharType="begin"/>
      </w:r>
      <w:r w:rsidRPr="00682362">
        <w:instrText xml:space="preserve"> REF _Ref375237563 \h  \* MERGEFORMAT </w:instrText>
      </w:r>
      <w:r w:rsidRPr="00682362">
        <w:fldChar w:fldCharType="separate"/>
      </w:r>
      <w:r w:rsidR="00355544" w:rsidRPr="00682362">
        <w:t>Хранилище компьютера</w:t>
      </w:r>
      <w:r w:rsidRPr="00682362">
        <w:fldChar w:fldCharType="end"/>
      </w:r>
      <w:r w:rsidRPr="00682362">
        <w:t>»</w:t>
      </w:r>
      <w:r w:rsidR="000E72BD" w:rsidRPr="00682362">
        <w:t xml:space="preserve"> </w:t>
      </w:r>
      <w:r w:rsidR="00B63B57" w:rsidRPr="00682362">
        <w:t xml:space="preserve">на стр. </w:t>
      </w:r>
      <w:r w:rsidR="00B63B57" w:rsidRPr="00682362">
        <w:fldChar w:fldCharType="begin"/>
      </w:r>
      <w:r w:rsidR="00B63B57" w:rsidRPr="00682362">
        <w:instrText xml:space="preserve"> PAGEREF _Ref419903097 \h </w:instrText>
      </w:r>
      <w:r w:rsidR="00B63B57" w:rsidRPr="00682362">
        <w:fldChar w:fldCharType="separate"/>
      </w:r>
      <w:r w:rsidR="00355544">
        <w:rPr>
          <w:noProof/>
        </w:rPr>
        <w:t>41</w:t>
      </w:r>
      <w:r w:rsidR="00B63B57" w:rsidRPr="00682362">
        <w:fldChar w:fldCharType="end"/>
      </w:r>
      <w:r w:rsidRPr="00682362">
        <w:rPr>
          <w:lang w:val="en-US"/>
        </w:rPr>
        <w:t>;</w:t>
      </w:r>
    </w:p>
    <w:p w14:paraId="69FFF39B" w14:textId="77777777" w:rsidR="002826C6" w:rsidRPr="00682362" w:rsidRDefault="002B38F3" w:rsidP="002B38F3">
      <w:pPr>
        <w:pStyle w:val="bulletlist"/>
      </w:pPr>
      <w:r w:rsidRPr="00682362">
        <w:t>«</w:t>
      </w:r>
      <w:r w:rsidRPr="00682362">
        <w:fldChar w:fldCharType="begin"/>
      </w:r>
      <w:r w:rsidRPr="00682362">
        <w:instrText xml:space="preserve"> REF _Ref375237565 \h  \* MERGEFORMAT </w:instrText>
      </w:r>
      <w:r w:rsidRPr="00682362">
        <w:fldChar w:fldCharType="separate"/>
      </w:r>
      <w:r w:rsidR="00355544" w:rsidRPr="00682362">
        <w:t>Шаблон сертификата для пользователей JMS</w:t>
      </w:r>
      <w:r w:rsidRPr="00682362">
        <w:fldChar w:fldCharType="end"/>
      </w:r>
      <w:r w:rsidRPr="00682362">
        <w:t>»</w:t>
      </w:r>
      <w:r w:rsidR="00B63B57" w:rsidRPr="00682362">
        <w:t xml:space="preserve"> на стр. </w:t>
      </w:r>
      <w:r w:rsidR="00B63B57" w:rsidRPr="00682362">
        <w:fldChar w:fldCharType="begin"/>
      </w:r>
      <w:r w:rsidR="00B63B57" w:rsidRPr="00682362">
        <w:instrText xml:space="preserve"> PAGEREF _Ref419903098 \h </w:instrText>
      </w:r>
      <w:r w:rsidR="00B63B57" w:rsidRPr="00682362">
        <w:fldChar w:fldCharType="separate"/>
      </w:r>
      <w:r w:rsidR="00355544">
        <w:rPr>
          <w:noProof/>
        </w:rPr>
        <w:t>45</w:t>
      </w:r>
      <w:r w:rsidR="00B63B57" w:rsidRPr="00682362">
        <w:fldChar w:fldCharType="end"/>
      </w:r>
      <w:r w:rsidRPr="00682362">
        <w:rPr>
          <w:lang w:val="en-US"/>
        </w:rPr>
        <w:t>.</w:t>
      </w:r>
    </w:p>
    <w:p w14:paraId="69FFF39C" w14:textId="77777777" w:rsidR="00885240" w:rsidRPr="00682362" w:rsidRDefault="00885240" w:rsidP="00885240">
      <w:pPr>
        <w:pStyle w:val="3"/>
      </w:pPr>
      <w:bookmarkStart w:id="140" w:name="_Toc414981547"/>
      <w:bookmarkStart w:id="141" w:name="_Ref375237562"/>
      <w:bookmarkStart w:id="142" w:name="_Toc415056141"/>
      <w:bookmarkStart w:id="143" w:name="_Ref419903095"/>
      <w:bookmarkStart w:id="144" w:name="_Ref419903221"/>
      <w:bookmarkStart w:id="145" w:name="_Ref419903223"/>
      <w:bookmarkStart w:id="146" w:name="_Toc499652357"/>
      <w:r w:rsidRPr="00682362">
        <w:t>Шаблон сертификата оператора JMS</w:t>
      </w:r>
      <w:bookmarkEnd w:id="140"/>
      <w:bookmarkEnd w:id="141"/>
      <w:bookmarkEnd w:id="142"/>
      <w:bookmarkEnd w:id="143"/>
      <w:bookmarkEnd w:id="144"/>
      <w:bookmarkEnd w:id="145"/>
      <w:bookmarkEnd w:id="146"/>
    </w:p>
    <w:p w14:paraId="69FFF39D" w14:textId="77777777" w:rsidR="00885240" w:rsidRPr="00682362" w:rsidRDefault="00885240" w:rsidP="00885240">
      <w:pPr>
        <w:pStyle w:val="maintext"/>
        <w:keepNext/>
      </w:pPr>
      <w:r w:rsidRPr="00682362">
        <w:t xml:space="preserve">Процедура представлена на примере </w:t>
      </w:r>
      <w:r w:rsidR="00642153" w:rsidRPr="00682362">
        <w:t xml:space="preserve">копии </w:t>
      </w:r>
      <w:r w:rsidRPr="00682362">
        <w:t xml:space="preserve">шаблона </w:t>
      </w:r>
      <w:r w:rsidRPr="00682362">
        <w:rPr>
          <w:b/>
        </w:rPr>
        <w:t>Пользователь со смарт-картой</w:t>
      </w:r>
      <w:r w:rsidRPr="00682362">
        <w:t>.</w:t>
      </w:r>
    </w:p>
    <w:p w14:paraId="69FFF39E" w14:textId="77777777" w:rsidR="00885240" w:rsidRPr="00682362" w:rsidRDefault="00885240" w:rsidP="002B115F">
      <w:pPr>
        <w:pStyle w:val="numberlist1"/>
        <w:numPr>
          <w:ilvl w:val="0"/>
          <w:numId w:val="65"/>
        </w:numPr>
      </w:pPr>
      <w:r w:rsidRPr="00682362">
        <w:t xml:space="preserve">На вкладке </w:t>
      </w:r>
      <w:r w:rsidRPr="00682362">
        <w:rPr>
          <w:b/>
        </w:rPr>
        <w:t>Общие</w:t>
      </w:r>
      <w:r w:rsidRPr="00682362">
        <w:t xml:space="preserve"> в поле </w:t>
      </w:r>
      <w:r w:rsidRPr="00682362">
        <w:rPr>
          <w:b/>
        </w:rPr>
        <w:t>Отображаемое имя шаблона</w:t>
      </w:r>
      <w:r w:rsidRPr="00682362">
        <w:t xml:space="preserve"> введите имя для скопированного шаблона, например, </w:t>
      </w:r>
      <w:r w:rsidRPr="00682362">
        <w:rPr>
          <w:b/>
        </w:rPr>
        <w:t>Оператор JMS</w:t>
      </w:r>
      <w:r w:rsidRPr="00682362">
        <w:t>.</w:t>
      </w:r>
    </w:p>
    <w:p w14:paraId="69FFF39F" w14:textId="77777777" w:rsidR="00885240" w:rsidRPr="00682362" w:rsidRDefault="00885240" w:rsidP="00885240">
      <w:pPr>
        <w:pStyle w:val="numberlist1"/>
        <w:numPr>
          <w:ilvl w:val="0"/>
          <w:numId w:val="22"/>
        </w:numPr>
      </w:pPr>
      <w:r w:rsidRPr="00682362">
        <w:t xml:space="preserve">Перейдите на вкладку </w:t>
      </w:r>
      <w:r w:rsidRPr="00682362">
        <w:rPr>
          <w:b/>
        </w:rPr>
        <w:t>Шифрование</w:t>
      </w:r>
      <w:r w:rsidRPr="00682362">
        <w:t>.</w:t>
      </w:r>
    </w:p>
    <w:p w14:paraId="69FFF3A0" w14:textId="77777777" w:rsidR="00885240" w:rsidRPr="00682362" w:rsidRDefault="00885240" w:rsidP="00885240">
      <w:pPr>
        <w:pStyle w:val="numberlist1"/>
        <w:keepNext/>
        <w:numPr>
          <w:ilvl w:val="0"/>
          <w:numId w:val="0"/>
        </w:numPr>
        <w:ind w:left="1134"/>
      </w:pPr>
      <w:r w:rsidRPr="00682362">
        <w:t>Окно будет иметь следующий вид.</w:t>
      </w:r>
    </w:p>
    <w:p w14:paraId="69FFF3A1" w14:textId="77777777" w:rsidR="00885240" w:rsidRPr="00682362" w:rsidRDefault="00885240" w:rsidP="00885240">
      <w:pPr>
        <w:pStyle w:val="figure"/>
      </w:pPr>
      <w:r w:rsidRPr="00682362">
        <w:drawing>
          <wp:inline distT="0" distB="0" distL="0" distR="0" wp14:anchorId="6A001D99" wp14:editId="6A001D9A">
            <wp:extent cx="4152900" cy="4191000"/>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52900" cy="4191000"/>
                    </a:xfrm>
                    <a:prstGeom prst="rect">
                      <a:avLst/>
                    </a:prstGeom>
                    <a:noFill/>
                    <a:ln>
                      <a:noFill/>
                    </a:ln>
                  </pic:spPr>
                </pic:pic>
              </a:graphicData>
            </a:graphic>
          </wp:inline>
        </w:drawing>
      </w:r>
    </w:p>
    <w:p w14:paraId="69FFF3A2" w14:textId="77777777" w:rsidR="00885240" w:rsidRPr="00682362" w:rsidRDefault="00885240" w:rsidP="00885240">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36</w:t>
      </w:r>
      <w:r w:rsidR="00B51D63">
        <w:rPr>
          <w:noProof/>
        </w:rPr>
        <w:fldChar w:fldCharType="end"/>
      </w:r>
      <w:r w:rsidRPr="00682362">
        <w:t xml:space="preserve"> – Вкладка </w:t>
      </w:r>
      <w:r w:rsidRPr="00682362">
        <w:rPr>
          <w:b/>
        </w:rPr>
        <w:t>Шифрование</w:t>
      </w:r>
      <w:r w:rsidRPr="00682362">
        <w:t xml:space="preserve"> шаблона сертификата для оператора JMS</w:t>
      </w:r>
    </w:p>
    <w:p w14:paraId="69FFF3A3" w14:textId="77777777" w:rsidR="00885240" w:rsidRPr="00682362" w:rsidRDefault="00885240" w:rsidP="00885240">
      <w:pPr>
        <w:pStyle w:val="numberlist1"/>
        <w:numPr>
          <w:ilvl w:val="0"/>
          <w:numId w:val="22"/>
        </w:numPr>
      </w:pPr>
      <w:r w:rsidRPr="00682362">
        <w:t xml:space="preserve">В поле </w:t>
      </w:r>
      <w:r w:rsidRPr="00682362">
        <w:rPr>
          <w:b/>
        </w:rPr>
        <w:t>Минимальный размер ключа</w:t>
      </w:r>
      <w:r w:rsidRPr="00682362">
        <w:t xml:space="preserve"> установите минимальный размер ключа, начиная с 1024 бит.</w:t>
      </w:r>
    </w:p>
    <w:p w14:paraId="69FFF3A4" w14:textId="77777777" w:rsidR="00885240" w:rsidRPr="00682362" w:rsidRDefault="00885240" w:rsidP="00885240">
      <w:pPr>
        <w:pStyle w:val="numberlist1"/>
        <w:numPr>
          <w:ilvl w:val="0"/>
          <w:numId w:val="22"/>
        </w:numPr>
      </w:pPr>
      <w:r w:rsidRPr="00682362">
        <w:t xml:space="preserve">Выберите пункт </w:t>
      </w:r>
      <w:r w:rsidRPr="00682362">
        <w:rPr>
          <w:b/>
        </w:rPr>
        <w:t>В запросах могут использоваться только следующие поставщики</w:t>
      </w:r>
      <w:r w:rsidRPr="00682362">
        <w:t xml:space="preserve"> и в зависимости от используемого электронного ключа в списке </w:t>
      </w:r>
      <w:r w:rsidRPr="00682362">
        <w:rPr>
          <w:b/>
        </w:rPr>
        <w:t>Поставщики</w:t>
      </w:r>
      <w:r w:rsidRPr="00682362">
        <w:t xml:space="preserve"> выберите поставщика криптографии:</w:t>
      </w:r>
    </w:p>
    <w:p w14:paraId="69FFF3A5" w14:textId="77777777" w:rsidR="00885240" w:rsidRPr="00682362" w:rsidRDefault="00885240" w:rsidP="00885240">
      <w:pPr>
        <w:pStyle w:val="bulletlist2"/>
      </w:pPr>
      <w:r w:rsidRPr="00682362">
        <w:t xml:space="preserve">электронные ключи </w:t>
      </w:r>
      <w:r w:rsidRPr="00682362">
        <w:rPr>
          <w:lang w:val="en-US"/>
        </w:rPr>
        <w:t>eToken</w:t>
      </w:r>
      <w:r w:rsidRPr="00682362">
        <w:t xml:space="preserve">, а также </w:t>
      </w:r>
      <w:r w:rsidRPr="00682362">
        <w:rPr>
          <w:lang w:val="en-US"/>
        </w:rPr>
        <w:t>JaCarta</w:t>
      </w:r>
      <w:r w:rsidRPr="00682362">
        <w:t xml:space="preserve"> </w:t>
      </w:r>
      <w:r w:rsidRPr="00682362">
        <w:rPr>
          <w:lang w:val="en-US"/>
        </w:rPr>
        <w:t>PKI</w:t>
      </w:r>
      <w:r w:rsidRPr="00682362">
        <w:t xml:space="preserve"> с функцией обратной совместимости с продуктами компании </w:t>
      </w:r>
      <w:r w:rsidRPr="00682362">
        <w:rPr>
          <w:lang w:val="en-US"/>
        </w:rPr>
        <w:t>Aladdin</w:t>
      </w:r>
      <w:r w:rsidRPr="00682362">
        <w:t xml:space="preserve"> – </w:t>
      </w:r>
      <w:r w:rsidRPr="00682362">
        <w:rPr>
          <w:b/>
          <w:lang w:val="en-US"/>
        </w:rPr>
        <w:t>eToken</w:t>
      </w:r>
      <w:r w:rsidRPr="00682362">
        <w:rPr>
          <w:b/>
        </w:rPr>
        <w:t xml:space="preserve"> </w:t>
      </w:r>
      <w:r w:rsidRPr="00682362">
        <w:rPr>
          <w:b/>
          <w:lang w:val="en-US"/>
        </w:rPr>
        <w:t>base</w:t>
      </w:r>
      <w:r w:rsidRPr="00682362">
        <w:rPr>
          <w:b/>
        </w:rPr>
        <w:t xml:space="preserve"> </w:t>
      </w:r>
      <w:r w:rsidRPr="00682362">
        <w:rPr>
          <w:b/>
          <w:lang w:val="en-US"/>
        </w:rPr>
        <w:t>Cryptographic</w:t>
      </w:r>
      <w:r w:rsidRPr="00682362">
        <w:rPr>
          <w:b/>
        </w:rPr>
        <w:t xml:space="preserve"> </w:t>
      </w:r>
      <w:r w:rsidRPr="00682362">
        <w:rPr>
          <w:b/>
          <w:lang w:val="en-US"/>
        </w:rPr>
        <w:t>Provider</w:t>
      </w:r>
      <w:r w:rsidRPr="00682362">
        <w:t>;</w:t>
      </w:r>
    </w:p>
    <w:p w14:paraId="69FFF3A6" w14:textId="77777777" w:rsidR="00885240" w:rsidRPr="00682362" w:rsidRDefault="00885240" w:rsidP="00885240">
      <w:pPr>
        <w:pStyle w:val="bulletlist2"/>
      </w:pPr>
      <w:r w:rsidRPr="00682362">
        <w:t xml:space="preserve">электронные ключи </w:t>
      </w:r>
      <w:r w:rsidRPr="00682362">
        <w:rPr>
          <w:lang w:val="en-US"/>
        </w:rPr>
        <w:t>JaCarta</w:t>
      </w:r>
      <w:r w:rsidRPr="00682362">
        <w:t xml:space="preserve"> (за исключением </w:t>
      </w:r>
      <w:r w:rsidRPr="00682362">
        <w:rPr>
          <w:lang w:val="en-US"/>
        </w:rPr>
        <w:t>JaCarta</w:t>
      </w:r>
      <w:r w:rsidRPr="00682362">
        <w:t xml:space="preserve"> </w:t>
      </w:r>
      <w:r w:rsidRPr="00682362">
        <w:rPr>
          <w:lang w:val="en-US"/>
        </w:rPr>
        <w:t>PKI</w:t>
      </w:r>
      <w:r w:rsidRPr="00682362">
        <w:t xml:space="preserve"> с функцией обратной совместимости с продуктами компании </w:t>
      </w:r>
      <w:r w:rsidRPr="00682362">
        <w:rPr>
          <w:lang w:val="en-US"/>
        </w:rPr>
        <w:t>Aladdin</w:t>
      </w:r>
      <w:r w:rsidRPr="00682362">
        <w:t xml:space="preserve">) – </w:t>
      </w:r>
      <w:r w:rsidRPr="00682362">
        <w:rPr>
          <w:b/>
          <w:lang w:val="en-US"/>
        </w:rPr>
        <w:t>Microsoft</w:t>
      </w:r>
      <w:r w:rsidRPr="00682362">
        <w:rPr>
          <w:b/>
        </w:rPr>
        <w:t xml:space="preserve"> </w:t>
      </w:r>
      <w:r w:rsidRPr="00682362">
        <w:rPr>
          <w:b/>
          <w:lang w:val="en-US"/>
        </w:rPr>
        <w:t>Base</w:t>
      </w:r>
      <w:r w:rsidRPr="00682362">
        <w:rPr>
          <w:b/>
        </w:rPr>
        <w:t xml:space="preserve"> </w:t>
      </w:r>
      <w:r w:rsidRPr="00682362">
        <w:rPr>
          <w:b/>
          <w:lang w:val="en-US"/>
        </w:rPr>
        <w:t>Smart</w:t>
      </w:r>
      <w:r w:rsidRPr="00682362">
        <w:rPr>
          <w:b/>
        </w:rPr>
        <w:t xml:space="preserve"> </w:t>
      </w:r>
      <w:r w:rsidRPr="00682362">
        <w:rPr>
          <w:b/>
          <w:lang w:val="en-US"/>
        </w:rPr>
        <w:t>Card</w:t>
      </w:r>
      <w:r w:rsidRPr="00682362">
        <w:rPr>
          <w:b/>
        </w:rPr>
        <w:t xml:space="preserve"> </w:t>
      </w:r>
      <w:r w:rsidRPr="00682362">
        <w:rPr>
          <w:b/>
          <w:lang w:val="en-US"/>
        </w:rPr>
        <w:t>Crypto</w:t>
      </w:r>
      <w:r w:rsidRPr="00682362">
        <w:rPr>
          <w:b/>
        </w:rPr>
        <w:t xml:space="preserve"> </w:t>
      </w:r>
      <w:r w:rsidRPr="00682362">
        <w:rPr>
          <w:b/>
          <w:lang w:val="en-US"/>
        </w:rPr>
        <w:t>Provider</w:t>
      </w:r>
      <w:r w:rsidRPr="00682362">
        <w:t xml:space="preserve"> или </w:t>
      </w:r>
      <w:r w:rsidRPr="00682362">
        <w:rPr>
          <w:b/>
          <w:lang w:val="en-US"/>
        </w:rPr>
        <w:t>Athena</w:t>
      </w:r>
      <w:r w:rsidRPr="00682362">
        <w:rPr>
          <w:b/>
        </w:rPr>
        <w:t xml:space="preserve"> </w:t>
      </w:r>
      <w:r w:rsidRPr="00682362">
        <w:rPr>
          <w:b/>
          <w:lang w:val="en-US"/>
        </w:rPr>
        <w:t>ASECard</w:t>
      </w:r>
      <w:r w:rsidRPr="00682362">
        <w:rPr>
          <w:b/>
        </w:rPr>
        <w:t xml:space="preserve"> </w:t>
      </w:r>
      <w:r w:rsidRPr="00682362">
        <w:rPr>
          <w:b/>
          <w:lang w:val="en-US"/>
        </w:rPr>
        <w:t>Crypto</w:t>
      </w:r>
      <w:r w:rsidRPr="00682362">
        <w:rPr>
          <w:b/>
        </w:rPr>
        <w:t xml:space="preserve"> </w:t>
      </w:r>
      <w:r w:rsidRPr="00682362">
        <w:rPr>
          <w:b/>
          <w:lang w:val="en-US"/>
        </w:rPr>
        <w:t>CSP</w:t>
      </w:r>
      <w:r w:rsidRPr="00682362">
        <w:t>.</w:t>
      </w:r>
    </w:p>
    <w:p w14:paraId="69FFF3A7" w14:textId="77777777" w:rsidR="00885240" w:rsidRPr="00682362" w:rsidRDefault="00885240" w:rsidP="00885240">
      <w:pPr>
        <w:pStyle w:val="numberlist1"/>
        <w:numPr>
          <w:ilvl w:val="0"/>
          <w:numId w:val="22"/>
        </w:numPr>
      </w:pPr>
      <w:r w:rsidRPr="00682362">
        <w:t xml:space="preserve">Перейдите на вкладку </w:t>
      </w:r>
      <w:r w:rsidRPr="00682362">
        <w:rPr>
          <w:b/>
        </w:rPr>
        <w:t>Безопасность</w:t>
      </w:r>
      <w:r w:rsidRPr="00682362">
        <w:t xml:space="preserve"> и внесите необходимые изменения.</w:t>
      </w:r>
    </w:p>
    <w:p w14:paraId="69FFF3A8" w14:textId="77777777" w:rsidR="00885240" w:rsidRPr="00682362" w:rsidRDefault="00885240" w:rsidP="00885240">
      <w:pPr>
        <w:pStyle w:val="notetext"/>
      </w:pPr>
      <w:r w:rsidRPr="00682362">
        <w:rPr>
          <w:noProof/>
          <w:lang w:eastAsia="ru-RU"/>
        </w:rPr>
        <w:lastRenderedPageBreak/>
        <w:drawing>
          <wp:inline distT="0" distB="0" distL="0" distR="0" wp14:anchorId="6A001D9B" wp14:editId="6A001D9C">
            <wp:extent cx="167663" cy="182906"/>
            <wp:effectExtent l="0" t="0" r="3810" b="762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В настоящем документе процедура заявки на сертификат для оператора JMS производится самим будущим оператором JMS, таким образом, этому пользователю необходимы разрешения: </w:t>
      </w:r>
      <w:r w:rsidRPr="00682362">
        <w:rPr>
          <w:b/>
        </w:rPr>
        <w:t>Чтение</w:t>
      </w:r>
      <w:r w:rsidRPr="00682362">
        <w:t xml:space="preserve"> и </w:t>
      </w:r>
      <w:r w:rsidRPr="00682362">
        <w:rPr>
          <w:b/>
        </w:rPr>
        <w:t>Заявка</w:t>
      </w:r>
      <w:r w:rsidRPr="00682362">
        <w:t>.</w:t>
      </w:r>
    </w:p>
    <w:p w14:paraId="69FFF3A9" w14:textId="77777777" w:rsidR="00885240" w:rsidRPr="00682362" w:rsidRDefault="00885240" w:rsidP="00885240">
      <w:pPr>
        <w:pStyle w:val="numberlist1"/>
        <w:numPr>
          <w:ilvl w:val="0"/>
          <w:numId w:val="22"/>
        </w:numPr>
      </w:pPr>
      <w:r w:rsidRPr="00682362">
        <w:t xml:space="preserve">Нажмите </w:t>
      </w:r>
      <w:r w:rsidRPr="00682362">
        <w:rPr>
          <w:b/>
        </w:rPr>
        <w:t>OK</w:t>
      </w:r>
      <w:r w:rsidRPr="00682362">
        <w:t xml:space="preserve"> для сохранения шаблона.</w:t>
      </w:r>
    </w:p>
    <w:p w14:paraId="69FFF3AA" w14:textId="77777777" w:rsidR="00885240" w:rsidRPr="00682362" w:rsidRDefault="00885240" w:rsidP="002B38F3">
      <w:pPr>
        <w:pStyle w:val="numberlist1"/>
        <w:numPr>
          <w:ilvl w:val="0"/>
          <w:numId w:val="22"/>
        </w:numPr>
      </w:pPr>
      <w:r w:rsidRPr="00682362">
        <w:t>Опубликуйте шаблон сертификата (см. «</w:t>
      </w:r>
      <w:r w:rsidRPr="00682362">
        <w:fldChar w:fldCharType="begin"/>
      </w:r>
      <w:r w:rsidRPr="00682362">
        <w:instrText xml:space="preserve"> REF _Ref375237625 \h  \* MERGEFORMAT </w:instrText>
      </w:r>
      <w:r w:rsidRPr="00682362">
        <w:fldChar w:fldCharType="separate"/>
      </w:r>
      <w:r w:rsidR="00355544" w:rsidRPr="00682362">
        <w:t>Публикация шаблона сертификата</w:t>
      </w:r>
      <w:r w:rsidRPr="00682362">
        <w:fldChar w:fldCharType="end"/>
      </w:r>
      <w:r w:rsidRPr="00682362">
        <w:t>»</w:t>
      </w:r>
      <w:r w:rsidR="00FA4BEE" w:rsidRPr="00682362">
        <w:t xml:space="preserve"> на стр. </w:t>
      </w:r>
      <w:r w:rsidR="00FA4BEE" w:rsidRPr="00682362">
        <w:fldChar w:fldCharType="begin"/>
      </w:r>
      <w:r w:rsidR="00FA4BEE" w:rsidRPr="00682362">
        <w:instrText xml:space="preserve"> PAGEREF _Ref419903099 \h </w:instrText>
      </w:r>
      <w:r w:rsidR="00FA4BEE" w:rsidRPr="00682362">
        <w:fldChar w:fldCharType="separate"/>
      </w:r>
      <w:r w:rsidR="00355544">
        <w:rPr>
          <w:noProof/>
        </w:rPr>
        <w:t>47</w:t>
      </w:r>
      <w:r w:rsidR="00FA4BEE" w:rsidRPr="00682362">
        <w:fldChar w:fldCharType="end"/>
      </w:r>
      <w:r w:rsidRPr="00682362">
        <w:t>).</w:t>
      </w:r>
    </w:p>
    <w:p w14:paraId="69FFF3AB" w14:textId="77777777" w:rsidR="002B38F3" w:rsidRPr="00682362" w:rsidRDefault="00292953" w:rsidP="002B38F3">
      <w:pPr>
        <w:pStyle w:val="3"/>
      </w:pPr>
      <w:bookmarkStart w:id="147" w:name="_Toc414981548"/>
      <w:bookmarkStart w:id="148" w:name="_Ref412738561"/>
      <w:bookmarkStart w:id="149" w:name="_Toc415056142"/>
      <w:bookmarkStart w:id="150" w:name="_Ref419903096"/>
      <w:bookmarkStart w:id="151" w:name="_Ref427763969"/>
      <w:bookmarkStart w:id="152" w:name="_Ref427763971"/>
      <w:bookmarkStart w:id="153" w:name="_Toc499652358"/>
      <w:r>
        <w:t xml:space="preserve">Шаблон сертификата службы аутентификации </w:t>
      </w:r>
      <w:r>
        <w:rPr>
          <w:lang w:val="en-US"/>
        </w:rPr>
        <w:t>JMS</w:t>
      </w:r>
      <w:r w:rsidRPr="00292953">
        <w:t xml:space="preserve"> </w:t>
      </w:r>
      <w:r>
        <w:t>и</w:t>
      </w:r>
      <w:r w:rsidRPr="00292953">
        <w:t xml:space="preserve"> </w:t>
      </w:r>
      <w:r w:rsidR="002B38F3" w:rsidRPr="00682362">
        <w:t>сервер</w:t>
      </w:r>
      <w:r>
        <w:t>ов</w:t>
      </w:r>
      <w:r w:rsidR="002B38F3" w:rsidRPr="00682362">
        <w:t xml:space="preserve"> </w:t>
      </w:r>
      <w:r w:rsidR="002B38F3" w:rsidRPr="00682362">
        <w:rPr>
          <w:lang w:val="en-US"/>
        </w:rPr>
        <w:t>JM</w:t>
      </w:r>
      <w:r w:rsidR="00C94CC3">
        <w:rPr>
          <w:lang w:val="en-US"/>
        </w:rPr>
        <w:t>S</w:t>
      </w:r>
      <w:r w:rsidR="00C94CC3" w:rsidRPr="00C94CC3">
        <w:t>/</w:t>
      </w:r>
      <w:r w:rsidR="00C94CC3">
        <w:rPr>
          <w:lang w:val="en-US"/>
        </w:rPr>
        <w:t>SQL</w:t>
      </w:r>
      <w:bookmarkEnd w:id="147"/>
      <w:bookmarkEnd w:id="148"/>
      <w:bookmarkEnd w:id="149"/>
      <w:bookmarkEnd w:id="150"/>
      <w:bookmarkEnd w:id="151"/>
      <w:bookmarkEnd w:id="152"/>
      <w:bookmarkEnd w:id="153"/>
    </w:p>
    <w:p w14:paraId="69FFF3AC" w14:textId="77777777" w:rsidR="002B38F3" w:rsidRPr="00682362" w:rsidRDefault="002B38F3" w:rsidP="002B38F3">
      <w:pPr>
        <w:pStyle w:val="maintext"/>
        <w:keepNext/>
      </w:pPr>
      <w:r w:rsidRPr="00682362">
        <w:t xml:space="preserve">Шаблон сертификата для сервера </w:t>
      </w:r>
      <w:r w:rsidRPr="00682362">
        <w:rPr>
          <w:lang w:val="en-US"/>
        </w:rPr>
        <w:t>JMS</w:t>
      </w:r>
      <w:r w:rsidR="00013D2C" w:rsidRPr="00682362">
        <w:t>/</w:t>
      </w:r>
      <w:r w:rsidR="00013D2C" w:rsidRPr="00682362">
        <w:rPr>
          <w:lang w:val="en-US"/>
        </w:rPr>
        <w:t>SQL</w:t>
      </w:r>
      <w:r w:rsidRPr="00682362">
        <w:t xml:space="preserve"> может быть использован для выпуска следующих сертификатов:</w:t>
      </w:r>
    </w:p>
    <w:p w14:paraId="69FFF3AD" w14:textId="77777777" w:rsidR="00292953" w:rsidRPr="00682362" w:rsidRDefault="00292953" w:rsidP="00292953">
      <w:pPr>
        <w:pStyle w:val="bulletlist"/>
      </w:pPr>
      <w:r w:rsidRPr="00682362">
        <w:t xml:space="preserve">сертификат </w:t>
      </w:r>
      <w:r>
        <w:t xml:space="preserve">для </w:t>
      </w:r>
      <w:r w:rsidRPr="00682362">
        <w:t xml:space="preserve">обеспечения </w:t>
      </w:r>
      <w:r>
        <w:t xml:space="preserve">работы службы аутентификации </w:t>
      </w:r>
      <w:r>
        <w:rPr>
          <w:lang w:val="en-US"/>
        </w:rPr>
        <w:t>JMS</w:t>
      </w:r>
      <w:r w:rsidRPr="00682362">
        <w:t>;</w:t>
      </w:r>
    </w:p>
    <w:p w14:paraId="69FFF3AE" w14:textId="77777777" w:rsidR="002B38F3" w:rsidRPr="00682362" w:rsidRDefault="002B38F3" w:rsidP="002B38F3">
      <w:pPr>
        <w:pStyle w:val="bulletlist"/>
      </w:pPr>
      <w:r w:rsidRPr="00682362">
        <w:t xml:space="preserve">сертификат обеспечения </w:t>
      </w:r>
      <w:r w:rsidRPr="00682362">
        <w:rPr>
          <w:lang w:val="en-US"/>
        </w:rPr>
        <w:t>SSL</w:t>
      </w:r>
      <w:r w:rsidRPr="00682362">
        <w:t xml:space="preserve">-соединения сервера </w:t>
      </w:r>
      <w:r w:rsidRPr="00682362">
        <w:rPr>
          <w:lang w:val="en-US"/>
        </w:rPr>
        <w:t>JMS</w:t>
      </w:r>
      <w:r w:rsidRPr="00682362">
        <w:t xml:space="preserve"> с административным агентом из состава </w:t>
      </w:r>
      <w:r w:rsidRPr="00682362">
        <w:rPr>
          <w:lang w:val="en-US"/>
        </w:rPr>
        <w:t>JMS</w:t>
      </w:r>
      <w:r w:rsidRPr="00682362">
        <w:t xml:space="preserve"> </w:t>
      </w:r>
      <w:r w:rsidRPr="00682362">
        <w:rPr>
          <w:lang w:val="en-US"/>
        </w:rPr>
        <w:t>Admin</w:t>
      </w:r>
      <w:r w:rsidRPr="00682362">
        <w:t>;</w:t>
      </w:r>
    </w:p>
    <w:p w14:paraId="69FFF3AF" w14:textId="77777777" w:rsidR="002B38F3" w:rsidRPr="00682362" w:rsidRDefault="002B38F3" w:rsidP="004D294E">
      <w:pPr>
        <w:pStyle w:val="bulletlist"/>
        <w:keepNext/>
      </w:pPr>
      <w:r w:rsidRPr="00682362">
        <w:t xml:space="preserve">сертификат обеспечения </w:t>
      </w:r>
      <w:r w:rsidRPr="00682362">
        <w:rPr>
          <w:lang w:val="en-US"/>
        </w:rPr>
        <w:t>SSL</w:t>
      </w:r>
      <w:r w:rsidRPr="00682362">
        <w:t xml:space="preserve">-соединения сервера </w:t>
      </w:r>
      <w:r w:rsidRPr="00682362">
        <w:rPr>
          <w:lang w:val="en-US"/>
        </w:rPr>
        <w:t>JMS</w:t>
      </w:r>
      <w:r w:rsidRPr="00682362">
        <w:t xml:space="preserve"> с клиентским агентом из состава </w:t>
      </w:r>
      <w:r w:rsidRPr="00682362">
        <w:rPr>
          <w:lang w:val="en-US"/>
        </w:rPr>
        <w:t>JMS</w:t>
      </w:r>
      <w:r w:rsidRPr="00682362">
        <w:t xml:space="preserve"> </w:t>
      </w:r>
      <w:r w:rsidRPr="00682362">
        <w:rPr>
          <w:lang w:val="en-US"/>
        </w:rPr>
        <w:t>Client</w:t>
      </w:r>
      <w:r w:rsidR="00013D2C" w:rsidRPr="00682362">
        <w:t>;</w:t>
      </w:r>
    </w:p>
    <w:p w14:paraId="69FFF3B0" w14:textId="77777777" w:rsidR="00885240" w:rsidRPr="00682362" w:rsidRDefault="00855DDD" w:rsidP="00855DDD">
      <w:pPr>
        <w:pStyle w:val="notetext"/>
      </w:pPr>
      <w:r w:rsidRPr="00682362">
        <w:rPr>
          <w:noProof/>
          <w:lang w:eastAsia="ru-RU"/>
        </w:rPr>
        <w:drawing>
          <wp:inline distT="0" distB="0" distL="0" distR="0" wp14:anchorId="6A001D9D" wp14:editId="6A001D9E">
            <wp:extent cx="167663" cy="182906"/>
            <wp:effectExtent l="0" t="0" r="3810" b="762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004D294E" w:rsidRPr="00682362">
        <w:t xml:space="preserve">Для двух вариантов </w:t>
      </w:r>
      <w:r w:rsidR="00013D2C" w:rsidRPr="00682362">
        <w:t xml:space="preserve">выше </w:t>
      </w:r>
      <w:r w:rsidR="004D294E" w:rsidRPr="00682362">
        <w:t>можно использовать один и тот же сертификат или два разных.</w:t>
      </w:r>
    </w:p>
    <w:p w14:paraId="69FFF3B1" w14:textId="77777777" w:rsidR="00013D2C" w:rsidRPr="00682362" w:rsidRDefault="00013D2C" w:rsidP="00013D2C">
      <w:pPr>
        <w:pStyle w:val="bulletlist"/>
      </w:pPr>
      <w:r w:rsidRPr="00682362">
        <w:t xml:space="preserve">сертификат обеспечения </w:t>
      </w:r>
      <w:r w:rsidRPr="00682362">
        <w:rPr>
          <w:lang w:val="en-US"/>
        </w:rPr>
        <w:t>SSL</w:t>
      </w:r>
      <w:r w:rsidRPr="00682362">
        <w:t xml:space="preserve">-соединения сервера </w:t>
      </w:r>
      <w:r w:rsidRPr="00682362">
        <w:rPr>
          <w:lang w:val="en-US"/>
        </w:rPr>
        <w:t>JMS</w:t>
      </w:r>
      <w:r w:rsidRPr="00682362">
        <w:t xml:space="preserve"> сервером </w:t>
      </w:r>
      <w:r w:rsidRPr="00682362">
        <w:rPr>
          <w:lang w:val="en-US"/>
        </w:rPr>
        <w:t>SQL</w:t>
      </w:r>
      <w:r w:rsidRPr="00682362">
        <w:t>.</w:t>
      </w:r>
    </w:p>
    <w:p w14:paraId="69FFF3B2" w14:textId="77777777" w:rsidR="002B38F3" w:rsidRPr="00682362" w:rsidRDefault="002B38F3" w:rsidP="002B38F3">
      <w:pPr>
        <w:pStyle w:val="maintext"/>
      </w:pPr>
      <w:r w:rsidRPr="00682362">
        <w:t>Процедура представлена на примере</w:t>
      </w:r>
      <w:r w:rsidR="004D294E" w:rsidRPr="00682362">
        <w:t xml:space="preserve"> копии</w:t>
      </w:r>
      <w:r w:rsidRPr="00682362">
        <w:t xml:space="preserve"> шаблона </w:t>
      </w:r>
      <w:r w:rsidRPr="00682362">
        <w:rPr>
          <w:b/>
        </w:rPr>
        <w:t>Компьютер</w:t>
      </w:r>
      <w:r w:rsidRPr="00682362">
        <w:t>.</w:t>
      </w:r>
    </w:p>
    <w:p w14:paraId="69FFF3B3" w14:textId="77777777" w:rsidR="002B38F3" w:rsidRPr="00682362" w:rsidRDefault="002B38F3" w:rsidP="002B115F">
      <w:pPr>
        <w:pStyle w:val="numberlist1"/>
        <w:numPr>
          <w:ilvl w:val="0"/>
          <w:numId w:val="66"/>
        </w:numPr>
      </w:pPr>
      <w:r w:rsidRPr="00682362">
        <w:t xml:space="preserve">На вкладке </w:t>
      </w:r>
      <w:r w:rsidRPr="00682362">
        <w:rPr>
          <w:b/>
        </w:rPr>
        <w:t>Общие</w:t>
      </w:r>
      <w:r w:rsidRPr="00682362">
        <w:t xml:space="preserve"> в поле </w:t>
      </w:r>
      <w:r w:rsidRPr="00682362">
        <w:rPr>
          <w:b/>
        </w:rPr>
        <w:t>Отображаемое имя шаблона</w:t>
      </w:r>
      <w:r w:rsidRPr="00682362">
        <w:t xml:space="preserve"> введите имя для скопированного шаблона, например, </w:t>
      </w:r>
      <w:r w:rsidR="000F5778" w:rsidRPr="00682362">
        <w:rPr>
          <w:b/>
          <w:lang w:val="en-US"/>
        </w:rPr>
        <w:t>SSL</w:t>
      </w:r>
      <w:r w:rsidRPr="00682362">
        <w:t>.</w:t>
      </w:r>
    </w:p>
    <w:p w14:paraId="69FFF3B4" w14:textId="77777777" w:rsidR="002B38F3" w:rsidRPr="00682362" w:rsidRDefault="002B38F3" w:rsidP="002B38F3">
      <w:pPr>
        <w:pStyle w:val="numberlist1"/>
        <w:numPr>
          <w:ilvl w:val="0"/>
          <w:numId w:val="22"/>
        </w:numPr>
      </w:pPr>
      <w:r w:rsidRPr="00682362">
        <w:t xml:space="preserve">Перейдите на вкладку </w:t>
      </w:r>
      <w:r w:rsidRPr="00682362">
        <w:rPr>
          <w:b/>
        </w:rPr>
        <w:t>Безопасность</w:t>
      </w:r>
      <w:r w:rsidRPr="00682362">
        <w:t xml:space="preserve"> и добавьте компьютеру, который является сервером JMS, разрешения: </w:t>
      </w:r>
      <w:r w:rsidRPr="00682362">
        <w:rPr>
          <w:b/>
        </w:rPr>
        <w:t>Чтение</w:t>
      </w:r>
      <w:r w:rsidRPr="00682362">
        <w:t xml:space="preserve">, </w:t>
      </w:r>
      <w:r w:rsidRPr="00682362">
        <w:rPr>
          <w:b/>
        </w:rPr>
        <w:t>Заявка</w:t>
      </w:r>
      <w:r w:rsidRPr="00682362">
        <w:t xml:space="preserve"> и </w:t>
      </w:r>
      <w:r w:rsidRPr="00682362">
        <w:rPr>
          <w:b/>
        </w:rPr>
        <w:t>Запись</w:t>
      </w:r>
      <w:r w:rsidRPr="00682362">
        <w:t>.</w:t>
      </w:r>
    </w:p>
    <w:p w14:paraId="69FFF3B5" w14:textId="77777777" w:rsidR="002B38F3" w:rsidRPr="00682362" w:rsidRDefault="002B38F3" w:rsidP="002B38F3">
      <w:pPr>
        <w:pStyle w:val="numberlist1"/>
        <w:numPr>
          <w:ilvl w:val="0"/>
          <w:numId w:val="22"/>
        </w:numPr>
      </w:pPr>
      <w:r w:rsidRPr="00682362">
        <w:t xml:space="preserve">Нажмите </w:t>
      </w:r>
      <w:r w:rsidRPr="00682362">
        <w:rPr>
          <w:b/>
        </w:rPr>
        <w:t>OK</w:t>
      </w:r>
      <w:r w:rsidRPr="00682362">
        <w:t xml:space="preserve"> для сохранения шаблона.</w:t>
      </w:r>
    </w:p>
    <w:p w14:paraId="69FFF3B6" w14:textId="77777777" w:rsidR="002B38F3" w:rsidRPr="00682362" w:rsidRDefault="002B38F3" w:rsidP="002B38F3">
      <w:pPr>
        <w:pStyle w:val="numberlist1"/>
        <w:numPr>
          <w:ilvl w:val="0"/>
          <w:numId w:val="22"/>
        </w:numPr>
      </w:pPr>
      <w:r w:rsidRPr="00682362">
        <w:t>Опубликуйте шаблон сертификата (см. «</w:t>
      </w:r>
      <w:r w:rsidRPr="00682362">
        <w:fldChar w:fldCharType="begin"/>
      </w:r>
      <w:r w:rsidRPr="00682362">
        <w:instrText xml:space="preserve"> REF _Ref375237625 \h  \* MERGEFORMAT </w:instrText>
      </w:r>
      <w:r w:rsidRPr="00682362">
        <w:fldChar w:fldCharType="separate"/>
      </w:r>
      <w:r w:rsidR="00355544" w:rsidRPr="00682362">
        <w:t>Публикация шаблона сертификата</w:t>
      </w:r>
      <w:r w:rsidRPr="00682362">
        <w:fldChar w:fldCharType="end"/>
      </w:r>
      <w:r w:rsidRPr="00682362">
        <w:t>»</w:t>
      </w:r>
      <w:r w:rsidR="00FA4BEE" w:rsidRPr="00682362">
        <w:t xml:space="preserve"> на стр. </w:t>
      </w:r>
      <w:r w:rsidR="00FA4BEE" w:rsidRPr="00682362">
        <w:fldChar w:fldCharType="begin"/>
      </w:r>
      <w:r w:rsidR="00FA4BEE" w:rsidRPr="00682362">
        <w:instrText xml:space="preserve"> PAGEREF _Ref419903099 \h </w:instrText>
      </w:r>
      <w:r w:rsidR="00FA4BEE" w:rsidRPr="00682362">
        <w:fldChar w:fldCharType="separate"/>
      </w:r>
      <w:r w:rsidR="00355544">
        <w:rPr>
          <w:noProof/>
        </w:rPr>
        <w:t>47</w:t>
      </w:r>
      <w:r w:rsidR="00FA4BEE" w:rsidRPr="00682362">
        <w:fldChar w:fldCharType="end"/>
      </w:r>
      <w:r w:rsidRPr="00682362">
        <w:t>).</w:t>
      </w:r>
    </w:p>
    <w:p w14:paraId="69FFF3B7" w14:textId="77777777" w:rsidR="00D93DC0" w:rsidRPr="00682362" w:rsidRDefault="000526FD" w:rsidP="00D93DC0">
      <w:pPr>
        <w:pStyle w:val="3"/>
      </w:pPr>
      <w:bookmarkStart w:id="154" w:name="_Toc499652359"/>
      <w:r w:rsidRPr="00682362">
        <w:t>Шаблон с</w:t>
      </w:r>
      <w:r w:rsidR="00D93DC0" w:rsidRPr="00682362">
        <w:t>ертификат</w:t>
      </w:r>
      <w:r w:rsidRPr="00682362">
        <w:t>а</w:t>
      </w:r>
      <w:r w:rsidR="00D93DC0" w:rsidRPr="00682362">
        <w:t xml:space="preserve"> службы аутентификации </w:t>
      </w:r>
      <w:r w:rsidR="0081436A">
        <w:rPr>
          <w:lang w:val="en-US"/>
        </w:rPr>
        <w:t>JMS</w:t>
      </w:r>
      <w:r w:rsidR="003D183F" w:rsidRPr="00682362">
        <w:t xml:space="preserve"> (для работы </w:t>
      </w:r>
      <w:r w:rsidR="003D183F" w:rsidRPr="00682362">
        <w:rPr>
          <w:lang w:val="en-US"/>
        </w:rPr>
        <w:t>JMS</w:t>
      </w:r>
      <w:r w:rsidR="003D183F" w:rsidRPr="00682362">
        <w:t xml:space="preserve"> в кластере)</w:t>
      </w:r>
      <w:bookmarkEnd w:id="154"/>
    </w:p>
    <w:p w14:paraId="69FFF3B8" w14:textId="77777777" w:rsidR="00D93DC0" w:rsidRPr="00682362" w:rsidRDefault="00D93DC0" w:rsidP="00D93DC0">
      <w:pPr>
        <w:pStyle w:val="maintext"/>
      </w:pPr>
      <w:r w:rsidRPr="00682362">
        <w:t xml:space="preserve">Если вы не планируете разворачивать </w:t>
      </w:r>
      <w:r w:rsidRPr="00682362">
        <w:rPr>
          <w:lang w:val="en-US"/>
        </w:rPr>
        <w:t>JMS</w:t>
      </w:r>
      <w:r w:rsidRPr="00682362">
        <w:t xml:space="preserve"> в кластере, вы можете использовать сертификат, выпущенный по копии шаблона </w:t>
      </w:r>
      <w:r w:rsidRPr="00682362">
        <w:rPr>
          <w:b/>
        </w:rPr>
        <w:t>Компьютер</w:t>
      </w:r>
      <w:r w:rsidRPr="00682362">
        <w:t xml:space="preserve"> с настройками, указанными в пункте «</w:t>
      </w:r>
      <w:r w:rsidRPr="00682362">
        <w:fldChar w:fldCharType="begin"/>
      </w:r>
      <w:r w:rsidRPr="00682362">
        <w:instrText xml:space="preserve"> REF _Ref427763969 \h </w:instrText>
      </w:r>
      <w:r w:rsidR="00682362">
        <w:instrText xml:space="preserve"> \* MERGEFORMAT </w:instrText>
      </w:r>
      <w:r w:rsidRPr="00682362">
        <w:fldChar w:fldCharType="separate"/>
      </w:r>
      <w:r w:rsidR="00355544">
        <w:t xml:space="preserve">Шаблон сертификата службы аутентификации </w:t>
      </w:r>
      <w:r w:rsidR="00355544" w:rsidRPr="00355544">
        <w:t>JMS</w:t>
      </w:r>
      <w:r w:rsidR="00355544" w:rsidRPr="00292953">
        <w:t xml:space="preserve"> </w:t>
      </w:r>
      <w:r w:rsidR="00355544">
        <w:t>и</w:t>
      </w:r>
      <w:r w:rsidR="00355544" w:rsidRPr="00292953">
        <w:t xml:space="preserve"> </w:t>
      </w:r>
      <w:r w:rsidR="00355544" w:rsidRPr="00682362">
        <w:t>сервер</w:t>
      </w:r>
      <w:r w:rsidR="00355544">
        <w:t>ов</w:t>
      </w:r>
      <w:r w:rsidR="00355544" w:rsidRPr="00682362">
        <w:t xml:space="preserve"> </w:t>
      </w:r>
      <w:r w:rsidR="00355544" w:rsidRPr="00355544">
        <w:t>JMS</w:t>
      </w:r>
      <w:r w:rsidR="00355544" w:rsidRPr="00C94CC3">
        <w:t>/</w:t>
      </w:r>
      <w:r w:rsidR="00355544">
        <w:rPr>
          <w:lang w:val="en-US"/>
        </w:rPr>
        <w:t>SQL</w:t>
      </w:r>
      <w:r w:rsidRPr="00682362">
        <w:fldChar w:fldCharType="end"/>
      </w:r>
      <w:r w:rsidRPr="00682362">
        <w:t xml:space="preserve">» </w:t>
      </w:r>
      <w:r w:rsidRPr="00682362">
        <w:fldChar w:fldCharType="begin"/>
      </w:r>
      <w:r w:rsidRPr="00682362">
        <w:instrText xml:space="preserve"> REF _Ref427763971 \p \h </w:instrText>
      </w:r>
      <w:r w:rsidR="00682362">
        <w:instrText xml:space="preserve"> \* MERGEFORMAT </w:instrText>
      </w:r>
      <w:r w:rsidRPr="00682362">
        <w:fldChar w:fldCharType="separate"/>
      </w:r>
      <w:r w:rsidR="00355544">
        <w:t>выше</w:t>
      </w:r>
      <w:r w:rsidRPr="00682362">
        <w:fldChar w:fldCharType="end"/>
      </w:r>
      <w:r w:rsidRPr="00682362">
        <w:t>.</w:t>
      </w:r>
    </w:p>
    <w:p w14:paraId="69FFF3B9" w14:textId="77777777" w:rsidR="00D93DC0" w:rsidRPr="00682362" w:rsidRDefault="00D93DC0" w:rsidP="00BC75D9">
      <w:pPr>
        <w:pStyle w:val="maintext"/>
        <w:keepNext/>
      </w:pPr>
      <w:r w:rsidRPr="00682362">
        <w:t xml:space="preserve">Если вы планируете разворачивать </w:t>
      </w:r>
      <w:r w:rsidRPr="00682362">
        <w:rPr>
          <w:lang w:val="en-US"/>
        </w:rPr>
        <w:t>JMS</w:t>
      </w:r>
      <w:r w:rsidRPr="00682362">
        <w:t xml:space="preserve"> в кластере, также необходимо использовать копию шаблона </w:t>
      </w:r>
      <w:r w:rsidRPr="00682362">
        <w:rPr>
          <w:b/>
        </w:rPr>
        <w:t>Компьютер</w:t>
      </w:r>
      <w:r w:rsidRPr="00682362">
        <w:t>, однако настройки в этом случае будут отличаться</w:t>
      </w:r>
      <w:r w:rsidR="00BC75D9" w:rsidRPr="00682362">
        <w:t xml:space="preserve"> (см. процедуру ниже)</w:t>
      </w:r>
      <w:r w:rsidRPr="00682362">
        <w:t>.</w:t>
      </w:r>
    </w:p>
    <w:p w14:paraId="69FFF3BA" w14:textId="77777777" w:rsidR="00D93DC0" w:rsidRPr="00682362" w:rsidRDefault="008E6635" w:rsidP="002B115F">
      <w:pPr>
        <w:pStyle w:val="numberlist1"/>
        <w:numPr>
          <w:ilvl w:val="0"/>
          <w:numId w:val="115"/>
        </w:numPr>
      </w:pPr>
      <w:r w:rsidRPr="00682362">
        <w:t xml:space="preserve">На вкладке </w:t>
      </w:r>
      <w:r w:rsidRPr="00682362">
        <w:rPr>
          <w:b/>
        </w:rPr>
        <w:t>Общие</w:t>
      </w:r>
      <w:r w:rsidRPr="00682362">
        <w:t xml:space="preserve"> в поле </w:t>
      </w:r>
      <w:r w:rsidRPr="00682362">
        <w:rPr>
          <w:b/>
        </w:rPr>
        <w:t>Отображаемое имя шаблона</w:t>
      </w:r>
      <w:r w:rsidRPr="00682362">
        <w:t xml:space="preserve"> введите имя для скопированного шаблона.</w:t>
      </w:r>
    </w:p>
    <w:p w14:paraId="69FFF3BB" w14:textId="77777777" w:rsidR="008E6635" w:rsidRPr="00682362" w:rsidRDefault="008A28E5" w:rsidP="009628DC">
      <w:pPr>
        <w:pStyle w:val="numberlist1"/>
      </w:pPr>
      <w:r w:rsidRPr="00682362">
        <w:t xml:space="preserve">Перейдите на вкладку </w:t>
      </w:r>
      <w:r w:rsidRPr="00682362">
        <w:rPr>
          <w:b/>
        </w:rPr>
        <w:t>Обработка запроса</w:t>
      </w:r>
      <w:r w:rsidRPr="00682362">
        <w:t xml:space="preserve"> и установите флажок </w:t>
      </w:r>
      <w:r w:rsidRPr="00682362">
        <w:rPr>
          <w:b/>
        </w:rPr>
        <w:t>Разрешить экспортировать закрытый ключ</w:t>
      </w:r>
      <w:r w:rsidRPr="00682362">
        <w:t>.</w:t>
      </w:r>
    </w:p>
    <w:p w14:paraId="69FFF3BC" w14:textId="77777777" w:rsidR="008A28E5" w:rsidRPr="00682362" w:rsidRDefault="008A28E5" w:rsidP="009628DC">
      <w:pPr>
        <w:pStyle w:val="numberlist1"/>
      </w:pPr>
      <w:r w:rsidRPr="00682362">
        <w:t xml:space="preserve">Перейдите на вкладку </w:t>
      </w:r>
      <w:r w:rsidRPr="00682362">
        <w:rPr>
          <w:b/>
        </w:rPr>
        <w:t>Имя субъекта</w:t>
      </w:r>
      <w:r w:rsidRPr="00682362">
        <w:t xml:space="preserve"> и выберите пункт </w:t>
      </w:r>
      <w:r w:rsidRPr="00682362">
        <w:rPr>
          <w:b/>
        </w:rPr>
        <w:t>Предоставляется в запросе</w:t>
      </w:r>
      <w:r w:rsidRPr="00682362">
        <w:t>.</w:t>
      </w:r>
    </w:p>
    <w:p w14:paraId="69FFF3BD" w14:textId="77777777" w:rsidR="008A28E5" w:rsidRPr="00682362" w:rsidRDefault="008A28E5" w:rsidP="009628DC">
      <w:pPr>
        <w:pStyle w:val="numberlist1"/>
      </w:pPr>
      <w:r w:rsidRPr="00682362">
        <w:t xml:space="preserve">В отобразившемся окне предупреждения нажмите </w:t>
      </w:r>
      <w:r w:rsidRPr="00682362">
        <w:rPr>
          <w:b/>
          <w:lang w:val="en-US"/>
        </w:rPr>
        <w:t>OK</w:t>
      </w:r>
      <w:r w:rsidRPr="00682362">
        <w:t>.</w:t>
      </w:r>
    </w:p>
    <w:p w14:paraId="69FFF3BE" w14:textId="77777777" w:rsidR="008E6635" w:rsidRPr="00682362" w:rsidRDefault="008E6635" w:rsidP="008E6635">
      <w:pPr>
        <w:pStyle w:val="numberlist1"/>
        <w:numPr>
          <w:ilvl w:val="0"/>
          <w:numId w:val="22"/>
        </w:numPr>
      </w:pPr>
      <w:r w:rsidRPr="00682362">
        <w:t xml:space="preserve">Перейдите на вкладку </w:t>
      </w:r>
      <w:r w:rsidRPr="00682362">
        <w:rPr>
          <w:b/>
        </w:rPr>
        <w:t>Безопасность</w:t>
      </w:r>
      <w:r w:rsidRPr="00682362">
        <w:t xml:space="preserve"> и добавьте компьютеру, который является сервером JMS, разрешения: </w:t>
      </w:r>
      <w:r w:rsidRPr="00682362">
        <w:rPr>
          <w:b/>
        </w:rPr>
        <w:t>Чтение</w:t>
      </w:r>
      <w:r w:rsidRPr="00682362">
        <w:t xml:space="preserve">, </w:t>
      </w:r>
      <w:r w:rsidRPr="00682362">
        <w:rPr>
          <w:b/>
        </w:rPr>
        <w:t>Заявка</w:t>
      </w:r>
      <w:r w:rsidRPr="00682362">
        <w:t xml:space="preserve"> и </w:t>
      </w:r>
      <w:r w:rsidRPr="00682362">
        <w:rPr>
          <w:b/>
        </w:rPr>
        <w:t>Запись</w:t>
      </w:r>
      <w:r w:rsidRPr="00682362">
        <w:t>.</w:t>
      </w:r>
    </w:p>
    <w:p w14:paraId="69FFF3BF" w14:textId="77777777" w:rsidR="008E6635" w:rsidRPr="00682362" w:rsidRDefault="008E6635" w:rsidP="008E6635">
      <w:pPr>
        <w:pStyle w:val="numberlist1"/>
        <w:numPr>
          <w:ilvl w:val="0"/>
          <w:numId w:val="22"/>
        </w:numPr>
      </w:pPr>
      <w:r w:rsidRPr="00682362">
        <w:t xml:space="preserve">Нажмите </w:t>
      </w:r>
      <w:r w:rsidRPr="00682362">
        <w:rPr>
          <w:b/>
        </w:rPr>
        <w:t>OK</w:t>
      </w:r>
      <w:r w:rsidRPr="00682362">
        <w:t xml:space="preserve"> для сохранения шаблона.</w:t>
      </w:r>
    </w:p>
    <w:p w14:paraId="69FFF3C0" w14:textId="77777777" w:rsidR="008E6635" w:rsidRPr="00682362" w:rsidRDefault="008E6635" w:rsidP="009628DC">
      <w:pPr>
        <w:pStyle w:val="numberlist1"/>
      </w:pPr>
      <w:r w:rsidRPr="00682362">
        <w:t>Опубликуйте шаблон сертификата (см. «</w:t>
      </w:r>
      <w:r w:rsidRPr="00682362">
        <w:fldChar w:fldCharType="begin"/>
      </w:r>
      <w:r w:rsidRPr="00682362">
        <w:instrText xml:space="preserve"> REF _Ref375237625 \h  \* MERGEFORMAT </w:instrText>
      </w:r>
      <w:r w:rsidRPr="00682362">
        <w:fldChar w:fldCharType="separate"/>
      </w:r>
      <w:r w:rsidR="00355544" w:rsidRPr="00682362">
        <w:t>Публикация шаблона сертификата</w:t>
      </w:r>
      <w:r w:rsidRPr="00682362">
        <w:fldChar w:fldCharType="end"/>
      </w:r>
      <w:r w:rsidRPr="00682362">
        <w:t xml:space="preserve">» на стр. </w:t>
      </w:r>
      <w:r w:rsidRPr="00682362">
        <w:fldChar w:fldCharType="begin"/>
      </w:r>
      <w:r w:rsidRPr="00682362">
        <w:instrText xml:space="preserve"> PAGEREF _Ref419903099 \h </w:instrText>
      </w:r>
      <w:r w:rsidRPr="00682362">
        <w:fldChar w:fldCharType="separate"/>
      </w:r>
      <w:r w:rsidR="00355544">
        <w:rPr>
          <w:noProof/>
        </w:rPr>
        <w:t>47</w:t>
      </w:r>
      <w:r w:rsidRPr="00682362">
        <w:fldChar w:fldCharType="end"/>
      </w:r>
      <w:r w:rsidRPr="00682362">
        <w:t>).</w:t>
      </w:r>
    </w:p>
    <w:p w14:paraId="69FFF3C1" w14:textId="77777777" w:rsidR="00EF1191" w:rsidRPr="00682362" w:rsidRDefault="00EF1191" w:rsidP="00EF1191">
      <w:pPr>
        <w:pStyle w:val="3"/>
      </w:pPr>
      <w:bookmarkStart w:id="155" w:name="_Toc499652360"/>
      <w:r w:rsidRPr="00682362">
        <w:lastRenderedPageBreak/>
        <w:t>Шаблон сертификата агента регистрации</w:t>
      </w:r>
      <w:bookmarkEnd w:id="155"/>
    </w:p>
    <w:p w14:paraId="69FFF3C2" w14:textId="77777777" w:rsidR="00FF6718" w:rsidRPr="00682362" w:rsidRDefault="00FF6718" w:rsidP="00FF6718">
      <w:pPr>
        <w:pStyle w:val="maintext"/>
        <w:keepNext/>
      </w:pPr>
      <w:r w:rsidRPr="00682362">
        <w:t xml:space="preserve">В </w:t>
      </w:r>
      <w:r w:rsidRPr="00682362">
        <w:fldChar w:fldCharType="begin"/>
      </w:r>
      <w:r w:rsidRPr="00682362">
        <w:instrText xml:space="preserve"> REF  _Ref450830104 \* Lower \h </w:instrText>
      </w:r>
      <w:r w:rsidR="00682362">
        <w:instrText xml:space="preserve"> \* MERGEFORMAT </w:instrText>
      </w:r>
      <w:r w:rsidRPr="00682362">
        <w:fldChar w:fldCharType="separate"/>
      </w:r>
      <w:r w:rsidR="00355544" w:rsidRPr="00682362">
        <w:t xml:space="preserve">табл. </w:t>
      </w:r>
      <w:r w:rsidR="00355544">
        <w:rPr>
          <w:noProof/>
        </w:rPr>
        <w:t>3</w:t>
      </w:r>
      <w:r w:rsidRPr="00682362">
        <w:fldChar w:fldCharType="end"/>
      </w:r>
      <w:r w:rsidRPr="00682362">
        <w:t xml:space="preserve"> представлены варианты установки сертификата агента регистрации.</w:t>
      </w:r>
    </w:p>
    <w:p w14:paraId="69FFF3C3" w14:textId="77777777" w:rsidR="00FF6718" w:rsidRPr="00682362" w:rsidRDefault="00FF6718" w:rsidP="00FF6718">
      <w:pPr>
        <w:pStyle w:val="tablename"/>
      </w:pPr>
      <w:bookmarkStart w:id="156" w:name="_Ref450830104"/>
      <w:bookmarkStart w:id="157" w:name="_Ref450830107"/>
      <w:r w:rsidRPr="00682362">
        <w:t xml:space="preserve">Табл. </w:t>
      </w:r>
      <w:r w:rsidR="00B51D63">
        <w:fldChar w:fldCharType="begin"/>
      </w:r>
      <w:r w:rsidR="00B51D63">
        <w:instrText xml:space="preserve"> SEQ Табл. \* ARABIC </w:instrText>
      </w:r>
      <w:r w:rsidR="00B51D63">
        <w:fldChar w:fldCharType="separate"/>
      </w:r>
      <w:r w:rsidR="00355544">
        <w:rPr>
          <w:noProof/>
        </w:rPr>
        <w:t>3</w:t>
      </w:r>
      <w:r w:rsidR="00B51D63">
        <w:rPr>
          <w:noProof/>
        </w:rPr>
        <w:fldChar w:fldCharType="end"/>
      </w:r>
      <w:bookmarkEnd w:id="156"/>
      <w:r w:rsidRPr="00682362">
        <w:t xml:space="preserve"> – Варианты установки сертификата агента регистрации</w:t>
      </w:r>
      <w:bookmarkEnd w:id="157"/>
    </w:p>
    <w:tbl>
      <w:tblPr>
        <w:tblStyle w:val="2aladdin"/>
        <w:tblW w:w="0" w:type="auto"/>
        <w:tblLook w:val="04A0" w:firstRow="1" w:lastRow="0" w:firstColumn="1" w:lastColumn="0" w:noHBand="0" w:noVBand="1"/>
      </w:tblPr>
      <w:tblGrid>
        <w:gridCol w:w="1781"/>
        <w:gridCol w:w="7733"/>
      </w:tblGrid>
      <w:tr w:rsidR="00FF6718" w:rsidRPr="00682362" w14:paraId="69FFF3C6" w14:textId="77777777" w:rsidTr="00635542">
        <w:trPr>
          <w:cnfStyle w:val="100000000000" w:firstRow="1" w:lastRow="0" w:firstColumn="0" w:lastColumn="0" w:oddVBand="0" w:evenVBand="0" w:oddHBand="0" w:evenHBand="0" w:firstRowFirstColumn="0" w:firstRowLastColumn="0" w:lastRowFirstColumn="0" w:lastRowLastColumn="0"/>
          <w:tblHeader/>
        </w:trPr>
        <w:tc>
          <w:tcPr>
            <w:tcW w:w="1781" w:type="dxa"/>
            <w:vAlign w:val="center"/>
          </w:tcPr>
          <w:p w14:paraId="69FFF3C4" w14:textId="77777777" w:rsidR="00FF6718" w:rsidRPr="00682362" w:rsidRDefault="00FF6718" w:rsidP="00FF6718">
            <w:pPr>
              <w:pStyle w:val="maintext"/>
            </w:pPr>
            <w:r w:rsidRPr="00682362">
              <w:t>Тип агента регистрации</w:t>
            </w:r>
          </w:p>
        </w:tc>
        <w:tc>
          <w:tcPr>
            <w:tcW w:w="7733" w:type="dxa"/>
            <w:vAlign w:val="center"/>
          </w:tcPr>
          <w:p w14:paraId="69FFF3C5" w14:textId="77777777" w:rsidR="00FF6718" w:rsidRPr="00682362" w:rsidRDefault="00FF6718" w:rsidP="00FF6718">
            <w:pPr>
              <w:pStyle w:val="maintext"/>
            </w:pPr>
            <w:r w:rsidRPr="00682362">
              <w:t>Вариант установки сертификата</w:t>
            </w:r>
          </w:p>
        </w:tc>
      </w:tr>
      <w:tr w:rsidR="00FF6718" w:rsidRPr="00682362" w14:paraId="69FFF3CA" w14:textId="77777777" w:rsidTr="00635542">
        <w:tc>
          <w:tcPr>
            <w:tcW w:w="1781" w:type="dxa"/>
            <w:vAlign w:val="center"/>
          </w:tcPr>
          <w:p w14:paraId="69FFF3C7" w14:textId="77777777" w:rsidR="00FF6718" w:rsidRPr="00682362" w:rsidRDefault="00FF6718" w:rsidP="00FF6718">
            <w:pPr>
              <w:pStyle w:val="tabletext"/>
              <w:rPr>
                <w:lang w:val="en-US"/>
              </w:rPr>
            </w:pPr>
            <w:r w:rsidRPr="00682362">
              <w:t xml:space="preserve">Сервер </w:t>
            </w:r>
            <w:r w:rsidRPr="00682362">
              <w:rPr>
                <w:lang w:val="en-US"/>
              </w:rPr>
              <w:t>JMS</w:t>
            </w:r>
          </w:p>
        </w:tc>
        <w:tc>
          <w:tcPr>
            <w:tcW w:w="7733" w:type="dxa"/>
            <w:vAlign w:val="center"/>
          </w:tcPr>
          <w:p w14:paraId="69FFF3C8" w14:textId="77777777" w:rsidR="00FF6718" w:rsidRPr="00682362" w:rsidRDefault="00FF6718" w:rsidP="00FF6718">
            <w:pPr>
              <w:pStyle w:val="tabletext"/>
            </w:pPr>
            <w:r w:rsidRPr="00682362">
              <w:t xml:space="preserve">В этом случае сертификат агента регистрации должен быть установлен в хранилище компьютера на сервере </w:t>
            </w:r>
            <w:r w:rsidRPr="00682362">
              <w:rPr>
                <w:lang w:val="en-US"/>
              </w:rPr>
              <w:t>JMS</w:t>
            </w:r>
            <w:r w:rsidRPr="00682362">
              <w:t>. См. «</w:t>
            </w:r>
            <w:r w:rsidRPr="00682362">
              <w:fldChar w:fldCharType="begin"/>
            </w:r>
            <w:r w:rsidRPr="00682362">
              <w:instrText xml:space="preserve"> REF _Ref450829970 \h </w:instrText>
            </w:r>
            <w:r w:rsidR="00682362">
              <w:instrText xml:space="preserve"> \* MERGEFORMAT </w:instrText>
            </w:r>
            <w:r w:rsidRPr="00682362">
              <w:fldChar w:fldCharType="separate"/>
            </w:r>
            <w:r w:rsidR="00355544" w:rsidRPr="00682362">
              <w:t>Хранилище компьютера</w:t>
            </w:r>
            <w:r w:rsidRPr="00682362">
              <w:fldChar w:fldCharType="end"/>
            </w:r>
            <w:r w:rsidRPr="00682362">
              <w:t xml:space="preserve">» </w:t>
            </w:r>
            <w:r w:rsidRPr="00682362">
              <w:fldChar w:fldCharType="begin"/>
            </w:r>
            <w:r w:rsidRPr="00682362">
              <w:instrText xml:space="preserve"> REF _Ref450829972 \p \h </w:instrText>
            </w:r>
            <w:r w:rsidR="00682362">
              <w:instrText xml:space="preserve"> \* MERGEFORMAT </w:instrText>
            </w:r>
            <w:r w:rsidRPr="00682362">
              <w:fldChar w:fldCharType="separate"/>
            </w:r>
            <w:r w:rsidR="00355544">
              <w:t>ниже</w:t>
            </w:r>
            <w:r w:rsidRPr="00682362">
              <w:fldChar w:fldCharType="end"/>
            </w:r>
            <w:r w:rsidRPr="00682362">
              <w:t>.</w:t>
            </w:r>
          </w:p>
          <w:p w14:paraId="69FFF3C9" w14:textId="77777777" w:rsidR="00FF6718" w:rsidRPr="00682362" w:rsidRDefault="00FF6718" w:rsidP="00FF6718">
            <w:pPr>
              <w:pStyle w:val="notetext"/>
            </w:pPr>
            <w:r w:rsidRPr="00682362">
              <w:rPr>
                <w:noProof/>
                <w:lang w:eastAsia="ru-RU"/>
              </w:rPr>
              <w:drawing>
                <wp:inline distT="0" distB="0" distL="0" distR="0" wp14:anchorId="6A001D9F" wp14:editId="6A001DA0">
                  <wp:extent cx="190627" cy="152502"/>
                  <wp:effectExtent l="0" t="0" r="0" b="0"/>
                  <wp:docPr id="994" name="Рисунок 994"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W\+Шаблон\Target\pics\внимание.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682362">
              <w:t xml:space="preserve"> Установка этого сертификата обязательна, даже если вы не планируете использовать сервер </w:t>
            </w:r>
            <w:r w:rsidRPr="00682362">
              <w:rPr>
                <w:lang w:val="en-US"/>
              </w:rPr>
              <w:t>JMS</w:t>
            </w:r>
            <w:r w:rsidRPr="00682362">
              <w:t xml:space="preserve"> в качестве агента регистрации.</w:t>
            </w:r>
          </w:p>
        </w:tc>
      </w:tr>
      <w:tr w:rsidR="00FF6718" w:rsidRPr="00682362" w14:paraId="69FFF3CF" w14:textId="77777777" w:rsidTr="00635542">
        <w:tc>
          <w:tcPr>
            <w:tcW w:w="1781" w:type="dxa"/>
            <w:vAlign w:val="center"/>
          </w:tcPr>
          <w:p w14:paraId="69FFF3CB" w14:textId="77777777" w:rsidR="00FF6718" w:rsidRPr="00682362" w:rsidRDefault="00FF6718" w:rsidP="00FF6718">
            <w:pPr>
              <w:pStyle w:val="tabletext"/>
              <w:rPr>
                <w:lang w:val="en-US"/>
              </w:rPr>
            </w:pPr>
            <w:r w:rsidRPr="00682362">
              <w:t xml:space="preserve">Администратор </w:t>
            </w:r>
            <w:r w:rsidRPr="00682362">
              <w:rPr>
                <w:lang w:val="en-US"/>
              </w:rPr>
              <w:t>JMS</w:t>
            </w:r>
          </w:p>
        </w:tc>
        <w:tc>
          <w:tcPr>
            <w:tcW w:w="7733" w:type="dxa"/>
            <w:vAlign w:val="center"/>
          </w:tcPr>
          <w:p w14:paraId="69FFF3CC" w14:textId="77777777" w:rsidR="00FF6718" w:rsidRPr="00682362" w:rsidRDefault="00FF6718" w:rsidP="00FF6718">
            <w:pPr>
              <w:pStyle w:val="tabletext"/>
            </w:pPr>
            <w:r w:rsidRPr="00682362">
              <w:t>В этом случае существуют следующие варианты установки сертификата агента регистрации.</w:t>
            </w:r>
          </w:p>
          <w:p w14:paraId="69FFF3CD" w14:textId="77777777" w:rsidR="00FF6718" w:rsidRPr="00682362" w:rsidRDefault="00FF6718" w:rsidP="00FF6718">
            <w:pPr>
              <w:pStyle w:val="tabletext"/>
            </w:pPr>
            <w:r w:rsidRPr="00682362">
              <w:t xml:space="preserve">Сертификат агента регистрации устанавливается в хранилище пользователя администратора </w:t>
            </w:r>
            <w:r w:rsidRPr="00682362">
              <w:rPr>
                <w:lang w:val="en-US"/>
              </w:rPr>
              <w:t>JMS</w:t>
            </w:r>
            <w:r w:rsidRPr="00682362">
              <w:t xml:space="preserve"> на компьютере, на котором администратор </w:t>
            </w:r>
            <w:r w:rsidRPr="00682362">
              <w:rPr>
                <w:lang w:val="en-US"/>
              </w:rPr>
              <w:t>JMS</w:t>
            </w:r>
            <w:r w:rsidRPr="00682362">
              <w:t xml:space="preserve"> осуществляет выпуск сертификатов для пользователей. См. «</w:t>
            </w:r>
            <w:r w:rsidRPr="00682362">
              <w:fldChar w:fldCharType="begin"/>
            </w:r>
            <w:r w:rsidRPr="00682362">
              <w:instrText xml:space="preserve"> REF _Ref450830406 \h </w:instrText>
            </w:r>
            <w:r w:rsidR="00682362">
              <w:instrText xml:space="preserve"> \* MERGEFORMAT </w:instrText>
            </w:r>
            <w:r w:rsidRPr="00682362">
              <w:fldChar w:fldCharType="separate"/>
            </w:r>
            <w:r w:rsidR="00355544" w:rsidRPr="00682362">
              <w:t>Хранилище пользователя</w:t>
            </w:r>
            <w:r w:rsidRPr="00682362">
              <w:fldChar w:fldCharType="end"/>
            </w:r>
            <w:r w:rsidRPr="00682362">
              <w:t xml:space="preserve">» на стр. </w:t>
            </w:r>
            <w:r w:rsidRPr="00682362">
              <w:fldChar w:fldCharType="begin"/>
            </w:r>
            <w:r w:rsidRPr="00682362">
              <w:instrText xml:space="preserve"> PAGEREF _Ref450830406 \h </w:instrText>
            </w:r>
            <w:r w:rsidRPr="00682362">
              <w:fldChar w:fldCharType="separate"/>
            </w:r>
            <w:r w:rsidR="00355544">
              <w:rPr>
                <w:noProof/>
              </w:rPr>
              <w:t>43</w:t>
            </w:r>
            <w:r w:rsidRPr="00682362">
              <w:fldChar w:fldCharType="end"/>
            </w:r>
            <w:r w:rsidRPr="00682362">
              <w:t>.</w:t>
            </w:r>
          </w:p>
          <w:p w14:paraId="69FFF3CE" w14:textId="77777777" w:rsidR="00FF6718" w:rsidRPr="00682362" w:rsidRDefault="00FF6718" w:rsidP="00FF6718">
            <w:pPr>
              <w:pStyle w:val="tabletext"/>
            </w:pPr>
            <w:r w:rsidRPr="00682362">
              <w:t xml:space="preserve">Сертификат агента регистрации записывается в память электронного ключа, принадлежащего администратору </w:t>
            </w:r>
            <w:r w:rsidRPr="00682362">
              <w:rPr>
                <w:lang w:val="en-US"/>
              </w:rPr>
              <w:t>JMS</w:t>
            </w:r>
            <w:r w:rsidRPr="00682362">
              <w:t xml:space="preserve">, в этом случае при выпуске сертификатов для пользователей в консоли управления </w:t>
            </w:r>
            <w:r w:rsidRPr="00682362">
              <w:rPr>
                <w:lang w:val="en-US"/>
              </w:rPr>
              <w:t>JMS</w:t>
            </w:r>
            <w:r w:rsidRPr="00682362">
              <w:t xml:space="preserve"> администратор </w:t>
            </w:r>
            <w:r w:rsidRPr="00682362">
              <w:rPr>
                <w:lang w:val="en-US"/>
              </w:rPr>
              <w:t>JMS</w:t>
            </w:r>
            <w:r w:rsidRPr="00682362">
              <w:t xml:space="preserve"> должен подсоединить свой электронный ключ к компьютеру. См. «</w:t>
            </w:r>
            <w:r w:rsidRPr="00682362">
              <w:fldChar w:fldCharType="begin"/>
            </w:r>
            <w:r w:rsidRPr="00682362">
              <w:instrText xml:space="preserve"> REF _Ref450830418 \h </w:instrText>
            </w:r>
            <w:r w:rsidR="00682362">
              <w:instrText xml:space="preserve"> \* MERGEFORMAT </w:instrText>
            </w:r>
            <w:r w:rsidRPr="00682362">
              <w:fldChar w:fldCharType="separate"/>
            </w:r>
            <w:r w:rsidR="00355544" w:rsidRPr="00682362">
              <w:t>Для хранения на электронном ключе</w:t>
            </w:r>
            <w:r w:rsidRPr="00682362">
              <w:fldChar w:fldCharType="end"/>
            </w:r>
            <w:r w:rsidRPr="00682362">
              <w:t xml:space="preserve">» на стр. </w:t>
            </w:r>
            <w:r w:rsidRPr="00682362">
              <w:fldChar w:fldCharType="begin"/>
            </w:r>
            <w:r w:rsidRPr="00682362">
              <w:instrText xml:space="preserve"> PAGEREF _Ref450830418 \h </w:instrText>
            </w:r>
            <w:r w:rsidRPr="00682362">
              <w:fldChar w:fldCharType="separate"/>
            </w:r>
            <w:r w:rsidR="00355544">
              <w:rPr>
                <w:noProof/>
              </w:rPr>
              <w:t>44</w:t>
            </w:r>
            <w:r w:rsidRPr="00682362">
              <w:fldChar w:fldCharType="end"/>
            </w:r>
            <w:r w:rsidRPr="00682362">
              <w:t>.</w:t>
            </w:r>
          </w:p>
        </w:tc>
      </w:tr>
    </w:tbl>
    <w:p w14:paraId="69FFF3D0" w14:textId="77777777" w:rsidR="002B38F3" w:rsidRPr="00682362" w:rsidRDefault="00FF6718" w:rsidP="00EF1191">
      <w:pPr>
        <w:pStyle w:val="40"/>
      </w:pPr>
      <w:bookmarkStart w:id="158" w:name="_Toc414981549"/>
      <w:bookmarkStart w:id="159" w:name="_Ref375237563"/>
      <w:bookmarkStart w:id="160" w:name="_Toc415056143"/>
      <w:bookmarkStart w:id="161" w:name="_Ref416966730"/>
      <w:bookmarkStart w:id="162" w:name="_Ref416966734"/>
      <w:bookmarkStart w:id="163" w:name="_Ref419903097"/>
      <w:bookmarkStart w:id="164" w:name="_Ref450829970"/>
      <w:bookmarkStart w:id="165" w:name="_Ref450829972"/>
      <w:r w:rsidRPr="00682362">
        <w:t>Х</w:t>
      </w:r>
      <w:r w:rsidR="00F7712D" w:rsidRPr="00682362">
        <w:t>ранилище компьютера</w:t>
      </w:r>
      <w:bookmarkEnd w:id="158"/>
      <w:bookmarkEnd w:id="159"/>
      <w:bookmarkEnd w:id="160"/>
      <w:bookmarkEnd w:id="161"/>
      <w:bookmarkEnd w:id="162"/>
      <w:bookmarkEnd w:id="163"/>
      <w:bookmarkEnd w:id="164"/>
      <w:bookmarkEnd w:id="165"/>
    </w:p>
    <w:p w14:paraId="69FFF3D1" w14:textId="77777777" w:rsidR="002B38F3" w:rsidRPr="00682362" w:rsidRDefault="002B38F3" w:rsidP="002B38F3">
      <w:pPr>
        <w:pStyle w:val="maintext"/>
      </w:pPr>
      <w:r w:rsidRPr="00682362">
        <w:t>Процедура представлена на примере</w:t>
      </w:r>
      <w:r w:rsidR="000F5778" w:rsidRPr="00682362">
        <w:t xml:space="preserve"> копии</w:t>
      </w:r>
      <w:r w:rsidRPr="00682362">
        <w:t xml:space="preserve"> шаблона </w:t>
      </w:r>
      <w:r w:rsidRPr="00682362">
        <w:rPr>
          <w:b/>
        </w:rPr>
        <w:t>Агент регистрации (компьютер)</w:t>
      </w:r>
      <w:r w:rsidRPr="00682362">
        <w:t xml:space="preserve">. </w:t>
      </w:r>
    </w:p>
    <w:p w14:paraId="69FFF3D2" w14:textId="77777777" w:rsidR="002B38F3" w:rsidRPr="00682362" w:rsidRDefault="002B38F3" w:rsidP="002B115F">
      <w:pPr>
        <w:pStyle w:val="numberlist1"/>
        <w:numPr>
          <w:ilvl w:val="0"/>
          <w:numId w:val="149"/>
        </w:numPr>
      </w:pPr>
      <w:r w:rsidRPr="00682362">
        <w:t xml:space="preserve">На вкладке </w:t>
      </w:r>
      <w:r w:rsidRPr="00682362">
        <w:rPr>
          <w:b/>
        </w:rPr>
        <w:t>Общие</w:t>
      </w:r>
      <w:r w:rsidRPr="00682362">
        <w:t xml:space="preserve"> в поле </w:t>
      </w:r>
      <w:r w:rsidRPr="00682362">
        <w:rPr>
          <w:b/>
        </w:rPr>
        <w:t>Отображаемое имя шаблона</w:t>
      </w:r>
      <w:r w:rsidRPr="00682362">
        <w:t xml:space="preserve"> введите имя для скопированного шаблона, например, </w:t>
      </w:r>
      <w:r w:rsidRPr="00682362">
        <w:rPr>
          <w:b/>
        </w:rPr>
        <w:t>Агент регистрации JMS</w:t>
      </w:r>
      <w:r w:rsidRPr="00682362">
        <w:t>.</w:t>
      </w:r>
    </w:p>
    <w:p w14:paraId="69FFF3D3" w14:textId="77777777" w:rsidR="002B38F3" w:rsidRPr="00682362" w:rsidRDefault="002B38F3" w:rsidP="002B38F3">
      <w:pPr>
        <w:pStyle w:val="numberlist1"/>
        <w:keepNext/>
        <w:numPr>
          <w:ilvl w:val="0"/>
          <w:numId w:val="22"/>
        </w:numPr>
      </w:pPr>
      <w:r w:rsidRPr="00682362">
        <w:lastRenderedPageBreak/>
        <w:t xml:space="preserve">Перейдите на вкладку </w:t>
      </w:r>
      <w:r w:rsidRPr="00682362">
        <w:rPr>
          <w:b/>
        </w:rPr>
        <w:t>Шифрование</w:t>
      </w:r>
      <w:r w:rsidRPr="00682362">
        <w:t xml:space="preserve"> и убедитесь в том, что в списке поставщиков отмечены следующие два </w:t>
      </w:r>
      <w:r w:rsidR="00DE4D1D" w:rsidRPr="00682362">
        <w:t>поставщика криптографии</w:t>
      </w:r>
      <w:r w:rsidRPr="00682362">
        <w:t xml:space="preserve"> (см. </w:t>
      </w:r>
      <w:r w:rsidRPr="00682362">
        <w:fldChar w:fldCharType="begin"/>
      </w:r>
      <w:r w:rsidRPr="00682362">
        <w:instrText xml:space="preserve"> REF  _Ref381027710 \* Lower \h </w:instrText>
      </w:r>
      <w:r w:rsidR="00682362">
        <w:instrText xml:space="preserve"> \* MERGEFORMAT </w:instrText>
      </w:r>
      <w:r w:rsidRPr="00682362">
        <w:fldChar w:fldCharType="separate"/>
      </w:r>
      <w:r w:rsidR="00355544" w:rsidRPr="00682362">
        <w:t xml:space="preserve">рис. </w:t>
      </w:r>
      <w:r w:rsidR="00355544">
        <w:rPr>
          <w:noProof/>
        </w:rPr>
        <w:t>37</w:t>
      </w:r>
      <w:r w:rsidRPr="00682362">
        <w:fldChar w:fldCharType="end"/>
      </w:r>
      <w:r w:rsidRPr="00682362">
        <w:t>):</w:t>
      </w:r>
    </w:p>
    <w:p w14:paraId="69FFF3D4" w14:textId="77777777" w:rsidR="002B38F3" w:rsidRPr="00682362" w:rsidRDefault="002B38F3" w:rsidP="002B38F3">
      <w:pPr>
        <w:pStyle w:val="bulletlist2"/>
        <w:keepNext/>
        <w:rPr>
          <w:lang w:val="en-US"/>
        </w:rPr>
      </w:pPr>
      <w:r w:rsidRPr="00682362">
        <w:rPr>
          <w:lang w:val="en-US"/>
        </w:rPr>
        <w:t>Microsoft Enhanced Cryptographic Provider v 1.0;</w:t>
      </w:r>
    </w:p>
    <w:p w14:paraId="69FFF3D5" w14:textId="77777777" w:rsidR="002B38F3" w:rsidRPr="00682362" w:rsidRDefault="002B38F3" w:rsidP="002B38F3">
      <w:pPr>
        <w:pStyle w:val="bulletlist2"/>
        <w:keepNext/>
        <w:rPr>
          <w:lang w:val="en-US"/>
        </w:rPr>
      </w:pPr>
      <w:r w:rsidRPr="00682362">
        <w:rPr>
          <w:lang w:val="en-US"/>
        </w:rPr>
        <w:t>Microsoft Base Cryptographic Provider v 1.0.</w:t>
      </w:r>
    </w:p>
    <w:p w14:paraId="69FFF3D6" w14:textId="77777777" w:rsidR="002B38F3" w:rsidRPr="00682362" w:rsidRDefault="002B38F3" w:rsidP="002B38F3">
      <w:pPr>
        <w:pStyle w:val="figure"/>
      </w:pPr>
      <w:r w:rsidRPr="00682362">
        <w:drawing>
          <wp:inline distT="0" distB="0" distL="0" distR="0" wp14:anchorId="6A001DA1" wp14:editId="6A001DA2">
            <wp:extent cx="4152900" cy="4191000"/>
            <wp:effectExtent l="0" t="0" r="0" b="0"/>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52900" cy="4191000"/>
                    </a:xfrm>
                    <a:prstGeom prst="rect">
                      <a:avLst/>
                    </a:prstGeom>
                    <a:noFill/>
                    <a:ln>
                      <a:noFill/>
                    </a:ln>
                  </pic:spPr>
                </pic:pic>
              </a:graphicData>
            </a:graphic>
          </wp:inline>
        </w:drawing>
      </w:r>
    </w:p>
    <w:p w14:paraId="69FFF3D7" w14:textId="77777777" w:rsidR="002B38F3" w:rsidRPr="00682362" w:rsidRDefault="002B38F3" w:rsidP="002B38F3">
      <w:pPr>
        <w:pStyle w:val="figurenamenew"/>
      </w:pPr>
      <w:bookmarkStart w:id="166" w:name="_Ref381027710"/>
      <w:bookmarkStart w:id="167" w:name="_Ref426988548"/>
      <w:r w:rsidRPr="00682362">
        <w:t xml:space="preserve">Рис. </w:t>
      </w:r>
      <w:r w:rsidR="00B51D63">
        <w:fldChar w:fldCharType="begin"/>
      </w:r>
      <w:r w:rsidR="00B51D63">
        <w:instrText xml:space="preserve"> SEQ Рис. \* ARABIC </w:instrText>
      </w:r>
      <w:r w:rsidR="00B51D63">
        <w:fldChar w:fldCharType="separate"/>
      </w:r>
      <w:r w:rsidR="00355544">
        <w:rPr>
          <w:noProof/>
        </w:rPr>
        <w:t>37</w:t>
      </w:r>
      <w:r w:rsidR="00B51D63">
        <w:rPr>
          <w:noProof/>
        </w:rPr>
        <w:fldChar w:fldCharType="end"/>
      </w:r>
      <w:bookmarkEnd w:id="166"/>
      <w:r w:rsidRPr="00682362">
        <w:t xml:space="preserve"> – Необходимые поставщики </w:t>
      </w:r>
      <w:r w:rsidR="0079501A">
        <w:t>криптографии</w:t>
      </w:r>
      <w:bookmarkEnd w:id="167"/>
    </w:p>
    <w:p w14:paraId="69FFF3D8" w14:textId="77777777" w:rsidR="00080DFE" w:rsidRPr="00682362" w:rsidRDefault="00080DFE" w:rsidP="002B38F3">
      <w:pPr>
        <w:pStyle w:val="numberlist1"/>
        <w:keepNext/>
        <w:numPr>
          <w:ilvl w:val="0"/>
          <w:numId w:val="22"/>
        </w:numPr>
        <w:ind w:left="1134"/>
      </w:pPr>
      <w:r w:rsidRPr="00682362">
        <w:t xml:space="preserve">Если вы собираетесь разворачивать </w:t>
      </w:r>
      <w:r w:rsidRPr="00682362">
        <w:rPr>
          <w:lang w:val="en-US"/>
        </w:rPr>
        <w:t>JMS</w:t>
      </w:r>
      <w:r w:rsidRPr="00682362">
        <w:t xml:space="preserve"> в кластерной среде, выполните следующие действия (в противном случае переходите к шагу </w:t>
      </w:r>
      <w:r w:rsidR="00DD5714" w:rsidRPr="00682362">
        <w:t xml:space="preserve">4 </w:t>
      </w:r>
      <w:r w:rsidRPr="00682362">
        <w:t>настоящей процедуры):</w:t>
      </w:r>
    </w:p>
    <w:p w14:paraId="69FFF3D9" w14:textId="77777777" w:rsidR="00080DFE" w:rsidRPr="00682362" w:rsidRDefault="00080DFE" w:rsidP="00080DFE">
      <w:pPr>
        <w:pStyle w:val="numberlist2"/>
        <w:numPr>
          <w:ilvl w:val="1"/>
          <w:numId w:val="22"/>
        </w:numPr>
        <w:ind w:left="1276"/>
        <w:rPr>
          <w:lang w:val="ru-RU"/>
        </w:rPr>
      </w:pPr>
      <w:r w:rsidRPr="00682362">
        <w:rPr>
          <w:lang w:val="ru-RU"/>
        </w:rPr>
        <w:t xml:space="preserve">Перейдите на вкладку </w:t>
      </w:r>
      <w:r w:rsidRPr="00682362">
        <w:rPr>
          <w:b/>
          <w:lang w:val="ru-RU"/>
        </w:rPr>
        <w:t>Имя субъекта</w:t>
      </w:r>
      <w:r w:rsidRPr="00682362">
        <w:rPr>
          <w:lang w:val="ru-RU"/>
        </w:rPr>
        <w:t xml:space="preserve"> и выберите пункт </w:t>
      </w:r>
      <w:r w:rsidRPr="00682362">
        <w:rPr>
          <w:b/>
          <w:lang w:val="ru-RU"/>
        </w:rPr>
        <w:t>Предоставляется в запросе</w:t>
      </w:r>
      <w:r w:rsidRPr="00682362">
        <w:rPr>
          <w:lang w:val="ru-RU"/>
        </w:rPr>
        <w:t xml:space="preserve">, после чего подтвердите выбор, нажав </w:t>
      </w:r>
      <w:r w:rsidRPr="00682362">
        <w:rPr>
          <w:b/>
        </w:rPr>
        <w:t>OK</w:t>
      </w:r>
      <w:r w:rsidRPr="00682362">
        <w:rPr>
          <w:lang w:val="ru-RU"/>
        </w:rPr>
        <w:t xml:space="preserve"> в окне предупреждения.</w:t>
      </w:r>
    </w:p>
    <w:p w14:paraId="69FFF3DA" w14:textId="77777777" w:rsidR="00080DFE" w:rsidRPr="00682362" w:rsidRDefault="00080DFE" w:rsidP="00080DFE">
      <w:pPr>
        <w:pStyle w:val="numberlist2"/>
        <w:numPr>
          <w:ilvl w:val="1"/>
          <w:numId w:val="22"/>
        </w:numPr>
        <w:ind w:left="1276"/>
        <w:rPr>
          <w:lang w:val="ru-RU"/>
        </w:rPr>
      </w:pPr>
      <w:r w:rsidRPr="00682362">
        <w:rPr>
          <w:lang w:val="ru-RU"/>
        </w:rPr>
        <w:t xml:space="preserve">Перейдите на вкладку </w:t>
      </w:r>
      <w:r w:rsidRPr="00682362">
        <w:rPr>
          <w:b/>
          <w:lang w:val="ru-RU"/>
        </w:rPr>
        <w:t>Обработка запроса</w:t>
      </w:r>
      <w:r w:rsidRPr="00682362">
        <w:rPr>
          <w:lang w:val="ru-RU"/>
        </w:rPr>
        <w:t xml:space="preserve"> и установите флажок </w:t>
      </w:r>
      <w:r w:rsidRPr="00682362">
        <w:rPr>
          <w:b/>
          <w:lang w:val="ru-RU"/>
        </w:rPr>
        <w:t>Разрешить экспортировать закрытый ключ</w:t>
      </w:r>
      <w:r w:rsidRPr="00682362">
        <w:rPr>
          <w:lang w:val="ru-RU"/>
        </w:rPr>
        <w:t>.</w:t>
      </w:r>
    </w:p>
    <w:p w14:paraId="69FFF3DB" w14:textId="77777777" w:rsidR="002B38F3" w:rsidRPr="00682362" w:rsidRDefault="002B38F3" w:rsidP="002B38F3">
      <w:pPr>
        <w:pStyle w:val="numberlist1"/>
        <w:keepNext/>
        <w:numPr>
          <w:ilvl w:val="0"/>
          <w:numId w:val="22"/>
        </w:numPr>
        <w:ind w:left="1134"/>
      </w:pPr>
      <w:r w:rsidRPr="00682362">
        <w:lastRenderedPageBreak/>
        <w:t xml:space="preserve">Перейдите на вкладку </w:t>
      </w:r>
      <w:r w:rsidRPr="00682362">
        <w:rPr>
          <w:b/>
        </w:rPr>
        <w:t>Безопасность</w:t>
      </w:r>
      <w:r w:rsidRPr="00682362">
        <w:t xml:space="preserve"> и добавьте компьютеру, который является сервером JMS, разрешения: </w:t>
      </w:r>
      <w:r w:rsidRPr="00682362">
        <w:rPr>
          <w:b/>
        </w:rPr>
        <w:t>Чтение</w:t>
      </w:r>
      <w:r w:rsidRPr="00682362">
        <w:t xml:space="preserve">, </w:t>
      </w:r>
      <w:r w:rsidRPr="00682362">
        <w:rPr>
          <w:b/>
        </w:rPr>
        <w:t>Заявка</w:t>
      </w:r>
      <w:r w:rsidRPr="00682362">
        <w:t xml:space="preserve"> и </w:t>
      </w:r>
      <w:r w:rsidRPr="00682362">
        <w:rPr>
          <w:b/>
        </w:rPr>
        <w:t>Запись</w:t>
      </w:r>
      <w:r w:rsidRPr="00682362">
        <w:t xml:space="preserve"> (см. </w:t>
      </w:r>
      <w:r w:rsidRPr="00682362">
        <w:fldChar w:fldCharType="begin"/>
      </w:r>
      <w:r w:rsidRPr="00682362">
        <w:instrText xml:space="preserve"> REF  _Ref375245111 \* Lower \h </w:instrText>
      </w:r>
      <w:r w:rsidR="00682362">
        <w:instrText xml:space="preserve"> \* MERGEFORMAT </w:instrText>
      </w:r>
      <w:r w:rsidRPr="00682362">
        <w:fldChar w:fldCharType="separate"/>
      </w:r>
      <w:r w:rsidR="00355544" w:rsidRPr="00682362">
        <w:t xml:space="preserve">рис. </w:t>
      </w:r>
      <w:r w:rsidR="00355544">
        <w:rPr>
          <w:noProof/>
        </w:rPr>
        <w:t>38</w:t>
      </w:r>
      <w:r w:rsidRPr="00682362">
        <w:fldChar w:fldCharType="end"/>
      </w:r>
      <w:r w:rsidRPr="00682362">
        <w:t>).</w:t>
      </w:r>
    </w:p>
    <w:p w14:paraId="69FFF3DC" w14:textId="77777777" w:rsidR="002B38F3" w:rsidRPr="00682362" w:rsidRDefault="002B38F3" w:rsidP="002B38F3">
      <w:pPr>
        <w:pStyle w:val="figure"/>
      </w:pPr>
      <w:r w:rsidRPr="00682362">
        <w:drawing>
          <wp:inline distT="0" distB="0" distL="0" distR="0" wp14:anchorId="6A001DA3" wp14:editId="6A001DA4">
            <wp:extent cx="4152900" cy="4191000"/>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52900" cy="4191000"/>
                    </a:xfrm>
                    <a:prstGeom prst="rect">
                      <a:avLst/>
                    </a:prstGeom>
                    <a:noFill/>
                    <a:ln>
                      <a:noFill/>
                    </a:ln>
                  </pic:spPr>
                </pic:pic>
              </a:graphicData>
            </a:graphic>
          </wp:inline>
        </w:drawing>
      </w:r>
    </w:p>
    <w:p w14:paraId="69FFF3DD" w14:textId="77777777" w:rsidR="002B38F3" w:rsidRPr="00682362" w:rsidRDefault="002B38F3" w:rsidP="002B38F3">
      <w:pPr>
        <w:pStyle w:val="figurenamenew"/>
      </w:pPr>
      <w:bookmarkStart w:id="168" w:name="_Ref375245111"/>
      <w:bookmarkStart w:id="169" w:name="_Ref426988556"/>
      <w:r w:rsidRPr="00682362">
        <w:t xml:space="preserve">Рис. </w:t>
      </w:r>
      <w:r w:rsidR="00B51D63">
        <w:fldChar w:fldCharType="begin"/>
      </w:r>
      <w:r w:rsidR="00B51D63">
        <w:instrText xml:space="preserve"> SEQ Рис. \* ARABIC </w:instrText>
      </w:r>
      <w:r w:rsidR="00B51D63">
        <w:fldChar w:fldCharType="separate"/>
      </w:r>
      <w:r w:rsidR="00355544">
        <w:rPr>
          <w:noProof/>
        </w:rPr>
        <w:t>38</w:t>
      </w:r>
      <w:r w:rsidR="00B51D63">
        <w:rPr>
          <w:noProof/>
        </w:rPr>
        <w:fldChar w:fldCharType="end"/>
      </w:r>
      <w:bookmarkEnd w:id="168"/>
      <w:r w:rsidRPr="00682362">
        <w:t xml:space="preserve"> – Вкладка Безопасность шаблона сертификата агента регистрации</w:t>
      </w:r>
      <w:bookmarkEnd w:id="169"/>
    </w:p>
    <w:p w14:paraId="69FFF3DE" w14:textId="77777777" w:rsidR="00EC15C5" w:rsidRPr="00682362" w:rsidRDefault="002B38F3" w:rsidP="002B38F3">
      <w:pPr>
        <w:pStyle w:val="numberlist1"/>
        <w:numPr>
          <w:ilvl w:val="0"/>
          <w:numId w:val="22"/>
        </w:numPr>
      </w:pPr>
      <w:r w:rsidRPr="00682362">
        <w:t xml:space="preserve">Нажмите </w:t>
      </w:r>
      <w:r w:rsidRPr="00682362">
        <w:rPr>
          <w:b/>
        </w:rPr>
        <w:t>OK</w:t>
      </w:r>
      <w:r w:rsidRPr="00682362">
        <w:t xml:space="preserve"> для сохранения шаблона</w:t>
      </w:r>
      <w:r w:rsidR="00EC15C5" w:rsidRPr="00682362">
        <w:t>.</w:t>
      </w:r>
      <w:r w:rsidRPr="00682362">
        <w:t xml:space="preserve"> </w:t>
      </w:r>
    </w:p>
    <w:p w14:paraId="69FFF3DF" w14:textId="77777777" w:rsidR="002B38F3" w:rsidRPr="00682362" w:rsidRDefault="00EC15C5" w:rsidP="002B38F3">
      <w:pPr>
        <w:pStyle w:val="numberlist1"/>
        <w:numPr>
          <w:ilvl w:val="0"/>
          <w:numId w:val="22"/>
        </w:numPr>
      </w:pPr>
      <w:r w:rsidRPr="00682362">
        <w:t>О</w:t>
      </w:r>
      <w:r w:rsidR="002B38F3" w:rsidRPr="00682362">
        <w:t xml:space="preserve">публикуйте шаблон сертификата </w:t>
      </w:r>
      <w:r w:rsidR="00FA4BEE" w:rsidRPr="00682362">
        <w:t>(</w:t>
      </w:r>
      <w:r w:rsidR="002B38F3" w:rsidRPr="00682362">
        <w:t>см. «</w:t>
      </w:r>
      <w:r w:rsidR="002B38F3" w:rsidRPr="00682362">
        <w:fldChar w:fldCharType="begin"/>
      </w:r>
      <w:r w:rsidR="002B38F3" w:rsidRPr="00682362">
        <w:instrText xml:space="preserve"> REF _Ref375237625 \h  \* MERGEFORMAT </w:instrText>
      </w:r>
      <w:r w:rsidR="002B38F3" w:rsidRPr="00682362">
        <w:fldChar w:fldCharType="separate"/>
      </w:r>
      <w:r w:rsidR="00355544" w:rsidRPr="00682362">
        <w:t>Публикация шаблона сертификата</w:t>
      </w:r>
      <w:r w:rsidR="002B38F3" w:rsidRPr="00682362">
        <w:fldChar w:fldCharType="end"/>
      </w:r>
      <w:r w:rsidR="002B38F3" w:rsidRPr="00682362">
        <w:t>»</w:t>
      </w:r>
      <w:r w:rsidR="00FA4BEE" w:rsidRPr="00682362">
        <w:t xml:space="preserve"> на стр. </w:t>
      </w:r>
      <w:r w:rsidR="00FA4BEE" w:rsidRPr="00682362">
        <w:fldChar w:fldCharType="begin"/>
      </w:r>
      <w:r w:rsidR="00FA4BEE" w:rsidRPr="00682362">
        <w:instrText xml:space="preserve"> PAGEREF _Ref419903099 \h </w:instrText>
      </w:r>
      <w:r w:rsidR="00FA4BEE" w:rsidRPr="00682362">
        <w:fldChar w:fldCharType="separate"/>
      </w:r>
      <w:r w:rsidR="00355544">
        <w:rPr>
          <w:noProof/>
        </w:rPr>
        <w:t>47</w:t>
      </w:r>
      <w:r w:rsidR="00FA4BEE" w:rsidRPr="00682362">
        <w:fldChar w:fldCharType="end"/>
      </w:r>
      <w:r w:rsidR="00FA4BEE" w:rsidRPr="00682362">
        <w:t>)</w:t>
      </w:r>
      <w:r w:rsidR="002B38F3" w:rsidRPr="00682362">
        <w:t>.</w:t>
      </w:r>
    </w:p>
    <w:p w14:paraId="69FFF3E0" w14:textId="77777777" w:rsidR="00F7712D" w:rsidRPr="00682362" w:rsidRDefault="00FF6718" w:rsidP="00EF1191">
      <w:pPr>
        <w:pStyle w:val="40"/>
      </w:pPr>
      <w:bookmarkStart w:id="170" w:name="_Ref450830406"/>
      <w:r w:rsidRPr="00682362">
        <w:t>Х</w:t>
      </w:r>
      <w:r w:rsidR="00F7712D" w:rsidRPr="00682362">
        <w:t>ранилище пользователя</w:t>
      </w:r>
      <w:bookmarkEnd w:id="170"/>
    </w:p>
    <w:p w14:paraId="69FFF3E1" w14:textId="77777777" w:rsidR="00F7712D" w:rsidRPr="00682362" w:rsidRDefault="00635542" w:rsidP="00635542">
      <w:pPr>
        <w:pStyle w:val="maintext"/>
        <w:keepNext/>
      </w:pPr>
      <w:r w:rsidRPr="00682362">
        <w:t xml:space="preserve">Процедура представлена на примере копии шаблона </w:t>
      </w:r>
      <w:r w:rsidRPr="00682362">
        <w:rPr>
          <w:b/>
        </w:rPr>
        <w:t>Агент регистрации</w:t>
      </w:r>
      <w:r w:rsidRPr="00682362">
        <w:t>.</w:t>
      </w:r>
    </w:p>
    <w:p w14:paraId="69FFF3E2" w14:textId="77777777" w:rsidR="00635542" w:rsidRPr="00682362" w:rsidRDefault="00635542" w:rsidP="002B115F">
      <w:pPr>
        <w:pStyle w:val="numberlist1"/>
        <w:numPr>
          <w:ilvl w:val="0"/>
          <w:numId w:val="151"/>
        </w:numPr>
      </w:pPr>
      <w:r w:rsidRPr="00682362">
        <w:t xml:space="preserve">На вкладке </w:t>
      </w:r>
      <w:r w:rsidRPr="00682362">
        <w:rPr>
          <w:b/>
        </w:rPr>
        <w:t>Общие</w:t>
      </w:r>
      <w:r w:rsidRPr="00682362">
        <w:t xml:space="preserve"> в поле </w:t>
      </w:r>
      <w:r w:rsidRPr="00682362">
        <w:rPr>
          <w:b/>
        </w:rPr>
        <w:t>Отображаемое имя шаблона</w:t>
      </w:r>
      <w:r w:rsidRPr="00682362">
        <w:t xml:space="preserve"> введите имя для скопированного шаблона, например, </w:t>
      </w:r>
      <w:r w:rsidRPr="00682362">
        <w:rPr>
          <w:b/>
        </w:rPr>
        <w:t>Агент регистрации JMS</w:t>
      </w:r>
      <w:r w:rsidRPr="00682362">
        <w:t>.</w:t>
      </w:r>
    </w:p>
    <w:p w14:paraId="69FFF3E3" w14:textId="77777777" w:rsidR="00635542" w:rsidRPr="00682362" w:rsidRDefault="00635542" w:rsidP="00635542">
      <w:pPr>
        <w:pStyle w:val="numberlist1"/>
        <w:keepNext/>
      </w:pPr>
      <w:r w:rsidRPr="00682362">
        <w:lastRenderedPageBreak/>
        <w:t xml:space="preserve">Перейдите на вкладку </w:t>
      </w:r>
      <w:r w:rsidRPr="00682362">
        <w:rPr>
          <w:b/>
        </w:rPr>
        <w:t>Шифрование</w:t>
      </w:r>
      <w:r w:rsidRPr="00682362">
        <w:t xml:space="preserve"> и убедитесь в том, что в списке поставщиков отмечены следующие два поставщика криптографии (см. </w:t>
      </w:r>
      <w:r w:rsidRPr="00682362">
        <w:fldChar w:fldCharType="begin"/>
      </w:r>
      <w:r w:rsidRPr="00682362">
        <w:instrText xml:space="preserve"> REF  _Ref450830771 \* Lower \h  \* MERGEFORMAT </w:instrText>
      </w:r>
      <w:r w:rsidRPr="00682362">
        <w:fldChar w:fldCharType="separate"/>
      </w:r>
      <w:r w:rsidR="00355544" w:rsidRPr="00682362">
        <w:t xml:space="preserve">рис. </w:t>
      </w:r>
      <w:r w:rsidR="00355544">
        <w:rPr>
          <w:noProof/>
        </w:rPr>
        <w:t>39</w:t>
      </w:r>
      <w:r w:rsidRPr="00682362">
        <w:fldChar w:fldCharType="end"/>
      </w:r>
      <w:r w:rsidRPr="00682362">
        <w:t>):</w:t>
      </w:r>
    </w:p>
    <w:p w14:paraId="69FFF3E4" w14:textId="77777777" w:rsidR="00635542" w:rsidRPr="00682362" w:rsidRDefault="00635542" w:rsidP="00635542">
      <w:pPr>
        <w:pStyle w:val="bulletlist2"/>
        <w:keepNext/>
        <w:rPr>
          <w:lang w:val="en-US"/>
        </w:rPr>
      </w:pPr>
      <w:r w:rsidRPr="00682362">
        <w:rPr>
          <w:lang w:val="en-US"/>
        </w:rPr>
        <w:t>Microsoft Enhanced Cryptographic Provider v 1.0;</w:t>
      </w:r>
    </w:p>
    <w:p w14:paraId="69FFF3E5" w14:textId="77777777" w:rsidR="00635542" w:rsidRPr="00682362" w:rsidRDefault="00635542" w:rsidP="00635542">
      <w:pPr>
        <w:pStyle w:val="bulletlist2"/>
        <w:keepNext/>
        <w:rPr>
          <w:lang w:val="en-US"/>
        </w:rPr>
      </w:pPr>
      <w:r w:rsidRPr="00682362">
        <w:rPr>
          <w:lang w:val="en-US"/>
        </w:rPr>
        <w:t>Microsoft Base Cryptographic Provider v 1.0.</w:t>
      </w:r>
    </w:p>
    <w:p w14:paraId="69FFF3E6" w14:textId="77777777" w:rsidR="00635542" w:rsidRPr="00682362" w:rsidRDefault="00635542" w:rsidP="00635542">
      <w:pPr>
        <w:pStyle w:val="figure"/>
      </w:pPr>
      <w:r w:rsidRPr="00682362">
        <w:drawing>
          <wp:inline distT="0" distB="0" distL="0" distR="0" wp14:anchorId="6A001DA5" wp14:editId="6A001DA6">
            <wp:extent cx="4153480" cy="4191586"/>
            <wp:effectExtent l="0" t="0" r="0" b="0"/>
            <wp:docPr id="1044" name="Рисунок 1044" descr="\\test-pc\Downloads\Screenshots\+Greenshot\2016-05-12 16_36_26-Свойства_ Enrollment Agent (Usersto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est-pc\Downloads\Screenshots\+Greenshot\2016-05-12 16_36_26-Свойства_ Enrollment Agent (Userstore).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53480" cy="4191586"/>
                    </a:xfrm>
                    <a:prstGeom prst="rect">
                      <a:avLst/>
                    </a:prstGeom>
                    <a:noFill/>
                    <a:ln>
                      <a:noFill/>
                    </a:ln>
                  </pic:spPr>
                </pic:pic>
              </a:graphicData>
            </a:graphic>
          </wp:inline>
        </w:drawing>
      </w:r>
    </w:p>
    <w:p w14:paraId="69FFF3E7" w14:textId="77777777" w:rsidR="00635542" w:rsidRPr="00682362" w:rsidRDefault="00635542" w:rsidP="00635542">
      <w:pPr>
        <w:pStyle w:val="figurenamenew"/>
      </w:pPr>
      <w:bookmarkStart w:id="171" w:name="_Ref450830771"/>
      <w:bookmarkStart w:id="172" w:name="_Ref450830774"/>
      <w:r w:rsidRPr="00682362">
        <w:t xml:space="preserve">Рис. </w:t>
      </w:r>
      <w:r w:rsidR="00B51D63">
        <w:fldChar w:fldCharType="begin"/>
      </w:r>
      <w:r w:rsidR="00B51D63">
        <w:instrText xml:space="preserve"> SEQ Рис. \* ARABIC </w:instrText>
      </w:r>
      <w:r w:rsidR="00B51D63">
        <w:fldChar w:fldCharType="separate"/>
      </w:r>
      <w:r w:rsidR="00355544">
        <w:rPr>
          <w:noProof/>
        </w:rPr>
        <w:t>39</w:t>
      </w:r>
      <w:r w:rsidR="00B51D63">
        <w:rPr>
          <w:noProof/>
        </w:rPr>
        <w:fldChar w:fldCharType="end"/>
      </w:r>
      <w:bookmarkEnd w:id="171"/>
      <w:r w:rsidRPr="00682362">
        <w:t xml:space="preserve"> – Необходимые поставщики </w:t>
      </w:r>
      <w:r w:rsidR="0079501A">
        <w:t>криптографии</w:t>
      </w:r>
      <w:bookmarkEnd w:id="172"/>
    </w:p>
    <w:p w14:paraId="69FFF3E8" w14:textId="77777777" w:rsidR="00635542" w:rsidRPr="00682362" w:rsidRDefault="00635542" w:rsidP="00635542">
      <w:pPr>
        <w:pStyle w:val="numberlist1"/>
        <w:keepNext/>
      </w:pPr>
      <w:r w:rsidRPr="00682362">
        <w:t xml:space="preserve">Перейдите на вкладку </w:t>
      </w:r>
      <w:r w:rsidRPr="00682362">
        <w:rPr>
          <w:b/>
        </w:rPr>
        <w:t>Безопасность</w:t>
      </w:r>
      <w:r w:rsidRPr="00682362">
        <w:t xml:space="preserve"> и добавьте пользователю, который будет </w:t>
      </w:r>
      <w:r w:rsidR="00E07D15" w:rsidRPr="00682362">
        <w:t>выполнять роль администратора</w:t>
      </w:r>
      <w:r w:rsidRPr="00682362">
        <w:t xml:space="preserve"> </w:t>
      </w:r>
      <w:r w:rsidRPr="00682362">
        <w:rPr>
          <w:lang w:val="en-US"/>
        </w:rPr>
        <w:t>JMS</w:t>
      </w:r>
      <w:r w:rsidRPr="00682362">
        <w:t xml:space="preserve">, разрешения: </w:t>
      </w:r>
      <w:r w:rsidRPr="00682362">
        <w:rPr>
          <w:b/>
        </w:rPr>
        <w:t>Чтение</w:t>
      </w:r>
      <w:r w:rsidRPr="00682362">
        <w:t xml:space="preserve">, </w:t>
      </w:r>
      <w:r w:rsidRPr="00682362">
        <w:rPr>
          <w:b/>
        </w:rPr>
        <w:t>Заявка</w:t>
      </w:r>
      <w:r w:rsidRPr="00682362">
        <w:t xml:space="preserve"> и </w:t>
      </w:r>
      <w:r w:rsidRPr="00682362">
        <w:rPr>
          <w:b/>
        </w:rPr>
        <w:t>Запись</w:t>
      </w:r>
      <w:r w:rsidRPr="00682362">
        <w:t>.</w:t>
      </w:r>
    </w:p>
    <w:p w14:paraId="69FFF3E9" w14:textId="77777777" w:rsidR="00635542" w:rsidRPr="00682362" w:rsidRDefault="00635542" w:rsidP="00635542">
      <w:pPr>
        <w:pStyle w:val="notetext"/>
      </w:pPr>
      <w:r w:rsidRPr="00682362">
        <w:rPr>
          <w:noProof/>
          <w:lang w:eastAsia="ru-RU"/>
        </w:rPr>
        <w:drawing>
          <wp:inline distT="0" distB="0" distL="0" distR="0" wp14:anchorId="6A001DA7" wp14:editId="6A001DA8">
            <wp:extent cx="190627" cy="152502"/>
            <wp:effectExtent l="0" t="0" r="0" b="0"/>
            <wp:docPr id="1045" name="Рисунок 1045"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W\+Шаблон\Target\pics\внимание.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682362">
        <w:t xml:space="preserve"> В целях безопасности рекомендуется удалить эти разрешения после того, как сертификат агента регистрации будет выпущен.</w:t>
      </w:r>
    </w:p>
    <w:p w14:paraId="69FFF3EA" w14:textId="77777777" w:rsidR="00635542" w:rsidRPr="00682362" w:rsidRDefault="00635542" w:rsidP="00635542">
      <w:pPr>
        <w:pStyle w:val="numberlist1"/>
      </w:pPr>
      <w:r w:rsidRPr="00682362">
        <w:t xml:space="preserve">Нажмите </w:t>
      </w:r>
      <w:r w:rsidRPr="00682362">
        <w:rPr>
          <w:b/>
          <w:lang w:val="en-US"/>
        </w:rPr>
        <w:t>OK</w:t>
      </w:r>
      <w:r w:rsidRPr="00682362">
        <w:t xml:space="preserve"> для сохранения шаблона.</w:t>
      </w:r>
    </w:p>
    <w:p w14:paraId="69FFF3EB" w14:textId="77777777" w:rsidR="00E07D15" w:rsidRPr="00682362" w:rsidRDefault="00E07D15" w:rsidP="00635542">
      <w:pPr>
        <w:pStyle w:val="numberlist1"/>
      </w:pPr>
      <w:r w:rsidRPr="00682362">
        <w:t>Опубликуйте шаблон сертификата (см. «</w:t>
      </w:r>
      <w:r w:rsidRPr="00682362">
        <w:fldChar w:fldCharType="begin"/>
      </w:r>
      <w:r w:rsidRPr="00682362">
        <w:instrText xml:space="preserve"> REF _Ref375237625 \h  \* MERGEFORMAT </w:instrText>
      </w:r>
      <w:r w:rsidRPr="00682362">
        <w:fldChar w:fldCharType="separate"/>
      </w:r>
      <w:r w:rsidR="00355544" w:rsidRPr="00682362">
        <w:t>Публикация шаблона сертификата</w:t>
      </w:r>
      <w:r w:rsidRPr="00682362">
        <w:fldChar w:fldCharType="end"/>
      </w:r>
      <w:r w:rsidRPr="00682362">
        <w:t xml:space="preserve">» на стр. </w:t>
      </w:r>
      <w:r w:rsidRPr="00682362">
        <w:fldChar w:fldCharType="begin"/>
      </w:r>
      <w:r w:rsidRPr="00682362">
        <w:instrText xml:space="preserve"> PAGEREF _Ref419903099 \h </w:instrText>
      </w:r>
      <w:r w:rsidRPr="00682362">
        <w:fldChar w:fldCharType="separate"/>
      </w:r>
      <w:r w:rsidR="00355544">
        <w:rPr>
          <w:noProof/>
        </w:rPr>
        <w:t>47</w:t>
      </w:r>
      <w:r w:rsidRPr="00682362">
        <w:fldChar w:fldCharType="end"/>
      </w:r>
      <w:r w:rsidRPr="00682362">
        <w:t>).</w:t>
      </w:r>
    </w:p>
    <w:p w14:paraId="69FFF3EC" w14:textId="77777777" w:rsidR="00F7712D" w:rsidRPr="00682362" w:rsidRDefault="00FF6718" w:rsidP="00EF1191">
      <w:pPr>
        <w:pStyle w:val="40"/>
      </w:pPr>
      <w:bookmarkStart w:id="173" w:name="_Ref450830418"/>
      <w:r w:rsidRPr="00682362">
        <w:t>Д</w:t>
      </w:r>
      <w:r w:rsidR="00F7712D" w:rsidRPr="00682362">
        <w:t>ля хранения на электронном ключе</w:t>
      </w:r>
      <w:bookmarkEnd w:id="173"/>
    </w:p>
    <w:p w14:paraId="69FFF3ED" w14:textId="77777777" w:rsidR="00F7712D" w:rsidRPr="00682362" w:rsidRDefault="00635542" w:rsidP="00F7712D">
      <w:pPr>
        <w:pStyle w:val="maintext"/>
      </w:pPr>
      <w:r w:rsidRPr="00682362">
        <w:t xml:space="preserve">Процедура представлена на примере копии шаблона </w:t>
      </w:r>
      <w:r w:rsidRPr="00682362">
        <w:rPr>
          <w:b/>
        </w:rPr>
        <w:t>Агент регистрации</w:t>
      </w:r>
      <w:r w:rsidRPr="00682362">
        <w:t>.</w:t>
      </w:r>
    </w:p>
    <w:p w14:paraId="69FFF3EE" w14:textId="77777777" w:rsidR="00635542" w:rsidRPr="00682362" w:rsidRDefault="00635542" w:rsidP="002B115F">
      <w:pPr>
        <w:pStyle w:val="numberlist1"/>
        <w:numPr>
          <w:ilvl w:val="0"/>
          <w:numId w:val="150"/>
        </w:numPr>
      </w:pPr>
      <w:r w:rsidRPr="00682362">
        <w:t xml:space="preserve">На вкладке </w:t>
      </w:r>
      <w:r w:rsidRPr="00682362">
        <w:rPr>
          <w:b/>
        </w:rPr>
        <w:t>Общие</w:t>
      </w:r>
      <w:r w:rsidRPr="00682362">
        <w:t xml:space="preserve"> в поле </w:t>
      </w:r>
      <w:r w:rsidRPr="00682362">
        <w:rPr>
          <w:b/>
        </w:rPr>
        <w:t>Отображаемое имя шаблона</w:t>
      </w:r>
      <w:r w:rsidRPr="00682362">
        <w:t xml:space="preserve"> введите имя для скопированного шаблона, например, </w:t>
      </w:r>
      <w:r w:rsidRPr="00682362">
        <w:rPr>
          <w:b/>
        </w:rPr>
        <w:t>Агент регистрации JMS</w:t>
      </w:r>
      <w:r w:rsidRPr="00682362">
        <w:t>.</w:t>
      </w:r>
    </w:p>
    <w:p w14:paraId="69FFF3EF" w14:textId="77777777" w:rsidR="00635542" w:rsidRPr="00682362" w:rsidRDefault="00635542" w:rsidP="00635542">
      <w:pPr>
        <w:pStyle w:val="numberlist1"/>
        <w:keepNext/>
      </w:pPr>
      <w:r w:rsidRPr="00682362">
        <w:lastRenderedPageBreak/>
        <w:t xml:space="preserve">Перейдите на вкладку </w:t>
      </w:r>
      <w:r w:rsidRPr="00682362">
        <w:rPr>
          <w:b/>
        </w:rPr>
        <w:t>Шифрование</w:t>
      </w:r>
      <w:r w:rsidRPr="00682362">
        <w:t xml:space="preserve"> и</w:t>
      </w:r>
      <w:r w:rsidR="00D619BF" w:rsidRPr="00682362">
        <w:t xml:space="preserve"> отметьте один из следующих поставщиков </w:t>
      </w:r>
      <w:r w:rsidR="0079501A">
        <w:t>критографии</w:t>
      </w:r>
      <w:r w:rsidR="00D619BF" w:rsidRPr="00682362">
        <w:t xml:space="preserve"> (см. </w:t>
      </w:r>
      <w:r w:rsidR="00D619BF" w:rsidRPr="00682362">
        <w:fldChar w:fldCharType="begin"/>
      </w:r>
      <w:r w:rsidR="00D619BF" w:rsidRPr="00682362">
        <w:instrText xml:space="preserve"> REF  _Ref450832226 \* Lower \h </w:instrText>
      </w:r>
      <w:r w:rsidR="00682362">
        <w:instrText xml:space="preserve"> \* MERGEFORMAT </w:instrText>
      </w:r>
      <w:r w:rsidR="00D619BF" w:rsidRPr="00682362">
        <w:fldChar w:fldCharType="separate"/>
      </w:r>
      <w:r w:rsidR="00355544" w:rsidRPr="00682362">
        <w:t xml:space="preserve">табл. </w:t>
      </w:r>
      <w:r w:rsidR="00355544">
        <w:rPr>
          <w:noProof/>
        </w:rPr>
        <w:t>4</w:t>
      </w:r>
      <w:r w:rsidR="00D619BF" w:rsidRPr="00682362">
        <w:fldChar w:fldCharType="end"/>
      </w:r>
      <w:r w:rsidR="00D619BF" w:rsidRPr="00682362">
        <w:t>).</w:t>
      </w:r>
    </w:p>
    <w:p w14:paraId="69FFF3F0" w14:textId="77777777" w:rsidR="00635542" w:rsidRPr="00682362" w:rsidRDefault="00D619BF" w:rsidP="00D619BF">
      <w:pPr>
        <w:pStyle w:val="tablename"/>
      </w:pPr>
      <w:bookmarkStart w:id="174" w:name="_Ref450832226"/>
      <w:bookmarkStart w:id="175" w:name="_Ref450832228"/>
      <w:r w:rsidRPr="00682362">
        <w:t xml:space="preserve">Табл. </w:t>
      </w:r>
      <w:r w:rsidR="00B51D63">
        <w:fldChar w:fldCharType="begin"/>
      </w:r>
      <w:r w:rsidR="00B51D63">
        <w:instrText xml:space="preserve"> SEQ Табл. \* ARABIC </w:instrText>
      </w:r>
      <w:r w:rsidR="00B51D63">
        <w:fldChar w:fldCharType="separate"/>
      </w:r>
      <w:r w:rsidR="00355544">
        <w:rPr>
          <w:noProof/>
        </w:rPr>
        <w:t>4</w:t>
      </w:r>
      <w:r w:rsidR="00B51D63">
        <w:rPr>
          <w:noProof/>
        </w:rPr>
        <w:fldChar w:fldCharType="end"/>
      </w:r>
      <w:bookmarkEnd w:id="174"/>
      <w:r w:rsidRPr="00682362">
        <w:t xml:space="preserve"> - Поставщики </w:t>
      </w:r>
      <w:r w:rsidR="0079501A">
        <w:t>криптографии</w:t>
      </w:r>
      <w:r w:rsidRPr="00682362">
        <w:t xml:space="preserve"> для записи сертификата агента регистрации в память электронного ключа</w:t>
      </w:r>
      <w:bookmarkEnd w:id="175"/>
    </w:p>
    <w:tbl>
      <w:tblPr>
        <w:tblStyle w:val="2aladdin"/>
        <w:tblW w:w="0" w:type="auto"/>
        <w:tblLook w:val="04A0" w:firstRow="1" w:lastRow="0" w:firstColumn="1" w:lastColumn="0" w:noHBand="0" w:noVBand="1"/>
      </w:tblPr>
      <w:tblGrid>
        <w:gridCol w:w="4758"/>
        <w:gridCol w:w="4756"/>
      </w:tblGrid>
      <w:tr w:rsidR="00D619BF" w:rsidRPr="00682362" w14:paraId="69FFF3F3" w14:textId="77777777" w:rsidTr="00E07D15">
        <w:trPr>
          <w:cnfStyle w:val="100000000000" w:firstRow="1" w:lastRow="0" w:firstColumn="0" w:lastColumn="0" w:oddVBand="0" w:evenVBand="0" w:oddHBand="0" w:evenHBand="0" w:firstRowFirstColumn="0" w:firstRowLastColumn="0" w:lastRowFirstColumn="0" w:lastRowLastColumn="0"/>
          <w:tblHeader/>
        </w:trPr>
        <w:tc>
          <w:tcPr>
            <w:tcW w:w="4758" w:type="dxa"/>
            <w:vAlign w:val="center"/>
          </w:tcPr>
          <w:p w14:paraId="69FFF3F1" w14:textId="77777777" w:rsidR="00D619BF" w:rsidRPr="00682362" w:rsidRDefault="00D619BF" w:rsidP="00F7712D">
            <w:pPr>
              <w:pStyle w:val="maintext"/>
            </w:pPr>
            <w:r w:rsidRPr="00682362">
              <w:t>Электронный ключ, на который будет выпускаться сертификат агента регистрации</w:t>
            </w:r>
          </w:p>
        </w:tc>
        <w:tc>
          <w:tcPr>
            <w:tcW w:w="4756" w:type="dxa"/>
            <w:vAlign w:val="center"/>
          </w:tcPr>
          <w:p w14:paraId="69FFF3F2" w14:textId="77777777" w:rsidR="00D619BF" w:rsidRPr="00682362" w:rsidRDefault="00D619BF" w:rsidP="0079501A">
            <w:pPr>
              <w:pStyle w:val="maintext"/>
            </w:pPr>
            <w:r w:rsidRPr="00682362">
              <w:t xml:space="preserve">Необходимый поствщик </w:t>
            </w:r>
            <w:r w:rsidR="0079501A">
              <w:t>криптографии</w:t>
            </w:r>
          </w:p>
        </w:tc>
      </w:tr>
      <w:tr w:rsidR="00D619BF" w:rsidRPr="00C94CC3" w14:paraId="69FFF3F9" w14:textId="77777777" w:rsidTr="00E07D15">
        <w:tc>
          <w:tcPr>
            <w:tcW w:w="4758" w:type="dxa"/>
            <w:vAlign w:val="center"/>
          </w:tcPr>
          <w:p w14:paraId="69FFF3F4" w14:textId="77777777" w:rsidR="00D619BF" w:rsidRPr="00682362" w:rsidRDefault="00D619BF" w:rsidP="00D619BF">
            <w:pPr>
              <w:pStyle w:val="tabletext"/>
            </w:pPr>
            <w:r w:rsidRPr="00682362">
              <w:rPr>
                <w:lang w:val="en-US"/>
              </w:rPr>
              <w:t>JaCarta</w:t>
            </w:r>
            <w:r w:rsidRPr="00682362">
              <w:t xml:space="preserve"> с приложением </w:t>
            </w:r>
            <w:r w:rsidRPr="00682362">
              <w:rPr>
                <w:lang w:val="en-US"/>
              </w:rPr>
              <w:t>PKI</w:t>
            </w:r>
          </w:p>
          <w:p w14:paraId="69FFF3F5" w14:textId="77777777" w:rsidR="00D619BF" w:rsidRPr="00682362" w:rsidRDefault="00D619BF" w:rsidP="00D619BF">
            <w:pPr>
              <w:pStyle w:val="tabletext"/>
            </w:pPr>
            <w:r w:rsidRPr="00682362">
              <w:rPr>
                <w:lang w:val="en-US"/>
              </w:rPr>
              <w:t>JaCarta</w:t>
            </w:r>
            <w:r w:rsidRPr="00682362">
              <w:t xml:space="preserve"> с приложением </w:t>
            </w:r>
            <w:r w:rsidRPr="00682362">
              <w:rPr>
                <w:lang w:val="en-US"/>
              </w:rPr>
              <w:t>PKI</w:t>
            </w:r>
            <w:r w:rsidRPr="00682362">
              <w:t>/</w:t>
            </w:r>
            <w:r w:rsidRPr="00682362">
              <w:rPr>
                <w:lang w:val="en-US"/>
              </w:rPr>
              <w:t>BIO</w:t>
            </w:r>
          </w:p>
        </w:tc>
        <w:tc>
          <w:tcPr>
            <w:tcW w:w="4756" w:type="dxa"/>
            <w:vAlign w:val="center"/>
          </w:tcPr>
          <w:p w14:paraId="69FFF3F6" w14:textId="77777777" w:rsidR="00D619BF" w:rsidRPr="00682362" w:rsidRDefault="00D619BF" w:rsidP="00E07D15">
            <w:pPr>
              <w:pStyle w:val="tablebulletlist"/>
              <w:rPr>
                <w:lang w:val="en-US"/>
              </w:rPr>
            </w:pPr>
            <w:r w:rsidRPr="00682362">
              <w:rPr>
                <w:b/>
                <w:lang w:val="en-US"/>
              </w:rPr>
              <w:t>Athena ASECard Crypto CSP</w:t>
            </w:r>
            <w:r w:rsidR="00E07D15" w:rsidRPr="00682362">
              <w:t xml:space="preserve"> </w:t>
            </w:r>
          </w:p>
          <w:p w14:paraId="69FFF3F7" w14:textId="77777777" w:rsidR="00D619BF" w:rsidRPr="00682362" w:rsidRDefault="00D619BF" w:rsidP="00D619BF">
            <w:pPr>
              <w:pStyle w:val="tablebulletlist"/>
              <w:numPr>
                <w:ilvl w:val="0"/>
                <w:numId w:val="0"/>
              </w:numPr>
              <w:ind w:left="170"/>
            </w:pPr>
            <w:r w:rsidRPr="00682362">
              <w:t>ИЛИ</w:t>
            </w:r>
          </w:p>
          <w:p w14:paraId="69FFF3F8" w14:textId="77777777" w:rsidR="00D619BF" w:rsidRPr="00682362" w:rsidRDefault="00D619BF" w:rsidP="00D619BF">
            <w:pPr>
              <w:pStyle w:val="tablebulletlist"/>
              <w:rPr>
                <w:b/>
                <w:lang w:val="en-US"/>
              </w:rPr>
            </w:pPr>
            <w:r w:rsidRPr="00682362">
              <w:rPr>
                <w:b/>
                <w:lang w:val="en-US"/>
              </w:rPr>
              <w:t>Microsoft Base Smart Card Crypto Provider</w:t>
            </w:r>
          </w:p>
        </w:tc>
      </w:tr>
      <w:tr w:rsidR="00D619BF" w:rsidRPr="00682362" w14:paraId="69FFF3FD" w14:textId="77777777" w:rsidTr="00E07D15">
        <w:tc>
          <w:tcPr>
            <w:tcW w:w="4758" w:type="dxa"/>
            <w:vAlign w:val="center"/>
          </w:tcPr>
          <w:p w14:paraId="69FFF3FA" w14:textId="77777777" w:rsidR="00D619BF" w:rsidRPr="00682362" w:rsidRDefault="00D619BF" w:rsidP="00D619BF">
            <w:pPr>
              <w:pStyle w:val="tabletext"/>
            </w:pPr>
            <w:r w:rsidRPr="00682362">
              <w:t xml:space="preserve">Электронные ключи </w:t>
            </w:r>
            <w:r w:rsidRPr="00682362">
              <w:rPr>
                <w:lang w:val="en-US"/>
              </w:rPr>
              <w:t>eToken</w:t>
            </w:r>
            <w:r w:rsidRPr="00682362">
              <w:t xml:space="preserve"> (кроме </w:t>
            </w:r>
            <w:r w:rsidRPr="00682362">
              <w:rPr>
                <w:lang w:val="en-US"/>
              </w:rPr>
              <w:t>eToken</w:t>
            </w:r>
            <w:r w:rsidRPr="00682362">
              <w:t xml:space="preserve"> ГОСТ)</w:t>
            </w:r>
          </w:p>
          <w:p w14:paraId="69FFF3FB" w14:textId="77777777" w:rsidR="00D619BF" w:rsidRPr="00682362" w:rsidRDefault="00D619BF" w:rsidP="00D619BF">
            <w:pPr>
              <w:pStyle w:val="tabletext"/>
            </w:pPr>
            <w:r w:rsidRPr="00682362">
              <w:rPr>
                <w:lang w:val="en-US"/>
              </w:rPr>
              <w:t>JaCarta</w:t>
            </w:r>
            <w:r w:rsidRPr="00682362">
              <w:t xml:space="preserve"> с приложением </w:t>
            </w:r>
            <w:r w:rsidRPr="00682362">
              <w:rPr>
                <w:lang w:val="en-US"/>
              </w:rPr>
              <w:t>PKI</w:t>
            </w:r>
            <w:r w:rsidRPr="00682362">
              <w:t xml:space="preserve"> (обратная совместимость)</w:t>
            </w:r>
          </w:p>
        </w:tc>
        <w:tc>
          <w:tcPr>
            <w:tcW w:w="4756" w:type="dxa"/>
            <w:vAlign w:val="center"/>
          </w:tcPr>
          <w:p w14:paraId="69FFF3FC" w14:textId="77777777" w:rsidR="00D619BF" w:rsidRPr="00682362" w:rsidRDefault="00D619BF" w:rsidP="00D619BF">
            <w:pPr>
              <w:pStyle w:val="tabletext"/>
              <w:rPr>
                <w:b/>
                <w:lang w:val="en-US"/>
              </w:rPr>
            </w:pPr>
            <w:r w:rsidRPr="00682362">
              <w:rPr>
                <w:b/>
                <w:lang w:val="en-US"/>
              </w:rPr>
              <w:t>eToken Base Cryptographic Provider</w:t>
            </w:r>
          </w:p>
        </w:tc>
      </w:tr>
    </w:tbl>
    <w:p w14:paraId="69FFF3FE" w14:textId="77777777" w:rsidR="00D619BF" w:rsidRPr="00682362" w:rsidRDefault="00E07D15" w:rsidP="00E07D15">
      <w:pPr>
        <w:pStyle w:val="notetext"/>
        <w:rPr>
          <w:lang w:val="en-US"/>
        </w:rPr>
      </w:pPr>
      <w:r w:rsidRPr="00682362">
        <w:rPr>
          <w:noProof/>
          <w:lang w:eastAsia="ru-RU"/>
        </w:rPr>
        <w:drawing>
          <wp:inline distT="0" distB="0" distL="0" distR="0" wp14:anchorId="6A001DA9" wp14:editId="6A001DAA">
            <wp:extent cx="167752" cy="183002"/>
            <wp:effectExtent l="0" t="0" r="3810" b="7620"/>
            <wp:docPr id="1046" name="Рисунок 1046"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Чтобы в настройках шаблона появились поставщики </w:t>
      </w:r>
      <w:r w:rsidR="0079501A">
        <w:t xml:space="preserve">криптографии </w:t>
      </w:r>
      <w:r w:rsidRPr="00682362">
        <w:rPr>
          <w:b/>
          <w:lang w:val="en-US"/>
        </w:rPr>
        <w:t>Athena</w:t>
      </w:r>
      <w:r w:rsidRPr="00682362">
        <w:rPr>
          <w:b/>
        </w:rPr>
        <w:t xml:space="preserve"> </w:t>
      </w:r>
      <w:r w:rsidRPr="00682362">
        <w:rPr>
          <w:b/>
          <w:lang w:val="en-US"/>
        </w:rPr>
        <w:t>ASECard</w:t>
      </w:r>
      <w:r w:rsidRPr="00682362">
        <w:rPr>
          <w:b/>
        </w:rPr>
        <w:t xml:space="preserve"> </w:t>
      </w:r>
      <w:r w:rsidRPr="00682362">
        <w:rPr>
          <w:b/>
          <w:lang w:val="en-US"/>
        </w:rPr>
        <w:t>Crypto</w:t>
      </w:r>
      <w:r w:rsidRPr="00682362">
        <w:rPr>
          <w:b/>
        </w:rPr>
        <w:t xml:space="preserve"> </w:t>
      </w:r>
      <w:r w:rsidRPr="00682362">
        <w:rPr>
          <w:b/>
          <w:lang w:val="en-US"/>
        </w:rPr>
        <w:t>CSP</w:t>
      </w:r>
      <w:r w:rsidRPr="00682362">
        <w:t xml:space="preserve"> и </w:t>
      </w:r>
      <w:r w:rsidRPr="00682362">
        <w:rPr>
          <w:b/>
          <w:lang w:val="en-US"/>
        </w:rPr>
        <w:t>eToken</w:t>
      </w:r>
      <w:r w:rsidRPr="00682362">
        <w:rPr>
          <w:b/>
        </w:rPr>
        <w:t xml:space="preserve"> </w:t>
      </w:r>
      <w:r w:rsidRPr="00682362">
        <w:rPr>
          <w:b/>
          <w:lang w:val="en-US"/>
        </w:rPr>
        <w:t>Base</w:t>
      </w:r>
      <w:r w:rsidRPr="00682362">
        <w:rPr>
          <w:b/>
        </w:rPr>
        <w:t xml:space="preserve"> </w:t>
      </w:r>
      <w:r w:rsidRPr="00682362">
        <w:rPr>
          <w:b/>
          <w:lang w:val="en-US"/>
        </w:rPr>
        <w:t>Cryptographic</w:t>
      </w:r>
      <w:r w:rsidRPr="00682362">
        <w:rPr>
          <w:b/>
        </w:rPr>
        <w:t xml:space="preserve"> </w:t>
      </w:r>
      <w:r w:rsidRPr="00682362">
        <w:rPr>
          <w:b/>
          <w:lang w:val="en-US"/>
        </w:rPr>
        <w:t>Provider</w:t>
      </w:r>
      <w:r w:rsidRPr="00682362">
        <w:t>, на компьютере должно быть установлено соответствующе программное обеспечение для работы с электронными ключами (см. «</w:t>
      </w:r>
      <w:r w:rsidRPr="00682362">
        <w:fldChar w:fldCharType="begin"/>
      </w:r>
      <w:r w:rsidRPr="00682362">
        <w:instrText xml:space="preserve"> REF _Ref450832935 \h  \* MERGEFORMAT </w:instrText>
      </w:r>
      <w:r w:rsidRPr="00682362">
        <w:fldChar w:fldCharType="separate"/>
      </w:r>
      <w:r w:rsidR="00355544" w:rsidRPr="00682362">
        <w:t>Поддержка работы с электронными ключами и ПО для работы с ними</w:t>
      </w:r>
      <w:r w:rsidRPr="00682362">
        <w:fldChar w:fldCharType="end"/>
      </w:r>
      <w:r w:rsidRPr="00682362">
        <w:t xml:space="preserve">» на стр. </w:t>
      </w:r>
      <w:r w:rsidRPr="00682362">
        <w:fldChar w:fldCharType="begin"/>
      </w:r>
      <w:r w:rsidRPr="00682362">
        <w:instrText xml:space="preserve"> PAGEREF _Ref450832938 \h </w:instrText>
      </w:r>
      <w:r w:rsidRPr="00682362">
        <w:fldChar w:fldCharType="separate"/>
      </w:r>
      <w:r w:rsidR="00355544">
        <w:rPr>
          <w:noProof/>
        </w:rPr>
        <w:t>14</w:t>
      </w:r>
      <w:r w:rsidRPr="00682362">
        <w:fldChar w:fldCharType="end"/>
      </w:r>
      <w:r w:rsidRPr="00682362">
        <w:t>).</w:t>
      </w:r>
    </w:p>
    <w:p w14:paraId="69FFF3FF" w14:textId="77777777" w:rsidR="00E07D15" w:rsidRPr="00682362" w:rsidRDefault="00E07D15" w:rsidP="00E07D15">
      <w:pPr>
        <w:pStyle w:val="numberlist1"/>
        <w:keepNext/>
      </w:pPr>
      <w:r w:rsidRPr="00682362">
        <w:t xml:space="preserve">Перейдите на вкладку </w:t>
      </w:r>
      <w:r w:rsidRPr="00682362">
        <w:rPr>
          <w:b/>
        </w:rPr>
        <w:t>Безопасность</w:t>
      </w:r>
      <w:r w:rsidRPr="00682362">
        <w:t xml:space="preserve"> и добавьте пользователю, который будет выполнять роль администратора </w:t>
      </w:r>
      <w:r w:rsidRPr="00682362">
        <w:rPr>
          <w:lang w:val="en-US"/>
        </w:rPr>
        <w:t>JMS</w:t>
      </w:r>
      <w:r w:rsidRPr="00682362">
        <w:t xml:space="preserve">, разрешения: </w:t>
      </w:r>
      <w:r w:rsidRPr="00682362">
        <w:rPr>
          <w:b/>
        </w:rPr>
        <w:t>Чтение</w:t>
      </w:r>
      <w:r w:rsidRPr="00682362">
        <w:t xml:space="preserve">, </w:t>
      </w:r>
      <w:r w:rsidRPr="00682362">
        <w:rPr>
          <w:b/>
        </w:rPr>
        <w:t>Заявка</w:t>
      </w:r>
      <w:r w:rsidRPr="00682362">
        <w:t xml:space="preserve"> и </w:t>
      </w:r>
      <w:r w:rsidRPr="00682362">
        <w:rPr>
          <w:b/>
        </w:rPr>
        <w:t>Запись</w:t>
      </w:r>
      <w:r w:rsidRPr="00682362">
        <w:t>.</w:t>
      </w:r>
    </w:p>
    <w:p w14:paraId="69FFF400" w14:textId="77777777" w:rsidR="00E07D15" w:rsidRPr="00682362" w:rsidRDefault="00E07D15" w:rsidP="00E07D15">
      <w:pPr>
        <w:pStyle w:val="notetext"/>
      </w:pPr>
      <w:r w:rsidRPr="00682362">
        <w:rPr>
          <w:noProof/>
          <w:lang w:eastAsia="ru-RU"/>
        </w:rPr>
        <w:drawing>
          <wp:inline distT="0" distB="0" distL="0" distR="0" wp14:anchorId="6A001DAB" wp14:editId="6A001DAC">
            <wp:extent cx="190627" cy="152502"/>
            <wp:effectExtent l="0" t="0" r="0" b="0"/>
            <wp:docPr id="1047" name="Рисунок 1047"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W\+Шаблон\Target\pics\внимание.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682362">
        <w:t xml:space="preserve"> В целях безопасности рекомендуется удалить эти разрешения после того, как сертификат агента регистрации будет выпущен.</w:t>
      </w:r>
    </w:p>
    <w:p w14:paraId="69FFF401" w14:textId="77777777" w:rsidR="00E07D15" w:rsidRPr="00682362" w:rsidRDefault="00E07D15" w:rsidP="00E07D15">
      <w:pPr>
        <w:pStyle w:val="numberlist1"/>
      </w:pPr>
      <w:r w:rsidRPr="00682362">
        <w:t xml:space="preserve">Нажмите </w:t>
      </w:r>
      <w:r w:rsidRPr="00682362">
        <w:rPr>
          <w:b/>
          <w:lang w:val="en-US"/>
        </w:rPr>
        <w:t>OK</w:t>
      </w:r>
      <w:r w:rsidRPr="00682362">
        <w:t xml:space="preserve"> для сохранения шаблона.</w:t>
      </w:r>
    </w:p>
    <w:p w14:paraId="69FFF402" w14:textId="77777777" w:rsidR="00E07D15" w:rsidRPr="00682362" w:rsidRDefault="00E07D15" w:rsidP="00E07D15">
      <w:pPr>
        <w:pStyle w:val="numberlist1"/>
      </w:pPr>
      <w:r w:rsidRPr="00682362">
        <w:t>Опубликуйте шаблон сертификата (см. «</w:t>
      </w:r>
      <w:r w:rsidRPr="00682362">
        <w:fldChar w:fldCharType="begin"/>
      </w:r>
      <w:r w:rsidRPr="00682362">
        <w:instrText xml:space="preserve"> REF _Ref375237625 \h  \* MERGEFORMAT </w:instrText>
      </w:r>
      <w:r w:rsidRPr="00682362">
        <w:fldChar w:fldCharType="separate"/>
      </w:r>
      <w:r w:rsidR="00355544" w:rsidRPr="00682362">
        <w:t>Публикация шаблона сертификата</w:t>
      </w:r>
      <w:r w:rsidRPr="00682362">
        <w:fldChar w:fldCharType="end"/>
      </w:r>
      <w:r w:rsidRPr="00682362">
        <w:t xml:space="preserve">» на стр. </w:t>
      </w:r>
      <w:r w:rsidRPr="00682362">
        <w:fldChar w:fldCharType="begin"/>
      </w:r>
      <w:r w:rsidRPr="00682362">
        <w:instrText xml:space="preserve"> PAGEREF _Ref419903099 \h </w:instrText>
      </w:r>
      <w:r w:rsidRPr="00682362">
        <w:fldChar w:fldCharType="separate"/>
      </w:r>
      <w:r w:rsidR="00355544">
        <w:rPr>
          <w:noProof/>
        </w:rPr>
        <w:t>47</w:t>
      </w:r>
      <w:r w:rsidRPr="00682362">
        <w:fldChar w:fldCharType="end"/>
      </w:r>
      <w:r w:rsidRPr="00682362">
        <w:t>).</w:t>
      </w:r>
    </w:p>
    <w:p w14:paraId="69FFF403" w14:textId="77777777" w:rsidR="002B38F3" w:rsidRPr="00682362" w:rsidRDefault="002B38F3" w:rsidP="002B38F3">
      <w:pPr>
        <w:pStyle w:val="3"/>
      </w:pPr>
      <w:bookmarkStart w:id="176" w:name="_Toc414981550"/>
      <w:bookmarkStart w:id="177" w:name="_Ref375673054"/>
      <w:bookmarkStart w:id="178" w:name="_Ref375237565"/>
      <w:bookmarkStart w:id="179" w:name="_Toc415056144"/>
      <w:bookmarkStart w:id="180" w:name="_Ref419903098"/>
      <w:bookmarkStart w:id="181" w:name="_Ref427773919"/>
      <w:bookmarkStart w:id="182" w:name="_Ref427773920"/>
      <w:bookmarkStart w:id="183" w:name="_Toc499652361"/>
      <w:r w:rsidRPr="00682362">
        <w:t>Шаблон сертификата для пользователей JMS</w:t>
      </w:r>
      <w:bookmarkEnd w:id="176"/>
      <w:bookmarkEnd w:id="177"/>
      <w:bookmarkEnd w:id="178"/>
      <w:bookmarkEnd w:id="179"/>
      <w:bookmarkEnd w:id="180"/>
      <w:bookmarkEnd w:id="181"/>
      <w:bookmarkEnd w:id="182"/>
      <w:bookmarkEnd w:id="183"/>
    </w:p>
    <w:p w14:paraId="69FFF404" w14:textId="77777777" w:rsidR="002B38F3" w:rsidRPr="00682362" w:rsidRDefault="002B38F3" w:rsidP="002B38F3">
      <w:pPr>
        <w:pStyle w:val="notetext"/>
      </w:pPr>
      <w:r w:rsidRPr="00682362">
        <w:rPr>
          <w:noProof/>
          <w:lang w:eastAsia="ru-RU"/>
        </w:rPr>
        <w:drawing>
          <wp:inline distT="0" distB="0" distL="0" distR="0" wp14:anchorId="6A001DAD" wp14:editId="6A001DAE">
            <wp:extent cx="167663" cy="182906"/>
            <wp:effectExtent l="0" t="0" r="3810" b="762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Процедура представлена на примере шаблона </w:t>
      </w:r>
      <w:r w:rsidRPr="00682362">
        <w:rPr>
          <w:b/>
        </w:rPr>
        <w:t>Пользователь со смарт-картой</w:t>
      </w:r>
      <w:r w:rsidRPr="00682362">
        <w:t>.</w:t>
      </w:r>
    </w:p>
    <w:p w14:paraId="69FFF405" w14:textId="77777777" w:rsidR="002B38F3" w:rsidRPr="00682362" w:rsidRDefault="002B38F3" w:rsidP="002B115F">
      <w:pPr>
        <w:pStyle w:val="numberlist1"/>
        <w:numPr>
          <w:ilvl w:val="0"/>
          <w:numId w:val="67"/>
        </w:numPr>
      </w:pPr>
      <w:r w:rsidRPr="00682362">
        <w:t xml:space="preserve">На вкладке </w:t>
      </w:r>
      <w:r w:rsidRPr="00682362">
        <w:rPr>
          <w:b/>
        </w:rPr>
        <w:t>Общие</w:t>
      </w:r>
      <w:r w:rsidRPr="00682362">
        <w:t xml:space="preserve"> в поле </w:t>
      </w:r>
      <w:r w:rsidRPr="00682362">
        <w:rPr>
          <w:b/>
        </w:rPr>
        <w:t>Отображаемое имя шаблона</w:t>
      </w:r>
      <w:r w:rsidRPr="00682362">
        <w:t xml:space="preserve"> введите имя для скопированного шаблона, например, </w:t>
      </w:r>
      <w:r w:rsidRPr="00682362">
        <w:rPr>
          <w:b/>
        </w:rPr>
        <w:t>Пользователь JMS</w:t>
      </w:r>
      <w:r w:rsidRPr="00682362">
        <w:t>.</w:t>
      </w:r>
    </w:p>
    <w:p w14:paraId="69FFF406" w14:textId="77777777" w:rsidR="002B38F3" w:rsidRPr="00682362" w:rsidRDefault="002B38F3" w:rsidP="002B38F3">
      <w:pPr>
        <w:pStyle w:val="numberlist1"/>
        <w:numPr>
          <w:ilvl w:val="0"/>
          <w:numId w:val="22"/>
        </w:numPr>
      </w:pPr>
      <w:r w:rsidRPr="00682362">
        <w:t xml:space="preserve">Перейдите на вкладку </w:t>
      </w:r>
      <w:r w:rsidRPr="00682362">
        <w:rPr>
          <w:b/>
        </w:rPr>
        <w:t>Требования выдачи</w:t>
      </w:r>
      <w:r w:rsidRPr="00682362">
        <w:t xml:space="preserve"> и выполните следующие действия.</w:t>
      </w:r>
    </w:p>
    <w:p w14:paraId="69FFF407" w14:textId="77777777" w:rsidR="002B38F3" w:rsidRPr="00682362" w:rsidRDefault="002B38F3" w:rsidP="002B38F3">
      <w:pPr>
        <w:pStyle w:val="numberlist1"/>
        <w:numPr>
          <w:ilvl w:val="0"/>
          <w:numId w:val="22"/>
        </w:numPr>
      </w:pPr>
      <w:r w:rsidRPr="00682362">
        <w:t>Установите флажок Указанного числа авторизованных пользователей.</w:t>
      </w:r>
    </w:p>
    <w:p w14:paraId="69FFF408" w14:textId="77777777" w:rsidR="002B38F3" w:rsidRPr="00682362" w:rsidRDefault="002B38F3" w:rsidP="002B38F3">
      <w:pPr>
        <w:pStyle w:val="numberlist1"/>
        <w:numPr>
          <w:ilvl w:val="0"/>
          <w:numId w:val="22"/>
        </w:numPr>
      </w:pPr>
      <w:r w:rsidRPr="00682362">
        <w:t xml:space="preserve">В списке </w:t>
      </w:r>
      <w:r w:rsidRPr="00682362">
        <w:rPr>
          <w:b/>
        </w:rPr>
        <w:t>В подписи требуется указать тип политики</w:t>
      </w:r>
      <w:r w:rsidRPr="00682362">
        <w:t xml:space="preserve"> выберите пункт </w:t>
      </w:r>
      <w:r w:rsidRPr="00682362">
        <w:rPr>
          <w:b/>
        </w:rPr>
        <w:t>Политика применения</w:t>
      </w:r>
      <w:r w:rsidRPr="00682362">
        <w:t>.</w:t>
      </w:r>
    </w:p>
    <w:p w14:paraId="69FFF409" w14:textId="77777777" w:rsidR="002B38F3" w:rsidRPr="00682362" w:rsidRDefault="002B38F3" w:rsidP="002B38F3">
      <w:pPr>
        <w:pStyle w:val="numberlist1"/>
        <w:keepNext/>
        <w:numPr>
          <w:ilvl w:val="0"/>
          <w:numId w:val="22"/>
        </w:numPr>
        <w:ind w:left="1134"/>
      </w:pPr>
      <w:r w:rsidRPr="00682362">
        <w:lastRenderedPageBreak/>
        <w:t xml:space="preserve">В списке </w:t>
      </w:r>
      <w:r w:rsidRPr="00682362">
        <w:rPr>
          <w:b/>
        </w:rPr>
        <w:t>Политика применения</w:t>
      </w:r>
      <w:r w:rsidRPr="00682362">
        <w:t xml:space="preserve"> выберите пункт </w:t>
      </w:r>
      <w:r w:rsidRPr="00682362">
        <w:rPr>
          <w:b/>
        </w:rPr>
        <w:t>Агент запроса сертификата</w:t>
      </w:r>
      <w:r w:rsidRPr="00682362">
        <w:t xml:space="preserve"> (см. </w:t>
      </w:r>
      <w:r w:rsidRPr="00682362">
        <w:fldChar w:fldCharType="begin"/>
      </w:r>
      <w:r w:rsidRPr="00682362">
        <w:instrText xml:space="preserve"> REF  _Ref375578914 \* Lower \h </w:instrText>
      </w:r>
      <w:r w:rsidR="00682362">
        <w:instrText xml:space="preserve"> \* MERGEFORMAT </w:instrText>
      </w:r>
      <w:r w:rsidRPr="00682362">
        <w:fldChar w:fldCharType="separate"/>
      </w:r>
      <w:r w:rsidR="00355544" w:rsidRPr="00682362">
        <w:t xml:space="preserve">рис. </w:t>
      </w:r>
      <w:r w:rsidR="00355544">
        <w:rPr>
          <w:noProof/>
        </w:rPr>
        <w:t>40</w:t>
      </w:r>
      <w:r w:rsidRPr="00682362">
        <w:fldChar w:fldCharType="end"/>
      </w:r>
      <w:r w:rsidRPr="00682362">
        <w:t>).</w:t>
      </w:r>
    </w:p>
    <w:p w14:paraId="69FFF40A" w14:textId="77777777" w:rsidR="002B38F3" w:rsidRPr="00682362" w:rsidRDefault="002B38F3" w:rsidP="002B38F3">
      <w:pPr>
        <w:pStyle w:val="figure"/>
      </w:pPr>
      <w:r w:rsidRPr="00682362">
        <w:drawing>
          <wp:inline distT="0" distB="0" distL="0" distR="0" wp14:anchorId="6A001DAF" wp14:editId="6A001DB0">
            <wp:extent cx="4152900" cy="4191000"/>
            <wp:effectExtent l="0" t="0" r="0"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52900" cy="4191000"/>
                    </a:xfrm>
                    <a:prstGeom prst="rect">
                      <a:avLst/>
                    </a:prstGeom>
                    <a:noFill/>
                    <a:ln>
                      <a:noFill/>
                    </a:ln>
                  </pic:spPr>
                </pic:pic>
              </a:graphicData>
            </a:graphic>
          </wp:inline>
        </w:drawing>
      </w:r>
    </w:p>
    <w:p w14:paraId="69FFF40B" w14:textId="77777777" w:rsidR="002B38F3" w:rsidRPr="00682362" w:rsidRDefault="002B38F3" w:rsidP="002B38F3">
      <w:pPr>
        <w:pStyle w:val="figurenamenew"/>
      </w:pPr>
      <w:bookmarkStart w:id="184" w:name="_Ref375578914"/>
      <w:bookmarkStart w:id="185" w:name="_Ref426988572"/>
      <w:r w:rsidRPr="00682362">
        <w:t xml:space="preserve">Рис. </w:t>
      </w:r>
      <w:r w:rsidR="00B51D63">
        <w:fldChar w:fldCharType="begin"/>
      </w:r>
      <w:r w:rsidR="00B51D63">
        <w:instrText xml:space="preserve"> SEQ Рис. \* ARABIC </w:instrText>
      </w:r>
      <w:r w:rsidR="00B51D63">
        <w:fldChar w:fldCharType="separate"/>
      </w:r>
      <w:r w:rsidR="00355544">
        <w:rPr>
          <w:noProof/>
        </w:rPr>
        <w:t>40</w:t>
      </w:r>
      <w:r w:rsidR="00B51D63">
        <w:rPr>
          <w:noProof/>
        </w:rPr>
        <w:fldChar w:fldCharType="end"/>
      </w:r>
      <w:bookmarkEnd w:id="184"/>
      <w:r w:rsidRPr="00682362">
        <w:t xml:space="preserve"> – Вкладка </w:t>
      </w:r>
      <w:r w:rsidRPr="00682362">
        <w:rPr>
          <w:b/>
        </w:rPr>
        <w:t>Требования выдачи</w:t>
      </w:r>
      <w:bookmarkEnd w:id="185"/>
    </w:p>
    <w:p w14:paraId="69FFF40C" w14:textId="77777777" w:rsidR="002B38F3" w:rsidRPr="00682362" w:rsidRDefault="002B38F3" w:rsidP="002B38F3">
      <w:pPr>
        <w:pStyle w:val="numberlist1"/>
        <w:numPr>
          <w:ilvl w:val="0"/>
          <w:numId w:val="22"/>
        </w:numPr>
      </w:pPr>
      <w:r w:rsidRPr="00682362">
        <w:t xml:space="preserve">Перейдите на вкладку </w:t>
      </w:r>
      <w:r w:rsidRPr="00682362">
        <w:rPr>
          <w:b/>
        </w:rPr>
        <w:t>Безопасность</w:t>
      </w:r>
      <w:r w:rsidRPr="00682362">
        <w:t xml:space="preserve"> и установите необходимые разрешения.</w:t>
      </w:r>
    </w:p>
    <w:p w14:paraId="69FFF40D" w14:textId="77777777" w:rsidR="002B38F3" w:rsidRPr="00682362" w:rsidRDefault="002B38F3" w:rsidP="002B38F3">
      <w:pPr>
        <w:pStyle w:val="notetext"/>
      </w:pPr>
      <w:r w:rsidRPr="00682362">
        <w:rPr>
          <w:noProof/>
          <w:lang w:eastAsia="ru-RU"/>
        </w:rPr>
        <w:drawing>
          <wp:inline distT="0" distB="0" distL="0" distR="0" wp14:anchorId="6A001DB1" wp14:editId="6A001DB2">
            <wp:extent cx="167663" cy="182906"/>
            <wp:effectExtent l="0" t="0" r="3810" b="762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Компьютер, который является сервером JMS, должен иметь разрешения </w:t>
      </w:r>
      <w:r w:rsidRPr="00682362">
        <w:rPr>
          <w:b/>
        </w:rPr>
        <w:t>Чтение</w:t>
      </w:r>
      <w:r w:rsidRPr="00682362">
        <w:t xml:space="preserve"> и </w:t>
      </w:r>
      <w:r w:rsidRPr="00682362">
        <w:rPr>
          <w:b/>
        </w:rPr>
        <w:t>Заявка</w:t>
      </w:r>
      <w:r w:rsidRPr="00682362">
        <w:t>.</w:t>
      </w:r>
    </w:p>
    <w:p w14:paraId="69FFF40E" w14:textId="77777777" w:rsidR="002B38F3" w:rsidRPr="00682362" w:rsidRDefault="002B38F3" w:rsidP="002B38F3">
      <w:pPr>
        <w:pStyle w:val="numberlist1"/>
        <w:numPr>
          <w:ilvl w:val="0"/>
          <w:numId w:val="22"/>
        </w:numPr>
      </w:pPr>
      <w:r w:rsidRPr="00682362">
        <w:t xml:space="preserve">Нажмите </w:t>
      </w:r>
      <w:r w:rsidRPr="00682362">
        <w:rPr>
          <w:b/>
        </w:rPr>
        <w:t>OK</w:t>
      </w:r>
      <w:r w:rsidRPr="00682362">
        <w:t xml:space="preserve"> для сохранения шаблона и опубликуйте шаблон сертификата (см. «</w:t>
      </w:r>
      <w:r w:rsidRPr="00682362">
        <w:fldChar w:fldCharType="begin"/>
      </w:r>
      <w:r w:rsidRPr="00682362">
        <w:instrText xml:space="preserve"> REF _Ref375237625 \h  \* MERGEFORMAT </w:instrText>
      </w:r>
      <w:r w:rsidRPr="00682362">
        <w:fldChar w:fldCharType="separate"/>
      </w:r>
      <w:r w:rsidR="00355544" w:rsidRPr="00682362">
        <w:t>Публикация шаблона сертификата</w:t>
      </w:r>
      <w:r w:rsidRPr="00682362">
        <w:fldChar w:fldCharType="end"/>
      </w:r>
      <w:r w:rsidRPr="00682362">
        <w:t>»</w:t>
      </w:r>
      <w:r w:rsidR="00FA4BEE" w:rsidRPr="00682362">
        <w:t xml:space="preserve"> на стр. </w:t>
      </w:r>
      <w:r w:rsidR="00FA4BEE" w:rsidRPr="00682362">
        <w:fldChar w:fldCharType="begin"/>
      </w:r>
      <w:r w:rsidR="00FA4BEE" w:rsidRPr="00682362">
        <w:instrText xml:space="preserve"> PAGEREF _Ref419903099 \h </w:instrText>
      </w:r>
      <w:r w:rsidR="00FA4BEE" w:rsidRPr="00682362">
        <w:fldChar w:fldCharType="separate"/>
      </w:r>
      <w:r w:rsidR="00355544">
        <w:rPr>
          <w:noProof/>
        </w:rPr>
        <w:t>47</w:t>
      </w:r>
      <w:r w:rsidR="00FA4BEE" w:rsidRPr="00682362">
        <w:fldChar w:fldCharType="end"/>
      </w:r>
      <w:r w:rsidRPr="00682362">
        <w:t>).</w:t>
      </w:r>
    </w:p>
    <w:p w14:paraId="69FFF40F" w14:textId="77777777" w:rsidR="002B38F3" w:rsidRPr="00682362" w:rsidRDefault="002B38F3" w:rsidP="002B38F3">
      <w:pPr>
        <w:pStyle w:val="20"/>
        <w:rPr>
          <w:lang w:val="ru-RU"/>
        </w:rPr>
      </w:pPr>
      <w:bookmarkStart w:id="186" w:name="_Toc414981551"/>
      <w:bookmarkStart w:id="187" w:name="_Toc411262920"/>
      <w:bookmarkStart w:id="188" w:name="_Ref375237625"/>
      <w:bookmarkStart w:id="189" w:name="_Toc415056145"/>
      <w:bookmarkStart w:id="190" w:name="_Ref419903099"/>
      <w:bookmarkStart w:id="191" w:name="_Toc499652362"/>
      <w:r w:rsidRPr="00682362">
        <w:rPr>
          <w:lang w:val="ru-RU"/>
        </w:rPr>
        <w:lastRenderedPageBreak/>
        <w:t>Публикация шаблона сертификата</w:t>
      </w:r>
      <w:bookmarkEnd w:id="186"/>
      <w:bookmarkEnd w:id="187"/>
      <w:bookmarkEnd w:id="188"/>
      <w:bookmarkEnd w:id="189"/>
      <w:bookmarkEnd w:id="190"/>
      <w:bookmarkEnd w:id="191"/>
    </w:p>
    <w:p w14:paraId="69FFF410" w14:textId="77777777" w:rsidR="002B38F3" w:rsidRPr="00682362" w:rsidRDefault="002B38F3" w:rsidP="002B115F">
      <w:pPr>
        <w:pStyle w:val="numberlist1"/>
        <w:keepNext/>
        <w:numPr>
          <w:ilvl w:val="0"/>
          <w:numId w:val="68"/>
        </w:numPr>
      </w:pPr>
      <w:r w:rsidRPr="00682362">
        <w:t xml:space="preserve">В окне консоли центра сертификации щёлкните правой кнопкой на пункте Шаблоны сертификатов и выберите </w:t>
      </w:r>
      <w:r w:rsidRPr="00682362">
        <w:rPr>
          <w:b/>
        </w:rPr>
        <w:t>Создать</w:t>
      </w:r>
      <w:r w:rsidR="008F7AE0" w:rsidRPr="00682362">
        <w:rPr>
          <w:b/>
        </w:rPr>
        <w:t xml:space="preserve"> -&gt; </w:t>
      </w:r>
      <w:r w:rsidRPr="00682362">
        <w:rPr>
          <w:b/>
        </w:rPr>
        <w:t>Выдаваемый шаблон сертификата</w:t>
      </w:r>
      <w:r w:rsidRPr="00682362">
        <w:t xml:space="preserve"> (см. </w:t>
      </w:r>
      <w:r w:rsidRPr="00682362">
        <w:fldChar w:fldCharType="begin"/>
      </w:r>
      <w:r w:rsidRPr="00682362">
        <w:instrText xml:space="preserve"> REF _Ref375238060 \h \*lower </w:instrText>
      </w:r>
      <w:r w:rsidR="00682362">
        <w:instrText xml:space="preserve"> \* MERGEFORMAT </w:instrText>
      </w:r>
      <w:r w:rsidRPr="00682362">
        <w:fldChar w:fldCharType="separate"/>
      </w:r>
      <w:r w:rsidR="00355544" w:rsidRPr="00682362">
        <w:t xml:space="preserve">рис. </w:t>
      </w:r>
      <w:r w:rsidR="00355544">
        <w:rPr>
          <w:noProof/>
        </w:rPr>
        <w:t>41</w:t>
      </w:r>
      <w:r w:rsidRPr="00682362">
        <w:fldChar w:fldCharType="end"/>
      </w:r>
      <w:r w:rsidRPr="00682362">
        <w:t xml:space="preserve">). </w:t>
      </w:r>
    </w:p>
    <w:p w14:paraId="69FFF411" w14:textId="77777777" w:rsidR="002B38F3" w:rsidRPr="00682362" w:rsidRDefault="002B38F3" w:rsidP="002B38F3">
      <w:pPr>
        <w:pStyle w:val="figure"/>
      </w:pPr>
      <w:r w:rsidRPr="00682362">
        <w:drawing>
          <wp:inline distT="0" distB="0" distL="0" distR="0" wp14:anchorId="6A001DB3" wp14:editId="6A001DB4">
            <wp:extent cx="5021580" cy="3200400"/>
            <wp:effectExtent l="0" t="0" r="762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21580" cy="3200400"/>
                    </a:xfrm>
                    <a:prstGeom prst="rect">
                      <a:avLst/>
                    </a:prstGeom>
                    <a:noFill/>
                    <a:ln>
                      <a:noFill/>
                    </a:ln>
                  </pic:spPr>
                </pic:pic>
              </a:graphicData>
            </a:graphic>
          </wp:inline>
        </w:drawing>
      </w:r>
    </w:p>
    <w:p w14:paraId="69FFF412" w14:textId="77777777" w:rsidR="002B38F3" w:rsidRPr="00682362" w:rsidRDefault="002B38F3" w:rsidP="002B38F3">
      <w:pPr>
        <w:pStyle w:val="figurenamenew"/>
      </w:pPr>
      <w:bookmarkStart w:id="192" w:name="_Ref375238060"/>
      <w:bookmarkStart w:id="193" w:name="_Ref426988592"/>
      <w:r w:rsidRPr="00682362">
        <w:t xml:space="preserve">Рис. </w:t>
      </w:r>
      <w:r w:rsidR="00B51D63">
        <w:fldChar w:fldCharType="begin"/>
      </w:r>
      <w:r w:rsidR="00B51D63">
        <w:instrText xml:space="preserve"> SEQ Рис. \* ARABIC </w:instrText>
      </w:r>
      <w:r w:rsidR="00B51D63">
        <w:fldChar w:fldCharType="separate"/>
      </w:r>
      <w:r w:rsidR="00355544">
        <w:rPr>
          <w:noProof/>
        </w:rPr>
        <w:t>41</w:t>
      </w:r>
      <w:r w:rsidR="00B51D63">
        <w:rPr>
          <w:noProof/>
        </w:rPr>
        <w:fldChar w:fldCharType="end"/>
      </w:r>
      <w:bookmarkEnd w:id="192"/>
      <w:r w:rsidRPr="00682362">
        <w:t xml:space="preserve"> – Создание выдаваемого шаблона сертификата</w:t>
      </w:r>
      <w:bookmarkEnd w:id="193"/>
    </w:p>
    <w:p w14:paraId="69FFF413" w14:textId="77777777" w:rsidR="002B38F3" w:rsidRPr="00682362" w:rsidRDefault="002B38F3" w:rsidP="002B38F3">
      <w:pPr>
        <w:pStyle w:val="numberlist1"/>
        <w:keepNext/>
        <w:numPr>
          <w:ilvl w:val="0"/>
          <w:numId w:val="0"/>
        </w:numPr>
        <w:ind w:left="1134"/>
      </w:pPr>
      <w:r w:rsidRPr="00682362">
        <w:t xml:space="preserve">Отобразится следующее окно. </w:t>
      </w:r>
    </w:p>
    <w:p w14:paraId="69FFF414" w14:textId="77777777" w:rsidR="002B38F3" w:rsidRPr="00682362" w:rsidRDefault="002B38F3" w:rsidP="002B38F3">
      <w:pPr>
        <w:pStyle w:val="figure"/>
      </w:pPr>
      <w:r w:rsidRPr="00682362">
        <w:drawing>
          <wp:inline distT="0" distB="0" distL="0" distR="0" wp14:anchorId="6A001DB5" wp14:editId="6A001DB6">
            <wp:extent cx="4465320" cy="2895600"/>
            <wp:effectExtent l="0" t="0" r="0"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65320" cy="2895600"/>
                    </a:xfrm>
                    <a:prstGeom prst="rect">
                      <a:avLst/>
                    </a:prstGeom>
                    <a:noFill/>
                    <a:ln>
                      <a:noFill/>
                    </a:ln>
                  </pic:spPr>
                </pic:pic>
              </a:graphicData>
            </a:graphic>
          </wp:inline>
        </w:drawing>
      </w:r>
    </w:p>
    <w:p w14:paraId="69FFF415" w14:textId="77777777" w:rsidR="002B38F3" w:rsidRPr="00682362" w:rsidRDefault="002B38F3" w:rsidP="002B38F3">
      <w:pPr>
        <w:pStyle w:val="numberlist1"/>
        <w:numPr>
          <w:ilvl w:val="0"/>
          <w:numId w:val="22"/>
        </w:numPr>
      </w:pPr>
      <w:r w:rsidRPr="00682362">
        <w:t xml:space="preserve">Выберите нужный шаблон или шаблоны и нажмите </w:t>
      </w:r>
      <w:r w:rsidRPr="00682362">
        <w:rPr>
          <w:b/>
        </w:rPr>
        <w:t>OK</w:t>
      </w:r>
      <w:r w:rsidRPr="00682362">
        <w:t>.</w:t>
      </w:r>
    </w:p>
    <w:p w14:paraId="69FFF416" w14:textId="77777777" w:rsidR="002B38F3" w:rsidRPr="00682362" w:rsidRDefault="002B38F3" w:rsidP="002B38F3">
      <w:pPr>
        <w:pStyle w:val="20"/>
        <w:rPr>
          <w:lang w:val="ru-RU"/>
        </w:rPr>
      </w:pPr>
      <w:bookmarkStart w:id="194" w:name="_Toc499652363"/>
      <w:r w:rsidRPr="00682362">
        <w:rPr>
          <w:lang w:val="ru-RU"/>
        </w:rPr>
        <w:lastRenderedPageBreak/>
        <w:t>Выпуск сертификатов по подготовленным шаблонам</w:t>
      </w:r>
      <w:bookmarkEnd w:id="194"/>
    </w:p>
    <w:p w14:paraId="69FFF417" w14:textId="77777777" w:rsidR="00D14503" w:rsidRPr="00682362" w:rsidRDefault="00611867" w:rsidP="00782000">
      <w:pPr>
        <w:pStyle w:val="3"/>
      </w:pPr>
      <w:bookmarkStart w:id="195" w:name="_Ref419903805"/>
      <w:bookmarkStart w:id="196" w:name="_Ref419903807"/>
      <w:bookmarkStart w:id="197" w:name="_Toc499652364"/>
      <w:r w:rsidRPr="00682362">
        <w:t>Запись сертификата в память электронного ключа</w:t>
      </w:r>
      <w:bookmarkEnd w:id="115"/>
      <w:bookmarkEnd w:id="116"/>
      <w:bookmarkEnd w:id="117"/>
      <w:bookmarkEnd w:id="118"/>
      <w:bookmarkEnd w:id="195"/>
      <w:bookmarkEnd w:id="196"/>
      <w:bookmarkEnd w:id="197"/>
    </w:p>
    <w:p w14:paraId="69FFF418" w14:textId="77777777" w:rsidR="004B265D" w:rsidRPr="00682362" w:rsidRDefault="004B265D" w:rsidP="004B265D">
      <w:pPr>
        <w:pStyle w:val="maintext"/>
        <w:keepNext/>
      </w:pPr>
      <w:r w:rsidRPr="00682362">
        <w:t>Процедура записи сертификата в память электронного ключа может быть использована для следующих сертификатов:</w:t>
      </w:r>
    </w:p>
    <w:p w14:paraId="69FFF419" w14:textId="77777777" w:rsidR="004B265D" w:rsidRPr="00682362" w:rsidRDefault="004B265D" w:rsidP="004B265D">
      <w:pPr>
        <w:pStyle w:val="bulletlist"/>
      </w:pPr>
      <w:r w:rsidRPr="00682362">
        <w:t xml:space="preserve">сертификат оператора </w:t>
      </w:r>
      <w:r w:rsidRPr="00682362">
        <w:rPr>
          <w:lang w:val="en-US"/>
        </w:rPr>
        <w:t>JMS</w:t>
      </w:r>
      <w:r w:rsidRPr="00682362">
        <w:t>;</w:t>
      </w:r>
    </w:p>
    <w:p w14:paraId="69FFF41A" w14:textId="77777777" w:rsidR="004B265D" w:rsidRPr="00682362" w:rsidRDefault="004B265D" w:rsidP="004B265D">
      <w:pPr>
        <w:pStyle w:val="bulletlist"/>
      </w:pPr>
      <w:r w:rsidRPr="00682362">
        <w:t>сертификат агента регистрации.</w:t>
      </w:r>
    </w:p>
    <w:p w14:paraId="69FFF41B" w14:textId="77777777" w:rsidR="00D06483" w:rsidRPr="00682362" w:rsidRDefault="00D14503" w:rsidP="00D06483">
      <w:pPr>
        <w:pStyle w:val="maintext"/>
        <w:keepNext/>
      </w:pPr>
      <w:r w:rsidRPr="00682362">
        <w:t xml:space="preserve">Чтобы </w:t>
      </w:r>
      <w:r w:rsidR="00D06483" w:rsidRPr="00682362">
        <w:t xml:space="preserve">выпустить электронный ключ оператора </w:t>
      </w:r>
      <w:r w:rsidR="00D06483" w:rsidRPr="00682362">
        <w:rPr>
          <w:lang w:val="en-US"/>
        </w:rPr>
        <w:t>JMS</w:t>
      </w:r>
      <w:r w:rsidR="00D06483" w:rsidRPr="00682362">
        <w:t xml:space="preserve"> с сертификатом, созданным по опубликованному шаблону (см. «</w:t>
      </w:r>
      <w:r w:rsidR="00D06483" w:rsidRPr="00682362">
        <w:fldChar w:fldCharType="begin"/>
      </w:r>
      <w:r w:rsidR="00D06483" w:rsidRPr="00682362">
        <w:instrText xml:space="preserve"> REF _Ref419903223 \h </w:instrText>
      </w:r>
      <w:r w:rsidR="00682362">
        <w:instrText xml:space="preserve"> \* MERGEFORMAT </w:instrText>
      </w:r>
      <w:r w:rsidR="00D06483" w:rsidRPr="00682362">
        <w:fldChar w:fldCharType="separate"/>
      </w:r>
      <w:r w:rsidR="00355544" w:rsidRPr="00682362">
        <w:t>Шаблон сертификата оператора JMS</w:t>
      </w:r>
      <w:r w:rsidR="00D06483" w:rsidRPr="00682362">
        <w:fldChar w:fldCharType="end"/>
      </w:r>
      <w:r w:rsidR="00D06483" w:rsidRPr="00682362">
        <w:t xml:space="preserve">» на стр. </w:t>
      </w:r>
      <w:r w:rsidR="00D06483" w:rsidRPr="00682362">
        <w:fldChar w:fldCharType="begin"/>
      </w:r>
      <w:r w:rsidR="00D06483" w:rsidRPr="00682362">
        <w:instrText xml:space="preserve"> PAGEREF _Ref419903221 \h </w:instrText>
      </w:r>
      <w:r w:rsidR="00D06483" w:rsidRPr="00682362">
        <w:fldChar w:fldCharType="separate"/>
      </w:r>
      <w:r w:rsidR="00355544">
        <w:rPr>
          <w:noProof/>
        </w:rPr>
        <w:t>39</w:t>
      </w:r>
      <w:r w:rsidR="00D06483" w:rsidRPr="00682362">
        <w:fldChar w:fldCharType="end"/>
      </w:r>
      <w:r w:rsidR="00D06483" w:rsidRPr="00682362">
        <w:t>), выполните следующие действия.</w:t>
      </w:r>
    </w:p>
    <w:p w14:paraId="69FFF41C" w14:textId="77777777" w:rsidR="00D14503" w:rsidRPr="00682362" w:rsidRDefault="00D14503" w:rsidP="002B115F">
      <w:pPr>
        <w:pStyle w:val="numberlist1"/>
        <w:numPr>
          <w:ilvl w:val="0"/>
          <w:numId w:val="99"/>
        </w:numPr>
      </w:pPr>
      <w:r w:rsidRPr="00682362">
        <w:t>Подсоедините электронный ключ к компьютеру.</w:t>
      </w:r>
    </w:p>
    <w:p w14:paraId="69FFF41D" w14:textId="77777777" w:rsidR="00D14503" w:rsidRPr="00682362" w:rsidRDefault="00D14503" w:rsidP="00D06483">
      <w:pPr>
        <w:pStyle w:val="numberlist1"/>
      </w:pPr>
      <w:r w:rsidRPr="00682362">
        <w:t xml:space="preserve">Из командной строки выполните команду </w:t>
      </w:r>
      <w:r w:rsidRPr="00682362">
        <w:rPr>
          <w:b/>
        </w:rPr>
        <w:t>certmgr.msc</w:t>
      </w:r>
      <w:r w:rsidRPr="00682362">
        <w:t>.</w:t>
      </w:r>
    </w:p>
    <w:p w14:paraId="69FFF41E" w14:textId="77777777" w:rsidR="00D14503" w:rsidRPr="00682362" w:rsidRDefault="00D14503" w:rsidP="00D06483">
      <w:pPr>
        <w:pStyle w:val="numberlist1"/>
      </w:pPr>
      <w:r w:rsidRPr="00682362">
        <w:t xml:space="preserve">В отобразившимся окне щёлкните правой кнопкой на пункте </w:t>
      </w:r>
      <w:r w:rsidRPr="00682362">
        <w:rPr>
          <w:b/>
        </w:rPr>
        <w:t>Личное</w:t>
      </w:r>
      <w:r w:rsidRPr="00682362">
        <w:t xml:space="preserve"> и в контекстном меню выберите </w:t>
      </w:r>
      <w:r w:rsidRPr="00682362">
        <w:rPr>
          <w:b/>
        </w:rPr>
        <w:t>Все задачи</w:t>
      </w:r>
      <w:r w:rsidR="008F7AE0" w:rsidRPr="00682362">
        <w:rPr>
          <w:b/>
        </w:rPr>
        <w:t xml:space="preserve"> -&gt; </w:t>
      </w:r>
      <w:r w:rsidRPr="00682362">
        <w:rPr>
          <w:b/>
        </w:rPr>
        <w:t>Запросить новый сертификат</w:t>
      </w:r>
      <w:r w:rsidRPr="00682362">
        <w:t xml:space="preserve"> (см. </w:t>
      </w:r>
      <w:r w:rsidRPr="00682362">
        <w:fldChar w:fldCharType="begin"/>
      </w:r>
      <w:r w:rsidRPr="00682362">
        <w:instrText xml:space="preserve"> REF  _Ref375239248 \* Lower \h  \* MERGEFORMAT </w:instrText>
      </w:r>
      <w:r w:rsidRPr="00682362">
        <w:fldChar w:fldCharType="separate"/>
      </w:r>
      <w:r w:rsidR="00355544" w:rsidRPr="00682362">
        <w:t xml:space="preserve">рис. </w:t>
      </w:r>
      <w:r w:rsidR="00355544">
        <w:rPr>
          <w:noProof/>
        </w:rPr>
        <w:t>42</w:t>
      </w:r>
      <w:r w:rsidRPr="00682362">
        <w:fldChar w:fldCharType="end"/>
      </w:r>
      <w:r w:rsidRPr="00682362">
        <w:t>).</w:t>
      </w:r>
    </w:p>
    <w:p w14:paraId="69FFF41F" w14:textId="77777777" w:rsidR="00D14503" w:rsidRPr="00682362" w:rsidRDefault="00D14503" w:rsidP="00D14503">
      <w:pPr>
        <w:pStyle w:val="figure"/>
      </w:pPr>
      <w:r w:rsidRPr="00682362">
        <w:drawing>
          <wp:inline distT="0" distB="0" distL="0" distR="0" wp14:anchorId="6A001DB7" wp14:editId="6A001DB8">
            <wp:extent cx="4876800" cy="3436620"/>
            <wp:effectExtent l="0" t="0" r="0" b="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76800" cy="3436620"/>
                    </a:xfrm>
                    <a:prstGeom prst="rect">
                      <a:avLst/>
                    </a:prstGeom>
                    <a:noFill/>
                    <a:ln>
                      <a:noFill/>
                    </a:ln>
                  </pic:spPr>
                </pic:pic>
              </a:graphicData>
            </a:graphic>
          </wp:inline>
        </w:drawing>
      </w:r>
    </w:p>
    <w:p w14:paraId="69FFF420" w14:textId="77777777" w:rsidR="00D14503" w:rsidRPr="00682362" w:rsidRDefault="00D14503" w:rsidP="00D14503">
      <w:pPr>
        <w:pStyle w:val="figurenamenew"/>
      </w:pPr>
      <w:bookmarkStart w:id="198" w:name="_Ref375239248"/>
      <w:bookmarkStart w:id="199" w:name="_Ref426988602"/>
      <w:r w:rsidRPr="00682362">
        <w:t xml:space="preserve">Рис. </w:t>
      </w:r>
      <w:r w:rsidR="00B51D63">
        <w:fldChar w:fldCharType="begin"/>
      </w:r>
      <w:r w:rsidR="00B51D63">
        <w:instrText xml:space="preserve"> SEQ Рис. \* ARABIC </w:instrText>
      </w:r>
      <w:r w:rsidR="00B51D63">
        <w:fldChar w:fldCharType="separate"/>
      </w:r>
      <w:r w:rsidR="00355544">
        <w:rPr>
          <w:noProof/>
        </w:rPr>
        <w:t>42</w:t>
      </w:r>
      <w:r w:rsidR="00B51D63">
        <w:rPr>
          <w:noProof/>
        </w:rPr>
        <w:fldChar w:fldCharType="end"/>
      </w:r>
      <w:bookmarkEnd w:id="198"/>
      <w:r w:rsidRPr="00682362">
        <w:t xml:space="preserve"> – Запрос нового сертификата</w:t>
      </w:r>
      <w:bookmarkEnd w:id="199"/>
    </w:p>
    <w:p w14:paraId="69FFF421"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422" w14:textId="77777777" w:rsidR="00D14503" w:rsidRPr="00682362" w:rsidRDefault="00D14503" w:rsidP="00D14503">
      <w:pPr>
        <w:pStyle w:val="figure"/>
      </w:pPr>
      <w:r w:rsidRPr="00682362">
        <w:drawing>
          <wp:inline distT="0" distB="0" distL="0" distR="0" wp14:anchorId="6A001DB9" wp14:editId="6A001DBA">
            <wp:extent cx="4899660" cy="3550920"/>
            <wp:effectExtent l="0" t="0" r="0" b="0"/>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99660" cy="3550920"/>
                    </a:xfrm>
                    <a:prstGeom prst="rect">
                      <a:avLst/>
                    </a:prstGeom>
                    <a:noFill/>
                    <a:ln>
                      <a:noFill/>
                    </a:ln>
                  </pic:spPr>
                </pic:pic>
              </a:graphicData>
            </a:graphic>
          </wp:inline>
        </w:drawing>
      </w:r>
    </w:p>
    <w:p w14:paraId="69FFF423"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43</w:t>
      </w:r>
      <w:r w:rsidR="00B51D63">
        <w:rPr>
          <w:noProof/>
        </w:rPr>
        <w:fldChar w:fldCharType="end"/>
      </w:r>
      <w:r w:rsidRPr="00682362">
        <w:t xml:space="preserve"> – Окно приветствия мастера запроса сертификата</w:t>
      </w:r>
    </w:p>
    <w:p w14:paraId="69FFF424"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425"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426" w14:textId="77777777" w:rsidR="00D14503" w:rsidRPr="00682362" w:rsidRDefault="00D14503" w:rsidP="00D14503">
      <w:pPr>
        <w:pStyle w:val="figure"/>
      </w:pPr>
      <w:r w:rsidRPr="00682362">
        <w:drawing>
          <wp:inline distT="0" distB="0" distL="0" distR="0" wp14:anchorId="6A001DBB" wp14:editId="6A001DBC">
            <wp:extent cx="4899660" cy="3550920"/>
            <wp:effectExtent l="0" t="0" r="0" b="0"/>
            <wp:docPr id="855" name="Рисунок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99660" cy="3550920"/>
                    </a:xfrm>
                    <a:prstGeom prst="rect">
                      <a:avLst/>
                    </a:prstGeom>
                    <a:noFill/>
                    <a:ln>
                      <a:noFill/>
                    </a:ln>
                  </pic:spPr>
                </pic:pic>
              </a:graphicData>
            </a:graphic>
          </wp:inline>
        </w:drawing>
      </w:r>
    </w:p>
    <w:p w14:paraId="69FFF427"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44</w:t>
      </w:r>
      <w:r w:rsidR="00B51D63">
        <w:rPr>
          <w:noProof/>
        </w:rPr>
        <w:fldChar w:fldCharType="end"/>
      </w:r>
      <w:r w:rsidRPr="00682362">
        <w:t xml:space="preserve"> – Окно выбора политики регистрации сертификатов</w:t>
      </w:r>
    </w:p>
    <w:p w14:paraId="69FFF428"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429"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42A" w14:textId="77777777" w:rsidR="00D14503" w:rsidRPr="00682362" w:rsidRDefault="00D14503" w:rsidP="00D14503">
      <w:pPr>
        <w:pStyle w:val="figure"/>
      </w:pPr>
      <w:r w:rsidRPr="00682362">
        <w:drawing>
          <wp:inline distT="0" distB="0" distL="0" distR="0" wp14:anchorId="6A001DBD" wp14:editId="6A001DBE">
            <wp:extent cx="4899660" cy="3550920"/>
            <wp:effectExtent l="0" t="0" r="0" b="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99660" cy="3550920"/>
                    </a:xfrm>
                    <a:prstGeom prst="rect">
                      <a:avLst/>
                    </a:prstGeom>
                    <a:noFill/>
                    <a:ln>
                      <a:noFill/>
                    </a:ln>
                  </pic:spPr>
                </pic:pic>
              </a:graphicData>
            </a:graphic>
          </wp:inline>
        </w:drawing>
      </w:r>
    </w:p>
    <w:p w14:paraId="69FFF42B"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45</w:t>
      </w:r>
      <w:r w:rsidR="00B51D63">
        <w:rPr>
          <w:noProof/>
        </w:rPr>
        <w:fldChar w:fldCharType="end"/>
      </w:r>
      <w:r w:rsidRPr="00682362">
        <w:t xml:space="preserve"> – Окно выбора шаблона сертификата</w:t>
      </w:r>
    </w:p>
    <w:p w14:paraId="69FFF42C" w14:textId="77777777" w:rsidR="00D14503" w:rsidRPr="00682362" w:rsidRDefault="00D14503" w:rsidP="00FF7036">
      <w:pPr>
        <w:pStyle w:val="numberlist1"/>
        <w:numPr>
          <w:ilvl w:val="0"/>
          <w:numId w:val="22"/>
        </w:numPr>
      </w:pPr>
      <w:r w:rsidRPr="00682362">
        <w:t xml:space="preserve">Отметьте подготовленный шаблон сертификата оператора JMS и нажмите </w:t>
      </w:r>
      <w:r w:rsidRPr="00682362">
        <w:rPr>
          <w:b/>
        </w:rPr>
        <w:t>Заявка</w:t>
      </w:r>
      <w:r w:rsidRPr="00682362">
        <w:t>.</w:t>
      </w:r>
    </w:p>
    <w:p w14:paraId="69FFF42D" w14:textId="77777777" w:rsidR="00D14503" w:rsidRPr="00682362" w:rsidRDefault="00D14503" w:rsidP="00FF7036">
      <w:pPr>
        <w:pStyle w:val="numberlist1"/>
        <w:numPr>
          <w:ilvl w:val="0"/>
          <w:numId w:val="22"/>
        </w:numPr>
      </w:pPr>
      <w:r w:rsidRPr="00682362">
        <w:t xml:space="preserve">Введите </w:t>
      </w:r>
      <w:r w:rsidR="003C7095" w:rsidRPr="00682362">
        <w:rPr>
          <w:lang w:val="en-US"/>
        </w:rPr>
        <w:t>PIN</w:t>
      </w:r>
      <w:r w:rsidR="003C7095" w:rsidRPr="00682362">
        <w:t>-код</w:t>
      </w:r>
      <w:r w:rsidRPr="00682362">
        <w:t xml:space="preserve"> пользователя электронного ключа, когда появится соответствующее окно, и подтвердите выбор.</w:t>
      </w:r>
    </w:p>
    <w:p w14:paraId="69FFF42E" w14:textId="77777777" w:rsidR="00D14503" w:rsidRPr="00682362" w:rsidRDefault="00D14503" w:rsidP="00D14503">
      <w:pPr>
        <w:pStyle w:val="numberlist1"/>
        <w:keepNext/>
        <w:numPr>
          <w:ilvl w:val="0"/>
          <w:numId w:val="0"/>
        </w:numPr>
        <w:ind w:left="1134"/>
      </w:pPr>
      <w:r w:rsidRPr="00682362">
        <w:t xml:space="preserve">При успешном завершении запроса отобразится следующее окно. </w:t>
      </w:r>
    </w:p>
    <w:p w14:paraId="69FFF42F" w14:textId="77777777" w:rsidR="00D14503" w:rsidRPr="00682362" w:rsidRDefault="00D14503" w:rsidP="00D14503">
      <w:pPr>
        <w:pStyle w:val="figure"/>
      </w:pPr>
      <w:r w:rsidRPr="00682362">
        <w:drawing>
          <wp:inline distT="0" distB="0" distL="0" distR="0" wp14:anchorId="6A001DBF" wp14:editId="6A001DC0">
            <wp:extent cx="4899660" cy="3550920"/>
            <wp:effectExtent l="0" t="0" r="0" b="0"/>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99660" cy="3550920"/>
                    </a:xfrm>
                    <a:prstGeom prst="rect">
                      <a:avLst/>
                    </a:prstGeom>
                    <a:noFill/>
                    <a:ln>
                      <a:noFill/>
                    </a:ln>
                  </pic:spPr>
                </pic:pic>
              </a:graphicData>
            </a:graphic>
          </wp:inline>
        </w:drawing>
      </w:r>
    </w:p>
    <w:p w14:paraId="69FFF430" w14:textId="77777777" w:rsidR="00D14503" w:rsidRPr="00682362" w:rsidRDefault="00D14503" w:rsidP="00D14503">
      <w:pPr>
        <w:pStyle w:val="figurenamenew"/>
      </w:pPr>
      <w:bookmarkStart w:id="200" w:name="_Ref416366448"/>
      <w:r w:rsidRPr="00682362">
        <w:t xml:space="preserve">Рис. </w:t>
      </w:r>
      <w:r w:rsidR="00B51D63">
        <w:fldChar w:fldCharType="begin"/>
      </w:r>
      <w:r w:rsidR="00B51D63">
        <w:instrText xml:space="preserve"> SEQ Рис. \* ARABIC </w:instrText>
      </w:r>
      <w:r w:rsidR="00B51D63">
        <w:fldChar w:fldCharType="separate"/>
      </w:r>
      <w:r w:rsidR="00355544">
        <w:rPr>
          <w:noProof/>
        </w:rPr>
        <w:t>46</w:t>
      </w:r>
      <w:r w:rsidR="00B51D63">
        <w:rPr>
          <w:noProof/>
        </w:rPr>
        <w:fldChar w:fldCharType="end"/>
      </w:r>
      <w:bookmarkEnd w:id="200"/>
      <w:r w:rsidRPr="00682362">
        <w:t xml:space="preserve"> – Успешное завершение запроса сертификата</w:t>
      </w:r>
    </w:p>
    <w:p w14:paraId="69FFF431" w14:textId="77777777" w:rsidR="00D14503" w:rsidRPr="00682362" w:rsidRDefault="00D14503" w:rsidP="00FF7036">
      <w:pPr>
        <w:pStyle w:val="numberlist1"/>
        <w:numPr>
          <w:ilvl w:val="0"/>
          <w:numId w:val="22"/>
        </w:numPr>
      </w:pPr>
      <w:r w:rsidRPr="00682362">
        <w:t xml:space="preserve">Нажмите </w:t>
      </w:r>
      <w:r w:rsidRPr="00682362">
        <w:rPr>
          <w:b/>
        </w:rPr>
        <w:t>Готово</w:t>
      </w:r>
      <w:r w:rsidRPr="00682362">
        <w:t xml:space="preserve"> для завершения процедуры.</w:t>
      </w:r>
    </w:p>
    <w:p w14:paraId="69FFF432" w14:textId="77777777" w:rsidR="008C4BBB" w:rsidRPr="00682362" w:rsidRDefault="008C4BBB" w:rsidP="008C4BBB">
      <w:pPr>
        <w:pStyle w:val="3"/>
      </w:pPr>
      <w:bookmarkStart w:id="201" w:name="_Toc499652365"/>
      <w:r w:rsidRPr="00682362">
        <w:lastRenderedPageBreak/>
        <w:t>Выпуск сертификата в хранилище пользовател</w:t>
      </w:r>
      <w:r w:rsidR="009234CC" w:rsidRPr="00682362">
        <w:t>я</w:t>
      </w:r>
      <w:bookmarkEnd w:id="201"/>
    </w:p>
    <w:p w14:paraId="69FFF433" w14:textId="77777777" w:rsidR="00200A07" w:rsidRPr="00682362" w:rsidRDefault="00200A07" w:rsidP="00783D59">
      <w:pPr>
        <w:pStyle w:val="maintext"/>
        <w:keepNext/>
      </w:pPr>
      <w:r w:rsidRPr="00682362">
        <w:t>Процедура выпуска сертификата в хранилище текущего пользователя может быть использована для выпуска сертификата агента регистрации.</w:t>
      </w:r>
      <w:r w:rsidR="00783D59" w:rsidRPr="00682362">
        <w:t xml:space="preserve"> Чтобы выпустить сертификат в хранилище текущего пользователя, выполните следующие действия.</w:t>
      </w:r>
    </w:p>
    <w:p w14:paraId="69FFF434" w14:textId="77777777" w:rsidR="00783D59" w:rsidRPr="00682362" w:rsidRDefault="00783D59" w:rsidP="002B115F">
      <w:pPr>
        <w:pStyle w:val="numberlist1"/>
        <w:numPr>
          <w:ilvl w:val="0"/>
          <w:numId w:val="152"/>
        </w:numPr>
      </w:pPr>
      <w:r w:rsidRPr="00682362">
        <w:t xml:space="preserve">Из командной строки выполните команду </w:t>
      </w:r>
      <w:r w:rsidRPr="00682362">
        <w:rPr>
          <w:b/>
          <w:lang w:val="en-US"/>
        </w:rPr>
        <w:t>certmgr</w:t>
      </w:r>
      <w:r w:rsidRPr="00682362">
        <w:rPr>
          <w:b/>
        </w:rPr>
        <w:t>.</w:t>
      </w:r>
      <w:r w:rsidRPr="00682362">
        <w:rPr>
          <w:b/>
          <w:lang w:val="en-US"/>
        </w:rPr>
        <w:t>msc</w:t>
      </w:r>
      <w:r w:rsidRPr="00682362">
        <w:t>.</w:t>
      </w:r>
    </w:p>
    <w:p w14:paraId="69FFF435" w14:textId="77777777" w:rsidR="00783D59" w:rsidRPr="00682362" w:rsidRDefault="00783D59" w:rsidP="004D13E8">
      <w:pPr>
        <w:pStyle w:val="numberlist1"/>
        <w:keepNext/>
        <w:numPr>
          <w:ilvl w:val="0"/>
          <w:numId w:val="0"/>
        </w:numPr>
        <w:ind w:left="1134"/>
      </w:pPr>
      <w:r w:rsidRPr="00682362">
        <w:t xml:space="preserve">Отобразится следующее окно. </w:t>
      </w:r>
    </w:p>
    <w:p w14:paraId="69FFF436" w14:textId="77777777" w:rsidR="004D13E8" w:rsidRPr="00682362" w:rsidRDefault="004D13E8" w:rsidP="004D13E8">
      <w:pPr>
        <w:pStyle w:val="figure"/>
      </w:pPr>
      <w:r w:rsidRPr="00682362">
        <w:drawing>
          <wp:inline distT="0" distB="0" distL="0" distR="0" wp14:anchorId="6A001DC1" wp14:editId="6A001DC2">
            <wp:extent cx="4450080" cy="2987040"/>
            <wp:effectExtent l="0" t="0" r="7620" b="3810"/>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450080" cy="2987040"/>
                    </a:xfrm>
                    <a:prstGeom prst="rect">
                      <a:avLst/>
                    </a:prstGeom>
                  </pic:spPr>
                </pic:pic>
              </a:graphicData>
            </a:graphic>
          </wp:inline>
        </w:drawing>
      </w:r>
    </w:p>
    <w:p w14:paraId="69FFF437" w14:textId="77777777" w:rsidR="00783D59" w:rsidRPr="00682362" w:rsidRDefault="00783D59" w:rsidP="004D13E8">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47</w:t>
      </w:r>
      <w:r w:rsidR="00B51D63">
        <w:rPr>
          <w:noProof/>
        </w:rPr>
        <w:fldChar w:fldCharType="end"/>
      </w:r>
      <w:r w:rsidRPr="00682362">
        <w:t xml:space="preserve"> </w:t>
      </w:r>
      <w:r w:rsidR="004D13E8" w:rsidRPr="00682362">
        <w:t>–</w:t>
      </w:r>
      <w:r w:rsidRPr="00682362">
        <w:t xml:space="preserve"> </w:t>
      </w:r>
      <w:r w:rsidR="004D13E8" w:rsidRPr="00682362">
        <w:t>Окно оснастки хранилища сертификатов пользователя</w:t>
      </w:r>
    </w:p>
    <w:p w14:paraId="69FFF438" w14:textId="77777777" w:rsidR="00783D59" w:rsidRPr="00682362" w:rsidRDefault="00783D59" w:rsidP="004D13E8">
      <w:pPr>
        <w:pStyle w:val="numberlist1"/>
      </w:pPr>
      <w:r w:rsidRPr="00682362">
        <w:t xml:space="preserve">Щёлкните правой кнопкой на пункте </w:t>
      </w:r>
      <w:r w:rsidRPr="00682362">
        <w:rPr>
          <w:b/>
        </w:rPr>
        <w:t>Личное</w:t>
      </w:r>
      <w:r w:rsidRPr="00682362">
        <w:t xml:space="preserve"> и выберите </w:t>
      </w:r>
      <w:r w:rsidRPr="00682362">
        <w:rPr>
          <w:b/>
        </w:rPr>
        <w:t>Все задачи</w:t>
      </w:r>
      <w:r w:rsidR="008F7AE0" w:rsidRPr="00682362">
        <w:rPr>
          <w:b/>
        </w:rPr>
        <w:t xml:space="preserve"> -&gt; </w:t>
      </w:r>
      <w:r w:rsidRPr="00682362">
        <w:rPr>
          <w:b/>
        </w:rPr>
        <w:t>Запросить новый сертификат</w:t>
      </w:r>
      <w:r w:rsidRPr="00682362">
        <w:t>.</w:t>
      </w:r>
    </w:p>
    <w:p w14:paraId="69FFF439" w14:textId="77777777" w:rsidR="00783D59" w:rsidRPr="00682362" w:rsidRDefault="00783D59" w:rsidP="004D13E8">
      <w:pPr>
        <w:pStyle w:val="numberlist1"/>
        <w:keepNext/>
        <w:numPr>
          <w:ilvl w:val="0"/>
          <w:numId w:val="0"/>
        </w:numPr>
        <w:ind w:left="1134"/>
      </w:pPr>
      <w:r w:rsidRPr="00682362">
        <w:t xml:space="preserve">Отобразится следующее окно. </w:t>
      </w:r>
    </w:p>
    <w:p w14:paraId="69FFF43A" w14:textId="77777777" w:rsidR="00783D59" w:rsidRPr="00682362" w:rsidRDefault="004D13E8" w:rsidP="004D13E8">
      <w:pPr>
        <w:pStyle w:val="figure"/>
      </w:pPr>
      <w:r w:rsidRPr="00682362">
        <w:drawing>
          <wp:inline distT="0" distB="0" distL="0" distR="0" wp14:anchorId="6A001DC3" wp14:editId="6A001DC4">
            <wp:extent cx="4899660" cy="3550920"/>
            <wp:effectExtent l="0" t="0" r="0" b="0"/>
            <wp:docPr id="1049" name="Рисунок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899660" cy="3550920"/>
                    </a:xfrm>
                    <a:prstGeom prst="rect">
                      <a:avLst/>
                    </a:prstGeom>
                  </pic:spPr>
                </pic:pic>
              </a:graphicData>
            </a:graphic>
          </wp:inline>
        </w:drawing>
      </w:r>
    </w:p>
    <w:p w14:paraId="69FFF43B" w14:textId="77777777" w:rsidR="00783D59" w:rsidRPr="00682362" w:rsidRDefault="00783D59" w:rsidP="004D13E8">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48</w:t>
      </w:r>
      <w:r w:rsidR="00B51D63">
        <w:rPr>
          <w:noProof/>
        </w:rPr>
        <w:fldChar w:fldCharType="end"/>
      </w:r>
      <w:r w:rsidRPr="00682362">
        <w:t xml:space="preserve"> </w:t>
      </w:r>
      <w:r w:rsidR="004D13E8" w:rsidRPr="00682362">
        <w:t>–</w:t>
      </w:r>
      <w:r w:rsidRPr="00682362">
        <w:t xml:space="preserve"> </w:t>
      </w:r>
      <w:r w:rsidR="004D13E8" w:rsidRPr="00682362">
        <w:t>Подготовка к запросу сертификата</w:t>
      </w:r>
    </w:p>
    <w:p w14:paraId="69FFF43C" w14:textId="77777777" w:rsidR="004D13E8" w:rsidRPr="00682362" w:rsidRDefault="004D13E8" w:rsidP="004D13E8">
      <w:pPr>
        <w:pStyle w:val="numberlist1"/>
      </w:pPr>
      <w:r w:rsidRPr="00682362">
        <w:lastRenderedPageBreak/>
        <w:t xml:space="preserve">Нажмите </w:t>
      </w:r>
      <w:r w:rsidRPr="00682362">
        <w:rPr>
          <w:b/>
        </w:rPr>
        <w:t>Далее</w:t>
      </w:r>
      <w:r w:rsidRPr="00682362">
        <w:t>.</w:t>
      </w:r>
    </w:p>
    <w:p w14:paraId="69FFF43D" w14:textId="77777777" w:rsidR="004D13E8" w:rsidRPr="00682362" w:rsidRDefault="004D13E8" w:rsidP="004D13E8">
      <w:pPr>
        <w:pStyle w:val="numberlist1"/>
        <w:keepNext/>
        <w:numPr>
          <w:ilvl w:val="0"/>
          <w:numId w:val="0"/>
        </w:numPr>
        <w:ind w:left="1134"/>
      </w:pPr>
      <w:r w:rsidRPr="00682362">
        <w:t xml:space="preserve">Отобразится следующее окно. </w:t>
      </w:r>
    </w:p>
    <w:p w14:paraId="69FFF43E" w14:textId="77777777" w:rsidR="004D13E8" w:rsidRPr="00682362" w:rsidRDefault="004D13E8" w:rsidP="004D13E8">
      <w:pPr>
        <w:pStyle w:val="figure"/>
      </w:pPr>
      <w:r w:rsidRPr="00682362">
        <w:drawing>
          <wp:inline distT="0" distB="0" distL="0" distR="0" wp14:anchorId="6A001DC5" wp14:editId="6A001DC6">
            <wp:extent cx="4899660" cy="3550920"/>
            <wp:effectExtent l="0" t="0" r="0" b="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899660" cy="3550920"/>
                    </a:xfrm>
                    <a:prstGeom prst="rect">
                      <a:avLst/>
                    </a:prstGeom>
                  </pic:spPr>
                </pic:pic>
              </a:graphicData>
            </a:graphic>
          </wp:inline>
        </w:drawing>
      </w:r>
    </w:p>
    <w:p w14:paraId="69FFF43F" w14:textId="77777777" w:rsidR="004D13E8" w:rsidRPr="00682362" w:rsidRDefault="004D13E8" w:rsidP="004D13E8">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49</w:t>
      </w:r>
      <w:r w:rsidR="00B51D63">
        <w:rPr>
          <w:noProof/>
        </w:rPr>
        <w:fldChar w:fldCharType="end"/>
      </w:r>
      <w:r w:rsidRPr="00682362">
        <w:t xml:space="preserve"> – Выбор политики регистрации сертификатов</w:t>
      </w:r>
    </w:p>
    <w:p w14:paraId="69FFF440" w14:textId="77777777" w:rsidR="004D13E8" w:rsidRPr="00682362" w:rsidRDefault="004D13E8" w:rsidP="004D13E8">
      <w:pPr>
        <w:pStyle w:val="numberlist1"/>
      </w:pPr>
      <w:r w:rsidRPr="00682362">
        <w:t xml:space="preserve">Нажмите </w:t>
      </w:r>
      <w:r w:rsidRPr="00682362">
        <w:rPr>
          <w:b/>
        </w:rPr>
        <w:t>Далее</w:t>
      </w:r>
      <w:r w:rsidRPr="00682362">
        <w:t>.</w:t>
      </w:r>
    </w:p>
    <w:p w14:paraId="69FFF441" w14:textId="77777777" w:rsidR="004D13E8" w:rsidRPr="00682362" w:rsidRDefault="004D13E8" w:rsidP="004D13E8">
      <w:pPr>
        <w:pStyle w:val="numberlist1"/>
        <w:keepNext/>
        <w:numPr>
          <w:ilvl w:val="0"/>
          <w:numId w:val="0"/>
        </w:numPr>
        <w:ind w:left="1134"/>
      </w:pPr>
      <w:r w:rsidRPr="00682362">
        <w:t xml:space="preserve">Отобразится следующее окно. </w:t>
      </w:r>
    </w:p>
    <w:p w14:paraId="69FFF442" w14:textId="77777777" w:rsidR="004D13E8" w:rsidRPr="00682362" w:rsidRDefault="004D13E8" w:rsidP="004D13E8">
      <w:pPr>
        <w:pStyle w:val="figure"/>
      </w:pPr>
      <w:r w:rsidRPr="00682362">
        <w:drawing>
          <wp:inline distT="0" distB="0" distL="0" distR="0" wp14:anchorId="6A001DC7" wp14:editId="6A001DC8">
            <wp:extent cx="4899660" cy="3550920"/>
            <wp:effectExtent l="0" t="0" r="0"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899660" cy="3550920"/>
                    </a:xfrm>
                    <a:prstGeom prst="rect">
                      <a:avLst/>
                    </a:prstGeom>
                  </pic:spPr>
                </pic:pic>
              </a:graphicData>
            </a:graphic>
          </wp:inline>
        </w:drawing>
      </w:r>
    </w:p>
    <w:p w14:paraId="69FFF443" w14:textId="77777777" w:rsidR="004D13E8" w:rsidRPr="00682362" w:rsidRDefault="004D13E8" w:rsidP="004D13E8">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50</w:t>
      </w:r>
      <w:r w:rsidR="00B51D63">
        <w:rPr>
          <w:noProof/>
        </w:rPr>
        <w:fldChar w:fldCharType="end"/>
      </w:r>
      <w:r w:rsidRPr="00682362">
        <w:t xml:space="preserve"> – Выбор шаблона выпускаемого сертификата</w:t>
      </w:r>
    </w:p>
    <w:p w14:paraId="69FFF444" w14:textId="77777777" w:rsidR="004D13E8" w:rsidRPr="00682362" w:rsidRDefault="004D13E8" w:rsidP="004D13E8">
      <w:pPr>
        <w:pStyle w:val="numberlist1"/>
      </w:pPr>
      <w:r w:rsidRPr="00682362">
        <w:t xml:space="preserve">Отметьте нужный шаблон сертификата , после чего нажмите </w:t>
      </w:r>
      <w:r w:rsidRPr="00682362">
        <w:rPr>
          <w:b/>
        </w:rPr>
        <w:t>Заявка</w:t>
      </w:r>
      <w:r w:rsidRPr="00682362">
        <w:t>.</w:t>
      </w:r>
    </w:p>
    <w:p w14:paraId="69FFF445" w14:textId="77777777" w:rsidR="004D13E8" w:rsidRPr="00682362" w:rsidRDefault="004D13E8" w:rsidP="004D13E8">
      <w:pPr>
        <w:pStyle w:val="numberlist1"/>
        <w:keepNext/>
        <w:numPr>
          <w:ilvl w:val="0"/>
          <w:numId w:val="0"/>
        </w:numPr>
        <w:ind w:left="1134"/>
      </w:pPr>
      <w:r w:rsidRPr="00682362">
        <w:lastRenderedPageBreak/>
        <w:t xml:space="preserve">При успешном выпуске отобразится следующее окно. </w:t>
      </w:r>
    </w:p>
    <w:p w14:paraId="69FFF446" w14:textId="77777777" w:rsidR="004D13E8" w:rsidRPr="00682362" w:rsidRDefault="004D13E8" w:rsidP="004D13E8">
      <w:pPr>
        <w:pStyle w:val="figure"/>
      </w:pPr>
      <w:r w:rsidRPr="00682362">
        <w:drawing>
          <wp:inline distT="0" distB="0" distL="0" distR="0" wp14:anchorId="6A001DC9" wp14:editId="6A001DCA">
            <wp:extent cx="4899660" cy="3550920"/>
            <wp:effectExtent l="0" t="0" r="0" b="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899660" cy="3550920"/>
                    </a:xfrm>
                    <a:prstGeom prst="rect">
                      <a:avLst/>
                    </a:prstGeom>
                  </pic:spPr>
                </pic:pic>
              </a:graphicData>
            </a:graphic>
          </wp:inline>
        </w:drawing>
      </w:r>
    </w:p>
    <w:p w14:paraId="69FFF447" w14:textId="77777777" w:rsidR="004D13E8" w:rsidRPr="00682362" w:rsidRDefault="004D13E8" w:rsidP="004D13E8">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51</w:t>
      </w:r>
      <w:r w:rsidR="00B51D63">
        <w:rPr>
          <w:noProof/>
        </w:rPr>
        <w:fldChar w:fldCharType="end"/>
      </w:r>
      <w:r w:rsidRPr="00682362">
        <w:t xml:space="preserve"> – Сертификат успешно выпущен</w:t>
      </w:r>
    </w:p>
    <w:p w14:paraId="69FFF448" w14:textId="77777777" w:rsidR="004D13E8" w:rsidRPr="00682362" w:rsidRDefault="004D13E8" w:rsidP="004D13E8">
      <w:pPr>
        <w:pStyle w:val="numberlist1"/>
      </w:pPr>
      <w:r w:rsidRPr="00682362">
        <w:t xml:space="preserve">Нажмите </w:t>
      </w:r>
      <w:r w:rsidRPr="00682362">
        <w:rPr>
          <w:b/>
        </w:rPr>
        <w:t>Готово</w:t>
      </w:r>
      <w:r w:rsidRPr="00682362">
        <w:t xml:space="preserve"> для завершения процедуры.</w:t>
      </w:r>
    </w:p>
    <w:p w14:paraId="69FFF449" w14:textId="77777777" w:rsidR="00D06483" w:rsidRPr="00682362" w:rsidRDefault="00D06483" w:rsidP="00D06483">
      <w:pPr>
        <w:pStyle w:val="3"/>
      </w:pPr>
      <w:bookmarkStart w:id="202" w:name="_Ref419905119"/>
      <w:bookmarkStart w:id="203" w:name="_Ref419905121"/>
      <w:bookmarkStart w:id="204" w:name="_Toc499652366"/>
      <w:r w:rsidRPr="00682362">
        <w:t>Выпуск сертификата в хранилище сертификатов компьютера</w:t>
      </w:r>
      <w:bookmarkEnd w:id="202"/>
      <w:bookmarkEnd w:id="203"/>
      <w:bookmarkEnd w:id="204"/>
    </w:p>
    <w:p w14:paraId="69FFF44A" w14:textId="77777777" w:rsidR="00E95F3C" w:rsidRPr="00682362" w:rsidRDefault="00E95F3C" w:rsidP="00E95F3C">
      <w:pPr>
        <w:pStyle w:val="maintext"/>
        <w:keepNext/>
      </w:pPr>
      <w:r w:rsidRPr="00682362">
        <w:t>Процедура выпуска сертификатов с помещением их в хранилище сертификатов компьютера актуальна для следующих сертификатов:</w:t>
      </w:r>
    </w:p>
    <w:p w14:paraId="69FFF44B" w14:textId="77777777" w:rsidR="0018655D" w:rsidRPr="00682362" w:rsidRDefault="0018655D" w:rsidP="0018655D">
      <w:pPr>
        <w:pStyle w:val="bulletlist"/>
      </w:pPr>
      <w:r w:rsidRPr="00682362">
        <w:t xml:space="preserve">сертификат для службы аутентификации </w:t>
      </w:r>
      <w:r w:rsidR="001B07CB">
        <w:rPr>
          <w:lang w:val="en-US"/>
        </w:rPr>
        <w:t>JMS</w:t>
      </w:r>
      <w:r w:rsidRPr="00682362">
        <w:t>;</w:t>
      </w:r>
    </w:p>
    <w:p w14:paraId="69FFF44C" w14:textId="77777777" w:rsidR="0018655D" w:rsidRPr="00682362" w:rsidRDefault="0018655D" w:rsidP="0018655D">
      <w:pPr>
        <w:pStyle w:val="bulletlist"/>
      </w:pPr>
      <w:r w:rsidRPr="00682362">
        <w:t xml:space="preserve">сертификат для обеспечения </w:t>
      </w:r>
      <w:r w:rsidRPr="00682362">
        <w:rPr>
          <w:lang w:val="en-US"/>
        </w:rPr>
        <w:t>SSL</w:t>
      </w:r>
      <w:r w:rsidRPr="00682362">
        <w:t xml:space="preserve">-соединения сервера </w:t>
      </w:r>
      <w:r w:rsidRPr="00682362">
        <w:rPr>
          <w:lang w:val="en-US"/>
        </w:rPr>
        <w:t>JMS</w:t>
      </w:r>
      <w:r w:rsidRPr="00682362">
        <w:t xml:space="preserve"> с административным агентом из состава </w:t>
      </w:r>
      <w:r w:rsidRPr="00682362">
        <w:rPr>
          <w:lang w:val="en-US"/>
        </w:rPr>
        <w:t>JMS</w:t>
      </w:r>
      <w:r w:rsidRPr="00682362">
        <w:t xml:space="preserve"> </w:t>
      </w:r>
      <w:r w:rsidRPr="00682362">
        <w:rPr>
          <w:lang w:val="en-US"/>
        </w:rPr>
        <w:t>Admin</w:t>
      </w:r>
      <w:r w:rsidRPr="00682362">
        <w:t>;</w:t>
      </w:r>
    </w:p>
    <w:p w14:paraId="69FFF44D" w14:textId="77777777" w:rsidR="0018655D" w:rsidRPr="00682362" w:rsidRDefault="0018655D" w:rsidP="0018655D">
      <w:pPr>
        <w:pStyle w:val="bulletlist"/>
      </w:pPr>
      <w:r w:rsidRPr="00682362">
        <w:t xml:space="preserve">сертификат для обеспечения </w:t>
      </w:r>
      <w:r w:rsidRPr="00682362">
        <w:rPr>
          <w:lang w:val="en-US"/>
        </w:rPr>
        <w:t>SSL</w:t>
      </w:r>
      <w:r w:rsidRPr="00682362">
        <w:t xml:space="preserve">-соединения сервера </w:t>
      </w:r>
      <w:r w:rsidRPr="00682362">
        <w:rPr>
          <w:lang w:val="en-US"/>
        </w:rPr>
        <w:t>JMS</w:t>
      </w:r>
      <w:r w:rsidRPr="00682362">
        <w:t xml:space="preserve"> с </w:t>
      </w:r>
      <w:r w:rsidR="00292953">
        <w:t xml:space="preserve">клиентским </w:t>
      </w:r>
      <w:r w:rsidRPr="00682362">
        <w:t xml:space="preserve">агентом из состава </w:t>
      </w:r>
      <w:r w:rsidRPr="00682362">
        <w:rPr>
          <w:lang w:val="en-US"/>
        </w:rPr>
        <w:t>JMS</w:t>
      </w:r>
      <w:r w:rsidRPr="00682362">
        <w:t xml:space="preserve"> </w:t>
      </w:r>
      <w:r w:rsidRPr="00682362">
        <w:rPr>
          <w:lang w:val="en-US"/>
        </w:rPr>
        <w:t>Client</w:t>
      </w:r>
      <w:r w:rsidR="00611867" w:rsidRPr="00682362">
        <w:t>;</w:t>
      </w:r>
    </w:p>
    <w:p w14:paraId="69FFF44E" w14:textId="77777777" w:rsidR="002F6FFD" w:rsidRPr="00682362" w:rsidRDefault="002F6FFD" w:rsidP="0018655D">
      <w:pPr>
        <w:pStyle w:val="bulletlist"/>
      </w:pPr>
      <w:r w:rsidRPr="00682362">
        <w:t xml:space="preserve">сертификат для обеспечения </w:t>
      </w:r>
      <w:r w:rsidRPr="00682362">
        <w:rPr>
          <w:lang w:val="en-US"/>
        </w:rPr>
        <w:t>SSL</w:t>
      </w:r>
      <w:r w:rsidRPr="00682362">
        <w:t xml:space="preserve">-соединения сервера </w:t>
      </w:r>
      <w:r w:rsidRPr="00682362">
        <w:rPr>
          <w:lang w:val="en-US"/>
        </w:rPr>
        <w:t>JMS</w:t>
      </w:r>
      <w:r w:rsidRPr="00682362">
        <w:t xml:space="preserve"> с сервером </w:t>
      </w:r>
      <w:r w:rsidRPr="00682362">
        <w:rPr>
          <w:lang w:val="en-US"/>
        </w:rPr>
        <w:t>SQL</w:t>
      </w:r>
      <w:r w:rsidRPr="00682362">
        <w:t>;</w:t>
      </w:r>
    </w:p>
    <w:p w14:paraId="69FFF44F" w14:textId="77777777" w:rsidR="00611867" w:rsidRPr="00682362" w:rsidRDefault="00611867" w:rsidP="0018655D">
      <w:pPr>
        <w:pStyle w:val="bulletlist"/>
      </w:pPr>
      <w:r w:rsidRPr="00682362">
        <w:t xml:space="preserve">сертификат агента регистрации для </w:t>
      </w:r>
      <w:r w:rsidR="004B265D" w:rsidRPr="00682362">
        <w:t xml:space="preserve">сервера </w:t>
      </w:r>
      <w:r w:rsidR="004B265D" w:rsidRPr="00682362">
        <w:rPr>
          <w:lang w:val="en-US"/>
        </w:rPr>
        <w:t>JMS</w:t>
      </w:r>
      <w:r w:rsidRPr="00682362">
        <w:t>.</w:t>
      </w:r>
    </w:p>
    <w:p w14:paraId="69FFF450" w14:textId="77777777" w:rsidR="0018655D" w:rsidRPr="00682362" w:rsidRDefault="0018655D" w:rsidP="00E95F3C">
      <w:pPr>
        <w:pStyle w:val="maintext"/>
        <w:keepNext/>
      </w:pPr>
      <w:r w:rsidRPr="00682362">
        <w:t>Чтобы выпустить сертификат в хранилище локального компьютера на сервере JMS, выполните следующие действия.</w:t>
      </w:r>
    </w:p>
    <w:p w14:paraId="69FFF451" w14:textId="77777777" w:rsidR="00E95F3C" w:rsidRPr="00682362" w:rsidRDefault="00E95F3C" w:rsidP="002B115F">
      <w:pPr>
        <w:pStyle w:val="numberlist1"/>
        <w:numPr>
          <w:ilvl w:val="0"/>
          <w:numId w:val="100"/>
        </w:numPr>
      </w:pPr>
      <w:r w:rsidRPr="00682362">
        <w:t xml:space="preserve">На сервере JMS из командной строки выполните команду </w:t>
      </w:r>
      <w:r w:rsidRPr="00682362">
        <w:rPr>
          <w:b/>
        </w:rPr>
        <w:t>mmc</w:t>
      </w:r>
      <w:r w:rsidRPr="00682362">
        <w:t>.</w:t>
      </w:r>
    </w:p>
    <w:p w14:paraId="69FFF452" w14:textId="77777777" w:rsidR="00E95F3C" w:rsidRPr="00682362" w:rsidRDefault="00E95F3C" w:rsidP="00E95F3C">
      <w:pPr>
        <w:pStyle w:val="numberlist1"/>
        <w:keepNext/>
        <w:numPr>
          <w:ilvl w:val="0"/>
          <w:numId w:val="0"/>
        </w:numPr>
        <w:ind w:left="1134"/>
      </w:pPr>
      <w:r w:rsidRPr="00682362">
        <w:lastRenderedPageBreak/>
        <w:t xml:space="preserve">Отобразится следующее окно. </w:t>
      </w:r>
    </w:p>
    <w:p w14:paraId="69FFF453" w14:textId="77777777" w:rsidR="00E95F3C" w:rsidRPr="00682362" w:rsidRDefault="00E95F3C" w:rsidP="00E95F3C">
      <w:pPr>
        <w:pStyle w:val="figure"/>
      </w:pPr>
      <w:r w:rsidRPr="00682362">
        <w:drawing>
          <wp:inline distT="0" distB="0" distL="0" distR="0" wp14:anchorId="6A001DCB" wp14:editId="6A001DCC">
            <wp:extent cx="4709160" cy="2773680"/>
            <wp:effectExtent l="0" t="0" r="0" b="762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09160" cy="2773680"/>
                    </a:xfrm>
                    <a:prstGeom prst="rect">
                      <a:avLst/>
                    </a:prstGeom>
                    <a:noFill/>
                    <a:ln>
                      <a:noFill/>
                    </a:ln>
                  </pic:spPr>
                </pic:pic>
              </a:graphicData>
            </a:graphic>
          </wp:inline>
        </w:drawing>
      </w:r>
    </w:p>
    <w:p w14:paraId="69FFF454" w14:textId="77777777" w:rsidR="00E95F3C" w:rsidRPr="00682362" w:rsidRDefault="00E95F3C" w:rsidP="00E95F3C">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52</w:t>
      </w:r>
      <w:r w:rsidR="00B51D63">
        <w:rPr>
          <w:noProof/>
        </w:rPr>
        <w:fldChar w:fldCharType="end"/>
      </w:r>
      <w:r w:rsidRPr="00682362">
        <w:t xml:space="preserve"> – Корень консоли оснасток mmc</w:t>
      </w:r>
    </w:p>
    <w:p w14:paraId="69FFF455" w14:textId="77777777" w:rsidR="00E95F3C" w:rsidRPr="00682362" w:rsidRDefault="00E95F3C" w:rsidP="00E95F3C">
      <w:pPr>
        <w:pStyle w:val="numberlist1"/>
        <w:numPr>
          <w:ilvl w:val="0"/>
          <w:numId w:val="22"/>
        </w:numPr>
      </w:pPr>
      <w:r w:rsidRPr="00682362">
        <w:t xml:space="preserve">В верхней панели выберите </w:t>
      </w:r>
      <w:r w:rsidRPr="00682362">
        <w:rPr>
          <w:b/>
        </w:rPr>
        <w:t>Файл</w:t>
      </w:r>
      <w:r w:rsidR="008F7AE0" w:rsidRPr="00682362">
        <w:rPr>
          <w:b/>
        </w:rPr>
        <w:t xml:space="preserve"> -&gt; </w:t>
      </w:r>
      <w:r w:rsidRPr="00682362">
        <w:rPr>
          <w:b/>
        </w:rPr>
        <w:t>Добавить или удалить оснастку</w:t>
      </w:r>
      <w:r w:rsidRPr="00682362">
        <w:t xml:space="preserve"> (или нажмите сочетание клавиш CTRL+M).</w:t>
      </w:r>
    </w:p>
    <w:p w14:paraId="69FFF456" w14:textId="77777777" w:rsidR="00E95F3C" w:rsidRPr="00682362" w:rsidRDefault="00E95F3C" w:rsidP="00E95F3C">
      <w:pPr>
        <w:pStyle w:val="numberlist1"/>
        <w:keepNext/>
        <w:numPr>
          <w:ilvl w:val="0"/>
          <w:numId w:val="0"/>
        </w:numPr>
        <w:ind w:left="1134"/>
      </w:pPr>
      <w:r w:rsidRPr="00682362">
        <w:t>Отобразится следующее окно.</w:t>
      </w:r>
    </w:p>
    <w:p w14:paraId="69FFF457" w14:textId="77777777" w:rsidR="00E95F3C" w:rsidRPr="00682362" w:rsidRDefault="00E95F3C" w:rsidP="00E95F3C">
      <w:pPr>
        <w:pStyle w:val="figure"/>
      </w:pPr>
      <w:r w:rsidRPr="00682362">
        <w:drawing>
          <wp:inline distT="0" distB="0" distL="0" distR="0" wp14:anchorId="6A001DCD" wp14:editId="6A001DCE">
            <wp:extent cx="5242560" cy="3688080"/>
            <wp:effectExtent l="0" t="0" r="0" b="762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42560" cy="3688080"/>
                    </a:xfrm>
                    <a:prstGeom prst="rect">
                      <a:avLst/>
                    </a:prstGeom>
                    <a:noFill/>
                    <a:ln>
                      <a:noFill/>
                    </a:ln>
                  </pic:spPr>
                </pic:pic>
              </a:graphicData>
            </a:graphic>
          </wp:inline>
        </w:drawing>
      </w:r>
    </w:p>
    <w:p w14:paraId="69FFF458" w14:textId="77777777" w:rsidR="00E95F3C" w:rsidRPr="00682362" w:rsidRDefault="00E95F3C" w:rsidP="00E95F3C">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53</w:t>
      </w:r>
      <w:r w:rsidR="00B51D63">
        <w:rPr>
          <w:noProof/>
        </w:rPr>
        <w:fldChar w:fldCharType="end"/>
      </w:r>
      <w:r w:rsidRPr="00682362">
        <w:t xml:space="preserve"> – Добавление или удаление оснасток</w:t>
      </w:r>
    </w:p>
    <w:p w14:paraId="69FFF459" w14:textId="77777777" w:rsidR="00E95F3C" w:rsidRPr="00682362" w:rsidRDefault="00E95F3C" w:rsidP="00E95F3C">
      <w:pPr>
        <w:pStyle w:val="numberlist1"/>
        <w:numPr>
          <w:ilvl w:val="0"/>
          <w:numId w:val="22"/>
        </w:numPr>
      </w:pPr>
      <w:r w:rsidRPr="00682362">
        <w:t xml:space="preserve">В списке </w:t>
      </w:r>
      <w:r w:rsidRPr="00682362">
        <w:rPr>
          <w:b/>
        </w:rPr>
        <w:t>Доступные оснастки</w:t>
      </w:r>
      <w:r w:rsidRPr="00682362">
        <w:t xml:space="preserve"> выберите оснастку </w:t>
      </w:r>
      <w:r w:rsidRPr="00682362">
        <w:rPr>
          <w:b/>
        </w:rPr>
        <w:t>Сертификаты</w:t>
      </w:r>
      <w:r w:rsidRPr="00682362">
        <w:t xml:space="preserve"> и нажмите </w:t>
      </w:r>
      <w:r w:rsidRPr="00682362">
        <w:rPr>
          <w:b/>
        </w:rPr>
        <w:t>Добавить</w:t>
      </w:r>
      <w:r w:rsidRPr="00682362">
        <w:t>.</w:t>
      </w:r>
    </w:p>
    <w:p w14:paraId="69FFF45A" w14:textId="77777777" w:rsidR="00E95F3C" w:rsidRPr="00682362" w:rsidRDefault="00E95F3C" w:rsidP="00E95F3C">
      <w:pPr>
        <w:pStyle w:val="numberlist1"/>
        <w:keepNext/>
        <w:numPr>
          <w:ilvl w:val="0"/>
          <w:numId w:val="0"/>
        </w:numPr>
        <w:ind w:left="1134"/>
      </w:pPr>
      <w:r w:rsidRPr="00682362">
        <w:lastRenderedPageBreak/>
        <w:t xml:space="preserve">Отобразится следующее окно. </w:t>
      </w:r>
    </w:p>
    <w:p w14:paraId="69FFF45B" w14:textId="77777777" w:rsidR="00E95F3C" w:rsidRPr="00682362" w:rsidRDefault="00E95F3C" w:rsidP="00E95F3C">
      <w:pPr>
        <w:pStyle w:val="figure"/>
      </w:pPr>
      <w:r w:rsidRPr="00682362">
        <w:drawing>
          <wp:inline distT="0" distB="0" distL="0" distR="0" wp14:anchorId="6A001DCF" wp14:editId="6A001DD0">
            <wp:extent cx="4069080" cy="3025140"/>
            <wp:effectExtent l="0" t="0" r="7620" b="3810"/>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69080" cy="3025140"/>
                    </a:xfrm>
                    <a:prstGeom prst="rect">
                      <a:avLst/>
                    </a:prstGeom>
                    <a:noFill/>
                    <a:ln>
                      <a:noFill/>
                    </a:ln>
                  </pic:spPr>
                </pic:pic>
              </a:graphicData>
            </a:graphic>
          </wp:inline>
        </w:drawing>
      </w:r>
    </w:p>
    <w:p w14:paraId="69FFF45C" w14:textId="77777777" w:rsidR="00E95F3C" w:rsidRPr="00682362" w:rsidRDefault="00E95F3C" w:rsidP="00E95F3C">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54</w:t>
      </w:r>
      <w:r w:rsidR="00B51D63">
        <w:rPr>
          <w:noProof/>
        </w:rPr>
        <w:fldChar w:fldCharType="end"/>
      </w:r>
      <w:r w:rsidRPr="00682362">
        <w:t xml:space="preserve"> – Выбор типа оснастки</w:t>
      </w:r>
    </w:p>
    <w:p w14:paraId="69FFF45D" w14:textId="77777777" w:rsidR="00E95F3C" w:rsidRPr="00682362" w:rsidRDefault="00E95F3C" w:rsidP="00E95F3C">
      <w:pPr>
        <w:pStyle w:val="numberlist1"/>
        <w:numPr>
          <w:ilvl w:val="0"/>
          <w:numId w:val="22"/>
        </w:numPr>
      </w:pPr>
      <w:r w:rsidRPr="00682362">
        <w:t xml:space="preserve">Выберите </w:t>
      </w:r>
      <w:r w:rsidRPr="00682362">
        <w:rPr>
          <w:b/>
        </w:rPr>
        <w:t>уч</w:t>
      </w:r>
      <w:r w:rsidR="00DD2275" w:rsidRPr="00682362">
        <w:rPr>
          <w:b/>
        </w:rPr>
        <w:t>ё</w:t>
      </w:r>
      <w:r w:rsidRPr="00682362">
        <w:rPr>
          <w:b/>
        </w:rPr>
        <w:t>тной записи компьютера</w:t>
      </w:r>
      <w:r w:rsidRPr="00682362">
        <w:t xml:space="preserve"> и нажмите </w:t>
      </w:r>
      <w:r w:rsidRPr="00682362">
        <w:rPr>
          <w:b/>
        </w:rPr>
        <w:t>Готово</w:t>
      </w:r>
      <w:r w:rsidRPr="00682362">
        <w:t>.</w:t>
      </w:r>
    </w:p>
    <w:p w14:paraId="69FFF45E" w14:textId="77777777" w:rsidR="00E95F3C" w:rsidRPr="00682362" w:rsidRDefault="00E95F3C" w:rsidP="00E95F3C">
      <w:pPr>
        <w:pStyle w:val="numberlist1"/>
        <w:keepNext/>
        <w:numPr>
          <w:ilvl w:val="0"/>
          <w:numId w:val="0"/>
        </w:numPr>
        <w:ind w:left="1134"/>
      </w:pPr>
      <w:r w:rsidRPr="00682362">
        <w:t xml:space="preserve">Отобразится следующее окно. </w:t>
      </w:r>
    </w:p>
    <w:p w14:paraId="69FFF45F" w14:textId="77777777" w:rsidR="00E95F3C" w:rsidRPr="00682362" w:rsidRDefault="00E95F3C" w:rsidP="00E95F3C">
      <w:pPr>
        <w:pStyle w:val="figure"/>
      </w:pPr>
      <w:r w:rsidRPr="00682362">
        <w:drawing>
          <wp:inline distT="0" distB="0" distL="0" distR="0" wp14:anchorId="6A001DD1" wp14:editId="6A001DD2">
            <wp:extent cx="4069080" cy="3025140"/>
            <wp:effectExtent l="0" t="0" r="7620" b="381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69080" cy="3025140"/>
                    </a:xfrm>
                    <a:prstGeom prst="rect">
                      <a:avLst/>
                    </a:prstGeom>
                    <a:noFill/>
                    <a:ln>
                      <a:noFill/>
                    </a:ln>
                  </pic:spPr>
                </pic:pic>
              </a:graphicData>
            </a:graphic>
          </wp:inline>
        </w:drawing>
      </w:r>
    </w:p>
    <w:p w14:paraId="69FFF460" w14:textId="77777777" w:rsidR="00E95F3C" w:rsidRPr="00682362" w:rsidRDefault="00E95F3C" w:rsidP="00E95F3C">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55</w:t>
      </w:r>
      <w:r w:rsidR="00B51D63">
        <w:rPr>
          <w:noProof/>
        </w:rPr>
        <w:fldChar w:fldCharType="end"/>
      </w:r>
      <w:r w:rsidRPr="00682362">
        <w:t xml:space="preserve"> – Выбор компьютера</w:t>
      </w:r>
    </w:p>
    <w:p w14:paraId="69FFF461" w14:textId="77777777" w:rsidR="00E95F3C" w:rsidRPr="00682362" w:rsidRDefault="00E95F3C" w:rsidP="00E95F3C">
      <w:pPr>
        <w:pStyle w:val="numberlist1"/>
        <w:numPr>
          <w:ilvl w:val="0"/>
          <w:numId w:val="22"/>
        </w:numPr>
      </w:pPr>
      <w:r w:rsidRPr="00682362">
        <w:t xml:space="preserve">Выберите </w:t>
      </w:r>
      <w:r w:rsidRPr="00682362">
        <w:rPr>
          <w:b/>
        </w:rPr>
        <w:t>локальным компьютером</w:t>
      </w:r>
      <w:r w:rsidRPr="00682362">
        <w:t xml:space="preserve"> и нажмите </w:t>
      </w:r>
      <w:r w:rsidRPr="00682362">
        <w:rPr>
          <w:b/>
        </w:rPr>
        <w:t>Готово</w:t>
      </w:r>
      <w:r w:rsidRPr="00682362">
        <w:t>.</w:t>
      </w:r>
    </w:p>
    <w:p w14:paraId="69FFF462" w14:textId="77777777" w:rsidR="00E95F3C" w:rsidRPr="00682362" w:rsidRDefault="00E95F3C" w:rsidP="00E95F3C">
      <w:pPr>
        <w:pStyle w:val="numberlist1"/>
        <w:keepNext/>
        <w:numPr>
          <w:ilvl w:val="0"/>
          <w:numId w:val="0"/>
        </w:numPr>
        <w:ind w:left="1134"/>
      </w:pPr>
      <w:r w:rsidRPr="00682362">
        <w:lastRenderedPageBreak/>
        <w:t>Окно добавления и удаления оснасток будет выглядеть следующим образом.</w:t>
      </w:r>
    </w:p>
    <w:p w14:paraId="69FFF463" w14:textId="77777777" w:rsidR="00E95F3C" w:rsidRPr="00682362" w:rsidRDefault="00E95F3C" w:rsidP="00E95F3C">
      <w:pPr>
        <w:pStyle w:val="figure"/>
      </w:pPr>
      <w:r w:rsidRPr="00682362">
        <w:drawing>
          <wp:inline distT="0" distB="0" distL="0" distR="0" wp14:anchorId="6A001DD3" wp14:editId="6A001DD4">
            <wp:extent cx="5242560" cy="3688080"/>
            <wp:effectExtent l="0" t="0" r="0" b="762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42560" cy="3688080"/>
                    </a:xfrm>
                    <a:prstGeom prst="rect">
                      <a:avLst/>
                    </a:prstGeom>
                    <a:noFill/>
                    <a:ln>
                      <a:noFill/>
                    </a:ln>
                  </pic:spPr>
                </pic:pic>
              </a:graphicData>
            </a:graphic>
          </wp:inline>
        </w:drawing>
      </w:r>
    </w:p>
    <w:p w14:paraId="69FFF464" w14:textId="77777777" w:rsidR="00E95F3C" w:rsidRPr="00682362" w:rsidRDefault="00E95F3C" w:rsidP="00E95F3C">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56</w:t>
      </w:r>
      <w:r w:rsidR="00B51D63">
        <w:rPr>
          <w:noProof/>
        </w:rPr>
        <w:fldChar w:fldCharType="end"/>
      </w:r>
      <w:r w:rsidRPr="00682362">
        <w:t xml:space="preserve"> – Оснастка Сертификаты (локальный компьютер) добавлена</w:t>
      </w:r>
    </w:p>
    <w:p w14:paraId="69FFF465" w14:textId="77777777" w:rsidR="00E95F3C" w:rsidRPr="00682362" w:rsidRDefault="00E95F3C" w:rsidP="00E95F3C">
      <w:pPr>
        <w:pStyle w:val="numberlist1"/>
        <w:numPr>
          <w:ilvl w:val="0"/>
          <w:numId w:val="22"/>
        </w:numPr>
      </w:pPr>
      <w:r w:rsidRPr="00682362">
        <w:t xml:space="preserve">Нажмите </w:t>
      </w:r>
      <w:r w:rsidRPr="00682362">
        <w:rPr>
          <w:b/>
        </w:rPr>
        <w:t>OK</w:t>
      </w:r>
      <w:r w:rsidRPr="00682362">
        <w:t>.</w:t>
      </w:r>
    </w:p>
    <w:p w14:paraId="69FFF466" w14:textId="77777777" w:rsidR="00E95F3C" w:rsidRPr="00682362" w:rsidRDefault="00E95F3C" w:rsidP="00E95F3C">
      <w:pPr>
        <w:pStyle w:val="numberlist1"/>
        <w:keepNext/>
        <w:numPr>
          <w:ilvl w:val="0"/>
          <w:numId w:val="22"/>
        </w:numPr>
        <w:ind w:left="1134"/>
      </w:pPr>
      <w:r w:rsidRPr="00682362">
        <w:t xml:space="preserve">В </w:t>
      </w:r>
      <w:r w:rsidR="00814E70" w:rsidRPr="00682362">
        <w:t xml:space="preserve">отобразившемся </w:t>
      </w:r>
      <w:r w:rsidRPr="00682362">
        <w:t xml:space="preserve">окне оснастки выберите </w:t>
      </w:r>
      <w:r w:rsidRPr="00682362">
        <w:rPr>
          <w:b/>
        </w:rPr>
        <w:t>Личное</w:t>
      </w:r>
      <w:r w:rsidR="008F7AE0" w:rsidRPr="00682362">
        <w:rPr>
          <w:b/>
        </w:rPr>
        <w:t xml:space="preserve"> -&gt; </w:t>
      </w:r>
      <w:r w:rsidRPr="00682362">
        <w:rPr>
          <w:b/>
        </w:rPr>
        <w:t>Все задачи</w:t>
      </w:r>
      <w:r w:rsidR="008F7AE0" w:rsidRPr="00682362">
        <w:rPr>
          <w:b/>
        </w:rPr>
        <w:t xml:space="preserve"> -&gt; </w:t>
      </w:r>
      <w:r w:rsidRPr="00682362">
        <w:rPr>
          <w:b/>
        </w:rPr>
        <w:t>Запросить новый сертификат</w:t>
      </w:r>
      <w:r w:rsidRPr="00682362">
        <w:t xml:space="preserve"> (см. </w:t>
      </w:r>
      <w:r w:rsidRPr="00682362">
        <w:fldChar w:fldCharType="begin"/>
      </w:r>
      <w:r w:rsidRPr="00682362">
        <w:instrText xml:space="preserve"> REF  _Ref375671811 \* Lower \h  \* MERGEFORMAT </w:instrText>
      </w:r>
      <w:r w:rsidRPr="00682362">
        <w:fldChar w:fldCharType="separate"/>
      </w:r>
      <w:r w:rsidR="00355544" w:rsidRPr="00682362">
        <w:t xml:space="preserve">рис. </w:t>
      </w:r>
      <w:r w:rsidR="00355544">
        <w:rPr>
          <w:noProof/>
        </w:rPr>
        <w:t>57</w:t>
      </w:r>
      <w:r w:rsidRPr="00682362">
        <w:fldChar w:fldCharType="end"/>
      </w:r>
      <w:r w:rsidRPr="00682362">
        <w:t>).</w:t>
      </w:r>
    </w:p>
    <w:p w14:paraId="69FFF467" w14:textId="77777777" w:rsidR="00E95F3C" w:rsidRPr="00682362" w:rsidRDefault="00E95F3C" w:rsidP="00E95F3C">
      <w:pPr>
        <w:pStyle w:val="figure"/>
      </w:pPr>
      <w:r w:rsidRPr="00682362">
        <w:drawing>
          <wp:inline distT="0" distB="0" distL="0" distR="0" wp14:anchorId="6A001DD5" wp14:editId="6A001DD6">
            <wp:extent cx="5204460" cy="3429000"/>
            <wp:effectExtent l="0" t="0" r="0"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04460" cy="3429000"/>
                    </a:xfrm>
                    <a:prstGeom prst="rect">
                      <a:avLst/>
                    </a:prstGeom>
                    <a:noFill/>
                    <a:ln>
                      <a:noFill/>
                    </a:ln>
                  </pic:spPr>
                </pic:pic>
              </a:graphicData>
            </a:graphic>
          </wp:inline>
        </w:drawing>
      </w:r>
    </w:p>
    <w:p w14:paraId="69FFF468" w14:textId="77777777" w:rsidR="00E95F3C" w:rsidRPr="00682362" w:rsidRDefault="00E95F3C" w:rsidP="00E95F3C">
      <w:pPr>
        <w:pStyle w:val="figurenamenew"/>
      </w:pPr>
      <w:bookmarkStart w:id="205" w:name="_Ref375671811"/>
      <w:bookmarkStart w:id="206" w:name="_Ref426988612"/>
      <w:r w:rsidRPr="00682362">
        <w:t xml:space="preserve">Рис. </w:t>
      </w:r>
      <w:r w:rsidR="00B51D63">
        <w:fldChar w:fldCharType="begin"/>
      </w:r>
      <w:r w:rsidR="00B51D63">
        <w:instrText xml:space="preserve"> SEQ Рис. \* ARABIC </w:instrText>
      </w:r>
      <w:r w:rsidR="00B51D63">
        <w:fldChar w:fldCharType="separate"/>
      </w:r>
      <w:r w:rsidR="00355544">
        <w:rPr>
          <w:noProof/>
        </w:rPr>
        <w:t>57</w:t>
      </w:r>
      <w:r w:rsidR="00B51D63">
        <w:rPr>
          <w:noProof/>
        </w:rPr>
        <w:fldChar w:fldCharType="end"/>
      </w:r>
      <w:bookmarkEnd w:id="205"/>
      <w:r w:rsidRPr="00682362">
        <w:t xml:space="preserve"> – Запрос сертификата</w:t>
      </w:r>
      <w:bookmarkEnd w:id="206"/>
    </w:p>
    <w:p w14:paraId="69FFF469" w14:textId="77777777" w:rsidR="00E95F3C" w:rsidRPr="00682362" w:rsidRDefault="00E95F3C" w:rsidP="00E95F3C">
      <w:pPr>
        <w:pStyle w:val="numberlist1"/>
        <w:keepNext/>
        <w:numPr>
          <w:ilvl w:val="0"/>
          <w:numId w:val="0"/>
        </w:numPr>
        <w:ind w:left="1134"/>
      </w:pPr>
      <w:r w:rsidRPr="00682362">
        <w:lastRenderedPageBreak/>
        <w:t xml:space="preserve">Отобразится следующее окно. </w:t>
      </w:r>
    </w:p>
    <w:p w14:paraId="69FFF46A" w14:textId="77777777" w:rsidR="00E95F3C" w:rsidRPr="00682362" w:rsidRDefault="00E95F3C" w:rsidP="00E95F3C">
      <w:pPr>
        <w:pStyle w:val="figure"/>
      </w:pPr>
      <w:r w:rsidRPr="00682362">
        <w:drawing>
          <wp:inline distT="0" distB="0" distL="0" distR="0" wp14:anchorId="6A001DD7" wp14:editId="6A001DD8">
            <wp:extent cx="4899660" cy="3550920"/>
            <wp:effectExtent l="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99660" cy="3550920"/>
                    </a:xfrm>
                    <a:prstGeom prst="rect">
                      <a:avLst/>
                    </a:prstGeom>
                    <a:noFill/>
                    <a:ln>
                      <a:noFill/>
                    </a:ln>
                  </pic:spPr>
                </pic:pic>
              </a:graphicData>
            </a:graphic>
          </wp:inline>
        </w:drawing>
      </w:r>
    </w:p>
    <w:p w14:paraId="69FFF46B" w14:textId="77777777" w:rsidR="00E95F3C" w:rsidRPr="00682362" w:rsidRDefault="00E95F3C" w:rsidP="00E95F3C">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58</w:t>
      </w:r>
      <w:r w:rsidR="00B51D63">
        <w:rPr>
          <w:noProof/>
        </w:rPr>
        <w:fldChar w:fldCharType="end"/>
      </w:r>
      <w:r w:rsidRPr="00682362">
        <w:t xml:space="preserve"> – Окно приветствия мастера регистрации сертификатов</w:t>
      </w:r>
    </w:p>
    <w:p w14:paraId="69FFF46C" w14:textId="77777777" w:rsidR="00E95F3C" w:rsidRPr="00682362" w:rsidRDefault="00E95F3C" w:rsidP="002B115F">
      <w:pPr>
        <w:pStyle w:val="numberlist1"/>
        <w:numPr>
          <w:ilvl w:val="0"/>
          <w:numId w:val="109"/>
        </w:numPr>
      </w:pPr>
      <w:r w:rsidRPr="00682362">
        <w:t xml:space="preserve">Нажмите </w:t>
      </w:r>
      <w:r w:rsidRPr="00682362">
        <w:rPr>
          <w:b/>
        </w:rPr>
        <w:t>Далее</w:t>
      </w:r>
      <w:r w:rsidRPr="00682362">
        <w:t>.</w:t>
      </w:r>
    </w:p>
    <w:p w14:paraId="69FFF46D" w14:textId="77777777" w:rsidR="00E95F3C" w:rsidRPr="00682362" w:rsidRDefault="00E95F3C" w:rsidP="00E95F3C">
      <w:pPr>
        <w:pStyle w:val="numberlist1"/>
        <w:keepNext/>
        <w:numPr>
          <w:ilvl w:val="0"/>
          <w:numId w:val="0"/>
        </w:numPr>
        <w:ind w:left="1134"/>
      </w:pPr>
      <w:r w:rsidRPr="00682362">
        <w:t xml:space="preserve">Отобразится следующее окно. </w:t>
      </w:r>
    </w:p>
    <w:p w14:paraId="69FFF46E" w14:textId="77777777" w:rsidR="00E95F3C" w:rsidRPr="00682362" w:rsidRDefault="00E95F3C" w:rsidP="00E95F3C">
      <w:pPr>
        <w:pStyle w:val="figure"/>
      </w:pPr>
      <w:r w:rsidRPr="00682362">
        <w:drawing>
          <wp:inline distT="0" distB="0" distL="0" distR="0" wp14:anchorId="6A001DD9" wp14:editId="6A001DDA">
            <wp:extent cx="4899660" cy="3550920"/>
            <wp:effectExtent l="0" t="0" r="0"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99660" cy="3550920"/>
                    </a:xfrm>
                    <a:prstGeom prst="rect">
                      <a:avLst/>
                    </a:prstGeom>
                    <a:noFill/>
                    <a:ln>
                      <a:noFill/>
                    </a:ln>
                  </pic:spPr>
                </pic:pic>
              </a:graphicData>
            </a:graphic>
          </wp:inline>
        </w:drawing>
      </w:r>
    </w:p>
    <w:p w14:paraId="69FFF46F" w14:textId="77777777" w:rsidR="00E95F3C" w:rsidRPr="00682362" w:rsidRDefault="00E95F3C" w:rsidP="00E95F3C">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59</w:t>
      </w:r>
      <w:r w:rsidR="00B51D63">
        <w:rPr>
          <w:noProof/>
        </w:rPr>
        <w:fldChar w:fldCharType="end"/>
      </w:r>
      <w:r w:rsidRPr="00682362">
        <w:t xml:space="preserve"> – Окно выбора политики регистрации сертификатов</w:t>
      </w:r>
    </w:p>
    <w:p w14:paraId="69FFF470" w14:textId="77777777" w:rsidR="00E95F3C" w:rsidRPr="00682362" w:rsidRDefault="00E95F3C" w:rsidP="005A4F63">
      <w:pPr>
        <w:pStyle w:val="numberlist1"/>
        <w:keepNext/>
        <w:numPr>
          <w:ilvl w:val="0"/>
          <w:numId w:val="22"/>
        </w:numPr>
        <w:ind w:left="1134"/>
      </w:pPr>
      <w:r w:rsidRPr="00682362">
        <w:lastRenderedPageBreak/>
        <w:t xml:space="preserve">Нажмите </w:t>
      </w:r>
      <w:r w:rsidRPr="00682362">
        <w:rPr>
          <w:b/>
        </w:rPr>
        <w:t>Далее</w:t>
      </w:r>
      <w:r w:rsidR="007F12FE" w:rsidRPr="00682362">
        <w:t xml:space="preserve"> </w:t>
      </w:r>
      <w:r w:rsidR="007F3DC7" w:rsidRPr="00682362">
        <w:t>и продолжите процедуру в зависимости от типа запрашиваемого сертификата</w:t>
      </w:r>
      <w:r w:rsidR="005A4F63" w:rsidRPr="00682362">
        <w:t xml:space="preserve"> (см. </w:t>
      </w:r>
      <w:r w:rsidR="005A4F63" w:rsidRPr="00682362">
        <w:fldChar w:fldCharType="begin"/>
      </w:r>
      <w:r w:rsidR="005A4F63" w:rsidRPr="00682362">
        <w:instrText xml:space="preserve"> REF  _Ref427772960 \* Lower \h </w:instrText>
      </w:r>
      <w:r w:rsidR="00682362">
        <w:instrText xml:space="preserve"> \* MERGEFORMAT </w:instrText>
      </w:r>
      <w:r w:rsidR="005A4F63" w:rsidRPr="00682362">
        <w:fldChar w:fldCharType="separate"/>
      </w:r>
      <w:r w:rsidR="00355544" w:rsidRPr="00682362">
        <w:t xml:space="preserve">табл. </w:t>
      </w:r>
      <w:r w:rsidR="00355544">
        <w:rPr>
          <w:noProof/>
        </w:rPr>
        <w:t>5</w:t>
      </w:r>
      <w:r w:rsidR="005A4F63" w:rsidRPr="00682362">
        <w:fldChar w:fldCharType="end"/>
      </w:r>
      <w:r w:rsidR="005A4F63" w:rsidRPr="00682362">
        <w:t>)</w:t>
      </w:r>
      <w:r w:rsidRPr="00682362">
        <w:t>.</w:t>
      </w:r>
    </w:p>
    <w:p w14:paraId="69FFF471" w14:textId="77777777" w:rsidR="007F12FE" w:rsidRPr="00682362" w:rsidRDefault="007F12FE" w:rsidP="007F12FE">
      <w:pPr>
        <w:pStyle w:val="tablename"/>
      </w:pPr>
      <w:bookmarkStart w:id="207" w:name="_Ref427772960"/>
      <w:bookmarkStart w:id="208" w:name="_Ref427772962"/>
      <w:r w:rsidRPr="00682362">
        <w:t xml:space="preserve">Табл. </w:t>
      </w:r>
      <w:r w:rsidR="00B51D63">
        <w:fldChar w:fldCharType="begin"/>
      </w:r>
      <w:r w:rsidR="00B51D63">
        <w:instrText xml:space="preserve"> SEQ Табл. \* ARABIC </w:instrText>
      </w:r>
      <w:r w:rsidR="00B51D63">
        <w:fldChar w:fldCharType="separate"/>
      </w:r>
      <w:r w:rsidR="00355544">
        <w:rPr>
          <w:noProof/>
        </w:rPr>
        <w:t>5</w:t>
      </w:r>
      <w:r w:rsidR="00B51D63">
        <w:rPr>
          <w:noProof/>
        </w:rPr>
        <w:fldChar w:fldCharType="end"/>
      </w:r>
      <w:bookmarkEnd w:id="207"/>
      <w:r w:rsidRPr="00682362">
        <w:t xml:space="preserve"> – Зависимость процедуры выпуска от типа запрашиваемого сертификата</w:t>
      </w:r>
      <w:bookmarkEnd w:id="208"/>
    </w:p>
    <w:tbl>
      <w:tblPr>
        <w:tblStyle w:val="2aladdin"/>
        <w:tblW w:w="0" w:type="auto"/>
        <w:tblLook w:val="04A0" w:firstRow="1" w:lastRow="0" w:firstColumn="1" w:lastColumn="0" w:noHBand="0" w:noVBand="1"/>
      </w:tblPr>
      <w:tblGrid>
        <w:gridCol w:w="5608"/>
        <w:gridCol w:w="3906"/>
      </w:tblGrid>
      <w:tr w:rsidR="007F12FE" w:rsidRPr="00682362" w14:paraId="69FFF474" w14:textId="77777777" w:rsidTr="00817458">
        <w:trPr>
          <w:cnfStyle w:val="100000000000" w:firstRow="1" w:lastRow="0" w:firstColumn="0" w:lastColumn="0" w:oddVBand="0" w:evenVBand="0" w:oddHBand="0" w:evenHBand="0" w:firstRowFirstColumn="0" w:firstRowLastColumn="0" w:lastRowFirstColumn="0" w:lastRowLastColumn="0"/>
          <w:tblHeader/>
        </w:trPr>
        <w:tc>
          <w:tcPr>
            <w:tcW w:w="5608" w:type="dxa"/>
            <w:vAlign w:val="center"/>
          </w:tcPr>
          <w:p w14:paraId="69FFF472" w14:textId="77777777" w:rsidR="007F12FE" w:rsidRPr="00682362" w:rsidRDefault="007F12FE" w:rsidP="00641278">
            <w:pPr>
              <w:pStyle w:val="maintext"/>
            </w:pPr>
            <w:r w:rsidRPr="00682362">
              <w:t>Тип запрашиваемого сертификата</w:t>
            </w:r>
          </w:p>
        </w:tc>
        <w:tc>
          <w:tcPr>
            <w:tcW w:w="3906" w:type="dxa"/>
            <w:vAlign w:val="center"/>
          </w:tcPr>
          <w:p w14:paraId="69FFF473" w14:textId="77777777" w:rsidR="007F12FE" w:rsidRPr="00682362" w:rsidRDefault="007F12FE" w:rsidP="007F3DC7">
            <w:pPr>
              <w:pStyle w:val="maintext"/>
            </w:pPr>
            <w:r w:rsidRPr="00682362">
              <w:t>Процедура выпуска</w:t>
            </w:r>
          </w:p>
        </w:tc>
      </w:tr>
      <w:tr w:rsidR="007F12FE" w:rsidRPr="00682362" w14:paraId="69FFF47B" w14:textId="77777777" w:rsidTr="00817458">
        <w:tc>
          <w:tcPr>
            <w:tcW w:w="5608" w:type="dxa"/>
            <w:vAlign w:val="center"/>
          </w:tcPr>
          <w:p w14:paraId="69FFF475" w14:textId="77777777" w:rsidR="007F12FE" w:rsidRPr="00682362" w:rsidRDefault="007F12FE" w:rsidP="00641278">
            <w:pPr>
              <w:pStyle w:val="tablebulletlist"/>
            </w:pPr>
            <w:r w:rsidRPr="00682362">
              <w:t xml:space="preserve">Сертификат для службы аутентификации </w:t>
            </w:r>
            <w:r w:rsidR="007533B4">
              <w:rPr>
                <w:lang w:val="en-US"/>
              </w:rPr>
              <w:t>JMS</w:t>
            </w:r>
            <w:r w:rsidRPr="00682362">
              <w:t xml:space="preserve"> (если планируется единичная установка </w:t>
            </w:r>
            <w:r w:rsidRPr="00682362">
              <w:rPr>
                <w:lang w:val="en-US"/>
              </w:rPr>
              <w:t>JMS</w:t>
            </w:r>
            <w:r w:rsidRPr="00682362">
              <w:t xml:space="preserve"> без кластера);</w:t>
            </w:r>
          </w:p>
          <w:p w14:paraId="69FFF476" w14:textId="77777777" w:rsidR="007F12FE" w:rsidRPr="00682362" w:rsidRDefault="007F12FE" w:rsidP="00641278">
            <w:pPr>
              <w:pStyle w:val="tablebulletlist"/>
            </w:pPr>
            <w:r w:rsidRPr="00682362">
              <w:t xml:space="preserve">сертификат для обеспечения </w:t>
            </w:r>
            <w:r w:rsidRPr="00682362">
              <w:rPr>
                <w:lang w:val="en-US"/>
              </w:rPr>
              <w:t>SSL</w:t>
            </w:r>
            <w:r w:rsidRPr="00682362">
              <w:t xml:space="preserve">-соединения сервера </w:t>
            </w:r>
            <w:r w:rsidRPr="00682362">
              <w:rPr>
                <w:lang w:val="en-US"/>
              </w:rPr>
              <w:t>JMS</w:t>
            </w:r>
            <w:r w:rsidRPr="00682362">
              <w:t xml:space="preserve"> с административным агентом из состава </w:t>
            </w:r>
            <w:r w:rsidRPr="00682362">
              <w:rPr>
                <w:lang w:val="en-US"/>
              </w:rPr>
              <w:t>JMS</w:t>
            </w:r>
            <w:r w:rsidRPr="00682362">
              <w:t xml:space="preserve"> </w:t>
            </w:r>
            <w:r w:rsidRPr="00682362">
              <w:rPr>
                <w:lang w:val="en-US"/>
              </w:rPr>
              <w:t>Admin</w:t>
            </w:r>
            <w:r w:rsidRPr="00682362">
              <w:t>;</w:t>
            </w:r>
          </w:p>
          <w:p w14:paraId="69FFF477" w14:textId="77777777" w:rsidR="007F12FE" w:rsidRPr="00682362" w:rsidRDefault="007F12FE" w:rsidP="00FD5968">
            <w:pPr>
              <w:pStyle w:val="tablebulletlist"/>
            </w:pPr>
            <w:r w:rsidRPr="00682362">
              <w:t xml:space="preserve">сертификат для обеспечения </w:t>
            </w:r>
            <w:r w:rsidRPr="00682362">
              <w:rPr>
                <w:lang w:val="en-US"/>
              </w:rPr>
              <w:t>SSL</w:t>
            </w:r>
            <w:r w:rsidRPr="00682362">
              <w:t xml:space="preserve">-соединения сервера </w:t>
            </w:r>
            <w:r w:rsidRPr="00682362">
              <w:rPr>
                <w:lang w:val="en-US"/>
              </w:rPr>
              <w:t>JMS</w:t>
            </w:r>
            <w:r w:rsidRPr="00682362">
              <w:t xml:space="preserve"> с административным агентом из состава </w:t>
            </w:r>
            <w:r w:rsidRPr="00682362">
              <w:rPr>
                <w:lang w:val="en-US"/>
              </w:rPr>
              <w:t>JMS</w:t>
            </w:r>
            <w:r w:rsidRPr="00682362">
              <w:t xml:space="preserve"> </w:t>
            </w:r>
            <w:r w:rsidRPr="00682362">
              <w:rPr>
                <w:lang w:val="en-US"/>
              </w:rPr>
              <w:t>Client</w:t>
            </w:r>
            <w:r w:rsidR="00FD5968" w:rsidRPr="00682362">
              <w:t>;</w:t>
            </w:r>
          </w:p>
          <w:p w14:paraId="69FFF478" w14:textId="77777777" w:rsidR="00212732" w:rsidRPr="00682362" w:rsidRDefault="00212732" w:rsidP="00FD5968">
            <w:pPr>
              <w:pStyle w:val="tablebulletlist"/>
            </w:pPr>
            <w:r w:rsidRPr="00682362">
              <w:t xml:space="preserve">сертификат для обеспечения </w:t>
            </w:r>
            <w:r w:rsidRPr="00682362">
              <w:rPr>
                <w:lang w:val="en-US"/>
              </w:rPr>
              <w:t>SSL</w:t>
            </w:r>
            <w:r w:rsidRPr="00682362">
              <w:t xml:space="preserve">-соединения сервера </w:t>
            </w:r>
            <w:r w:rsidRPr="00682362">
              <w:rPr>
                <w:lang w:val="en-US"/>
              </w:rPr>
              <w:t>JMS</w:t>
            </w:r>
            <w:r w:rsidRPr="00682362">
              <w:t xml:space="preserve"> с сервером </w:t>
            </w:r>
            <w:r w:rsidRPr="00682362">
              <w:rPr>
                <w:lang w:val="en-US"/>
              </w:rPr>
              <w:t>SQL</w:t>
            </w:r>
            <w:r w:rsidRPr="00682362">
              <w:t>;</w:t>
            </w:r>
          </w:p>
          <w:p w14:paraId="69FFF479" w14:textId="77777777" w:rsidR="00FD5968" w:rsidRPr="00682362" w:rsidRDefault="00FD5968" w:rsidP="00FD5968">
            <w:pPr>
              <w:pStyle w:val="tablebulletlist"/>
            </w:pPr>
            <w:r w:rsidRPr="00682362">
              <w:t xml:space="preserve">сертификат агента регистрации для сервера </w:t>
            </w:r>
            <w:r w:rsidRPr="00682362">
              <w:rPr>
                <w:lang w:val="en-US"/>
              </w:rPr>
              <w:t>JMS</w:t>
            </w:r>
            <w:r w:rsidRPr="00682362">
              <w:t xml:space="preserve"> (если планируется единичная установка </w:t>
            </w:r>
            <w:r w:rsidRPr="00682362">
              <w:rPr>
                <w:lang w:val="en-US"/>
              </w:rPr>
              <w:t>JMS</w:t>
            </w:r>
            <w:r w:rsidRPr="00682362">
              <w:t xml:space="preserve"> без кластера).</w:t>
            </w:r>
          </w:p>
        </w:tc>
        <w:tc>
          <w:tcPr>
            <w:tcW w:w="3906" w:type="dxa"/>
            <w:vAlign w:val="center"/>
          </w:tcPr>
          <w:p w14:paraId="69FFF47A" w14:textId="77777777" w:rsidR="007F12FE" w:rsidRPr="00682362" w:rsidRDefault="007F12FE" w:rsidP="007F3DC7">
            <w:pPr>
              <w:pStyle w:val="tabletext"/>
            </w:pPr>
            <w:r w:rsidRPr="00682362">
              <w:t>См. «</w:t>
            </w:r>
            <w:r w:rsidR="007F3DC7" w:rsidRPr="00682362">
              <w:fldChar w:fldCharType="begin"/>
            </w:r>
            <w:r w:rsidR="007F3DC7" w:rsidRPr="00682362">
              <w:instrText xml:space="preserve"> REF _Ref427771637 \h </w:instrText>
            </w:r>
            <w:r w:rsidR="00682362">
              <w:instrText xml:space="preserve"> \* MERGEFORMAT </w:instrText>
            </w:r>
            <w:r w:rsidR="007F3DC7" w:rsidRPr="00682362">
              <w:fldChar w:fldCharType="separate"/>
            </w:r>
            <w:r w:rsidR="00355544" w:rsidRPr="00682362">
              <w:t>Имя субъекта сертификата подставляется автоматически</w:t>
            </w:r>
            <w:r w:rsidR="007F3DC7" w:rsidRPr="00682362">
              <w:fldChar w:fldCharType="end"/>
            </w:r>
            <w:r w:rsidRPr="00682362">
              <w:t>»</w:t>
            </w:r>
            <w:r w:rsidR="007F3DC7" w:rsidRPr="00682362">
              <w:t xml:space="preserve"> </w:t>
            </w:r>
            <w:r w:rsidR="007F3DC7" w:rsidRPr="00682362">
              <w:fldChar w:fldCharType="begin"/>
            </w:r>
            <w:r w:rsidR="007F3DC7" w:rsidRPr="00682362">
              <w:instrText xml:space="preserve"> REF _Ref427771637 \p \h </w:instrText>
            </w:r>
            <w:r w:rsidR="00682362">
              <w:instrText xml:space="preserve"> \* MERGEFORMAT </w:instrText>
            </w:r>
            <w:r w:rsidR="007F3DC7" w:rsidRPr="00682362">
              <w:fldChar w:fldCharType="separate"/>
            </w:r>
            <w:r w:rsidR="00355544">
              <w:t>ниже</w:t>
            </w:r>
            <w:r w:rsidR="007F3DC7" w:rsidRPr="00682362">
              <w:fldChar w:fldCharType="end"/>
            </w:r>
            <w:r w:rsidRPr="00682362">
              <w:t>.</w:t>
            </w:r>
          </w:p>
        </w:tc>
      </w:tr>
      <w:tr w:rsidR="007F12FE" w:rsidRPr="00682362" w14:paraId="69FFF47F" w14:textId="77777777" w:rsidTr="00817458">
        <w:tc>
          <w:tcPr>
            <w:tcW w:w="5608" w:type="dxa"/>
            <w:vAlign w:val="center"/>
          </w:tcPr>
          <w:p w14:paraId="69FFF47C" w14:textId="77777777" w:rsidR="007F12FE" w:rsidRPr="00682362" w:rsidRDefault="007F12FE" w:rsidP="00FD5968">
            <w:pPr>
              <w:pStyle w:val="tablebulletlist"/>
            </w:pPr>
            <w:r w:rsidRPr="00682362">
              <w:t>Сертификат для службы аутентификации</w:t>
            </w:r>
            <w:r w:rsidR="007533B4" w:rsidRPr="007533B4">
              <w:t xml:space="preserve"> </w:t>
            </w:r>
            <w:r w:rsidR="007533B4">
              <w:rPr>
                <w:lang w:val="en-US"/>
              </w:rPr>
              <w:t>JMS</w:t>
            </w:r>
            <w:r w:rsidRPr="00682362">
              <w:t xml:space="preserve"> (если планируется развёртывание </w:t>
            </w:r>
            <w:r w:rsidRPr="00682362">
              <w:rPr>
                <w:lang w:val="en-US"/>
              </w:rPr>
              <w:t>JMS</w:t>
            </w:r>
            <w:r w:rsidRPr="00682362">
              <w:t xml:space="preserve"> в кластере)</w:t>
            </w:r>
            <w:r w:rsidR="00FD5968" w:rsidRPr="00682362">
              <w:t>;</w:t>
            </w:r>
          </w:p>
          <w:p w14:paraId="69FFF47D" w14:textId="77777777" w:rsidR="00FD5968" w:rsidRPr="00682362" w:rsidRDefault="00FD5968" w:rsidP="000E7E73">
            <w:pPr>
              <w:pStyle w:val="tablebulletlist"/>
            </w:pPr>
            <w:r w:rsidRPr="00682362">
              <w:t xml:space="preserve">сертификат агента регистрации для сервера </w:t>
            </w:r>
            <w:r w:rsidRPr="00682362">
              <w:rPr>
                <w:lang w:val="en-US"/>
              </w:rPr>
              <w:t>JMS</w:t>
            </w:r>
            <w:r w:rsidRPr="00682362">
              <w:t xml:space="preserve"> (если планируется </w:t>
            </w:r>
            <w:r w:rsidR="000E7E73" w:rsidRPr="00682362">
              <w:t xml:space="preserve">развёртывание </w:t>
            </w:r>
            <w:r w:rsidRPr="00682362">
              <w:rPr>
                <w:lang w:val="en-US"/>
              </w:rPr>
              <w:t>JMS</w:t>
            </w:r>
            <w:r w:rsidRPr="00682362">
              <w:t xml:space="preserve"> </w:t>
            </w:r>
            <w:r w:rsidR="000E7E73" w:rsidRPr="00682362">
              <w:t>в</w:t>
            </w:r>
            <w:r w:rsidRPr="00682362">
              <w:t xml:space="preserve"> кластер</w:t>
            </w:r>
            <w:r w:rsidR="000E7E73" w:rsidRPr="00682362">
              <w:t>е</w:t>
            </w:r>
            <w:r w:rsidRPr="00682362">
              <w:t>).</w:t>
            </w:r>
          </w:p>
        </w:tc>
        <w:tc>
          <w:tcPr>
            <w:tcW w:w="3906" w:type="dxa"/>
            <w:vAlign w:val="center"/>
          </w:tcPr>
          <w:p w14:paraId="69FFF47E" w14:textId="77777777" w:rsidR="007F12FE" w:rsidRPr="00682362" w:rsidRDefault="007F12FE" w:rsidP="00641278">
            <w:pPr>
              <w:pStyle w:val="tabletext"/>
            </w:pPr>
            <w:r w:rsidRPr="00682362">
              <w:t>См. «</w:t>
            </w:r>
            <w:r w:rsidR="007F3DC7" w:rsidRPr="00682362">
              <w:fldChar w:fldCharType="begin"/>
            </w:r>
            <w:r w:rsidR="007F3DC7" w:rsidRPr="00682362">
              <w:instrText xml:space="preserve"> REF _Ref427771638 \h </w:instrText>
            </w:r>
            <w:r w:rsidR="00FD5968" w:rsidRPr="00682362">
              <w:instrText xml:space="preserve"> \* MERGEFORMAT </w:instrText>
            </w:r>
            <w:r w:rsidR="007F3DC7" w:rsidRPr="00682362">
              <w:fldChar w:fldCharType="separate"/>
            </w:r>
            <w:r w:rsidR="00355544" w:rsidRPr="00682362">
              <w:t>Имя субъекта сертификата вводится вручную</w:t>
            </w:r>
            <w:r w:rsidR="007F3DC7" w:rsidRPr="00682362">
              <w:fldChar w:fldCharType="end"/>
            </w:r>
            <w:r w:rsidRPr="00682362">
              <w:t>»</w:t>
            </w:r>
            <w:r w:rsidR="007F3DC7" w:rsidRPr="00682362">
              <w:t xml:space="preserve"> на стр. </w:t>
            </w:r>
            <w:r w:rsidR="007F3DC7" w:rsidRPr="00682362">
              <w:fldChar w:fldCharType="begin"/>
            </w:r>
            <w:r w:rsidR="007F3DC7" w:rsidRPr="00682362">
              <w:instrText xml:space="preserve"> PAGEREF _Ref427771638 \h </w:instrText>
            </w:r>
            <w:r w:rsidR="007F3DC7" w:rsidRPr="00682362">
              <w:fldChar w:fldCharType="separate"/>
            </w:r>
            <w:r w:rsidR="00355544">
              <w:rPr>
                <w:noProof/>
              </w:rPr>
              <w:t>60</w:t>
            </w:r>
            <w:r w:rsidR="007F3DC7" w:rsidRPr="00682362">
              <w:fldChar w:fldCharType="end"/>
            </w:r>
            <w:r w:rsidRPr="00682362">
              <w:t>.</w:t>
            </w:r>
          </w:p>
        </w:tc>
      </w:tr>
    </w:tbl>
    <w:p w14:paraId="69FFF480" w14:textId="77777777" w:rsidR="007F3DC7" w:rsidRPr="00682362" w:rsidRDefault="007F3DC7" w:rsidP="007F3DC7">
      <w:pPr>
        <w:pStyle w:val="40"/>
      </w:pPr>
      <w:bookmarkStart w:id="209" w:name="_Ref427771637"/>
      <w:r w:rsidRPr="00682362">
        <w:t>Имя субъекта сертификата подставляется автоматически</w:t>
      </w:r>
      <w:bookmarkEnd w:id="209"/>
    </w:p>
    <w:p w14:paraId="69FFF481" w14:textId="77777777" w:rsidR="00E95F3C" w:rsidRPr="00682362" w:rsidRDefault="00E95F3C" w:rsidP="00E95F3C">
      <w:pPr>
        <w:pStyle w:val="numberlist1"/>
        <w:keepNext/>
        <w:numPr>
          <w:ilvl w:val="0"/>
          <w:numId w:val="0"/>
        </w:numPr>
        <w:ind w:left="1134"/>
      </w:pPr>
      <w:r w:rsidRPr="00682362">
        <w:t xml:space="preserve">Отобразится следующее окно. </w:t>
      </w:r>
    </w:p>
    <w:p w14:paraId="69FFF482" w14:textId="77777777" w:rsidR="00E95F3C" w:rsidRPr="00682362" w:rsidRDefault="00E95F3C" w:rsidP="00E95F3C">
      <w:pPr>
        <w:pStyle w:val="figurenamenew"/>
      </w:pPr>
      <w:r w:rsidRPr="00682362">
        <w:rPr>
          <w:noProof/>
          <w:lang w:eastAsia="ru-RU"/>
        </w:rPr>
        <w:drawing>
          <wp:inline distT="0" distB="0" distL="0" distR="0" wp14:anchorId="6A001DDB" wp14:editId="6A001DDC">
            <wp:extent cx="4899660" cy="3550920"/>
            <wp:effectExtent l="0" t="0" r="0" b="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99660" cy="3550920"/>
                    </a:xfrm>
                    <a:prstGeom prst="rect">
                      <a:avLst/>
                    </a:prstGeom>
                    <a:noFill/>
                    <a:ln>
                      <a:noFill/>
                    </a:ln>
                  </pic:spPr>
                </pic:pic>
              </a:graphicData>
            </a:graphic>
          </wp:inline>
        </w:drawing>
      </w:r>
    </w:p>
    <w:p w14:paraId="69FFF483" w14:textId="77777777" w:rsidR="00E95F3C" w:rsidRPr="00682362" w:rsidRDefault="00E95F3C" w:rsidP="00E95F3C">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60</w:t>
      </w:r>
      <w:r w:rsidR="00B51D63">
        <w:rPr>
          <w:noProof/>
        </w:rPr>
        <w:fldChar w:fldCharType="end"/>
      </w:r>
      <w:r w:rsidRPr="00682362">
        <w:t xml:space="preserve"> – Окно выбора шаблона сертификата</w:t>
      </w:r>
    </w:p>
    <w:p w14:paraId="69FFF484" w14:textId="77777777" w:rsidR="00E95F3C" w:rsidRPr="00682362" w:rsidRDefault="00E95F3C" w:rsidP="002B115F">
      <w:pPr>
        <w:pStyle w:val="numberlist1"/>
        <w:numPr>
          <w:ilvl w:val="0"/>
          <w:numId w:val="110"/>
        </w:numPr>
      </w:pPr>
      <w:r w:rsidRPr="00682362">
        <w:t xml:space="preserve">Отметьте подготовленный сертификат (созданный на основе </w:t>
      </w:r>
      <w:r w:rsidR="00814E70" w:rsidRPr="00682362">
        <w:t xml:space="preserve">копии </w:t>
      </w:r>
      <w:r w:rsidRPr="00682362">
        <w:t xml:space="preserve">шаблона </w:t>
      </w:r>
      <w:r w:rsidRPr="00682362">
        <w:rPr>
          <w:b/>
        </w:rPr>
        <w:t>Агент регистрации (компьютер)</w:t>
      </w:r>
      <w:r w:rsidRPr="00682362">
        <w:t xml:space="preserve"> или </w:t>
      </w:r>
      <w:r w:rsidRPr="00682362">
        <w:rPr>
          <w:b/>
        </w:rPr>
        <w:t>Компьютер</w:t>
      </w:r>
      <w:r w:rsidRPr="00682362">
        <w:t xml:space="preserve">) и нажмите </w:t>
      </w:r>
      <w:r w:rsidRPr="00682362">
        <w:rPr>
          <w:b/>
        </w:rPr>
        <w:t>Заявка</w:t>
      </w:r>
      <w:r w:rsidRPr="00682362">
        <w:t>.</w:t>
      </w:r>
    </w:p>
    <w:p w14:paraId="69FFF485" w14:textId="77777777" w:rsidR="00E95F3C" w:rsidRPr="00682362" w:rsidRDefault="00E95F3C" w:rsidP="00E95F3C">
      <w:pPr>
        <w:pStyle w:val="numberlist1"/>
        <w:keepNext/>
        <w:numPr>
          <w:ilvl w:val="0"/>
          <w:numId w:val="0"/>
        </w:numPr>
        <w:ind w:left="1134"/>
      </w:pPr>
      <w:r w:rsidRPr="00682362">
        <w:lastRenderedPageBreak/>
        <w:t xml:space="preserve">В случае успешного завершения операции отобразится следующее окно. </w:t>
      </w:r>
    </w:p>
    <w:p w14:paraId="69FFF486" w14:textId="77777777" w:rsidR="00E95F3C" w:rsidRPr="00682362" w:rsidRDefault="00E95F3C" w:rsidP="00E95F3C">
      <w:pPr>
        <w:pStyle w:val="figure"/>
      </w:pPr>
      <w:r w:rsidRPr="00682362">
        <w:drawing>
          <wp:inline distT="0" distB="0" distL="0" distR="0" wp14:anchorId="6A001DDD" wp14:editId="6A001DDE">
            <wp:extent cx="4899660" cy="3550920"/>
            <wp:effectExtent l="0" t="0" r="0" b="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99660" cy="3550920"/>
                    </a:xfrm>
                    <a:prstGeom prst="rect">
                      <a:avLst/>
                    </a:prstGeom>
                    <a:noFill/>
                    <a:ln>
                      <a:noFill/>
                    </a:ln>
                  </pic:spPr>
                </pic:pic>
              </a:graphicData>
            </a:graphic>
          </wp:inline>
        </w:drawing>
      </w:r>
    </w:p>
    <w:p w14:paraId="69FFF487" w14:textId="77777777" w:rsidR="00E95F3C" w:rsidRPr="00682362" w:rsidRDefault="00E95F3C" w:rsidP="00E95F3C">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61</w:t>
      </w:r>
      <w:r w:rsidR="00B51D63">
        <w:rPr>
          <w:noProof/>
        </w:rPr>
        <w:fldChar w:fldCharType="end"/>
      </w:r>
      <w:r w:rsidRPr="00682362">
        <w:t xml:space="preserve"> – Успешный выпуск сертификата</w:t>
      </w:r>
    </w:p>
    <w:p w14:paraId="69FFF488" w14:textId="77777777" w:rsidR="00E95F3C" w:rsidRPr="00682362" w:rsidRDefault="00E95F3C" w:rsidP="00E95F3C">
      <w:pPr>
        <w:pStyle w:val="numberlist1"/>
        <w:numPr>
          <w:ilvl w:val="0"/>
          <w:numId w:val="22"/>
        </w:numPr>
      </w:pPr>
      <w:r w:rsidRPr="00682362">
        <w:t xml:space="preserve">Нажмите </w:t>
      </w:r>
      <w:r w:rsidRPr="00682362">
        <w:rPr>
          <w:b/>
        </w:rPr>
        <w:t>Готово</w:t>
      </w:r>
      <w:r w:rsidRPr="00682362">
        <w:t>, чтобы закрыть окно мастера регистрации сертификатов.</w:t>
      </w:r>
    </w:p>
    <w:p w14:paraId="69FFF489" w14:textId="77777777" w:rsidR="00E95F3C" w:rsidRPr="00682362" w:rsidRDefault="00E95F3C" w:rsidP="00E95F3C">
      <w:pPr>
        <w:pStyle w:val="numberlist1"/>
        <w:keepNext/>
        <w:numPr>
          <w:ilvl w:val="0"/>
          <w:numId w:val="22"/>
        </w:numPr>
        <w:ind w:left="1134"/>
      </w:pPr>
      <w:r w:rsidRPr="00682362">
        <w:t xml:space="preserve">Убедитесь, что сертификат установлен в личное хранилище сервера JMS (см. </w:t>
      </w:r>
      <w:r w:rsidRPr="00682362">
        <w:fldChar w:fldCharType="begin"/>
      </w:r>
      <w:r w:rsidRPr="00682362">
        <w:instrText xml:space="preserve"> REF  _Ref375672231 \* Lower \h  \* MERGEFORMAT </w:instrText>
      </w:r>
      <w:r w:rsidRPr="00682362">
        <w:fldChar w:fldCharType="separate"/>
      </w:r>
      <w:r w:rsidR="00355544" w:rsidRPr="00682362">
        <w:t xml:space="preserve">рис. </w:t>
      </w:r>
      <w:r w:rsidR="00355544">
        <w:rPr>
          <w:noProof/>
        </w:rPr>
        <w:t>62</w:t>
      </w:r>
      <w:r w:rsidRPr="00682362">
        <w:fldChar w:fldCharType="end"/>
      </w:r>
      <w:r w:rsidRPr="00682362">
        <w:t>).</w:t>
      </w:r>
    </w:p>
    <w:p w14:paraId="69FFF48A" w14:textId="77777777" w:rsidR="00E95F3C" w:rsidRPr="00682362" w:rsidRDefault="00E95F3C" w:rsidP="00E95F3C">
      <w:pPr>
        <w:pStyle w:val="figure"/>
      </w:pPr>
      <w:r w:rsidRPr="00682362">
        <w:drawing>
          <wp:inline distT="0" distB="0" distL="0" distR="0" wp14:anchorId="6A001DDF" wp14:editId="6A001DE0">
            <wp:extent cx="4411980" cy="1569720"/>
            <wp:effectExtent l="19050" t="19050" r="26670" b="11430"/>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11980" cy="1569720"/>
                    </a:xfrm>
                    <a:prstGeom prst="rect">
                      <a:avLst/>
                    </a:prstGeom>
                    <a:noFill/>
                    <a:ln w="3175" cmpd="sng">
                      <a:solidFill>
                        <a:srgbClr val="000000"/>
                      </a:solidFill>
                      <a:miter lim="800000"/>
                      <a:headEnd/>
                      <a:tailEnd/>
                    </a:ln>
                    <a:effectLst/>
                  </pic:spPr>
                </pic:pic>
              </a:graphicData>
            </a:graphic>
          </wp:inline>
        </w:drawing>
      </w:r>
    </w:p>
    <w:p w14:paraId="69FFF48B" w14:textId="77777777" w:rsidR="00E95F3C" w:rsidRPr="00682362" w:rsidRDefault="00E95F3C" w:rsidP="00E95F3C">
      <w:pPr>
        <w:pStyle w:val="figurenamenew"/>
      </w:pPr>
      <w:bookmarkStart w:id="210" w:name="_Ref375672231"/>
      <w:bookmarkStart w:id="211" w:name="_Ref426988623"/>
      <w:r w:rsidRPr="00682362">
        <w:t xml:space="preserve">Рис. </w:t>
      </w:r>
      <w:r w:rsidR="00B51D63">
        <w:fldChar w:fldCharType="begin"/>
      </w:r>
      <w:r w:rsidR="00B51D63">
        <w:instrText xml:space="preserve"> SEQ Рис. \* ARABIC </w:instrText>
      </w:r>
      <w:r w:rsidR="00B51D63">
        <w:fldChar w:fldCharType="separate"/>
      </w:r>
      <w:r w:rsidR="00355544">
        <w:rPr>
          <w:noProof/>
        </w:rPr>
        <w:t>62</w:t>
      </w:r>
      <w:r w:rsidR="00B51D63">
        <w:rPr>
          <w:noProof/>
        </w:rPr>
        <w:fldChar w:fldCharType="end"/>
      </w:r>
      <w:bookmarkEnd w:id="210"/>
      <w:r w:rsidRPr="00682362">
        <w:t xml:space="preserve"> – Сертификат установлен</w:t>
      </w:r>
      <w:r w:rsidR="00E37631" w:rsidRPr="00682362">
        <w:t xml:space="preserve"> в хранилище сертификатов компьютера</w:t>
      </w:r>
      <w:bookmarkEnd w:id="211"/>
    </w:p>
    <w:p w14:paraId="69FFF48C" w14:textId="77777777" w:rsidR="00B6701F" w:rsidRPr="00682362" w:rsidRDefault="00B6701F" w:rsidP="00B6701F">
      <w:pPr>
        <w:pStyle w:val="numberlist1"/>
      </w:pPr>
      <w:r w:rsidRPr="00682362">
        <w:rPr>
          <w:lang w:val="en-US"/>
        </w:rPr>
        <w:t>C</w:t>
      </w:r>
      <w:r w:rsidRPr="00682362">
        <w:t>охраните оснастку хранилища сертификатов компьютера на рабочем столе для удобства дальнейшего использования.</w:t>
      </w:r>
    </w:p>
    <w:p w14:paraId="69FFF48D" w14:textId="77777777" w:rsidR="00E93741" w:rsidRPr="00682362" w:rsidRDefault="00E93741" w:rsidP="00BE2CB2">
      <w:pPr>
        <w:pStyle w:val="notetext"/>
      </w:pPr>
      <w:r w:rsidRPr="00682362">
        <w:rPr>
          <w:noProof/>
          <w:lang w:eastAsia="ru-RU"/>
        </w:rPr>
        <w:drawing>
          <wp:inline distT="0" distB="0" distL="0" distR="0" wp14:anchorId="6A001DE1" wp14:editId="6A001DE2">
            <wp:extent cx="190526" cy="152422"/>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0526" cy="152422"/>
                    </a:xfrm>
                    <a:prstGeom prst="rect">
                      <a:avLst/>
                    </a:prstGeom>
                  </pic:spPr>
                </pic:pic>
              </a:graphicData>
            </a:graphic>
          </wp:inline>
        </w:drawing>
      </w:r>
      <w:r w:rsidRPr="00682362">
        <w:t xml:space="preserve"> </w:t>
      </w:r>
      <w:r w:rsidR="00046D29" w:rsidRPr="00682362">
        <w:t xml:space="preserve">Если вы выпустили сертификат для службы аутентификации </w:t>
      </w:r>
      <w:r w:rsidR="007533B4">
        <w:rPr>
          <w:lang w:val="en-US"/>
        </w:rPr>
        <w:t>JMS</w:t>
      </w:r>
      <w:r w:rsidR="007533B4" w:rsidRPr="007533B4">
        <w:t xml:space="preserve"> </w:t>
      </w:r>
      <w:r w:rsidR="00046D29" w:rsidRPr="00682362">
        <w:t xml:space="preserve">и планируете использовать </w:t>
      </w:r>
      <w:r w:rsidR="00046D29" w:rsidRPr="00682362">
        <w:rPr>
          <w:lang w:val="en-US"/>
        </w:rPr>
        <w:t>JMS</w:t>
      </w:r>
      <w:r w:rsidR="00046D29" w:rsidRPr="00682362">
        <w:t xml:space="preserve"> с внедоменными компьютерами, убедитесь в том, что этот сертификат содержит настроенный </w:t>
      </w:r>
      <w:r w:rsidR="00046D29" w:rsidRPr="00682362">
        <w:rPr>
          <w:lang w:val="en-US"/>
        </w:rPr>
        <w:t>HTTP</w:t>
      </w:r>
      <w:r w:rsidR="00046D29" w:rsidRPr="00682362">
        <w:t xml:space="preserve">-адрес точки распространения списков отзыва – см. </w:t>
      </w:r>
      <w:r w:rsidR="00046D29" w:rsidRPr="00682362">
        <w:fldChar w:fldCharType="begin"/>
      </w:r>
      <w:r w:rsidR="00046D29" w:rsidRPr="00682362">
        <w:instrText xml:space="preserve"> REF  _Ref419986808 \* Lower \h </w:instrText>
      </w:r>
      <w:r w:rsidR="00682362">
        <w:instrText xml:space="preserve"> \* MERGEFORMAT </w:instrText>
      </w:r>
      <w:r w:rsidR="00046D29" w:rsidRPr="00682362">
        <w:fldChar w:fldCharType="separate"/>
      </w:r>
      <w:r w:rsidR="00355544" w:rsidRPr="00682362">
        <w:t xml:space="preserve">рис. </w:t>
      </w:r>
      <w:r w:rsidR="00355544">
        <w:rPr>
          <w:noProof/>
        </w:rPr>
        <w:t>63</w:t>
      </w:r>
      <w:r w:rsidR="00046D29" w:rsidRPr="00682362">
        <w:fldChar w:fldCharType="end"/>
      </w:r>
      <w:r w:rsidR="00046D29" w:rsidRPr="00682362">
        <w:t>.</w:t>
      </w:r>
    </w:p>
    <w:p w14:paraId="69FFF48E" w14:textId="77777777" w:rsidR="00361444" w:rsidRPr="00682362" w:rsidRDefault="00BE2CB2" w:rsidP="00BE2CB2">
      <w:pPr>
        <w:pStyle w:val="figure"/>
      </w:pPr>
      <w:r w:rsidRPr="00682362">
        <w:lastRenderedPageBreak/>
        <w:drawing>
          <wp:inline distT="0" distB="0" distL="0" distR="0" wp14:anchorId="6A001DE3" wp14:editId="6A001DE4">
            <wp:extent cx="3192780" cy="3977640"/>
            <wp:effectExtent l="0" t="0" r="7620" b="381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3192780" cy="3977640"/>
                    </a:xfrm>
                    <a:prstGeom prst="rect">
                      <a:avLst/>
                    </a:prstGeom>
                  </pic:spPr>
                </pic:pic>
              </a:graphicData>
            </a:graphic>
          </wp:inline>
        </w:drawing>
      </w:r>
    </w:p>
    <w:p w14:paraId="69FFF48F" w14:textId="77777777" w:rsidR="00361444" w:rsidRPr="00682362" w:rsidRDefault="00361444" w:rsidP="00180173">
      <w:pPr>
        <w:pStyle w:val="figurenamenew"/>
      </w:pPr>
      <w:bookmarkStart w:id="212" w:name="_Ref419986808"/>
      <w:bookmarkStart w:id="213" w:name="_Ref419986809"/>
      <w:r w:rsidRPr="00682362">
        <w:t xml:space="preserve">Рис. </w:t>
      </w:r>
      <w:r w:rsidR="00B51D63">
        <w:fldChar w:fldCharType="begin"/>
      </w:r>
      <w:r w:rsidR="00B51D63">
        <w:instrText xml:space="preserve"> SEQ Рис. \* ARABIC </w:instrText>
      </w:r>
      <w:r w:rsidR="00B51D63">
        <w:fldChar w:fldCharType="separate"/>
      </w:r>
      <w:r w:rsidR="00355544">
        <w:rPr>
          <w:noProof/>
        </w:rPr>
        <w:t>63</w:t>
      </w:r>
      <w:r w:rsidR="00B51D63">
        <w:rPr>
          <w:noProof/>
        </w:rPr>
        <w:fldChar w:fldCharType="end"/>
      </w:r>
      <w:bookmarkEnd w:id="212"/>
      <w:r w:rsidRPr="00682362">
        <w:t xml:space="preserve"> </w:t>
      </w:r>
      <w:r w:rsidR="00BE2CB2" w:rsidRPr="00682362">
        <w:t>–</w:t>
      </w:r>
      <w:r w:rsidRPr="00682362">
        <w:t xml:space="preserve"> </w:t>
      </w:r>
      <w:r w:rsidR="00BE2CB2" w:rsidRPr="00682362">
        <w:rPr>
          <w:lang w:val="en-US"/>
        </w:rPr>
        <w:t>HTTP</w:t>
      </w:r>
      <w:r w:rsidR="00BE2CB2" w:rsidRPr="00682362">
        <w:t>-адрес точки распространения списков отзыва сертификатов</w:t>
      </w:r>
      <w:bookmarkEnd w:id="213"/>
    </w:p>
    <w:p w14:paraId="69FFF490" w14:textId="77777777" w:rsidR="000C74D9" w:rsidRPr="00682362" w:rsidRDefault="000C74D9" w:rsidP="000C74D9">
      <w:pPr>
        <w:pStyle w:val="40"/>
      </w:pPr>
      <w:bookmarkStart w:id="214" w:name="_Ref427771638"/>
      <w:r w:rsidRPr="00682362">
        <w:t>Имя субъекта сертификата вводится вручную</w:t>
      </w:r>
      <w:bookmarkEnd w:id="214"/>
    </w:p>
    <w:p w14:paraId="69FFF491" w14:textId="77777777" w:rsidR="007F12FE" w:rsidRPr="00682362" w:rsidRDefault="007F12FE" w:rsidP="001322C4">
      <w:pPr>
        <w:pStyle w:val="maintext"/>
        <w:keepNext/>
      </w:pPr>
      <w:r w:rsidRPr="00682362">
        <w:t xml:space="preserve">Отобразится следующее окно. </w:t>
      </w:r>
    </w:p>
    <w:p w14:paraId="69FFF492" w14:textId="77777777" w:rsidR="000C74D9" w:rsidRPr="00682362" w:rsidRDefault="00412550" w:rsidP="00493A75">
      <w:pPr>
        <w:pStyle w:val="figure"/>
      </w:pPr>
      <w:r w:rsidRPr="00682362">
        <w:drawing>
          <wp:inline distT="0" distB="0" distL="0" distR="0" wp14:anchorId="6A001DE5" wp14:editId="6A001DE6">
            <wp:extent cx="4899660" cy="355092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4899660" cy="3550920"/>
                    </a:xfrm>
                    <a:prstGeom prst="rect">
                      <a:avLst/>
                    </a:prstGeom>
                  </pic:spPr>
                </pic:pic>
              </a:graphicData>
            </a:graphic>
          </wp:inline>
        </w:drawing>
      </w:r>
    </w:p>
    <w:p w14:paraId="69FFF493" w14:textId="77777777" w:rsidR="00493A75" w:rsidRPr="00682362" w:rsidRDefault="00493A75" w:rsidP="00493A7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64</w:t>
      </w:r>
      <w:r w:rsidR="00B51D63">
        <w:rPr>
          <w:noProof/>
        </w:rPr>
        <w:fldChar w:fldCharType="end"/>
      </w:r>
      <w:r w:rsidRPr="00682362">
        <w:t xml:space="preserve"> – Выбор шаблона сертификата</w:t>
      </w:r>
    </w:p>
    <w:p w14:paraId="69FFF494" w14:textId="77777777" w:rsidR="00493A75" w:rsidRPr="00682362" w:rsidRDefault="00493A75" w:rsidP="002B115F">
      <w:pPr>
        <w:pStyle w:val="numberlist1"/>
        <w:numPr>
          <w:ilvl w:val="0"/>
          <w:numId w:val="111"/>
        </w:numPr>
        <w:rPr>
          <w:lang w:val="en-US"/>
        </w:rPr>
      </w:pPr>
      <w:r w:rsidRPr="00682362">
        <w:lastRenderedPageBreak/>
        <w:t xml:space="preserve">Под шаблоном сертификата, для которого имя субъекта нужно вводить вручную, располагается ссылка </w:t>
      </w:r>
      <w:r w:rsidRPr="00682362">
        <w:rPr>
          <w:b/>
        </w:rPr>
        <w:t>Требуется больше данных для подачи заявки на этот сертификат</w:t>
      </w:r>
      <w:r w:rsidRPr="00682362">
        <w:t>. Щёлкните на этой ссылке.</w:t>
      </w:r>
    </w:p>
    <w:p w14:paraId="69FFF495" w14:textId="77777777" w:rsidR="00493A75" w:rsidRPr="00682362" w:rsidRDefault="00493A75" w:rsidP="00493A75">
      <w:pPr>
        <w:pStyle w:val="numberlist1"/>
        <w:keepNext/>
        <w:numPr>
          <w:ilvl w:val="0"/>
          <w:numId w:val="0"/>
        </w:numPr>
        <w:ind w:left="1134"/>
        <w:rPr>
          <w:lang w:val="en-US"/>
        </w:rPr>
      </w:pPr>
      <w:r w:rsidRPr="00682362">
        <w:t xml:space="preserve">Отобразится следующее окно. </w:t>
      </w:r>
    </w:p>
    <w:p w14:paraId="69FFF496" w14:textId="77777777" w:rsidR="00493A75" w:rsidRPr="00682362" w:rsidRDefault="00493A75" w:rsidP="00493A75">
      <w:pPr>
        <w:pStyle w:val="figure"/>
      </w:pPr>
      <w:r w:rsidRPr="00682362">
        <w:drawing>
          <wp:inline distT="0" distB="0" distL="0" distR="0" wp14:anchorId="6A001DE7" wp14:editId="6A001DE8">
            <wp:extent cx="3931920" cy="39243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3931920" cy="3924300"/>
                    </a:xfrm>
                    <a:prstGeom prst="rect">
                      <a:avLst/>
                    </a:prstGeom>
                  </pic:spPr>
                </pic:pic>
              </a:graphicData>
            </a:graphic>
          </wp:inline>
        </w:drawing>
      </w:r>
    </w:p>
    <w:p w14:paraId="69FFF497" w14:textId="77777777" w:rsidR="00493A75" w:rsidRPr="00682362" w:rsidRDefault="00493A75" w:rsidP="00000C69">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65</w:t>
      </w:r>
      <w:r w:rsidR="00B51D63">
        <w:rPr>
          <w:noProof/>
        </w:rPr>
        <w:fldChar w:fldCharType="end"/>
      </w:r>
      <w:r w:rsidRPr="00682362">
        <w:t xml:space="preserve"> – Вкладка </w:t>
      </w:r>
      <w:r w:rsidRPr="00682362">
        <w:rPr>
          <w:b/>
        </w:rPr>
        <w:t>Субъект</w:t>
      </w:r>
      <w:r w:rsidRPr="00682362">
        <w:t xml:space="preserve"> окна свойств сертификата</w:t>
      </w:r>
    </w:p>
    <w:p w14:paraId="69FFF498" w14:textId="77777777" w:rsidR="00493A75" w:rsidRPr="00682362" w:rsidRDefault="00493A75" w:rsidP="00493A75">
      <w:pPr>
        <w:pStyle w:val="numberlist1"/>
      </w:pPr>
      <w:r w:rsidRPr="00682362">
        <w:t xml:space="preserve">В секции </w:t>
      </w:r>
      <w:r w:rsidRPr="00682362">
        <w:rPr>
          <w:b/>
        </w:rPr>
        <w:t>Имя субъекта</w:t>
      </w:r>
      <w:r w:rsidRPr="00682362">
        <w:t xml:space="preserve"> из списка </w:t>
      </w:r>
      <w:r w:rsidRPr="00682362">
        <w:rPr>
          <w:b/>
        </w:rPr>
        <w:t>Тип</w:t>
      </w:r>
      <w:r w:rsidRPr="00682362">
        <w:t xml:space="preserve"> выберите пункт </w:t>
      </w:r>
      <w:r w:rsidRPr="00682362">
        <w:rPr>
          <w:b/>
        </w:rPr>
        <w:t>Общее имя</w:t>
      </w:r>
      <w:r w:rsidRPr="00682362">
        <w:t>.</w:t>
      </w:r>
    </w:p>
    <w:p w14:paraId="69FFF499" w14:textId="77777777" w:rsidR="00493A75" w:rsidRPr="00682362" w:rsidRDefault="00493A75" w:rsidP="00493A75">
      <w:pPr>
        <w:pStyle w:val="numberlist1"/>
      </w:pPr>
      <w:r w:rsidRPr="00682362">
        <w:t xml:space="preserve">В поле </w:t>
      </w:r>
      <w:r w:rsidRPr="00682362">
        <w:rPr>
          <w:b/>
        </w:rPr>
        <w:t>Значение</w:t>
      </w:r>
      <w:r w:rsidRPr="00682362">
        <w:t xml:space="preserve"> введите полное доменное имя кластера, например, </w:t>
      </w:r>
      <w:r w:rsidRPr="00682362">
        <w:rPr>
          <w:b/>
          <w:lang w:val="en-US"/>
        </w:rPr>
        <w:t>JMS</w:t>
      </w:r>
      <w:r w:rsidRPr="00682362">
        <w:rPr>
          <w:b/>
        </w:rPr>
        <w:t>-</w:t>
      </w:r>
      <w:r w:rsidRPr="00682362">
        <w:rPr>
          <w:b/>
          <w:lang w:val="en-US"/>
        </w:rPr>
        <w:t>Cluster</w:t>
      </w:r>
      <w:r w:rsidRPr="00682362">
        <w:rPr>
          <w:b/>
        </w:rPr>
        <w:t>.</w:t>
      </w:r>
      <w:r w:rsidRPr="00682362">
        <w:rPr>
          <w:b/>
          <w:lang w:val="en-US"/>
        </w:rPr>
        <w:t>test</w:t>
      </w:r>
      <w:r w:rsidRPr="00682362">
        <w:rPr>
          <w:b/>
        </w:rPr>
        <w:t>.</w:t>
      </w:r>
      <w:r w:rsidRPr="00682362">
        <w:rPr>
          <w:b/>
          <w:lang w:val="en-US"/>
        </w:rPr>
        <w:t>com</w:t>
      </w:r>
      <w:r w:rsidRPr="00682362">
        <w:t xml:space="preserve"> (см.</w:t>
      </w:r>
      <w:r w:rsidRPr="00682362">
        <w:rPr>
          <w:lang w:val="en-US"/>
        </w:rPr>
        <w:t> </w:t>
      </w:r>
      <w:r w:rsidRPr="00682362">
        <w:fldChar w:fldCharType="begin"/>
      </w:r>
      <w:r w:rsidRPr="00682362">
        <w:instrText xml:space="preserve"> REF  _Ref427769937 \* Lower \h </w:instrText>
      </w:r>
      <w:r w:rsidR="00682362">
        <w:instrText xml:space="preserve"> \* MERGEFORMAT </w:instrText>
      </w:r>
      <w:r w:rsidRPr="00682362">
        <w:fldChar w:fldCharType="separate"/>
      </w:r>
      <w:r w:rsidR="00355544" w:rsidRPr="00682362">
        <w:t xml:space="preserve">рис. </w:t>
      </w:r>
      <w:r w:rsidR="00355544">
        <w:rPr>
          <w:noProof/>
        </w:rPr>
        <w:t>7</w:t>
      </w:r>
      <w:r w:rsidRPr="00682362">
        <w:fldChar w:fldCharType="end"/>
      </w:r>
      <w:r w:rsidRPr="00682362">
        <w:rPr>
          <w:lang w:val="en-US"/>
        </w:rPr>
        <w:t xml:space="preserve"> </w:t>
      </w:r>
      <w:r w:rsidRPr="00682362">
        <w:t xml:space="preserve">на стр. </w:t>
      </w:r>
      <w:r w:rsidRPr="00682362">
        <w:fldChar w:fldCharType="begin"/>
      </w:r>
      <w:r w:rsidRPr="00682362">
        <w:instrText xml:space="preserve"> PAGEREF _Ref427769941 \h </w:instrText>
      </w:r>
      <w:r w:rsidRPr="00682362">
        <w:fldChar w:fldCharType="separate"/>
      </w:r>
      <w:r w:rsidR="00355544">
        <w:rPr>
          <w:noProof/>
        </w:rPr>
        <w:t>20</w:t>
      </w:r>
      <w:r w:rsidRPr="00682362">
        <w:fldChar w:fldCharType="end"/>
      </w:r>
      <w:r w:rsidRPr="00682362">
        <w:t xml:space="preserve">, поле </w:t>
      </w:r>
      <w:r w:rsidRPr="00682362">
        <w:rPr>
          <w:b/>
        </w:rPr>
        <w:t>Полное доменное имя (</w:t>
      </w:r>
      <w:r w:rsidRPr="00682362">
        <w:rPr>
          <w:b/>
          <w:lang w:val="en-US"/>
        </w:rPr>
        <w:t>FQDN</w:t>
      </w:r>
      <w:r w:rsidRPr="00682362">
        <w:rPr>
          <w:b/>
        </w:rPr>
        <w:t>)</w:t>
      </w:r>
      <w:r w:rsidRPr="00682362">
        <w:rPr>
          <w:lang w:val="en-US"/>
        </w:rPr>
        <w:t>)</w:t>
      </w:r>
      <w:r w:rsidRPr="00682362">
        <w:t>.</w:t>
      </w:r>
    </w:p>
    <w:p w14:paraId="69FFF49A" w14:textId="77777777" w:rsidR="00493A75" w:rsidRPr="00682362" w:rsidRDefault="00493A75" w:rsidP="00493A75">
      <w:pPr>
        <w:pStyle w:val="numberlist1"/>
      </w:pPr>
      <w:r w:rsidRPr="00682362">
        <w:t xml:space="preserve">Нажмите </w:t>
      </w:r>
      <w:r w:rsidRPr="00682362">
        <w:rPr>
          <w:b/>
        </w:rPr>
        <w:t>Добавить</w:t>
      </w:r>
      <w:r w:rsidRPr="00682362">
        <w:t>.</w:t>
      </w:r>
    </w:p>
    <w:p w14:paraId="69FFF49B" w14:textId="77777777" w:rsidR="00493A75" w:rsidRPr="00682362" w:rsidRDefault="00493A75" w:rsidP="00493A75">
      <w:pPr>
        <w:pStyle w:val="numberlist1"/>
        <w:keepNext/>
        <w:numPr>
          <w:ilvl w:val="0"/>
          <w:numId w:val="0"/>
        </w:numPr>
        <w:ind w:left="1134"/>
      </w:pPr>
      <w:r w:rsidRPr="00682362">
        <w:lastRenderedPageBreak/>
        <w:t>Окно будет иметь следующий вид.</w:t>
      </w:r>
    </w:p>
    <w:p w14:paraId="69FFF49C" w14:textId="77777777" w:rsidR="00493A75" w:rsidRPr="00682362" w:rsidRDefault="00493A75" w:rsidP="00DF5454">
      <w:pPr>
        <w:pStyle w:val="figure"/>
      </w:pPr>
      <w:r w:rsidRPr="00682362">
        <w:drawing>
          <wp:inline distT="0" distB="0" distL="0" distR="0" wp14:anchorId="6A001DE9" wp14:editId="6A001DEA">
            <wp:extent cx="3931920" cy="39243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931920" cy="3924300"/>
                    </a:xfrm>
                    <a:prstGeom prst="rect">
                      <a:avLst/>
                    </a:prstGeom>
                  </pic:spPr>
                </pic:pic>
              </a:graphicData>
            </a:graphic>
          </wp:inline>
        </w:drawing>
      </w:r>
    </w:p>
    <w:p w14:paraId="69FFF49D" w14:textId="77777777" w:rsidR="00493A75" w:rsidRPr="00682362" w:rsidRDefault="00493A75" w:rsidP="00DF5454">
      <w:pPr>
        <w:pStyle w:val="figurenamenew"/>
      </w:pPr>
      <w:r w:rsidRPr="00682362">
        <w:t xml:space="preserve">Рис. </w:t>
      </w:r>
      <w:r w:rsidR="00DF5454" w:rsidRPr="00682362">
        <w:fldChar w:fldCharType="begin"/>
      </w:r>
      <w:r w:rsidR="00DF5454" w:rsidRPr="00682362">
        <w:instrText xml:space="preserve"> </w:instrText>
      </w:r>
      <w:r w:rsidRPr="00682362">
        <w:instrText>SEQ Рис. \* ARABIC</w:instrText>
      </w:r>
      <w:r w:rsidR="00DF5454" w:rsidRPr="00682362">
        <w:instrText xml:space="preserve"> </w:instrText>
      </w:r>
      <w:r w:rsidR="00DF5454" w:rsidRPr="00682362">
        <w:fldChar w:fldCharType="separate"/>
      </w:r>
      <w:r w:rsidR="00355544">
        <w:rPr>
          <w:noProof/>
        </w:rPr>
        <w:t>66</w:t>
      </w:r>
      <w:r w:rsidR="00DF5454" w:rsidRPr="00682362">
        <w:fldChar w:fldCharType="end"/>
      </w:r>
      <w:r w:rsidRPr="00682362">
        <w:t xml:space="preserve"> </w:t>
      </w:r>
      <w:r w:rsidR="00DF5454" w:rsidRPr="00682362">
        <w:t>–</w:t>
      </w:r>
      <w:r w:rsidRPr="00682362">
        <w:t xml:space="preserve"> </w:t>
      </w:r>
      <w:r w:rsidR="00DF5454" w:rsidRPr="00682362">
        <w:t>Имя субъекта сертификата добавлено в запрос</w:t>
      </w:r>
    </w:p>
    <w:p w14:paraId="69FFF49E" w14:textId="77777777" w:rsidR="00DF5454" w:rsidRPr="00682362" w:rsidRDefault="00DF5454" w:rsidP="00493A75">
      <w:pPr>
        <w:pStyle w:val="numberlist1"/>
      </w:pPr>
      <w:r w:rsidRPr="00682362">
        <w:t xml:space="preserve">Перейдите на вкладку </w:t>
      </w:r>
      <w:r w:rsidRPr="00682362">
        <w:rPr>
          <w:b/>
        </w:rPr>
        <w:t>Общие</w:t>
      </w:r>
      <w:r w:rsidRPr="00682362">
        <w:t>.</w:t>
      </w:r>
    </w:p>
    <w:p w14:paraId="69FFF49F" w14:textId="77777777" w:rsidR="00DF5454" w:rsidRPr="00682362" w:rsidRDefault="00DF5454" w:rsidP="00DF5454">
      <w:pPr>
        <w:pStyle w:val="numberlist1"/>
        <w:keepNext/>
        <w:numPr>
          <w:ilvl w:val="0"/>
          <w:numId w:val="0"/>
        </w:numPr>
        <w:ind w:left="1134"/>
      </w:pPr>
      <w:r w:rsidRPr="00682362">
        <w:lastRenderedPageBreak/>
        <w:t>Окно примет следующий вид.</w:t>
      </w:r>
    </w:p>
    <w:p w14:paraId="69FFF4A0" w14:textId="77777777" w:rsidR="00493A75" w:rsidRPr="00682362" w:rsidRDefault="00493A75" w:rsidP="00176D20">
      <w:pPr>
        <w:pStyle w:val="figure"/>
      </w:pPr>
      <w:r w:rsidRPr="00682362">
        <w:drawing>
          <wp:inline distT="0" distB="0" distL="0" distR="0" wp14:anchorId="6A001DEB" wp14:editId="6A001DEC">
            <wp:extent cx="3931920" cy="39243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931920" cy="3924300"/>
                    </a:xfrm>
                    <a:prstGeom prst="rect">
                      <a:avLst/>
                    </a:prstGeom>
                  </pic:spPr>
                </pic:pic>
              </a:graphicData>
            </a:graphic>
          </wp:inline>
        </w:drawing>
      </w:r>
    </w:p>
    <w:p w14:paraId="69FFF4A1" w14:textId="77777777" w:rsidR="00493A75" w:rsidRPr="00682362" w:rsidRDefault="00493A75" w:rsidP="00176D20">
      <w:pPr>
        <w:pStyle w:val="figurenamenew"/>
      </w:pPr>
      <w:r w:rsidRPr="00682362">
        <w:t xml:space="preserve">Рис. </w:t>
      </w:r>
      <w:r w:rsidR="00176D20" w:rsidRPr="00682362">
        <w:fldChar w:fldCharType="begin"/>
      </w:r>
      <w:r w:rsidR="00176D20" w:rsidRPr="00682362">
        <w:instrText xml:space="preserve"> </w:instrText>
      </w:r>
      <w:r w:rsidRPr="00682362">
        <w:instrText>SEQ Рис. \* ARABIC</w:instrText>
      </w:r>
      <w:r w:rsidR="00176D20" w:rsidRPr="00682362">
        <w:instrText xml:space="preserve"> </w:instrText>
      </w:r>
      <w:r w:rsidR="00176D20" w:rsidRPr="00682362">
        <w:fldChar w:fldCharType="separate"/>
      </w:r>
      <w:r w:rsidR="00355544">
        <w:rPr>
          <w:noProof/>
        </w:rPr>
        <w:t>67</w:t>
      </w:r>
      <w:r w:rsidR="00176D20" w:rsidRPr="00682362">
        <w:fldChar w:fldCharType="end"/>
      </w:r>
      <w:r w:rsidRPr="00682362">
        <w:t xml:space="preserve"> </w:t>
      </w:r>
      <w:r w:rsidR="00176D20" w:rsidRPr="00682362">
        <w:t>–</w:t>
      </w:r>
      <w:r w:rsidRPr="00682362">
        <w:t xml:space="preserve"> </w:t>
      </w:r>
      <w:r w:rsidR="00176D20" w:rsidRPr="00682362">
        <w:t xml:space="preserve">Вкладка </w:t>
      </w:r>
      <w:r w:rsidR="00176D20" w:rsidRPr="00682362">
        <w:rPr>
          <w:b/>
        </w:rPr>
        <w:t>Общие</w:t>
      </w:r>
    </w:p>
    <w:p w14:paraId="69FFF4A2" w14:textId="77777777" w:rsidR="00176D20" w:rsidRPr="00682362" w:rsidRDefault="00176D20" w:rsidP="00493A75">
      <w:pPr>
        <w:pStyle w:val="numberlist1"/>
      </w:pPr>
      <w:r w:rsidRPr="00682362">
        <w:t xml:space="preserve">Заполните необходимые поля и перейдите на вкладку </w:t>
      </w:r>
      <w:r w:rsidRPr="00682362">
        <w:rPr>
          <w:b/>
        </w:rPr>
        <w:t>Закрытый ключ</w:t>
      </w:r>
      <w:r w:rsidRPr="00682362">
        <w:t>.</w:t>
      </w:r>
    </w:p>
    <w:p w14:paraId="69FFF4A3" w14:textId="77777777" w:rsidR="00176D20" w:rsidRPr="00682362" w:rsidRDefault="00176D20" w:rsidP="00176D20">
      <w:pPr>
        <w:pStyle w:val="numberlist1"/>
        <w:keepNext/>
        <w:numPr>
          <w:ilvl w:val="0"/>
          <w:numId w:val="0"/>
        </w:numPr>
        <w:ind w:left="1134"/>
      </w:pPr>
      <w:r w:rsidRPr="00682362">
        <w:lastRenderedPageBreak/>
        <w:t>Окно примет следующий вид.</w:t>
      </w:r>
    </w:p>
    <w:p w14:paraId="69FFF4A4" w14:textId="77777777" w:rsidR="00493A75" w:rsidRPr="00682362" w:rsidRDefault="00493A75" w:rsidP="00176D20">
      <w:pPr>
        <w:pStyle w:val="figure"/>
      </w:pPr>
      <w:r w:rsidRPr="00682362">
        <w:drawing>
          <wp:inline distT="0" distB="0" distL="0" distR="0" wp14:anchorId="6A001DED" wp14:editId="6A001DEE">
            <wp:extent cx="3931920" cy="39243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931920" cy="3924300"/>
                    </a:xfrm>
                    <a:prstGeom prst="rect">
                      <a:avLst/>
                    </a:prstGeom>
                  </pic:spPr>
                </pic:pic>
              </a:graphicData>
            </a:graphic>
          </wp:inline>
        </w:drawing>
      </w:r>
    </w:p>
    <w:p w14:paraId="69FFF4A5" w14:textId="77777777" w:rsidR="00493A75" w:rsidRPr="00682362" w:rsidRDefault="00493A75" w:rsidP="00176D20">
      <w:pPr>
        <w:pStyle w:val="figurenamenew"/>
      </w:pPr>
      <w:r w:rsidRPr="00682362">
        <w:t xml:space="preserve">Рис. </w:t>
      </w:r>
      <w:r w:rsidR="00176D20" w:rsidRPr="00682362">
        <w:fldChar w:fldCharType="begin"/>
      </w:r>
      <w:r w:rsidR="00176D20" w:rsidRPr="00682362">
        <w:instrText xml:space="preserve"> </w:instrText>
      </w:r>
      <w:r w:rsidRPr="00682362">
        <w:instrText>SEQ Рис. \* ARABIC</w:instrText>
      </w:r>
      <w:r w:rsidR="00176D20" w:rsidRPr="00682362">
        <w:instrText xml:space="preserve"> </w:instrText>
      </w:r>
      <w:r w:rsidR="00176D20" w:rsidRPr="00682362">
        <w:fldChar w:fldCharType="separate"/>
      </w:r>
      <w:r w:rsidR="00355544">
        <w:rPr>
          <w:noProof/>
        </w:rPr>
        <w:t>68</w:t>
      </w:r>
      <w:r w:rsidR="00176D20" w:rsidRPr="00682362">
        <w:fldChar w:fldCharType="end"/>
      </w:r>
      <w:r w:rsidRPr="00682362">
        <w:t xml:space="preserve"> </w:t>
      </w:r>
      <w:r w:rsidR="00176D20" w:rsidRPr="00682362">
        <w:t>–</w:t>
      </w:r>
      <w:r w:rsidRPr="00682362">
        <w:t xml:space="preserve"> </w:t>
      </w:r>
      <w:r w:rsidR="00176D20" w:rsidRPr="00682362">
        <w:t>Вкладка Закрытый ключ</w:t>
      </w:r>
    </w:p>
    <w:p w14:paraId="69FFF4A6" w14:textId="77777777" w:rsidR="00176D20" w:rsidRPr="00682362" w:rsidRDefault="00176D20" w:rsidP="00493A75">
      <w:pPr>
        <w:pStyle w:val="numberlist1"/>
      </w:pPr>
      <w:r w:rsidRPr="00682362">
        <w:t xml:space="preserve">Убедитесь в том, что установлен флажок </w:t>
      </w:r>
      <w:r w:rsidRPr="00682362">
        <w:rPr>
          <w:b/>
        </w:rPr>
        <w:t>Сделать закрытый ключ экспортируемым</w:t>
      </w:r>
      <w:r w:rsidRPr="00682362">
        <w:t>.</w:t>
      </w:r>
    </w:p>
    <w:p w14:paraId="69FFF4A7" w14:textId="77777777" w:rsidR="00641278" w:rsidRPr="00682362" w:rsidRDefault="00641278" w:rsidP="00493A75">
      <w:pPr>
        <w:pStyle w:val="numberlist1"/>
      </w:pPr>
      <w:r w:rsidRPr="00682362">
        <w:t xml:space="preserve">Нажмите </w:t>
      </w:r>
      <w:r w:rsidRPr="00682362">
        <w:rPr>
          <w:b/>
          <w:lang w:val="en-US"/>
        </w:rPr>
        <w:t>OK</w:t>
      </w:r>
      <w:r w:rsidRPr="00682362">
        <w:t>, чтобы сохранить изменения.</w:t>
      </w:r>
    </w:p>
    <w:p w14:paraId="69FFF4A8" w14:textId="77777777" w:rsidR="00641278" w:rsidRPr="00682362" w:rsidRDefault="00641278" w:rsidP="00493A75">
      <w:pPr>
        <w:pStyle w:val="numberlist1"/>
      </w:pPr>
      <w:r w:rsidRPr="00682362">
        <w:t xml:space="preserve">В окне регистрации сертификатов нажмите </w:t>
      </w:r>
      <w:r w:rsidRPr="00682362">
        <w:rPr>
          <w:b/>
        </w:rPr>
        <w:t>Далее</w:t>
      </w:r>
      <w:r w:rsidRPr="00682362">
        <w:t>.</w:t>
      </w:r>
    </w:p>
    <w:p w14:paraId="69FFF4A9" w14:textId="77777777" w:rsidR="007505A3" w:rsidRPr="00682362" w:rsidRDefault="00E26407" w:rsidP="00E26407">
      <w:pPr>
        <w:pStyle w:val="numberlist1"/>
        <w:keepNext/>
        <w:numPr>
          <w:ilvl w:val="0"/>
          <w:numId w:val="0"/>
        </w:numPr>
        <w:ind w:left="1134"/>
      </w:pPr>
      <w:r w:rsidRPr="00682362">
        <w:t xml:space="preserve">При успешном выпуске отобразится следующее окно. </w:t>
      </w:r>
    </w:p>
    <w:p w14:paraId="69FFF4AA" w14:textId="77777777" w:rsidR="00493A75" w:rsidRPr="00682362" w:rsidRDefault="00493A75" w:rsidP="00E26407">
      <w:pPr>
        <w:pStyle w:val="figure"/>
      </w:pPr>
      <w:r w:rsidRPr="00682362">
        <w:drawing>
          <wp:inline distT="0" distB="0" distL="0" distR="0" wp14:anchorId="6A001DEF" wp14:editId="6A001DF0">
            <wp:extent cx="4899660" cy="355092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4899660" cy="3550920"/>
                    </a:xfrm>
                    <a:prstGeom prst="rect">
                      <a:avLst/>
                    </a:prstGeom>
                  </pic:spPr>
                </pic:pic>
              </a:graphicData>
            </a:graphic>
          </wp:inline>
        </w:drawing>
      </w:r>
    </w:p>
    <w:p w14:paraId="69FFF4AB" w14:textId="77777777" w:rsidR="00493A75" w:rsidRPr="00682362" w:rsidRDefault="00493A75" w:rsidP="00E26407">
      <w:pPr>
        <w:pStyle w:val="figurenamenew"/>
      </w:pPr>
      <w:r w:rsidRPr="00682362">
        <w:t xml:space="preserve">Рис. </w:t>
      </w:r>
      <w:r w:rsidR="00E26407" w:rsidRPr="00682362">
        <w:fldChar w:fldCharType="begin"/>
      </w:r>
      <w:r w:rsidR="00E26407" w:rsidRPr="00682362">
        <w:instrText xml:space="preserve"> </w:instrText>
      </w:r>
      <w:r w:rsidRPr="00682362">
        <w:instrText>SEQ Рис. \* ARABIC</w:instrText>
      </w:r>
      <w:r w:rsidR="00E26407" w:rsidRPr="00682362">
        <w:instrText xml:space="preserve"> </w:instrText>
      </w:r>
      <w:r w:rsidR="00E26407" w:rsidRPr="00682362">
        <w:fldChar w:fldCharType="separate"/>
      </w:r>
      <w:r w:rsidR="00355544">
        <w:rPr>
          <w:noProof/>
        </w:rPr>
        <w:t>69</w:t>
      </w:r>
      <w:r w:rsidR="00E26407" w:rsidRPr="00682362">
        <w:fldChar w:fldCharType="end"/>
      </w:r>
      <w:r w:rsidRPr="00682362">
        <w:t xml:space="preserve"> </w:t>
      </w:r>
      <w:r w:rsidR="00E26407" w:rsidRPr="00682362">
        <w:t>–</w:t>
      </w:r>
      <w:r w:rsidRPr="00682362">
        <w:t xml:space="preserve"> </w:t>
      </w:r>
      <w:r w:rsidR="00E26407" w:rsidRPr="00682362">
        <w:t>Успешный выпуск сертификата</w:t>
      </w:r>
    </w:p>
    <w:p w14:paraId="69FFF4AC" w14:textId="77777777" w:rsidR="00E26407" w:rsidRPr="00682362" w:rsidRDefault="00E26407" w:rsidP="00E26407">
      <w:pPr>
        <w:pStyle w:val="numberlist1"/>
        <w:keepNext/>
      </w:pPr>
      <w:r w:rsidRPr="00682362">
        <w:lastRenderedPageBreak/>
        <w:t xml:space="preserve">Убедитесь в том, что в качестве субъекта сертификата указано полное доменное имя кластера </w:t>
      </w:r>
      <w:r w:rsidRPr="00682362">
        <w:rPr>
          <w:lang w:val="en-US"/>
        </w:rPr>
        <w:t>JMS</w:t>
      </w:r>
      <w:r w:rsidRPr="00682362">
        <w:t xml:space="preserve"> (например, </w:t>
      </w:r>
      <w:r w:rsidRPr="00682362">
        <w:rPr>
          <w:b/>
          <w:lang w:val="en-US"/>
        </w:rPr>
        <w:t>JMS</w:t>
      </w:r>
      <w:r w:rsidRPr="00682362">
        <w:rPr>
          <w:b/>
        </w:rPr>
        <w:t>-</w:t>
      </w:r>
      <w:r w:rsidRPr="00682362">
        <w:rPr>
          <w:b/>
          <w:lang w:val="en-US"/>
        </w:rPr>
        <w:t>Cluster</w:t>
      </w:r>
      <w:r w:rsidRPr="00682362">
        <w:rPr>
          <w:b/>
        </w:rPr>
        <w:t>.</w:t>
      </w:r>
      <w:r w:rsidRPr="00682362">
        <w:rPr>
          <w:b/>
          <w:lang w:val="en-US"/>
        </w:rPr>
        <w:t>test</w:t>
      </w:r>
      <w:r w:rsidRPr="00682362">
        <w:rPr>
          <w:b/>
        </w:rPr>
        <w:t>.</w:t>
      </w:r>
      <w:r w:rsidRPr="00682362">
        <w:rPr>
          <w:b/>
          <w:lang w:val="en-US"/>
        </w:rPr>
        <w:t>com</w:t>
      </w:r>
      <w:r w:rsidRPr="00682362">
        <w:t xml:space="preserve">), как показано </w:t>
      </w:r>
      <w:r w:rsidRPr="00682362">
        <w:rPr>
          <w:lang w:val="en-US"/>
        </w:rPr>
        <w:fldChar w:fldCharType="begin"/>
      </w:r>
      <w:r w:rsidRPr="00682362">
        <w:instrText xml:space="preserve"> </w:instrText>
      </w:r>
      <w:r w:rsidRPr="00682362">
        <w:rPr>
          <w:lang w:val="en-US"/>
        </w:rPr>
        <w:instrText>REF</w:instrText>
      </w:r>
      <w:r w:rsidRPr="00682362">
        <w:instrText xml:space="preserve">  _</w:instrText>
      </w:r>
      <w:r w:rsidRPr="00682362">
        <w:rPr>
          <w:lang w:val="en-US"/>
        </w:rPr>
        <w:instrText>Ref</w:instrText>
      </w:r>
      <w:r w:rsidRPr="00682362">
        <w:instrText xml:space="preserve">427772865 \* </w:instrText>
      </w:r>
      <w:r w:rsidRPr="00682362">
        <w:rPr>
          <w:lang w:val="en-US"/>
        </w:rPr>
        <w:instrText>Lower</w:instrText>
      </w:r>
      <w:r w:rsidRPr="00682362">
        <w:instrText xml:space="preserve"> \</w:instrText>
      </w:r>
      <w:r w:rsidRPr="00682362">
        <w:rPr>
          <w:lang w:val="en-US"/>
        </w:rPr>
        <w:instrText>h</w:instrText>
      </w:r>
      <w:r w:rsidRPr="00682362">
        <w:instrText xml:space="preserve"> </w:instrText>
      </w:r>
      <w:r w:rsidR="00682362" w:rsidRPr="00682362">
        <w:instrText xml:space="preserve"> \* </w:instrText>
      </w:r>
      <w:r w:rsidR="00682362">
        <w:rPr>
          <w:lang w:val="en-US"/>
        </w:rPr>
        <w:instrText>MERGEFORMAT</w:instrText>
      </w:r>
      <w:r w:rsidR="00682362" w:rsidRPr="00682362">
        <w:instrText xml:space="preserve"> </w:instrText>
      </w:r>
      <w:r w:rsidRPr="00682362">
        <w:rPr>
          <w:lang w:val="en-US"/>
        </w:rPr>
      </w:r>
      <w:r w:rsidRPr="00682362">
        <w:rPr>
          <w:lang w:val="en-US"/>
        </w:rPr>
        <w:fldChar w:fldCharType="separate"/>
      </w:r>
      <w:r w:rsidR="00355544" w:rsidRPr="00682362">
        <w:t xml:space="preserve">рис. </w:t>
      </w:r>
      <w:r w:rsidR="00355544">
        <w:rPr>
          <w:noProof/>
        </w:rPr>
        <w:t>70</w:t>
      </w:r>
      <w:r w:rsidRPr="00682362">
        <w:rPr>
          <w:lang w:val="en-US"/>
        </w:rPr>
        <w:fldChar w:fldCharType="end"/>
      </w:r>
      <w:r w:rsidRPr="00682362">
        <w:t>.</w:t>
      </w:r>
    </w:p>
    <w:p w14:paraId="69FFF4AD" w14:textId="77777777" w:rsidR="00493A75" w:rsidRPr="00682362" w:rsidRDefault="00493A75" w:rsidP="00E26407">
      <w:pPr>
        <w:pStyle w:val="figure"/>
      </w:pPr>
      <w:r w:rsidRPr="00682362">
        <w:drawing>
          <wp:inline distT="0" distB="0" distL="0" distR="0" wp14:anchorId="6A001DF1" wp14:editId="6A001DF2">
            <wp:extent cx="5852160" cy="3764280"/>
            <wp:effectExtent l="0" t="0" r="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852160" cy="3764280"/>
                    </a:xfrm>
                    <a:prstGeom prst="rect">
                      <a:avLst/>
                    </a:prstGeom>
                  </pic:spPr>
                </pic:pic>
              </a:graphicData>
            </a:graphic>
          </wp:inline>
        </w:drawing>
      </w:r>
    </w:p>
    <w:p w14:paraId="69FFF4AE" w14:textId="77777777" w:rsidR="00493A75" w:rsidRPr="00682362" w:rsidRDefault="00493A75" w:rsidP="00E26407">
      <w:pPr>
        <w:pStyle w:val="figurenamenew"/>
      </w:pPr>
      <w:bookmarkStart w:id="215" w:name="_Ref427772865"/>
      <w:bookmarkStart w:id="216" w:name="_Ref427772867"/>
      <w:r w:rsidRPr="00682362">
        <w:t xml:space="preserve">Рис. </w:t>
      </w:r>
      <w:r w:rsidR="00E26407" w:rsidRPr="00682362">
        <w:fldChar w:fldCharType="begin"/>
      </w:r>
      <w:r w:rsidR="00E26407" w:rsidRPr="00682362">
        <w:instrText xml:space="preserve"> </w:instrText>
      </w:r>
      <w:r w:rsidRPr="00682362">
        <w:instrText>SEQ Рис. \* ARABIC</w:instrText>
      </w:r>
      <w:r w:rsidR="00E26407" w:rsidRPr="00682362">
        <w:instrText xml:space="preserve"> </w:instrText>
      </w:r>
      <w:r w:rsidR="00E26407" w:rsidRPr="00682362">
        <w:fldChar w:fldCharType="separate"/>
      </w:r>
      <w:r w:rsidR="00355544">
        <w:rPr>
          <w:noProof/>
        </w:rPr>
        <w:t>70</w:t>
      </w:r>
      <w:r w:rsidR="00E26407" w:rsidRPr="00682362">
        <w:fldChar w:fldCharType="end"/>
      </w:r>
      <w:bookmarkEnd w:id="215"/>
      <w:r w:rsidRPr="00682362">
        <w:t xml:space="preserve"> </w:t>
      </w:r>
      <w:r w:rsidR="00E26407" w:rsidRPr="00682362">
        <w:t>–</w:t>
      </w:r>
      <w:r w:rsidRPr="00682362">
        <w:t xml:space="preserve"> </w:t>
      </w:r>
      <w:r w:rsidR="00E26407" w:rsidRPr="00682362">
        <w:t xml:space="preserve">Полное доменное имя кластера </w:t>
      </w:r>
      <w:r w:rsidR="00E26407" w:rsidRPr="00682362">
        <w:rPr>
          <w:lang w:val="en-US"/>
        </w:rPr>
        <w:t>JMS</w:t>
      </w:r>
      <w:r w:rsidR="00E26407" w:rsidRPr="00682362">
        <w:t xml:space="preserve"> указано в качестве субъекта сертификата</w:t>
      </w:r>
      <w:bookmarkEnd w:id="216"/>
    </w:p>
    <w:p w14:paraId="69FFF4AF" w14:textId="77777777" w:rsidR="00E26407" w:rsidRPr="00682362" w:rsidRDefault="005A4F63" w:rsidP="005A4F63">
      <w:pPr>
        <w:pStyle w:val="notetext"/>
      </w:pPr>
      <w:r w:rsidRPr="00682362">
        <w:rPr>
          <w:noProof/>
          <w:lang w:eastAsia="ru-RU"/>
        </w:rPr>
        <w:drawing>
          <wp:inline distT="0" distB="0" distL="0" distR="0" wp14:anchorId="6A001DF3" wp14:editId="6A001DF4">
            <wp:extent cx="190526" cy="15242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0526" cy="152422"/>
                    </a:xfrm>
                    <a:prstGeom prst="rect">
                      <a:avLst/>
                    </a:prstGeom>
                  </pic:spPr>
                </pic:pic>
              </a:graphicData>
            </a:graphic>
          </wp:inline>
        </w:drawing>
      </w:r>
      <w:r w:rsidRPr="00682362">
        <w:t xml:space="preserve"> </w:t>
      </w:r>
      <w:r w:rsidR="00046D29" w:rsidRPr="00682362">
        <w:t xml:space="preserve">Если вы выпустили сертификат для службы аутентификации </w:t>
      </w:r>
      <w:r w:rsidR="007533B4">
        <w:rPr>
          <w:lang w:val="en-US"/>
        </w:rPr>
        <w:t>JMS</w:t>
      </w:r>
      <w:r w:rsidR="007533B4" w:rsidRPr="007533B4">
        <w:t xml:space="preserve"> </w:t>
      </w:r>
      <w:r w:rsidR="00046D29" w:rsidRPr="00682362">
        <w:t xml:space="preserve">и планируете использовать </w:t>
      </w:r>
      <w:r w:rsidR="00046D29" w:rsidRPr="00682362">
        <w:rPr>
          <w:lang w:val="en-US"/>
        </w:rPr>
        <w:t>JMS</w:t>
      </w:r>
      <w:r w:rsidR="00046D29" w:rsidRPr="00682362">
        <w:t xml:space="preserve"> с внедоменными компьютерами, убедитесь в том, что этот сертификат содержит настроенный </w:t>
      </w:r>
      <w:r w:rsidR="00046D29" w:rsidRPr="00682362">
        <w:rPr>
          <w:lang w:val="en-US"/>
        </w:rPr>
        <w:t>HTTP</w:t>
      </w:r>
      <w:r w:rsidR="00046D29" w:rsidRPr="00682362">
        <w:t xml:space="preserve">-адрес точки распространения списков отзыва – см. </w:t>
      </w:r>
      <w:r w:rsidR="00046D29" w:rsidRPr="00682362">
        <w:fldChar w:fldCharType="begin"/>
      </w:r>
      <w:r w:rsidR="00046D29" w:rsidRPr="00682362">
        <w:instrText xml:space="preserve"> REF  _Ref419986808 \* Lower \h </w:instrText>
      </w:r>
      <w:r w:rsidR="00682362">
        <w:instrText xml:space="preserve"> \* MERGEFORMAT </w:instrText>
      </w:r>
      <w:r w:rsidR="00046D29" w:rsidRPr="00682362">
        <w:fldChar w:fldCharType="separate"/>
      </w:r>
      <w:r w:rsidR="00355544" w:rsidRPr="00682362">
        <w:t xml:space="preserve">рис. </w:t>
      </w:r>
      <w:r w:rsidR="00355544">
        <w:rPr>
          <w:noProof/>
        </w:rPr>
        <w:t>63</w:t>
      </w:r>
      <w:r w:rsidR="00046D29" w:rsidRPr="00682362">
        <w:fldChar w:fldCharType="end"/>
      </w:r>
      <w:r w:rsidR="00046D29" w:rsidRPr="00682362">
        <w:t xml:space="preserve"> на стр. </w:t>
      </w:r>
      <w:r w:rsidR="00046D29" w:rsidRPr="00682362">
        <w:rPr>
          <w:lang w:val="en-US"/>
        </w:rPr>
        <w:fldChar w:fldCharType="begin"/>
      </w:r>
      <w:r w:rsidR="00046D29" w:rsidRPr="00682362">
        <w:instrText xml:space="preserve"> PAGEREF _Ref419986809 \h </w:instrText>
      </w:r>
      <w:r w:rsidR="00046D29" w:rsidRPr="00682362">
        <w:rPr>
          <w:lang w:val="en-US"/>
        </w:rPr>
      </w:r>
      <w:r w:rsidR="00046D29" w:rsidRPr="00682362">
        <w:rPr>
          <w:lang w:val="en-US"/>
        </w:rPr>
        <w:fldChar w:fldCharType="separate"/>
      </w:r>
      <w:r w:rsidR="00355544">
        <w:rPr>
          <w:noProof/>
        </w:rPr>
        <w:t>60</w:t>
      </w:r>
      <w:r w:rsidR="00046D29" w:rsidRPr="00682362">
        <w:rPr>
          <w:lang w:val="en-US"/>
        </w:rPr>
        <w:fldChar w:fldCharType="end"/>
      </w:r>
      <w:r w:rsidR="00046D29" w:rsidRPr="00682362">
        <w:t>.</w:t>
      </w:r>
    </w:p>
    <w:p w14:paraId="69FFF4B0" w14:textId="77777777" w:rsidR="007B5109" w:rsidRPr="00682362" w:rsidRDefault="006D5C05" w:rsidP="00953C9F">
      <w:pPr>
        <w:pStyle w:val="notetext"/>
        <w:ind w:left="720"/>
      </w:pPr>
      <w:r>
        <w:pict w14:anchorId="6A001DF5">
          <v:shape id="Рисунок 711" o:spid="_x0000_i1026" type="#_x0000_t75" style="width:13pt;height:11.5pt;visibility:visible;mso-wrap-style:square">
            <v:imagedata r:id="rId97" o:title="рекомендация"/>
          </v:shape>
        </w:pict>
      </w:r>
      <w:r w:rsidR="00953C9F" w:rsidRPr="00682362">
        <w:t xml:space="preserve"> </w:t>
      </w:r>
      <w:r w:rsidR="007B5109" w:rsidRPr="00682362">
        <w:t xml:space="preserve">Для работы </w:t>
      </w:r>
      <w:r w:rsidR="007B5109" w:rsidRPr="00682362">
        <w:rPr>
          <w:lang w:val="en-US"/>
        </w:rPr>
        <w:t>JMS</w:t>
      </w:r>
      <w:r w:rsidR="007B5109" w:rsidRPr="00682362">
        <w:t xml:space="preserve"> в кластере </w:t>
      </w:r>
      <w:r w:rsidR="00BE3A5D" w:rsidRPr="00682362">
        <w:t>экспортируйте</w:t>
      </w:r>
      <w:r w:rsidR="007B5109" w:rsidRPr="00682362">
        <w:t xml:space="preserve"> выпущенный сертификат вместе с закрытым ключом и </w:t>
      </w:r>
      <w:r w:rsidR="00BE3A5D" w:rsidRPr="00682362">
        <w:t>импортируйте</w:t>
      </w:r>
      <w:r w:rsidR="007B5109" w:rsidRPr="00682362">
        <w:t xml:space="preserve"> его в личное хранилище сертификатов компьютера на каждом узле кластера, т.е. на каждом компьютере, где установлен (или будет установлен) компонент </w:t>
      </w:r>
      <w:r w:rsidR="007B5109" w:rsidRPr="00682362">
        <w:rPr>
          <w:lang w:val="en-US"/>
        </w:rPr>
        <w:t>JMS</w:t>
      </w:r>
      <w:r w:rsidR="007B5109" w:rsidRPr="00682362">
        <w:t xml:space="preserve"> </w:t>
      </w:r>
      <w:r w:rsidR="007B5109" w:rsidRPr="00682362">
        <w:rPr>
          <w:lang w:val="en-US"/>
        </w:rPr>
        <w:t>Server</w:t>
      </w:r>
      <w:r w:rsidR="007B5109" w:rsidRPr="00682362">
        <w:t>.</w:t>
      </w:r>
      <w:r w:rsidR="000E7E73" w:rsidRPr="00682362">
        <w:t xml:space="preserve"> </w:t>
      </w:r>
    </w:p>
    <w:p w14:paraId="69FFF4B1" w14:textId="77777777" w:rsidR="002679CE" w:rsidRPr="00682362" w:rsidRDefault="002679CE" w:rsidP="002679CE">
      <w:pPr>
        <w:pStyle w:val="10"/>
      </w:pPr>
      <w:bookmarkStart w:id="217" w:name="_Toc499652367"/>
      <w:r w:rsidRPr="00682362">
        <w:t xml:space="preserve">Подготовка сервера </w:t>
      </w:r>
      <w:r w:rsidRPr="00682362">
        <w:rPr>
          <w:lang w:val="en-US"/>
        </w:rPr>
        <w:t>Microsoft</w:t>
      </w:r>
      <w:r w:rsidRPr="00682362">
        <w:t xml:space="preserve"> </w:t>
      </w:r>
      <w:r w:rsidRPr="00682362">
        <w:rPr>
          <w:lang w:val="en-US"/>
        </w:rPr>
        <w:t>SQL</w:t>
      </w:r>
      <w:r w:rsidRPr="00682362">
        <w:t xml:space="preserve"> для создания защищённого соединения базы данных с сервером </w:t>
      </w:r>
      <w:r w:rsidRPr="00682362">
        <w:rPr>
          <w:lang w:val="en-US"/>
        </w:rPr>
        <w:t>JMS</w:t>
      </w:r>
      <w:bookmarkEnd w:id="217"/>
    </w:p>
    <w:p w14:paraId="69FFF4B2" w14:textId="77777777" w:rsidR="002679CE" w:rsidRPr="00682362" w:rsidRDefault="002679CE" w:rsidP="002679CE">
      <w:pPr>
        <w:pStyle w:val="maintext"/>
        <w:keepNext/>
      </w:pPr>
      <w:r w:rsidRPr="00682362">
        <w:t xml:space="preserve">Выполните действия, представленные в настоящем разделе, если вы хотите настроить соединение сервера </w:t>
      </w:r>
      <w:r w:rsidRPr="00682362">
        <w:rPr>
          <w:lang w:val="en-US"/>
        </w:rPr>
        <w:t>JMS</w:t>
      </w:r>
      <w:r w:rsidRPr="00682362">
        <w:t xml:space="preserve"> и базы данных </w:t>
      </w:r>
      <w:r w:rsidRPr="00682362">
        <w:rPr>
          <w:lang w:val="en-US"/>
        </w:rPr>
        <w:t>Microsoft</w:t>
      </w:r>
      <w:r w:rsidRPr="00682362">
        <w:t xml:space="preserve"> </w:t>
      </w:r>
      <w:r w:rsidRPr="00682362">
        <w:rPr>
          <w:lang w:val="en-US"/>
        </w:rPr>
        <w:t>SQL</w:t>
      </w:r>
      <w:r w:rsidRPr="00682362">
        <w:t xml:space="preserve"> по протоколу </w:t>
      </w:r>
      <w:r w:rsidRPr="00682362">
        <w:rPr>
          <w:lang w:val="en-US"/>
        </w:rPr>
        <w:t>SSL</w:t>
      </w:r>
      <w:r w:rsidRPr="00682362">
        <w:t>. В противно</w:t>
      </w:r>
      <w:r w:rsidR="00476497" w:rsidRPr="00682362">
        <w:t>м</w:t>
      </w:r>
      <w:r w:rsidRPr="00682362">
        <w:t xml:space="preserve"> случае пропустите настоящий раздел.</w:t>
      </w:r>
    </w:p>
    <w:p w14:paraId="69FFF4B3" w14:textId="77777777" w:rsidR="002679CE" w:rsidRPr="00682362" w:rsidRDefault="002679CE" w:rsidP="002679CE">
      <w:pPr>
        <w:pStyle w:val="notetext"/>
      </w:pPr>
      <w:r w:rsidRPr="00682362">
        <w:rPr>
          <w:noProof/>
          <w:lang w:eastAsia="ru-RU"/>
        </w:rPr>
        <w:drawing>
          <wp:inline distT="0" distB="0" distL="0" distR="0" wp14:anchorId="6A001DF6" wp14:editId="6A001DF7">
            <wp:extent cx="190627" cy="152502"/>
            <wp:effectExtent l="0" t="0" r="0" b="0"/>
            <wp:docPr id="1001" name="Рисунок 1001"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W\+Шаблон\Target\pics\внимание.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682362">
        <w:t xml:space="preserve"> Для выполнения настройки необходимо, чтобы на сервере </w:t>
      </w:r>
      <w:r w:rsidRPr="00682362">
        <w:rPr>
          <w:lang w:val="en-US"/>
        </w:rPr>
        <w:t>Microsoft</w:t>
      </w:r>
      <w:r w:rsidRPr="00682362">
        <w:t xml:space="preserve"> </w:t>
      </w:r>
      <w:r w:rsidRPr="00682362">
        <w:rPr>
          <w:lang w:val="en-US"/>
        </w:rPr>
        <w:t>SQL</w:t>
      </w:r>
      <w:r w:rsidRPr="00682362">
        <w:t xml:space="preserve"> был установлен компонент Диспетчер конфигурации </w:t>
      </w:r>
      <w:r w:rsidRPr="00682362">
        <w:rPr>
          <w:lang w:val="en-US"/>
        </w:rPr>
        <w:t>SQL</w:t>
      </w:r>
      <w:r w:rsidRPr="00682362">
        <w:t xml:space="preserve"> </w:t>
      </w:r>
      <w:r w:rsidRPr="00682362">
        <w:rPr>
          <w:lang w:val="en-US"/>
        </w:rPr>
        <w:t>Server</w:t>
      </w:r>
      <w:r w:rsidRPr="00682362">
        <w:t>.</w:t>
      </w:r>
    </w:p>
    <w:p w14:paraId="69FFF4B4" w14:textId="77777777" w:rsidR="002679CE" w:rsidRPr="00682362" w:rsidRDefault="002679CE" w:rsidP="002B115F">
      <w:pPr>
        <w:pStyle w:val="numberlist1"/>
        <w:numPr>
          <w:ilvl w:val="0"/>
          <w:numId w:val="172"/>
        </w:numPr>
        <w:rPr>
          <w:lang w:val="en-US"/>
        </w:rPr>
      </w:pPr>
      <w:r w:rsidRPr="00682362">
        <w:t xml:space="preserve">На сервере </w:t>
      </w:r>
      <w:r w:rsidRPr="00682362">
        <w:rPr>
          <w:lang w:val="en-US"/>
        </w:rPr>
        <w:t>Microsoft</w:t>
      </w:r>
      <w:r w:rsidRPr="00682362">
        <w:t xml:space="preserve"> </w:t>
      </w:r>
      <w:r w:rsidRPr="00682362">
        <w:rPr>
          <w:lang w:val="en-US"/>
        </w:rPr>
        <w:t>SQL</w:t>
      </w:r>
      <w:r w:rsidRPr="00682362">
        <w:t xml:space="preserve"> установите сертификат в хранилище компьютера (подробнее см. «</w:t>
      </w:r>
      <w:r w:rsidRPr="00682362">
        <w:fldChar w:fldCharType="begin"/>
      </w:r>
      <w:r w:rsidRPr="00682362">
        <w:instrText xml:space="preserve"> REF _Ref451180871 \h </w:instrText>
      </w:r>
      <w:r w:rsidR="00FD6DAF" w:rsidRPr="00682362">
        <w:instrText xml:space="preserve"> \* MERGEFORMAT </w:instrText>
      </w:r>
      <w:r w:rsidRPr="00682362">
        <w:fldChar w:fldCharType="separate"/>
      </w:r>
      <w:r w:rsidR="00355544" w:rsidRPr="00682362">
        <w:t>Сертификаты для работы с JMS</w:t>
      </w:r>
      <w:r w:rsidRPr="00682362">
        <w:fldChar w:fldCharType="end"/>
      </w:r>
      <w:r w:rsidRPr="00682362">
        <w:t xml:space="preserve">» на стр. </w:t>
      </w:r>
      <w:r w:rsidRPr="00682362">
        <w:fldChar w:fldCharType="begin"/>
      </w:r>
      <w:r w:rsidRPr="00682362">
        <w:instrText xml:space="preserve"> PAGEREF _Ref451180871 \h </w:instrText>
      </w:r>
      <w:r w:rsidRPr="00682362">
        <w:fldChar w:fldCharType="separate"/>
      </w:r>
      <w:r w:rsidR="00355544">
        <w:rPr>
          <w:noProof/>
        </w:rPr>
        <w:t>36</w:t>
      </w:r>
      <w:r w:rsidRPr="00682362">
        <w:fldChar w:fldCharType="end"/>
      </w:r>
      <w:r w:rsidRPr="00682362">
        <w:t>).</w:t>
      </w:r>
    </w:p>
    <w:p w14:paraId="69FFF4B5" w14:textId="77777777" w:rsidR="002679CE" w:rsidRPr="00682362" w:rsidRDefault="002679CE" w:rsidP="00FD6DAF">
      <w:pPr>
        <w:pStyle w:val="numberlist1"/>
      </w:pPr>
      <w:r w:rsidRPr="00682362">
        <w:t xml:space="preserve">Запустите </w:t>
      </w:r>
      <w:r w:rsidRPr="00682362">
        <w:rPr>
          <w:b/>
        </w:rPr>
        <w:t xml:space="preserve">Диспетчер конфигурации </w:t>
      </w:r>
      <w:r w:rsidRPr="00682362">
        <w:rPr>
          <w:b/>
          <w:lang w:val="en-US"/>
        </w:rPr>
        <w:t>SQL</w:t>
      </w:r>
      <w:r w:rsidRPr="00682362">
        <w:rPr>
          <w:b/>
        </w:rPr>
        <w:t xml:space="preserve"> </w:t>
      </w:r>
      <w:r w:rsidRPr="00682362">
        <w:rPr>
          <w:b/>
          <w:lang w:val="en-US"/>
        </w:rPr>
        <w:t>Server</w:t>
      </w:r>
      <w:r w:rsidRPr="00682362">
        <w:t>.</w:t>
      </w:r>
    </w:p>
    <w:p w14:paraId="69FFF4B6" w14:textId="77777777" w:rsidR="002679CE" w:rsidRPr="00682362" w:rsidRDefault="002679CE" w:rsidP="00FD6DAF">
      <w:pPr>
        <w:pStyle w:val="numberlist1"/>
        <w:keepNext/>
        <w:numPr>
          <w:ilvl w:val="0"/>
          <w:numId w:val="0"/>
        </w:numPr>
        <w:ind w:left="1134"/>
      </w:pPr>
      <w:r w:rsidRPr="00682362">
        <w:lastRenderedPageBreak/>
        <w:t xml:space="preserve">Отобразится следующее окно. </w:t>
      </w:r>
    </w:p>
    <w:p w14:paraId="69FFF4B7" w14:textId="77777777" w:rsidR="00BF3BF9" w:rsidRPr="00682362" w:rsidRDefault="00BF3BF9" w:rsidP="00FD6DAF">
      <w:pPr>
        <w:pStyle w:val="figure"/>
      </w:pPr>
      <w:r w:rsidRPr="00682362">
        <w:drawing>
          <wp:inline distT="0" distB="0" distL="0" distR="0" wp14:anchorId="6A001DF8" wp14:editId="6A001DF9">
            <wp:extent cx="4716780" cy="2613660"/>
            <wp:effectExtent l="0" t="0" r="7620" b="0"/>
            <wp:docPr id="1002" name="Рисунок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4716780" cy="2613660"/>
                    </a:xfrm>
                    <a:prstGeom prst="rect">
                      <a:avLst/>
                    </a:prstGeom>
                  </pic:spPr>
                </pic:pic>
              </a:graphicData>
            </a:graphic>
          </wp:inline>
        </w:drawing>
      </w:r>
    </w:p>
    <w:p w14:paraId="69FFF4B8" w14:textId="77777777" w:rsidR="002679CE" w:rsidRPr="00682362" w:rsidRDefault="002679CE" w:rsidP="00FD6DA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71</w:t>
      </w:r>
      <w:r w:rsidR="00B51D63">
        <w:rPr>
          <w:noProof/>
        </w:rPr>
        <w:fldChar w:fldCharType="end"/>
      </w:r>
      <w:r w:rsidRPr="00682362">
        <w:t xml:space="preserve"> – Окно Диспетчера конфигурации сервера </w:t>
      </w:r>
      <w:r w:rsidRPr="00682362">
        <w:rPr>
          <w:lang w:val="en-US"/>
        </w:rPr>
        <w:t>SQL</w:t>
      </w:r>
    </w:p>
    <w:p w14:paraId="69FFF4B9" w14:textId="77777777" w:rsidR="002679CE" w:rsidRPr="00682362" w:rsidRDefault="00BF3BF9" w:rsidP="00FD6DAF">
      <w:pPr>
        <w:pStyle w:val="numberlist1"/>
      </w:pPr>
      <w:r w:rsidRPr="00682362">
        <w:t xml:space="preserve">В левой части окна выберите пункт </w:t>
      </w:r>
      <w:r w:rsidRPr="00682362">
        <w:rPr>
          <w:b/>
        </w:rPr>
        <w:t xml:space="preserve">Службы </w:t>
      </w:r>
      <w:r w:rsidRPr="00682362">
        <w:rPr>
          <w:b/>
          <w:lang w:val="en-US"/>
        </w:rPr>
        <w:t>SQL</w:t>
      </w:r>
      <w:r w:rsidRPr="00682362">
        <w:rPr>
          <w:b/>
        </w:rPr>
        <w:t xml:space="preserve"> </w:t>
      </w:r>
      <w:r w:rsidRPr="00682362">
        <w:rPr>
          <w:b/>
          <w:lang w:val="en-US"/>
        </w:rPr>
        <w:t>Server</w:t>
      </w:r>
      <w:r w:rsidRPr="00682362">
        <w:t>.</w:t>
      </w:r>
    </w:p>
    <w:p w14:paraId="69FFF4BA" w14:textId="77777777" w:rsidR="00BF3BF9" w:rsidRPr="00682362" w:rsidRDefault="00BF3BF9" w:rsidP="00FD6DAF">
      <w:pPr>
        <w:pStyle w:val="numberlist1"/>
        <w:keepNext/>
        <w:numPr>
          <w:ilvl w:val="0"/>
          <w:numId w:val="0"/>
        </w:numPr>
        <w:ind w:left="1134"/>
      </w:pPr>
      <w:r w:rsidRPr="00682362">
        <w:t>Окно примет следующий вид.</w:t>
      </w:r>
    </w:p>
    <w:p w14:paraId="69FFF4BB" w14:textId="77777777" w:rsidR="00BF3BF9" w:rsidRPr="00682362" w:rsidRDefault="00BF3BF9" w:rsidP="00FD6DAF">
      <w:pPr>
        <w:pStyle w:val="figure"/>
      </w:pPr>
      <w:r w:rsidRPr="00682362">
        <w:drawing>
          <wp:inline distT="0" distB="0" distL="0" distR="0" wp14:anchorId="6A001DFA" wp14:editId="6A001DFB">
            <wp:extent cx="4716780" cy="2613660"/>
            <wp:effectExtent l="0" t="0" r="7620" b="0"/>
            <wp:docPr id="1003" name="Рисунок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4716780" cy="2613660"/>
                    </a:xfrm>
                    <a:prstGeom prst="rect">
                      <a:avLst/>
                    </a:prstGeom>
                  </pic:spPr>
                </pic:pic>
              </a:graphicData>
            </a:graphic>
          </wp:inline>
        </w:drawing>
      </w:r>
    </w:p>
    <w:p w14:paraId="69FFF4BC" w14:textId="77777777" w:rsidR="00BF3BF9" w:rsidRPr="00682362" w:rsidRDefault="00BF3BF9" w:rsidP="00FD6DA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72</w:t>
      </w:r>
      <w:r w:rsidR="00B51D63">
        <w:rPr>
          <w:noProof/>
        </w:rPr>
        <w:fldChar w:fldCharType="end"/>
      </w:r>
      <w:r w:rsidRPr="00682362">
        <w:t xml:space="preserve"> – Список служб сервера </w:t>
      </w:r>
      <w:r w:rsidRPr="00682362">
        <w:rPr>
          <w:lang w:val="en-US"/>
        </w:rPr>
        <w:t>SQL</w:t>
      </w:r>
    </w:p>
    <w:p w14:paraId="69FFF4BD" w14:textId="77777777" w:rsidR="00BF3BF9" w:rsidRPr="00682362" w:rsidRDefault="00BF3BF9" w:rsidP="00FD6DAF">
      <w:pPr>
        <w:pStyle w:val="numberlist1"/>
      </w:pPr>
      <w:r w:rsidRPr="00682362">
        <w:t xml:space="preserve">В правой части окна выберите </w:t>
      </w:r>
      <w:r w:rsidRPr="00682362">
        <w:rPr>
          <w:b/>
          <w:lang w:val="en-US"/>
        </w:rPr>
        <w:t>SQL</w:t>
      </w:r>
      <w:r w:rsidRPr="00682362">
        <w:rPr>
          <w:b/>
        </w:rPr>
        <w:t xml:space="preserve"> </w:t>
      </w:r>
      <w:r w:rsidRPr="00682362">
        <w:rPr>
          <w:b/>
          <w:lang w:val="en-US"/>
        </w:rPr>
        <w:t>Server</w:t>
      </w:r>
      <w:r w:rsidRPr="00682362">
        <w:t xml:space="preserve"> и в верхней панели выберите </w:t>
      </w:r>
      <w:r w:rsidRPr="00682362">
        <w:rPr>
          <w:b/>
        </w:rPr>
        <w:t>Действие</w:t>
      </w:r>
      <w:r w:rsidR="008F7AE0" w:rsidRPr="00682362">
        <w:rPr>
          <w:b/>
        </w:rPr>
        <w:t xml:space="preserve"> -&gt; </w:t>
      </w:r>
      <w:r w:rsidRPr="00682362">
        <w:rPr>
          <w:b/>
        </w:rPr>
        <w:t>Свойства</w:t>
      </w:r>
      <w:r w:rsidRPr="00682362">
        <w:t>.</w:t>
      </w:r>
    </w:p>
    <w:p w14:paraId="69FFF4BE" w14:textId="77777777" w:rsidR="00BF3BF9" w:rsidRPr="00682362" w:rsidRDefault="00BF3BF9" w:rsidP="00FD6DAF">
      <w:pPr>
        <w:pStyle w:val="numberlist1"/>
        <w:keepNext/>
        <w:numPr>
          <w:ilvl w:val="0"/>
          <w:numId w:val="0"/>
        </w:numPr>
        <w:ind w:left="1134"/>
      </w:pPr>
      <w:r w:rsidRPr="00682362">
        <w:lastRenderedPageBreak/>
        <w:t xml:space="preserve">Отобразится следующее окно. </w:t>
      </w:r>
    </w:p>
    <w:p w14:paraId="69FFF4BF" w14:textId="77777777" w:rsidR="00BF3BF9" w:rsidRPr="00682362" w:rsidRDefault="00BF3BF9" w:rsidP="00FD6DAF">
      <w:pPr>
        <w:pStyle w:val="figure"/>
      </w:pPr>
      <w:r w:rsidRPr="00682362">
        <w:drawing>
          <wp:inline distT="0" distB="0" distL="0" distR="0" wp14:anchorId="6A001DFC" wp14:editId="6A001DFD">
            <wp:extent cx="3261360" cy="3810000"/>
            <wp:effectExtent l="0" t="0" r="0" b="0"/>
            <wp:docPr id="1004" name="Рисунок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261360" cy="3810000"/>
                    </a:xfrm>
                    <a:prstGeom prst="rect">
                      <a:avLst/>
                    </a:prstGeom>
                  </pic:spPr>
                </pic:pic>
              </a:graphicData>
            </a:graphic>
          </wp:inline>
        </w:drawing>
      </w:r>
    </w:p>
    <w:p w14:paraId="69FFF4C0" w14:textId="77777777" w:rsidR="00BF3BF9" w:rsidRPr="00682362" w:rsidRDefault="00BF3BF9" w:rsidP="00FD6DA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73</w:t>
      </w:r>
      <w:r w:rsidR="00B51D63">
        <w:rPr>
          <w:noProof/>
        </w:rPr>
        <w:fldChar w:fldCharType="end"/>
      </w:r>
      <w:r w:rsidRPr="00682362">
        <w:t xml:space="preserve"> – Вкладка </w:t>
      </w:r>
      <w:r w:rsidRPr="00682362">
        <w:rPr>
          <w:b/>
        </w:rPr>
        <w:t>Вход</w:t>
      </w:r>
      <w:r w:rsidRPr="00682362">
        <w:t xml:space="preserve"> окна свойств службы </w:t>
      </w:r>
      <w:r w:rsidRPr="00682362">
        <w:rPr>
          <w:lang w:val="en-US"/>
        </w:rPr>
        <w:t>SQL</w:t>
      </w:r>
      <w:r w:rsidRPr="00682362">
        <w:t xml:space="preserve"> </w:t>
      </w:r>
      <w:r w:rsidRPr="00682362">
        <w:rPr>
          <w:lang w:val="en-US"/>
        </w:rPr>
        <w:t>Server</w:t>
      </w:r>
    </w:p>
    <w:p w14:paraId="69FFF4C1" w14:textId="77777777" w:rsidR="00BF3BF9" w:rsidRPr="00682362" w:rsidRDefault="00BF3BF9" w:rsidP="00394A57">
      <w:pPr>
        <w:pStyle w:val="numberlist1"/>
        <w:keepNext/>
      </w:pPr>
      <w:r w:rsidRPr="00682362">
        <w:t xml:space="preserve">Выберите учётную запись, от имени которой будет запускаться служба сервера </w:t>
      </w:r>
      <w:r w:rsidRPr="00682362">
        <w:rPr>
          <w:lang w:val="en-US"/>
        </w:rPr>
        <w:t>SQL</w:t>
      </w:r>
      <w:r w:rsidRPr="00682362">
        <w:t>.</w:t>
      </w:r>
    </w:p>
    <w:p w14:paraId="69FFF4C2" w14:textId="77777777" w:rsidR="00BF3BF9" w:rsidRPr="00682362" w:rsidRDefault="00BF3BF9" w:rsidP="00FD6DAF">
      <w:pPr>
        <w:pStyle w:val="notetext"/>
      </w:pPr>
      <w:r w:rsidRPr="00682362">
        <w:rPr>
          <w:noProof/>
          <w:lang w:eastAsia="ru-RU"/>
        </w:rPr>
        <w:drawing>
          <wp:inline distT="0" distB="0" distL="0" distR="0" wp14:anchorId="6A001DFE" wp14:editId="6A001DFF">
            <wp:extent cx="167752" cy="183002"/>
            <wp:effectExtent l="0" t="0" r="3810" b="7620"/>
            <wp:docPr id="1005" name="Рисунок 1005"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В настоящем документе для примера используется служба Локальная система.</w:t>
      </w:r>
    </w:p>
    <w:p w14:paraId="69FFF4C3" w14:textId="77777777" w:rsidR="00BF3BF9" w:rsidRPr="00682362" w:rsidRDefault="00BF3BF9" w:rsidP="00FD6DAF">
      <w:pPr>
        <w:pStyle w:val="numberlist1"/>
      </w:pPr>
      <w:r w:rsidRPr="00682362">
        <w:t xml:space="preserve">Нажмите </w:t>
      </w:r>
      <w:r w:rsidRPr="00682362">
        <w:rPr>
          <w:b/>
          <w:lang w:val="en-US"/>
        </w:rPr>
        <w:t>OK</w:t>
      </w:r>
      <w:r w:rsidRPr="00682362">
        <w:t>, чтобы сохранить изменения.</w:t>
      </w:r>
    </w:p>
    <w:p w14:paraId="69FFF4C4" w14:textId="77777777" w:rsidR="00BF3BF9" w:rsidRPr="00682362" w:rsidRDefault="00BF3BF9" w:rsidP="00FD6DAF">
      <w:pPr>
        <w:pStyle w:val="numberlist1"/>
      </w:pPr>
      <w:r w:rsidRPr="00682362">
        <w:t xml:space="preserve">В окне Диспетчера конфигурации сервера </w:t>
      </w:r>
      <w:r w:rsidRPr="00682362">
        <w:rPr>
          <w:lang w:val="en-US"/>
        </w:rPr>
        <w:t>SQL</w:t>
      </w:r>
      <w:r w:rsidRPr="00682362">
        <w:t xml:space="preserve"> разверните узел </w:t>
      </w:r>
      <w:r w:rsidRPr="00682362">
        <w:rPr>
          <w:b/>
        </w:rPr>
        <w:t xml:space="preserve">Сетевая конфигурация </w:t>
      </w:r>
      <w:r w:rsidRPr="00682362">
        <w:rPr>
          <w:b/>
          <w:lang w:val="en-US"/>
        </w:rPr>
        <w:t>SQL</w:t>
      </w:r>
      <w:r w:rsidRPr="00682362">
        <w:rPr>
          <w:b/>
        </w:rPr>
        <w:t xml:space="preserve"> </w:t>
      </w:r>
      <w:r w:rsidRPr="00682362">
        <w:rPr>
          <w:b/>
          <w:lang w:val="en-US"/>
        </w:rPr>
        <w:t>Server</w:t>
      </w:r>
      <w:r w:rsidRPr="00682362">
        <w:t xml:space="preserve"> и выберите пункт, который начинается со слов </w:t>
      </w:r>
      <w:r w:rsidRPr="00682362">
        <w:rPr>
          <w:b/>
        </w:rPr>
        <w:t>Протоколы для</w:t>
      </w:r>
      <w:r w:rsidRPr="00682362">
        <w:t>.</w:t>
      </w:r>
    </w:p>
    <w:p w14:paraId="69FFF4C5" w14:textId="77777777" w:rsidR="00BF3BF9" w:rsidRPr="00682362" w:rsidRDefault="00BF3BF9" w:rsidP="00FD6DAF">
      <w:pPr>
        <w:pStyle w:val="numberlist1"/>
      </w:pPr>
      <w:r w:rsidRPr="00682362">
        <w:t xml:space="preserve">В верхней панели выберите </w:t>
      </w:r>
      <w:r w:rsidRPr="00682362">
        <w:rPr>
          <w:b/>
        </w:rPr>
        <w:t>Действие</w:t>
      </w:r>
      <w:r w:rsidR="008F7AE0" w:rsidRPr="00682362">
        <w:rPr>
          <w:b/>
        </w:rPr>
        <w:t xml:space="preserve"> -&gt; </w:t>
      </w:r>
      <w:r w:rsidRPr="00682362">
        <w:rPr>
          <w:b/>
        </w:rPr>
        <w:t>Свойства</w:t>
      </w:r>
      <w:r w:rsidRPr="00682362">
        <w:t>.</w:t>
      </w:r>
    </w:p>
    <w:p w14:paraId="69FFF4C6" w14:textId="77777777" w:rsidR="00BF3BF9" w:rsidRPr="00682362" w:rsidRDefault="00BF3BF9" w:rsidP="00FD6DAF">
      <w:pPr>
        <w:pStyle w:val="numberlist1"/>
        <w:keepNext/>
        <w:numPr>
          <w:ilvl w:val="0"/>
          <w:numId w:val="0"/>
        </w:numPr>
        <w:ind w:left="1134"/>
      </w:pPr>
      <w:r w:rsidRPr="00682362">
        <w:lastRenderedPageBreak/>
        <w:t xml:space="preserve">Отобразится следующее окно. </w:t>
      </w:r>
    </w:p>
    <w:p w14:paraId="69FFF4C7" w14:textId="77777777" w:rsidR="00BF3BF9" w:rsidRPr="00682362" w:rsidRDefault="00BF3BF9" w:rsidP="00FD6DAF">
      <w:pPr>
        <w:pStyle w:val="figure"/>
      </w:pPr>
      <w:r w:rsidRPr="00682362">
        <w:drawing>
          <wp:inline distT="0" distB="0" distL="0" distR="0" wp14:anchorId="6A001E00" wp14:editId="6A001E01">
            <wp:extent cx="3246120" cy="3657600"/>
            <wp:effectExtent l="0" t="0" r="0" b="0"/>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246120" cy="3657600"/>
                    </a:xfrm>
                    <a:prstGeom prst="rect">
                      <a:avLst/>
                    </a:prstGeom>
                  </pic:spPr>
                </pic:pic>
              </a:graphicData>
            </a:graphic>
          </wp:inline>
        </w:drawing>
      </w:r>
    </w:p>
    <w:p w14:paraId="69FFF4C8" w14:textId="77777777" w:rsidR="00BF3BF9" w:rsidRPr="00682362" w:rsidRDefault="00BF3BF9" w:rsidP="00FD6DA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74</w:t>
      </w:r>
      <w:r w:rsidR="00B51D63">
        <w:rPr>
          <w:noProof/>
        </w:rPr>
        <w:fldChar w:fldCharType="end"/>
      </w:r>
      <w:r w:rsidRPr="00682362">
        <w:t xml:space="preserve"> – Вкладка </w:t>
      </w:r>
      <w:r w:rsidRPr="00682362">
        <w:rPr>
          <w:b/>
        </w:rPr>
        <w:t>Флаги</w:t>
      </w:r>
      <w:r w:rsidRPr="00682362">
        <w:t xml:space="preserve"> свойств протоколов для сервера </w:t>
      </w:r>
      <w:r w:rsidRPr="00682362">
        <w:rPr>
          <w:lang w:val="en-US"/>
        </w:rPr>
        <w:t>SQL</w:t>
      </w:r>
    </w:p>
    <w:p w14:paraId="69FFF4C9" w14:textId="77777777" w:rsidR="00BF3BF9" w:rsidRPr="00682362" w:rsidRDefault="00FD6DAF" w:rsidP="00FD6DAF">
      <w:pPr>
        <w:pStyle w:val="numberlist1"/>
      </w:pPr>
      <w:r w:rsidRPr="00682362">
        <w:t xml:space="preserve">В списке </w:t>
      </w:r>
      <w:r w:rsidRPr="00682362">
        <w:rPr>
          <w:b/>
        </w:rPr>
        <w:t>Принудительное шифрование</w:t>
      </w:r>
      <w:r w:rsidRPr="00682362">
        <w:t xml:space="preserve"> выберите </w:t>
      </w:r>
      <w:r w:rsidRPr="00682362">
        <w:rPr>
          <w:b/>
        </w:rPr>
        <w:t>Да</w:t>
      </w:r>
      <w:r w:rsidRPr="00682362">
        <w:t xml:space="preserve">, после чего перейдите на вкладку </w:t>
      </w:r>
      <w:r w:rsidRPr="00682362">
        <w:rPr>
          <w:b/>
        </w:rPr>
        <w:t>Сертификат</w:t>
      </w:r>
      <w:r w:rsidRPr="00682362">
        <w:t>.</w:t>
      </w:r>
    </w:p>
    <w:p w14:paraId="69FFF4CA" w14:textId="77777777" w:rsidR="00FD6DAF" w:rsidRPr="00682362" w:rsidRDefault="00FD6DAF" w:rsidP="00FD6DAF">
      <w:pPr>
        <w:pStyle w:val="numberlist1"/>
        <w:keepNext/>
        <w:numPr>
          <w:ilvl w:val="0"/>
          <w:numId w:val="0"/>
        </w:numPr>
        <w:ind w:left="1134"/>
      </w:pPr>
      <w:r w:rsidRPr="00682362">
        <w:t>Окно примет следующий вид.</w:t>
      </w:r>
    </w:p>
    <w:p w14:paraId="69FFF4CB" w14:textId="77777777" w:rsidR="00FD6DAF" w:rsidRPr="00682362" w:rsidRDefault="00FD6DAF" w:rsidP="00FD6DAF">
      <w:pPr>
        <w:pStyle w:val="figure"/>
      </w:pPr>
      <w:r w:rsidRPr="00682362">
        <w:drawing>
          <wp:inline distT="0" distB="0" distL="0" distR="0" wp14:anchorId="6A001E02" wp14:editId="6A001E03">
            <wp:extent cx="3246120" cy="3657600"/>
            <wp:effectExtent l="0" t="0" r="0" b="0"/>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246120" cy="3657600"/>
                    </a:xfrm>
                    <a:prstGeom prst="rect">
                      <a:avLst/>
                    </a:prstGeom>
                  </pic:spPr>
                </pic:pic>
              </a:graphicData>
            </a:graphic>
          </wp:inline>
        </w:drawing>
      </w:r>
    </w:p>
    <w:p w14:paraId="69FFF4CC" w14:textId="77777777" w:rsidR="00FD6DAF" w:rsidRPr="00682362" w:rsidRDefault="00FD6DAF" w:rsidP="00FD6DA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75</w:t>
      </w:r>
      <w:r w:rsidR="00B51D63">
        <w:rPr>
          <w:noProof/>
        </w:rPr>
        <w:fldChar w:fldCharType="end"/>
      </w:r>
      <w:r w:rsidRPr="00682362">
        <w:t xml:space="preserve"> – Вкладка </w:t>
      </w:r>
      <w:r w:rsidRPr="00682362">
        <w:rPr>
          <w:b/>
        </w:rPr>
        <w:t>Сертификат</w:t>
      </w:r>
      <w:r w:rsidRPr="00682362">
        <w:t xml:space="preserve"> свойств протоколов для сервера </w:t>
      </w:r>
      <w:r w:rsidRPr="00682362">
        <w:rPr>
          <w:lang w:val="en-US"/>
        </w:rPr>
        <w:t>SQL</w:t>
      </w:r>
    </w:p>
    <w:p w14:paraId="69FFF4CD" w14:textId="77777777" w:rsidR="00FD6DAF" w:rsidRPr="00682362" w:rsidRDefault="00FD6DAF" w:rsidP="00FD6DAF">
      <w:pPr>
        <w:pStyle w:val="numberlist1"/>
      </w:pPr>
      <w:r w:rsidRPr="00682362">
        <w:lastRenderedPageBreak/>
        <w:t xml:space="preserve">В списке сертификат выберите сертификат для сервера </w:t>
      </w:r>
      <w:r w:rsidRPr="00682362">
        <w:rPr>
          <w:lang w:val="en-US"/>
        </w:rPr>
        <w:t>SQL</w:t>
      </w:r>
      <w:r w:rsidRPr="00682362">
        <w:t xml:space="preserve">, установленный в хранилище локального компьютера на сервере </w:t>
      </w:r>
      <w:r w:rsidRPr="00682362">
        <w:rPr>
          <w:lang w:val="en-US"/>
        </w:rPr>
        <w:t>SQL</w:t>
      </w:r>
      <w:r w:rsidRPr="00682362">
        <w:t>.</w:t>
      </w:r>
    </w:p>
    <w:p w14:paraId="69FFF4CE" w14:textId="77777777" w:rsidR="00FD6DAF" w:rsidRPr="00682362" w:rsidRDefault="00FD6DAF" w:rsidP="00FD6DAF">
      <w:pPr>
        <w:pStyle w:val="numberlist1"/>
      </w:pPr>
      <w:r w:rsidRPr="00682362">
        <w:t xml:space="preserve">Нажмите </w:t>
      </w:r>
      <w:r w:rsidRPr="00682362">
        <w:rPr>
          <w:b/>
          <w:lang w:val="en-US"/>
        </w:rPr>
        <w:t>OK</w:t>
      </w:r>
      <w:r w:rsidRPr="00682362">
        <w:t>, чтобы сохранить изменения.</w:t>
      </w:r>
    </w:p>
    <w:p w14:paraId="69FFF4CF" w14:textId="77777777" w:rsidR="00FD6DAF" w:rsidRPr="00682362" w:rsidRDefault="00FD6DAF" w:rsidP="00FD6DAF">
      <w:pPr>
        <w:pStyle w:val="numberlist1"/>
        <w:keepNext/>
      </w:pPr>
      <w:r w:rsidRPr="00682362">
        <w:t xml:space="preserve">Подтвердите выбор в окне предупреждающего сообщения (см. </w:t>
      </w:r>
      <w:r w:rsidR="00C17A8C" w:rsidRPr="00682362">
        <w:t>рис. </w:t>
      </w:r>
      <w:r w:rsidR="00A95A88" w:rsidRPr="00682362">
        <w:fldChar w:fldCharType="begin"/>
      </w:r>
      <w:r w:rsidR="00A95A88" w:rsidRPr="00682362">
        <w:instrText xml:space="preserve"> REF _Ref470152658 \h </w:instrText>
      </w:r>
      <w:r w:rsidR="00682362">
        <w:instrText xml:space="preserve"> \* MERGEFORMAT </w:instrText>
      </w:r>
      <w:r w:rsidR="00A95A88" w:rsidRPr="00682362">
        <w:fldChar w:fldCharType="separate"/>
      </w:r>
      <w:r w:rsidR="00355544">
        <w:rPr>
          <w:noProof/>
        </w:rPr>
        <w:t>76</w:t>
      </w:r>
      <w:r w:rsidR="00A95A88" w:rsidRPr="00682362">
        <w:fldChar w:fldCharType="end"/>
      </w:r>
      <w:r w:rsidRPr="00682362">
        <w:t>).</w:t>
      </w:r>
    </w:p>
    <w:p w14:paraId="69FFF4D0" w14:textId="77777777" w:rsidR="00FD6DAF" w:rsidRPr="00682362" w:rsidRDefault="00FD6DAF" w:rsidP="00FD6DAF">
      <w:pPr>
        <w:pStyle w:val="figure"/>
      </w:pPr>
      <w:r w:rsidRPr="00682362">
        <w:drawing>
          <wp:inline distT="0" distB="0" distL="0" distR="0" wp14:anchorId="6A001E04" wp14:editId="6A001E05">
            <wp:extent cx="3497580" cy="1310640"/>
            <wp:effectExtent l="0" t="0" r="7620" b="3810"/>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497580" cy="1310640"/>
                    </a:xfrm>
                    <a:prstGeom prst="rect">
                      <a:avLst/>
                    </a:prstGeom>
                  </pic:spPr>
                </pic:pic>
              </a:graphicData>
            </a:graphic>
          </wp:inline>
        </w:drawing>
      </w:r>
    </w:p>
    <w:p w14:paraId="69FFF4D1" w14:textId="77777777" w:rsidR="00FD6DAF" w:rsidRPr="00682362" w:rsidRDefault="00FD6DAF" w:rsidP="00FD6DAF">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218" w:name="_Ref470152658"/>
      <w:r w:rsidR="00355544">
        <w:rPr>
          <w:noProof/>
        </w:rPr>
        <w:t>76</w:t>
      </w:r>
      <w:bookmarkEnd w:id="218"/>
      <w:r w:rsidR="00B51D63">
        <w:rPr>
          <w:noProof/>
        </w:rPr>
        <w:fldChar w:fldCharType="end"/>
      </w:r>
      <w:r w:rsidRPr="00682362">
        <w:t xml:space="preserve"> – Предупреждение о необходимости перезапуска службы </w:t>
      </w:r>
      <w:r w:rsidRPr="00682362">
        <w:rPr>
          <w:lang w:val="en-US"/>
        </w:rPr>
        <w:t>SQL</w:t>
      </w:r>
      <w:r w:rsidRPr="00682362">
        <w:t>-сервера</w:t>
      </w:r>
    </w:p>
    <w:p w14:paraId="69FFF4D2" w14:textId="77777777" w:rsidR="00FD6DAF" w:rsidRPr="00682362" w:rsidRDefault="00FD6DAF" w:rsidP="00FD6DAF">
      <w:pPr>
        <w:pStyle w:val="numberlist1"/>
      </w:pPr>
      <w:r w:rsidRPr="00682362">
        <w:t xml:space="preserve">В левой части окна Диспетчера конфигурации сервера </w:t>
      </w:r>
      <w:r w:rsidRPr="00682362">
        <w:rPr>
          <w:lang w:val="en-US"/>
        </w:rPr>
        <w:t>SQL</w:t>
      </w:r>
      <w:r w:rsidRPr="00682362">
        <w:t xml:space="preserve"> выберите пункт </w:t>
      </w:r>
      <w:r w:rsidRPr="00682362">
        <w:rPr>
          <w:b/>
        </w:rPr>
        <w:t xml:space="preserve">Службы </w:t>
      </w:r>
      <w:r w:rsidRPr="00682362">
        <w:rPr>
          <w:b/>
          <w:lang w:val="en-US"/>
        </w:rPr>
        <w:t>SQL</w:t>
      </w:r>
      <w:r w:rsidRPr="00682362">
        <w:rPr>
          <w:b/>
        </w:rPr>
        <w:t xml:space="preserve"> </w:t>
      </w:r>
      <w:r w:rsidRPr="00682362">
        <w:rPr>
          <w:b/>
          <w:lang w:val="en-US"/>
        </w:rPr>
        <w:t>Server</w:t>
      </w:r>
      <w:r w:rsidRPr="00682362">
        <w:t>.</w:t>
      </w:r>
    </w:p>
    <w:p w14:paraId="69FFF4D3" w14:textId="77777777" w:rsidR="00FD6DAF" w:rsidRPr="00682362" w:rsidRDefault="00FD6DAF" w:rsidP="00FD6DAF">
      <w:pPr>
        <w:pStyle w:val="numberlist1"/>
      </w:pPr>
      <w:r w:rsidRPr="00682362">
        <w:t xml:space="preserve">В правой части окна Диспетчера конфигурации сервера </w:t>
      </w:r>
      <w:r w:rsidRPr="00682362">
        <w:rPr>
          <w:lang w:val="en-US"/>
        </w:rPr>
        <w:t>SQL</w:t>
      </w:r>
      <w:r w:rsidRPr="00682362">
        <w:t xml:space="preserve"> перезапустите службу </w:t>
      </w:r>
      <w:r w:rsidRPr="00682362">
        <w:rPr>
          <w:lang w:val="en-US"/>
        </w:rPr>
        <w:t>SQL</w:t>
      </w:r>
      <w:r w:rsidRPr="00682362">
        <w:t xml:space="preserve"> </w:t>
      </w:r>
      <w:r w:rsidRPr="00682362">
        <w:rPr>
          <w:lang w:val="en-US"/>
        </w:rPr>
        <w:t>Server</w:t>
      </w:r>
      <w:r w:rsidRPr="00682362">
        <w:t xml:space="preserve">, также, убедитесь в том, что служба </w:t>
      </w:r>
      <w:r w:rsidRPr="00682362">
        <w:rPr>
          <w:b/>
        </w:rPr>
        <w:t xml:space="preserve">Обозреватель </w:t>
      </w:r>
      <w:r w:rsidRPr="00682362">
        <w:rPr>
          <w:b/>
          <w:lang w:val="en-US"/>
        </w:rPr>
        <w:t>SQL</w:t>
      </w:r>
      <w:r w:rsidRPr="00682362">
        <w:rPr>
          <w:b/>
        </w:rPr>
        <w:t xml:space="preserve"> </w:t>
      </w:r>
      <w:r w:rsidRPr="00682362">
        <w:rPr>
          <w:b/>
          <w:lang w:val="en-US"/>
        </w:rPr>
        <w:t>Server</w:t>
      </w:r>
      <w:r w:rsidRPr="00682362">
        <w:rPr>
          <w:b/>
        </w:rPr>
        <w:t xml:space="preserve"> запущена</w:t>
      </w:r>
      <w:r w:rsidRPr="00682362">
        <w:t>.</w:t>
      </w:r>
    </w:p>
    <w:p w14:paraId="69FFF4D4" w14:textId="77777777" w:rsidR="00FB7522" w:rsidRPr="00682362" w:rsidRDefault="00741A12" w:rsidP="00FB7522">
      <w:pPr>
        <w:pStyle w:val="10"/>
      </w:pPr>
      <w:bookmarkStart w:id="219" w:name="_Ref482204748"/>
      <w:bookmarkStart w:id="220" w:name="_Ref482204774"/>
      <w:bookmarkStart w:id="221" w:name="_Toc499652368"/>
      <w:r w:rsidRPr="00682362">
        <w:t xml:space="preserve">Регистрация </w:t>
      </w:r>
      <w:r w:rsidR="00FB7522" w:rsidRPr="00682362">
        <w:rPr>
          <w:lang w:val="en-US"/>
        </w:rPr>
        <w:t>SPN</w:t>
      </w:r>
      <w:r w:rsidRPr="00682362">
        <w:t xml:space="preserve">-записи для службы сервера </w:t>
      </w:r>
      <w:r w:rsidRPr="00682362">
        <w:rPr>
          <w:lang w:val="en-US"/>
        </w:rPr>
        <w:t>JMS</w:t>
      </w:r>
      <w:bookmarkEnd w:id="219"/>
      <w:bookmarkEnd w:id="220"/>
      <w:bookmarkEnd w:id="221"/>
    </w:p>
    <w:p w14:paraId="69FFF4D5" w14:textId="77777777" w:rsidR="00741A12" w:rsidRPr="00682362" w:rsidRDefault="00741A12" w:rsidP="00741A12">
      <w:pPr>
        <w:pStyle w:val="maintext"/>
      </w:pPr>
      <w:r w:rsidRPr="00682362">
        <w:t xml:space="preserve">Для работы </w:t>
      </w:r>
      <w:r w:rsidRPr="00682362">
        <w:rPr>
          <w:lang w:val="en-US"/>
        </w:rPr>
        <w:t>JMS</w:t>
      </w:r>
      <w:r w:rsidRPr="00682362">
        <w:t xml:space="preserve"> необходимо, чтобы </w:t>
      </w:r>
      <w:r w:rsidRPr="00682362">
        <w:rPr>
          <w:lang w:val="en-US"/>
        </w:rPr>
        <w:t>SPN</w:t>
      </w:r>
      <w:r w:rsidRPr="00682362">
        <w:t xml:space="preserve">-запись службы сервера </w:t>
      </w:r>
      <w:r w:rsidRPr="00682362">
        <w:rPr>
          <w:lang w:val="en-US"/>
        </w:rPr>
        <w:t>JMS</w:t>
      </w:r>
      <w:r w:rsidRPr="00682362">
        <w:t xml:space="preserve"> была зарегистрирована</w:t>
      </w:r>
      <w:r w:rsidR="00840236" w:rsidRPr="00682362">
        <w:t xml:space="preserve"> в </w:t>
      </w:r>
      <w:r w:rsidR="00840236" w:rsidRPr="00682362">
        <w:rPr>
          <w:lang w:val="en-US"/>
        </w:rPr>
        <w:t>Active</w:t>
      </w:r>
      <w:r w:rsidR="00840236" w:rsidRPr="00682362">
        <w:t xml:space="preserve"> </w:t>
      </w:r>
      <w:r w:rsidR="00840236" w:rsidRPr="00682362">
        <w:rPr>
          <w:lang w:val="en-US"/>
        </w:rPr>
        <w:t>Directory</w:t>
      </w:r>
      <w:r w:rsidR="00840236" w:rsidRPr="00682362">
        <w:t xml:space="preserve">. Если учётная запись, от имени которой будет производиться первоначальная настройка конфигурации </w:t>
      </w:r>
      <w:r w:rsidR="00840236" w:rsidRPr="00682362">
        <w:rPr>
          <w:lang w:val="en-US"/>
        </w:rPr>
        <w:t>JMS</w:t>
      </w:r>
      <w:r w:rsidR="00840236" w:rsidRPr="00682362">
        <w:t xml:space="preserve">, обладает достаточными правами (например, входит в группу </w:t>
      </w:r>
      <w:r w:rsidR="00840236" w:rsidRPr="00682362">
        <w:rPr>
          <w:b/>
        </w:rPr>
        <w:t>Администраторы домена</w:t>
      </w:r>
      <w:r w:rsidR="00840236" w:rsidRPr="00682362">
        <w:t xml:space="preserve">), </w:t>
      </w:r>
      <w:r w:rsidR="00840236" w:rsidRPr="00682362">
        <w:rPr>
          <w:lang w:val="en-US"/>
        </w:rPr>
        <w:t>SPN</w:t>
      </w:r>
      <w:r w:rsidR="00840236" w:rsidRPr="00682362">
        <w:t xml:space="preserve">-запись будет зарегистрирована автоматически. В противном случае существует два способа регистрации </w:t>
      </w:r>
      <w:r w:rsidR="00840236" w:rsidRPr="00682362">
        <w:rPr>
          <w:lang w:val="en-US"/>
        </w:rPr>
        <w:t>SPN</w:t>
      </w:r>
      <w:r w:rsidR="00840236" w:rsidRPr="00682362">
        <w:t>-записи:</w:t>
      </w:r>
    </w:p>
    <w:p w14:paraId="69FFF4D6" w14:textId="77777777" w:rsidR="00840236" w:rsidRPr="00682362" w:rsidRDefault="00840236" w:rsidP="00840236">
      <w:pPr>
        <w:pStyle w:val="bulletlist"/>
      </w:pPr>
      <w:r w:rsidRPr="00682362">
        <w:t xml:space="preserve">предоставление соответствующих прав учётной записи, от имени которой будет производиться первоначальная конфигурация </w:t>
      </w:r>
      <w:r w:rsidRPr="00682362">
        <w:rPr>
          <w:lang w:val="en-US"/>
        </w:rPr>
        <w:t>JMS</w:t>
      </w:r>
      <w:r w:rsidRPr="00682362">
        <w:t xml:space="preserve"> – если предоставить учётной записи соответствующие разрешения, регистрация </w:t>
      </w:r>
      <w:r w:rsidRPr="00682362">
        <w:rPr>
          <w:lang w:val="en-US"/>
        </w:rPr>
        <w:t>SPN</w:t>
      </w:r>
      <w:r w:rsidRPr="00682362">
        <w:t xml:space="preserve">-записи произойдёт автоматически при первоначальной настройке конфигурации </w:t>
      </w:r>
      <w:r w:rsidRPr="00682362">
        <w:rPr>
          <w:lang w:val="en-US"/>
        </w:rPr>
        <w:t>JMS</w:t>
      </w:r>
      <w:r w:rsidRPr="00682362">
        <w:t xml:space="preserve"> (подробнее см. «</w:t>
      </w:r>
      <w:r w:rsidRPr="00682362">
        <w:fldChar w:fldCharType="begin"/>
      </w:r>
      <w:r w:rsidRPr="00682362">
        <w:instrText xml:space="preserve"> REF _Ref429141650 \h  \* MERGEFORMAT </w:instrText>
      </w:r>
      <w:r w:rsidRPr="00682362">
        <w:fldChar w:fldCharType="separate"/>
      </w:r>
      <w:r w:rsidR="00355544" w:rsidRPr="00682362">
        <w:t>Настройка учётной записи</w:t>
      </w:r>
      <w:r w:rsidRPr="00682362">
        <w:fldChar w:fldCharType="end"/>
      </w:r>
      <w:r w:rsidRPr="00682362">
        <w:t xml:space="preserve">» </w:t>
      </w:r>
      <w:r w:rsidRPr="00682362">
        <w:fldChar w:fldCharType="begin"/>
      </w:r>
      <w:r w:rsidRPr="00682362">
        <w:instrText xml:space="preserve"> REF _Ref429141652 \p \h  \* MERGEFORMAT </w:instrText>
      </w:r>
      <w:r w:rsidRPr="00682362">
        <w:fldChar w:fldCharType="separate"/>
      </w:r>
      <w:r w:rsidR="00355544">
        <w:t>ниже</w:t>
      </w:r>
      <w:r w:rsidRPr="00682362">
        <w:fldChar w:fldCharType="end"/>
      </w:r>
      <w:r w:rsidRPr="00682362">
        <w:t>);</w:t>
      </w:r>
    </w:p>
    <w:p w14:paraId="69FFF4D7" w14:textId="77777777" w:rsidR="00840236" w:rsidRPr="00682362" w:rsidRDefault="00840236" w:rsidP="00840236">
      <w:pPr>
        <w:pStyle w:val="bulletlist"/>
      </w:pPr>
      <w:r w:rsidRPr="00682362">
        <w:t xml:space="preserve">ручная регистрация </w:t>
      </w:r>
      <w:r w:rsidRPr="00682362">
        <w:rPr>
          <w:lang w:val="en-US"/>
        </w:rPr>
        <w:t>SPN</w:t>
      </w:r>
      <w:r w:rsidRPr="00682362">
        <w:t xml:space="preserve">-записи – перед первоначальной настройкой конфигурации </w:t>
      </w:r>
      <w:r w:rsidRPr="00682362">
        <w:rPr>
          <w:lang w:val="en-US"/>
        </w:rPr>
        <w:t>JMS</w:t>
      </w:r>
      <w:r w:rsidRPr="00682362">
        <w:t xml:space="preserve"> выполните регистрацию </w:t>
      </w:r>
      <w:r w:rsidRPr="00682362">
        <w:rPr>
          <w:lang w:val="en-US"/>
        </w:rPr>
        <w:t>SPN</w:t>
      </w:r>
      <w:r w:rsidRPr="00682362">
        <w:t xml:space="preserve">-записи службы сервера </w:t>
      </w:r>
      <w:r w:rsidRPr="00682362">
        <w:rPr>
          <w:lang w:val="en-US"/>
        </w:rPr>
        <w:t>JMS</w:t>
      </w:r>
      <w:r w:rsidRPr="00682362">
        <w:t xml:space="preserve"> вручную (подробнее см. «</w:t>
      </w:r>
      <w:r w:rsidRPr="00682362">
        <w:fldChar w:fldCharType="begin"/>
      </w:r>
      <w:r w:rsidRPr="00682362">
        <w:instrText xml:space="preserve"> REF _Ref429141692 \h </w:instrText>
      </w:r>
      <w:r w:rsidR="00682362">
        <w:instrText xml:space="preserve"> \* MERGEFORMAT </w:instrText>
      </w:r>
      <w:r w:rsidRPr="00682362">
        <w:fldChar w:fldCharType="separate"/>
      </w:r>
      <w:r w:rsidR="00355544" w:rsidRPr="00682362">
        <w:t>Ручная регистрация SPN-записи</w:t>
      </w:r>
      <w:r w:rsidRPr="00682362">
        <w:fldChar w:fldCharType="end"/>
      </w:r>
      <w:r w:rsidRPr="00682362">
        <w:t xml:space="preserve">» на стр. </w:t>
      </w:r>
      <w:r w:rsidRPr="00682362">
        <w:fldChar w:fldCharType="begin"/>
      </w:r>
      <w:r w:rsidRPr="00682362">
        <w:instrText xml:space="preserve"> PAGEREF _Ref429141677 \h </w:instrText>
      </w:r>
      <w:r w:rsidRPr="00682362">
        <w:fldChar w:fldCharType="separate"/>
      </w:r>
      <w:r w:rsidR="00355544">
        <w:rPr>
          <w:noProof/>
        </w:rPr>
        <w:t>73</w:t>
      </w:r>
      <w:r w:rsidRPr="00682362">
        <w:fldChar w:fldCharType="end"/>
      </w:r>
      <w:r w:rsidRPr="00682362">
        <w:t>).</w:t>
      </w:r>
    </w:p>
    <w:p w14:paraId="69FFF4D8" w14:textId="77777777" w:rsidR="00D14A40" w:rsidRPr="00682362" w:rsidRDefault="00D14A40" w:rsidP="00D14A40">
      <w:pPr>
        <w:pStyle w:val="20"/>
        <w:rPr>
          <w:lang w:val="ru-RU"/>
        </w:rPr>
      </w:pPr>
      <w:bookmarkStart w:id="222" w:name="_Ref429141650"/>
      <w:bookmarkStart w:id="223" w:name="_Ref429141652"/>
      <w:bookmarkStart w:id="224" w:name="_Toc499652369"/>
      <w:r w:rsidRPr="00682362">
        <w:rPr>
          <w:lang w:val="ru-RU"/>
        </w:rPr>
        <w:t>Настройка учётной записи</w:t>
      </w:r>
      <w:bookmarkEnd w:id="222"/>
      <w:bookmarkEnd w:id="223"/>
      <w:r w:rsidR="007E3E76" w:rsidRPr="00682362">
        <w:rPr>
          <w:lang w:val="ru-RU"/>
        </w:rPr>
        <w:t>, от имени которой будет производиться первоначальная настройка</w:t>
      </w:r>
      <w:bookmarkEnd w:id="224"/>
    </w:p>
    <w:p w14:paraId="69FFF4D9" w14:textId="77777777" w:rsidR="00FB7522" w:rsidRPr="00682362" w:rsidRDefault="00D14A40" w:rsidP="00CA31D5">
      <w:pPr>
        <w:pStyle w:val="maintext"/>
        <w:keepNext/>
      </w:pPr>
      <w:r w:rsidRPr="00682362">
        <w:t xml:space="preserve">Если учётная запись, от имени которой будет производиться первоначальная настройка </w:t>
      </w:r>
      <w:r w:rsidRPr="00682362">
        <w:rPr>
          <w:lang w:val="en-US"/>
        </w:rPr>
        <w:t>JMS</w:t>
      </w:r>
      <w:r w:rsidRPr="00682362">
        <w:t xml:space="preserve">, не </w:t>
      </w:r>
      <w:r w:rsidR="00840236" w:rsidRPr="00682362">
        <w:t xml:space="preserve">обладает полномочиями, достаточными для регистрации </w:t>
      </w:r>
      <w:r w:rsidR="00840236" w:rsidRPr="00682362">
        <w:rPr>
          <w:lang w:val="en-US"/>
        </w:rPr>
        <w:t>SPN</w:t>
      </w:r>
      <w:r w:rsidR="00840236" w:rsidRPr="00682362">
        <w:t xml:space="preserve">-записи, </w:t>
      </w:r>
      <w:r w:rsidR="0078753A" w:rsidRPr="00682362">
        <w:t xml:space="preserve">вы </w:t>
      </w:r>
      <w:r w:rsidR="00840236" w:rsidRPr="00682362">
        <w:t>мож</w:t>
      </w:r>
      <w:r w:rsidR="0078753A" w:rsidRPr="00682362">
        <w:t>ете</w:t>
      </w:r>
      <w:r w:rsidR="00840236" w:rsidRPr="00682362">
        <w:t xml:space="preserve"> предоставить ей соответствующие </w:t>
      </w:r>
      <w:r w:rsidR="0078753A" w:rsidRPr="00682362">
        <w:t>полномочия</w:t>
      </w:r>
      <w:r w:rsidRPr="00682362">
        <w:t>.</w:t>
      </w:r>
    </w:p>
    <w:p w14:paraId="69FFF4DA" w14:textId="77777777" w:rsidR="00D14A40" w:rsidRPr="00682362" w:rsidRDefault="00D14A40" w:rsidP="002B115F">
      <w:pPr>
        <w:pStyle w:val="numberlist1"/>
        <w:numPr>
          <w:ilvl w:val="0"/>
          <w:numId w:val="120"/>
        </w:numPr>
      </w:pPr>
      <w:r w:rsidRPr="00682362">
        <w:t xml:space="preserve">Откройте окно оснастки </w:t>
      </w:r>
      <w:r w:rsidRPr="00682362">
        <w:rPr>
          <w:b/>
          <w:lang w:val="en-US"/>
        </w:rPr>
        <w:t>Active</w:t>
      </w:r>
      <w:r w:rsidRPr="00682362">
        <w:rPr>
          <w:b/>
        </w:rPr>
        <w:t xml:space="preserve"> </w:t>
      </w:r>
      <w:r w:rsidRPr="00682362">
        <w:rPr>
          <w:b/>
          <w:lang w:val="en-US"/>
        </w:rPr>
        <w:t>Directory</w:t>
      </w:r>
      <w:r w:rsidRPr="00682362">
        <w:rPr>
          <w:b/>
        </w:rPr>
        <w:t xml:space="preserve"> – пользователи и компьютеры</w:t>
      </w:r>
      <w:r w:rsidRPr="00682362">
        <w:t>.</w:t>
      </w:r>
    </w:p>
    <w:p w14:paraId="69FFF4DB" w14:textId="77777777" w:rsidR="00D14A40" w:rsidRPr="00682362" w:rsidRDefault="00D14A40" w:rsidP="00CA31D5">
      <w:pPr>
        <w:pStyle w:val="numberlist1"/>
        <w:keepNext/>
        <w:numPr>
          <w:ilvl w:val="0"/>
          <w:numId w:val="0"/>
        </w:numPr>
        <w:ind w:left="1134"/>
      </w:pPr>
      <w:r w:rsidRPr="00682362">
        <w:lastRenderedPageBreak/>
        <w:t>Окно будет иметь следующий вид.</w:t>
      </w:r>
    </w:p>
    <w:p w14:paraId="69FFF4DC" w14:textId="77777777" w:rsidR="00D14A40" w:rsidRPr="00682362" w:rsidRDefault="00D14A40" w:rsidP="00CA31D5">
      <w:pPr>
        <w:pStyle w:val="figure"/>
      </w:pPr>
      <w:r w:rsidRPr="00682362">
        <w:drawing>
          <wp:inline distT="0" distB="0" distL="0" distR="0" wp14:anchorId="6A001E06" wp14:editId="6A001E07">
            <wp:extent cx="4724400" cy="320802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724400" cy="3208020"/>
                    </a:xfrm>
                    <a:prstGeom prst="rect">
                      <a:avLst/>
                    </a:prstGeom>
                  </pic:spPr>
                </pic:pic>
              </a:graphicData>
            </a:graphic>
          </wp:inline>
        </w:drawing>
      </w:r>
    </w:p>
    <w:p w14:paraId="69FFF4DD" w14:textId="77777777" w:rsidR="00D14A40" w:rsidRPr="00682362" w:rsidRDefault="00D14A40" w:rsidP="00CA31D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77</w:t>
      </w:r>
      <w:r w:rsidR="00B51D63">
        <w:rPr>
          <w:noProof/>
        </w:rPr>
        <w:fldChar w:fldCharType="end"/>
      </w:r>
      <w:r w:rsidRPr="00682362">
        <w:t xml:space="preserve"> – Окно оснастки </w:t>
      </w:r>
      <w:r w:rsidRPr="00682362">
        <w:rPr>
          <w:b/>
          <w:lang w:val="en-US"/>
        </w:rPr>
        <w:t>Active</w:t>
      </w:r>
      <w:r w:rsidRPr="00682362">
        <w:rPr>
          <w:b/>
        </w:rPr>
        <w:t xml:space="preserve"> </w:t>
      </w:r>
      <w:r w:rsidRPr="00682362">
        <w:rPr>
          <w:b/>
          <w:lang w:val="en-US"/>
        </w:rPr>
        <w:t>Directory</w:t>
      </w:r>
      <w:r w:rsidRPr="00682362">
        <w:rPr>
          <w:b/>
        </w:rPr>
        <w:t xml:space="preserve"> – пользователи и компьютеры</w:t>
      </w:r>
    </w:p>
    <w:p w14:paraId="69FFF4DE" w14:textId="77777777" w:rsidR="00D14A40" w:rsidRPr="00682362" w:rsidRDefault="00D14A40" w:rsidP="00CA31D5">
      <w:pPr>
        <w:pStyle w:val="numberlist1"/>
        <w:keepNext/>
      </w:pPr>
      <w:r w:rsidRPr="00682362">
        <w:t xml:space="preserve">В верхней панели выберите </w:t>
      </w:r>
      <w:r w:rsidRPr="00682362">
        <w:rPr>
          <w:b/>
        </w:rPr>
        <w:t>Вид</w:t>
      </w:r>
      <w:r w:rsidR="008F7AE0" w:rsidRPr="00682362">
        <w:rPr>
          <w:b/>
        </w:rPr>
        <w:t xml:space="preserve"> -&gt; </w:t>
      </w:r>
      <w:r w:rsidRPr="00682362">
        <w:rPr>
          <w:b/>
        </w:rPr>
        <w:t>Дополнительные компоненты</w:t>
      </w:r>
      <w:r w:rsidRPr="00682362">
        <w:t xml:space="preserve"> (пункт </w:t>
      </w:r>
      <w:r w:rsidRPr="00682362">
        <w:rPr>
          <w:b/>
        </w:rPr>
        <w:t>Дополнительные компоненты</w:t>
      </w:r>
      <w:r w:rsidRPr="00682362">
        <w:t xml:space="preserve"> должен быть отмечен), как показано на </w:t>
      </w:r>
      <w:r w:rsidRPr="00682362">
        <w:fldChar w:fldCharType="begin"/>
      </w:r>
      <w:r w:rsidRPr="00682362">
        <w:instrText xml:space="preserve"> REF  _Ref429068593 \* Lower \h </w:instrText>
      </w:r>
      <w:r w:rsidR="00CA31D5" w:rsidRPr="00682362">
        <w:instrText xml:space="preserve"> \* MERGEFORMAT </w:instrText>
      </w:r>
      <w:r w:rsidRPr="00682362">
        <w:fldChar w:fldCharType="separate"/>
      </w:r>
      <w:r w:rsidR="00355544" w:rsidRPr="00682362">
        <w:t xml:space="preserve">рис. </w:t>
      </w:r>
      <w:r w:rsidR="00355544">
        <w:rPr>
          <w:noProof/>
        </w:rPr>
        <w:t>78</w:t>
      </w:r>
      <w:r w:rsidRPr="00682362">
        <w:fldChar w:fldCharType="end"/>
      </w:r>
      <w:r w:rsidRPr="00682362">
        <w:t>.</w:t>
      </w:r>
    </w:p>
    <w:p w14:paraId="69FFF4DF" w14:textId="77777777" w:rsidR="00D14A40" w:rsidRPr="00682362" w:rsidRDefault="00D14A40" w:rsidP="00CA31D5">
      <w:pPr>
        <w:pStyle w:val="figure"/>
      </w:pPr>
      <w:r w:rsidRPr="00682362">
        <w:drawing>
          <wp:inline distT="0" distB="0" distL="0" distR="0" wp14:anchorId="6A001E08" wp14:editId="6A001E09">
            <wp:extent cx="4724400" cy="320802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4724400" cy="3208020"/>
                    </a:xfrm>
                    <a:prstGeom prst="rect">
                      <a:avLst/>
                    </a:prstGeom>
                  </pic:spPr>
                </pic:pic>
              </a:graphicData>
            </a:graphic>
          </wp:inline>
        </w:drawing>
      </w:r>
    </w:p>
    <w:p w14:paraId="69FFF4E0" w14:textId="77777777" w:rsidR="00D14A40" w:rsidRPr="00682362" w:rsidRDefault="00D14A40" w:rsidP="00CA31D5">
      <w:pPr>
        <w:pStyle w:val="figurenamenew"/>
      </w:pPr>
      <w:bookmarkStart w:id="225" w:name="_Ref429068593"/>
      <w:bookmarkStart w:id="226" w:name="_Ref429068595"/>
      <w:r w:rsidRPr="00682362">
        <w:t xml:space="preserve">Рис. </w:t>
      </w:r>
      <w:r w:rsidR="00B51D63">
        <w:fldChar w:fldCharType="begin"/>
      </w:r>
      <w:r w:rsidR="00B51D63">
        <w:instrText xml:space="preserve"> SEQ Рис. \* ARABIC </w:instrText>
      </w:r>
      <w:r w:rsidR="00B51D63">
        <w:fldChar w:fldCharType="separate"/>
      </w:r>
      <w:r w:rsidR="00355544">
        <w:rPr>
          <w:noProof/>
        </w:rPr>
        <w:t>78</w:t>
      </w:r>
      <w:r w:rsidR="00B51D63">
        <w:rPr>
          <w:noProof/>
        </w:rPr>
        <w:fldChar w:fldCharType="end"/>
      </w:r>
      <w:bookmarkEnd w:id="225"/>
      <w:r w:rsidRPr="00682362">
        <w:t xml:space="preserve"> – Отображение дополнительных компонентов</w:t>
      </w:r>
      <w:bookmarkEnd w:id="226"/>
    </w:p>
    <w:p w14:paraId="69FFF4E1" w14:textId="77777777" w:rsidR="00D14A40" w:rsidRPr="00682362" w:rsidRDefault="00D14A40" w:rsidP="00CA31D5">
      <w:pPr>
        <w:pStyle w:val="numberlist1"/>
      </w:pPr>
      <w:r w:rsidRPr="00682362">
        <w:t xml:space="preserve">Щёлкните правой кнопкой на имени домена и выберите </w:t>
      </w:r>
      <w:r w:rsidRPr="00682362">
        <w:rPr>
          <w:b/>
        </w:rPr>
        <w:t>Свойства</w:t>
      </w:r>
      <w:r w:rsidRPr="00682362">
        <w:t>.</w:t>
      </w:r>
    </w:p>
    <w:p w14:paraId="69FFF4E2" w14:textId="77777777" w:rsidR="00D14A40" w:rsidRPr="00682362" w:rsidRDefault="00D14A40" w:rsidP="00CA31D5">
      <w:pPr>
        <w:pStyle w:val="numberlist1"/>
        <w:keepNext/>
        <w:numPr>
          <w:ilvl w:val="0"/>
          <w:numId w:val="0"/>
        </w:numPr>
        <w:ind w:left="1134"/>
      </w:pPr>
      <w:r w:rsidRPr="00682362">
        <w:lastRenderedPageBreak/>
        <w:t xml:space="preserve">Отобразится следующее окно. </w:t>
      </w:r>
    </w:p>
    <w:p w14:paraId="69FFF4E3" w14:textId="77777777" w:rsidR="00D14A40" w:rsidRPr="00682362" w:rsidRDefault="00D14A40" w:rsidP="00CA31D5">
      <w:pPr>
        <w:pStyle w:val="figure"/>
      </w:pPr>
      <w:r w:rsidRPr="00682362">
        <w:drawing>
          <wp:inline distT="0" distB="0" distL="0" distR="0" wp14:anchorId="6A001E0A" wp14:editId="6A001E0B">
            <wp:extent cx="3154680" cy="3535680"/>
            <wp:effectExtent l="0" t="0" r="762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154680" cy="3535680"/>
                    </a:xfrm>
                    <a:prstGeom prst="rect">
                      <a:avLst/>
                    </a:prstGeom>
                  </pic:spPr>
                </pic:pic>
              </a:graphicData>
            </a:graphic>
          </wp:inline>
        </w:drawing>
      </w:r>
    </w:p>
    <w:p w14:paraId="69FFF4E4" w14:textId="77777777" w:rsidR="00D14A40" w:rsidRPr="00682362" w:rsidRDefault="00D14A40" w:rsidP="00CA31D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79</w:t>
      </w:r>
      <w:r w:rsidR="00B51D63">
        <w:rPr>
          <w:noProof/>
        </w:rPr>
        <w:fldChar w:fldCharType="end"/>
      </w:r>
      <w:r w:rsidRPr="00682362">
        <w:t xml:space="preserve"> – Окно свойств домена</w:t>
      </w:r>
    </w:p>
    <w:p w14:paraId="69FFF4E5" w14:textId="77777777" w:rsidR="00D14A40" w:rsidRPr="00682362" w:rsidRDefault="00D14A40" w:rsidP="00CA31D5">
      <w:pPr>
        <w:pStyle w:val="numberlist1"/>
      </w:pPr>
      <w:r w:rsidRPr="00682362">
        <w:t xml:space="preserve">Перейдите на вкладку </w:t>
      </w:r>
      <w:r w:rsidRPr="00682362">
        <w:rPr>
          <w:b/>
        </w:rPr>
        <w:t>Безопасность</w:t>
      </w:r>
      <w:r w:rsidRPr="00682362">
        <w:t>.</w:t>
      </w:r>
    </w:p>
    <w:p w14:paraId="69FFF4E6" w14:textId="77777777" w:rsidR="00D14A40" w:rsidRPr="00682362" w:rsidRDefault="00D14A40" w:rsidP="00CA31D5">
      <w:pPr>
        <w:pStyle w:val="numberlist1"/>
        <w:keepNext/>
        <w:numPr>
          <w:ilvl w:val="0"/>
          <w:numId w:val="0"/>
        </w:numPr>
        <w:ind w:left="1134"/>
      </w:pPr>
      <w:r w:rsidRPr="00682362">
        <w:t>Окно примет следующий вид.</w:t>
      </w:r>
    </w:p>
    <w:p w14:paraId="69FFF4E7" w14:textId="77777777" w:rsidR="00D14A40" w:rsidRPr="00682362" w:rsidRDefault="00F70AA3" w:rsidP="00CA31D5">
      <w:pPr>
        <w:pStyle w:val="figure"/>
      </w:pPr>
      <w:r w:rsidRPr="00682362">
        <w:drawing>
          <wp:inline distT="0" distB="0" distL="0" distR="0" wp14:anchorId="6A001E0C" wp14:editId="6A001E0D">
            <wp:extent cx="3154680" cy="3535680"/>
            <wp:effectExtent l="0" t="0" r="7620" b="762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154680" cy="3535680"/>
                    </a:xfrm>
                    <a:prstGeom prst="rect">
                      <a:avLst/>
                    </a:prstGeom>
                  </pic:spPr>
                </pic:pic>
              </a:graphicData>
            </a:graphic>
          </wp:inline>
        </w:drawing>
      </w:r>
    </w:p>
    <w:p w14:paraId="69FFF4E8" w14:textId="77777777" w:rsidR="00F70AA3" w:rsidRPr="00682362" w:rsidRDefault="00F70AA3" w:rsidP="00CA31D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80</w:t>
      </w:r>
      <w:r w:rsidR="00B51D63">
        <w:rPr>
          <w:noProof/>
        </w:rPr>
        <w:fldChar w:fldCharType="end"/>
      </w:r>
      <w:r w:rsidRPr="00682362">
        <w:t xml:space="preserve"> </w:t>
      </w:r>
      <w:r w:rsidR="00FA0D64" w:rsidRPr="00682362">
        <w:t>–</w:t>
      </w:r>
      <w:r w:rsidRPr="00682362">
        <w:t xml:space="preserve"> </w:t>
      </w:r>
      <w:r w:rsidR="00FA0D64" w:rsidRPr="00682362">
        <w:t>Вкладка Безопасность свойств домена</w:t>
      </w:r>
    </w:p>
    <w:p w14:paraId="69FFF4E9" w14:textId="77777777" w:rsidR="00FA0D64" w:rsidRPr="00682362" w:rsidRDefault="00FA0D64" w:rsidP="00CA31D5">
      <w:pPr>
        <w:pStyle w:val="numberlist1"/>
      </w:pPr>
      <w:r w:rsidRPr="00682362">
        <w:t xml:space="preserve">Нажмите </w:t>
      </w:r>
      <w:r w:rsidRPr="00682362">
        <w:rPr>
          <w:b/>
        </w:rPr>
        <w:t>Дополнительно</w:t>
      </w:r>
      <w:r w:rsidRPr="00682362">
        <w:t>.</w:t>
      </w:r>
    </w:p>
    <w:p w14:paraId="69FFF4EA" w14:textId="77777777" w:rsidR="00FA0D64" w:rsidRPr="00682362" w:rsidRDefault="00FA0D64" w:rsidP="00CA31D5">
      <w:pPr>
        <w:pStyle w:val="numberlist1"/>
        <w:keepNext/>
        <w:numPr>
          <w:ilvl w:val="0"/>
          <w:numId w:val="0"/>
        </w:numPr>
        <w:ind w:left="1134"/>
      </w:pPr>
      <w:r w:rsidRPr="00682362">
        <w:lastRenderedPageBreak/>
        <w:t xml:space="preserve">Отобразится следующее окно. </w:t>
      </w:r>
    </w:p>
    <w:p w14:paraId="69FFF4EB" w14:textId="77777777" w:rsidR="00FA0D64" w:rsidRPr="00682362" w:rsidRDefault="000F7D96" w:rsidP="00CA31D5">
      <w:pPr>
        <w:pStyle w:val="figure"/>
      </w:pPr>
      <w:r w:rsidRPr="00682362">
        <w:drawing>
          <wp:inline distT="0" distB="0" distL="0" distR="0" wp14:anchorId="6A001E0E" wp14:editId="6A001E0F">
            <wp:extent cx="5951220" cy="4015740"/>
            <wp:effectExtent l="0" t="0" r="0" b="38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951220" cy="4015740"/>
                    </a:xfrm>
                    <a:prstGeom prst="rect">
                      <a:avLst/>
                    </a:prstGeom>
                  </pic:spPr>
                </pic:pic>
              </a:graphicData>
            </a:graphic>
          </wp:inline>
        </w:drawing>
      </w:r>
    </w:p>
    <w:p w14:paraId="69FFF4EC" w14:textId="77777777" w:rsidR="000F7D96" w:rsidRPr="00682362" w:rsidRDefault="000F7D96" w:rsidP="00CA31D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81</w:t>
      </w:r>
      <w:r w:rsidR="00B51D63">
        <w:rPr>
          <w:noProof/>
        </w:rPr>
        <w:fldChar w:fldCharType="end"/>
      </w:r>
      <w:r w:rsidRPr="00682362">
        <w:t xml:space="preserve"> – Окно дополнительных параметров безопасности</w:t>
      </w:r>
    </w:p>
    <w:p w14:paraId="69FFF4ED" w14:textId="77777777" w:rsidR="000F7D96" w:rsidRPr="00682362" w:rsidRDefault="000F7D96" w:rsidP="00CA31D5">
      <w:pPr>
        <w:pStyle w:val="numberlist1"/>
      </w:pPr>
      <w:r w:rsidRPr="00682362">
        <w:t xml:space="preserve">Нажмите </w:t>
      </w:r>
      <w:r w:rsidRPr="00682362">
        <w:rPr>
          <w:b/>
        </w:rPr>
        <w:t>Добавить</w:t>
      </w:r>
      <w:r w:rsidRPr="00682362">
        <w:t>.</w:t>
      </w:r>
    </w:p>
    <w:p w14:paraId="69FFF4EE" w14:textId="77777777" w:rsidR="000F7D96" w:rsidRPr="00682362" w:rsidRDefault="000F7D96" w:rsidP="00CA31D5">
      <w:pPr>
        <w:pStyle w:val="numberlist1"/>
        <w:keepNext/>
        <w:numPr>
          <w:ilvl w:val="0"/>
          <w:numId w:val="0"/>
        </w:numPr>
        <w:ind w:left="1134"/>
      </w:pPr>
      <w:r w:rsidRPr="00682362">
        <w:t xml:space="preserve">Отобразится следующее окно. </w:t>
      </w:r>
    </w:p>
    <w:p w14:paraId="69FFF4EF" w14:textId="77777777" w:rsidR="000F7D96" w:rsidRPr="00682362" w:rsidRDefault="000F7D96" w:rsidP="00CA31D5">
      <w:pPr>
        <w:pStyle w:val="figure"/>
      </w:pPr>
      <w:r w:rsidRPr="00682362">
        <w:drawing>
          <wp:inline distT="0" distB="0" distL="0" distR="0" wp14:anchorId="6A001E10" wp14:editId="6A001E11">
            <wp:extent cx="5317200" cy="3427200"/>
            <wp:effectExtent l="0" t="0" r="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317200" cy="3427200"/>
                    </a:xfrm>
                    <a:prstGeom prst="rect">
                      <a:avLst/>
                    </a:prstGeom>
                  </pic:spPr>
                </pic:pic>
              </a:graphicData>
            </a:graphic>
          </wp:inline>
        </w:drawing>
      </w:r>
    </w:p>
    <w:p w14:paraId="69FFF4F0" w14:textId="77777777" w:rsidR="000F7D96" w:rsidRPr="00682362" w:rsidRDefault="000F7D96" w:rsidP="00CA31D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82</w:t>
      </w:r>
      <w:r w:rsidR="00B51D63">
        <w:rPr>
          <w:noProof/>
        </w:rPr>
        <w:fldChar w:fldCharType="end"/>
      </w:r>
      <w:r w:rsidRPr="00682362">
        <w:t xml:space="preserve"> – Создание нового разрешения</w:t>
      </w:r>
    </w:p>
    <w:p w14:paraId="69FFF4F1" w14:textId="77777777" w:rsidR="000F7D96" w:rsidRPr="00682362" w:rsidRDefault="000F7D96" w:rsidP="00CA31D5">
      <w:pPr>
        <w:pStyle w:val="numberlist1"/>
      </w:pPr>
      <w:r w:rsidRPr="00682362">
        <w:lastRenderedPageBreak/>
        <w:t xml:space="preserve">Щёлкните на ссылке </w:t>
      </w:r>
      <w:r w:rsidRPr="00682362">
        <w:rPr>
          <w:b/>
        </w:rPr>
        <w:t>Выберите субъект</w:t>
      </w:r>
      <w:r w:rsidRPr="00682362">
        <w:t xml:space="preserve"> и в отобразившемся окне введите пользователя, от имени которого будет производиться первоначальная настройка конфигурации </w:t>
      </w:r>
      <w:r w:rsidRPr="00682362">
        <w:rPr>
          <w:lang w:val="en-US"/>
        </w:rPr>
        <w:t>JMS</w:t>
      </w:r>
      <w:r w:rsidRPr="00682362">
        <w:t xml:space="preserve">, после чего нажмите </w:t>
      </w:r>
      <w:r w:rsidRPr="00682362">
        <w:rPr>
          <w:b/>
          <w:lang w:val="en-US"/>
        </w:rPr>
        <w:t>OK</w:t>
      </w:r>
      <w:r w:rsidRPr="00682362">
        <w:t>.</w:t>
      </w:r>
    </w:p>
    <w:p w14:paraId="69FFF4F2" w14:textId="77777777" w:rsidR="000F7D96" w:rsidRPr="00682362" w:rsidRDefault="000F7D96" w:rsidP="00C06209">
      <w:pPr>
        <w:pStyle w:val="numberlist1"/>
        <w:keepNext/>
        <w:numPr>
          <w:ilvl w:val="0"/>
          <w:numId w:val="0"/>
        </w:numPr>
        <w:ind w:left="1134"/>
      </w:pPr>
      <w:r w:rsidRPr="00682362">
        <w:t>Окно создания нового разрешения будет выглядеть следующим образом.</w:t>
      </w:r>
    </w:p>
    <w:p w14:paraId="69FFF4F3" w14:textId="77777777" w:rsidR="000F7D96" w:rsidRPr="00682362" w:rsidRDefault="00CA31D5" w:rsidP="00C06209">
      <w:pPr>
        <w:pStyle w:val="figure"/>
      </w:pPr>
      <w:r w:rsidRPr="00682362">
        <w:drawing>
          <wp:inline distT="0" distB="0" distL="0" distR="0" wp14:anchorId="6A001E12" wp14:editId="6A001E13">
            <wp:extent cx="5324400" cy="34308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324400" cy="3430800"/>
                    </a:xfrm>
                    <a:prstGeom prst="rect">
                      <a:avLst/>
                    </a:prstGeom>
                  </pic:spPr>
                </pic:pic>
              </a:graphicData>
            </a:graphic>
          </wp:inline>
        </w:drawing>
      </w:r>
    </w:p>
    <w:p w14:paraId="69FFF4F4" w14:textId="77777777" w:rsidR="00CA31D5" w:rsidRPr="00682362" w:rsidRDefault="00CA31D5" w:rsidP="00C06209">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83</w:t>
      </w:r>
      <w:r w:rsidR="00B51D63">
        <w:rPr>
          <w:noProof/>
        </w:rPr>
        <w:fldChar w:fldCharType="end"/>
      </w:r>
      <w:r w:rsidRPr="00682362">
        <w:t xml:space="preserve"> – Выбор пользователя для создания разрешения</w:t>
      </w:r>
    </w:p>
    <w:p w14:paraId="69FFF4F5" w14:textId="77777777" w:rsidR="00CA31D5" w:rsidRPr="00682362" w:rsidRDefault="00CA31D5" w:rsidP="002B115F">
      <w:pPr>
        <w:pStyle w:val="numberlist1"/>
        <w:keepNext/>
        <w:numPr>
          <w:ilvl w:val="0"/>
          <w:numId w:val="121"/>
        </w:numPr>
        <w:ind w:left="1134"/>
      </w:pPr>
      <w:r w:rsidRPr="00682362">
        <w:t>Выполните следующие действия:</w:t>
      </w:r>
    </w:p>
    <w:p w14:paraId="69FFF4F6" w14:textId="77777777" w:rsidR="00CA31D5" w:rsidRPr="00682362" w:rsidRDefault="00CA31D5" w:rsidP="00C06209">
      <w:pPr>
        <w:pStyle w:val="numberlist2"/>
        <w:rPr>
          <w:lang w:val="ru-RU"/>
        </w:rPr>
      </w:pPr>
      <w:r w:rsidRPr="00682362">
        <w:rPr>
          <w:lang w:val="ru-RU"/>
        </w:rPr>
        <w:t xml:space="preserve">убедитесь в том, что в списке </w:t>
      </w:r>
      <w:r w:rsidRPr="00682362">
        <w:rPr>
          <w:b/>
          <w:lang w:val="ru-RU"/>
        </w:rPr>
        <w:t>Тип</w:t>
      </w:r>
      <w:r w:rsidRPr="00682362">
        <w:rPr>
          <w:lang w:val="ru-RU"/>
        </w:rPr>
        <w:t xml:space="preserve"> выбран пункт </w:t>
      </w:r>
      <w:r w:rsidRPr="00682362">
        <w:rPr>
          <w:b/>
          <w:lang w:val="ru-RU"/>
        </w:rPr>
        <w:t>Разрешить</w:t>
      </w:r>
      <w:r w:rsidRPr="00682362">
        <w:rPr>
          <w:lang w:val="ru-RU"/>
        </w:rPr>
        <w:t>;</w:t>
      </w:r>
    </w:p>
    <w:p w14:paraId="69FFF4F7" w14:textId="77777777" w:rsidR="00CA31D5" w:rsidRPr="00682362" w:rsidRDefault="002A2091" w:rsidP="00C06209">
      <w:pPr>
        <w:pStyle w:val="numberlist2"/>
        <w:rPr>
          <w:lang w:val="ru-RU"/>
        </w:rPr>
      </w:pPr>
      <w:r w:rsidRPr="00682362">
        <w:rPr>
          <w:lang w:val="ru-RU"/>
        </w:rPr>
        <w:t>в</w:t>
      </w:r>
      <w:r w:rsidR="00CA31D5" w:rsidRPr="00682362">
        <w:rPr>
          <w:lang w:val="ru-RU"/>
        </w:rPr>
        <w:t xml:space="preserve"> списке </w:t>
      </w:r>
      <w:r w:rsidR="00CA31D5" w:rsidRPr="00682362">
        <w:rPr>
          <w:b/>
          <w:lang w:val="ru-RU"/>
        </w:rPr>
        <w:t>Применяется к</w:t>
      </w:r>
      <w:r w:rsidR="00CA31D5" w:rsidRPr="00682362">
        <w:rPr>
          <w:lang w:val="ru-RU"/>
        </w:rPr>
        <w:t xml:space="preserve"> выберите </w:t>
      </w:r>
      <w:r w:rsidR="00CA31D5" w:rsidRPr="00682362">
        <w:rPr>
          <w:b/>
          <w:lang w:val="ru-RU"/>
        </w:rPr>
        <w:t>Дочерние объекты: Компьютер</w:t>
      </w:r>
      <w:r w:rsidR="00CA31D5" w:rsidRPr="00682362">
        <w:rPr>
          <w:lang w:val="ru-RU"/>
        </w:rPr>
        <w:t>.</w:t>
      </w:r>
    </w:p>
    <w:p w14:paraId="69FFF4F8" w14:textId="77777777" w:rsidR="00CA31D5" w:rsidRPr="00682362" w:rsidRDefault="00CA31D5" w:rsidP="00C06209">
      <w:pPr>
        <w:pStyle w:val="numberlist1"/>
        <w:keepNext/>
      </w:pPr>
      <w:r w:rsidRPr="00682362">
        <w:t xml:space="preserve">В секции </w:t>
      </w:r>
      <w:r w:rsidRPr="00682362">
        <w:rPr>
          <w:b/>
        </w:rPr>
        <w:t>Разрешения</w:t>
      </w:r>
      <w:r w:rsidRPr="00682362">
        <w:t xml:space="preserve"> ниже установите флажок </w:t>
      </w:r>
      <w:r w:rsidRPr="00682362">
        <w:rPr>
          <w:b/>
        </w:rPr>
        <w:t>Удостоверенная запись на узел с именем субъекта-службы</w:t>
      </w:r>
      <w:r w:rsidRPr="00682362">
        <w:t xml:space="preserve">, как показано на </w:t>
      </w:r>
      <w:r w:rsidRPr="00682362">
        <w:fldChar w:fldCharType="begin"/>
      </w:r>
      <w:r w:rsidRPr="00682362">
        <w:instrText xml:space="preserve"> REF  _Ref429069148 \* Lower \h  \* MERGEFORMAT </w:instrText>
      </w:r>
      <w:r w:rsidRPr="00682362">
        <w:fldChar w:fldCharType="separate"/>
      </w:r>
      <w:r w:rsidR="00355544" w:rsidRPr="00682362">
        <w:t xml:space="preserve">рис. </w:t>
      </w:r>
      <w:r w:rsidR="00355544">
        <w:rPr>
          <w:noProof/>
        </w:rPr>
        <w:t>84</w:t>
      </w:r>
      <w:r w:rsidRPr="00682362">
        <w:fldChar w:fldCharType="end"/>
      </w:r>
      <w:r w:rsidRPr="00682362">
        <w:t>.</w:t>
      </w:r>
    </w:p>
    <w:p w14:paraId="69FFF4F9" w14:textId="77777777" w:rsidR="00CA31D5" w:rsidRPr="00682362" w:rsidRDefault="00CA31D5" w:rsidP="00C06209">
      <w:pPr>
        <w:pStyle w:val="figure"/>
      </w:pPr>
      <w:r w:rsidRPr="00682362">
        <w:drawing>
          <wp:inline distT="0" distB="0" distL="0" distR="0" wp14:anchorId="6A001E14" wp14:editId="6A001E15">
            <wp:extent cx="3337560" cy="990600"/>
            <wp:effectExtent l="19050" t="19050" r="15240" b="190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3337560" cy="990600"/>
                    </a:xfrm>
                    <a:prstGeom prst="rect">
                      <a:avLst/>
                    </a:prstGeom>
                    <a:ln w="3175">
                      <a:solidFill>
                        <a:schemeClr val="tx1"/>
                      </a:solidFill>
                    </a:ln>
                  </pic:spPr>
                </pic:pic>
              </a:graphicData>
            </a:graphic>
          </wp:inline>
        </w:drawing>
      </w:r>
    </w:p>
    <w:p w14:paraId="69FFF4FA" w14:textId="77777777" w:rsidR="00CA31D5" w:rsidRPr="00682362" w:rsidRDefault="00CA31D5" w:rsidP="00C06209">
      <w:pPr>
        <w:pStyle w:val="figurenamenew"/>
      </w:pPr>
      <w:bookmarkStart w:id="227" w:name="_Ref429069148"/>
      <w:bookmarkStart w:id="228" w:name="_Ref429069150"/>
      <w:r w:rsidRPr="00682362">
        <w:t xml:space="preserve">Рис. </w:t>
      </w:r>
      <w:r w:rsidR="00B51D63">
        <w:fldChar w:fldCharType="begin"/>
      </w:r>
      <w:r w:rsidR="00B51D63">
        <w:instrText xml:space="preserve"> SEQ Рис. \* ARABIC </w:instrText>
      </w:r>
      <w:r w:rsidR="00B51D63">
        <w:fldChar w:fldCharType="separate"/>
      </w:r>
      <w:r w:rsidR="00355544">
        <w:rPr>
          <w:noProof/>
        </w:rPr>
        <w:t>84</w:t>
      </w:r>
      <w:r w:rsidR="00B51D63">
        <w:rPr>
          <w:noProof/>
        </w:rPr>
        <w:fldChar w:fldCharType="end"/>
      </w:r>
      <w:bookmarkEnd w:id="227"/>
      <w:r w:rsidRPr="00682362">
        <w:t xml:space="preserve"> – Удостоверенная запись на узел с именем субъекта службы</w:t>
      </w:r>
      <w:bookmarkEnd w:id="228"/>
    </w:p>
    <w:p w14:paraId="69FFF4FB" w14:textId="77777777" w:rsidR="00CA31D5" w:rsidRPr="00682362" w:rsidRDefault="00CA31D5" w:rsidP="00CA31D5">
      <w:pPr>
        <w:pStyle w:val="numberlist1"/>
      </w:pPr>
      <w:r w:rsidRPr="00682362">
        <w:t xml:space="preserve">Последовательно нажмите </w:t>
      </w:r>
      <w:r w:rsidRPr="00682362">
        <w:rPr>
          <w:b/>
          <w:lang w:val="en-US"/>
        </w:rPr>
        <w:t>OK</w:t>
      </w:r>
      <w:r w:rsidRPr="00682362">
        <w:t>, чтобы закрыть окно и сохранить сделанные изменения.</w:t>
      </w:r>
    </w:p>
    <w:p w14:paraId="69FFF4FC" w14:textId="77777777" w:rsidR="00CA31D5" w:rsidRPr="00682362" w:rsidRDefault="00840236" w:rsidP="00CA31D5">
      <w:pPr>
        <w:pStyle w:val="20"/>
        <w:rPr>
          <w:lang w:val="ru-RU"/>
        </w:rPr>
      </w:pPr>
      <w:bookmarkStart w:id="229" w:name="_Ref429141674"/>
      <w:bookmarkStart w:id="230" w:name="_Ref429141677"/>
      <w:bookmarkStart w:id="231" w:name="_Ref429141692"/>
      <w:bookmarkStart w:id="232" w:name="_Toc499652370"/>
      <w:r w:rsidRPr="00682362">
        <w:rPr>
          <w:lang w:val="ru-RU"/>
        </w:rPr>
        <w:t xml:space="preserve">Ручная регистрация </w:t>
      </w:r>
      <w:r w:rsidRPr="00682362">
        <w:t>SPN</w:t>
      </w:r>
      <w:r w:rsidRPr="00682362">
        <w:rPr>
          <w:lang w:val="ru-RU"/>
        </w:rPr>
        <w:t>-записи</w:t>
      </w:r>
      <w:bookmarkEnd w:id="229"/>
      <w:bookmarkEnd w:id="230"/>
      <w:bookmarkEnd w:id="231"/>
      <w:bookmarkEnd w:id="232"/>
    </w:p>
    <w:p w14:paraId="69FFF4FD" w14:textId="77777777" w:rsidR="002A2091" w:rsidRPr="00682362" w:rsidRDefault="0078753A" w:rsidP="00061C4E">
      <w:pPr>
        <w:pStyle w:val="maintext"/>
        <w:keepNext/>
      </w:pPr>
      <w:r w:rsidRPr="00682362">
        <w:t xml:space="preserve">Чтобы выполнить ручную регистрацию </w:t>
      </w:r>
      <w:r w:rsidRPr="00682362">
        <w:rPr>
          <w:lang w:val="en-US"/>
        </w:rPr>
        <w:t>SPN</w:t>
      </w:r>
      <w:r w:rsidRPr="00682362">
        <w:t xml:space="preserve">-записи службы сервера </w:t>
      </w:r>
      <w:r w:rsidRPr="00682362">
        <w:rPr>
          <w:lang w:val="en-US"/>
        </w:rPr>
        <w:t>JMS</w:t>
      </w:r>
      <w:r w:rsidRPr="00682362">
        <w:t>, н</w:t>
      </w:r>
      <w:r w:rsidR="00001D5E" w:rsidRPr="00682362">
        <w:t>а контроллере домена з</w:t>
      </w:r>
      <w:r w:rsidR="002A2091" w:rsidRPr="00682362">
        <w:t>апустите командную строку от имени администраторы и выполните следующую команду.</w:t>
      </w:r>
    </w:p>
    <w:p w14:paraId="69FFF4FE" w14:textId="77777777" w:rsidR="00001D5E" w:rsidRPr="00682362" w:rsidRDefault="00001D5E" w:rsidP="00001D5E">
      <w:pPr>
        <w:pStyle w:val="maintext"/>
        <w:rPr>
          <w:b/>
        </w:rPr>
      </w:pPr>
      <w:r w:rsidRPr="00682362">
        <w:rPr>
          <w:b/>
        </w:rPr>
        <w:t>setspn.exe -a ARDSJMS/&lt;полное имя сервера&gt; &lt;</w:t>
      </w:r>
      <w:r w:rsidRPr="00682362">
        <w:rPr>
          <w:b/>
          <w:lang w:val="en-US"/>
        </w:rPr>
        <w:t>NetBIOS</w:t>
      </w:r>
      <w:r w:rsidRPr="00682362">
        <w:rPr>
          <w:b/>
        </w:rPr>
        <w:t>-имя сервера&gt;</w:t>
      </w:r>
    </w:p>
    <w:p w14:paraId="69FFF4FF" w14:textId="77777777" w:rsidR="00001D5E" w:rsidRPr="00682362" w:rsidRDefault="00001D5E" w:rsidP="00001D5E">
      <w:pPr>
        <w:pStyle w:val="maintext"/>
        <w:keepNext/>
      </w:pPr>
      <w:r w:rsidRPr="00682362">
        <w:t>где</w:t>
      </w:r>
    </w:p>
    <w:p w14:paraId="69FFF500" w14:textId="77777777" w:rsidR="00001D5E" w:rsidRPr="00682362" w:rsidRDefault="00001D5E" w:rsidP="00046D29">
      <w:pPr>
        <w:pStyle w:val="bulletlist"/>
      </w:pPr>
      <w:r w:rsidRPr="00682362">
        <w:rPr>
          <w:b/>
        </w:rPr>
        <w:t>&lt;полное имя сервера&gt;</w:t>
      </w:r>
      <w:r w:rsidRPr="00682362">
        <w:t xml:space="preserve"> – полное различаемое имя сервера </w:t>
      </w:r>
      <w:r w:rsidRPr="00682362">
        <w:rPr>
          <w:lang w:val="en-US"/>
        </w:rPr>
        <w:t>JMS</w:t>
      </w:r>
      <w:r w:rsidRPr="00682362">
        <w:t xml:space="preserve">, например, </w:t>
      </w:r>
      <w:r w:rsidRPr="00682362">
        <w:rPr>
          <w:b/>
          <w:lang w:val="en-US"/>
        </w:rPr>
        <w:t>srv</w:t>
      </w:r>
      <w:r w:rsidRPr="00682362">
        <w:rPr>
          <w:b/>
        </w:rPr>
        <w:t>01.</w:t>
      </w:r>
      <w:r w:rsidRPr="00682362">
        <w:rPr>
          <w:b/>
          <w:lang w:val="en-US"/>
        </w:rPr>
        <w:t>test</w:t>
      </w:r>
      <w:r w:rsidRPr="00682362">
        <w:rPr>
          <w:b/>
        </w:rPr>
        <w:t>.</w:t>
      </w:r>
      <w:r w:rsidRPr="00682362">
        <w:rPr>
          <w:b/>
          <w:lang w:val="en-US"/>
        </w:rPr>
        <w:t>com</w:t>
      </w:r>
      <w:r w:rsidR="00046D29" w:rsidRPr="00682362">
        <w:t>;</w:t>
      </w:r>
    </w:p>
    <w:p w14:paraId="69FFF501" w14:textId="77777777" w:rsidR="00001D5E" w:rsidRPr="00682362" w:rsidRDefault="00001D5E" w:rsidP="009F374F">
      <w:pPr>
        <w:pStyle w:val="bulletlist"/>
        <w:keepNext/>
      </w:pPr>
      <w:r w:rsidRPr="00682362">
        <w:rPr>
          <w:b/>
        </w:rPr>
        <w:lastRenderedPageBreak/>
        <w:t>&lt;</w:t>
      </w:r>
      <w:r w:rsidRPr="00682362">
        <w:rPr>
          <w:b/>
          <w:lang w:val="en-US"/>
        </w:rPr>
        <w:t>NetBIOS</w:t>
      </w:r>
      <w:r w:rsidRPr="00682362">
        <w:rPr>
          <w:b/>
        </w:rPr>
        <w:t>-имя сервера&gt;</w:t>
      </w:r>
      <w:r w:rsidRPr="00682362">
        <w:t xml:space="preserve"> – </w:t>
      </w:r>
      <w:r w:rsidRPr="00682362">
        <w:rPr>
          <w:lang w:val="en-US"/>
        </w:rPr>
        <w:t>NetBIOS</w:t>
      </w:r>
      <w:r w:rsidRPr="00682362">
        <w:t xml:space="preserve">-имя сервера </w:t>
      </w:r>
      <w:r w:rsidRPr="00682362">
        <w:rPr>
          <w:lang w:val="en-US"/>
        </w:rPr>
        <w:t>JMS</w:t>
      </w:r>
      <w:r w:rsidRPr="00682362">
        <w:t xml:space="preserve">, например, </w:t>
      </w:r>
      <w:r w:rsidRPr="00682362">
        <w:rPr>
          <w:b/>
          <w:lang w:val="en-US"/>
        </w:rPr>
        <w:t>srv</w:t>
      </w:r>
      <w:r w:rsidRPr="00682362">
        <w:rPr>
          <w:b/>
        </w:rPr>
        <w:t>01</w:t>
      </w:r>
      <w:r w:rsidRPr="00682362">
        <w:t>.</w:t>
      </w:r>
    </w:p>
    <w:p w14:paraId="69FFF502" w14:textId="77777777" w:rsidR="00001D5E" w:rsidRPr="00682362" w:rsidRDefault="008237E7" w:rsidP="008237E7">
      <w:pPr>
        <w:pStyle w:val="notetext"/>
      </w:pPr>
      <w:r w:rsidRPr="00682362">
        <w:rPr>
          <w:noProof/>
          <w:lang w:eastAsia="ru-RU"/>
        </w:rPr>
        <w:drawing>
          <wp:inline distT="0" distB="0" distL="0" distR="0" wp14:anchorId="6A001E16" wp14:editId="6A001E17">
            <wp:extent cx="190526" cy="152422"/>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0526" cy="152422"/>
                    </a:xfrm>
                    <a:prstGeom prst="rect">
                      <a:avLst/>
                    </a:prstGeom>
                  </pic:spPr>
                </pic:pic>
              </a:graphicData>
            </a:graphic>
          </wp:inline>
        </w:drawing>
      </w:r>
      <w:r w:rsidRPr="00682362">
        <w:t xml:space="preserve"> </w:t>
      </w:r>
      <w:r w:rsidR="008C1FE6" w:rsidRPr="00682362">
        <w:t>Р</w:t>
      </w:r>
      <w:r w:rsidRPr="00682362">
        <w:t xml:space="preserve">егистр имени сервера, используемый в исполняемой команде, </w:t>
      </w:r>
      <w:r w:rsidR="008C1FE6" w:rsidRPr="00682362">
        <w:t xml:space="preserve">должен совпадать с </w:t>
      </w:r>
      <w:r w:rsidRPr="00682362">
        <w:t xml:space="preserve">регистром, отображаемым в </w:t>
      </w:r>
      <w:r w:rsidRPr="00682362">
        <w:rPr>
          <w:lang w:val="en-US"/>
        </w:rPr>
        <w:t>Active</w:t>
      </w:r>
      <w:r w:rsidRPr="00682362">
        <w:t xml:space="preserve"> </w:t>
      </w:r>
      <w:r w:rsidRPr="00682362">
        <w:rPr>
          <w:lang w:val="en-US"/>
        </w:rPr>
        <w:t>Directory</w:t>
      </w:r>
      <w:r w:rsidRPr="00682362">
        <w:t xml:space="preserve">. Например, если имя сервера в </w:t>
      </w:r>
      <w:r w:rsidRPr="00682362">
        <w:rPr>
          <w:lang w:val="en-US"/>
        </w:rPr>
        <w:t>Active</w:t>
      </w:r>
      <w:r w:rsidRPr="00682362">
        <w:t xml:space="preserve"> </w:t>
      </w:r>
      <w:r w:rsidRPr="00682362">
        <w:rPr>
          <w:lang w:val="en-US"/>
        </w:rPr>
        <w:t>Directory</w:t>
      </w:r>
      <w:r w:rsidRPr="00682362">
        <w:t xml:space="preserve"> – </w:t>
      </w:r>
      <w:r w:rsidRPr="00682362">
        <w:rPr>
          <w:b/>
          <w:lang w:val="en-US"/>
        </w:rPr>
        <w:t>Srv</w:t>
      </w:r>
      <w:r w:rsidRPr="00682362">
        <w:rPr>
          <w:b/>
        </w:rPr>
        <w:t>01</w:t>
      </w:r>
      <w:r w:rsidRPr="00682362">
        <w:t xml:space="preserve">, то в исполняемой команде также следует указывать </w:t>
      </w:r>
      <w:r w:rsidRPr="00682362">
        <w:rPr>
          <w:b/>
          <w:lang w:val="en-US"/>
        </w:rPr>
        <w:t>Srv</w:t>
      </w:r>
      <w:r w:rsidRPr="00682362">
        <w:rPr>
          <w:b/>
        </w:rPr>
        <w:t>01</w:t>
      </w:r>
      <w:r w:rsidRPr="00682362">
        <w:t xml:space="preserve"> (а не </w:t>
      </w:r>
      <w:r w:rsidRPr="00682362">
        <w:rPr>
          <w:b/>
          <w:lang w:val="en-US"/>
        </w:rPr>
        <w:t>SRV</w:t>
      </w:r>
      <w:r w:rsidRPr="00682362">
        <w:rPr>
          <w:b/>
        </w:rPr>
        <w:t>01</w:t>
      </w:r>
      <w:r w:rsidRPr="00682362">
        <w:t xml:space="preserve"> или </w:t>
      </w:r>
      <w:r w:rsidRPr="00682362">
        <w:rPr>
          <w:b/>
          <w:lang w:val="en-US"/>
        </w:rPr>
        <w:t>srv</w:t>
      </w:r>
      <w:r w:rsidRPr="00682362">
        <w:rPr>
          <w:b/>
        </w:rPr>
        <w:t>01</w:t>
      </w:r>
      <w:r w:rsidRPr="00682362">
        <w:t>).</w:t>
      </w:r>
    </w:p>
    <w:p w14:paraId="69FFF503" w14:textId="77777777" w:rsidR="0078753A" w:rsidRPr="00682362" w:rsidRDefault="00061C4E" w:rsidP="008237E7">
      <w:pPr>
        <w:pStyle w:val="notetext"/>
      </w:pPr>
      <w:r w:rsidRPr="00682362">
        <w:rPr>
          <w:noProof/>
          <w:lang w:eastAsia="ru-RU"/>
        </w:rPr>
        <w:drawing>
          <wp:inline distT="0" distB="0" distL="0" distR="0" wp14:anchorId="6A001E18" wp14:editId="6A001E19">
            <wp:extent cx="167663" cy="144800"/>
            <wp:effectExtent l="0" t="0" r="3810"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67663" cy="144800"/>
                    </a:xfrm>
                    <a:prstGeom prst="rect">
                      <a:avLst/>
                    </a:prstGeom>
                  </pic:spPr>
                </pic:pic>
              </a:graphicData>
            </a:graphic>
          </wp:inline>
        </w:drawing>
      </w:r>
      <w:r w:rsidRPr="00682362">
        <w:t xml:space="preserve">Если вы разворачиваете </w:t>
      </w:r>
      <w:r w:rsidRPr="00682362">
        <w:rPr>
          <w:lang w:val="en-US"/>
        </w:rPr>
        <w:t>JMS</w:t>
      </w:r>
      <w:r w:rsidRPr="00682362">
        <w:t xml:space="preserve"> в кластере, выполните эту команду для каждого узла кластера </w:t>
      </w:r>
      <w:r w:rsidRPr="00682362">
        <w:rPr>
          <w:lang w:val="en-US"/>
        </w:rPr>
        <w:t>JMS</w:t>
      </w:r>
      <w:r w:rsidRPr="00682362">
        <w:t>.</w:t>
      </w:r>
    </w:p>
    <w:p w14:paraId="69FFF504" w14:textId="77777777" w:rsidR="00D14503" w:rsidRPr="00682362" w:rsidRDefault="00D14503" w:rsidP="00D14503">
      <w:pPr>
        <w:pStyle w:val="10"/>
      </w:pPr>
      <w:bookmarkStart w:id="233" w:name="_Toc414981446"/>
      <w:bookmarkStart w:id="234" w:name="_Toc411262893"/>
      <w:bookmarkStart w:id="235" w:name="_Ref378263090"/>
      <w:bookmarkStart w:id="236" w:name="_Toc373430921"/>
      <w:bookmarkStart w:id="237" w:name="_Toc415056033"/>
      <w:bookmarkStart w:id="238" w:name="_Toc499652371"/>
      <w:r w:rsidRPr="00682362">
        <w:t xml:space="preserve">Установка и </w:t>
      </w:r>
      <w:r w:rsidR="001145BF" w:rsidRPr="00682362">
        <w:t>первоначальная</w:t>
      </w:r>
      <w:r w:rsidRPr="00682362">
        <w:t xml:space="preserve"> настройка</w:t>
      </w:r>
      <w:bookmarkEnd w:id="233"/>
      <w:bookmarkEnd w:id="234"/>
      <w:bookmarkEnd w:id="235"/>
      <w:bookmarkEnd w:id="236"/>
      <w:bookmarkEnd w:id="237"/>
      <w:bookmarkEnd w:id="238"/>
    </w:p>
    <w:p w14:paraId="69FFF505" w14:textId="77777777" w:rsidR="00D14503" w:rsidRPr="00682362" w:rsidRDefault="00D14503" w:rsidP="00D14503">
      <w:pPr>
        <w:pStyle w:val="20"/>
        <w:rPr>
          <w:lang w:val="ru-RU"/>
        </w:rPr>
      </w:pPr>
      <w:bookmarkStart w:id="239" w:name="_Toc414981447"/>
      <w:bookmarkStart w:id="240" w:name="_Toc411262894"/>
      <w:bookmarkStart w:id="241" w:name="_Toc373430922"/>
      <w:bookmarkStart w:id="242" w:name="_Toc415056034"/>
      <w:bookmarkStart w:id="243" w:name="_Toc499652372"/>
      <w:r w:rsidRPr="00682362">
        <w:rPr>
          <w:lang w:val="ru-RU"/>
        </w:rPr>
        <w:t>Установка компонента JMS Server</w:t>
      </w:r>
      <w:bookmarkEnd w:id="239"/>
      <w:bookmarkEnd w:id="240"/>
      <w:bookmarkEnd w:id="241"/>
      <w:bookmarkEnd w:id="242"/>
      <w:bookmarkEnd w:id="243"/>
    </w:p>
    <w:p w14:paraId="69FFF506" w14:textId="77777777" w:rsidR="00D14503" w:rsidRPr="00682362" w:rsidRDefault="00D14503" w:rsidP="00D14503">
      <w:pPr>
        <w:pStyle w:val="maintext"/>
        <w:keepNext/>
      </w:pPr>
      <w:r w:rsidRPr="00682362">
        <w:t>Чтобы установить компонент JMS Server, выполните следующие действия.</w:t>
      </w:r>
    </w:p>
    <w:p w14:paraId="69FFF507" w14:textId="77777777" w:rsidR="00D14503" w:rsidRPr="00682362" w:rsidRDefault="00D14503" w:rsidP="002B115F">
      <w:pPr>
        <w:pStyle w:val="numberlist1"/>
        <w:numPr>
          <w:ilvl w:val="0"/>
          <w:numId w:val="112"/>
        </w:numPr>
      </w:pPr>
      <w:r w:rsidRPr="00682362">
        <w:t>В зависимости от разрядности операционной системы запустите соответствующий файл.</w:t>
      </w:r>
    </w:p>
    <w:p w14:paraId="69FFF508" w14:textId="77777777" w:rsidR="00D14503" w:rsidRPr="00682362" w:rsidRDefault="00D14503" w:rsidP="00FF7036">
      <w:pPr>
        <w:pStyle w:val="bulletlist2"/>
      </w:pPr>
      <w:r w:rsidRPr="00682362">
        <w:t xml:space="preserve">32-бит: </w:t>
      </w:r>
      <w:r w:rsidRPr="00682362">
        <w:fldChar w:fldCharType="begin"/>
      </w:r>
      <w:r w:rsidRPr="00682362">
        <w:instrText xml:space="preserve"> REF distr_emssrv32 \h  \* MERGEFORMAT </w:instrText>
      </w:r>
      <w:r w:rsidRPr="00682362">
        <w:fldChar w:fldCharType="separate"/>
      </w:r>
      <w:r w:rsidR="00355544" w:rsidRPr="00355544">
        <w:t>Aladdin.JMS.Server-x.x.x.xxxx-x86.msi</w:t>
      </w:r>
      <w:r w:rsidRPr="00682362">
        <w:fldChar w:fldCharType="end"/>
      </w:r>
      <w:r w:rsidRPr="00682362">
        <w:t>;</w:t>
      </w:r>
    </w:p>
    <w:p w14:paraId="69FFF509" w14:textId="77777777" w:rsidR="00D14503" w:rsidRPr="00682362" w:rsidRDefault="00D14503" w:rsidP="00FF7036">
      <w:pPr>
        <w:pStyle w:val="bulletlist2"/>
      </w:pPr>
      <w:r w:rsidRPr="00682362">
        <w:t xml:space="preserve">64-бит: </w:t>
      </w:r>
      <w:r w:rsidRPr="00682362">
        <w:fldChar w:fldCharType="begin"/>
      </w:r>
      <w:r w:rsidRPr="00682362">
        <w:instrText xml:space="preserve"> REF distr_emssrv64 \h  \* MERGEFORMAT </w:instrText>
      </w:r>
      <w:r w:rsidRPr="00682362">
        <w:fldChar w:fldCharType="separate"/>
      </w:r>
      <w:r w:rsidR="00355544" w:rsidRPr="00355544">
        <w:t>Aladdin.JMS.Server-x.x.x.xxxx-x64.msi</w:t>
      </w:r>
      <w:r w:rsidRPr="00682362">
        <w:fldChar w:fldCharType="end"/>
      </w:r>
      <w:r w:rsidRPr="00682362">
        <w:t>.</w:t>
      </w:r>
    </w:p>
    <w:p w14:paraId="69FFF50A"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9FFF50B" w14:textId="77777777" w:rsidR="00B15864" w:rsidRPr="00B15864" w:rsidRDefault="00B15864" w:rsidP="00D14503">
      <w:pPr>
        <w:pStyle w:val="figure"/>
        <w:rPr>
          <w:lang w:val="en-US"/>
        </w:rPr>
      </w:pPr>
      <w:r>
        <w:drawing>
          <wp:inline distT="0" distB="0" distL="0" distR="0" wp14:anchorId="6A001E1A" wp14:editId="6A001E1B">
            <wp:extent cx="3862003" cy="3027469"/>
            <wp:effectExtent l="0" t="0" r="5715" b="1905"/>
            <wp:docPr id="1210" name="Рисунок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3866954" cy="3031350"/>
                    </a:xfrm>
                    <a:prstGeom prst="rect">
                      <a:avLst/>
                    </a:prstGeom>
                  </pic:spPr>
                </pic:pic>
              </a:graphicData>
            </a:graphic>
          </wp:inline>
        </w:drawing>
      </w:r>
    </w:p>
    <w:p w14:paraId="69FFF50C" w14:textId="77777777" w:rsidR="00D14503" w:rsidRPr="00682362" w:rsidRDefault="00D14503" w:rsidP="00D14503">
      <w:pPr>
        <w:pStyle w:val="figurenamenew"/>
      </w:pPr>
      <w:bookmarkStart w:id="244" w:name="_Ref375237705"/>
      <w:r w:rsidRPr="00682362">
        <w:t xml:space="preserve">Рис. </w:t>
      </w:r>
      <w:r w:rsidR="00B51D63">
        <w:fldChar w:fldCharType="begin"/>
      </w:r>
      <w:r w:rsidR="00B51D63">
        <w:instrText xml:space="preserve"> SEQ Рис. \* ARABIC </w:instrText>
      </w:r>
      <w:r w:rsidR="00B51D63">
        <w:fldChar w:fldCharType="separate"/>
      </w:r>
      <w:r w:rsidR="00355544">
        <w:rPr>
          <w:noProof/>
        </w:rPr>
        <w:t>85</w:t>
      </w:r>
      <w:r w:rsidR="00B51D63">
        <w:rPr>
          <w:noProof/>
        </w:rPr>
        <w:fldChar w:fldCharType="end"/>
      </w:r>
      <w:bookmarkEnd w:id="244"/>
      <w:r w:rsidRPr="00682362">
        <w:t xml:space="preserve"> – Окно приветствия мастера установки компонента JMS Server</w:t>
      </w:r>
    </w:p>
    <w:p w14:paraId="69FFF50D"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50E"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50F" w14:textId="77777777" w:rsidR="00B15864" w:rsidRPr="00682362" w:rsidRDefault="00B15864" w:rsidP="00D14503">
      <w:pPr>
        <w:pStyle w:val="figure"/>
      </w:pPr>
      <w:r>
        <w:drawing>
          <wp:inline distT="0" distB="0" distL="0" distR="0" wp14:anchorId="6A001E1C" wp14:editId="6A001E1D">
            <wp:extent cx="3882785" cy="3043761"/>
            <wp:effectExtent l="0" t="0" r="3810" b="4445"/>
            <wp:docPr id="1215" name="Рисунок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887763" cy="3047663"/>
                    </a:xfrm>
                    <a:prstGeom prst="rect">
                      <a:avLst/>
                    </a:prstGeom>
                  </pic:spPr>
                </pic:pic>
              </a:graphicData>
            </a:graphic>
          </wp:inline>
        </w:drawing>
      </w:r>
    </w:p>
    <w:p w14:paraId="69FFF51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86</w:t>
      </w:r>
      <w:r w:rsidR="00B51D63">
        <w:rPr>
          <w:noProof/>
        </w:rPr>
        <w:fldChar w:fldCharType="end"/>
      </w:r>
      <w:r w:rsidRPr="00682362">
        <w:t xml:space="preserve"> – Окно лицензионного соглашения</w:t>
      </w:r>
    </w:p>
    <w:p w14:paraId="69FFF511" w14:textId="77777777" w:rsidR="00D14503" w:rsidRPr="00682362" w:rsidRDefault="00D14503" w:rsidP="00FF7036">
      <w:pPr>
        <w:pStyle w:val="numberlist1"/>
        <w:numPr>
          <w:ilvl w:val="0"/>
          <w:numId w:val="22"/>
        </w:numPr>
      </w:pPr>
      <w:r w:rsidRPr="00682362">
        <w:t xml:space="preserve">Выберите </w:t>
      </w:r>
      <w:r w:rsidRPr="00682362">
        <w:rPr>
          <w:b/>
        </w:rPr>
        <w:t>Я принимаю условия лицензионного соглашения</w:t>
      </w:r>
      <w:r w:rsidRPr="00682362">
        <w:t xml:space="preserve"> и нажмите </w:t>
      </w:r>
      <w:r w:rsidRPr="00682362">
        <w:rPr>
          <w:b/>
        </w:rPr>
        <w:t>Далее</w:t>
      </w:r>
      <w:r w:rsidRPr="00682362">
        <w:t xml:space="preserve">. </w:t>
      </w:r>
    </w:p>
    <w:p w14:paraId="69FFF512"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9FFF513" w14:textId="77777777" w:rsidR="00B15864" w:rsidRPr="00B15864" w:rsidRDefault="00B15864" w:rsidP="00D14503">
      <w:pPr>
        <w:pStyle w:val="figure"/>
        <w:rPr>
          <w:lang w:val="en-US"/>
        </w:rPr>
      </w:pPr>
      <w:r>
        <w:drawing>
          <wp:inline distT="0" distB="0" distL="0" distR="0" wp14:anchorId="6A001E1E" wp14:editId="6A001E1F">
            <wp:extent cx="3862003" cy="3027469"/>
            <wp:effectExtent l="0" t="0" r="5715" b="1905"/>
            <wp:docPr id="1073741828" name="Рисунок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3866954" cy="3031350"/>
                    </a:xfrm>
                    <a:prstGeom prst="rect">
                      <a:avLst/>
                    </a:prstGeom>
                  </pic:spPr>
                </pic:pic>
              </a:graphicData>
            </a:graphic>
          </wp:inline>
        </w:drawing>
      </w:r>
    </w:p>
    <w:p w14:paraId="69FFF51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87</w:t>
      </w:r>
      <w:r w:rsidR="00B51D63">
        <w:rPr>
          <w:noProof/>
        </w:rPr>
        <w:fldChar w:fldCharType="end"/>
      </w:r>
      <w:r w:rsidRPr="00682362">
        <w:t xml:space="preserve"> – Окно выбора варианта установки</w:t>
      </w:r>
    </w:p>
    <w:p w14:paraId="69FFF515" w14:textId="77777777" w:rsidR="00D14503" w:rsidRPr="00682362" w:rsidRDefault="00D14503" w:rsidP="00F20B48">
      <w:pPr>
        <w:pStyle w:val="numberlist1"/>
        <w:keepNext/>
        <w:ind w:left="1134"/>
      </w:pPr>
      <w:r w:rsidRPr="00682362">
        <w:t xml:space="preserve">Щёлкните на пункте </w:t>
      </w:r>
      <w:r w:rsidRPr="00682362">
        <w:rPr>
          <w:b/>
        </w:rPr>
        <w:t>Полная</w:t>
      </w:r>
      <w:r w:rsidRPr="00682362">
        <w:t>.</w:t>
      </w:r>
    </w:p>
    <w:p w14:paraId="69FFF516" w14:textId="77777777" w:rsidR="00D14503" w:rsidRPr="00682362" w:rsidRDefault="00D14503" w:rsidP="00D14503">
      <w:pPr>
        <w:pStyle w:val="notetext"/>
      </w:pPr>
      <w:r w:rsidRPr="00682362">
        <w:rPr>
          <w:noProof/>
          <w:lang w:eastAsia="ru-RU"/>
        </w:rPr>
        <w:drawing>
          <wp:anchor distT="0" distB="0" distL="114300" distR="114300" simplePos="0" relativeHeight="251671552" behindDoc="0" locked="0" layoutInCell="1" allowOverlap="1" wp14:anchorId="6A001E20" wp14:editId="6A001E21">
            <wp:simplePos x="0" y="0"/>
            <wp:positionH relativeFrom="column">
              <wp:posOffset>448310</wp:posOffset>
            </wp:positionH>
            <wp:positionV relativeFrom="paragraph">
              <wp:posOffset>-4445</wp:posOffset>
            </wp:positionV>
            <wp:extent cx="209550" cy="228600"/>
            <wp:effectExtent l="0" t="0" r="0" b="0"/>
            <wp:wrapSquare wrapText="bothSides"/>
            <wp:docPr id="875" name="Рисунок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pic:spPr>
                </pic:pic>
              </a:graphicData>
            </a:graphic>
            <wp14:sizeRelH relativeFrom="page">
              <wp14:pctWidth>0</wp14:pctWidth>
            </wp14:sizeRelH>
            <wp14:sizeRelV relativeFrom="page">
              <wp14:pctHeight>0</wp14:pctHeight>
            </wp14:sizeRelV>
          </wp:anchor>
        </w:drawing>
      </w:r>
      <w:r w:rsidRPr="00682362">
        <w:t xml:space="preserve"> Чтобы задать путь установки, отличный от пути по умолчанию, выберите вариант </w:t>
      </w:r>
      <w:r w:rsidRPr="00682362">
        <w:rPr>
          <w:b/>
        </w:rPr>
        <w:t>Выборочная</w:t>
      </w:r>
      <w:r w:rsidRPr="00682362">
        <w:t xml:space="preserve">, внесите необходимые изменения, после чего нажмите </w:t>
      </w:r>
      <w:r w:rsidRPr="00682362">
        <w:rPr>
          <w:b/>
        </w:rPr>
        <w:t>Далее</w:t>
      </w:r>
      <w:r w:rsidRPr="00682362">
        <w:t>.</w:t>
      </w:r>
    </w:p>
    <w:p w14:paraId="69FFF517"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518" w14:textId="77777777" w:rsidR="00B15864" w:rsidRPr="00B15864" w:rsidRDefault="00B15864" w:rsidP="00D14503">
      <w:pPr>
        <w:pStyle w:val="figure"/>
        <w:rPr>
          <w:lang w:val="en-US"/>
        </w:rPr>
      </w:pPr>
      <w:r>
        <w:drawing>
          <wp:inline distT="0" distB="0" distL="0" distR="0" wp14:anchorId="6A001E22" wp14:editId="6A001E23">
            <wp:extent cx="3848149" cy="3016609"/>
            <wp:effectExtent l="0" t="0" r="0" b="0"/>
            <wp:docPr id="1073741829" name="Рисунок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3853082" cy="3020476"/>
                    </a:xfrm>
                    <a:prstGeom prst="rect">
                      <a:avLst/>
                    </a:prstGeom>
                  </pic:spPr>
                </pic:pic>
              </a:graphicData>
            </a:graphic>
          </wp:inline>
        </w:drawing>
      </w:r>
    </w:p>
    <w:p w14:paraId="69FFF519"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88</w:t>
      </w:r>
      <w:r w:rsidR="00B51D63">
        <w:rPr>
          <w:noProof/>
        </w:rPr>
        <w:fldChar w:fldCharType="end"/>
      </w:r>
      <w:r w:rsidRPr="00682362">
        <w:t xml:space="preserve"> – Окно готовности к установке</w:t>
      </w:r>
    </w:p>
    <w:p w14:paraId="69FFF51A" w14:textId="77777777" w:rsidR="00D14503" w:rsidRPr="00682362" w:rsidRDefault="00D14503" w:rsidP="00F20B48">
      <w:pPr>
        <w:pStyle w:val="numberlist1"/>
      </w:pPr>
      <w:r w:rsidRPr="00682362">
        <w:t xml:space="preserve">Нажмите </w:t>
      </w:r>
      <w:r w:rsidRPr="00682362">
        <w:rPr>
          <w:b/>
        </w:rPr>
        <w:t>Установить</w:t>
      </w:r>
      <w:r w:rsidRPr="00682362">
        <w:t>.</w:t>
      </w:r>
    </w:p>
    <w:p w14:paraId="69FFF51B" w14:textId="77777777" w:rsidR="00D14503" w:rsidRPr="00682362" w:rsidRDefault="00D14503" w:rsidP="00D14503">
      <w:pPr>
        <w:pStyle w:val="numberlist1"/>
        <w:keepNext/>
        <w:numPr>
          <w:ilvl w:val="0"/>
          <w:numId w:val="0"/>
        </w:numPr>
        <w:ind w:left="1134"/>
      </w:pPr>
      <w:r w:rsidRPr="00682362">
        <w:t xml:space="preserve">По завершении установки отобразится следующее окно. </w:t>
      </w:r>
    </w:p>
    <w:p w14:paraId="69FFF51C" w14:textId="77777777" w:rsidR="00F96865" w:rsidRPr="00682362" w:rsidRDefault="00F96865" w:rsidP="00D14503">
      <w:pPr>
        <w:pStyle w:val="figure"/>
      </w:pPr>
      <w:r>
        <w:drawing>
          <wp:inline distT="0" distB="0" distL="0" distR="0" wp14:anchorId="6A001E24" wp14:editId="6A001E25">
            <wp:extent cx="3875858" cy="3038331"/>
            <wp:effectExtent l="0" t="0" r="0" b="0"/>
            <wp:docPr id="1073741832" name="Рисунок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3880827" cy="3042226"/>
                    </a:xfrm>
                    <a:prstGeom prst="rect">
                      <a:avLst/>
                    </a:prstGeom>
                  </pic:spPr>
                </pic:pic>
              </a:graphicData>
            </a:graphic>
          </wp:inline>
        </w:drawing>
      </w:r>
    </w:p>
    <w:p w14:paraId="69FFF51D"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89</w:t>
      </w:r>
      <w:r w:rsidR="00B51D63">
        <w:rPr>
          <w:noProof/>
        </w:rPr>
        <w:fldChar w:fldCharType="end"/>
      </w:r>
      <w:r w:rsidRPr="00682362">
        <w:t xml:space="preserve"> – Окно завершения установки </w:t>
      </w:r>
    </w:p>
    <w:p w14:paraId="69FFF51E" w14:textId="77777777" w:rsidR="00D14503" w:rsidRPr="00682362" w:rsidRDefault="00D14503" w:rsidP="00FF7036">
      <w:pPr>
        <w:pStyle w:val="numberlist1"/>
        <w:numPr>
          <w:ilvl w:val="0"/>
          <w:numId w:val="22"/>
        </w:numPr>
      </w:pPr>
      <w:r w:rsidRPr="00682362">
        <w:t xml:space="preserve">Нажмите </w:t>
      </w:r>
      <w:r w:rsidRPr="00682362">
        <w:rPr>
          <w:b/>
        </w:rPr>
        <w:t>Готово</w:t>
      </w:r>
      <w:r w:rsidRPr="00682362">
        <w:t xml:space="preserve"> для завершения процедуры.</w:t>
      </w:r>
    </w:p>
    <w:p w14:paraId="69FFF51F" w14:textId="77777777" w:rsidR="0007776E" w:rsidRPr="00682362" w:rsidRDefault="0007776E" w:rsidP="0007776E">
      <w:pPr>
        <w:pStyle w:val="20"/>
        <w:rPr>
          <w:lang w:val="ru-RU"/>
        </w:rPr>
      </w:pPr>
      <w:bookmarkStart w:id="245" w:name="_Ref449537145"/>
      <w:bookmarkStart w:id="246" w:name="_Ref449537147"/>
      <w:bookmarkStart w:id="247" w:name="_Toc499652373"/>
      <w:r w:rsidRPr="00682362">
        <w:rPr>
          <w:lang w:val="ru-RU"/>
        </w:rPr>
        <w:t>Подготовка служебной учётной записи для запуска сервера JMS</w:t>
      </w:r>
      <w:bookmarkEnd w:id="245"/>
      <w:bookmarkEnd w:id="246"/>
      <w:bookmarkEnd w:id="247"/>
      <w:r w:rsidRPr="00682362">
        <w:rPr>
          <w:lang w:val="ru-RU"/>
        </w:rPr>
        <w:t xml:space="preserve"> </w:t>
      </w:r>
    </w:p>
    <w:p w14:paraId="69FFF520" w14:textId="77777777" w:rsidR="0007776E" w:rsidRPr="00682362" w:rsidRDefault="0007776E" w:rsidP="0007776E">
      <w:pPr>
        <w:pStyle w:val="maintext"/>
        <w:keepNext/>
      </w:pPr>
      <w:r w:rsidRPr="00682362">
        <w:t xml:space="preserve">Сервер </w:t>
      </w:r>
      <w:r w:rsidRPr="00682362">
        <w:rPr>
          <w:lang w:val="en-US"/>
        </w:rPr>
        <w:t>JMS</w:t>
      </w:r>
      <w:r w:rsidRPr="00682362">
        <w:t xml:space="preserve"> может запускаться от имени системной учётной записи или от имени специально созданной служебной учётной записи. Если вы планируете запускать сервер </w:t>
      </w:r>
      <w:r w:rsidRPr="00682362">
        <w:rPr>
          <w:lang w:val="en-US"/>
        </w:rPr>
        <w:t>JMS</w:t>
      </w:r>
      <w:r w:rsidRPr="00682362">
        <w:t xml:space="preserve"> от имени системной учётной записи, пропустите настоящий подраздел и переходите к подразделу «</w:t>
      </w:r>
      <w:r w:rsidRPr="00682362">
        <w:fldChar w:fldCharType="begin"/>
      </w:r>
      <w:r w:rsidRPr="00682362">
        <w:instrText xml:space="preserve"> REF _Ref449362066 \h </w:instrText>
      </w:r>
      <w:r w:rsidR="00682362">
        <w:instrText xml:space="preserve"> \* MERGEFORMAT </w:instrText>
      </w:r>
      <w:r w:rsidRPr="00682362">
        <w:fldChar w:fldCharType="separate"/>
      </w:r>
      <w:r w:rsidR="00355544" w:rsidRPr="00682362">
        <w:t xml:space="preserve">Первоначальная </w:t>
      </w:r>
      <w:r w:rsidR="00355544" w:rsidRPr="00682362">
        <w:lastRenderedPageBreak/>
        <w:t>настройка конфигурации</w:t>
      </w:r>
      <w:r w:rsidRPr="00682362">
        <w:fldChar w:fldCharType="end"/>
      </w:r>
      <w:r w:rsidRPr="00682362">
        <w:t xml:space="preserve">» на стр. </w:t>
      </w:r>
      <w:r w:rsidRPr="00682362">
        <w:fldChar w:fldCharType="begin"/>
      </w:r>
      <w:r w:rsidRPr="00682362">
        <w:instrText xml:space="preserve"> PAGEREF _Ref449362067 \h </w:instrText>
      </w:r>
      <w:r w:rsidRPr="00682362">
        <w:fldChar w:fldCharType="separate"/>
      </w:r>
      <w:r w:rsidR="00355544">
        <w:rPr>
          <w:noProof/>
        </w:rPr>
        <w:t>83</w:t>
      </w:r>
      <w:r w:rsidRPr="00682362">
        <w:fldChar w:fldCharType="end"/>
      </w:r>
      <w:r w:rsidRPr="00682362">
        <w:t>. В противном случае выполните действия, представленные ниже.</w:t>
      </w:r>
    </w:p>
    <w:p w14:paraId="69FFF521" w14:textId="77777777" w:rsidR="0007776E" w:rsidRPr="00682362" w:rsidRDefault="0007776E" w:rsidP="0007776E">
      <w:pPr>
        <w:pStyle w:val="3"/>
      </w:pPr>
      <w:bookmarkStart w:id="248" w:name="_Toc499652374"/>
      <w:r w:rsidRPr="00682362">
        <w:t>Создание пользователя</w:t>
      </w:r>
      <w:bookmarkEnd w:id="248"/>
    </w:p>
    <w:p w14:paraId="69FFF522" w14:textId="77777777" w:rsidR="0007776E" w:rsidRPr="00682362" w:rsidRDefault="0007776E" w:rsidP="002B115F">
      <w:pPr>
        <w:pStyle w:val="numberlist1"/>
        <w:numPr>
          <w:ilvl w:val="0"/>
          <w:numId w:val="127"/>
        </w:numPr>
      </w:pPr>
      <w:r w:rsidRPr="00682362">
        <w:t xml:space="preserve">В оснастке </w:t>
      </w:r>
      <w:r w:rsidRPr="00682362">
        <w:rPr>
          <w:b/>
          <w:lang w:val="en-US"/>
        </w:rPr>
        <w:t>Active</w:t>
      </w:r>
      <w:r w:rsidRPr="00682362">
        <w:rPr>
          <w:b/>
        </w:rPr>
        <w:t xml:space="preserve"> </w:t>
      </w:r>
      <w:r w:rsidRPr="00682362">
        <w:rPr>
          <w:b/>
          <w:lang w:val="en-US"/>
        </w:rPr>
        <w:t>Directory</w:t>
      </w:r>
      <w:r w:rsidRPr="00682362">
        <w:rPr>
          <w:b/>
        </w:rPr>
        <w:t xml:space="preserve"> – пользователи и компьютеры</w:t>
      </w:r>
      <w:r w:rsidRPr="00682362">
        <w:t xml:space="preserve"> щёлкните правой кнопкой на нужном пункте (например, на пункте </w:t>
      </w:r>
      <w:r w:rsidRPr="00682362">
        <w:rPr>
          <w:b/>
          <w:lang w:val="en-US"/>
        </w:rPr>
        <w:t>Users</w:t>
      </w:r>
      <w:r w:rsidRPr="00682362">
        <w:t xml:space="preserve"> (Пользователи)) и выберите </w:t>
      </w:r>
      <w:r w:rsidRPr="00682362">
        <w:rPr>
          <w:b/>
        </w:rPr>
        <w:t>Создать</w:t>
      </w:r>
      <w:r w:rsidR="008F7AE0" w:rsidRPr="00682362">
        <w:rPr>
          <w:b/>
        </w:rPr>
        <w:t xml:space="preserve"> -&gt; </w:t>
      </w:r>
      <w:r w:rsidRPr="00682362">
        <w:rPr>
          <w:b/>
        </w:rPr>
        <w:t>Пользователь</w:t>
      </w:r>
      <w:r w:rsidRPr="00682362">
        <w:t>.</w:t>
      </w:r>
    </w:p>
    <w:p w14:paraId="69FFF523" w14:textId="77777777" w:rsidR="0007776E" w:rsidRPr="00682362" w:rsidRDefault="0007776E" w:rsidP="0007776E">
      <w:pPr>
        <w:pStyle w:val="numberlist1"/>
        <w:keepNext/>
        <w:numPr>
          <w:ilvl w:val="0"/>
          <w:numId w:val="0"/>
        </w:numPr>
        <w:ind w:left="1134"/>
      </w:pPr>
      <w:r w:rsidRPr="00682362">
        <w:t xml:space="preserve">Отобразится следующее окно. </w:t>
      </w:r>
    </w:p>
    <w:p w14:paraId="69FFF524" w14:textId="77777777" w:rsidR="0007776E" w:rsidRPr="00682362" w:rsidRDefault="0007776E" w:rsidP="0007776E">
      <w:pPr>
        <w:pStyle w:val="figure"/>
      </w:pPr>
      <w:r w:rsidRPr="00682362">
        <w:drawing>
          <wp:inline distT="0" distB="0" distL="0" distR="0" wp14:anchorId="6A001E26" wp14:editId="6A001E27">
            <wp:extent cx="3436620" cy="2933700"/>
            <wp:effectExtent l="0" t="0" r="0"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3436620" cy="2933700"/>
                    </a:xfrm>
                    <a:prstGeom prst="rect">
                      <a:avLst/>
                    </a:prstGeom>
                  </pic:spPr>
                </pic:pic>
              </a:graphicData>
            </a:graphic>
          </wp:inline>
        </w:drawing>
      </w:r>
    </w:p>
    <w:p w14:paraId="69FFF525" w14:textId="77777777" w:rsidR="0007776E" w:rsidRPr="00682362" w:rsidRDefault="0007776E" w:rsidP="0007776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90</w:t>
      </w:r>
      <w:r w:rsidR="00B51D63">
        <w:rPr>
          <w:noProof/>
        </w:rPr>
        <w:fldChar w:fldCharType="end"/>
      </w:r>
      <w:r w:rsidRPr="00682362">
        <w:t xml:space="preserve"> – Создание нового пользователя</w:t>
      </w:r>
    </w:p>
    <w:p w14:paraId="69FFF526" w14:textId="77777777" w:rsidR="0007776E" w:rsidRPr="00682362" w:rsidRDefault="0007776E" w:rsidP="0007776E">
      <w:pPr>
        <w:pStyle w:val="numberlist1"/>
        <w:keepNext/>
      </w:pPr>
      <w:r w:rsidRPr="00682362">
        <w:t xml:space="preserve">Введите необходимые данные и нажмите </w:t>
      </w:r>
      <w:r w:rsidRPr="00682362">
        <w:rPr>
          <w:b/>
        </w:rPr>
        <w:t>Далее</w:t>
      </w:r>
      <w:r w:rsidRPr="00682362">
        <w:t>.</w:t>
      </w:r>
    </w:p>
    <w:p w14:paraId="69FFF527" w14:textId="77777777" w:rsidR="0007776E" w:rsidRPr="00682362" w:rsidRDefault="0007776E" w:rsidP="0007776E">
      <w:pPr>
        <w:pStyle w:val="notetext"/>
      </w:pPr>
      <w:r w:rsidRPr="00682362">
        <w:rPr>
          <w:noProof/>
          <w:lang w:eastAsia="ru-RU"/>
        </w:rPr>
        <w:drawing>
          <wp:inline distT="0" distB="0" distL="0" distR="0" wp14:anchorId="6A001E28" wp14:editId="6A001E29">
            <wp:extent cx="190627" cy="152502"/>
            <wp:effectExtent l="0" t="0" r="0" b="0"/>
            <wp:docPr id="34" name="Рисунок 34"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W\+Шаблон\Target\pics\внимание.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682362">
        <w:t xml:space="preserve"> В настоящем документе для примера будет использоваться имя учётной запись </w:t>
      </w:r>
      <w:r w:rsidRPr="00682362">
        <w:rPr>
          <w:b/>
          <w:lang w:val="en-US"/>
        </w:rPr>
        <w:t>JMS</w:t>
      </w:r>
      <w:r w:rsidRPr="00682362">
        <w:rPr>
          <w:b/>
        </w:rPr>
        <w:t>_</w:t>
      </w:r>
      <w:r w:rsidRPr="00682362">
        <w:rPr>
          <w:b/>
          <w:lang w:val="en-US"/>
        </w:rPr>
        <w:t>Server</w:t>
      </w:r>
      <w:r w:rsidRPr="00682362">
        <w:t>.</w:t>
      </w:r>
    </w:p>
    <w:p w14:paraId="69FFF528" w14:textId="77777777" w:rsidR="0007776E" w:rsidRPr="00682362" w:rsidRDefault="0007776E" w:rsidP="0007776E">
      <w:pPr>
        <w:pStyle w:val="numberlist1"/>
      </w:pPr>
      <w:r w:rsidRPr="00682362">
        <w:t xml:space="preserve">Нажмите </w:t>
      </w:r>
      <w:r w:rsidRPr="00682362">
        <w:rPr>
          <w:b/>
        </w:rPr>
        <w:t>Далее</w:t>
      </w:r>
      <w:r w:rsidRPr="00682362">
        <w:t>.</w:t>
      </w:r>
    </w:p>
    <w:p w14:paraId="69FFF529" w14:textId="77777777" w:rsidR="0007776E" w:rsidRPr="00682362" w:rsidRDefault="0007776E" w:rsidP="0007776E">
      <w:pPr>
        <w:pStyle w:val="numberlist1"/>
        <w:keepNext/>
        <w:numPr>
          <w:ilvl w:val="0"/>
          <w:numId w:val="0"/>
        </w:numPr>
        <w:ind w:left="1134"/>
      </w:pPr>
      <w:r w:rsidRPr="00682362">
        <w:t xml:space="preserve">Отобразится следующее окно. </w:t>
      </w:r>
    </w:p>
    <w:p w14:paraId="69FFF52A" w14:textId="77777777" w:rsidR="0007776E" w:rsidRPr="00682362" w:rsidRDefault="0007776E" w:rsidP="0007776E">
      <w:pPr>
        <w:pStyle w:val="figure"/>
      </w:pPr>
      <w:r w:rsidRPr="00682362">
        <w:drawing>
          <wp:inline distT="0" distB="0" distL="0" distR="0" wp14:anchorId="6A001E2A" wp14:editId="6A001E2B">
            <wp:extent cx="3436620" cy="2933700"/>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436620" cy="2933700"/>
                    </a:xfrm>
                    <a:prstGeom prst="rect">
                      <a:avLst/>
                    </a:prstGeom>
                  </pic:spPr>
                </pic:pic>
              </a:graphicData>
            </a:graphic>
          </wp:inline>
        </w:drawing>
      </w:r>
    </w:p>
    <w:p w14:paraId="69FFF52B" w14:textId="77777777" w:rsidR="0007776E" w:rsidRPr="00682362" w:rsidRDefault="0007776E" w:rsidP="0007776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91</w:t>
      </w:r>
      <w:r w:rsidR="00B51D63">
        <w:rPr>
          <w:noProof/>
        </w:rPr>
        <w:fldChar w:fldCharType="end"/>
      </w:r>
      <w:r w:rsidRPr="00682362">
        <w:t xml:space="preserve"> – Задание пароля пользователя</w:t>
      </w:r>
    </w:p>
    <w:p w14:paraId="69FFF52C" w14:textId="77777777" w:rsidR="009D57AA" w:rsidRPr="00682362" w:rsidRDefault="009D57AA" w:rsidP="009D57AA">
      <w:pPr>
        <w:pStyle w:val="numberlist1"/>
        <w:keepNext/>
      </w:pPr>
      <w:r w:rsidRPr="00682362">
        <w:lastRenderedPageBreak/>
        <w:t>Выполните следующие действия:</w:t>
      </w:r>
    </w:p>
    <w:p w14:paraId="69FFF52D" w14:textId="77777777" w:rsidR="0007776E" w:rsidRPr="00682362" w:rsidRDefault="009D57AA" w:rsidP="009D57AA">
      <w:pPr>
        <w:pStyle w:val="numberlist2"/>
        <w:ind w:left="1275"/>
        <w:rPr>
          <w:lang w:val="ru-RU"/>
        </w:rPr>
      </w:pPr>
      <w:r w:rsidRPr="00682362">
        <w:rPr>
          <w:lang w:val="ru-RU"/>
        </w:rPr>
        <w:t>в полях</w:t>
      </w:r>
      <w:r w:rsidRPr="00682362">
        <w:rPr>
          <w:b/>
          <w:lang w:val="ru-RU"/>
        </w:rPr>
        <w:t xml:space="preserve"> Пароль</w:t>
      </w:r>
      <w:r w:rsidRPr="00682362">
        <w:rPr>
          <w:lang w:val="ru-RU"/>
        </w:rPr>
        <w:t xml:space="preserve"> и </w:t>
      </w:r>
      <w:r w:rsidRPr="00682362">
        <w:rPr>
          <w:b/>
          <w:lang w:val="ru-RU"/>
        </w:rPr>
        <w:t>Подтверждение</w:t>
      </w:r>
      <w:r w:rsidRPr="00682362">
        <w:rPr>
          <w:lang w:val="ru-RU"/>
        </w:rPr>
        <w:t xml:space="preserve"> введите соответственно пароль служебной учётной записи и подтверждение;</w:t>
      </w:r>
    </w:p>
    <w:p w14:paraId="69FFF52E" w14:textId="77777777" w:rsidR="009D57AA" w:rsidRPr="00682362" w:rsidRDefault="009D57AA" w:rsidP="009D57AA">
      <w:pPr>
        <w:pStyle w:val="numberlist2"/>
        <w:ind w:left="1275"/>
        <w:rPr>
          <w:lang w:val="ru-RU"/>
        </w:rPr>
      </w:pPr>
      <w:r w:rsidRPr="00682362">
        <w:rPr>
          <w:lang w:val="ru-RU"/>
        </w:rPr>
        <w:t xml:space="preserve">снимите флажок </w:t>
      </w:r>
      <w:r w:rsidRPr="00682362">
        <w:rPr>
          <w:b/>
          <w:lang w:val="ru-RU"/>
        </w:rPr>
        <w:t>Требовать смены пароля при следующем входу в систему</w:t>
      </w:r>
      <w:r w:rsidRPr="00682362">
        <w:rPr>
          <w:lang w:val="ru-RU"/>
        </w:rPr>
        <w:t>;</w:t>
      </w:r>
    </w:p>
    <w:p w14:paraId="69FFF52F" w14:textId="77777777" w:rsidR="009D57AA" w:rsidRPr="00682362" w:rsidRDefault="009D57AA" w:rsidP="009D57AA">
      <w:pPr>
        <w:pStyle w:val="numberlist2"/>
        <w:ind w:left="1275"/>
        <w:rPr>
          <w:lang w:val="ru-RU"/>
        </w:rPr>
      </w:pPr>
      <w:r w:rsidRPr="00682362">
        <w:rPr>
          <w:lang w:val="ru-RU"/>
        </w:rPr>
        <w:t xml:space="preserve">установите флажок </w:t>
      </w:r>
      <w:r w:rsidRPr="00682362">
        <w:rPr>
          <w:b/>
          <w:lang w:val="ru-RU"/>
        </w:rPr>
        <w:t>Срок действия пароля не ограничен</w:t>
      </w:r>
      <w:r w:rsidRPr="00682362">
        <w:rPr>
          <w:lang w:val="ru-RU"/>
        </w:rPr>
        <w:t>;</w:t>
      </w:r>
    </w:p>
    <w:p w14:paraId="69FFF530" w14:textId="77777777" w:rsidR="009D57AA" w:rsidRPr="00682362" w:rsidRDefault="009D57AA" w:rsidP="009D57AA">
      <w:pPr>
        <w:pStyle w:val="numberlist2"/>
        <w:ind w:left="1275"/>
      </w:pPr>
      <w:r w:rsidRPr="00682362">
        <w:rPr>
          <w:lang w:val="ru-RU"/>
        </w:rPr>
        <w:t xml:space="preserve">нажмите </w:t>
      </w:r>
      <w:r w:rsidRPr="00682362">
        <w:rPr>
          <w:b/>
          <w:lang w:val="ru-RU"/>
        </w:rPr>
        <w:t>Далее</w:t>
      </w:r>
      <w:r w:rsidRPr="00682362">
        <w:rPr>
          <w:lang w:val="ru-RU"/>
        </w:rPr>
        <w:t>.</w:t>
      </w:r>
    </w:p>
    <w:p w14:paraId="69FFF531" w14:textId="77777777" w:rsidR="0007776E" w:rsidRPr="00682362" w:rsidRDefault="0007776E" w:rsidP="0007776E">
      <w:pPr>
        <w:pStyle w:val="numberlist1"/>
        <w:keepNext/>
        <w:numPr>
          <w:ilvl w:val="0"/>
          <w:numId w:val="0"/>
        </w:numPr>
        <w:ind w:left="1134"/>
      </w:pPr>
      <w:r w:rsidRPr="00682362">
        <w:t xml:space="preserve">Отобразится следующее окно. </w:t>
      </w:r>
    </w:p>
    <w:p w14:paraId="69FFF532" w14:textId="77777777" w:rsidR="0007776E" w:rsidRPr="00682362" w:rsidRDefault="0007776E" w:rsidP="0007776E">
      <w:pPr>
        <w:pStyle w:val="figure"/>
      </w:pPr>
      <w:r w:rsidRPr="00682362">
        <w:drawing>
          <wp:inline distT="0" distB="0" distL="0" distR="0" wp14:anchorId="6A001E2C" wp14:editId="6A001E2D">
            <wp:extent cx="3436620" cy="2933700"/>
            <wp:effectExtent l="0" t="0" r="0"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436620" cy="2933700"/>
                    </a:xfrm>
                    <a:prstGeom prst="rect">
                      <a:avLst/>
                    </a:prstGeom>
                  </pic:spPr>
                </pic:pic>
              </a:graphicData>
            </a:graphic>
          </wp:inline>
        </w:drawing>
      </w:r>
    </w:p>
    <w:p w14:paraId="69FFF533" w14:textId="77777777" w:rsidR="0007776E" w:rsidRPr="00682362" w:rsidRDefault="0007776E" w:rsidP="0007776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92</w:t>
      </w:r>
      <w:r w:rsidR="00B51D63">
        <w:rPr>
          <w:noProof/>
        </w:rPr>
        <w:fldChar w:fldCharType="end"/>
      </w:r>
      <w:r w:rsidRPr="00682362">
        <w:t xml:space="preserve"> – Завершение процедуры создания учётной записи</w:t>
      </w:r>
    </w:p>
    <w:p w14:paraId="69FFF534" w14:textId="77777777" w:rsidR="0007776E" w:rsidRPr="00682362" w:rsidRDefault="0007776E" w:rsidP="0007776E">
      <w:pPr>
        <w:pStyle w:val="numberlist1"/>
      </w:pPr>
      <w:r w:rsidRPr="00682362">
        <w:t xml:space="preserve">Нажмите </w:t>
      </w:r>
      <w:r w:rsidRPr="00682362">
        <w:rPr>
          <w:b/>
        </w:rPr>
        <w:t>Готово</w:t>
      </w:r>
      <w:r w:rsidRPr="00682362">
        <w:t>.</w:t>
      </w:r>
    </w:p>
    <w:p w14:paraId="69FFF535" w14:textId="77777777" w:rsidR="0007776E" w:rsidRPr="00682362" w:rsidRDefault="0007776E" w:rsidP="0007776E">
      <w:pPr>
        <w:pStyle w:val="numberlist1"/>
      </w:pPr>
      <w:r w:rsidRPr="00682362">
        <w:t xml:space="preserve">В оснастке </w:t>
      </w:r>
      <w:r w:rsidRPr="00682362">
        <w:rPr>
          <w:b/>
          <w:lang w:val="en-US"/>
        </w:rPr>
        <w:t>Active</w:t>
      </w:r>
      <w:r w:rsidRPr="00682362">
        <w:rPr>
          <w:b/>
        </w:rPr>
        <w:t xml:space="preserve"> </w:t>
      </w:r>
      <w:r w:rsidRPr="00682362">
        <w:rPr>
          <w:b/>
          <w:lang w:val="en-US"/>
        </w:rPr>
        <w:t>Directory</w:t>
      </w:r>
      <w:r w:rsidRPr="00682362">
        <w:rPr>
          <w:b/>
        </w:rPr>
        <w:t xml:space="preserve"> – пользователи и компьютеры</w:t>
      </w:r>
      <w:r w:rsidRPr="00682362">
        <w:t xml:space="preserve"> щёлкните правой кнопкой на имени созданной учётной записи и выберите </w:t>
      </w:r>
      <w:r w:rsidRPr="00682362">
        <w:rPr>
          <w:b/>
        </w:rPr>
        <w:t>Свойства</w:t>
      </w:r>
      <w:r w:rsidRPr="00682362">
        <w:t>.</w:t>
      </w:r>
    </w:p>
    <w:p w14:paraId="69FFF536" w14:textId="77777777" w:rsidR="0007776E" w:rsidRPr="00682362" w:rsidRDefault="0007776E" w:rsidP="0007776E">
      <w:pPr>
        <w:pStyle w:val="numberlist1"/>
      </w:pPr>
      <w:r w:rsidRPr="00682362">
        <w:t xml:space="preserve">В отобразившемся окне перейдите на вкладку </w:t>
      </w:r>
      <w:r w:rsidRPr="00682362">
        <w:rPr>
          <w:b/>
        </w:rPr>
        <w:t>Член групп</w:t>
      </w:r>
      <w:r w:rsidRPr="00682362">
        <w:t>.</w:t>
      </w:r>
    </w:p>
    <w:p w14:paraId="69FFF537" w14:textId="77777777" w:rsidR="0007776E" w:rsidRPr="00682362" w:rsidRDefault="0007776E" w:rsidP="0007776E">
      <w:pPr>
        <w:pStyle w:val="numberlist1"/>
        <w:keepNext/>
        <w:numPr>
          <w:ilvl w:val="0"/>
          <w:numId w:val="0"/>
        </w:numPr>
        <w:ind w:left="1134"/>
      </w:pPr>
      <w:r w:rsidRPr="00682362">
        <w:lastRenderedPageBreak/>
        <w:t>Окно примет следующий вид.</w:t>
      </w:r>
    </w:p>
    <w:p w14:paraId="69FFF538" w14:textId="77777777" w:rsidR="0007776E" w:rsidRPr="00682362" w:rsidRDefault="0007776E" w:rsidP="0007776E">
      <w:pPr>
        <w:pStyle w:val="figure"/>
      </w:pPr>
      <w:r w:rsidRPr="00682362">
        <w:drawing>
          <wp:inline distT="0" distB="0" distL="0" distR="0" wp14:anchorId="6A001E2E" wp14:editId="6A001E2F">
            <wp:extent cx="3307080" cy="4152900"/>
            <wp:effectExtent l="0" t="0" r="7620" b="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3307080" cy="4152900"/>
                    </a:xfrm>
                    <a:prstGeom prst="rect">
                      <a:avLst/>
                    </a:prstGeom>
                  </pic:spPr>
                </pic:pic>
              </a:graphicData>
            </a:graphic>
          </wp:inline>
        </w:drawing>
      </w:r>
    </w:p>
    <w:p w14:paraId="69FFF539" w14:textId="77777777" w:rsidR="0007776E" w:rsidRPr="00682362" w:rsidRDefault="0007776E" w:rsidP="0007776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93</w:t>
      </w:r>
      <w:r w:rsidR="00B51D63">
        <w:rPr>
          <w:noProof/>
        </w:rPr>
        <w:fldChar w:fldCharType="end"/>
      </w:r>
      <w:r w:rsidRPr="00682362">
        <w:t xml:space="preserve"> – Вкладка </w:t>
      </w:r>
      <w:r w:rsidRPr="00682362">
        <w:rPr>
          <w:b/>
        </w:rPr>
        <w:t>Член групп</w:t>
      </w:r>
    </w:p>
    <w:p w14:paraId="69FFF53A" w14:textId="77777777" w:rsidR="0007776E" w:rsidRPr="00682362" w:rsidRDefault="0007776E" w:rsidP="0007776E">
      <w:pPr>
        <w:pStyle w:val="numberlist1"/>
      </w:pPr>
      <w:r w:rsidRPr="00682362">
        <w:t xml:space="preserve">Нажмите </w:t>
      </w:r>
      <w:r w:rsidRPr="00682362">
        <w:rPr>
          <w:b/>
        </w:rPr>
        <w:t>Добавить</w:t>
      </w:r>
      <w:r w:rsidRPr="00682362">
        <w:t xml:space="preserve"> и добавьте пользователя в группу </w:t>
      </w:r>
      <w:r w:rsidRPr="00682362">
        <w:rPr>
          <w:b/>
        </w:rPr>
        <w:t>Администраторы</w:t>
      </w:r>
      <w:r w:rsidRPr="00682362">
        <w:t>.</w:t>
      </w:r>
    </w:p>
    <w:p w14:paraId="69FFF53B" w14:textId="77777777" w:rsidR="0007776E" w:rsidRPr="00682362" w:rsidRDefault="0007776E" w:rsidP="0007776E">
      <w:pPr>
        <w:pStyle w:val="numberlist1"/>
      </w:pPr>
      <w:r w:rsidRPr="00682362">
        <w:t xml:space="preserve">Нажмите </w:t>
      </w:r>
      <w:r w:rsidRPr="00682362">
        <w:rPr>
          <w:b/>
          <w:lang w:val="en-US"/>
        </w:rPr>
        <w:t>OK</w:t>
      </w:r>
      <w:r w:rsidRPr="00682362">
        <w:t>.</w:t>
      </w:r>
    </w:p>
    <w:p w14:paraId="69FFF53C" w14:textId="77777777" w:rsidR="0007776E" w:rsidRPr="00682362" w:rsidRDefault="0007776E" w:rsidP="0007776E">
      <w:pPr>
        <w:pStyle w:val="3"/>
      </w:pPr>
      <w:bookmarkStart w:id="249" w:name="_Toc499652375"/>
      <w:r w:rsidRPr="00682362">
        <w:t>Настройка учётной записи для входа в качестве службы</w:t>
      </w:r>
      <w:bookmarkEnd w:id="249"/>
    </w:p>
    <w:p w14:paraId="69FFF53D" w14:textId="77777777" w:rsidR="0007776E" w:rsidRPr="00682362" w:rsidRDefault="0007776E" w:rsidP="002B115F">
      <w:pPr>
        <w:pStyle w:val="numberlist1"/>
        <w:numPr>
          <w:ilvl w:val="0"/>
          <w:numId w:val="128"/>
        </w:numPr>
      </w:pPr>
      <w:r w:rsidRPr="00682362">
        <w:t xml:space="preserve">В Панели управления выберите пункт </w:t>
      </w:r>
      <w:r w:rsidRPr="00682362">
        <w:rPr>
          <w:b/>
        </w:rPr>
        <w:t>Администрирование</w:t>
      </w:r>
      <w:r w:rsidRPr="00682362">
        <w:t>.</w:t>
      </w:r>
    </w:p>
    <w:p w14:paraId="69FFF53E" w14:textId="77777777" w:rsidR="0007776E" w:rsidRPr="00682362" w:rsidRDefault="0007776E" w:rsidP="0007776E">
      <w:pPr>
        <w:pStyle w:val="numberlist1"/>
        <w:keepNext/>
        <w:numPr>
          <w:ilvl w:val="0"/>
          <w:numId w:val="0"/>
        </w:numPr>
        <w:ind w:left="1134"/>
      </w:pPr>
      <w:r w:rsidRPr="00682362">
        <w:lastRenderedPageBreak/>
        <w:t>Отобразится следующее окно.</w:t>
      </w:r>
    </w:p>
    <w:p w14:paraId="69FFF53F" w14:textId="77777777" w:rsidR="0007776E" w:rsidRPr="00682362" w:rsidRDefault="0007776E" w:rsidP="0007776E">
      <w:pPr>
        <w:pStyle w:val="figure"/>
      </w:pPr>
      <w:r w:rsidRPr="00682362">
        <w:drawing>
          <wp:inline distT="0" distB="0" distL="0" distR="0" wp14:anchorId="6A001E30" wp14:editId="6A001E31">
            <wp:extent cx="5783580" cy="3665220"/>
            <wp:effectExtent l="0" t="0" r="762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783580" cy="3665220"/>
                    </a:xfrm>
                    <a:prstGeom prst="rect">
                      <a:avLst/>
                    </a:prstGeom>
                  </pic:spPr>
                </pic:pic>
              </a:graphicData>
            </a:graphic>
          </wp:inline>
        </w:drawing>
      </w:r>
    </w:p>
    <w:p w14:paraId="69FFF540" w14:textId="77777777" w:rsidR="0007776E" w:rsidRPr="00682362" w:rsidRDefault="0007776E" w:rsidP="0007776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94</w:t>
      </w:r>
      <w:r w:rsidR="00B51D63">
        <w:rPr>
          <w:noProof/>
        </w:rPr>
        <w:fldChar w:fldCharType="end"/>
      </w:r>
      <w:r w:rsidRPr="00682362">
        <w:t xml:space="preserve"> – Возможности администрирования</w:t>
      </w:r>
    </w:p>
    <w:p w14:paraId="69FFF541" w14:textId="77777777" w:rsidR="0007776E" w:rsidRPr="00682362" w:rsidRDefault="0007776E" w:rsidP="0007776E">
      <w:pPr>
        <w:pStyle w:val="numberlist1"/>
      </w:pPr>
      <w:r w:rsidRPr="00682362">
        <w:t xml:space="preserve">Сделайте двойной щелчок на пункте </w:t>
      </w:r>
      <w:r w:rsidRPr="00682362">
        <w:rPr>
          <w:b/>
        </w:rPr>
        <w:t>Локальная политика безопасности</w:t>
      </w:r>
      <w:r w:rsidRPr="00682362">
        <w:t>.</w:t>
      </w:r>
    </w:p>
    <w:p w14:paraId="69FFF542" w14:textId="77777777" w:rsidR="0007776E" w:rsidRPr="00682362" w:rsidRDefault="0007776E" w:rsidP="0007776E">
      <w:pPr>
        <w:pStyle w:val="numberlist1"/>
        <w:keepNext/>
        <w:numPr>
          <w:ilvl w:val="0"/>
          <w:numId w:val="0"/>
        </w:numPr>
        <w:ind w:left="1134"/>
      </w:pPr>
      <w:r w:rsidRPr="00682362">
        <w:t xml:space="preserve">Отобразится следующее окно. </w:t>
      </w:r>
    </w:p>
    <w:p w14:paraId="69FFF543" w14:textId="77777777" w:rsidR="0007776E" w:rsidRPr="00682362" w:rsidRDefault="0007776E" w:rsidP="0007776E">
      <w:pPr>
        <w:pStyle w:val="figure"/>
      </w:pPr>
      <w:r w:rsidRPr="00682362">
        <w:drawing>
          <wp:inline distT="0" distB="0" distL="0" distR="0" wp14:anchorId="6A001E32" wp14:editId="6A001E33">
            <wp:extent cx="5036820" cy="2857500"/>
            <wp:effectExtent l="0" t="0" r="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036820" cy="2857500"/>
                    </a:xfrm>
                    <a:prstGeom prst="rect">
                      <a:avLst/>
                    </a:prstGeom>
                  </pic:spPr>
                </pic:pic>
              </a:graphicData>
            </a:graphic>
          </wp:inline>
        </w:drawing>
      </w:r>
    </w:p>
    <w:p w14:paraId="69FFF544" w14:textId="77777777" w:rsidR="0007776E" w:rsidRPr="00682362" w:rsidRDefault="0007776E" w:rsidP="0007776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95</w:t>
      </w:r>
      <w:r w:rsidR="00B51D63">
        <w:rPr>
          <w:noProof/>
        </w:rPr>
        <w:fldChar w:fldCharType="end"/>
      </w:r>
      <w:r w:rsidRPr="00682362">
        <w:t xml:space="preserve"> – Локальная политика безопасности</w:t>
      </w:r>
    </w:p>
    <w:p w14:paraId="69FFF545" w14:textId="77777777" w:rsidR="0007776E" w:rsidRPr="00682362" w:rsidRDefault="0007776E" w:rsidP="0007776E">
      <w:pPr>
        <w:pStyle w:val="numberlist1"/>
      </w:pPr>
      <w:r w:rsidRPr="00682362">
        <w:t xml:space="preserve">В левой части окна выберите </w:t>
      </w:r>
      <w:r w:rsidRPr="00682362">
        <w:rPr>
          <w:b/>
        </w:rPr>
        <w:t>Локальные политики</w:t>
      </w:r>
      <w:r w:rsidR="008F7AE0" w:rsidRPr="00682362">
        <w:rPr>
          <w:b/>
        </w:rPr>
        <w:t xml:space="preserve"> -&gt; </w:t>
      </w:r>
      <w:r w:rsidRPr="00682362">
        <w:rPr>
          <w:b/>
        </w:rPr>
        <w:t>Назначение прав пользователя</w:t>
      </w:r>
      <w:r w:rsidRPr="00682362">
        <w:t>.</w:t>
      </w:r>
    </w:p>
    <w:p w14:paraId="69FFF546" w14:textId="77777777" w:rsidR="0007776E" w:rsidRPr="00682362" w:rsidRDefault="0007776E" w:rsidP="0007776E">
      <w:pPr>
        <w:pStyle w:val="numberlist1"/>
        <w:keepNext/>
        <w:numPr>
          <w:ilvl w:val="0"/>
          <w:numId w:val="0"/>
        </w:numPr>
        <w:ind w:left="1134"/>
      </w:pPr>
      <w:r w:rsidRPr="00682362">
        <w:lastRenderedPageBreak/>
        <w:t>Окно примет следующий вид.</w:t>
      </w:r>
    </w:p>
    <w:p w14:paraId="69FFF547" w14:textId="77777777" w:rsidR="0007776E" w:rsidRPr="00682362" w:rsidRDefault="0007776E" w:rsidP="0007776E">
      <w:pPr>
        <w:pStyle w:val="figure"/>
      </w:pPr>
      <w:r w:rsidRPr="00682362">
        <w:drawing>
          <wp:inline distT="0" distB="0" distL="0" distR="0" wp14:anchorId="6A001E34" wp14:editId="6A001E35">
            <wp:extent cx="5036820" cy="2857500"/>
            <wp:effectExtent l="0" t="0" r="0" b="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036820" cy="2857500"/>
                    </a:xfrm>
                    <a:prstGeom prst="rect">
                      <a:avLst/>
                    </a:prstGeom>
                  </pic:spPr>
                </pic:pic>
              </a:graphicData>
            </a:graphic>
          </wp:inline>
        </w:drawing>
      </w:r>
    </w:p>
    <w:p w14:paraId="69FFF548" w14:textId="77777777" w:rsidR="0007776E" w:rsidRPr="00682362" w:rsidRDefault="0007776E" w:rsidP="0007776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96</w:t>
      </w:r>
      <w:r w:rsidR="00B51D63">
        <w:rPr>
          <w:noProof/>
        </w:rPr>
        <w:fldChar w:fldCharType="end"/>
      </w:r>
      <w:r w:rsidRPr="00682362">
        <w:t xml:space="preserve"> – Назначение прав пользователя</w:t>
      </w:r>
    </w:p>
    <w:p w14:paraId="69FFF549" w14:textId="77777777" w:rsidR="0007776E" w:rsidRPr="00682362" w:rsidRDefault="0007776E" w:rsidP="0007776E">
      <w:pPr>
        <w:pStyle w:val="numberlist1"/>
      </w:pPr>
      <w:r w:rsidRPr="00682362">
        <w:t xml:space="preserve">В правой части окна сделайте двойной щелчок на пункте </w:t>
      </w:r>
      <w:r w:rsidRPr="00682362">
        <w:rPr>
          <w:b/>
        </w:rPr>
        <w:t>Вход в качестве службы</w:t>
      </w:r>
      <w:r w:rsidRPr="00682362">
        <w:t>.</w:t>
      </w:r>
    </w:p>
    <w:p w14:paraId="69FFF54A" w14:textId="77777777" w:rsidR="0007776E" w:rsidRPr="00682362" w:rsidRDefault="0007776E" w:rsidP="0007776E">
      <w:pPr>
        <w:pStyle w:val="numberlist1"/>
        <w:keepNext/>
        <w:numPr>
          <w:ilvl w:val="0"/>
          <w:numId w:val="0"/>
        </w:numPr>
        <w:ind w:left="1134"/>
      </w:pPr>
      <w:r w:rsidRPr="00682362">
        <w:t xml:space="preserve">Отобразится следующее окно. </w:t>
      </w:r>
    </w:p>
    <w:p w14:paraId="69FFF54B" w14:textId="77777777" w:rsidR="0007776E" w:rsidRPr="00682362" w:rsidRDefault="0007776E" w:rsidP="0007776E">
      <w:pPr>
        <w:pStyle w:val="figure"/>
      </w:pPr>
      <w:r w:rsidRPr="00682362">
        <w:drawing>
          <wp:inline distT="0" distB="0" distL="0" distR="0" wp14:anchorId="6A001E36" wp14:editId="6A001E37">
            <wp:extent cx="3284220" cy="3916680"/>
            <wp:effectExtent l="0" t="0" r="0" b="762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3284220" cy="3916680"/>
                    </a:xfrm>
                    <a:prstGeom prst="rect">
                      <a:avLst/>
                    </a:prstGeom>
                  </pic:spPr>
                </pic:pic>
              </a:graphicData>
            </a:graphic>
          </wp:inline>
        </w:drawing>
      </w:r>
    </w:p>
    <w:p w14:paraId="69FFF54C" w14:textId="77777777" w:rsidR="0007776E" w:rsidRPr="00682362" w:rsidRDefault="0007776E" w:rsidP="0007776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97</w:t>
      </w:r>
      <w:r w:rsidR="00B51D63">
        <w:rPr>
          <w:noProof/>
        </w:rPr>
        <w:fldChar w:fldCharType="end"/>
      </w:r>
      <w:r w:rsidRPr="00682362">
        <w:t xml:space="preserve"> – Вход в качестве службы</w:t>
      </w:r>
    </w:p>
    <w:p w14:paraId="69FFF54D" w14:textId="77777777" w:rsidR="0007776E" w:rsidRPr="00682362" w:rsidRDefault="0007776E" w:rsidP="0007776E">
      <w:pPr>
        <w:pStyle w:val="numberlist1"/>
      </w:pPr>
      <w:r w:rsidRPr="00682362">
        <w:t xml:space="preserve">Нажмите </w:t>
      </w:r>
      <w:r w:rsidRPr="00682362">
        <w:rPr>
          <w:b/>
        </w:rPr>
        <w:t>Добавить пользователя или группу</w:t>
      </w:r>
      <w:r w:rsidRPr="00682362">
        <w:t xml:space="preserve"> и в отобразившемся окне добавьте учётную запись, от имени которой будет запускаться сервер </w:t>
      </w:r>
      <w:r w:rsidRPr="00682362">
        <w:rPr>
          <w:lang w:val="en-US"/>
        </w:rPr>
        <w:t>JMS</w:t>
      </w:r>
      <w:r w:rsidRPr="00682362">
        <w:t xml:space="preserve"> (в настоящем примере это учётная запись </w:t>
      </w:r>
      <w:r w:rsidRPr="00682362">
        <w:rPr>
          <w:b/>
          <w:lang w:val="en-US"/>
        </w:rPr>
        <w:t>JMS</w:t>
      </w:r>
      <w:r w:rsidRPr="00682362">
        <w:rPr>
          <w:b/>
        </w:rPr>
        <w:t>_</w:t>
      </w:r>
      <w:r w:rsidRPr="00682362">
        <w:rPr>
          <w:b/>
          <w:lang w:val="en-US"/>
        </w:rPr>
        <w:t>Server</w:t>
      </w:r>
      <w:r w:rsidRPr="00682362">
        <w:t>).</w:t>
      </w:r>
    </w:p>
    <w:p w14:paraId="69FFF54E" w14:textId="77777777" w:rsidR="0007776E" w:rsidRPr="00682362" w:rsidRDefault="0007776E" w:rsidP="0007776E">
      <w:pPr>
        <w:pStyle w:val="numberlist1"/>
      </w:pPr>
      <w:r w:rsidRPr="00682362">
        <w:t xml:space="preserve">Последовательно нажмите </w:t>
      </w:r>
      <w:r w:rsidRPr="00682362">
        <w:rPr>
          <w:b/>
          <w:lang w:val="en-US"/>
        </w:rPr>
        <w:t>OK</w:t>
      </w:r>
      <w:r w:rsidRPr="00682362">
        <w:t>, чтобы закрыть окно добавления учётной записи и окно настройки входа в качестве службы.</w:t>
      </w:r>
    </w:p>
    <w:p w14:paraId="69FFF54F" w14:textId="77777777" w:rsidR="0007776E" w:rsidRPr="00682362" w:rsidRDefault="0007776E" w:rsidP="0007776E">
      <w:pPr>
        <w:pStyle w:val="numberlist1"/>
      </w:pPr>
      <w:r w:rsidRPr="00682362">
        <w:lastRenderedPageBreak/>
        <w:t xml:space="preserve">В Панели управления выберите </w:t>
      </w:r>
      <w:r w:rsidRPr="00682362">
        <w:rPr>
          <w:b/>
        </w:rPr>
        <w:t>Администрирование</w:t>
      </w:r>
      <w:r w:rsidR="008F7AE0" w:rsidRPr="00682362">
        <w:rPr>
          <w:b/>
        </w:rPr>
        <w:t xml:space="preserve"> -&gt; </w:t>
      </w:r>
      <w:r w:rsidRPr="00682362">
        <w:rPr>
          <w:b/>
        </w:rPr>
        <w:t>Службы</w:t>
      </w:r>
      <w:r w:rsidRPr="00682362">
        <w:t>.</w:t>
      </w:r>
    </w:p>
    <w:p w14:paraId="69FFF550" w14:textId="77777777" w:rsidR="0007776E" w:rsidRPr="00682362" w:rsidRDefault="0007776E" w:rsidP="0007776E">
      <w:pPr>
        <w:pStyle w:val="numberlist1"/>
        <w:keepNext/>
        <w:numPr>
          <w:ilvl w:val="0"/>
          <w:numId w:val="0"/>
        </w:numPr>
        <w:ind w:left="1134"/>
      </w:pPr>
      <w:r w:rsidRPr="00682362">
        <w:t xml:space="preserve">Отобразится следующее окно. </w:t>
      </w:r>
    </w:p>
    <w:p w14:paraId="69FFF551" w14:textId="77777777" w:rsidR="0007776E" w:rsidRPr="00682362" w:rsidRDefault="0007776E" w:rsidP="0007776E">
      <w:pPr>
        <w:pStyle w:val="figure"/>
      </w:pPr>
      <w:r w:rsidRPr="00682362">
        <w:drawing>
          <wp:inline distT="0" distB="0" distL="0" distR="0" wp14:anchorId="6A001E38" wp14:editId="6A001E39">
            <wp:extent cx="5859780" cy="3573780"/>
            <wp:effectExtent l="0" t="0" r="7620" b="762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859780" cy="3573780"/>
                    </a:xfrm>
                    <a:prstGeom prst="rect">
                      <a:avLst/>
                    </a:prstGeom>
                  </pic:spPr>
                </pic:pic>
              </a:graphicData>
            </a:graphic>
          </wp:inline>
        </w:drawing>
      </w:r>
    </w:p>
    <w:p w14:paraId="69FFF552" w14:textId="77777777" w:rsidR="0007776E" w:rsidRPr="00682362" w:rsidRDefault="0007776E" w:rsidP="0007776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98</w:t>
      </w:r>
      <w:r w:rsidR="00B51D63">
        <w:rPr>
          <w:noProof/>
        </w:rPr>
        <w:fldChar w:fldCharType="end"/>
      </w:r>
      <w:r w:rsidRPr="00682362">
        <w:t xml:space="preserve"> – Список служб</w:t>
      </w:r>
    </w:p>
    <w:p w14:paraId="69FFF553" w14:textId="77777777" w:rsidR="0007776E" w:rsidRPr="00682362" w:rsidRDefault="0007776E" w:rsidP="0007776E">
      <w:pPr>
        <w:pStyle w:val="numberlist1"/>
      </w:pPr>
      <w:r w:rsidRPr="00682362">
        <w:t xml:space="preserve">Щёлкните правой кнопкой на службе </w:t>
      </w:r>
      <w:r w:rsidRPr="00682362">
        <w:rPr>
          <w:b/>
          <w:lang w:val="en-US"/>
        </w:rPr>
        <w:t>Aladdin</w:t>
      </w:r>
      <w:r w:rsidRPr="00682362">
        <w:rPr>
          <w:b/>
        </w:rPr>
        <w:t xml:space="preserve"> </w:t>
      </w:r>
      <w:r w:rsidRPr="00682362">
        <w:rPr>
          <w:b/>
          <w:lang w:val="en-US"/>
        </w:rPr>
        <w:t>EAP</w:t>
      </w:r>
      <w:r w:rsidRPr="00682362">
        <w:rPr>
          <w:b/>
        </w:rPr>
        <w:t xml:space="preserve"> </w:t>
      </w:r>
      <w:r w:rsidRPr="00682362">
        <w:rPr>
          <w:b/>
          <w:lang w:val="en-US"/>
        </w:rPr>
        <w:t>Engine</w:t>
      </w:r>
      <w:r w:rsidRPr="00682362">
        <w:rPr>
          <w:b/>
        </w:rPr>
        <w:t xml:space="preserve"> </w:t>
      </w:r>
      <w:r w:rsidRPr="00682362">
        <w:rPr>
          <w:b/>
          <w:lang w:val="en-US"/>
        </w:rPr>
        <w:t>Service</w:t>
      </w:r>
      <w:r w:rsidRPr="00682362">
        <w:rPr>
          <w:b/>
        </w:rPr>
        <w:t xml:space="preserve"> – </w:t>
      </w:r>
      <w:r w:rsidRPr="00682362">
        <w:rPr>
          <w:b/>
          <w:lang w:val="en-US"/>
        </w:rPr>
        <w:t>default</w:t>
      </w:r>
      <w:r w:rsidRPr="00682362">
        <w:t xml:space="preserve"> и выберите </w:t>
      </w:r>
      <w:r w:rsidRPr="00682362">
        <w:rPr>
          <w:b/>
        </w:rPr>
        <w:t>Свойства</w:t>
      </w:r>
      <w:r w:rsidRPr="00682362">
        <w:t>.</w:t>
      </w:r>
    </w:p>
    <w:p w14:paraId="69FFF554" w14:textId="77777777" w:rsidR="0007776E" w:rsidRPr="00682362" w:rsidRDefault="0007776E" w:rsidP="0007776E">
      <w:pPr>
        <w:pStyle w:val="numberlist1"/>
      </w:pPr>
      <w:r w:rsidRPr="00682362">
        <w:t xml:space="preserve">В отобразившемся окне перейдите на вкладку </w:t>
      </w:r>
      <w:r w:rsidRPr="00682362">
        <w:rPr>
          <w:b/>
        </w:rPr>
        <w:t>Вход в систему</w:t>
      </w:r>
      <w:r w:rsidRPr="00682362">
        <w:t>.</w:t>
      </w:r>
    </w:p>
    <w:p w14:paraId="69FFF555" w14:textId="77777777" w:rsidR="0007776E" w:rsidRPr="00682362" w:rsidRDefault="0007776E" w:rsidP="0007776E">
      <w:pPr>
        <w:pStyle w:val="numberlist1"/>
        <w:keepNext/>
        <w:numPr>
          <w:ilvl w:val="0"/>
          <w:numId w:val="0"/>
        </w:numPr>
        <w:ind w:left="1134"/>
      </w:pPr>
      <w:r w:rsidRPr="00682362">
        <w:t>Окно примет следующий вид.</w:t>
      </w:r>
    </w:p>
    <w:p w14:paraId="69FFF556" w14:textId="77777777" w:rsidR="0007776E" w:rsidRPr="00682362" w:rsidRDefault="0007776E" w:rsidP="0007776E">
      <w:pPr>
        <w:pStyle w:val="figure"/>
      </w:pPr>
      <w:r w:rsidRPr="00682362">
        <w:drawing>
          <wp:inline distT="0" distB="0" distL="0" distR="0" wp14:anchorId="6A001E3A" wp14:editId="6A001E3B">
            <wp:extent cx="3200400" cy="3619500"/>
            <wp:effectExtent l="0" t="0" r="0" b="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3200400" cy="3619500"/>
                    </a:xfrm>
                    <a:prstGeom prst="rect">
                      <a:avLst/>
                    </a:prstGeom>
                  </pic:spPr>
                </pic:pic>
              </a:graphicData>
            </a:graphic>
          </wp:inline>
        </w:drawing>
      </w:r>
    </w:p>
    <w:p w14:paraId="69FFF557" w14:textId="77777777" w:rsidR="0007776E" w:rsidRPr="00682362" w:rsidRDefault="0007776E" w:rsidP="0007776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99</w:t>
      </w:r>
      <w:r w:rsidR="00B51D63">
        <w:rPr>
          <w:noProof/>
        </w:rPr>
        <w:fldChar w:fldCharType="end"/>
      </w:r>
      <w:r w:rsidRPr="00682362">
        <w:t xml:space="preserve"> – Настройка входа в систему</w:t>
      </w:r>
    </w:p>
    <w:p w14:paraId="69FFF558" w14:textId="77777777" w:rsidR="0007776E" w:rsidRPr="00682362" w:rsidRDefault="0007776E" w:rsidP="0007776E">
      <w:pPr>
        <w:pStyle w:val="numberlist1"/>
      </w:pPr>
      <w:r w:rsidRPr="00682362">
        <w:t xml:space="preserve">Выберите пункт </w:t>
      </w:r>
      <w:r w:rsidRPr="00682362">
        <w:rPr>
          <w:b/>
        </w:rPr>
        <w:t>С учётной записью</w:t>
      </w:r>
      <w:r w:rsidRPr="00682362">
        <w:t xml:space="preserve"> и выполните следующие действия:</w:t>
      </w:r>
    </w:p>
    <w:p w14:paraId="69FFF559" w14:textId="77777777" w:rsidR="0007776E" w:rsidRPr="00682362" w:rsidRDefault="0007776E" w:rsidP="0007776E">
      <w:pPr>
        <w:pStyle w:val="numberlist2"/>
        <w:ind w:left="1275"/>
        <w:rPr>
          <w:lang w:val="ru-RU"/>
        </w:rPr>
      </w:pPr>
      <w:r w:rsidRPr="00682362">
        <w:rPr>
          <w:lang w:val="ru-RU"/>
        </w:rPr>
        <w:lastRenderedPageBreak/>
        <w:t xml:space="preserve">Воспользуйтесь кнопкой </w:t>
      </w:r>
      <w:r w:rsidRPr="00682362">
        <w:rPr>
          <w:b/>
          <w:lang w:val="ru-RU"/>
        </w:rPr>
        <w:t>Обзор</w:t>
      </w:r>
      <w:r w:rsidRPr="00682362">
        <w:rPr>
          <w:lang w:val="ru-RU"/>
        </w:rPr>
        <w:t xml:space="preserve">, чтобы указать имя служебной учётной записи (в настоящем примере это </w:t>
      </w:r>
      <w:r w:rsidRPr="00682362">
        <w:rPr>
          <w:b/>
          <w:lang w:val="ru-RU"/>
        </w:rPr>
        <w:t>JMS_Server</w:t>
      </w:r>
      <w:r w:rsidRPr="00682362">
        <w:rPr>
          <w:lang w:val="ru-RU"/>
        </w:rPr>
        <w:t>).</w:t>
      </w:r>
    </w:p>
    <w:p w14:paraId="69FFF55A" w14:textId="77777777" w:rsidR="0007776E" w:rsidRPr="00682362" w:rsidRDefault="0007776E" w:rsidP="0007776E">
      <w:pPr>
        <w:pStyle w:val="numberlist2"/>
        <w:ind w:left="1275"/>
        <w:rPr>
          <w:lang w:val="ru-RU"/>
        </w:rPr>
      </w:pPr>
      <w:r w:rsidRPr="00682362">
        <w:rPr>
          <w:lang w:val="ru-RU"/>
        </w:rPr>
        <w:t xml:space="preserve">В полях </w:t>
      </w:r>
      <w:r w:rsidRPr="00682362">
        <w:rPr>
          <w:b/>
          <w:lang w:val="ru-RU"/>
        </w:rPr>
        <w:t>Пароль</w:t>
      </w:r>
      <w:r w:rsidRPr="00682362">
        <w:rPr>
          <w:lang w:val="ru-RU"/>
        </w:rPr>
        <w:t xml:space="preserve"> и </w:t>
      </w:r>
      <w:r w:rsidRPr="00682362">
        <w:rPr>
          <w:b/>
          <w:lang w:val="ru-RU"/>
        </w:rPr>
        <w:t>Подтверждение</w:t>
      </w:r>
      <w:r w:rsidRPr="00682362">
        <w:rPr>
          <w:lang w:val="ru-RU"/>
        </w:rPr>
        <w:t xml:space="preserve"> соответственно введите пароль и подтверждение пароля служебной учётной записи.</w:t>
      </w:r>
    </w:p>
    <w:p w14:paraId="69FFF55B" w14:textId="77777777" w:rsidR="0007776E" w:rsidRPr="00682362" w:rsidRDefault="0007776E" w:rsidP="0007776E">
      <w:pPr>
        <w:pStyle w:val="notetext"/>
      </w:pPr>
      <w:r w:rsidRPr="00682362">
        <w:rPr>
          <w:noProof/>
          <w:lang w:eastAsia="ru-RU"/>
        </w:rPr>
        <w:drawing>
          <wp:inline distT="0" distB="0" distL="0" distR="0" wp14:anchorId="6A001E3C" wp14:editId="6A001E3D">
            <wp:extent cx="167663" cy="182906"/>
            <wp:effectExtent l="0" t="0" r="3810" b="762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Если в будущем вы поменяете пароль для выбранной учётной записи, то новое значение пароля также необходимо изменить в настоящей настройке.</w:t>
      </w:r>
    </w:p>
    <w:p w14:paraId="69FFF55C" w14:textId="77777777" w:rsidR="0007776E" w:rsidRPr="00682362" w:rsidRDefault="0007776E" w:rsidP="0007776E">
      <w:pPr>
        <w:pStyle w:val="numberlist1"/>
      </w:pPr>
      <w:r w:rsidRPr="00682362">
        <w:t xml:space="preserve">Нажмите </w:t>
      </w:r>
      <w:r w:rsidRPr="00682362">
        <w:rPr>
          <w:b/>
          <w:lang w:val="en-US"/>
        </w:rPr>
        <w:t>OK</w:t>
      </w:r>
      <w:r w:rsidRPr="00682362">
        <w:t>, чтобы закрыть окно и сохранить изменения.</w:t>
      </w:r>
    </w:p>
    <w:p w14:paraId="69FFF55D" w14:textId="77777777" w:rsidR="0007776E" w:rsidRPr="00682362" w:rsidRDefault="0007776E" w:rsidP="0007776E">
      <w:pPr>
        <w:pStyle w:val="numberlist1"/>
        <w:keepNext/>
        <w:numPr>
          <w:ilvl w:val="0"/>
          <w:numId w:val="0"/>
        </w:numPr>
        <w:ind w:left="1134"/>
      </w:pPr>
      <w:r w:rsidRPr="00682362">
        <w:t xml:space="preserve">Отобразится следующее окно. </w:t>
      </w:r>
    </w:p>
    <w:p w14:paraId="69FFF55E" w14:textId="77777777" w:rsidR="0007776E" w:rsidRPr="00682362" w:rsidRDefault="0007776E" w:rsidP="0007776E">
      <w:pPr>
        <w:pStyle w:val="figure"/>
      </w:pPr>
      <w:r w:rsidRPr="00682362">
        <w:drawing>
          <wp:inline distT="0" distB="0" distL="0" distR="0" wp14:anchorId="6A001E3E" wp14:editId="6A001E3F">
            <wp:extent cx="3779520" cy="1310640"/>
            <wp:effectExtent l="0" t="0" r="0" b="381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3779520" cy="1310640"/>
                    </a:xfrm>
                    <a:prstGeom prst="rect">
                      <a:avLst/>
                    </a:prstGeom>
                  </pic:spPr>
                </pic:pic>
              </a:graphicData>
            </a:graphic>
          </wp:inline>
        </w:drawing>
      </w:r>
    </w:p>
    <w:p w14:paraId="69FFF55F" w14:textId="77777777" w:rsidR="0007776E" w:rsidRPr="00682362" w:rsidRDefault="0007776E" w:rsidP="0007776E">
      <w:pPr>
        <w:pStyle w:val="figurenamenew"/>
        <w:keepNext/>
      </w:pPr>
      <w:r w:rsidRPr="00682362">
        <w:t xml:space="preserve">Рис. </w:t>
      </w:r>
      <w:r w:rsidR="00B51D63">
        <w:fldChar w:fldCharType="begin"/>
      </w:r>
      <w:r w:rsidR="00B51D63">
        <w:instrText xml:space="preserve"> SEQ Рис. \* ARABIC </w:instrText>
      </w:r>
      <w:r w:rsidR="00B51D63">
        <w:fldChar w:fldCharType="separate"/>
      </w:r>
      <w:r w:rsidR="00355544">
        <w:rPr>
          <w:noProof/>
        </w:rPr>
        <w:t>100</w:t>
      </w:r>
      <w:r w:rsidR="00B51D63">
        <w:rPr>
          <w:noProof/>
        </w:rPr>
        <w:fldChar w:fldCharType="end"/>
      </w:r>
      <w:r w:rsidRPr="00682362">
        <w:t xml:space="preserve"> – Предупреждение о необходимости перезагрузки</w:t>
      </w:r>
    </w:p>
    <w:p w14:paraId="69FFF560" w14:textId="77777777" w:rsidR="0007776E" w:rsidRPr="00682362" w:rsidRDefault="0007776E" w:rsidP="0007776E">
      <w:pPr>
        <w:pStyle w:val="notetext"/>
      </w:pPr>
      <w:r w:rsidRPr="00682362">
        <w:rPr>
          <w:noProof/>
          <w:lang w:eastAsia="ru-RU"/>
        </w:rPr>
        <w:drawing>
          <wp:inline distT="0" distB="0" distL="0" distR="0" wp14:anchorId="6A001E40" wp14:editId="6A001E41">
            <wp:extent cx="167663" cy="182906"/>
            <wp:effectExtent l="0" t="0" r="3810" b="762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Перезапускать службу необязательно.</w:t>
      </w:r>
    </w:p>
    <w:p w14:paraId="69FFF561" w14:textId="77777777" w:rsidR="00D14503" w:rsidRPr="00682362" w:rsidRDefault="00D14503" w:rsidP="00D14503">
      <w:pPr>
        <w:pStyle w:val="20"/>
        <w:rPr>
          <w:lang w:val="ru-RU"/>
        </w:rPr>
      </w:pPr>
      <w:bookmarkStart w:id="250" w:name="_Toc414981448"/>
      <w:bookmarkStart w:id="251" w:name="_Ref412816685"/>
      <w:bookmarkStart w:id="252" w:name="_Toc411262895"/>
      <w:bookmarkStart w:id="253" w:name="_Toc373430923"/>
      <w:bookmarkStart w:id="254" w:name="_Toc415056035"/>
      <w:bookmarkStart w:id="255" w:name="_Ref449362066"/>
      <w:bookmarkStart w:id="256" w:name="_Ref449362067"/>
      <w:bookmarkStart w:id="257" w:name="_Ref451774746"/>
      <w:bookmarkStart w:id="258" w:name="_Toc499652376"/>
      <w:r w:rsidRPr="00682362">
        <w:rPr>
          <w:lang w:val="ru-RU"/>
        </w:rPr>
        <w:t>Первоначальная настройка конфигурации</w:t>
      </w:r>
      <w:bookmarkEnd w:id="250"/>
      <w:bookmarkEnd w:id="251"/>
      <w:bookmarkEnd w:id="252"/>
      <w:bookmarkEnd w:id="253"/>
      <w:bookmarkEnd w:id="254"/>
      <w:bookmarkEnd w:id="255"/>
      <w:bookmarkEnd w:id="256"/>
      <w:bookmarkEnd w:id="257"/>
      <w:bookmarkEnd w:id="258"/>
    </w:p>
    <w:p w14:paraId="69FFF562" w14:textId="77777777" w:rsidR="00D14503" w:rsidRPr="00682362" w:rsidRDefault="00D14503" w:rsidP="00D14503">
      <w:pPr>
        <w:pStyle w:val="maintext"/>
      </w:pPr>
      <w:r w:rsidRPr="00682362">
        <w:t xml:space="preserve">После установки компонента JMS Server автоматически откроется окно мастера настройки первоначальной конфигурации JMS. </w:t>
      </w:r>
      <w:r w:rsidR="00053C82" w:rsidRPr="00682362">
        <w:t xml:space="preserve">Чтобы выполнить настройку базовой конфигурации, </w:t>
      </w:r>
      <w:r w:rsidRPr="00682362">
        <w:t>см. «</w:t>
      </w:r>
      <w:r w:rsidRPr="00682362">
        <w:fldChar w:fldCharType="begin"/>
      </w:r>
      <w:r w:rsidRPr="00682362">
        <w:instrText xml:space="preserve"> REF _Ref371949045 \h </w:instrText>
      </w:r>
      <w:r w:rsidR="00682362">
        <w:instrText xml:space="preserve"> \* MERGEFORMAT </w:instrText>
      </w:r>
      <w:r w:rsidRPr="00682362">
        <w:fldChar w:fldCharType="separate"/>
      </w:r>
      <w:r w:rsidR="00355544" w:rsidRPr="00682362">
        <w:t>Начало процедуры</w:t>
      </w:r>
      <w:r w:rsidRPr="00682362">
        <w:fldChar w:fldCharType="end"/>
      </w:r>
      <w:r w:rsidRPr="00682362">
        <w:t>»</w:t>
      </w:r>
      <w:r w:rsidR="00394220" w:rsidRPr="00682362">
        <w:t xml:space="preserve"> на стр. </w:t>
      </w:r>
      <w:r w:rsidR="00394220" w:rsidRPr="00682362">
        <w:fldChar w:fldCharType="begin"/>
      </w:r>
      <w:r w:rsidR="00394220" w:rsidRPr="00682362">
        <w:instrText xml:space="preserve"> PAGEREF _Ref426988671 \h </w:instrText>
      </w:r>
      <w:r w:rsidR="00394220" w:rsidRPr="00682362">
        <w:fldChar w:fldCharType="separate"/>
      </w:r>
      <w:r w:rsidR="00355544">
        <w:rPr>
          <w:noProof/>
        </w:rPr>
        <w:t>84</w:t>
      </w:r>
      <w:r w:rsidR="00394220" w:rsidRPr="00682362">
        <w:fldChar w:fldCharType="end"/>
      </w:r>
      <w:r w:rsidRPr="00682362">
        <w:t xml:space="preserve">. </w:t>
      </w:r>
    </w:p>
    <w:p w14:paraId="69FFF563" w14:textId="77777777" w:rsidR="00D14503" w:rsidRPr="00682362" w:rsidRDefault="00D14503" w:rsidP="00D14503">
      <w:pPr>
        <w:pStyle w:val="maintext"/>
      </w:pPr>
      <w:r w:rsidRPr="00682362">
        <w:t>Если вы закрыли окно мастера первоначальной настройки конфигурации, см. «</w:t>
      </w:r>
      <w:r w:rsidRPr="00682362">
        <w:fldChar w:fldCharType="begin"/>
      </w:r>
      <w:r w:rsidRPr="00682362">
        <w:instrText xml:space="preserve"> REF _Ref371949073 \h </w:instrText>
      </w:r>
      <w:r w:rsidR="00682362">
        <w:instrText xml:space="preserve"> \* MERGEFORMAT </w:instrText>
      </w:r>
      <w:r w:rsidRPr="00682362">
        <w:fldChar w:fldCharType="separate"/>
      </w:r>
      <w:r w:rsidR="00355544" w:rsidRPr="00682362">
        <w:t>Запуск мастера первоначальной настройки конфигурации</w:t>
      </w:r>
      <w:r w:rsidRPr="00682362">
        <w:fldChar w:fldCharType="end"/>
      </w:r>
      <w:r w:rsidRPr="00682362">
        <w:t>»</w:t>
      </w:r>
      <w:r w:rsidR="00394220" w:rsidRPr="00682362">
        <w:t xml:space="preserve"> </w:t>
      </w:r>
      <w:r w:rsidR="00394220" w:rsidRPr="00682362">
        <w:fldChar w:fldCharType="begin"/>
      </w:r>
      <w:r w:rsidR="00394220" w:rsidRPr="00682362">
        <w:instrText xml:space="preserve"> REF _Ref426988681 \p \h </w:instrText>
      </w:r>
      <w:r w:rsidR="00682362">
        <w:instrText xml:space="preserve"> \* MERGEFORMAT </w:instrText>
      </w:r>
      <w:r w:rsidR="00394220" w:rsidRPr="00682362">
        <w:fldChar w:fldCharType="separate"/>
      </w:r>
      <w:r w:rsidR="00355544">
        <w:t>ниже</w:t>
      </w:r>
      <w:r w:rsidR="00394220" w:rsidRPr="00682362">
        <w:fldChar w:fldCharType="end"/>
      </w:r>
      <w:r w:rsidRPr="00682362">
        <w:t>.</w:t>
      </w:r>
    </w:p>
    <w:p w14:paraId="69FFF564" w14:textId="77777777" w:rsidR="00D14503" w:rsidRPr="00682362" w:rsidRDefault="00D14503" w:rsidP="00D14503">
      <w:pPr>
        <w:pStyle w:val="3"/>
      </w:pPr>
      <w:bookmarkStart w:id="259" w:name="_Toc414981449"/>
      <w:bookmarkStart w:id="260" w:name="_Ref371949073"/>
      <w:bookmarkStart w:id="261" w:name="_Toc415056036"/>
      <w:bookmarkStart w:id="262" w:name="_Toc499652377"/>
      <w:r w:rsidRPr="00682362">
        <w:t>Запуск мастера первоначальной настройки конфигурации</w:t>
      </w:r>
      <w:bookmarkEnd w:id="259"/>
      <w:bookmarkEnd w:id="260"/>
      <w:bookmarkEnd w:id="261"/>
      <w:bookmarkEnd w:id="262"/>
    </w:p>
    <w:p w14:paraId="69FFF565" w14:textId="77777777" w:rsidR="00D14503" w:rsidRPr="00682362" w:rsidRDefault="00D14503" w:rsidP="00D14503">
      <w:pPr>
        <w:pStyle w:val="maintext"/>
        <w:keepNext/>
      </w:pPr>
      <w:r w:rsidRPr="00682362">
        <w:t>Если вы закрыли окно мастера первоначальной настройки конфигурации, вы можете вновь открыть его, выполнив следующую процедуру.</w:t>
      </w:r>
    </w:p>
    <w:p w14:paraId="69FFF566" w14:textId="77777777" w:rsidR="00D14503" w:rsidRPr="00682362" w:rsidRDefault="00D14503" w:rsidP="002B115F">
      <w:pPr>
        <w:pStyle w:val="numberlist1"/>
        <w:numPr>
          <w:ilvl w:val="0"/>
          <w:numId w:val="119"/>
        </w:numPr>
      </w:pPr>
      <w:r w:rsidRPr="00682362">
        <w:t xml:space="preserve">Щёлкните правой кнопкой на значке </w:t>
      </w:r>
      <w:r w:rsidRPr="00682362">
        <w:rPr>
          <w:noProof/>
          <w:lang w:eastAsia="ru-RU"/>
        </w:rPr>
        <w:drawing>
          <wp:inline distT="0" distB="0" distL="0" distR="0" wp14:anchorId="6A001E42" wp14:editId="6A001E43">
            <wp:extent cx="121937" cy="121937"/>
            <wp:effectExtent l="0" t="0" r="0" b="0"/>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1937" cy="121937"/>
                    </a:xfrm>
                    <a:prstGeom prst="rect">
                      <a:avLst/>
                    </a:prstGeom>
                    <a:noFill/>
                    <a:ln>
                      <a:noFill/>
                    </a:ln>
                  </pic:spPr>
                </pic:pic>
              </a:graphicData>
            </a:graphic>
          </wp:inline>
        </w:drawing>
      </w:r>
      <w:r w:rsidRPr="00682362">
        <w:t xml:space="preserve"> (Сервер JMS) в области уведомлений и в контекстном меню выберите </w:t>
      </w:r>
      <w:r w:rsidRPr="00682362">
        <w:rPr>
          <w:b/>
        </w:rPr>
        <w:t>Открыть</w:t>
      </w:r>
      <w:r w:rsidRPr="00682362">
        <w:t>.</w:t>
      </w:r>
    </w:p>
    <w:p w14:paraId="69FFF567" w14:textId="77777777" w:rsidR="00D14503" w:rsidRPr="00682362" w:rsidRDefault="00D14503" w:rsidP="00FF7036">
      <w:pPr>
        <w:pStyle w:val="numberlist1"/>
        <w:numPr>
          <w:ilvl w:val="0"/>
          <w:numId w:val="22"/>
        </w:numPr>
      </w:pPr>
      <w:r w:rsidRPr="00682362">
        <w:t xml:space="preserve">В отобразившемся окне перейдите на вкладку </w:t>
      </w:r>
      <w:r w:rsidRPr="00682362">
        <w:rPr>
          <w:b/>
        </w:rPr>
        <w:t>Настройка</w:t>
      </w:r>
      <w:r w:rsidRPr="00682362">
        <w:t>.</w:t>
      </w:r>
    </w:p>
    <w:p w14:paraId="69FFF568" w14:textId="77777777" w:rsidR="00D14503" w:rsidRPr="00682362" w:rsidRDefault="00D14503" w:rsidP="00D14503">
      <w:pPr>
        <w:pStyle w:val="numberlist1"/>
        <w:keepNext/>
        <w:numPr>
          <w:ilvl w:val="0"/>
          <w:numId w:val="0"/>
        </w:numPr>
        <w:ind w:left="1134"/>
      </w:pPr>
      <w:r w:rsidRPr="00682362">
        <w:lastRenderedPageBreak/>
        <w:t>Окно примет следующий вид.</w:t>
      </w:r>
    </w:p>
    <w:p w14:paraId="69FFF569" w14:textId="77777777" w:rsidR="00B9722F" w:rsidRPr="00682362" w:rsidRDefault="00B9722F" w:rsidP="00D14503">
      <w:pPr>
        <w:pStyle w:val="figure"/>
        <w:rPr>
          <w:lang w:val="en-US"/>
        </w:rPr>
      </w:pPr>
      <w:r w:rsidRPr="00682362">
        <w:drawing>
          <wp:inline distT="0" distB="0" distL="0" distR="0" wp14:anchorId="6A001E44" wp14:editId="6A001E45">
            <wp:extent cx="3888000" cy="3594891"/>
            <wp:effectExtent l="0" t="0" r="0" b="5715"/>
            <wp:docPr id="1116" name="Рисунок 1116" descr="C:\Users\OGolubev\Desktop\Imag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Golubev\Desktop\Image 8.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88000" cy="3594891"/>
                    </a:xfrm>
                    <a:prstGeom prst="rect">
                      <a:avLst/>
                    </a:prstGeom>
                    <a:noFill/>
                    <a:ln>
                      <a:noFill/>
                    </a:ln>
                  </pic:spPr>
                </pic:pic>
              </a:graphicData>
            </a:graphic>
          </wp:inline>
        </w:drawing>
      </w:r>
    </w:p>
    <w:p w14:paraId="69FFF56A"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101</w:t>
      </w:r>
      <w:r w:rsidR="00B51D63">
        <w:rPr>
          <w:noProof/>
        </w:rPr>
        <w:fldChar w:fldCharType="end"/>
      </w:r>
      <w:r w:rsidRPr="00682362">
        <w:t xml:space="preserve"> – Вкладка </w:t>
      </w:r>
      <w:r w:rsidRPr="00682362">
        <w:rPr>
          <w:b/>
        </w:rPr>
        <w:t>Настройка</w:t>
      </w:r>
    </w:p>
    <w:p w14:paraId="69FFF56B" w14:textId="77777777" w:rsidR="00D14503" w:rsidRPr="00682362" w:rsidRDefault="00D14503" w:rsidP="00FF7036">
      <w:pPr>
        <w:pStyle w:val="numberlist1"/>
        <w:numPr>
          <w:ilvl w:val="0"/>
          <w:numId w:val="22"/>
        </w:numPr>
      </w:pPr>
      <w:r w:rsidRPr="00682362">
        <w:t xml:space="preserve">Щёлкните на ссылке </w:t>
      </w:r>
      <w:r w:rsidRPr="00682362">
        <w:rPr>
          <w:b/>
        </w:rPr>
        <w:t>Мастер первоначальной настройки</w:t>
      </w:r>
      <w:r w:rsidR="00E14AD9" w:rsidRPr="00682362">
        <w:t xml:space="preserve"> – если отобразится окно </w:t>
      </w:r>
      <w:r w:rsidR="00E14AD9" w:rsidRPr="00682362">
        <w:rPr>
          <w:b/>
        </w:rPr>
        <w:t>Перезапуск сервера управления</w:t>
      </w:r>
      <w:r w:rsidR="00E14AD9" w:rsidRPr="00682362">
        <w:t xml:space="preserve">, нажмите </w:t>
      </w:r>
      <w:r w:rsidR="00E14AD9" w:rsidRPr="00682362">
        <w:rPr>
          <w:b/>
        </w:rPr>
        <w:t>Да</w:t>
      </w:r>
      <w:r w:rsidRPr="00682362">
        <w:t>.</w:t>
      </w:r>
    </w:p>
    <w:p w14:paraId="69FFF56C" w14:textId="77777777" w:rsidR="00D14503" w:rsidRPr="00682362" w:rsidRDefault="00D14503" w:rsidP="00D14503">
      <w:pPr>
        <w:pStyle w:val="numberlist1"/>
        <w:numPr>
          <w:ilvl w:val="0"/>
          <w:numId w:val="0"/>
        </w:numPr>
        <w:ind w:left="1133"/>
      </w:pPr>
      <w:r w:rsidRPr="00682362">
        <w:t>Отобразится окно мастера первоначальной настройки (см. «</w:t>
      </w:r>
      <w:r w:rsidRPr="00682362">
        <w:fldChar w:fldCharType="begin"/>
      </w:r>
      <w:r w:rsidRPr="00682362">
        <w:instrText xml:space="preserve"> REF _Ref371949045 \h </w:instrText>
      </w:r>
      <w:r w:rsidR="00682362">
        <w:instrText xml:space="preserve"> \* MERGEFORMAT </w:instrText>
      </w:r>
      <w:r w:rsidRPr="00682362">
        <w:fldChar w:fldCharType="separate"/>
      </w:r>
      <w:r w:rsidR="00355544" w:rsidRPr="00682362">
        <w:t>Начало процедуры</w:t>
      </w:r>
      <w:r w:rsidRPr="00682362">
        <w:fldChar w:fldCharType="end"/>
      </w:r>
      <w:r w:rsidRPr="00682362">
        <w:t xml:space="preserve">»). </w:t>
      </w:r>
    </w:p>
    <w:p w14:paraId="69FFF56D" w14:textId="77777777" w:rsidR="00D14503" w:rsidRPr="00682362" w:rsidRDefault="00D14503" w:rsidP="00D14503">
      <w:pPr>
        <w:pStyle w:val="3"/>
      </w:pPr>
      <w:bookmarkStart w:id="263" w:name="_Ref371949045"/>
      <w:bookmarkStart w:id="264" w:name="_Toc414981450"/>
      <w:bookmarkStart w:id="265" w:name="_Ref412719518"/>
      <w:bookmarkStart w:id="266" w:name="_Toc415056037"/>
      <w:bookmarkStart w:id="267" w:name="_Ref415585108"/>
      <w:bookmarkStart w:id="268" w:name="_Ref415585138"/>
      <w:bookmarkStart w:id="269" w:name="_Ref415585677"/>
      <w:bookmarkStart w:id="270" w:name="_Ref415585681"/>
      <w:bookmarkStart w:id="271" w:name="_Ref426988665"/>
      <w:bookmarkStart w:id="272" w:name="_Ref426988671"/>
      <w:bookmarkStart w:id="273" w:name="_Ref426988681"/>
      <w:bookmarkStart w:id="274" w:name="_Ref426988701"/>
      <w:bookmarkStart w:id="275" w:name="_Toc499652378"/>
      <w:r w:rsidRPr="00682362">
        <w:t>Начало процедуры</w:t>
      </w:r>
      <w:bookmarkEnd w:id="263"/>
      <w:r w:rsidRPr="00682362">
        <w:t xml:space="preserve"> и выбор конфигурации</w:t>
      </w:r>
      <w:bookmarkEnd w:id="264"/>
      <w:bookmarkEnd w:id="265"/>
      <w:bookmarkEnd w:id="266"/>
      <w:bookmarkEnd w:id="267"/>
      <w:bookmarkEnd w:id="268"/>
      <w:bookmarkEnd w:id="269"/>
      <w:bookmarkEnd w:id="270"/>
      <w:bookmarkEnd w:id="271"/>
      <w:bookmarkEnd w:id="272"/>
      <w:bookmarkEnd w:id="273"/>
      <w:bookmarkEnd w:id="274"/>
      <w:bookmarkEnd w:id="275"/>
    </w:p>
    <w:p w14:paraId="69FFF56E" w14:textId="77777777" w:rsidR="00D14503" w:rsidRPr="00682362" w:rsidRDefault="00D14503" w:rsidP="00D14503">
      <w:pPr>
        <w:pStyle w:val="maintext"/>
        <w:keepNext/>
      </w:pPr>
      <w:r w:rsidRPr="00682362">
        <w:t>Окно приветствия мастера первоначальной настройки конфигурации выглядит следующим образом.</w:t>
      </w:r>
    </w:p>
    <w:p w14:paraId="69FFF56F" w14:textId="77777777" w:rsidR="00D14503" w:rsidRPr="00682362" w:rsidRDefault="00C45C5E" w:rsidP="00D14503">
      <w:pPr>
        <w:pStyle w:val="figure"/>
      </w:pPr>
      <w:r w:rsidRPr="00682362">
        <w:drawing>
          <wp:inline distT="0" distB="0" distL="0" distR="0" wp14:anchorId="6A001E46" wp14:editId="6A001E47">
            <wp:extent cx="3909060" cy="3040380"/>
            <wp:effectExtent l="0" t="0" r="0" b="762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909060" cy="3040380"/>
                    </a:xfrm>
                    <a:prstGeom prst="rect">
                      <a:avLst/>
                    </a:prstGeom>
                  </pic:spPr>
                </pic:pic>
              </a:graphicData>
            </a:graphic>
          </wp:inline>
        </w:drawing>
      </w:r>
    </w:p>
    <w:p w14:paraId="69FFF570" w14:textId="77777777" w:rsidR="00D14503" w:rsidRPr="00682362" w:rsidRDefault="00D14503" w:rsidP="009642B9">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102</w:t>
      </w:r>
      <w:r w:rsidR="00B51D63">
        <w:rPr>
          <w:noProof/>
        </w:rPr>
        <w:fldChar w:fldCharType="end"/>
      </w:r>
      <w:r w:rsidRPr="00682362">
        <w:t xml:space="preserve"> – Окно приветствия мастера первоначальной настройки JMS</w:t>
      </w:r>
    </w:p>
    <w:p w14:paraId="69FFF571" w14:textId="77777777" w:rsidR="00D14503" w:rsidRPr="00682362" w:rsidRDefault="00D14503" w:rsidP="002B115F">
      <w:pPr>
        <w:pStyle w:val="numberlist1"/>
        <w:numPr>
          <w:ilvl w:val="0"/>
          <w:numId w:val="176"/>
        </w:numPr>
      </w:pPr>
      <w:r w:rsidRPr="00682362">
        <w:t xml:space="preserve">Нажмите </w:t>
      </w:r>
      <w:r w:rsidRPr="00682362">
        <w:rPr>
          <w:b/>
        </w:rPr>
        <w:t>Далее</w:t>
      </w:r>
      <w:r w:rsidRPr="00682362">
        <w:t>.</w:t>
      </w:r>
    </w:p>
    <w:p w14:paraId="69FFF572"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573" w14:textId="77777777" w:rsidR="00D14503" w:rsidRPr="00682362" w:rsidRDefault="00C45C5E" w:rsidP="00D14503">
      <w:pPr>
        <w:pStyle w:val="figure"/>
      </w:pPr>
      <w:r w:rsidRPr="00682362">
        <w:drawing>
          <wp:inline distT="0" distB="0" distL="0" distR="0" wp14:anchorId="6A001E48" wp14:editId="6A001E49">
            <wp:extent cx="3909060" cy="3040380"/>
            <wp:effectExtent l="0" t="0" r="0" b="762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909060" cy="3040380"/>
                    </a:xfrm>
                    <a:prstGeom prst="rect">
                      <a:avLst/>
                    </a:prstGeom>
                  </pic:spPr>
                </pic:pic>
              </a:graphicData>
            </a:graphic>
          </wp:inline>
        </w:drawing>
      </w:r>
    </w:p>
    <w:p w14:paraId="69FFF574" w14:textId="77777777" w:rsidR="00D14503" w:rsidRPr="00682362" w:rsidRDefault="00D14503" w:rsidP="009642B9">
      <w:pPr>
        <w:pStyle w:val="figurenamenew"/>
      </w:pPr>
      <w:bookmarkStart w:id="276" w:name="_Ref450235978"/>
      <w:bookmarkStart w:id="277" w:name="_Ref450235979"/>
      <w:r w:rsidRPr="00682362">
        <w:t xml:space="preserve">Рис. </w:t>
      </w:r>
      <w:r w:rsidR="00B51D63">
        <w:fldChar w:fldCharType="begin"/>
      </w:r>
      <w:r w:rsidR="00B51D63">
        <w:instrText xml:space="preserve"> SEQ Рис. \* ARABIC </w:instrText>
      </w:r>
      <w:r w:rsidR="00B51D63">
        <w:fldChar w:fldCharType="separate"/>
      </w:r>
      <w:r w:rsidR="00355544">
        <w:rPr>
          <w:noProof/>
        </w:rPr>
        <w:t>103</w:t>
      </w:r>
      <w:r w:rsidR="00B51D63">
        <w:rPr>
          <w:noProof/>
        </w:rPr>
        <w:fldChar w:fldCharType="end"/>
      </w:r>
      <w:bookmarkEnd w:id="276"/>
      <w:r w:rsidRPr="00682362">
        <w:t xml:space="preserve"> – Окно выбора конфигурации</w:t>
      </w:r>
      <w:bookmarkEnd w:id="277"/>
      <w:r w:rsidRPr="00682362">
        <w:t xml:space="preserve"> </w:t>
      </w:r>
    </w:p>
    <w:p w14:paraId="69FFF575" w14:textId="77777777" w:rsidR="00D14503" w:rsidRPr="00682362" w:rsidRDefault="00D14503" w:rsidP="00FF7036">
      <w:pPr>
        <w:pStyle w:val="numberlist1"/>
        <w:keepNext/>
        <w:numPr>
          <w:ilvl w:val="0"/>
          <w:numId w:val="22"/>
        </w:numPr>
        <w:ind w:left="1134"/>
      </w:pPr>
      <w:r w:rsidRPr="00682362">
        <w:t xml:space="preserve">Выберите пункт нужную конфигурацию и нажмите </w:t>
      </w:r>
      <w:r w:rsidRPr="00682362">
        <w:rPr>
          <w:b/>
        </w:rPr>
        <w:t>Далее</w:t>
      </w:r>
      <w:r w:rsidRPr="00682362">
        <w:t>.</w:t>
      </w:r>
    </w:p>
    <w:p w14:paraId="69FFF576" w14:textId="77777777" w:rsidR="00D14503" w:rsidRPr="00682362" w:rsidRDefault="00D14503" w:rsidP="00D14503">
      <w:pPr>
        <w:pStyle w:val="notetext"/>
      </w:pPr>
      <w:r w:rsidRPr="00682362">
        <w:rPr>
          <w:noProof/>
          <w:lang w:eastAsia="ru-RU"/>
        </w:rPr>
        <w:drawing>
          <wp:anchor distT="0" distB="0" distL="114300" distR="114300" simplePos="0" relativeHeight="251678720" behindDoc="1" locked="0" layoutInCell="1" allowOverlap="1" wp14:anchorId="6A001E4A" wp14:editId="6A001E4B">
            <wp:simplePos x="0" y="0"/>
            <wp:positionH relativeFrom="column">
              <wp:posOffset>452120</wp:posOffset>
            </wp:positionH>
            <wp:positionV relativeFrom="paragraph">
              <wp:posOffset>2540</wp:posOffset>
            </wp:positionV>
            <wp:extent cx="209550" cy="228600"/>
            <wp:effectExtent l="0" t="0" r="0" b="0"/>
            <wp:wrapTight wrapText="bothSides">
              <wp:wrapPolygon edited="0">
                <wp:start x="0" y="0"/>
                <wp:lineTo x="0" y="19800"/>
                <wp:lineTo x="19636" y="19800"/>
                <wp:lineTo x="19636" y="0"/>
                <wp:lineTo x="0" y="0"/>
              </wp:wrapPolygon>
            </wp:wrapTight>
            <wp:docPr id="874"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pic:spPr>
                </pic:pic>
              </a:graphicData>
            </a:graphic>
            <wp14:sizeRelH relativeFrom="page">
              <wp14:pctWidth>0</wp14:pctWidth>
            </wp14:sizeRelH>
            <wp14:sizeRelV relativeFrom="page">
              <wp14:pctHeight>0</wp14:pctHeight>
            </wp14:sizeRelV>
          </wp:anchor>
        </w:drawing>
      </w:r>
      <w:r w:rsidRPr="00682362">
        <w:t xml:space="preserve">В настоящем документа рассматриваются три вариант конфигурации, как то: </w:t>
      </w:r>
      <w:r w:rsidRPr="00682362">
        <w:rPr>
          <w:b/>
        </w:rPr>
        <w:t>Установить только на этом компьютере</w:t>
      </w:r>
      <w:r w:rsidRPr="00682362">
        <w:t xml:space="preserve">, </w:t>
      </w:r>
      <w:r w:rsidRPr="00682362">
        <w:rPr>
          <w:b/>
        </w:rPr>
        <w:t>Развернуть новый кластер</w:t>
      </w:r>
      <w:r w:rsidRPr="00682362">
        <w:t xml:space="preserve">, </w:t>
      </w:r>
      <w:r w:rsidRPr="00682362">
        <w:rPr>
          <w:b/>
        </w:rPr>
        <w:t>Добавить новый узел в существующий кластер</w:t>
      </w:r>
      <w:r w:rsidRPr="00682362">
        <w:t>.</w:t>
      </w:r>
    </w:p>
    <w:p w14:paraId="69FFF577" w14:textId="77777777" w:rsidR="00D14503" w:rsidRPr="00682362" w:rsidRDefault="00D14503" w:rsidP="00D14503">
      <w:pPr>
        <w:pStyle w:val="numberlist1"/>
        <w:keepNext/>
        <w:numPr>
          <w:ilvl w:val="0"/>
          <w:numId w:val="0"/>
        </w:numPr>
        <w:ind w:left="1134"/>
      </w:pPr>
      <w:r w:rsidRPr="00682362">
        <w:t xml:space="preserve">В зависимости от выбранной конфигурации процесс первоначальной настройки будет состоять из следующих этапов (см. </w:t>
      </w:r>
      <w:r w:rsidRPr="00682362">
        <w:fldChar w:fldCharType="begin"/>
      </w:r>
      <w:r w:rsidRPr="00682362">
        <w:instrText xml:space="preserve"> REF  _Ref412807438 \* Lower \h </w:instrText>
      </w:r>
      <w:r w:rsidR="00682362">
        <w:instrText xml:space="preserve"> \* MERGEFORMAT </w:instrText>
      </w:r>
      <w:r w:rsidRPr="00682362">
        <w:fldChar w:fldCharType="separate"/>
      </w:r>
      <w:r w:rsidR="00355544" w:rsidRPr="00682362">
        <w:t xml:space="preserve">табл. </w:t>
      </w:r>
      <w:r w:rsidR="00355544">
        <w:rPr>
          <w:noProof/>
        </w:rPr>
        <w:t>6</w:t>
      </w:r>
      <w:r w:rsidRPr="00682362">
        <w:fldChar w:fldCharType="end"/>
      </w:r>
      <w:r w:rsidRPr="00682362">
        <w:t>).</w:t>
      </w:r>
    </w:p>
    <w:p w14:paraId="69FFF578" w14:textId="77777777" w:rsidR="00D14503" w:rsidRPr="00682362" w:rsidRDefault="00D14503" w:rsidP="00D14503">
      <w:pPr>
        <w:pStyle w:val="tablename"/>
      </w:pPr>
      <w:bookmarkStart w:id="278" w:name="_Ref412807438"/>
      <w:bookmarkStart w:id="279" w:name="_Ref412807439"/>
      <w:r w:rsidRPr="00682362">
        <w:t xml:space="preserve">Табл. </w:t>
      </w:r>
      <w:r w:rsidR="00B51D63">
        <w:fldChar w:fldCharType="begin"/>
      </w:r>
      <w:r w:rsidR="00B51D63">
        <w:instrText xml:space="preserve"> SEQ Табл. \* ARABIC </w:instrText>
      </w:r>
      <w:r w:rsidR="00B51D63">
        <w:fldChar w:fldCharType="separate"/>
      </w:r>
      <w:r w:rsidR="00355544">
        <w:rPr>
          <w:noProof/>
        </w:rPr>
        <w:t>6</w:t>
      </w:r>
      <w:r w:rsidR="00B51D63">
        <w:rPr>
          <w:noProof/>
        </w:rPr>
        <w:fldChar w:fldCharType="end"/>
      </w:r>
      <w:bookmarkEnd w:id="278"/>
      <w:r w:rsidRPr="00682362">
        <w:t xml:space="preserve"> – Этапы настройки первоначальной конфигурации</w:t>
      </w:r>
      <w:bookmarkEnd w:id="279"/>
      <w:r w:rsidRPr="00682362">
        <w:t xml:space="preserve"> </w:t>
      </w:r>
    </w:p>
    <w:tbl>
      <w:tblPr>
        <w:tblStyle w:val="2aladdin"/>
        <w:tblW w:w="0" w:type="auto"/>
        <w:tblLook w:val="04A0" w:firstRow="1" w:lastRow="0" w:firstColumn="1" w:lastColumn="0" w:noHBand="0" w:noVBand="1"/>
      </w:tblPr>
      <w:tblGrid>
        <w:gridCol w:w="2768"/>
        <w:gridCol w:w="1861"/>
        <w:gridCol w:w="1861"/>
        <w:gridCol w:w="2376"/>
      </w:tblGrid>
      <w:tr w:rsidR="00D14503" w:rsidRPr="00682362" w14:paraId="69FFF57D" w14:textId="77777777" w:rsidTr="007C6085">
        <w:trPr>
          <w:cnfStyle w:val="100000000000" w:firstRow="1" w:lastRow="0" w:firstColumn="0" w:lastColumn="0" w:oddVBand="0" w:evenVBand="0" w:oddHBand="0" w:evenHBand="0" w:firstRowFirstColumn="0" w:firstRowLastColumn="0" w:lastRowFirstColumn="0" w:lastRowLastColumn="0"/>
          <w:tblHeader/>
        </w:trPr>
        <w:tc>
          <w:tcPr>
            <w:tcW w:w="2768" w:type="dxa"/>
            <w:vAlign w:val="center"/>
            <w:hideMark/>
          </w:tcPr>
          <w:p w14:paraId="69FFF579" w14:textId="77777777" w:rsidR="00D14503" w:rsidRPr="00682362" w:rsidRDefault="00D14503" w:rsidP="00B5215D">
            <w:pPr>
              <w:pStyle w:val="maintext"/>
            </w:pPr>
            <w:r w:rsidRPr="00682362">
              <w:t>Ссылка на этап настройки</w:t>
            </w:r>
          </w:p>
        </w:tc>
        <w:tc>
          <w:tcPr>
            <w:tcW w:w="1861" w:type="dxa"/>
            <w:vAlign w:val="center"/>
            <w:hideMark/>
          </w:tcPr>
          <w:p w14:paraId="69FFF57A" w14:textId="77777777" w:rsidR="00D14503" w:rsidRPr="00682362" w:rsidRDefault="00D14503" w:rsidP="00B5215D">
            <w:pPr>
              <w:pStyle w:val="maintext"/>
            </w:pPr>
            <w:r w:rsidRPr="00682362">
              <w:t>Установка единственного сервера JMS</w:t>
            </w:r>
          </w:p>
        </w:tc>
        <w:tc>
          <w:tcPr>
            <w:tcW w:w="1861" w:type="dxa"/>
            <w:vAlign w:val="center"/>
            <w:hideMark/>
          </w:tcPr>
          <w:p w14:paraId="69FFF57B" w14:textId="77777777" w:rsidR="00D14503" w:rsidRPr="00682362" w:rsidRDefault="00D14503" w:rsidP="00B5215D">
            <w:pPr>
              <w:pStyle w:val="maintext"/>
            </w:pPr>
            <w:r w:rsidRPr="00682362">
              <w:t>Создание кластера JMS</w:t>
            </w:r>
          </w:p>
        </w:tc>
        <w:tc>
          <w:tcPr>
            <w:tcW w:w="2376" w:type="dxa"/>
            <w:vAlign w:val="center"/>
            <w:hideMark/>
          </w:tcPr>
          <w:p w14:paraId="69FFF57C" w14:textId="77777777" w:rsidR="00D14503" w:rsidRPr="00682362" w:rsidRDefault="00D14503" w:rsidP="00B5215D">
            <w:pPr>
              <w:pStyle w:val="maintext"/>
            </w:pPr>
            <w:r w:rsidRPr="00682362">
              <w:t>Добавление нового узла в существующий кластер</w:t>
            </w:r>
          </w:p>
        </w:tc>
      </w:tr>
      <w:tr w:rsidR="00D14503" w:rsidRPr="00682362" w14:paraId="69FFF582" w14:textId="77777777" w:rsidTr="007C6085">
        <w:tc>
          <w:tcPr>
            <w:tcW w:w="2768" w:type="dxa"/>
            <w:vAlign w:val="center"/>
            <w:hideMark/>
          </w:tcPr>
          <w:p w14:paraId="69FFF57E" w14:textId="77777777" w:rsidR="00D14503" w:rsidRPr="00682362" w:rsidRDefault="00D14503" w:rsidP="009D57AA">
            <w:pPr>
              <w:pStyle w:val="tabletext"/>
            </w:pPr>
            <w:r w:rsidRPr="00682362">
              <w:t>«</w:t>
            </w:r>
            <w:r w:rsidRPr="00682362">
              <w:fldChar w:fldCharType="begin"/>
            </w:r>
            <w:r w:rsidRPr="00682362">
              <w:instrText xml:space="preserve"> REF _Ref412719522 \h  \* MERGEFORMAT </w:instrText>
            </w:r>
            <w:r w:rsidRPr="00682362">
              <w:fldChar w:fldCharType="separate"/>
            </w:r>
            <w:r w:rsidR="00355544" w:rsidRPr="00682362">
              <w:t>Настройка каталога учётных записей</w:t>
            </w:r>
            <w:r w:rsidRPr="00682362">
              <w:fldChar w:fldCharType="end"/>
            </w:r>
            <w:r w:rsidRPr="00682362">
              <w:t>»</w:t>
            </w:r>
            <w:r w:rsidR="009D57AA" w:rsidRPr="00682362">
              <w:t xml:space="preserve"> на стр. </w:t>
            </w:r>
            <w:r w:rsidR="009D57AA" w:rsidRPr="00682362">
              <w:fldChar w:fldCharType="begin"/>
            </w:r>
            <w:r w:rsidR="009D57AA" w:rsidRPr="00682362">
              <w:instrText xml:space="preserve"> PAGEREF _Ref449362416 \h </w:instrText>
            </w:r>
            <w:r w:rsidR="009D57AA" w:rsidRPr="00682362">
              <w:fldChar w:fldCharType="separate"/>
            </w:r>
            <w:r w:rsidR="00355544">
              <w:rPr>
                <w:noProof/>
              </w:rPr>
              <w:t>86</w:t>
            </w:r>
            <w:r w:rsidR="009D57AA" w:rsidRPr="00682362">
              <w:fldChar w:fldCharType="end"/>
            </w:r>
            <w:r w:rsidR="009D57AA" w:rsidRPr="00682362">
              <w:t>.</w:t>
            </w:r>
          </w:p>
        </w:tc>
        <w:tc>
          <w:tcPr>
            <w:tcW w:w="1861" w:type="dxa"/>
            <w:vAlign w:val="center"/>
            <w:hideMark/>
          </w:tcPr>
          <w:p w14:paraId="69FFF57F" w14:textId="77777777" w:rsidR="00D14503" w:rsidRPr="00682362" w:rsidRDefault="00D14503" w:rsidP="007C6085">
            <w:pPr>
              <w:jc w:val="center"/>
            </w:pPr>
            <w:r w:rsidRPr="00682362">
              <w:t>Да</w:t>
            </w:r>
          </w:p>
        </w:tc>
        <w:tc>
          <w:tcPr>
            <w:tcW w:w="1861" w:type="dxa"/>
            <w:vAlign w:val="center"/>
            <w:hideMark/>
          </w:tcPr>
          <w:p w14:paraId="69FFF580" w14:textId="77777777" w:rsidR="00D14503" w:rsidRPr="00682362" w:rsidRDefault="00D14503" w:rsidP="007C6085">
            <w:pPr>
              <w:jc w:val="center"/>
            </w:pPr>
            <w:r w:rsidRPr="00682362">
              <w:t>Да</w:t>
            </w:r>
          </w:p>
        </w:tc>
        <w:tc>
          <w:tcPr>
            <w:tcW w:w="2376" w:type="dxa"/>
            <w:vAlign w:val="center"/>
            <w:hideMark/>
          </w:tcPr>
          <w:p w14:paraId="69FFF581" w14:textId="77777777" w:rsidR="00D14503" w:rsidRPr="00682362" w:rsidRDefault="00D14503" w:rsidP="007C6085">
            <w:pPr>
              <w:pStyle w:val="tabletext"/>
              <w:jc w:val="center"/>
            </w:pPr>
            <w:r w:rsidRPr="00682362">
              <w:t>Нет</w:t>
            </w:r>
          </w:p>
        </w:tc>
      </w:tr>
      <w:tr w:rsidR="00D14503" w:rsidRPr="00682362" w14:paraId="69FFF587" w14:textId="77777777" w:rsidTr="007C6085">
        <w:tc>
          <w:tcPr>
            <w:tcW w:w="2768" w:type="dxa"/>
            <w:vAlign w:val="center"/>
            <w:hideMark/>
          </w:tcPr>
          <w:p w14:paraId="69FFF583" w14:textId="77777777" w:rsidR="00D14503" w:rsidRPr="00682362" w:rsidRDefault="00D14503" w:rsidP="00B167E7">
            <w:pPr>
              <w:pStyle w:val="tabletext"/>
            </w:pPr>
            <w:r w:rsidRPr="00682362">
              <w:t>«</w:t>
            </w:r>
            <w:r w:rsidRPr="00682362">
              <w:fldChar w:fldCharType="begin"/>
            </w:r>
            <w:r w:rsidRPr="00682362">
              <w:instrText xml:space="preserve"> REF _Ref412719524 \h  \* MERGEFORMAT </w:instrText>
            </w:r>
            <w:r w:rsidRPr="00682362">
              <w:fldChar w:fldCharType="separate"/>
            </w:r>
            <w:r w:rsidR="00355544" w:rsidRPr="00682362">
              <w:t>Выбор лицензии</w:t>
            </w:r>
            <w:r w:rsidRPr="00682362">
              <w:fldChar w:fldCharType="end"/>
            </w:r>
            <w:r w:rsidRPr="00682362">
              <w:t>»</w:t>
            </w:r>
            <w:r w:rsidR="009D57AA" w:rsidRPr="00682362">
              <w:t xml:space="preserve"> на стр. </w:t>
            </w:r>
            <w:r w:rsidR="009D57AA" w:rsidRPr="00682362">
              <w:fldChar w:fldCharType="begin"/>
            </w:r>
            <w:r w:rsidR="009D57AA" w:rsidRPr="00682362">
              <w:instrText xml:space="preserve"> PAGEREF _Ref449362420 \h </w:instrText>
            </w:r>
            <w:r w:rsidR="009D57AA" w:rsidRPr="00682362">
              <w:fldChar w:fldCharType="separate"/>
            </w:r>
            <w:r w:rsidR="00355544">
              <w:rPr>
                <w:noProof/>
              </w:rPr>
              <w:t>90</w:t>
            </w:r>
            <w:r w:rsidR="009D57AA" w:rsidRPr="00682362">
              <w:fldChar w:fldCharType="end"/>
            </w:r>
            <w:r w:rsidR="009D57AA" w:rsidRPr="00682362">
              <w:t>.</w:t>
            </w:r>
          </w:p>
        </w:tc>
        <w:tc>
          <w:tcPr>
            <w:tcW w:w="1861" w:type="dxa"/>
            <w:vAlign w:val="center"/>
            <w:hideMark/>
          </w:tcPr>
          <w:p w14:paraId="69FFF584" w14:textId="77777777" w:rsidR="00D14503" w:rsidRPr="00682362" w:rsidRDefault="00D14503" w:rsidP="007C6085">
            <w:pPr>
              <w:jc w:val="center"/>
            </w:pPr>
            <w:r w:rsidRPr="00682362">
              <w:t>Да</w:t>
            </w:r>
          </w:p>
        </w:tc>
        <w:tc>
          <w:tcPr>
            <w:tcW w:w="1861" w:type="dxa"/>
            <w:vAlign w:val="center"/>
            <w:hideMark/>
          </w:tcPr>
          <w:p w14:paraId="69FFF585" w14:textId="77777777" w:rsidR="00D14503" w:rsidRPr="00682362" w:rsidRDefault="00D14503" w:rsidP="007C6085">
            <w:pPr>
              <w:jc w:val="center"/>
            </w:pPr>
            <w:r w:rsidRPr="00682362">
              <w:t>Да</w:t>
            </w:r>
          </w:p>
        </w:tc>
        <w:tc>
          <w:tcPr>
            <w:tcW w:w="2376" w:type="dxa"/>
            <w:vAlign w:val="center"/>
            <w:hideMark/>
          </w:tcPr>
          <w:p w14:paraId="69FFF586" w14:textId="77777777" w:rsidR="00D14503" w:rsidRPr="00682362" w:rsidRDefault="00D14503" w:rsidP="007C6085">
            <w:pPr>
              <w:pStyle w:val="tabletext"/>
              <w:jc w:val="center"/>
            </w:pPr>
            <w:r w:rsidRPr="00682362">
              <w:t>Нет</w:t>
            </w:r>
          </w:p>
        </w:tc>
      </w:tr>
      <w:tr w:rsidR="00D14503" w:rsidRPr="00682362" w14:paraId="69FFF58C" w14:textId="77777777" w:rsidTr="007C6085">
        <w:tc>
          <w:tcPr>
            <w:tcW w:w="2768" w:type="dxa"/>
            <w:vAlign w:val="center"/>
            <w:hideMark/>
          </w:tcPr>
          <w:p w14:paraId="69FFF588" w14:textId="77777777" w:rsidR="00D14503" w:rsidRPr="00682362" w:rsidRDefault="00D14503" w:rsidP="00B167E7">
            <w:pPr>
              <w:pStyle w:val="tabletext"/>
            </w:pPr>
            <w:r w:rsidRPr="00682362">
              <w:t>«</w:t>
            </w:r>
            <w:r w:rsidRPr="00682362">
              <w:fldChar w:fldCharType="begin"/>
            </w:r>
            <w:r w:rsidRPr="00682362">
              <w:instrText xml:space="preserve"> REF _Ref412719525 \h  \* MERGEFORMAT </w:instrText>
            </w:r>
            <w:r w:rsidRPr="00682362">
              <w:fldChar w:fldCharType="separate"/>
            </w:r>
            <w:r w:rsidR="00355544">
              <w:t>С</w:t>
            </w:r>
            <w:r w:rsidR="00355544" w:rsidRPr="00682362">
              <w:t>оздание мастер-ключа БД</w:t>
            </w:r>
            <w:r w:rsidRPr="00682362">
              <w:fldChar w:fldCharType="end"/>
            </w:r>
            <w:r w:rsidRPr="00682362">
              <w:t>»</w:t>
            </w:r>
            <w:r w:rsidR="007F1D0E" w:rsidRPr="00682362">
              <w:t xml:space="preserve"> на стр. </w:t>
            </w:r>
            <w:r w:rsidR="009D57AA" w:rsidRPr="00682362">
              <w:fldChar w:fldCharType="begin"/>
            </w:r>
            <w:r w:rsidR="009D57AA" w:rsidRPr="00682362">
              <w:instrText xml:space="preserve"> PAGEREF _Ref449362425 \h </w:instrText>
            </w:r>
            <w:r w:rsidR="009D57AA" w:rsidRPr="00682362">
              <w:fldChar w:fldCharType="separate"/>
            </w:r>
            <w:r w:rsidR="00355544">
              <w:rPr>
                <w:noProof/>
              </w:rPr>
              <w:t>91</w:t>
            </w:r>
            <w:r w:rsidR="009D57AA" w:rsidRPr="00682362">
              <w:fldChar w:fldCharType="end"/>
            </w:r>
            <w:r w:rsidR="007F1D0E" w:rsidRPr="00682362">
              <w:t>.</w:t>
            </w:r>
          </w:p>
        </w:tc>
        <w:tc>
          <w:tcPr>
            <w:tcW w:w="1861" w:type="dxa"/>
            <w:vAlign w:val="center"/>
            <w:hideMark/>
          </w:tcPr>
          <w:p w14:paraId="69FFF589" w14:textId="77777777" w:rsidR="00D14503" w:rsidRPr="00682362" w:rsidRDefault="00D14503" w:rsidP="007C6085">
            <w:pPr>
              <w:jc w:val="center"/>
            </w:pPr>
            <w:r w:rsidRPr="00682362">
              <w:t>Да</w:t>
            </w:r>
          </w:p>
        </w:tc>
        <w:tc>
          <w:tcPr>
            <w:tcW w:w="1861" w:type="dxa"/>
            <w:vAlign w:val="center"/>
            <w:hideMark/>
          </w:tcPr>
          <w:p w14:paraId="69FFF58A" w14:textId="77777777" w:rsidR="00D14503" w:rsidRPr="00682362" w:rsidRDefault="00D14503" w:rsidP="007C6085">
            <w:pPr>
              <w:jc w:val="center"/>
            </w:pPr>
            <w:r w:rsidRPr="00682362">
              <w:t>Да</w:t>
            </w:r>
          </w:p>
        </w:tc>
        <w:tc>
          <w:tcPr>
            <w:tcW w:w="2376" w:type="dxa"/>
            <w:vAlign w:val="center"/>
            <w:hideMark/>
          </w:tcPr>
          <w:p w14:paraId="69FFF58B" w14:textId="77777777" w:rsidR="00D14503" w:rsidRPr="00682362" w:rsidRDefault="00D14503" w:rsidP="007C6085">
            <w:pPr>
              <w:pStyle w:val="tabletext"/>
              <w:jc w:val="center"/>
            </w:pPr>
            <w:r w:rsidRPr="00682362">
              <w:t>Нет</w:t>
            </w:r>
          </w:p>
        </w:tc>
      </w:tr>
      <w:tr w:rsidR="00D14503" w:rsidRPr="00682362" w14:paraId="69FFF591" w14:textId="77777777" w:rsidTr="007C6085">
        <w:tc>
          <w:tcPr>
            <w:tcW w:w="2768" w:type="dxa"/>
            <w:vAlign w:val="center"/>
            <w:hideMark/>
          </w:tcPr>
          <w:p w14:paraId="69FFF58D" w14:textId="77777777" w:rsidR="00D14503" w:rsidRPr="00682362" w:rsidRDefault="00D14503" w:rsidP="00B167E7">
            <w:pPr>
              <w:pStyle w:val="tabletext"/>
            </w:pPr>
            <w:r w:rsidRPr="00682362">
              <w:t>«</w:t>
            </w:r>
            <w:r w:rsidRPr="00682362">
              <w:fldChar w:fldCharType="begin"/>
            </w:r>
            <w:r w:rsidRPr="00682362">
              <w:instrText xml:space="preserve"> REF _Ref412719526 \h  \* MERGEFORMAT </w:instrText>
            </w:r>
            <w:r w:rsidRPr="00682362">
              <w:fldChar w:fldCharType="separate"/>
            </w:r>
            <w:r w:rsidR="00355544" w:rsidRPr="00682362">
              <w:t>Настройка сервиса (службы) аутентификации</w:t>
            </w:r>
            <w:r w:rsidRPr="00682362">
              <w:fldChar w:fldCharType="end"/>
            </w:r>
            <w:r w:rsidRPr="00682362">
              <w:t>»</w:t>
            </w:r>
            <w:r w:rsidR="007F1D0E" w:rsidRPr="00682362">
              <w:t xml:space="preserve"> на стр. </w:t>
            </w:r>
            <w:r w:rsidR="009D57AA" w:rsidRPr="00682362">
              <w:fldChar w:fldCharType="begin"/>
            </w:r>
            <w:r w:rsidR="009D57AA" w:rsidRPr="00682362">
              <w:instrText xml:space="preserve"> PAGEREF _Ref449362428 \h </w:instrText>
            </w:r>
            <w:r w:rsidR="009D57AA" w:rsidRPr="00682362">
              <w:fldChar w:fldCharType="separate"/>
            </w:r>
            <w:r w:rsidR="00355544">
              <w:rPr>
                <w:noProof/>
              </w:rPr>
              <w:t>94</w:t>
            </w:r>
            <w:r w:rsidR="009D57AA" w:rsidRPr="00682362">
              <w:fldChar w:fldCharType="end"/>
            </w:r>
            <w:r w:rsidR="007F1D0E" w:rsidRPr="00682362">
              <w:t>.</w:t>
            </w:r>
          </w:p>
        </w:tc>
        <w:tc>
          <w:tcPr>
            <w:tcW w:w="1861" w:type="dxa"/>
            <w:vAlign w:val="center"/>
            <w:hideMark/>
          </w:tcPr>
          <w:p w14:paraId="69FFF58E" w14:textId="77777777" w:rsidR="00D14503" w:rsidRPr="00682362" w:rsidRDefault="00D14503" w:rsidP="007C6085">
            <w:pPr>
              <w:jc w:val="center"/>
            </w:pPr>
            <w:r w:rsidRPr="00682362">
              <w:t>Да</w:t>
            </w:r>
          </w:p>
        </w:tc>
        <w:tc>
          <w:tcPr>
            <w:tcW w:w="1861" w:type="dxa"/>
            <w:vAlign w:val="center"/>
            <w:hideMark/>
          </w:tcPr>
          <w:p w14:paraId="69FFF58F" w14:textId="77777777" w:rsidR="00D14503" w:rsidRPr="00682362" w:rsidRDefault="00D14503" w:rsidP="007C6085">
            <w:pPr>
              <w:jc w:val="center"/>
            </w:pPr>
            <w:r w:rsidRPr="00682362">
              <w:t>Да</w:t>
            </w:r>
          </w:p>
        </w:tc>
        <w:tc>
          <w:tcPr>
            <w:tcW w:w="2376" w:type="dxa"/>
            <w:vAlign w:val="center"/>
            <w:hideMark/>
          </w:tcPr>
          <w:p w14:paraId="69FFF590" w14:textId="77777777" w:rsidR="00D14503" w:rsidRPr="00682362" w:rsidRDefault="00D14503" w:rsidP="007C6085">
            <w:pPr>
              <w:pStyle w:val="tabletext"/>
              <w:jc w:val="center"/>
            </w:pPr>
            <w:r w:rsidRPr="00682362">
              <w:t>Нет</w:t>
            </w:r>
          </w:p>
        </w:tc>
      </w:tr>
      <w:tr w:rsidR="00D14503" w:rsidRPr="00682362" w14:paraId="69FFF596" w14:textId="77777777" w:rsidTr="007C6085">
        <w:tc>
          <w:tcPr>
            <w:tcW w:w="2768" w:type="dxa"/>
            <w:vAlign w:val="center"/>
            <w:hideMark/>
          </w:tcPr>
          <w:p w14:paraId="69FFF592" w14:textId="77777777" w:rsidR="00D14503" w:rsidRPr="00682362" w:rsidRDefault="00D14503" w:rsidP="00B167E7">
            <w:pPr>
              <w:pStyle w:val="tabletext"/>
            </w:pPr>
            <w:r w:rsidRPr="00682362">
              <w:t>«</w:t>
            </w:r>
            <w:r w:rsidRPr="00682362">
              <w:fldChar w:fldCharType="begin"/>
            </w:r>
            <w:r w:rsidRPr="00682362">
              <w:instrText xml:space="preserve"> REF _Ref412719528 \h  \* MERGEFORMAT </w:instrText>
            </w:r>
            <w:r w:rsidRPr="00682362">
              <w:fldChar w:fldCharType="separate"/>
            </w:r>
            <w:r w:rsidR="00355544" w:rsidRPr="00682362">
              <w:t>Настройка подключения к базе данных</w:t>
            </w:r>
            <w:r w:rsidRPr="00682362">
              <w:fldChar w:fldCharType="end"/>
            </w:r>
            <w:r w:rsidRPr="00682362">
              <w:t>»</w:t>
            </w:r>
            <w:r w:rsidR="007F1D0E" w:rsidRPr="00682362">
              <w:t xml:space="preserve"> на стр. </w:t>
            </w:r>
            <w:r w:rsidR="009D57AA" w:rsidRPr="00682362">
              <w:fldChar w:fldCharType="begin"/>
            </w:r>
            <w:r w:rsidR="009D57AA" w:rsidRPr="00682362">
              <w:instrText xml:space="preserve"> PAGEREF _Ref449362439 \h </w:instrText>
            </w:r>
            <w:r w:rsidR="009D57AA" w:rsidRPr="00682362">
              <w:fldChar w:fldCharType="separate"/>
            </w:r>
            <w:r w:rsidR="00355544">
              <w:rPr>
                <w:noProof/>
              </w:rPr>
              <w:t>97</w:t>
            </w:r>
            <w:r w:rsidR="009D57AA" w:rsidRPr="00682362">
              <w:fldChar w:fldCharType="end"/>
            </w:r>
            <w:r w:rsidR="007F1D0E" w:rsidRPr="00682362">
              <w:t>.</w:t>
            </w:r>
          </w:p>
        </w:tc>
        <w:tc>
          <w:tcPr>
            <w:tcW w:w="1861" w:type="dxa"/>
            <w:vAlign w:val="center"/>
            <w:hideMark/>
          </w:tcPr>
          <w:p w14:paraId="69FFF593" w14:textId="77777777" w:rsidR="00D14503" w:rsidRPr="00682362" w:rsidRDefault="00D14503" w:rsidP="007C6085">
            <w:pPr>
              <w:jc w:val="center"/>
            </w:pPr>
            <w:r w:rsidRPr="00682362">
              <w:t>Да</w:t>
            </w:r>
          </w:p>
        </w:tc>
        <w:tc>
          <w:tcPr>
            <w:tcW w:w="1861" w:type="dxa"/>
            <w:vAlign w:val="center"/>
            <w:hideMark/>
          </w:tcPr>
          <w:p w14:paraId="69FFF594" w14:textId="77777777" w:rsidR="00D14503" w:rsidRPr="00682362" w:rsidRDefault="00D14503" w:rsidP="007C6085">
            <w:pPr>
              <w:jc w:val="center"/>
            </w:pPr>
            <w:r w:rsidRPr="00682362">
              <w:t>Да</w:t>
            </w:r>
          </w:p>
        </w:tc>
        <w:tc>
          <w:tcPr>
            <w:tcW w:w="2376" w:type="dxa"/>
            <w:vAlign w:val="center"/>
            <w:hideMark/>
          </w:tcPr>
          <w:p w14:paraId="69FFF595" w14:textId="77777777" w:rsidR="00D14503" w:rsidRPr="00682362" w:rsidRDefault="00D14503" w:rsidP="007C6085">
            <w:pPr>
              <w:pStyle w:val="tabletext"/>
              <w:jc w:val="center"/>
            </w:pPr>
            <w:r w:rsidRPr="00682362">
              <w:t>Да</w:t>
            </w:r>
          </w:p>
        </w:tc>
      </w:tr>
      <w:tr w:rsidR="00D14503" w:rsidRPr="00682362" w14:paraId="69FFF59B" w14:textId="77777777" w:rsidTr="007C6085">
        <w:tc>
          <w:tcPr>
            <w:tcW w:w="2768" w:type="dxa"/>
            <w:vAlign w:val="center"/>
            <w:hideMark/>
          </w:tcPr>
          <w:p w14:paraId="69FFF597" w14:textId="77777777" w:rsidR="00D14503" w:rsidRPr="00682362" w:rsidRDefault="00D14503" w:rsidP="00B167E7">
            <w:pPr>
              <w:pStyle w:val="tabletext"/>
            </w:pPr>
            <w:r w:rsidRPr="00682362">
              <w:t>«</w:t>
            </w:r>
            <w:r w:rsidRPr="00682362">
              <w:fldChar w:fldCharType="begin"/>
            </w:r>
            <w:r w:rsidRPr="00682362">
              <w:instrText xml:space="preserve"> REF _Ref412720378 \h </w:instrText>
            </w:r>
            <w:r w:rsidR="007C6085" w:rsidRPr="00682362">
              <w:instrText xml:space="preserve"> \* MERGEFORMAT </w:instrText>
            </w:r>
            <w:r w:rsidRPr="00682362">
              <w:fldChar w:fldCharType="separate"/>
            </w:r>
            <w:r w:rsidR="00355544" w:rsidRPr="00682362">
              <w:t>Создание базы данных</w:t>
            </w:r>
            <w:r w:rsidRPr="00682362">
              <w:fldChar w:fldCharType="end"/>
            </w:r>
            <w:r w:rsidRPr="00682362">
              <w:t>»</w:t>
            </w:r>
            <w:r w:rsidR="007F1D0E" w:rsidRPr="00682362">
              <w:t xml:space="preserve"> на стр. </w:t>
            </w:r>
            <w:r w:rsidR="009D57AA" w:rsidRPr="00682362">
              <w:fldChar w:fldCharType="begin"/>
            </w:r>
            <w:r w:rsidR="009D57AA" w:rsidRPr="00682362">
              <w:instrText xml:space="preserve"> PAGEREF _Ref449362448 \h </w:instrText>
            </w:r>
            <w:r w:rsidR="009D57AA" w:rsidRPr="00682362">
              <w:fldChar w:fldCharType="separate"/>
            </w:r>
            <w:r w:rsidR="00355544">
              <w:rPr>
                <w:noProof/>
              </w:rPr>
              <w:t>99</w:t>
            </w:r>
            <w:r w:rsidR="009D57AA" w:rsidRPr="00682362">
              <w:fldChar w:fldCharType="end"/>
            </w:r>
            <w:r w:rsidR="007F1D0E" w:rsidRPr="00682362">
              <w:t>.</w:t>
            </w:r>
          </w:p>
        </w:tc>
        <w:tc>
          <w:tcPr>
            <w:tcW w:w="1861" w:type="dxa"/>
            <w:vAlign w:val="center"/>
            <w:hideMark/>
          </w:tcPr>
          <w:p w14:paraId="69FFF598" w14:textId="77777777" w:rsidR="00D14503" w:rsidRPr="00682362" w:rsidRDefault="00D14503" w:rsidP="007C6085">
            <w:pPr>
              <w:jc w:val="center"/>
            </w:pPr>
            <w:r w:rsidRPr="00682362">
              <w:t>Да</w:t>
            </w:r>
          </w:p>
        </w:tc>
        <w:tc>
          <w:tcPr>
            <w:tcW w:w="1861" w:type="dxa"/>
            <w:vAlign w:val="center"/>
            <w:hideMark/>
          </w:tcPr>
          <w:p w14:paraId="69FFF599" w14:textId="77777777" w:rsidR="00D14503" w:rsidRPr="00682362" w:rsidRDefault="00D14503" w:rsidP="007C6085">
            <w:pPr>
              <w:jc w:val="center"/>
            </w:pPr>
            <w:r w:rsidRPr="00682362">
              <w:t>Да</w:t>
            </w:r>
          </w:p>
        </w:tc>
        <w:tc>
          <w:tcPr>
            <w:tcW w:w="2376" w:type="dxa"/>
            <w:vAlign w:val="center"/>
            <w:hideMark/>
          </w:tcPr>
          <w:p w14:paraId="69FFF59A" w14:textId="77777777" w:rsidR="00D14503" w:rsidRPr="00682362" w:rsidRDefault="00D14503" w:rsidP="007C6085">
            <w:pPr>
              <w:pStyle w:val="tabletext"/>
              <w:jc w:val="center"/>
            </w:pPr>
            <w:r w:rsidRPr="00682362">
              <w:t>Нет</w:t>
            </w:r>
          </w:p>
        </w:tc>
      </w:tr>
      <w:tr w:rsidR="00D14503" w:rsidRPr="00682362" w14:paraId="69FFF5A0" w14:textId="77777777" w:rsidTr="007C6085">
        <w:tc>
          <w:tcPr>
            <w:tcW w:w="2768" w:type="dxa"/>
            <w:vAlign w:val="center"/>
            <w:hideMark/>
          </w:tcPr>
          <w:p w14:paraId="69FFF59C" w14:textId="77777777" w:rsidR="00D14503" w:rsidRPr="00682362" w:rsidRDefault="00D14503" w:rsidP="00B167E7">
            <w:pPr>
              <w:pStyle w:val="tabletext"/>
            </w:pPr>
            <w:r w:rsidRPr="00682362">
              <w:t>«</w:t>
            </w:r>
            <w:r w:rsidRPr="00682362">
              <w:fldChar w:fldCharType="begin"/>
            </w:r>
            <w:r w:rsidRPr="00682362">
              <w:instrText xml:space="preserve"> REF _Ref412720402 \h  \* MERGEFORMAT </w:instrText>
            </w:r>
            <w:r w:rsidRPr="00682362">
              <w:fldChar w:fldCharType="separate"/>
            </w:r>
            <w:r w:rsidR="00355544" w:rsidRPr="00682362">
              <w:t>Обновление базы данных</w:t>
            </w:r>
            <w:r w:rsidRPr="00682362">
              <w:fldChar w:fldCharType="end"/>
            </w:r>
            <w:r w:rsidRPr="00682362">
              <w:t>»</w:t>
            </w:r>
            <w:r w:rsidR="007F1D0E" w:rsidRPr="00682362">
              <w:t xml:space="preserve"> на </w:t>
            </w:r>
            <w:r w:rsidR="007F1D0E" w:rsidRPr="00682362">
              <w:lastRenderedPageBreak/>
              <w:t xml:space="preserve">стр. </w:t>
            </w:r>
            <w:r w:rsidR="009D57AA" w:rsidRPr="00682362">
              <w:fldChar w:fldCharType="begin"/>
            </w:r>
            <w:r w:rsidR="009D57AA" w:rsidRPr="00682362">
              <w:instrText xml:space="preserve"> PAGEREF _Ref449362453 \h </w:instrText>
            </w:r>
            <w:r w:rsidR="009D57AA" w:rsidRPr="00682362">
              <w:fldChar w:fldCharType="separate"/>
            </w:r>
            <w:r w:rsidR="00355544">
              <w:rPr>
                <w:noProof/>
              </w:rPr>
              <w:t>105</w:t>
            </w:r>
            <w:r w:rsidR="009D57AA" w:rsidRPr="00682362">
              <w:fldChar w:fldCharType="end"/>
            </w:r>
            <w:r w:rsidR="007F1D0E" w:rsidRPr="00682362">
              <w:t>.</w:t>
            </w:r>
          </w:p>
        </w:tc>
        <w:tc>
          <w:tcPr>
            <w:tcW w:w="1861" w:type="dxa"/>
            <w:vAlign w:val="center"/>
            <w:hideMark/>
          </w:tcPr>
          <w:p w14:paraId="69FFF59D" w14:textId="77777777" w:rsidR="00D14503" w:rsidRPr="00682362" w:rsidRDefault="00D14503" w:rsidP="007C6085">
            <w:pPr>
              <w:jc w:val="center"/>
            </w:pPr>
            <w:r w:rsidRPr="00682362">
              <w:lastRenderedPageBreak/>
              <w:t>Нет</w:t>
            </w:r>
          </w:p>
        </w:tc>
        <w:tc>
          <w:tcPr>
            <w:tcW w:w="1861" w:type="dxa"/>
            <w:vAlign w:val="center"/>
            <w:hideMark/>
          </w:tcPr>
          <w:p w14:paraId="69FFF59E" w14:textId="77777777" w:rsidR="00D14503" w:rsidRPr="00682362" w:rsidRDefault="00D14503" w:rsidP="007C6085">
            <w:pPr>
              <w:jc w:val="center"/>
            </w:pPr>
            <w:r w:rsidRPr="00682362">
              <w:t>Нет</w:t>
            </w:r>
          </w:p>
        </w:tc>
        <w:tc>
          <w:tcPr>
            <w:tcW w:w="2376" w:type="dxa"/>
            <w:vAlign w:val="center"/>
            <w:hideMark/>
          </w:tcPr>
          <w:p w14:paraId="69FFF59F" w14:textId="77777777" w:rsidR="00D14503" w:rsidRPr="00682362" w:rsidRDefault="00D14503" w:rsidP="007C6085">
            <w:pPr>
              <w:pStyle w:val="tabletext"/>
              <w:jc w:val="center"/>
            </w:pPr>
            <w:r w:rsidRPr="00682362">
              <w:t>Опционально</w:t>
            </w:r>
          </w:p>
        </w:tc>
      </w:tr>
      <w:tr w:rsidR="00D14503" w:rsidRPr="00682362" w14:paraId="69FFF5A5" w14:textId="77777777" w:rsidTr="007C6085">
        <w:tc>
          <w:tcPr>
            <w:tcW w:w="2768" w:type="dxa"/>
            <w:vAlign w:val="center"/>
            <w:hideMark/>
          </w:tcPr>
          <w:p w14:paraId="69FFF5A1" w14:textId="77777777" w:rsidR="00D14503" w:rsidRPr="00682362" w:rsidRDefault="00D14503" w:rsidP="00B167E7">
            <w:pPr>
              <w:pStyle w:val="tabletext"/>
            </w:pPr>
            <w:r w:rsidRPr="00682362">
              <w:lastRenderedPageBreak/>
              <w:t>«</w:t>
            </w:r>
            <w:r w:rsidRPr="00682362">
              <w:fldChar w:fldCharType="begin"/>
            </w:r>
            <w:r w:rsidRPr="00682362">
              <w:instrText xml:space="preserve"> REF _Ref412719530 \h  \* MERGEFORMAT </w:instrText>
            </w:r>
            <w:r w:rsidRPr="00682362">
              <w:fldChar w:fldCharType="separate"/>
            </w:r>
            <w:r w:rsidR="00355544" w:rsidRPr="00682362">
              <w:t>Запуск серверной службы</w:t>
            </w:r>
            <w:r w:rsidRPr="00682362">
              <w:fldChar w:fldCharType="end"/>
            </w:r>
            <w:r w:rsidRPr="00682362">
              <w:t>»</w:t>
            </w:r>
            <w:r w:rsidR="007F1D0E" w:rsidRPr="00682362">
              <w:t xml:space="preserve"> на стр. </w:t>
            </w:r>
            <w:r w:rsidR="009D57AA" w:rsidRPr="00682362">
              <w:fldChar w:fldCharType="begin"/>
            </w:r>
            <w:r w:rsidR="009D57AA" w:rsidRPr="00682362">
              <w:instrText xml:space="preserve"> PAGEREF _Ref449362456 \h </w:instrText>
            </w:r>
            <w:r w:rsidR="009D57AA" w:rsidRPr="00682362">
              <w:fldChar w:fldCharType="separate"/>
            </w:r>
            <w:r w:rsidR="00355544">
              <w:rPr>
                <w:noProof/>
              </w:rPr>
              <w:t>106</w:t>
            </w:r>
            <w:r w:rsidR="009D57AA" w:rsidRPr="00682362">
              <w:fldChar w:fldCharType="end"/>
            </w:r>
            <w:r w:rsidR="007F1D0E" w:rsidRPr="00682362">
              <w:t>.</w:t>
            </w:r>
          </w:p>
        </w:tc>
        <w:tc>
          <w:tcPr>
            <w:tcW w:w="1861" w:type="dxa"/>
            <w:vAlign w:val="center"/>
            <w:hideMark/>
          </w:tcPr>
          <w:p w14:paraId="69FFF5A2" w14:textId="77777777" w:rsidR="00D14503" w:rsidRPr="00682362" w:rsidRDefault="00D14503" w:rsidP="007C6085">
            <w:pPr>
              <w:jc w:val="center"/>
            </w:pPr>
            <w:r w:rsidRPr="00682362">
              <w:t>Да</w:t>
            </w:r>
          </w:p>
        </w:tc>
        <w:tc>
          <w:tcPr>
            <w:tcW w:w="1861" w:type="dxa"/>
            <w:vAlign w:val="center"/>
            <w:hideMark/>
          </w:tcPr>
          <w:p w14:paraId="69FFF5A3" w14:textId="77777777" w:rsidR="00D14503" w:rsidRPr="00682362" w:rsidRDefault="00D14503" w:rsidP="007C6085">
            <w:pPr>
              <w:jc w:val="center"/>
            </w:pPr>
            <w:r w:rsidRPr="00682362">
              <w:t>Да</w:t>
            </w:r>
          </w:p>
        </w:tc>
        <w:tc>
          <w:tcPr>
            <w:tcW w:w="2376" w:type="dxa"/>
            <w:vAlign w:val="center"/>
            <w:hideMark/>
          </w:tcPr>
          <w:p w14:paraId="69FFF5A4" w14:textId="77777777" w:rsidR="00D14503" w:rsidRPr="00682362" w:rsidRDefault="00D14503" w:rsidP="007C6085">
            <w:pPr>
              <w:pStyle w:val="tabletext"/>
              <w:jc w:val="center"/>
            </w:pPr>
            <w:r w:rsidRPr="00682362">
              <w:t>Да</w:t>
            </w:r>
          </w:p>
        </w:tc>
      </w:tr>
      <w:tr w:rsidR="00D14503" w:rsidRPr="00682362" w14:paraId="69FFF5AA" w14:textId="77777777" w:rsidTr="007C6085">
        <w:tc>
          <w:tcPr>
            <w:tcW w:w="2768" w:type="dxa"/>
            <w:vAlign w:val="center"/>
            <w:hideMark/>
          </w:tcPr>
          <w:p w14:paraId="69FFF5A6" w14:textId="77777777" w:rsidR="00D14503" w:rsidRPr="00682362" w:rsidRDefault="00D14503" w:rsidP="00B167E7">
            <w:pPr>
              <w:pStyle w:val="tabletext"/>
            </w:pPr>
            <w:r w:rsidRPr="00682362">
              <w:t>«</w:t>
            </w:r>
            <w:r w:rsidRPr="00682362">
              <w:fldChar w:fldCharType="begin"/>
            </w:r>
            <w:r w:rsidRPr="00682362">
              <w:instrText xml:space="preserve"> REF _Ref412719531 \h  \* MERGEFORMAT </w:instrText>
            </w:r>
            <w:r w:rsidRPr="00682362">
              <w:fldChar w:fldCharType="separate"/>
            </w:r>
            <w:r w:rsidR="00355544" w:rsidRPr="00682362">
              <w:t>Настройка расширений JMS</w:t>
            </w:r>
            <w:r w:rsidRPr="00682362">
              <w:fldChar w:fldCharType="end"/>
            </w:r>
            <w:r w:rsidRPr="00682362">
              <w:t>»</w:t>
            </w:r>
            <w:r w:rsidR="007F1D0E" w:rsidRPr="00682362">
              <w:t xml:space="preserve"> на стр. </w:t>
            </w:r>
            <w:r w:rsidR="009D57AA" w:rsidRPr="00682362">
              <w:fldChar w:fldCharType="begin"/>
            </w:r>
            <w:r w:rsidR="009D57AA" w:rsidRPr="00682362">
              <w:instrText xml:space="preserve"> PAGEREF _Ref449362461 \h </w:instrText>
            </w:r>
            <w:r w:rsidR="009D57AA" w:rsidRPr="00682362">
              <w:fldChar w:fldCharType="separate"/>
            </w:r>
            <w:r w:rsidR="00355544">
              <w:rPr>
                <w:noProof/>
              </w:rPr>
              <w:t>107</w:t>
            </w:r>
            <w:r w:rsidR="009D57AA" w:rsidRPr="00682362">
              <w:fldChar w:fldCharType="end"/>
            </w:r>
            <w:r w:rsidR="007F1D0E" w:rsidRPr="00682362">
              <w:t>.</w:t>
            </w:r>
          </w:p>
        </w:tc>
        <w:tc>
          <w:tcPr>
            <w:tcW w:w="1861" w:type="dxa"/>
            <w:vAlign w:val="center"/>
            <w:hideMark/>
          </w:tcPr>
          <w:p w14:paraId="69FFF5A7" w14:textId="77777777" w:rsidR="00D14503" w:rsidRPr="00682362" w:rsidRDefault="00D14503" w:rsidP="007C6085">
            <w:pPr>
              <w:jc w:val="center"/>
            </w:pPr>
            <w:r w:rsidRPr="00682362">
              <w:t>Да</w:t>
            </w:r>
          </w:p>
        </w:tc>
        <w:tc>
          <w:tcPr>
            <w:tcW w:w="1861" w:type="dxa"/>
            <w:vAlign w:val="center"/>
            <w:hideMark/>
          </w:tcPr>
          <w:p w14:paraId="69FFF5A8" w14:textId="77777777" w:rsidR="00D14503" w:rsidRPr="00682362" w:rsidRDefault="00D14503" w:rsidP="007C6085">
            <w:pPr>
              <w:jc w:val="center"/>
            </w:pPr>
            <w:r w:rsidRPr="00682362">
              <w:t>Да</w:t>
            </w:r>
          </w:p>
        </w:tc>
        <w:tc>
          <w:tcPr>
            <w:tcW w:w="2376" w:type="dxa"/>
            <w:vAlign w:val="center"/>
            <w:hideMark/>
          </w:tcPr>
          <w:p w14:paraId="69FFF5A9" w14:textId="77777777" w:rsidR="00D14503" w:rsidRPr="00682362" w:rsidRDefault="00D14503" w:rsidP="007C6085">
            <w:pPr>
              <w:pStyle w:val="tabletext"/>
              <w:jc w:val="center"/>
            </w:pPr>
            <w:r w:rsidRPr="00682362">
              <w:t>Да</w:t>
            </w:r>
          </w:p>
        </w:tc>
      </w:tr>
      <w:tr w:rsidR="00D14503" w:rsidRPr="00682362" w14:paraId="69FFF5AF" w14:textId="77777777" w:rsidTr="007C6085">
        <w:tc>
          <w:tcPr>
            <w:tcW w:w="2768" w:type="dxa"/>
            <w:vAlign w:val="center"/>
            <w:hideMark/>
          </w:tcPr>
          <w:p w14:paraId="69FFF5AB" w14:textId="77777777" w:rsidR="00D14503" w:rsidRPr="00682362" w:rsidRDefault="00D14503" w:rsidP="00B167E7">
            <w:pPr>
              <w:pStyle w:val="tabletext"/>
            </w:pPr>
            <w:r w:rsidRPr="00682362">
              <w:t>«</w:t>
            </w:r>
            <w:r w:rsidRPr="00682362">
              <w:fldChar w:fldCharType="begin"/>
            </w:r>
            <w:r w:rsidRPr="00682362">
              <w:instrText xml:space="preserve"> REF _Ref412719533 \h  \* MERGEFORMAT </w:instrText>
            </w:r>
            <w:r w:rsidRPr="00682362">
              <w:fldChar w:fldCharType="separate"/>
            </w:r>
            <w:r w:rsidR="00355544" w:rsidRPr="00682362">
              <w:t>Запуск сервера JMS</w:t>
            </w:r>
            <w:r w:rsidRPr="00682362">
              <w:fldChar w:fldCharType="end"/>
            </w:r>
            <w:r w:rsidRPr="00682362">
              <w:t>»</w:t>
            </w:r>
            <w:r w:rsidR="007F1D0E" w:rsidRPr="00682362">
              <w:t xml:space="preserve"> на стр. </w:t>
            </w:r>
            <w:r w:rsidR="009D57AA" w:rsidRPr="00682362">
              <w:fldChar w:fldCharType="begin"/>
            </w:r>
            <w:r w:rsidR="009D57AA" w:rsidRPr="00682362">
              <w:instrText xml:space="preserve"> PAGEREF _Ref449362464 \h </w:instrText>
            </w:r>
            <w:r w:rsidR="009D57AA" w:rsidRPr="00682362">
              <w:fldChar w:fldCharType="separate"/>
            </w:r>
            <w:r w:rsidR="00355544">
              <w:rPr>
                <w:noProof/>
              </w:rPr>
              <w:t>109</w:t>
            </w:r>
            <w:r w:rsidR="009D57AA" w:rsidRPr="00682362">
              <w:fldChar w:fldCharType="end"/>
            </w:r>
            <w:r w:rsidR="007F1D0E" w:rsidRPr="00682362">
              <w:t>.</w:t>
            </w:r>
          </w:p>
        </w:tc>
        <w:tc>
          <w:tcPr>
            <w:tcW w:w="1861" w:type="dxa"/>
            <w:vAlign w:val="center"/>
            <w:hideMark/>
          </w:tcPr>
          <w:p w14:paraId="69FFF5AC" w14:textId="77777777" w:rsidR="00D14503" w:rsidRPr="00682362" w:rsidRDefault="00D14503" w:rsidP="007C6085">
            <w:pPr>
              <w:jc w:val="center"/>
            </w:pPr>
            <w:r w:rsidRPr="00682362">
              <w:t>Да</w:t>
            </w:r>
          </w:p>
        </w:tc>
        <w:tc>
          <w:tcPr>
            <w:tcW w:w="1861" w:type="dxa"/>
            <w:vAlign w:val="center"/>
            <w:hideMark/>
          </w:tcPr>
          <w:p w14:paraId="69FFF5AD" w14:textId="77777777" w:rsidR="00D14503" w:rsidRPr="00682362" w:rsidRDefault="00D14503" w:rsidP="007C6085">
            <w:pPr>
              <w:jc w:val="center"/>
            </w:pPr>
            <w:r w:rsidRPr="00682362">
              <w:t>Да</w:t>
            </w:r>
          </w:p>
        </w:tc>
        <w:tc>
          <w:tcPr>
            <w:tcW w:w="2376" w:type="dxa"/>
            <w:vAlign w:val="center"/>
            <w:hideMark/>
          </w:tcPr>
          <w:p w14:paraId="69FFF5AE" w14:textId="77777777" w:rsidR="00D14503" w:rsidRPr="00682362" w:rsidRDefault="00D14503" w:rsidP="007C6085">
            <w:pPr>
              <w:pStyle w:val="tabletext"/>
              <w:jc w:val="center"/>
            </w:pPr>
            <w:r w:rsidRPr="00682362">
              <w:t>Да</w:t>
            </w:r>
          </w:p>
        </w:tc>
      </w:tr>
      <w:tr w:rsidR="00D14503" w:rsidRPr="00682362" w14:paraId="69FFF5B4" w14:textId="77777777" w:rsidTr="007C6085">
        <w:tc>
          <w:tcPr>
            <w:tcW w:w="2768" w:type="dxa"/>
            <w:vAlign w:val="center"/>
            <w:hideMark/>
          </w:tcPr>
          <w:p w14:paraId="69FFF5B0" w14:textId="77777777" w:rsidR="00D14503" w:rsidRPr="00682362" w:rsidRDefault="00D14503" w:rsidP="007F1D0E">
            <w:pPr>
              <w:pStyle w:val="tabletext"/>
            </w:pPr>
            <w:r w:rsidRPr="00682362">
              <w:t>«</w:t>
            </w:r>
            <w:r w:rsidRPr="00682362">
              <w:fldChar w:fldCharType="begin"/>
            </w:r>
            <w:r w:rsidRPr="00682362">
              <w:instrText xml:space="preserve"> REF _Ref412719535 \h  \* MERGEFORMAT </w:instrText>
            </w:r>
            <w:r w:rsidRPr="00682362">
              <w:fldChar w:fldCharType="separate"/>
            </w:r>
            <w:r w:rsidR="00355544" w:rsidRPr="00682362">
              <w:t>Монтирование криптохранилища</w:t>
            </w:r>
            <w:r w:rsidRPr="00682362">
              <w:fldChar w:fldCharType="end"/>
            </w:r>
            <w:r w:rsidRPr="00682362">
              <w:t>»</w:t>
            </w:r>
            <w:r w:rsidR="007F1D0E" w:rsidRPr="00682362">
              <w:t xml:space="preserve"> на стр. </w:t>
            </w:r>
            <w:r w:rsidR="009D57AA" w:rsidRPr="00682362">
              <w:fldChar w:fldCharType="begin"/>
            </w:r>
            <w:r w:rsidR="009D57AA" w:rsidRPr="00682362">
              <w:instrText xml:space="preserve"> PAGEREF _Ref449362468 \h </w:instrText>
            </w:r>
            <w:r w:rsidR="009D57AA" w:rsidRPr="00682362">
              <w:fldChar w:fldCharType="separate"/>
            </w:r>
            <w:r w:rsidR="00355544">
              <w:rPr>
                <w:noProof/>
              </w:rPr>
              <w:t>110</w:t>
            </w:r>
            <w:r w:rsidR="009D57AA" w:rsidRPr="00682362">
              <w:fldChar w:fldCharType="end"/>
            </w:r>
            <w:r w:rsidR="007F1D0E" w:rsidRPr="00682362">
              <w:t>.</w:t>
            </w:r>
          </w:p>
        </w:tc>
        <w:tc>
          <w:tcPr>
            <w:tcW w:w="1861" w:type="dxa"/>
            <w:vAlign w:val="center"/>
            <w:hideMark/>
          </w:tcPr>
          <w:p w14:paraId="69FFF5B1" w14:textId="77777777" w:rsidR="00D14503" w:rsidRPr="00682362" w:rsidRDefault="00D14503" w:rsidP="007C6085">
            <w:pPr>
              <w:jc w:val="center"/>
            </w:pPr>
            <w:r w:rsidRPr="00682362">
              <w:t>Опционально</w:t>
            </w:r>
          </w:p>
        </w:tc>
        <w:tc>
          <w:tcPr>
            <w:tcW w:w="1861" w:type="dxa"/>
            <w:vAlign w:val="center"/>
            <w:hideMark/>
          </w:tcPr>
          <w:p w14:paraId="69FFF5B2" w14:textId="77777777" w:rsidR="00D14503" w:rsidRPr="00682362" w:rsidRDefault="00D14503" w:rsidP="007C6085">
            <w:pPr>
              <w:jc w:val="center"/>
            </w:pPr>
            <w:r w:rsidRPr="00682362">
              <w:t>Опционально</w:t>
            </w:r>
          </w:p>
        </w:tc>
        <w:tc>
          <w:tcPr>
            <w:tcW w:w="2376" w:type="dxa"/>
            <w:vAlign w:val="center"/>
            <w:hideMark/>
          </w:tcPr>
          <w:p w14:paraId="69FFF5B3" w14:textId="77777777" w:rsidR="00D14503" w:rsidRPr="00682362" w:rsidRDefault="00D14503" w:rsidP="007C6085">
            <w:pPr>
              <w:pStyle w:val="tabletext"/>
              <w:jc w:val="center"/>
            </w:pPr>
            <w:r w:rsidRPr="00682362">
              <w:t>Опционально</w:t>
            </w:r>
          </w:p>
        </w:tc>
      </w:tr>
      <w:tr w:rsidR="00D14503" w:rsidRPr="00682362" w14:paraId="69FFF5B9" w14:textId="77777777" w:rsidTr="007C6085">
        <w:tc>
          <w:tcPr>
            <w:tcW w:w="2768" w:type="dxa"/>
            <w:vAlign w:val="center"/>
            <w:hideMark/>
          </w:tcPr>
          <w:p w14:paraId="69FFF5B5" w14:textId="77777777" w:rsidR="00D14503" w:rsidRPr="00682362" w:rsidRDefault="00D14503" w:rsidP="00B167E7">
            <w:pPr>
              <w:pStyle w:val="tabletext"/>
            </w:pPr>
            <w:r w:rsidRPr="00682362">
              <w:t>«</w:t>
            </w:r>
            <w:r w:rsidRPr="00682362">
              <w:fldChar w:fldCharType="begin"/>
            </w:r>
            <w:r w:rsidRPr="00682362">
              <w:instrText xml:space="preserve"> REF _Ref412719537 \h  \* MERGEFORMAT </w:instrText>
            </w:r>
            <w:r w:rsidRPr="00682362">
              <w:fldChar w:fldCharType="separate"/>
            </w:r>
            <w:r w:rsidR="00355544" w:rsidRPr="00682362">
              <w:t>Завершение настройки первоначальной конфигурации</w:t>
            </w:r>
            <w:r w:rsidRPr="00682362">
              <w:fldChar w:fldCharType="end"/>
            </w:r>
            <w:r w:rsidRPr="00682362">
              <w:t>»</w:t>
            </w:r>
            <w:r w:rsidR="007F1D0E" w:rsidRPr="00682362">
              <w:t xml:space="preserve"> на стр. </w:t>
            </w:r>
            <w:r w:rsidR="009D57AA" w:rsidRPr="00682362">
              <w:fldChar w:fldCharType="begin"/>
            </w:r>
            <w:r w:rsidR="009D57AA" w:rsidRPr="00682362">
              <w:instrText xml:space="preserve"> PAGEREF _Ref449362474 \h </w:instrText>
            </w:r>
            <w:r w:rsidR="009D57AA" w:rsidRPr="00682362">
              <w:fldChar w:fldCharType="separate"/>
            </w:r>
            <w:r w:rsidR="00355544">
              <w:rPr>
                <w:noProof/>
              </w:rPr>
              <w:t>110</w:t>
            </w:r>
            <w:r w:rsidR="009D57AA" w:rsidRPr="00682362">
              <w:fldChar w:fldCharType="end"/>
            </w:r>
            <w:r w:rsidR="007F1D0E" w:rsidRPr="00682362">
              <w:t>.</w:t>
            </w:r>
          </w:p>
        </w:tc>
        <w:tc>
          <w:tcPr>
            <w:tcW w:w="1861" w:type="dxa"/>
            <w:vAlign w:val="center"/>
            <w:hideMark/>
          </w:tcPr>
          <w:p w14:paraId="69FFF5B6" w14:textId="77777777" w:rsidR="00D14503" w:rsidRPr="00682362" w:rsidRDefault="00D14503" w:rsidP="007C6085">
            <w:pPr>
              <w:jc w:val="center"/>
            </w:pPr>
            <w:r w:rsidRPr="00682362">
              <w:t>Да</w:t>
            </w:r>
          </w:p>
        </w:tc>
        <w:tc>
          <w:tcPr>
            <w:tcW w:w="1861" w:type="dxa"/>
            <w:vAlign w:val="center"/>
            <w:hideMark/>
          </w:tcPr>
          <w:p w14:paraId="69FFF5B7" w14:textId="77777777" w:rsidR="00D14503" w:rsidRPr="00682362" w:rsidRDefault="00D14503" w:rsidP="007C6085">
            <w:pPr>
              <w:jc w:val="center"/>
            </w:pPr>
            <w:r w:rsidRPr="00682362">
              <w:t>Да</w:t>
            </w:r>
          </w:p>
        </w:tc>
        <w:tc>
          <w:tcPr>
            <w:tcW w:w="2376" w:type="dxa"/>
            <w:vAlign w:val="center"/>
            <w:hideMark/>
          </w:tcPr>
          <w:p w14:paraId="69FFF5B8" w14:textId="77777777" w:rsidR="00D14503" w:rsidRPr="00682362" w:rsidRDefault="00D14503" w:rsidP="007C6085">
            <w:pPr>
              <w:pStyle w:val="tabletext"/>
              <w:jc w:val="center"/>
            </w:pPr>
            <w:r w:rsidRPr="00682362">
              <w:t>Да</w:t>
            </w:r>
          </w:p>
        </w:tc>
      </w:tr>
    </w:tbl>
    <w:p w14:paraId="69FFF5BA" w14:textId="77777777" w:rsidR="00D14503" w:rsidRPr="00682362" w:rsidRDefault="00D14503" w:rsidP="00D14503">
      <w:pPr>
        <w:pStyle w:val="3"/>
        <w:rPr>
          <w:rFonts w:cs="Times New Roman"/>
        </w:rPr>
      </w:pPr>
      <w:bookmarkStart w:id="280" w:name="_Toc414981451"/>
      <w:bookmarkStart w:id="281" w:name="_Ref412719522"/>
      <w:bookmarkStart w:id="282" w:name="_Toc415056038"/>
      <w:bookmarkStart w:id="283" w:name="_Ref449362416"/>
      <w:bookmarkStart w:id="284" w:name="_Toc499652379"/>
      <w:r w:rsidRPr="00682362">
        <w:t>Настройка каталога учётных записей</w:t>
      </w:r>
      <w:bookmarkEnd w:id="280"/>
      <w:bookmarkEnd w:id="281"/>
      <w:bookmarkEnd w:id="282"/>
      <w:bookmarkEnd w:id="283"/>
      <w:bookmarkEnd w:id="284"/>
    </w:p>
    <w:p w14:paraId="69FFF5BB" w14:textId="77777777" w:rsidR="00D14503" w:rsidRPr="00682362" w:rsidRDefault="00D14503" w:rsidP="007C6085">
      <w:pPr>
        <w:pStyle w:val="numberlist1"/>
        <w:keepNext/>
        <w:numPr>
          <w:ilvl w:val="0"/>
          <w:numId w:val="0"/>
        </w:numPr>
        <w:ind w:left="1134"/>
      </w:pPr>
      <w:r w:rsidRPr="00682362">
        <w:t xml:space="preserve">Отобразится следующее окно. </w:t>
      </w:r>
    </w:p>
    <w:p w14:paraId="69FFF5BC" w14:textId="77777777" w:rsidR="00D14503" w:rsidRPr="00682362" w:rsidRDefault="00C45C5E" w:rsidP="00D14503">
      <w:pPr>
        <w:pStyle w:val="figure"/>
      </w:pPr>
      <w:r w:rsidRPr="00682362">
        <w:drawing>
          <wp:inline distT="0" distB="0" distL="0" distR="0" wp14:anchorId="6A001E4C" wp14:editId="6A001E4D">
            <wp:extent cx="3909060" cy="3040380"/>
            <wp:effectExtent l="0" t="0" r="0" b="762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909060" cy="3040380"/>
                    </a:xfrm>
                    <a:prstGeom prst="rect">
                      <a:avLst/>
                    </a:prstGeom>
                  </pic:spPr>
                </pic:pic>
              </a:graphicData>
            </a:graphic>
          </wp:inline>
        </w:drawing>
      </w:r>
    </w:p>
    <w:p w14:paraId="69FFF5BD"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104</w:t>
      </w:r>
      <w:r w:rsidR="00B51D63">
        <w:rPr>
          <w:noProof/>
        </w:rPr>
        <w:fldChar w:fldCharType="end"/>
      </w:r>
      <w:r w:rsidRPr="00682362">
        <w:t xml:space="preserve"> – Окно выбора каталога учётных записей</w:t>
      </w:r>
    </w:p>
    <w:p w14:paraId="69FFF5BE" w14:textId="77777777" w:rsidR="00D14503" w:rsidRPr="00682362" w:rsidRDefault="00D14503" w:rsidP="00201230">
      <w:pPr>
        <w:pStyle w:val="numberlist1"/>
        <w:numPr>
          <w:ilvl w:val="0"/>
          <w:numId w:val="24"/>
        </w:numPr>
      </w:pPr>
      <w:r w:rsidRPr="00682362">
        <w:t xml:space="preserve">Выберите из списка тип каталога учётных записей. </w:t>
      </w:r>
      <w:r w:rsidR="00A851A7" w:rsidRPr="00682362">
        <w:t xml:space="preserve">Список состоит из </w:t>
      </w:r>
      <w:r w:rsidR="001157D0" w:rsidRPr="00682362">
        <w:t>четы</w:t>
      </w:r>
      <w:r w:rsidR="00A851A7" w:rsidRPr="00682362">
        <w:t>рёх пунктов</w:t>
      </w:r>
      <w:r w:rsidRPr="00682362">
        <w:t>:</w:t>
      </w:r>
    </w:p>
    <w:p w14:paraId="69FFF5BF" w14:textId="77777777" w:rsidR="00D14503" w:rsidRPr="00682362" w:rsidRDefault="00D14503" w:rsidP="00FF7036">
      <w:pPr>
        <w:pStyle w:val="bulletlist2"/>
      </w:pPr>
      <w:r w:rsidRPr="00682362">
        <w:rPr>
          <w:b/>
        </w:rPr>
        <w:t>Active Directory</w:t>
      </w:r>
      <w:r w:rsidRPr="00682362">
        <w:t>;</w:t>
      </w:r>
    </w:p>
    <w:p w14:paraId="69FFF5C0" w14:textId="77777777" w:rsidR="00D14503" w:rsidRPr="00682362" w:rsidRDefault="00D14503" w:rsidP="00FF7036">
      <w:pPr>
        <w:pStyle w:val="bulletlist2"/>
        <w:rPr>
          <w:lang w:val="en-US"/>
        </w:rPr>
      </w:pPr>
      <w:r w:rsidRPr="00682362">
        <w:rPr>
          <w:b/>
          <w:lang w:val="en-US"/>
        </w:rPr>
        <w:t>Remote Active Directory</w:t>
      </w:r>
      <w:r w:rsidRPr="00682362">
        <w:rPr>
          <w:lang w:val="en-US"/>
        </w:rPr>
        <w:t xml:space="preserve"> (</w:t>
      </w:r>
      <w:r w:rsidRPr="00682362">
        <w:t>Удал</w:t>
      </w:r>
      <w:r w:rsidR="00A851A7" w:rsidRPr="00682362">
        <w:t>ё</w:t>
      </w:r>
      <w:r w:rsidRPr="00682362">
        <w:t>нные</w:t>
      </w:r>
      <w:r w:rsidRPr="00682362">
        <w:rPr>
          <w:lang w:val="en-US"/>
        </w:rPr>
        <w:t xml:space="preserve"> </w:t>
      </w:r>
      <w:r w:rsidRPr="00682362">
        <w:t>службы</w:t>
      </w:r>
      <w:r w:rsidRPr="00682362">
        <w:rPr>
          <w:lang w:val="en-US"/>
        </w:rPr>
        <w:t xml:space="preserve"> Active Directory)</w:t>
      </w:r>
      <w:r w:rsidR="00E52775" w:rsidRPr="00682362">
        <w:rPr>
          <w:lang w:val="en-US"/>
        </w:rPr>
        <w:t>;</w:t>
      </w:r>
    </w:p>
    <w:p w14:paraId="69FFF5C1" w14:textId="77777777" w:rsidR="001157D0" w:rsidRPr="00682362" w:rsidRDefault="001157D0" w:rsidP="00FF7036">
      <w:pPr>
        <w:pStyle w:val="bulletlist2"/>
        <w:rPr>
          <w:lang w:val="en-US"/>
        </w:rPr>
      </w:pPr>
      <w:r w:rsidRPr="00682362">
        <w:rPr>
          <w:b/>
        </w:rPr>
        <w:t>УЦ КриптоПро 1.5;</w:t>
      </w:r>
    </w:p>
    <w:p w14:paraId="69FFF5C2" w14:textId="77777777" w:rsidR="00E52775" w:rsidRPr="00682362" w:rsidRDefault="00E52775" w:rsidP="00FF7036">
      <w:pPr>
        <w:pStyle w:val="bulletlist2"/>
        <w:rPr>
          <w:lang w:val="en-US"/>
        </w:rPr>
      </w:pPr>
      <w:r w:rsidRPr="00682362">
        <w:rPr>
          <w:b/>
        </w:rPr>
        <w:t>УЦ КриптоПро 2.0</w:t>
      </w:r>
      <w:r w:rsidRPr="00682362">
        <w:t>.</w:t>
      </w:r>
    </w:p>
    <w:p w14:paraId="69FFF5C3" w14:textId="77777777" w:rsidR="00D14503" w:rsidRPr="00682362" w:rsidRDefault="00A851A7" w:rsidP="00D14503">
      <w:pPr>
        <w:pStyle w:val="notetext"/>
      </w:pPr>
      <w:r w:rsidRPr="00682362">
        <w:rPr>
          <w:noProof/>
          <w:lang w:eastAsia="ru-RU"/>
        </w:rPr>
        <w:drawing>
          <wp:inline distT="0" distB="0" distL="0" distR="0" wp14:anchorId="6A001E4E" wp14:editId="6A001E4F">
            <wp:extent cx="190526" cy="152422"/>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0526" cy="152422"/>
                    </a:xfrm>
                    <a:prstGeom prst="rect">
                      <a:avLst/>
                    </a:prstGeom>
                  </pic:spPr>
                </pic:pic>
              </a:graphicData>
            </a:graphic>
          </wp:inline>
        </w:drawing>
      </w:r>
      <w:r w:rsidRPr="00682362">
        <w:t xml:space="preserve"> При первоначальной настройке конфигурации </w:t>
      </w:r>
      <w:r w:rsidRPr="00682362">
        <w:rPr>
          <w:b/>
        </w:rPr>
        <w:t>УЦ КриптоПро 2.0</w:t>
      </w:r>
      <w:r w:rsidRPr="00682362">
        <w:t xml:space="preserve"> не может использоваться в качестве каталога учётных записей – сначала в качестве каталога учётных записей необходимо настроить </w:t>
      </w:r>
      <w:r w:rsidRPr="00682362">
        <w:rPr>
          <w:b/>
          <w:lang w:val="en-US"/>
        </w:rPr>
        <w:t>Active</w:t>
      </w:r>
      <w:r w:rsidRPr="00682362">
        <w:rPr>
          <w:b/>
        </w:rPr>
        <w:t xml:space="preserve"> </w:t>
      </w:r>
      <w:r w:rsidRPr="00682362">
        <w:rPr>
          <w:b/>
          <w:lang w:val="en-US"/>
        </w:rPr>
        <w:t>Directory</w:t>
      </w:r>
      <w:r w:rsidRPr="00682362">
        <w:t xml:space="preserve"> или </w:t>
      </w:r>
      <w:r w:rsidRPr="00682362">
        <w:rPr>
          <w:b/>
          <w:lang w:val="en-US"/>
        </w:rPr>
        <w:t>Remote</w:t>
      </w:r>
      <w:r w:rsidRPr="00682362">
        <w:rPr>
          <w:b/>
        </w:rPr>
        <w:t xml:space="preserve"> </w:t>
      </w:r>
      <w:r w:rsidRPr="00682362">
        <w:rPr>
          <w:b/>
          <w:lang w:val="en-US"/>
        </w:rPr>
        <w:t>Active</w:t>
      </w:r>
      <w:r w:rsidRPr="00682362">
        <w:rPr>
          <w:b/>
        </w:rPr>
        <w:t xml:space="preserve"> </w:t>
      </w:r>
      <w:r w:rsidRPr="00682362">
        <w:rPr>
          <w:b/>
          <w:lang w:val="en-US"/>
        </w:rPr>
        <w:t>Directory</w:t>
      </w:r>
      <w:r w:rsidRPr="00682362">
        <w:t xml:space="preserve"> (Удалённые службы </w:t>
      </w:r>
      <w:r w:rsidRPr="00682362">
        <w:rPr>
          <w:lang w:val="en-US"/>
        </w:rPr>
        <w:t>Active</w:t>
      </w:r>
      <w:r w:rsidRPr="00682362">
        <w:t xml:space="preserve"> </w:t>
      </w:r>
      <w:r w:rsidRPr="00682362">
        <w:rPr>
          <w:lang w:val="en-US"/>
        </w:rPr>
        <w:t>Directory</w:t>
      </w:r>
      <w:r w:rsidRPr="00682362">
        <w:t xml:space="preserve">). </w:t>
      </w:r>
      <w:r w:rsidR="00D14503" w:rsidRPr="00682362">
        <w:t xml:space="preserve">В настоящем документе описывается пример настройки с использованием каталога </w:t>
      </w:r>
      <w:r w:rsidR="00D14503" w:rsidRPr="00682362">
        <w:rPr>
          <w:b/>
          <w:lang w:val="en-US"/>
        </w:rPr>
        <w:t>Active</w:t>
      </w:r>
      <w:r w:rsidR="00D14503" w:rsidRPr="00682362">
        <w:rPr>
          <w:b/>
        </w:rPr>
        <w:t xml:space="preserve"> </w:t>
      </w:r>
      <w:r w:rsidR="00D14503" w:rsidRPr="00682362">
        <w:rPr>
          <w:b/>
          <w:lang w:val="en-US"/>
        </w:rPr>
        <w:t>Directory</w:t>
      </w:r>
      <w:r w:rsidR="00D14503" w:rsidRPr="00682362">
        <w:t>.</w:t>
      </w:r>
    </w:p>
    <w:p w14:paraId="69FFF5C4" w14:textId="77777777" w:rsidR="00D14503" w:rsidRPr="00682362" w:rsidRDefault="00D14503" w:rsidP="00FF7036">
      <w:pPr>
        <w:pStyle w:val="numberlist1"/>
        <w:numPr>
          <w:ilvl w:val="0"/>
          <w:numId w:val="22"/>
        </w:numPr>
      </w:pPr>
      <w:r w:rsidRPr="00682362">
        <w:lastRenderedPageBreak/>
        <w:t xml:space="preserve">Оставьте в списке выбранным пункт </w:t>
      </w:r>
      <w:r w:rsidRPr="00682362">
        <w:rPr>
          <w:b/>
          <w:lang w:val="en-US"/>
        </w:rPr>
        <w:t>Active</w:t>
      </w:r>
      <w:r w:rsidRPr="00682362">
        <w:rPr>
          <w:b/>
        </w:rPr>
        <w:t xml:space="preserve"> </w:t>
      </w:r>
      <w:r w:rsidRPr="00682362">
        <w:rPr>
          <w:b/>
          <w:lang w:val="en-US"/>
        </w:rPr>
        <w:t>Directory</w:t>
      </w:r>
      <w:r w:rsidRPr="00682362">
        <w:t xml:space="preserve"> и нажмите </w:t>
      </w:r>
      <w:r w:rsidRPr="00682362">
        <w:rPr>
          <w:b/>
        </w:rPr>
        <w:t>Далее</w:t>
      </w:r>
      <w:r w:rsidRPr="00682362">
        <w:t>.</w:t>
      </w:r>
    </w:p>
    <w:p w14:paraId="69FFF5C5"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5C6" w14:textId="77777777" w:rsidR="00D14503" w:rsidRPr="00682362" w:rsidRDefault="00C45C5E" w:rsidP="00D14503">
      <w:pPr>
        <w:pStyle w:val="figure"/>
      </w:pPr>
      <w:r w:rsidRPr="00682362">
        <w:drawing>
          <wp:inline distT="0" distB="0" distL="0" distR="0" wp14:anchorId="6A001E50" wp14:editId="6A001E51">
            <wp:extent cx="3909060" cy="3040380"/>
            <wp:effectExtent l="0" t="0" r="0" b="762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909060" cy="3040380"/>
                    </a:xfrm>
                    <a:prstGeom prst="rect">
                      <a:avLst/>
                    </a:prstGeom>
                  </pic:spPr>
                </pic:pic>
              </a:graphicData>
            </a:graphic>
          </wp:inline>
        </w:drawing>
      </w:r>
    </w:p>
    <w:p w14:paraId="69FFF5C7"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105</w:t>
      </w:r>
      <w:r w:rsidR="00B51D63">
        <w:rPr>
          <w:noProof/>
        </w:rPr>
        <w:fldChar w:fldCharType="end"/>
      </w:r>
      <w:r w:rsidRPr="00682362">
        <w:t xml:space="preserve"> – Окно настройки подключения к серверу Active Directory.</w:t>
      </w:r>
    </w:p>
    <w:p w14:paraId="69FFF5C8" w14:textId="77777777" w:rsidR="00D14503" w:rsidRPr="00682362" w:rsidRDefault="00D14503" w:rsidP="00FF7036">
      <w:pPr>
        <w:pStyle w:val="numberlist1"/>
        <w:numPr>
          <w:ilvl w:val="0"/>
          <w:numId w:val="22"/>
        </w:numPr>
      </w:pPr>
      <w:r w:rsidRPr="00682362">
        <w:t xml:space="preserve">Щёлкните на кнопке </w:t>
      </w:r>
      <w:r w:rsidRPr="00682362">
        <w:rPr>
          <w:noProof/>
          <w:lang w:eastAsia="ru-RU"/>
        </w:rPr>
        <w:drawing>
          <wp:inline distT="0" distB="0" distL="0" distR="0" wp14:anchorId="6A001E52" wp14:editId="6A001E53">
            <wp:extent cx="205769" cy="160042"/>
            <wp:effectExtent l="0" t="0" r="3810" b="0"/>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5769" cy="160042"/>
                    </a:xfrm>
                    <a:prstGeom prst="rect">
                      <a:avLst/>
                    </a:prstGeom>
                    <a:noFill/>
                    <a:ln>
                      <a:noFill/>
                    </a:ln>
                  </pic:spPr>
                </pic:pic>
              </a:graphicData>
            </a:graphic>
          </wp:inline>
        </w:drawing>
      </w:r>
      <w:r w:rsidRPr="00682362">
        <w:t xml:space="preserve"> (Обзор).</w:t>
      </w:r>
    </w:p>
    <w:p w14:paraId="69FFF5C9"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5CA" w14:textId="77777777" w:rsidR="00192CA6" w:rsidRPr="00682362" w:rsidRDefault="00A07DFF" w:rsidP="00D14503">
      <w:pPr>
        <w:pStyle w:val="figure"/>
      </w:pPr>
      <w:r w:rsidRPr="00682362">
        <w:drawing>
          <wp:inline distT="0" distB="0" distL="0" distR="0" wp14:anchorId="6A001E54" wp14:editId="6A001E55">
            <wp:extent cx="3695700" cy="3375660"/>
            <wp:effectExtent l="0" t="0" r="0" b="0"/>
            <wp:docPr id="838" name="Рисунок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695700" cy="3375660"/>
                    </a:xfrm>
                    <a:prstGeom prst="rect">
                      <a:avLst/>
                    </a:prstGeom>
                    <a:noFill/>
                    <a:ln>
                      <a:noFill/>
                    </a:ln>
                  </pic:spPr>
                </pic:pic>
              </a:graphicData>
            </a:graphic>
          </wp:inline>
        </w:drawing>
      </w:r>
    </w:p>
    <w:p w14:paraId="69FFF5CB"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106</w:t>
      </w:r>
      <w:r w:rsidR="00B51D63">
        <w:rPr>
          <w:noProof/>
        </w:rPr>
        <w:fldChar w:fldCharType="end"/>
      </w:r>
      <w:r w:rsidRPr="00682362">
        <w:t xml:space="preserve"> – Окно выбора домена</w:t>
      </w:r>
    </w:p>
    <w:p w14:paraId="69FFF5CC" w14:textId="77777777" w:rsidR="00D14503" w:rsidRPr="00682362" w:rsidRDefault="00D14503" w:rsidP="00FF7036">
      <w:pPr>
        <w:pStyle w:val="numberlist1"/>
        <w:numPr>
          <w:ilvl w:val="0"/>
          <w:numId w:val="22"/>
        </w:numPr>
      </w:pPr>
      <w:r w:rsidRPr="00682362">
        <w:t xml:space="preserve">Выберите домен </w:t>
      </w:r>
      <w:r w:rsidR="00266C5E" w:rsidRPr="00682362">
        <w:t xml:space="preserve">или организационную единицу </w:t>
      </w:r>
      <w:r w:rsidRPr="00682362">
        <w:t xml:space="preserve">и нажмите </w:t>
      </w:r>
      <w:r w:rsidRPr="00682362">
        <w:rPr>
          <w:b/>
        </w:rPr>
        <w:t>OK</w:t>
      </w:r>
      <w:r w:rsidRPr="00682362">
        <w:t>.</w:t>
      </w:r>
    </w:p>
    <w:p w14:paraId="69FFF5CD" w14:textId="77777777" w:rsidR="00D14503" w:rsidRPr="00682362" w:rsidRDefault="00D14503" w:rsidP="00D14503">
      <w:pPr>
        <w:pStyle w:val="numberlist1"/>
        <w:keepNext/>
        <w:numPr>
          <w:ilvl w:val="0"/>
          <w:numId w:val="0"/>
        </w:numPr>
        <w:ind w:left="1134"/>
      </w:pPr>
      <w:r w:rsidRPr="00682362">
        <w:lastRenderedPageBreak/>
        <w:t xml:space="preserve">Окно настройки подключения к серверу </w:t>
      </w:r>
      <w:r w:rsidRPr="00682362">
        <w:rPr>
          <w:lang w:val="en-US"/>
        </w:rPr>
        <w:t>Active</w:t>
      </w:r>
      <w:r w:rsidRPr="00682362">
        <w:t xml:space="preserve"> </w:t>
      </w:r>
      <w:r w:rsidRPr="00682362">
        <w:rPr>
          <w:lang w:val="en-US"/>
        </w:rPr>
        <w:t>Directory</w:t>
      </w:r>
      <w:r w:rsidRPr="00682362">
        <w:t xml:space="preserve"> будет выглядеть следующим образом. </w:t>
      </w:r>
    </w:p>
    <w:p w14:paraId="69FFF5CE" w14:textId="77777777" w:rsidR="00192CA6" w:rsidRPr="00682362" w:rsidRDefault="00A07DFF" w:rsidP="00D14503">
      <w:pPr>
        <w:pStyle w:val="figure"/>
      </w:pPr>
      <w:r w:rsidRPr="00682362">
        <w:drawing>
          <wp:inline distT="0" distB="0" distL="0" distR="0" wp14:anchorId="6A001E56" wp14:editId="6A001E57">
            <wp:extent cx="3909060" cy="3040380"/>
            <wp:effectExtent l="0" t="0" r="0" b="7620"/>
            <wp:docPr id="908" name="Рисунок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3909060" cy="3040380"/>
                    </a:xfrm>
                    <a:prstGeom prst="rect">
                      <a:avLst/>
                    </a:prstGeom>
                  </pic:spPr>
                </pic:pic>
              </a:graphicData>
            </a:graphic>
          </wp:inline>
        </w:drawing>
      </w:r>
    </w:p>
    <w:p w14:paraId="69FFF5CF"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107</w:t>
      </w:r>
      <w:r w:rsidR="00B51D63">
        <w:rPr>
          <w:noProof/>
        </w:rPr>
        <w:fldChar w:fldCharType="end"/>
      </w:r>
      <w:r w:rsidRPr="00682362">
        <w:t xml:space="preserve"> – Окно настройки подключения к серверу Active Directory</w:t>
      </w:r>
    </w:p>
    <w:p w14:paraId="69FFF5D0" w14:textId="77777777" w:rsidR="005F065F" w:rsidRPr="00682362" w:rsidRDefault="005F065F" w:rsidP="000045E7">
      <w:pPr>
        <w:pStyle w:val="numberlist1"/>
        <w:keepNext/>
        <w:numPr>
          <w:ilvl w:val="0"/>
          <w:numId w:val="22"/>
        </w:numPr>
        <w:ind w:left="1134"/>
      </w:pPr>
      <w:r w:rsidRPr="00682362">
        <w:t>Выполните</w:t>
      </w:r>
      <w:r w:rsidR="000045E7" w:rsidRPr="00682362">
        <w:t xml:space="preserve"> необходимые настройки, руководствуясь </w:t>
      </w:r>
      <w:r w:rsidR="000045E7" w:rsidRPr="00682362">
        <w:fldChar w:fldCharType="begin"/>
      </w:r>
      <w:r w:rsidR="000045E7" w:rsidRPr="00682362">
        <w:instrText xml:space="preserve"> REF  _Ref449534317 \* Lower \h </w:instrText>
      </w:r>
      <w:r w:rsidR="00682362">
        <w:instrText xml:space="preserve"> \* MERGEFORMAT </w:instrText>
      </w:r>
      <w:r w:rsidR="000045E7" w:rsidRPr="00682362">
        <w:fldChar w:fldCharType="separate"/>
      </w:r>
      <w:r w:rsidR="00355544" w:rsidRPr="00682362">
        <w:t xml:space="preserve">табл. </w:t>
      </w:r>
      <w:r w:rsidR="00355544">
        <w:rPr>
          <w:noProof/>
        </w:rPr>
        <w:t>7</w:t>
      </w:r>
      <w:r w:rsidR="000045E7" w:rsidRPr="00682362">
        <w:fldChar w:fldCharType="end"/>
      </w:r>
      <w:r w:rsidR="000045E7" w:rsidRPr="00682362">
        <w:t>.</w:t>
      </w:r>
    </w:p>
    <w:p w14:paraId="69FFF5D1" w14:textId="77777777" w:rsidR="000045E7" w:rsidRPr="00682362" w:rsidRDefault="000045E7" w:rsidP="000045E7">
      <w:pPr>
        <w:pStyle w:val="tablename"/>
      </w:pPr>
      <w:bookmarkStart w:id="285" w:name="_Ref449534317"/>
      <w:r w:rsidRPr="00682362">
        <w:t xml:space="preserve">Табл. </w:t>
      </w:r>
      <w:r w:rsidR="00B51D63">
        <w:fldChar w:fldCharType="begin"/>
      </w:r>
      <w:r w:rsidR="00B51D63">
        <w:instrText xml:space="preserve"> SEQ Табл. \* ARABIC </w:instrText>
      </w:r>
      <w:r w:rsidR="00B51D63">
        <w:fldChar w:fldCharType="separate"/>
      </w:r>
      <w:r w:rsidR="00355544">
        <w:rPr>
          <w:noProof/>
        </w:rPr>
        <w:t>7</w:t>
      </w:r>
      <w:r w:rsidR="00B51D63">
        <w:rPr>
          <w:noProof/>
        </w:rPr>
        <w:fldChar w:fldCharType="end"/>
      </w:r>
      <w:bookmarkEnd w:id="285"/>
      <w:r w:rsidRPr="00682362">
        <w:t xml:space="preserve"> </w:t>
      </w:r>
      <w:r w:rsidR="005B63CC" w:rsidRPr="00682362">
        <w:t xml:space="preserve">– Настройка подключения к </w:t>
      </w:r>
      <w:r w:rsidR="009B2A42" w:rsidRPr="00682362">
        <w:rPr>
          <w:lang w:val="en-US"/>
        </w:rPr>
        <w:t>Active</w:t>
      </w:r>
      <w:r w:rsidR="009B2A42" w:rsidRPr="00682362">
        <w:t xml:space="preserve"> </w:t>
      </w:r>
      <w:r w:rsidR="009B2A42" w:rsidRPr="00682362">
        <w:rPr>
          <w:lang w:val="en-US"/>
        </w:rPr>
        <w:t>Directory</w:t>
      </w:r>
      <w:r w:rsidR="005B63CC" w:rsidRPr="00682362">
        <w:t xml:space="preserve"> </w:t>
      </w:r>
    </w:p>
    <w:tbl>
      <w:tblPr>
        <w:tblStyle w:val="2aladdin"/>
        <w:tblW w:w="0" w:type="auto"/>
        <w:tblLook w:val="04A0" w:firstRow="1" w:lastRow="0" w:firstColumn="1" w:lastColumn="0" w:noHBand="0" w:noVBand="1"/>
      </w:tblPr>
      <w:tblGrid>
        <w:gridCol w:w="1923"/>
        <w:gridCol w:w="7591"/>
      </w:tblGrid>
      <w:tr w:rsidR="000045E7" w:rsidRPr="00682362" w14:paraId="69FFF5D4" w14:textId="77777777" w:rsidTr="000045E7">
        <w:trPr>
          <w:cnfStyle w:val="100000000000" w:firstRow="1" w:lastRow="0" w:firstColumn="0" w:lastColumn="0" w:oddVBand="0" w:evenVBand="0" w:oddHBand="0" w:evenHBand="0" w:firstRowFirstColumn="0" w:firstRowLastColumn="0" w:lastRowFirstColumn="0" w:lastRowLastColumn="0"/>
          <w:tblHeader/>
        </w:trPr>
        <w:tc>
          <w:tcPr>
            <w:tcW w:w="1923" w:type="dxa"/>
            <w:vAlign w:val="center"/>
          </w:tcPr>
          <w:p w14:paraId="69FFF5D2" w14:textId="77777777" w:rsidR="000045E7" w:rsidRPr="00682362" w:rsidRDefault="000045E7" w:rsidP="000045E7">
            <w:pPr>
              <w:pStyle w:val="maintext"/>
            </w:pPr>
            <w:r w:rsidRPr="00682362">
              <w:t>Настройка</w:t>
            </w:r>
          </w:p>
        </w:tc>
        <w:tc>
          <w:tcPr>
            <w:tcW w:w="7591" w:type="dxa"/>
            <w:vAlign w:val="center"/>
          </w:tcPr>
          <w:p w14:paraId="69FFF5D3" w14:textId="77777777" w:rsidR="000045E7" w:rsidRPr="00682362" w:rsidRDefault="000045E7" w:rsidP="000045E7">
            <w:pPr>
              <w:pStyle w:val="maintext"/>
            </w:pPr>
            <w:r w:rsidRPr="00682362">
              <w:t>Описание</w:t>
            </w:r>
          </w:p>
        </w:tc>
      </w:tr>
      <w:tr w:rsidR="000045E7" w:rsidRPr="00682362" w14:paraId="69FFF5DA" w14:textId="77777777" w:rsidTr="000045E7">
        <w:tc>
          <w:tcPr>
            <w:tcW w:w="1923" w:type="dxa"/>
            <w:vAlign w:val="center"/>
          </w:tcPr>
          <w:p w14:paraId="69FFF5D5" w14:textId="77777777" w:rsidR="000045E7" w:rsidRPr="00682362" w:rsidRDefault="000045E7" w:rsidP="000045E7">
            <w:pPr>
              <w:pStyle w:val="tabletext"/>
              <w:rPr>
                <w:b/>
              </w:rPr>
            </w:pPr>
            <w:r w:rsidRPr="00682362">
              <w:rPr>
                <w:b/>
              </w:rPr>
              <w:t>Использовать специальную сервисную учётную запись</w:t>
            </w:r>
          </w:p>
        </w:tc>
        <w:tc>
          <w:tcPr>
            <w:tcW w:w="7591" w:type="dxa"/>
            <w:vAlign w:val="center"/>
          </w:tcPr>
          <w:p w14:paraId="69FFF5D6" w14:textId="77777777" w:rsidR="000045E7" w:rsidRPr="00682362" w:rsidRDefault="000045E7" w:rsidP="000045E7">
            <w:pPr>
              <w:pStyle w:val="tabletext"/>
            </w:pPr>
            <w:r w:rsidRPr="00682362">
              <w:t xml:space="preserve">Выберите учётную запись, от имени которой JMS будет обращаться к </w:t>
            </w:r>
            <w:r w:rsidRPr="00682362">
              <w:rPr>
                <w:lang w:val="en-US"/>
              </w:rPr>
              <w:t>Active</w:t>
            </w:r>
            <w:r w:rsidRPr="00682362">
              <w:t xml:space="preserve"> </w:t>
            </w:r>
            <w:r w:rsidRPr="00682362">
              <w:rPr>
                <w:lang w:val="en-US"/>
              </w:rPr>
              <w:t>Directory</w:t>
            </w:r>
            <w:r w:rsidRPr="00682362">
              <w:t xml:space="preserve"> </w:t>
            </w:r>
            <w:r w:rsidRPr="00682362">
              <w:noBreakHyphen/>
              <w:t xml:space="preserve"> доступны следующие варианты:</w:t>
            </w:r>
          </w:p>
          <w:p w14:paraId="69FFF5D7" w14:textId="77777777" w:rsidR="000045E7" w:rsidRPr="00682362" w:rsidRDefault="000045E7" w:rsidP="000045E7">
            <w:pPr>
              <w:pStyle w:val="tablebulletlist"/>
            </w:pPr>
            <w:r w:rsidRPr="00682362">
              <w:t>чтобы использовать локальную системную учётную запись (</w:t>
            </w:r>
            <w:r w:rsidRPr="00682362">
              <w:rPr>
                <w:b/>
                <w:lang w:val="en-US"/>
              </w:rPr>
              <w:t>Local</w:t>
            </w:r>
            <w:r w:rsidRPr="00682362">
              <w:rPr>
                <w:b/>
              </w:rPr>
              <w:t xml:space="preserve"> </w:t>
            </w:r>
            <w:r w:rsidRPr="00682362">
              <w:rPr>
                <w:b/>
                <w:lang w:val="en-US"/>
              </w:rPr>
              <w:t>System</w:t>
            </w:r>
            <w:r w:rsidRPr="00682362">
              <w:t xml:space="preserve">), оставьте флажок </w:t>
            </w:r>
            <w:r w:rsidRPr="00682362">
              <w:rPr>
                <w:b/>
              </w:rPr>
              <w:t>Использовать специальную сервисную учётную запись</w:t>
            </w:r>
            <w:r w:rsidRPr="00682362">
              <w:t xml:space="preserve"> неотмеченным и переходите к следующему шагу процедуры;</w:t>
            </w:r>
          </w:p>
          <w:p w14:paraId="69FFF5D8" w14:textId="77777777" w:rsidR="000045E7" w:rsidRPr="00682362" w:rsidRDefault="000045E7" w:rsidP="000045E7">
            <w:pPr>
              <w:pStyle w:val="tablebulletlist"/>
            </w:pPr>
            <w:r w:rsidRPr="00682362">
              <w:t xml:space="preserve">чтобы использовать произвольную учётную запись, установите флажок </w:t>
            </w:r>
            <w:r w:rsidRPr="00682362">
              <w:rPr>
                <w:b/>
              </w:rPr>
              <w:t>Использовать специальную сервисную учётную запись</w:t>
            </w:r>
            <w:r w:rsidRPr="00682362">
              <w:t xml:space="preserve"> и в полях </w:t>
            </w:r>
            <w:r w:rsidRPr="00682362">
              <w:rPr>
                <w:b/>
              </w:rPr>
              <w:t>Логин</w:t>
            </w:r>
            <w:r w:rsidRPr="00682362">
              <w:t xml:space="preserve"> и </w:t>
            </w:r>
            <w:r w:rsidRPr="00682362">
              <w:rPr>
                <w:b/>
              </w:rPr>
              <w:t>Пароль</w:t>
            </w:r>
            <w:r w:rsidRPr="00682362">
              <w:t xml:space="preserve"> задайте соответственно имя (в формате </w:t>
            </w:r>
            <w:r w:rsidRPr="00682362">
              <w:rPr>
                <w:b/>
              </w:rPr>
              <w:t>DOMAIN\username</w:t>
            </w:r>
            <w:r w:rsidRPr="00682362">
              <w:t xml:space="preserve"> или </w:t>
            </w:r>
            <w:r w:rsidRPr="00682362">
              <w:rPr>
                <w:b/>
              </w:rPr>
              <w:t>username@domain.com</w:t>
            </w:r>
            <w:r w:rsidRPr="00682362">
              <w:t>) и пароль выбранной вами учётной записи.</w:t>
            </w:r>
          </w:p>
          <w:p w14:paraId="69FFF5D9" w14:textId="77777777" w:rsidR="000045E7" w:rsidRPr="00682362" w:rsidRDefault="000045E7" w:rsidP="003177C6">
            <w:pPr>
              <w:pStyle w:val="notetext"/>
            </w:pPr>
            <w:r w:rsidRPr="00682362">
              <w:rPr>
                <w:noProof/>
                <w:lang w:eastAsia="ru-RU"/>
              </w:rPr>
              <w:drawing>
                <wp:inline distT="0" distB="0" distL="0" distR="0" wp14:anchorId="6A001E58" wp14:editId="6A001E59">
                  <wp:extent cx="190526" cy="15242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0526" cy="152422"/>
                          </a:xfrm>
                          <a:prstGeom prst="rect">
                            <a:avLst/>
                          </a:prstGeom>
                        </pic:spPr>
                      </pic:pic>
                    </a:graphicData>
                  </a:graphic>
                </wp:inline>
              </w:drawing>
            </w:r>
            <w:r w:rsidRPr="00682362">
              <w:t xml:space="preserve"> Служебная учётная запись JMS должна обладать правами на чтение </w:t>
            </w:r>
            <w:r w:rsidR="00837874" w:rsidRPr="00682362">
              <w:rPr>
                <w:lang w:val="en-US"/>
              </w:rPr>
              <w:t>Active</w:t>
            </w:r>
            <w:r w:rsidR="00837874" w:rsidRPr="00682362">
              <w:t xml:space="preserve"> </w:t>
            </w:r>
            <w:r w:rsidR="00837874" w:rsidRPr="00682362">
              <w:rPr>
                <w:lang w:val="en-US"/>
              </w:rPr>
              <w:t>Directory</w:t>
            </w:r>
            <w:r w:rsidRPr="00682362">
              <w:t>.</w:t>
            </w:r>
          </w:p>
        </w:tc>
      </w:tr>
      <w:tr w:rsidR="000045E7" w:rsidRPr="00682362" w14:paraId="69FFF5DD" w14:textId="77777777" w:rsidTr="000045E7">
        <w:tc>
          <w:tcPr>
            <w:tcW w:w="1923" w:type="dxa"/>
            <w:vAlign w:val="center"/>
          </w:tcPr>
          <w:p w14:paraId="69FFF5DB" w14:textId="77777777" w:rsidR="000045E7" w:rsidRPr="00682362" w:rsidRDefault="000045E7" w:rsidP="000045E7">
            <w:pPr>
              <w:pStyle w:val="tabletext"/>
              <w:rPr>
                <w:b/>
              </w:rPr>
            </w:pPr>
            <w:r w:rsidRPr="00682362">
              <w:rPr>
                <w:b/>
              </w:rPr>
              <w:t>Указать контроллер домена для чтения схемы вручную</w:t>
            </w:r>
          </w:p>
        </w:tc>
        <w:tc>
          <w:tcPr>
            <w:tcW w:w="7591" w:type="dxa"/>
            <w:vAlign w:val="center"/>
          </w:tcPr>
          <w:p w14:paraId="69FFF5DC" w14:textId="77777777" w:rsidR="000045E7" w:rsidRPr="00682362" w:rsidRDefault="00A370D8" w:rsidP="00AD42F1">
            <w:pPr>
              <w:pStyle w:val="tabletext"/>
            </w:pPr>
            <w:r w:rsidRPr="00682362">
              <w:t xml:space="preserve">Установка этого флажка позволяет в списке </w:t>
            </w:r>
            <w:r w:rsidRPr="00682362">
              <w:rPr>
                <w:b/>
              </w:rPr>
              <w:t>Контроллер домена</w:t>
            </w:r>
            <w:r w:rsidRPr="00682362">
              <w:t xml:space="preserve"> вручную указать контроллер домена каталога </w:t>
            </w:r>
            <w:r w:rsidRPr="00682362">
              <w:rPr>
                <w:lang w:val="en-US"/>
              </w:rPr>
              <w:t>Active</w:t>
            </w:r>
            <w:r w:rsidRPr="00682362">
              <w:t xml:space="preserve"> </w:t>
            </w:r>
            <w:r w:rsidRPr="00682362">
              <w:rPr>
                <w:lang w:val="en-US"/>
              </w:rPr>
              <w:t>Directory</w:t>
            </w:r>
            <w:r w:rsidRPr="00682362">
              <w:t xml:space="preserve">, из которого будут считываться учётные записи пользователей. Этой </w:t>
            </w:r>
            <w:r w:rsidR="00AD42F1" w:rsidRPr="00682362">
              <w:t>возможностью</w:t>
            </w:r>
            <w:r w:rsidRPr="00682362">
              <w:t xml:space="preserve"> следует пользоваться, только если </w:t>
            </w:r>
            <w:r w:rsidR="00AD42F1" w:rsidRPr="00682362">
              <w:t xml:space="preserve">по завершении первоначальной настройки по каким-то причинам </w:t>
            </w:r>
            <w:r w:rsidR="00AD42F1" w:rsidRPr="00682362">
              <w:rPr>
                <w:lang w:val="en-US"/>
              </w:rPr>
              <w:t>JMS</w:t>
            </w:r>
            <w:r w:rsidR="00AD42F1" w:rsidRPr="00682362">
              <w:t xml:space="preserve"> не может считать учётные записи пользователей в указанном каталоге </w:t>
            </w:r>
            <w:r w:rsidR="00AD42F1" w:rsidRPr="00682362">
              <w:rPr>
                <w:lang w:val="en-US"/>
              </w:rPr>
              <w:t>Active</w:t>
            </w:r>
            <w:r w:rsidR="00AD42F1" w:rsidRPr="00682362">
              <w:t xml:space="preserve"> </w:t>
            </w:r>
            <w:r w:rsidR="00AD42F1" w:rsidRPr="00682362">
              <w:rPr>
                <w:lang w:val="en-US"/>
              </w:rPr>
              <w:t>Directory</w:t>
            </w:r>
            <w:r w:rsidR="00AD42F1" w:rsidRPr="00682362">
              <w:t>.</w:t>
            </w:r>
          </w:p>
        </w:tc>
      </w:tr>
    </w:tbl>
    <w:p w14:paraId="69FFF5DE" w14:textId="77777777" w:rsidR="00D14503" w:rsidRPr="00682362" w:rsidRDefault="00F67B69" w:rsidP="00FF7036">
      <w:pPr>
        <w:pStyle w:val="numberlist1"/>
        <w:numPr>
          <w:ilvl w:val="0"/>
          <w:numId w:val="22"/>
        </w:numPr>
      </w:pPr>
      <w:r w:rsidRPr="00682362">
        <w:t>Н</w:t>
      </w:r>
      <w:r w:rsidR="00D14503" w:rsidRPr="00682362">
        <w:t xml:space="preserve">ажмите </w:t>
      </w:r>
      <w:r w:rsidR="00D14503" w:rsidRPr="00682362">
        <w:rPr>
          <w:b/>
        </w:rPr>
        <w:t>Далее</w:t>
      </w:r>
      <w:r w:rsidR="00D14503" w:rsidRPr="00682362">
        <w:t>.</w:t>
      </w:r>
    </w:p>
    <w:p w14:paraId="69FFF5DF"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5E0" w14:textId="77777777" w:rsidR="00192CA6" w:rsidRPr="00682362" w:rsidRDefault="00A07DFF" w:rsidP="00D14503">
      <w:pPr>
        <w:pStyle w:val="figure"/>
      </w:pPr>
      <w:r w:rsidRPr="00682362">
        <w:drawing>
          <wp:inline distT="0" distB="0" distL="0" distR="0" wp14:anchorId="6A001E5A" wp14:editId="6A001E5B">
            <wp:extent cx="3909060" cy="3040380"/>
            <wp:effectExtent l="0" t="0" r="0" b="7620"/>
            <wp:docPr id="914" name="Рисунок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3909060" cy="3040380"/>
                    </a:xfrm>
                    <a:prstGeom prst="rect">
                      <a:avLst/>
                    </a:prstGeom>
                  </pic:spPr>
                </pic:pic>
              </a:graphicData>
            </a:graphic>
          </wp:inline>
        </w:drawing>
      </w:r>
    </w:p>
    <w:p w14:paraId="69FFF5E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108</w:t>
      </w:r>
      <w:r w:rsidR="00B51D63">
        <w:rPr>
          <w:noProof/>
        </w:rPr>
        <w:fldChar w:fldCharType="end"/>
      </w:r>
      <w:r w:rsidRPr="00682362">
        <w:t xml:space="preserve"> – Окно ввода имени каталога учётных записей</w:t>
      </w:r>
    </w:p>
    <w:p w14:paraId="69FFF5E2" w14:textId="77777777" w:rsidR="00D14503" w:rsidRPr="00682362" w:rsidRDefault="00D14503" w:rsidP="00FF7036">
      <w:pPr>
        <w:pStyle w:val="numberlist1"/>
        <w:numPr>
          <w:ilvl w:val="0"/>
          <w:numId w:val="22"/>
        </w:numPr>
      </w:pPr>
      <w:r w:rsidRPr="00682362">
        <w:t xml:space="preserve">При необходимости введите дополнительное описание в соответствующее поле и нажмите </w:t>
      </w:r>
      <w:r w:rsidRPr="00682362">
        <w:rPr>
          <w:b/>
        </w:rPr>
        <w:t>Далее</w:t>
      </w:r>
      <w:r w:rsidRPr="00682362">
        <w:t>.</w:t>
      </w:r>
    </w:p>
    <w:p w14:paraId="69FFF5E3"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5E4" w14:textId="77777777" w:rsidR="00192CA6" w:rsidRPr="00682362" w:rsidRDefault="00A07DFF" w:rsidP="00D14503">
      <w:pPr>
        <w:pStyle w:val="figure"/>
      </w:pPr>
      <w:r w:rsidRPr="00682362">
        <w:drawing>
          <wp:inline distT="0" distB="0" distL="0" distR="0" wp14:anchorId="6A001E5C" wp14:editId="6A001E5D">
            <wp:extent cx="3909060" cy="3040380"/>
            <wp:effectExtent l="0" t="0" r="0" b="7620"/>
            <wp:docPr id="915" name="Рисунок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3909060" cy="3040380"/>
                    </a:xfrm>
                    <a:prstGeom prst="rect">
                      <a:avLst/>
                    </a:prstGeom>
                  </pic:spPr>
                </pic:pic>
              </a:graphicData>
            </a:graphic>
          </wp:inline>
        </w:drawing>
      </w:r>
    </w:p>
    <w:p w14:paraId="69FFF5E5"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109</w:t>
      </w:r>
      <w:r w:rsidR="00B51D63">
        <w:rPr>
          <w:noProof/>
        </w:rPr>
        <w:fldChar w:fldCharType="end"/>
      </w:r>
      <w:r w:rsidRPr="00682362">
        <w:t xml:space="preserve"> – Атрибуты пользователей</w:t>
      </w:r>
    </w:p>
    <w:p w14:paraId="69FFF5E6" w14:textId="77777777" w:rsidR="00D14503" w:rsidRPr="00682362" w:rsidRDefault="00D14503" w:rsidP="00FF7036">
      <w:pPr>
        <w:pStyle w:val="numberlist1"/>
        <w:numPr>
          <w:ilvl w:val="0"/>
          <w:numId w:val="22"/>
        </w:numPr>
      </w:pPr>
      <w:r w:rsidRPr="00682362">
        <w:t xml:space="preserve">Отметьте атрибуты пользователей, которые будут сохраняться в базе данных JMS при регистрации, после чего нажмите </w:t>
      </w:r>
      <w:r w:rsidRPr="00682362">
        <w:rPr>
          <w:b/>
        </w:rPr>
        <w:t>Далее</w:t>
      </w:r>
      <w:r w:rsidRPr="00682362">
        <w:t>.</w:t>
      </w:r>
    </w:p>
    <w:p w14:paraId="69FFF5E7" w14:textId="77777777" w:rsidR="00D14503" w:rsidRPr="00682362" w:rsidRDefault="00D14503" w:rsidP="00D14503">
      <w:pPr>
        <w:pStyle w:val="3"/>
      </w:pPr>
      <w:bookmarkStart w:id="286" w:name="_Toc414981452"/>
      <w:bookmarkStart w:id="287" w:name="_Ref412719524"/>
      <w:bookmarkStart w:id="288" w:name="_Toc415056039"/>
      <w:bookmarkStart w:id="289" w:name="_Ref449362420"/>
      <w:bookmarkStart w:id="290" w:name="_Ref470111089"/>
      <w:bookmarkStart w:id="291" w:name="_Toc499652380"/>
      <w:r w:rsidRPr="00682362">
        <w:lastRenderedPageBreak/>
        <w:t>Выбор лицензии</w:t>
      </w:r>
      <w:bookmarkEnd w:id="286"/>
      <w:bookmarkEnd w:id="287"/>
      <w:bookmarkEnd w:id="288"/>
      <w:bookmarkEnd w:id="289"/>
      <w:bookmarkEnd w:id="290"/>
      <w:bookmarkEnd w:id="291"/>
    </w:p>
    <w:p w14:paraId="69FFF5E8"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5E9" w14:textId="77777777" w:rsidR="00D14503" w:rsidRPr="00682362" w:rsidRDefault="00C45C5E" w:rsidP="00D14503">
      <w:pPr>
        <w:pStyle w:val="figure"/>
      </w:pPr>
      <w:r w:rsidRPr="00682362">
        <w:drawing>
          <wp:inline distT="0" distB="0" distL="0" distR="0" wp14:anchorId="6A001E5E" wp14:editId="6A001E5F">
            <wp:extent cx="3909060" cy="3040380"/>
            <wp:effectExtent l="0" t="0" r="0" b="7620"/>
            <wp:docPr id="916" name="Рисунок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3909060" cy="3040380"/>
                    </a:xfrm>
                    <a:prstGeom prst="rect">
                      <a:avLst/>
                    </a:prstGeom>
                  </pic:spPr>
                </pic:pic>
              </a:graphicData>
            </a:graphic>
          </wp:inline>
        </w:drawing>
      </w:r>
    </w:p>
    <w:p w14:paraId="69FFF5EA"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110</w:t>
      </w:r>
      <w:r w:rsidR="00B51D63">
        <w:rPr>
          <w:noProof/>
        </w:rPr>
        <w:fldChar w:fldCharType="end"/>
      </w:r>
      <w:r w:rsidRPr="00682362">
        <w:t xml:space="preserve"> – Окно добавления лицензии</w:t>
      </w:r>
    </w:p>
    <w:p w14:paraId="69FFF5EB" w14:textId="77777777" w:rsidR="00D14503" w:rsidRPr="00682362" w:rsidRDefault="00D14503" w:rsidP="002B115F">
      <w:pPr>
        <w:pStyle w:val="numberlist1"/>
        <w:numPr>
          <w:ilvl w:val="0"/>
          <w:numId w:val="231"/>
        </w:numPr>
      </w:pPr>
      <w:r w:rsidRPr="00682362">
        <w:t xml:space="preserve">Воспользовавшись кнопкой </w:t>
      </w:r>
      <w:r w:rsidRPr="00682362">
        <w:rPr>
          <w:b/>
        </w:rPr>
        <w:t>Добавить</w:t>
      </w:r>
      <w:r w:rsidRPr="00682362">
        <w:t>, укажите путь к лицензии или лицензиям, предоставленным компанией «ЗАО Аладдин Р. Д.».</w:t>
      </w:r>
    </w:p>
    <w:p w14:paraId="69FFF5EC" w14:textId="77777777" w:rsidR="00D14503" w:rsidRPr="00682362" w:rsidRDefault="00D14503" w:rsidP="00D14503">
      <w:pPr>
        <w:pStyle w:val="numberlist1"/>
        <w:keepNext/>
        <w:numPr>
          <w:ilvl w:val="0"/>
          <w:numId w:val="0"/>
        </w:numPr>
        <w:ind w:left="1134"/>
      </w:pPr>
      <w:r w:rsidRPr="00682362">
        <w:t>После добавления лицензий окно будет выглядеть следующим образом.</w:t>
      </w:r>
    </w:p>
    <w:p w14:paraId="69FFF5ED" w14:textId="77777777" w:rsidR="00192CA6" w:rsidRPr="00682362" w:rsidRDefault="00A07DFF" w:rsidP="00D14503">
      <w:pPr>
        <w:pStyle w:val="figure"/>
      </w:pPr>
      <w:r w:rsidRPr="00682362">
        <w:drawing>
          <wp:inline distT="0" distB="0" distL="0" distR="0" wp14:anchorId="6A001E60" wp14:editId="6A001E61">
            <wp:extent cx="3909060" cy="3040380"/>
            <wp:effectExtent l="0" t="0" r="0" b="7620"/>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3909060" cy="3040380"/>
                    </a:xfrm>
                    <a:prstGeom prst="rect">
                      <a:avLst/>
                    </a:prstGeom>
                  </pic:spPr>
                </pic:pic>
              </a:graphicData>
            </a:graphic>
          </wp:inline>
        </w:drawing>
      </w:r>
    </w:p>
    <w:p w14:paraId="69FFF5EE"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111</w:t>
      </w:r>
      <w:r w:rsidR="00B51D63">
        <w:rPr>
          <w:noProof/>
        </w:rPr>
        <w:fldChar w:fldCharType="end"/>
      </w:r>
      <w:r w:rsidRPr="00682362">
        <w:t xml:space="preserve"> – Список добавленных лицензий</w:t>
      </w:r>
    </w:p>
    <w:p w14:paraId="69FFF5EF"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5F0" w14:textId="77777777" w:rsidR="00D14503" w:rsidRPr="00682362" w:rsidRDefault="001E5DEA" w:rsidP="00D14503">
      <w:pPr>
        <w:pStyle w:val="3"/>
      </w:pPr>
      <w:bookmarkStart w:id="292" w:name="_Toc414981453"/>
      <w:bookmarkStart w:id="293" w:name="_Ref412719525"/>
      <w:bookmarkStart w:id="294" w:name="_Toc415056040"/>
      <w:bookmarkStart w:id="295" w:name="_Ref449362425"/>
      <w:bookmarkStart w:id="296" w:name="_Toc499652381"/>
      <w:r>
        <w:lastRenderedPageBreak/>
        <w:t>С</w:t>
      </w:r>
      <w:r w:rsidR="00D14503" w:rsidRPr="00682362">
        <w:t>оздание мастер-ключа БД</w:t>
      </w:r>
      <w:bookmarkEnd w:id="292"/>
      <w:bookmarkEnd w:id="293"/>
      <w:bookmarkEnd w:id="294"/>
      <w:bookmarkEnd w:id="295"/>
      <w:bookmarkEnd w:id="296"/>
    </w:p>
    <w:p w14:paraId="69FFF5F1"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5F2" w14:textId="77777777" w:rsidR="00D14503" w:rsidRPr="00682362" w:rsidRDefault="00C45C5E" w:rsidP="00D14503">
      <w:pPr>
        <w:pStyle w:val="figure"/>
      </w:pPr>
      <w:r w:rsidRPr="00682362">
        <w:drawing>
          <wp:inline distT="0" distB="0" distL="0" distR="0" wp14:anchorId="6A001E62" wp14:editId="6A001E63">
            <wp:extent cx="3909060" cy="3040380"/>
            <wp:effectExtent l="0" t="0" r="0" b="7620"/>
            <wp:docPr id="918" name="Рисунок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3909060" cy="3040380"/>
                    </a:xfrm>
                    <a:prstGeom prst="rect">
                      <a:avLst/>
                    </a:prstGeom>
                  </pic:spPr>
                </pic:pic>
              </a:graphicData>
            </a:graphic>
          </wp:inline>
        </w:drawing>
      </w:r>
    </w:p>
    <w:p w14:paraId="69FFF5F3"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112</w:t>
      </w:r>
      <w:r w:rsidR="00B51D63">
        <w:rPr>
          <w:noProof/>
        </w:rPr>
        <w:fldChar w:fldCharType="end"/>
      </w:r>
      <w:r w:rsidRPr="00682362">
        <w:t xml:space="preserve"> – Выбор поставщика криптографии</w:t>
      </w:r>
    </w:p>
    <w:p w14:paraId="69FFF5F4" w14:textId="77777777" w:rsidR="00545D28" w:rsidRPr="00682362" w:rsidRDefault="003D44CE" w:rsidP="00F17379">
      <w:pPr>
        <w:pStyle w:val="notetext"/>
      </w:pPr>
      <w:r w:rsidRPr="00682362">
        <w:rPr>
          <w:noProof/>
          <w:lang w:eastAsia="ru-RU"/>
        </w:rPr>
        <w:drawing>
          <wp:inline distT="0" distB="0" distL="0" distR="0" wp14:anchorId="6A001E64" wp14:editId="6A001E65">
            <wp:extent cx="167663" cy="182906"/>
            <wp:effectExtent l="0" t="0" r="3810" b="762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w:t>
      </w:r>
      <w:r w:rsidR="001C3ADF" w:rsidRPr="00682362">
        <w:t xml:space="preserve">В </w:t>
      </w:r>
      <w:r w:rsidR="00C941E5" w:rsidRPr="00682362">
        <w:t>настоящей</w:t>
      </w:r>
      <w:r w:rsidRPr="00682362">
        <w:t xml:space="preserve"> процедуре привед</w:t>
      </w:r>
      <w:r w:rsidR="001C3ADF" w:rsidRPr="00682362">
        <w:t>ё</w:t>
      </w:r>
      <w:r w:rsidRPr="00682362">
        <w:t>н пример настройки поставщика</w:t>
      </w:r>
      <w:r w:rsidR="00F17379" w:rsidRPr="00682362">
        <w:t xml:space="preserve"> криптографии</w:t>
      </w:r>
      <w:r w:rsidRPr="00682362">
        <w:t xml:space="preserve"> </w:t>
      </w:r>
      <w:r w:rsidRPr="00682362">
        <w:rPr>
          <w:b/>
          <w:lang w:val="en-US"/>
        </w:rPr>
        <w:t>Microsoft</w:t>
      </w:r>
      <w:r w:rsidRPr="00682362">
        <w:rPr>
          <w:b/>
        </w:rPr>
        <w:t xml:space="preserve"> </w:t>
      </w:r>
      <w:r w:rsidRPr="00682362">
        <w:rPr>
          <w:b/>
          <w:lang w:val="en-US"/>
        </w:rPr>
        <w:t>Enhanced</w:t>
      </w:r>
      <w:r w:rsidRPr="00682362">
        <w:rPr>
          <w:b/>
        </w:rPr>
        <w:t xml:space="preserve"> </w:t>
      </w:r>
      <w:r w:rsidRPr="00682362">
        <w:rPr>
          <w:b/>
          <w:lang w:val="en-US"/>
        </w:rPr>
        <w:t>CSP</w:t>
      </w:r>
      <w:r w:rsidRPr="00682362">
        <w:t>. Если вы настраиваете другой поставщик криптографии, см. «</w:t>
      </w:r>
      <w:r w:rsidR="0060537D" w:rsidRPr="00682362">
        <w:fldChar w:fldCharType="begin"/>
      </w:r>
      <w:r w:rsidR="0060537D" w:rsidRPr="00682362">
        <w:instrText xml:space="preserve"> REF _Ref426989662 \h </w:instrText>
      </w:r>
      <w:r w:rsidR="00F17379" w:rsidRPr="00682362">
        <w:instrText xml:space="preserve"> \* MERGEFORMAT </w:instrText>
      </w:r>
      <w:r w:rsidR="0060537D" w:rsidRPr="00682362">
        <w:fldChar w:fldCharType="separate"/>
      </w:r>
      <w:r w:rsidR="00355544" w:rsidRPr="00682362">
        <w:t>Подключение поставщика криптографии</w:t>
      </w:r>
      <w:r w:rsidR="0060537D" w:rsidRPr="00682362">
        <w:fldChar w:fldCharType="end"/>
      </w:r>
      <w:r w:rsidRPr="00682362">
        <w:t xml:space="preserve">» на стр. </w:t>
      </w:r>
      <w:r w:rsidR="0060537D" w:rsidRPr="00682362">
        <w:fldChar w:fldCharType="begin"/>
      </w:r>
      <w:r w:rsidR="0060537D" w:rsidRPr="00682362">
        <w:instrText xml:space="preserve"> PAGEREF _Ref426989665 \h </w:instrText>
      </w:r>
      <w:r w:rsidR="0060537D" w:rsidRPr="00682362">
        <w:fldChar w:fldCharType="separate"/>
      </w:r>
      <w:r w:rsidR="00355544">
        <w:rPr>
          <w:noProof/>
        </w:rPr>
        <w:t>161</w:t>
      </w:r>
      <w:r w:rsidR="0060537D" w:rsidRPr="00682362">
        <w:fldChar w:fldCharType="end"/>
      </w:r>
      <w:r w:rsidRPr="00682362">
        <w:t>.</w:t>
      </w:r>
    </w:p>
    <w:p w14:paraId="69FFF5F5" w14:textId="77777777" w:rsidR="00D14503" w:rsidRPr="00682362" w:rsidRDefault="00D14503" w:rsidP="002B115F">
      <w:pPr>
        <w:pStyle w:val="numberlist1"/>
        <w:numPr>
          <w:ilvl w:val="0"/>
          <w:numId w:val="25"/>
        </w:numPr>
      </w:pPr>
      <w:r w:rsidRPr="00682362">
        <w:t xml:space="preserve">Установите флажок напротив поставщика криптографии, который будет использоваться в работе JMS, и нажмите </w:t>
      </w:r>
      <w:r w:rsidRPr="00682362">
        <w:rPr>
          <w:b/>
        </w:rPr>
        <w:t>Далее</w:t>
      </w:r>
      <w:r w:rsidRPr="00682362">
        <w:t>.</w:t>
      </w:r>
    </w:p>
    <w:p w14:paraId="69FFF5F6"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5F7" w14:textId="77777777" w:rsidR="00D14503" w:rsidRPr="00682362" w:rsidRDefault="00C45C5E" w:rsidP="00D14503">
      <w:pPr>
        <w:pStyle w:val="figure"/>
      </w:pPr>
      <w:r w:rsidRPr="00682362">
        <w:drawing>
          <wp:inline distT="0" distB="0" distL="0" distR="0" wp14:anchorId="6A001E66" wp14:editId="6A001E67">
            <wp:extent cx="3909060" cy="3040380"/>
            <wp:effectExtent l="0" t="0" r="0" b="7620"/>
            <wp:docPr id="919" name="Рисунок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909060" cy="3040380"/>
                    </a:xfrm>
                    <a:prstGeom prst="rect">
                      <a:avLst/>
                    </a:prstGeom>
                  </pic:spPr>
                </pic:pic>
              </a:graphicData>
            </a:graphic>
          </wp:inline>
        </w:drawing>
      </w:r>
    </w:p>
    <w:p w14:paraId="69FFF5F8"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113</w:t>
      </w:r>
      <w:r w:rsidR="00B51D63">
        <w:rPr>
          <w:noProof/>
        </w:rPr>
        <w:fldChar w:fldCharType="end"/>
      </w:r>
      <w:r w:rsidRPr="00682362">
        <w:t xml:space="preserve"> – Окно настройки параметров криптографии</w:t>
      </w:r>
    </w:p>
    <w:p w14:paraId="69FFF5F9" w14:textId="77777777" w:rsidR="00D14503" w:rsidRPr="00682362" w:rsidRDefault="00D14503" w:rsidP="00FF7036">
      <w:pPr>
        <w:pStyle w:val="numberlist1"/>
        <w:numPr>
          <w:ilvl w:val="0"/>
          <w:numId w:val="22"/>
        </w:numPr>
      </w:pPr>
      <w:r w:rsidRPr="00682362">
        <w:t xml:space="preserve">Если требуется, внесите необходимые изменения и нажмите </w:t>
      </w:r>
      <w:r w:rsidRPr="00682362">
        <w:rPr>
          <w:b/>
        </w:rPr>
        <w:t>Далее</w:t>
      </w:r>
      <w:r w:rsidRPr="00682362">
        <w:t>.</w:t>
      </w:r>
    </w:p>
    <w:p w14:paraId="69FFF5FA"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5FB" w14:textId="77777777" w:rsidR="00D14503" w:rsidRPr="00682362" w:rsidRDefault="00C45C5E" w:rsidP="00D14503">
      <w:pPr>
        <w:pStyle w:val="figure"/>
      </w:pPr>
      <w:r w:rsidRPr="00682362">
        <w:drawing>
          <wp:inline distT="0" distB="0" distL="0" distR="0" wp14:anchorId="6A001E68" wp14:editId="6A001E69">
            <wp:extent cx="3909060" cy="3040380"/>
            <wp:effectExtent l="0" t="0" r="0" b="7620"/>
            <wp:docPr id="920" name="Рисунок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3909060" cy="3040380"/>
                    </a:xfrm>
                    <a:prstGeom prst="rect">
                      <a:avLst/>
                    </a:prstGeom>
                  </pic:spPr>
                </pic:pic>
              </a:graphicData>
            </a:graphic>
          </wp:inline>
        </w:drawing>
      </w:r>
    </w:p>
    <w:p w14:paraId="69FFF5FC"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114</w:t>
      </w:r>
      <w:r w:rsidR="00B51D63">
        <w:rPr>
          <w:noProof/>
        </w:rPr>
        <w:fldChar w:fldCharType="end"/>
      </w:r>
      <w:r w:rsidRPr="00682362">
        <w:t xml:space="preserve"> – Окно выбора сертификата оператора JMS</w:t>
      </w:r>
    </w:p>
    <w:p w14:paraId="69FFF5FD" w14:textId="77777777" w:rsidR="00D14503" w:rsidRPr="00682362" w:rsidRDefault="00D14503" w:rsidP="00FF7036">
      <w:pPr>
        <w:pStyle w:val="numberlist1"/>
        <w:numPr>
          <w:ilvl w:val="0"/>
          <w:numId w:val="22"/>
        </w:numPr>
      </w:pPr>
      <w:r w:rsidRPr="00682362">
        <w:t>Подсоедините подготовленный электронный ключ оператора JMS (</w:t>
      </w:r>
      <w:r w:rsidR="00A9767F" w:rsidRPr="00682362">
        <w:t>см. «</w:t>
      </w:r>
      <w:r w:rsidR="00A9767F" w:rsidRPr="00682362">
        <w:fldChar w:fldCharType="begin"/>
      </w:r>
      <w:r w:rsidR="00A9767F" w:rsidRPr="00682362">
        <w:instrText xml:space="preserve"> REF _Ref419903805 \h </w:instrText>
      </w:r>
      <w:r w:rsidR="00682362">
        <w:instrText xml:space="preserve"> \* MERGEFORMAT </w:instrText>
      </w:r>
      <w:r w:rsidR="00A9767F" w:rsidRPr="00682362">
        <w:fldChar w:fldCharType="separate"/>
      </w:r>
      <w:r w:rsidR="00355544" w:rsidRPr="00682362">
        <w:t>Запись сертификата в память электронного ключа</w:t>
      </w:r>
      <w:r w:rsidR="00A9767F" w:rsidRPr="00682362">
        <w:fldChar w:fldCharType="end"/>
      </w:r>
      <w:r w:rsidR="00A9767F" w:rsidRPr="00682362">
        <w:t xml:space="preserve">» на стр. </w:t>
      </w:r>
      <w:r w:rsidR="00A9767F" w:rsidRPr="00682362">
        <w:fldChar w:fldCharType="begin"/>
      </w:r>
      <w:r w:rsidR="00A9767F" w:rsidRPr="00682362">
        <w:instrText xml:space="preserve"> PAGEREF _Ref419903807 \h </w:instrText>
      </w:r>
      <w:r w:rsidR="00A9767F" w:rsidRPr="00682362">
        <w:fldChar w:fldCharType="separate"/>
      </w:r>
      <w:r w:rsidR="00355544">
        <w:rPr>
          <w:noProof/>
        </w:rPr>
        <w:t>48</w:t>
      </w:r>
      <w:r w:rsidR="00A9767F" w:rsidRPr="00682362">
        <w:fldChar w:fldCharType="end"/>
      </w:r>
      <w:r w:rsidR="00341918" w:rsidRPr="00682362">
        <w:t xml:space="preserve">) к компьютеру, </w:t>
      </w:r>
      <w:r w:rsidRPr="00682362">
        <w:t xml:space="preserve">после чего щёлкните на ссылке </w:t>
      </w:r>
      <w:r w:rsidRPr="00682362">
        <w:rPr>
          <w:b/>
        </w:rPr>
        <w:t>Выбрать сертификат</w:t>
      </w:r>
      <w:r w:rsidRPr="00682362">
        <w:t>.</w:t>
      </w:r>
    </w:p>
    <w:p w14:paraId="69FFF5FE"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5FF" w14:textId="77777777" w:rsidR="00192CA6" w:rsidRPr="00682362" w:rsidRDefault="00A07DFF" w:rsidP="00D14503">
      <w:pPr>
        <w:pStyle w:val="figure"/>
      </w:pPr>
      <w:r w:rsidRPr="00682362">
        <w:drawing>
          <wp:inline distT="0" distB="0" distL="0" distR="0" wp14:anchorId="6A001E6A" wp14:editId="6A001E6B">
            <wp:extent cx="4297680" cy="2461260"/>
            <wp:effectExtent l="0" t="0" r="7620" b="0"/>
            <wp:docPr id="921" name="Рисунок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4297680" cy="2461260"/>
                    </a:xfrm>
                    <a:prstGeom prst="rect">
                      <a:avLst/>
                    </a:prstGeom>
                  </pic:spPr>
                </pic:pic>
              </a:graphicData>
            </a:graphic>
          </wp:inline>
        </w:drawing>
      </w:r>
    </w:p>
    <w:p w14:paraId="69FFF60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115</w:t>
      </w:r>
      <w:r w:rsidR="00B51D63">
        <w:rPr>
          <w:noProof/>
        </w:rPr>
        <w:fldChar w:fldCharType="end"/>
      </w:r>
      <w:r w:rsidRPr="00682362">
        <w:t xml:space="preserve"> – Окно выбора сертификата</w:t>
      </w:r>
    </w:p>
    <w:p w14:paraId="69FFF601" w14:textId="77777777" w:rsidR="00D14503" w:rsidRPr="00682362" w:rsidRDefault="00D14503" w:rsidP="00FF7036">
      <w:pPr>
        <w:pStyle w:val="numberlist1"/>
        <w:numPr>
          <w:ilvl w:val="0"/>
          <w:numId w:val="22"/>
        </w:numPr>
      </w:pPr>
      <w:r w:rsidRPr="00682362">
        <w:t xml:space="preserve">Выберите нужный сертификат и нажмите </w:t>
      </w:r>
      <w:r w:rsidRPr="00682362">
        <w:rPr>
          <w:b/>
        </w:rPr>
        <w:t>OK</w:t>
      </w:r>
      <w:r w:rsidRPr="00682362">
        <w:t>.</w:t>
      </w:r>
    </w:p>
    <w:p w14:paraId="69FFF602" w14:textId="77777777" w:rsidR="00D14503" w:rsidRPr="00682362" w:rsidRDefault="00D14503" w:rsidP="00D14503">
      <w:pPr>
        <w:pStyle w:val="numberlist1"/>
        <w:keepNext/>
        <w:numPr>
          <w:ilvl w:val="0"/>
          <w:numId w:val="0"/>
        </w:numPr>
        <w:ind w:left="1134"/>
      </w:pPr>
      <w:r w:rsidRPr="00682362">
        <w:lastRenderedPageBreak/>
        <w:t>Окно выбора сертификата оператора будет выглядеть следующим образом.</w:t>
      </w:r>
    </w:p>
    <w:p w14:paraId="69FFF603" w14:textId="77777777" w:rsidR="00192CA6" w:rsidRPr="00682362" w:rsidRDefault="00A07DFF" w:rsidP="00D14503">
      <w:pPr>
        <w:pStyle w:val="figure"/>
      </w:pPr>
      <w:r w:rsidRPr="00682362">
        <w:drawing>
          <wp:inline distT="0" distB="0" distL="0" distR="0" wp14:anchorId="6A001E6C" wp14:editId="6A001E6D">
            <wp:extent cx="3909060" cy="3040380"/>
            <wp:effectExtent l="0" t="0" r="0" b="762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3909060" cy="3040380"/>
                    </a:xfrm>
                    <a:prstGeom prst="rect">
                      <a:avLst/>
                    </a:prstGeom>
                  </pic:spPr>
                </pic:pic>
              </a:graphicData>
            </a:graphic>
          </wp:inline>
        </w:drawing>
      </w:r>
    </w:p>
    <w:p w14:paraId="69FFF60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116</w:t>
      </w:r>
      <w:r w:rsidR="00B51D63">
        <w:rPr>
          <w:noProof/>
        </w:rPr>
        <w:fldChar w:fldCharType="end"/>
      </w:r>
      <w:r w:rsidRPr="00682362">
        <w:t xml:space="preserve"> – Сертификат оператора успешно выбран </w:t>
      </w:r>
    </w:p>
    <w:p w14:paraId="69FFF605" w14:textId="77777777" w:rsidR="00D14503" w:rsidRPr="00682362" w:rsidRDefault="00D14503" w:rsidP="00FF7036">
      <w:pPr>
        <w:pStyle w:val="numberlist1"/>
        <w:numPr>
          <w:ilvl w:val="0"/>
          <w:numId w:val="22"/>
        </w:numPr>
      </w:pPr>
      <w:r w:rsidRPr="00682362">
        <w:t xml:space="preserve">Щёлкните на ссылке </w:t>
      </w:r>
      <w:r w:rsidRPr="00682362">
        <w:rPr>
          <w:b/>
        </w:rPr>
        <w:t>Выполнить резервное копирование</w:t>
      </w:r>
      <w:r w:rsidRPr="00682362">
        <w:t xml:space="preserve"> и выполните процедуру, приведённую в пункте «</w:t>
      </w:r>
      <w:r w:rsidRPr="00682362">
        <w:fldChar w:fldCharType="begin"/>
      </w:r>
      <w:r w:rsidRPr="00682362">
        <w:instrText xml:space="preserve"> REF _Ref373248534 \h </w:instrText>
      </w:r>
      <w:r w:rsidR="00682362">
        <w:instrText xml:space="preserve"> \* MERGEFORMAT </w:instrText>
      </w:r>
      <w:r w:rsidRPr="00682362">
        <w:fldChar w:fldCharType="separate"/>
      </w:r>
      <w:r w:rsidR="00355544" w:rsidRPr="00682362">
        <w:t>Резервное копирование мастер-ключа БД</w:t>
      </w:r>
      <w:r w:rsidRPr="00682362">
        <w:fldChar w:fldCharType="end"/>
      </w:r>
      <w:r w:rsidRPr="00682362">
        <w:t>»</w:t>
      </w:r>
      <w:r w:rsidR="00341918" w:rsidRPr="00682362">
        <w:t xml:space="preserve"> на стр. </w:t>
      </w:r>
      <w:r w:rsidR="00341918" w:rsidRPr="00682362">
        <w:fldChar w:fldCharType="begin"/>
      </w:r>
      <w:r w:rsidR="00341918" w:rsidRPr="00682362">
        <w:instrText xml:space="preserve"> PAGEREF _Ref419903868 \h </w:instrText>
      </w:r>
      <w:r w:rsidR="00341918" w:rsidRPr="00682362">
        <w:fldChar w:fldCharType="separate"/>
      </w:r>
      <w:r w:rsidR="00355544">
        <w:rPr>
          <w:noProof/>
        </w:rPr>
        <w:t>148</w:t>
      </w:r>
      <w:r w:rsidR="00341918" w:rsidRPr="00682362">
        <w:fldChar w:fldCharType="end"/>
      </w:r>
      <w:r w:rsidRPr="00682362">
        <w:t xml:space="preserve">. </w:t>
      </w:r>
    </w:p>
    <w:p w14:paraId="69FFF606" w14:textId="77777777" w:rsidR="00D14503" w:rsidRPr="00682362" w:rsidRDefault="00D14503" w:rsidP="00C45C5E">
      <w:pPr>
        <w:pStyle w:val="numberlist1"/>
        <w:keepNext/>
        <w:numPr>
          <w:ilvl w:val="0"/>
          <w:numId w:val="22"/>
        </w:numPr>
        <w:ind w:left="1134"/>
      </w:pPr>
      <w:r w:rsidRPr="00682362">
        <w:t xml:space="preserve">В поле </w:t>
      </w:r>
      <w:r w:rsidRPr="00682362">
        <w:rPr>
          <w:b/>
        </w:rPr>
        <w:t>Статус</w:t>
      </w:r>
      <w:r w:rsidRPr="00682362">
        <w:t xml:space="preserve"> секции </w:t>
      </w:r>
      <w:r w:rsidRPr="00682362">
        <w:rPr>
          <w:b/>
        </w:rPr>
        <w:t>Резервное копирование мастер-ключа БД</w:t>
      </w:r>
      <w:r w:rsidRPr="00682362">
        <w:t xml:space="preserve"> будет значиться </w:t>
      </w:r>
      <w:r w:rsidRPr="00682362">
        <w:rPr>
          <w:b/>
        </w:rPr>
        <w:t>Выполнено</w:t>
      </w:r>
      <w:r w:rsidRPr="00682362">
        <w:t xml:space="preserve"> (см. </w:t>
      </w:r>
      <w:r w:rsidRPr="00682362">
        <w:fldChar w:fldCharType="begin"/>
      </w:r>
      <w:r w:rsidRPr="00682362">
        <w:instrText xml:space="preserve"> REF _Ref373410438 \* Lower \h </w:instrText>
      </w:r>
      <w:r w:rsidR="00682362">
        <w:instrText xml:space="preserve"> \* MERGEFORMAT </w:instrText>
      </w:r>
      <w:r w:rsidRPr="00682362">
        <w:fldChar w:fldCharType="separate"/>
      </w:r>
      <w:r w:rsidR="00355544" w:rsidRPr="00682362">
        <w:t>рис.</w:t>
      </w:r>
      <w:r w:rsidR="00355544" w:rsidRPr="00682362">
        <w:rPr>
          <w:noProof/>
        </w:rPr>
        <w:t xml:space="preserve"> </w:t>
      </w:r>
      <w:r w:rsidR="00355544">
        <w:rPr>
          <w:noProof/>
        </w:rPr>
        <w:t>117</w:t>
      </w:r>
      <w:r w:rsidRPr="00682362">
        <w:fldChar w:fldCharType="end"/>
      </w:r>
      <w:r w:rsidRPr="00682362">
        <w:t xml:space="preserve">). </w:t>
      </w:r>
    </w:p>
    <w:p w14:paraId="69FFF607" w14:textId="77777777" w:rsidR="00192CA6" w:rsidRPr="00682362" w:rsidRDefault="00A07DFF" w:rsidP="00D14503">
      <w:pPr>
        <w:pStyle w:val="figure"/>
      </w:pPr>
      <w:r w:rsidRPr="00682362">
        <w:drawing>
          <wp:inline distT="0" distB="0" distL="0" distR="0" wp14:anchorId="6A001E6E" wp14:editId="6A001E6F">
            <wp:extent cx="3909060" cy="3040380"/>
            <wp:effectExtent l="0" t="0" r="0" b="762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3909060" cy="3040380"/>
                    </a:xfrm>
                    <a:prstGeom prst="rect">
                      <a:avLst/>
                    </a:prstGeom>
                  </pic:spPr>
                </pic:pic>
              </a:graphicData>
            </a:graphic>
          </wp:inline>
        </w:drawing>
      </w:r>
    </w:p>
    <w:p w14:paraId="69FFF608" w14:textId="77777777" w:rsidR="00D14503" w:rsidRPr="00682362" w:rsidRDefault="00D14503" w:rsidP="00D14503">
      <w:pPr>
        <w:pStyle w:val="figurenamenew"/>
      </w:pPr>
      <w:bookmarkStart w:id="297" w:name="_Ref373410438"/>
      <w:bookmarkStart w:id="298" w:name="_Ref426988729"/>
      <w:r w:rsidRPr="00682362">
        <w:t xml:space="preserve">Рис. </w:t>
      </w:r>
      <w:r w:rsidR="00B51D63">
        <w:fldChar w:fldCharType="begin"/>
      </w:r>
      <w:r w:rsidR="00B51D63">
        <w:instrText xml:space="preserve"> SEQ Рис. \* ARABIC </w:instrText>
      </w:r>
      <w:r w:rsidR="00B51D63">
        <w:fldChar w:fldCharType="separate"/>
      </w:r>
      <w:r w:rsidR="00355544">
        <w:rPr>
          <w:noProof/>
        </w:rPr>
        <w:t>117</w:t>
      </w:r>
      <w:r w:rsidR="00B51D63">
        <w:rPr>
          <w:noProof/>
        </w:rPr>
        <w:fldChar w:fldCharType="end"/>
      </w:r>
      <w:bookmarkEnd w:id="297"/>
      <w:r w:rsidRPr="00682362">
        <w:t xml:space="preserve"> – В поле Статус отображается значение Выполнено</w:t>
      </w:r>
      <w:bookmarkEnd w:id="298"/>
    </w:p>
    <w:p w14:paraId="69FFF609"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60A" w14:textId="77777777" w:rsidR="00D14503" w:rsidRPr="00083236" w:rsidRDefault="00D14503" w:rsidP="00D14503">
      <w:pPr>
        <w:pStyle w:val="3"/>
      </w:pPr>
      <w:bookmarkStart w:id="299" w:name="_Toc414981454"/>
      <w:bookmarkStart w:id="300" w:name="_Ref412719526"/>
      <w:bookmarkStart w:id="301" w:name="_Toc415056041"/>
      <w:bookmarkStart w:id="302" w:name="_Ref449362428"/>
      <w:bookmarkStart w:id="303" w:name="_Toc499652382"/>
      <w:r w:rsidRPr="00682362">
        <w:lastRenderedPageBreak/>
        <w:t>Настройка сервиса (службы) аутентификации</w:t>
      </w:r>
      <w:bookmarkEnd w:id="299"/>
      <w:bookmarkEnd w:id="300"/>
      <w:bookmarkEnd w:id="301"/>
      <w:bookmarkEnd w:id="302"/>
      <w:r w:rsidR="00347E68" w:rsidRPr="00083236">
        <w:t xml:space="preserve"> </w:t>
      </w:r>
      <w:r w:rsidR="00347E68">
        <w:rPr>
          <w:lang w:val="en-US"/>
        </w:rPr>
        <w:t>JMS</w:t>
      </w:r>
      <w:bookmarkEnd w:id="303"/>
    </w:p>
    <w:p w14:paraId="69FFF60B"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60C" w14:textId="77777777" w:rsidR="00FB4962" w:rsidRPr="00682362" w:rsidRDefault="00FB4962" w:rsidP="00D14503">
      <w:pPr>
        <w:pStyle w:val="figure"/>
      </w:pPr>
      <w:r>
        <w:drawing>
          <wp:inline distT="0" distB="0" distL="0" distR="0" wp14:anchorId="6A001E70" wp14:editId="6A001E71">
            <wp:extent cx="3865419" cy="2994339"/>
            <wp:effectExtent l="0" t="0" r="1905" b="0"/>
            <wp:docPr id="1073741838" name="Рисунок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3864869" cy="2993913"/>
                    </a:xfrm>
                    <a:prstGeom prst="rect">
                      <a:avLst/>
                    </a:prstGeom>
                  </pic:spPr>
                </pic:pic>
              </a:graphicData>
            </a:graphic>
          </wp:inline>
        </w:drawing>
      </w:r>
    </w:p>
    <w:p w14:paraId="69FFF60D" w14:textId="77777777" w:rsidR="00D14503" w:rsidRPr="007533B4" w:rsidRDefault="00D14503" w:rsidP="00D14503">
      <w:pPr>
        <w:pStyle w:val="figurenamenew"/>
        <w:rPr>
          <w:lang w:val="en-US"/>
        </w:rPr>
      </w:pPr>
      <w:r w:rsidRPr="00682362">
        <w:t xml:space="preserve">Рис. </w:t>
      </w:r>
      <w:r w:rsidR="00B51D63">
        <w:fldChar w:fldCharType="begin"/>
      </w:r>
      <w:r w:rsidR="00B51D63">
        <w:instrText xml:space="preserve"> SEQ Рис. \* ARABIC </w:instrText>
      </w:r>
      <w:r w:rsidR="00B51D63">
        <w:fldChar w:fldCharType="separate"/>
      </w:r>
      <w:r w:rsidR="00355544">
        <w:rPr>
          <w:noProof/>
        </w:rPr>
        <w:t>118</w:t>
      </w:r>
      <w:r w:rsidR="00B51D63">
        <w:rPr>
          <w:noProof/>
        </w:rPr>
        <w:fldChar w:fldCharType="end"/>
      </w:r>
      <w:r w:rsidRPr="00682362">
        <w:t xml:space="preserve"> – Настройка службы аутентификации</w:t>
      </w:r>
      <w:r w:rsidR="007533B4">
        <w:rPr>
          <w:lang w:val="en-US"/>
        </w:rPr>
        <w:t xml:space="preserve"> JMS</w:t>
      </w:r>
    </w:p>
    <w:p w14:paraId="69FFF60E" w14:textId="77777777" w:rsidR="0086527D" w:rsidRPr="00682362" w:rsidRDefault="00D14503" w:rsidP="002B115F">
      <w:pPr>
        <w:pStyle w:val="numberlist1"/>
        <w:keepNext/>
        <w:numPr>
          <w:ilvl w:val="0"/>
          <w:numId w:val="26"/>
        </w:numPr>
        <w:tabs>
          <w:tab w:val="left" w:pos="5812"/>
        </w:tabs>
        <w:ind w:left="1134"/>
      </w:pPr>
      <w:r w:rsidRPr="00682362">
        <w:t>Выполните настройк</w:t>
      </w:r>
      <w:r w:rsidR="00FA4FD5" w:rsidRPr="00682362">
        <w:t>у</w:t>
      </w:r>
      <w:r w:rsidRPr="00682362">
        <w:t xml:space="preserve">, </w:t>
      </w:r>
      <w:r w:rsidR="0086527D" w:rsidRPr="00682362">
        <w:t xml:space="preserve">руководствуясь </w:t>
      </w:r>
      <w:r w:rsidR="0086527D" w:rsidRPr="00682362">
        <w:fldChar w:fldCharType="begin"/>
      </w:r>
      <w:r w:rsidR="0086527D" w:rsidRPr="00682362">
        <w:instrText xml:space="preserve"> REF  _Ref427064568 \* Lower \h </w:instrText>
      </w:r>
      <w:r w:rsidR="00682362">
        <w:instrText xml:space="preserve"> \* MERGEFORMAT </w:instrText>
      </w:r>
      <w:r w:rsidR="0086527D" w:rsidRPr="00682362">
        <w:fldChar w:fldCharType="separate"/>
      </w:r>
      <w:r w:rsidR="00355544" w:rsidRPr="00682362">
        <w:t xml:space="preserve">табл. </w:t>
      </w:r>
      <w:r w:rsidR="00355544">
        <w:rPr>
          <w:noProof/>
        </w:rPr>
        <w:t>8</w:t>
      </w:r>
      <w:r w:rsidR="0086527D" w:rsidRPr="00682362">
        <w:fldChar w:fldCharType="end"/>
      </w:r>
      <w:r w:rsidR="0086527D" w:rsidRPr="00682362">
        <w:t>.</w:t>
      </w:r>
    </w:p>
    <w:p w14:paraId="69FFF60F" w14:textId="77777777" w:rsidR="00FA4FD5" w:rsidRPr="00682362" w:rsidRDefault="00EC4EBC" w:rsidP="00EC4EBC">
      <w:pPr>
        <w:pStyle w:val="notetext"/>
        <w:keepNext/>
      </w:pPr>
      <w:r w:rsidRPr="00682362">
        <w:rPr>
          <w:noProof/>
          <w:lang w:eastAsia="ru-RU"/>
        </w:rPr>
        <w:drawing>
          <wp:inline distT="0" distB="0" distL="0" distR="0" wp14:anchorId="6A001E72" wp14:editId="6A001E73">
            <wp:extent cx="198148" cy="190526"/>
            <wp:effectExtent l="0" t="0" r="0" b="0"/>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98148" cy="190526"/>
                    </a:xfrm>
                    <a:prstGeom prst="rect">
                      <a:avLst/>
                    </a:prstGeom>
                  </pic:spPr>
                </pic:pic>
              </a:graphicData>
            </a:graphic>
          </wp:inline>
        </w:drawing>
      </w:r>
      <w:r w:rsidRPr="00682362">
        <w:t xml:space="preserve"> Служба аутентификации</w:t>
      </w:r>
      <w:r w:rsidR="00083236">
        <w:t xml:space="preserve"> </w:t>
      </w:r>
      <w:r w:rsidR="00083236">
        <w:rPr>
          <w:lang w:val="en-US"/>
        </w:rPr>
        <w:t>JMS</w:t>
      </w:r>
      <w:r w:rsidRPr="00682362">
        <w:t xml:space="preserve"> позволяет </w:t>
      </w:r>
      <w:r w:rsidR="00083236">
        <w:t xml:space="preserve">пользователю аутентифицироваться на </w:t>
      </w:r>
      <w:r w:rsidRPr="00682362">
        <w:t>сервер</w:t>
      </w:r>
      <w:r w:rsidR="00083236">
        <w:t>е</w:t>
      </w:r>
      <w:r w:rsidRPr="00682362">
        <w:t xml:space="preserve"> </w:t>
      </w:r>
      <w:r w:rsidRPr="00682362">
        <w:rPr>
          <w:lang w:val="en-US"/>
        </w:rPr>
        <w:t>JMS</w:t>
      </w:r>
      <w:r w:rsidR="00083236">
        <w:t xml:space="preserve"> посредством клиента </w:t>
      </w:r>
      <w:r w:rsidR="00083236">
        <w:rPr>
          <w:lang w:val="en-US"/>
        </w:rPr>
        <w:t>JMS</w:t>
      </w:r>
      <w:r w:rsidR="00083236" w:rsidRPr="00083236">
        <w:t xml:space="preserve">. </w:t>
      </w:r>
      <w:r w:rsidR="00083236">
        <w:t>Т</w:t>
      </w:r>
      <w:r w:rsidRPr="00682362">
        <w:t>аким образом, прошедший аутентификацию пользователь может выполнять операции с электронными ключами.</w:t>
      </w:r>
    </w:p>
    <w:p w14:paraId="69FFF610" w14:textId="77777777" w:rsidR="0086527D" w:rsidRDefault="0086527D" w:rsidP="0086527D">
      <w:pPr>
        <w:pStyle w:val="tablename"/>
      </w:pPr>
      <w:bookmarkStart w:id="304" w:name="_Ref427064568"/>
      <w:bookmarkStart w:id="305" w:name="_Ref427064569"/>
      <w:r w:rsidRPr="00682362">
        <w:t xml:space="preserve">Табл. </w:t>
      </w:r>
      <w:r w:rsidR="00B51D63">
        <w:fldChar w:fldCharType="begin"/>
      </w:r>
      <w:r w:rsidR="00B51D63">
        <w:instrText xml:space="preserve"> SEQ Табл. \* ARABIC </w:instrText>
      </w:r>
      <w:r w:rsidR="00B51D63">
        <w:fldChar w:fldCharType="separate"/>
      </w:r>
      <w:r w:rsidR="00355544">
        <w:rPr>
          <w:noProof/>
        </w:rPr>
        <w:t>8</w:t>
      </w:r>
      <w:r w:rsidR="00B51D63">
        <w:rPr>
          <w:noProof/>
        </w:rPr>
        <w:fldChar w:fldCharType="end"/>
      </w:r>
      <w:bookmarkEnd w:id="304"/>
      <w:r w:rsidRPr="00682362">
        <w:t xml:space="preserve"> – Настройка службы аутентификации</w:t>
      </w:r>
      <w:bookmarkEnd w:id="305"/>
      <w:r w:rsidRPr="00083236">
        <w:t xml:space="preserve"> </w:t>
      </w:r>
      <w:r w:rsidR="007533B4">
        <w:rPr>
          <w:lang w:val="en-US"/>
        </w:rPr>
        <w:t>JMS</w:t>
      </w:r>
    </w:p>
    <w:tbl>
      <w:tblPr>
        <w:tblStyle w:val="2aladdin"/>
        <w:tblW w:w="0" w:type="auto"/>
        <w:tblLook w:val="04A0" w:firstRow="1" w:lastRow="0" w:firstColumn="1" w:lastColumn="0" w:noHBand="0" w:noVBand="1"/>
      </w:tblPr>
      <w:tblGrid>
        <w:gridCol w:w="2631"/>
        <w:gridCol w:w="2695"/>
        <w:gridCol w:w="4188"/>
      </w:tblGrid>
      <w:tr w:rsidR="00FB4962" w:rsidRPr="00590879" w14:paraId="69FFF614" w14:textId="77777777" w:rsidTr="0072102D">
        <w:trPr>
          <w:cnfStyle w:val="100000000000" w:firstRow="1" w:lastRow="0" w:firstColumn="0" w:lastColumn="0" w:oddVBand="0" w:evenVBand="0" w:oddHBand="0" w:evenHBand="0" w:firstRowFirstColumn="0" w:firstRowLastColumn="0" w:lastRowFirstColumn="0" w:lastRowLastColumn="0"/>
          <w:cantSplit/>
          <w:tblHeader/>
        </w:trPr>
        <w:tc>
          <w:tcPr>
            <w:tcW w:w="2631" w:type="dxa"/>
            <w:vAlign w:val="center"/>
          </w:tcPr>
          <w:p w14:paraId="69FFF611" w14:textId="77777777" w:rsidR="00FB4962" w:rsidRPr="00590879" w:rsidRDefault="00FB4962" w:rsidP="0072102D">
            <w:pPr>
              <w:pStyle w:val="maintext"/>
              <w:keepNext/>
            </w:pPr>
            <w:r w:rsidRPr="00590879">
              <w:t>Секция</w:t>
            </w:r>
          </w:p>
        </w:tc>
        <w:tc>
          <w:tcPr>
            <w:tcW w:w="2695" w:type="dxa"/>
            <w:vAlign w:val="center"/>
          </w:tcPr>
          <w:p w14:paraId="69FFF612" w14:textId="77777777" w:rsidR="00FB4962" w:rsidRPr="00590879" w:rsidRDefault="00FB4962" w:rsidP="0072102D">
            <w:pPr>
              <w:pStyle w:val="maintext"/>
              <w:keepNext/>
            </w:pPr>
            <w:r w:rsidRPr="00590879">
              <w:t>Настройка</w:t>
            </w:r>
          </w:p>
        </w:tc>
        <w:tc>
          <w:tcPr>
            <w:tcW w:w="4188" w:type="dxa"/>
            <w:vAlign w:val="center"/>
          </w:tcPr>
          <w:p w14:paraId="69FFF613" w14:textId="77777777" w:rsidR="00FB4962" w:rsidRPr="00590879" w:rsidRDefault="00FB4962" w:rsidP="0072102D">
            <w:pPr>
              <w:pStyle w:val="maintext"/>
              <w:keepNext/>
            </w:pPr>
            <w:r w:rsidRPr="00590879">
              <w:t>Описание</w:t>
            </w:r>
          </w:p>
        </w:tc>
      </w:tr>
      <w:tr w:rsidR="00FB4962" w:rsidRPr="00590879" w14:paraId="69FFF618" w14:textId="77777777" w:rsidTr="0072102D">
        <w:trPr>
          <w:cantSplit/>
          <w:trHeight w:val="213"/>
        </w:trPr>
        <w:tc>
          <w:tcPr>
            <w:tcW w:w="2631" w:type="dxa"/>
            <w:vMerge w:val="restart"/>
            <w:vAlign w:val="center"/>
          </w:tcPr>
          <w:p w14:paraId="69FFF615" w14:textId="77777777" w:rsidR="00FB4962" w:rsidRPr="00590879" w:rsidRDefault="00FB4962" w:rsidP="0072102D">
            <w:pPr>
              <w:pStyle w:val="tabletext"/>
              <w:rPr>
                <w:b/>
              </w:rPr>
            </w:pPr>
            <w:r w:rsidRPr="00590879">
              <w:rPr>
                <w:b/>
              </w:rPr>
              <w:t>Проверка подлинности</w:t>
            </w:r>
          </w:p>
        </w:tc>
        <w:tc>
          <w:tcPr>
            <w:tcW w:w="2695" w:type="dxa"/>
            <w:vAlign w:val="center"/>
          </w:tcPr>
          <w:p w14:paraId="69FFF616" w14:textId="77777777" w:rsidR="00FB4962" w:rsidRPr="00590879" w:rsidRDefault="00FB4962" w:rsidP="0072102D">
            <w:pPr>
              <w:pStyle w:val="tabletext"/>
              <w:rPr>
                <w:b/>
                <w:lang w:val="en-US"/>
              </w:rPr>
            </w:pPr>
            <w:r w:rsidRPr="00590879">
              <w:rPr>
                <w:b/>
                <w:lang w:val="en-US"/>
              </w:rPr>
              <w:t>Windows</w:t>
            </w:r>
            <w:r w:rsidRPr="00590879">
              <w:rPr>
                <w:b/>
              </w:rPr>
              <w:t xml:space="preserve"> </w:t>
            </w:r>
            <w:r w:rsidRPr="00590879">
              <w:rPr>
                <w:b/>
                <w:lang w:val="en-US"/>
              </w:rPr>
              <w:t>NT Security</w:t>
            </w:r>
          </w:p>
        </w:tc>
        <w:tc>
          <w:tcPr>
            <w:tcW w:w="4188" w:type="dxa"/>
            <w:vAlign w:val="center"/>
          </w:tcPr>
          <w:p w14:paraId="69FFF617" w14:textId="77777777" w:rsidR="00FB4962" w:rsidRPr="00590879" w:rsidRDefault="00FB4962" w:rsidP="0072102D">
            <w:pPr>
              <w:pStyle w:val="tabletext"/>
            </w:pPr>
            <w:r w:rsidRPr="00590879">
              <w:t xml:space="preserve">Аутентификация производится на основе встроенной проверки подлинности </w:t>
            </w:r>
            <w:r w:rsidRPr="00590879">
              <w:rPr>
                <w:lang w:val="en-US"/>
              </w:rPr>
              <w:t>Windows</w:t>
            </w:r>
            <w:r w:rsidRPr="00590879">
              <w:t>, т.е. для успешной аутентификации электронный ключ не требуется.</w:t>
            </w:r>
          </w:p>
        </w:tc>
      </w:tr>
      <w:tr w:rsidR="00FB4962" w:rsidRPr="00590879" w14:paraId="69FFF61C" w14:textId="77777777" w:rsidTr="0072102D">
        <w:trPr>
          <w:cantSplit/>
          <w:trHeight w:val="213"/>
        </w:trPr>
        <w:tc>
          <w:tcPr>
            <w:tcW w:w="2631" w:type="dxa"/>
            <w:vMerge/>
            <w:vAlign w:val="center"/>
          </w:tcPr>
          <w:p w14:paraId="69FFF619" w14:textId="77777777" w:rsidR="00FB4962" w:rsidRPr="00590879" w:rsidRDefault="00FB4962" w:rsidP="0072102D">
            <w:pPr>
              <w:pStyle w:val="tabletext"/>
            </w:pPr>
          </w:p>
        </w:tc>
        <w:tc>
          <w:tcPr>
            <w:tcW w:w="2695" w:type="dxa"/>
            <w:tcBorders>
              <w:bottom w:val="dotted" w:sz="4" w:space="0" w:color="E64117"/>
            </w:tcBorders>
            <w:vAlign w:val="center"/>
          </w:tcPr>
          <w:p w14:paraId="69FFF61A" w14:textId="77777777" w:rsidR="00FB4962" w:rsidRPr="00590879" w:rsidRDefault="00FB4962" w:rsidP="0072102D">
            <w:pPr>
              <w:pStyle w:val="tabletext"/>
              <w:rPr>
                <w:b/>
              </w:rPr>
            </w:pPr>
            <w:r w:rsidRPr="00590879">
              <w:rPr>
                <w:b/>
              </w:rPr>
              <w:t>По ключевому носителю</w:t>
            </w:r>
          </w:p>
        </w:tc>
        <w:tc>
          <w:tcPr>
            <w:tcW w:w="4188" w:type="dxa"/>
            <w:tcBorders>
              <w:bottom w:val="dotted" w:sz="4" w:space="0" w:color="E64117"/>
            </w:tcBorders>
            <w:vAlign w:val="center"/>
          </w:tcPr>
          <w:p w14:paraId="69FFF61B" w14:textId="77777777" w:rsidR="00FB4962" w:rsidRPr="00590879" w:rsidRDefault="00FB4962" w:rsidP="0072102D">
            <w:pPr>
              <w:pStyle w:val="afd"/>
            </w:pPr>
            <w:r w:rsidRPr="00590879">
              <w:t xml:space="preserve">Аутентификации производится с использованием электронного ключа. Для этого электронный ключ  должен быть предварительно выпущен через </w:t>
            </w:r>
            <w:r w:rsidRPr="00590879">
              <w:rPr>
                <w:lang w:val="en-US"/>
              </w:rPr>
              <w:t>JMS</w:t>
            </w:r>
            <w:r w:rsidRPr="00590879">
              <w:t>. В процессе выпуска, на электронный ключ запишется аутентификатор, с помощью которого будет осуществляться открытие сеанса.</w:t>
            </w:r>
          </w:p>
        </w:tc>
      </w:tr>
      <w:tr w:rsidR="00FB4962" w:rsidRPr="00590879" w14:paraId="69FFF621" w14:textId="77777777" w:rsidTr="0072102D">
        <w:trPr>
          <w:cantSplit/>
          <w:trHeight w:val="519"/>
        </w:trPr>
        <w:tc>
          <w:tcPr>
            <w:tcW w:w="2631" w:type="dxa"/>
            <w:vMerge w:val="restart"/>
            <w:vAlign w:val="center"/>
          </w:tcPr>
          <w:p w14:paraId="69FFF61D" w14:textId="77777777" w:rsidR="00FB4962" w:rsidRPr="00590879" w:rsidRDefault="00FB4962" w:rsidP="0072102D">
            <w:pPr>
              <w:pStyle w:val="tabletext"/>
              <w:rPr>
                <w:b/>
              </w:rPr>
            </w:pPr>
            <w:r w:rsidRPr="00590879">
              <w:rPr>
                <w:b/>
              </w:rPr>
              <w:t>Токен безопасности</w:t>
            </w:r>
          </w:p>
        </w:tc>
        <w:tc>
          <w:tcPr>
            <w:tcW w:w="6883" w:type="dxa"/>
            <w:gridSpan w:val="2"/>
            <w:tcBorders>
              <w:bottom w:val="dotted" w:sz="4" w:space="0" w:color="E64117"/>
            </w:tcBorders>
            <w:vAlign w:val="center"/>
          </w:tcPr>
          <w:p w14:paraId="69FFF61E" w14:textId="77777777" w:rsidR="00FB4962" w:rsidRPr="00590879" w:rsidRDefault="00FB4962" w:rsidP="0072102D">
            <w:pPr>
              <w:pStyle w:val="afd"/>
              <w:rPr>
                <w:i/>
              </w:rPr>
            </w:pPr>
          </w:p>
          <w:p w14:paraId="69FFF61F" w14:textId="77777777" w:rsidR="00FB4962" w:rsidRPr="00590879" w:rsidRDefault="00FB4962" w:rsidP="0072102D">
            <w:pPr>
              <w:pStyle w:val="afd"/>
            </w:pPr>
            <w:r w:rsidRPr="00590879">
              <w:rPr>
                <w:i/>
              </w:rPr>
              <w:t>Токен безопасности</w:t>
            </w:r>
            <w:r w:rsidRPr="00590879">
              <w:t xml:space="preserve"> – программный билет, который служба аутентификации </w:t>
            </w:r>
            <w:r w:rsidRPr="00590879">
              <w:rPr>
                <w:lang w:val="en-US"/>
              </w:rPr>
              <w:t>JMS</w:t>
            </w:r>
            <w:r w:rsidRPr="00590879">
              <w:t xml:space="preserve"> предоставляет клиенту </w:t>
            </w:r>
            <w:r w:rsidRPr="00590879">
              <w:rPr>
                <w:lang w:val="en-US"/>
              </w:rPr>
              <w:t>JMS</w:t>
            </w:r>
            <w:r w:rsidRPr="00590879">
              <w:t xml:space="preserve"> по успешном прохождении пользователем аутентификации. Токен безопасности позволяет открыть сеанс связи между клиентом </w:t>
            </w:r>
            <w:r w:rsidRPr="00590879">
              <w:rPr>
                <w:lang w:val="en-US"/>
              </w:rPr>
              <w:t>JMS</w:t>
            </w:r>
            <w:r w:rsidRPr="00590879">
              <w:t xml:space="preserve"> и сервером, после чего можно будет осуществлять операции с электронными ключами.</w:t>
            </w:r>
          </w:p>
          <w:p w14:paraId="69FFF620" w14:textId="77777777" w:rsidR="00FB4962" w:rsidRPr="00590879" w:rsidRDefault="00FB4962" w:rsidP="0072102D">
            <w:pPr>
              <w:pStyle w:val="tabletext"/>
            </w:pPr>
            <w:r w:rsidRPr="00590879">
              <w:t xml:space="preserve">Если аутентификация была произведена на основе внутренней проверки подлинности </w:t>
            </w:r>
            <w:r w:rsidRPr="00590879">
              <w:rPr>
                <w:lang w:val="en-US"/>
              </w:rPr>
              <w:t>Windows</w:t>
            </w:r>
            <w:r w:rsidRPr="00590879">
              <w:t xml:space="preserve">, по истечении времени жизни токена безопасности новый будет выдан автоматически. Если аутентификация была произведена с использованием электронного ключа, по истечении времени жизни токена безопасности пользователь должен будет ввести </w:t>
            </w:r>
            <w:r w:rsidRPr="00590879">
              <w:rPr>
                <w:lang w:val="en-US"/>
              </w:rPr>
              <w:t>PIN</w:t>
            </w:r>
            <w:r w:rsidRPr="00590879">
              <w:t>-код своего электронного ключа.</w:t>
            </w:r>
          </w:p>
        </w:tc>
      </w:tr>
      <w:tr w:rsidR="00FB4962" w:rsidRPr="00590879" w14:paraId="69FFF625" w14:textId="77777777" w:rsidTr="00FB4962">
        <w:trPr>
          <w:cantSplit/>
          <w:trHeight w:val="927"/>
        </w:trPr>
        <w:tc>
          <w:tcPr>
            <w:tcW w:w="2631" w:type="dxa"/>
            <w:vMerge/>
            <w:vAlign w:val="center"/>
          </w:tcPr>
          <w:p w14:paraId="69FFF622" w14:textId="77777777" w:rsidR="00FB4962" w:rsidRPr="00590879" w:rsidRDefault="00FB4962" w:rsidP="0072102D">
            <w:pPr>
              <w:pStyle w:val="tabletext"/>
              <w:rPr>
                <w:b/>
              </w:rPr>
            </w:pPr>
          </w:p>
        </w:tc>
        <w:tc>
          <w:tcPr>
            <w:tcW w:w="2695" w:type="dxa"/>
            <w:vAlign w:val="center"/>
          </w:tcPr>
          <w:p w14:paraId="69FFF623" w14:textId="77777777" w:rsidR="00FB4962" w:rsidRPr="00590879" w:rsidRDefault="00FB4962" w:rsidP="0072102D">
            <w:pPr>
              <w:pStyle w:val="tabletext"/>
              <w:rPr>
                <w:b/>
              </w:rPr>
            </w:pPr>
            <w:r w:rsidRPr="00590879">
              <w:rPr>
                <w:b/>
              </w:rPr>
              <w:t>Время жизни токена</w:t>
            </w:r>
          </w:p>
        </w:tc>
        <w:tc>
          <w:tcPr>
            <w:tcW w:w="4188" w:type="dxa"/>
            <w:vAlign w:val="center"/>
          </w:tcPr>
          <w:p w14:paraId="69FFF624" w14:textId="77777777" w:rsidR="00FB4962" w:rsidRPr="00590879" w:rsidRDefault="00FB4962" w:rsidP="0072102D">
            <w:pPr>
              <w:pStyle w:val="tabletext"/>
            </w:pPr>
            <w:r w:rsidRPr="00590879">
              <w:t>Воспользовавшись соответствующими полями, укажите (в часах и минутах) время жизни токена безопасности.</w:t>
            </w:r>
          </w:p>
        </w:tc>
      </w:tr>
      <w:tr w:rsidR="00FB4962" w:rsidRPr="00590879" w14:paraId="69FFF628" w14:textId="77777777" w:rsidTr="0072102D">
        <w:trPr>
          <w:cantSplit/>
          <w:trHeight w:val="1537"/>
        </w:trPr>
        <w:tc>
          <w:tcPr>
            <w:tcW w:w="2631" w:type="dxa"/>
            <w:vMerge w:val="restart"/>
            <w:vAlign w:val="center"/>
          </w:tcPr>
          <w:p w14:paraId="69FFF626" w14:textId="77777777" w:rsidR="00FB4962" w:rsidRPr="00590879" w:rsidRDefault="00FB4962" w:rsidP="0072102D">
            <w:pPr>
              <w:pStyle w:val="tabletext"/>
              <w:rPr>
                <w:b/>
              </w:rPr>
            </w:pPr>
            <w:r w:rsidRPr="00590879">
              <w:rPr>
                <w:b/>
              </w:rPr>
              <w:t>Настройки кэширования групп учетных записей</w:t>
            </w:r>
          </w:p>
        </w:tc>
        <w:tc>
          <w:tcPr>
            <w:tcW w:w="6883" w:type="dxa"/>
            <w:gridSpan w:val="2"/>
            <w:vAlign w:val="center"/>
          </w:tcPr>
          <w:p w14:paraId="69FFF627" w14:textId="77777777" w:rsidR="00FB4962" w:rsidRPr="00590879" w:rsidRDefault="00FB4962" w:rsidP="0072102D">
            <w:r w:rsidRPr="00590879">
              <w:t xml:space="preserve">Секция содержит параметры для ускорения работы сервера JMS за счет сохранения в токене безопасности (см. выше) заранее вычисленных перечней групп AD и глобальных групп JMS, которым принадлежит пользователь, выполнивший аутентификацию в </w:t>
            </w:r>
            <w:r w:rsidRPr="00590879">
              <w:rPr>
                <w:lang w:val="en-US"/>
              </w:rPr>
              <w:t>JMS</w:t>
            </w:r>
            <w:r w:rsidRPr="00590879">
              <w:t>.</w:t>
            </w:r>
          </w:p>
        </w:tc>
      </w:tr>
      <w:tr w:rsidR="00FB4962" w:rsidRPr="00590879" w14:paraId="69FFF62C" w14:textId="77777777" w:rsidTr="0072102D">
        <w:trPr>
          <w:cantSplit/>
          <w:trHeight w:val="480"/>
        </w:trPr>
        <w:tc>
          <w:tcPr>
            <w:tcW w:w="2631" w:type="dxa"/>
            <w:vMerge/>
            <w:vAlign w:val="center"/>
          </w:tcPr>
          <w:p w14:paraId="69FFF629" w14:textId="77777777" w:rsidR="00FB4962" w:rsidRPr="00590879" w:rsidRDefault="00FB4962" w:rsidP="0072102D">
            <w:pPr>
              <w:pStyle w:val="tabletext"/>
              <w:rPr>
                <w:b/>
              </w:rPr>
            </w:pPr>
          </w:p>
        </w:tc>
        <w:tc>
          <w:tcPr>
            <w:tcW w:w="2695" w:type="dxa"/>
            <w:vAlign w:val="center"/>
          </w:tcPr>
          <w:p w14:paraId="69FFF62A" w14:textId="77777777" w:rsidR="00FB4962" w:rsidRPr="00590879" w:rsidRDefault="00FB4962" w:rsidP="0072102D">
            <w:pPr>
              <w:pStyle w:val="tabletext"/>
              <w:rPr>
                <w:b/>
              </w:rPr>
            </w:pPr>
            <w:r w:rsidRPr="00590879">
              <w:rPr>
                <w:b/>
              </w:rPr>
              <w:t>Кэшировать группы в токене безопасности</w:t>
            </w:r>
          </w:p>
        </w:tc>
        <w:tc>
          <w:tcPr>
            <w:tcW w:w="4188" w:type="dxa"/>
            <w:vAlign w:val="center"/>
          </w:tcPr>
          <w:p w14:paraId="69FFF62B" w14:textId="77777777" w:rsidR="00FB4962" w:rsidRPr="00590879" w:rsidRDefault="00FB4962" w:rsidP="0072102D">
            <w:pPr>
              <w:pStyle w:val="tabletext"/>
              <w:rPr>
                <w:iCs w:val="0"/>
              </w:rPr>
            </w:pPr>
            <w:r w:rsidRPr="00590879">
              <w:t>При установке данного признака сервер JMS осуществляет кэширование перечней групп AD и глобальных групп JMS пользователя в токене безопасности (при установке данного параметра обеспечивает значительное ускорение работы сервера JMS)</w:t>
            </w:r>
          </w:p>
        </w:tc>
      </w:tr>
      <w:tr w:rsidR="00FB4962" w:rsidRPr="00486DDB" w14:paraId="69FFF632" w14:textId="77777777" w:rsidTr="0072102D">
        <w:trPr>
          <w:cantSplit/>
          <w:trHeight w:val="796"/>
        </w:trPr>
        <w:tc>
          <w:tcPr>
            <w:tcW w:w="2631" w:type="dxa"/>
            <w:vMerge/>
            <w:vAlign w:val="center"/>
          </w:tcPr>
          <w:p w14:paraId="69FFF62D" w14:textId="77777777" w:rsidR="00FB4962" w:rsidRPr="00590879" w:rsidRDefault="00FB4962" w:rsidP="0072102D">
            <w:pPr>
              <w:pStyle w:val="tabletext"/>
              <w:rPr>
                <w:b/>
              </w:rPr>
            </w:pPr>
          </w:p>
        </w:tc>
        <w:tc>
          <w:tcPr>
            <w:tcW w:w="2695" w:type="dxa"/>
            <w:vAlign w:val="center"/>
          </w:tcPr>
          <w:p w14:paraId="69FFF62E" w14:textId="77777777" w:rsidR="00FB4962" w:rsidRPr="00590879" w:rsidRDefault="00FB4962" w:rsidP="0072102D">
            <w:pPr>
              <w:pStyle w:val="tabletext"/>
              <w:rPr>
                <w:b/>
              </w:rPr>
            </w:pPr>
            <w:r w:rsidRPr="00590879">
              <w:rPr>
                <w:b/>
              </w:rPr>
              <w:t>Максимальное количество кэшируемых групп учетной записи в токене безопасности</w:t>
            </w:r>
          </w:p>
        </w:tc>
        <w:tc>
          <w:tcPr>
            <w:tcW w:w="4188" w:type="dxa"/>
            <w:vAlign w:val="center"/>
          </w:tcPr>
          <w:p w14:paraId="69FFF62F" w14:textId="77777777" w:rsidR="00FB4962" w:rsidRPr="00590879" w:rsidRDefault="00FB4962" w:rsidP="0072102D">
            <w:pPr>
              <w:pStyle w:val="tabletext"/>
            </w:pPr>
            <w:r w:rsidRPr="00590879">
              <w:t>Параметр определяет предельное число групп AD и глобальных групп JMS, к которым приписан пользователь, для выполнения их кэширования в токене безопасности. В случае если число групп, которым принадлежит пользователь, превышает это значение, то кэширование групп для такого пользователя выполняться не будет.</w:t>
            </w:r>
          </w:p>
          <w:p w14:paraId="69FFF630" w14:textId="77777777" w:rsidR="00FB4962" w:rsidRPr="00590879" w:rsidRDefault="00FB4962" w:rsidP="0072102D">
            <w:pPr>
              <w:pStyle w:val="tablebulletlist"/>
            </w:pPr>
            <w:r w:rsidRPr="00590879">
              <w:t>Значение по умолчанию: 20 (рекомендуемое);</w:t>
            </w:r>
          </w:p>
          <w:p w14:paraId="69FFF631" w14:textId="77777777" w:rsidR="00FB4962" w:rsidRPr="00590879" w:rsidRDefault="00FB4962" w:rsidP="0072102D">
            <w:pPr>
              <w:pStyle w:val="tablebulletlist"/>
              <w:rPr>
                <w:color w:val="000000" w:themeColor="text1"/>
                <w:sz w:val="18"/>
                <w:szCs w:val="16"/>
              </w:rPr>
            </w:pPr>
            <w:r w:rsidRPr="00590879">
              <w:t>Максимальное допустимое значение</w:t>
            </w:r>
            <w:r w:rsidRPr="00590879">
              <w:rPr>
                <w:lang w:val="en-US"/>
              </w:rPr>
              <w:t>:</w:t>
            </w:r>
            <w:r w:rsidRPr="00590879">
              <w:t xml:space="preserve"> 100.</w:t>
            </w:r>
          </w:p>
        </w:tc>
      </w:tr>
    </w:tbl>
    <w:p w14:paraId="69FFF633" w14:textId="77777777" w:rsidR="00FB4962" w:rsidRPr="00FB4962" w:rsidRDefault="00FB4962" w:rsidP="00FB4962">
      <w:pPr>
        <w:pStyle w:val="maintext"/>
      </w:pPr>
    </w:p>
    <w:p w14:paraId="69FFF634" w14:textId="77777777" w:rsidR="00D14503" w:rsidRPr="00682362" w:rsidRDefault="0086527D" w:rsidP="002B115F">
      <w:pPr>
        <w:pStyle w:val="numberlist1"/>
        <w:numPr>
          <w:ilvl w:val="0"/>
          <w:numId w:val="26"/>
        </w:numPr>
      </w:pPr>
      <w:r w:rsidRPr="00682362">
        <w:t>Н</w:t>
      </w:r>
      <w:r w:rsidR="00D14503" w:rsidRPr="00682362">
        <w:t xml:space="preserve">ажмите </w:t>
      </w:r>
      <w:r w:rsidR="00D14503" w:rsidRPr="00682362">
        <w:rPr>
          <w:b/>
        </w:rPr>
        <w:t>Далее</w:t>
      </w:r>
      <w:r w:rsidR="00D14503" w:rsidRPr="00682362">
        <w:t>.</w:t>
      </w:r>
    </w:p>
    <w:p w14:paraId="69FFF635"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636" w14:textId="77777777" w:rsidR="00D14503" w:rsidRPr="00682362" w:rsidRDefault="00C45C5E" w:rsidP="00D14503">
      <w:pPr>
        <w:pStyle w:val="figure"/>
      </w:pPr>
      <w:r w:rsidRPr="00682362">
        <w:drawing>
          <wp:inline distT="0" distB="0" distL="0" distR="0" wp14:anchorId="6A001E74" wp14:editId="6A001E75">
            <wp:extent cx="3909060" cy="3040380"/>
            <wp:effectExtent l="0" t="0" r="0" b="762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909060" cy="3040380"/>
                    </a:xfrm>
                    <a:prstGeom prst="rect">
                      <a:avLst/>
                    </a:prstGeom>
                  </pic:spPr>
                </pic:pic>
              </a:graphicData>
            </a:graphic>
          </wp:inline>
        </w:drawing>
      </w:r>
    </w:p>
    <w:p w14:paraId="69FFF637" w14:textId="77777777" w:rsidR="00D14503" w:rsidRPr="00682362" w:rsidRDefault="00D14503" w:rsidP="002B6E63">
      <w:pPr>
        <w:pStyle w:val="figurenamenew"/>
        <w:keepNext/>
        <w:ind w:firstLine="1"/>
      </w:pPr>
      <w:r w:rsidRPr="00682362">
        <w:t xml:space="preserve">Рис. </w:t>
      </w:r>
      <w:r w:rsidR="00B51D63">
        <w:fldChar w:fldCharType="begin"/>
      </w:r>
      <w:r w:rsidR="00B51D63">
        <w:instrText xml:space="preserve"> SEQ Рис. \* ARABIC </w:instrText>
      </w:r>
      <w:r w:rsidR="00B51D63">
        <w:fldChar w:fldCharType="separate"/>
      </w:r>
      <w:r w:rsidR="00355544">
        <w:rPr>
          <w:noProof/>
        </w:rPr>
        <w:t>119</w:t>
      </w:r>
      <w:r w:rsidR="00B51D63">
        <w:rPr>
          <w:noProof/>
        </w:rPr>
        <w:fldChar w:fldCharType="end"/>
      </w:r>
      <w:r w:rsidRPr="00682362">
        <w:t xml:space="preserve"> – Критерии поиска сертификата</w:t>
      </w:r>
    </w:p>
    <w:p w14:paraId="69FFF638" w14:textId="77777777" w:rsidR="00D14503" w:rsidRPr="00682362" w:rsidRDefault="00B8771F" w:rsidP="00FF7036">
      <w:pPr>
        <w:pStyle w:val="numberlist1"/>
        <w:keepNext/>
        <w:numPr>
          <w:ilvl w:val="0"/>
          <w:numId w:val="22"/>
        </w:numPr>
      </w:pPr>
      <w:r w:rsidRPr="00682362">
        <w:t>Выберите сертификат службы аутентификации</w:t>
      </w:r>
      <w:r w:rsidR="007533B4" w:rsidRPr="007533B4">
        <w:t xml:space="preserve"> </w:t>
      </w:r>
      <w:r w:rsidR="007533B4">
        <w:rPr>
          <w:lang w:val="en-US"/>
        </w:rPr>
        <w:t>JMS</w:t>
      </w:r>
      <w:r w:rsidR="00D14503" w:rsidRPr="00682362">
        <w:t xml:space="preserve">, после чего нажмите </w:t>
      </w:r>
      <w:r w:rsidR="00D14503" w:rsidRPr="00682362">
        <w:rPr>
          <w:b/>
        </w:rPr>
        <w:t>Далее</w:t>
      </w:r>
      <w:r w:rsidR="00D14503" w:rsidRPr="00682362">
        <w:t>.</w:t>
      </w:r>
    </w:p>
    <w:p w14:paraId="69FFF639" w14:textId="77777777" w:rsidR="00D14503" w:rsidRPr="00682362" w:rsidRDefault="00D14503" w:rsidP="00D14503">
      <w:pPr>
        <w:pStyle w:val="notetext"/>
      </w:pPr>
      <w:r w:rsidRPr="00682362">
        <w:rPr>
          <w:noProof/>
          <w:lang w:eastAsia="ru-RU"/>
        </w:rPr>
        <w:drawing>
          <wp:anchor distT="0" distB="0" distL="114300" distR="114300" simplePos="0" relativeHeight="251675648" behindDoc="0" locked="0" layoutInCell="1" allowOverlap="1" wp14:anchorId="6A001E76" wp14:editId="6A001E77">
            <wp:simplePos x="0" y="0"/>
            <wp:positionH relativeFrom="column">
              <wp:posOffset>448310</wp:posOffset>
            </wp:positionH>
            <wp:positionV relativeFrom="paragraph">
              <wp:posOffset>3810</wp:posOffset>
            </wp:positionV>
            <wp:extent cx="238125" cy="190500"/>
            <wp:effectExtent l="0" t="0" r="9525" b="0"/>
            <wp:wrapSquare wrapText="bothSides"/>
            <wp:docPr id="872" name="Рисунок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8125" cy="190500"/>
                    </a:xfrm>
                    <a:prstGeom prst="rect">
                      <a:avLst/>
                    </a:prstGeom>
                    <a:noFill/>
                  </pic:spPr>
                </pic:pic>
              </a:graphicData>
            </a:graphic>
            <wp14:sizeRelH relativeFrom="page">
              <wp14:pctWidth>0</wp14:pctWidth>
            </wp14:sizeRelH>
            <wp14:sizeRelV relativeFrom="page">
              <wp14:pctHeight>0</wp14:pctHeight>
            </wp14:sizeRelV>
          </wp:anchor>
        </w:drawing>
      </w:r>
      <w:r w:rsidRPr="00682362">
        <w:t xml:space="preserve"> Если вы создаёте кластер, в настройке </w:t>
      </w:r>
      <w:r w:rsidRPr="00682362">
        <w:rPr>
          <w:b/>
        </w:rPr>
        <w:t>Способ поиска</w:t>
      </w:r>
      <w:r w:rsidRPr="00682362">
        <w:t xml:space="preserve"> необходимо выбрать пункт </w:t>
      </w:r>
      <w:r w:rsidRPr="00682362">
        <w:rPr>
          <w:b/>
        </w:rPr>
        <w:t>По отпечатку</w:t>
      </w:r>
      <w:r w:rsidRPr="00682362">
        <w:t>.</w:t>
      </w:r>
    </w:p>
    <w:p w14:paraId="69FFF63A" w14:textId="77777777" w:rsidR="00D14503" w:rsidRPr="00682362" w:rsidRDefault="00D14503" w:rsidP="00D14503">
      <w:pPr>
        <w:pStyle w:val="maintext"/>
      </w:pPr>
      <w:r w:rsidRPr="00682362">
        <w:lastRenderedPageBreak/>
        <w:t>При необходимости вы впоследствии сможете изменить эти настройки в окне управления сервером JMS (см. «</w:t>
      </w:r>
      <w:r w:rsidRPr="00682362">
        <w:fldChar w:fldCharType="begin"/>
      </w:r>
      <w:r w:rsidRPr="00682362">
        <w:instrText xml:space="preserve"> REF _Ref412722449 \h  \* MERGEFORMAT </w:instrText>
      </w:r>
      <w:r w:rsidRPr="00682362">
        <w:fldChar w:fldCharType="separate"/>
      </w:r>
      <w:r w:rsidR="00355544" w:rsidRPr="00682362">
        <w:t>Настройки сервиса (службы) аутентификаци</w:t>
      </w:r>
      <w:r w:rsidR="00355544">
        <w:t xml:space="preserve">и </w:t>
      </w:r>
      <w:r w:rsidR="00355544">
        <w:rPr>
          <w:lang w:val="en-US"/>
        </w:rPr>
        <w:t>JMS</w:t>
      </w:r>
      <w:r w:rsidRPr="00682362">
        <w:fldChar w:fldCharType="end"/>
      </w:r>
      <w:r w:rsidRPr="00682362">
        <w:t xml:space="preserve">» на стр. </w:t>
      </w:r>
      <w:r w:rsidRPr="00682362">
        <w:fldChar w:fldCharType="begin"/>
      </w:r>
      <w:r w:rsidRPr="00682362">
        <w:instrText xml:space="preserve"> PAGEREF _Ref412722449 \h </w:instrText>
      </w:r>
      <w:r w:rsidRPr="00682362">
        <w:fldChar w:fldCharType="separate"/>
      </w:r>
      <w:r w:rsidR="00355544">
        <w:rPr>
          <w:noProof/>
        </w:rPr>
        <w:t>174</w:t>
      </w:r>
      <w:r w:rsidRPr="00682362">
        <w:fldChar w:fldCharType="end"/>
      </w:r>
      <w:r w:rsidRPr="00682362">
        <w:t>).</w:t>
      </w:r>
    </w:p>
    <w:p w14:paraId="69FFF63B" w14:textId="77777777" w:rsidR="0039578E" w:rsidRPr="00682362" w:rsidRDefault="0039578E" w:rsidP="0039578E">
      <w:pPr>
        <w:pStyle w:val="3"/>
      </w:pPr>
      <w:bookmarkStart w:id="306" w:name="_Ref449537611"/>
      <w:bookmarkStart w:id="307" w:name="_Ref449537650"/>
      <w:bookmarkStart w:id="308" w:name="_Toc499652383"/>
      <w:r w:rsidRPr="00682362">
        <w:t>Настройка служебной учётной записи</w:t>
      </w:r>
      <w:bookmarkEnd w:id="306"/>
      <w:bookmarkEnd w:id="307"/>
      <w:bookmarkEnd w:id="308"/>
    </w:p>
    <w:p w14:paraId="69FFF63C" w14:textId="77777777" w:rsidR="0039578E" w:rsidRPr="00682362" w:rsidRDefault="0039578E" w:rsidP="00112DCF">
      <w:pPr>
        <w:pStyle w:val="numberlist1"/>
        <w:keepNext/>
        <w:numPr>
          <w:ilvl w:val="0"/>
          <w:numId w:val="0"/>
        </w:numPr>
        <w:ind w:left="1134"/>
      </w:pPr>
      <w:r w:rsidRPr="00682362">
        <w:t xml:space="preserve">Отобразится следующее окно. </w:t>
      </w:r>
    </w:p>
    <w:p w14:paraId="69FFF63D" w14:textId="77777777" w:rsidR="0039578E" w:rsidRPr="00682362" w:rsidRDefault="00C45C5E" w:rsidP="00112DCF">
      <w:pPr>
        <w:pStyle w:val="figure"/>
      </w:pPr>
      <w:r w:rsidRPr="00682362">
        <w:drawing>
          <wp:inline distT="0" distB="0" distL="0" distR="0" wp14:anchorId="6A001E78" wp14:editId="6A001E79">
            <wp:extent cx="3909060" cy="3040380"/>
            <wp:effectExtent l="0" t="0" r="0" b="762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3909060" cy="3040380"/>
                    </a:xfrm>
                    <a:prstGeom prst="rect">
                      <a:avLst/>
                    </a:prstGeom>
                  </pic:spPr>
                </pic:pic>
              </a:graphicData>
            </a:graphic>
          </wp:inline>
        </w:drawing>
      </w:r>
    </w:p>
    <w:p w14:paraId="69FFF63E" w14:textId="77777777" w:rsidR="0039578E" w:rsidRPr="00682362" w:rsidRDefault="0039578E" w:rsidP="00112DCF">
      <w:pPr>
        <w:pStyle w:val="figurenamenew"/>
      </w:pPr>
      <w:r w:rsidRPr="00682362">
        <w:t xml:space="preserve">Рис. </w:t>
      </w:r>
      <w:r w:rsidR="00B90725" w:rsidRPr="00682362">
        <w:fldChar w:fldCharType="begin"/>
      </w:r>
      <w:r w:rsidR="00B90725" w:rsidRPr="00682362">
        <w:instrText xml:space="preserve"> </w:instrText>
      </w:r>
      <w:r w:rsidRPr="00682362">
        <w:instrText>SEQ Рис. \* ARABIC</w:instrText>
      </w:r>
      <w:r w:rsidR="00B90725" w:rsidRPr="00682362">
        <w:instrText xml:space="preserve"> </w:instrText>
      </w:r>
      <w:r w:rsidR="00B90725" w:rsidRPr="00682362">
        <w:fldChar w:fldCharType="separate"/>
      </w:r>
      <w:r w:rsidR="00355544">
        <w:rPr>
          <w:noProof/>
        </w:rPr>
        <w:t>120</w:t>
      </w:r>
      <w:r w:rsidR="00B90725" w:rsidRPr="00682362">
        <w:fldChar w:fldCharType="end"/>
      </w:r>
      <w:r w:rsidRPr="00682362">
        <w:t xml:space="preserve"> – Настройка служебной учётной записи</w:t>
      </w:r>
    </w:p>
    <w:p w14:paraId="69FFF63F" w14:textId="77777777" w:rsidR="00AD42F1" w:rsidRPr="00682362" w:rsidRDefault="00AD42F1" w:rsidP="002B115F">
      <w:pPr>
        <w:pStyle w:val="numberlist1"/>
        <w:keepNext/>
        <w:numPr>
          <w:ilvl w:val="0"/>
          <w:numId w:val="122"/>
        </w:numPr>
        <w:ind w:left="1134"/>
      </w:pPr>
      <w:r w:rsidRPr="00682362">
        <w:t xml:space="preserve">Выберите тип учётной записи, от имени которой будет запускаться сервер </w:t>
      </w:r>
      <w:r w:rsidRPr="00682362">
        <w:rPr>
          <w:lang w:val="en-US"/>
        </w:rPr>
        <w:t>JMS</w:t>
      </w:r>
      <w:r w:rsidRPr="00682362">
        <w:t xml:space="preserve"> и выполните необходимые действия</w:t>
      </w:r>
      <w:r w:rsidR="00C1796A" w:rsidRPr="00682362">
        <w:t xml:space="preserve">, руководствуясь </w:t>
      </w:r>
      <w:r w:rsidR="00C1796A" w:rsidRPr="00682362">
        <w:fldChar w:fldCharType="begin"/>
      </w:r>
      <w:r w:rsidR="00C1796A" w:rsidRPr="00682362">
        <w:instrText xml:space="preserve"> REF  _Ref450834264 \* Lower \h </w:instrText>
      </w:r>
      <w:r w:rsidR="00682362">
        <w:instrText xml:space="preserve"> \* MERGEFORMAT </w:instrText>
      </w:r>
      <w:r w:rsidR="00C1796A" w:rsidRPr="00682362">
        <w:fldChar w:fldCharType="separate"/>
      </w:r>
      <w:r w:rsidR="00355544" w:rsidRPr="00682362">
        <w:t xml:space="preserve">табл. </w:t>
      </w:r>
      <w:r w:rsidR="00355544">
        <w:rPr>
          <w:noProof/>
        </w:rPr>
        <w:t>9</w:t>
      </w:r>
      <w:r w:rsidR="00C1796A" w:rsidRPr="00682362">
        <w:fldChar w:fldCharType="end"/>
      </w:r>
      <w:r w:rsidR="00C1796A" w:rsidRPr="00682362">
        <w:t>.</w:t>
      </w:r>
    </w:p>
    <w:p w14:paraId="69FFF640" w14:textId="77777777" w:rsidR="00AD42F1" w:rsidRPr="00682362" w:rsidRDefault="00AD42F1" w:rsidP="00C1796A">
      <w:pPr>
        <w:pStyle w:val="tablename"/>
      </w:pPr>
      <w:bookmarkStart w:id="309" w:name="_Ref450834264"/>
      <w:bookmarkStart w:id="310" w:name="_Ref450834265"/>
      <w:r w:rsidRPr="00682362">
        <w:t xml:space="preserve">Табл. </w:t>
      </w:r>
      <w:r w:rsidR="00B51D63">
        <w:fldChar w:fldCharType="begin"/>
      </w:r>
      <w:r w:rsidR="00B51D63">
        <w:instrText xml:space="preserve"> SEQ Табл. \* ARABIC </w:instrText>
      </w:r>
      <w:r w:rsidR="00B51D63">
        <w:fldChar w:fldCharType="separate"/>
      </w:r>
      <w:r w:rsidR="00355544">
        <w:rPr>
          <w:noProof/>
        </w:rPr>
        <w:t>9</w:t>
      </w:r>
      <w:r w:rsidR="00B51D63">
        <w:rPr>
          <w:noProof/>
        </w:rPr>
        <w:fldChar w:fldCharType="end"/>
      </w:r>
      <w:bookmarkEnd w:id="309"/>
      <w:r w:rsidRPr="00682362">
        <w:t xml:space="preserve"> – Выбор учётной записи для запуска сервера </w:t>
      </w:r>
      <w:r w:rsidRPr="00682362">
        <w:rPr>
          <w:lang w:val="en-US"/>
        </w:rPr>
        <w:t>JMS</w:t>
      </w:r>
      <w:bookmarkEnd w:id="310"/>
    </w:p>
    <w:tbl>
      <w:tblPr>
        <w:tblStyle w:val="2aladdin"/>
        <w:tblW w:w="0" w:type="auto"/>
        <w:tblLook w:val="04A0" w:firstRow="1" w:lastRow="0" w:firstColumn="1" w:lastColumn="0" w:noHBand="0" w:noVBand="1"/>
      </w:tblPr>
      <w:tblGrid>
        <w:gridCol w:w="2206"/>
        <w:gridCol w:w="7308"/>
      </w:tblGrid>
      <w:tr w:rsidR="00AD42F1" w:rsidRPr="00682362" w14:paraId="69FFF643" w14:textId="77777777" w:rsidTr="00C1796A">
        <w:trPr>
          <w:cnfStyle w:val="100000000000" w:firstRow="1" w:lastRow="0" w:firstColumn="0" w:lastColumn="0" w:oddVBand="0" w:evenVBand="0" w:oddHBand="0" w:evenHBand="0" w:firstRowFirstColumn="0" w:firstRowLastColumn="0" w:lastRowFirstColumn="0" w:lastRowLastColumn="0"/>
          <w:tblHeader/>
        </w:trPr>
        <w:tc>
          <w:tcPr>
            <w:tcW w:w="2206" w:type="dxa"/>
            <w:vAlign w:val="center"/>
          </w:tcPr>
          <w:p w14:paraId="69FFF641" w14:textId="77777777" w:rsidR="00AD42F1" w:rsidRPr="00682362" w:rsidRDefault="00AD42F1" w:rsidP="00AD42F1">
            <w:pPr>
              <w:pStyle w:val="maintext"/>
            </w:pPr>
            <w:r w:rsidRPr="00682362">
              <w:t>Тип учётной записи</w:t>
            </w:r>
          </w:p>
        </w:tc>
        <w:tc>
          <w:tcPr>
            <w:tcW w:w="7308" w:type="dxa"/>
            <w:vAlign w:val="center"/>
          </w:tcPr>
          <w:p w14:paraId="69FFF642" w14:textId="77777777" w:rsidR="00AD42F1" w:rsidRPr="00682362" w:rsidRDefault="00AD42F1" w:rsidP="00AD42F1">
            <w:pPr>
              <w:pStyle w:val="maintext"/>
            </w:pPr>
            <w:r w:rsidRPr="00682362">
              <w:t>Описание</w:t>
            </w:r>
          </w:p>
        </w:tc>
      </w:tr>
      <w:tr w:rsidR="00AD42F1" w:rsidRPr="00682362" w14:paraId="69FFF646" w14:textId="77777777" w:rsidTr="00C1796A">
        <w:tc>
          <w:tcPr>
            <w:tcW w:w="2206" w:type="dxa"/>
            <w:vAlign w:val="center"/>
          </w:tcPr>
          <w:p w14:paraId="69FFF644" w14:textId="77777777" w:rsidR="00AD42F1" w:rsidRPr="00682362" w:rsidRDefault="00AD42F1" w:rsidP="00AD42F1">
            <w:pPr>
              <w:pStyle w:val="tabletext"/>
            </w:pPr>
            <w:r w:rsidRPr="00682362">
              <w:t>Системная учётная запись</w:t>
            </w:r>
          </w:p>
        </w:tc>
        <w:tc>
          <w:tcPr>
            <w:tcW w:w="7308" w:type="dxa"/>
            <w:vAlign w:val="center"/>
          </w:tcPr>
          <w:p w14:paraId="69FFF645" w14:textId="77777777" w:rsidR="00AD42F1" w:rsidRPr="00682362" w:rsidRDefault="00AD42F1" w:rsidP="00AD42F1">
            <w:pPr>
              <w:pStyle w:val="tabletext"/>
            </w:pPr>
            <w:r w:rsidRPr="00682362">
              <w:t xml:space="preserve">В этом случае будет использоваться системная учётная запись. Дополнительных действий не требуется </w:t>
            </w:r>
            <w:r w:rsidRPr="00682362">
              <w:noBreakHyphen/>
              <w:t xml:space="preserve"> нажмите </w:t>
            </w:r>
            <w:r w:rsidRPr="00682362">
              <w:rPr>
                <w:b/>
              </w:rPr>
              <w:t>Далее</w:t>
            </w:r>
            <w:r w:rsidRPr="00682362">
              <w:t>.</w:t>
            </w:r>
          </w:p>
        </w:tc>
      </w:tr>
      <w:tr w:rsidR="00AD42F1" w:rsidRPr="00682362" w14:paraId="69FFF64C" w14:textId="77777777" w:rsidTr="00C1796A">
        <w:tc>
          <w:tcPr>
            <w:tcW w:w="2206" w:type="dxa"/>
            <w:vAlign w:val="center"/>
          </w:tcPr>
          <w:p w14:paraId="69FFF647" w14:textId="77777777" w:rsidR="00AD42F1" w:rsidRPr="00682362" w:rsidRDefault="00AD42F1" w:rsidP="00AD42F1">
            <w:pPr>
              <w:pStyle w:val="tabletext"/>
            </w:pPr>
            <w:r w:rsidRPr="00682362">
              <w:t>Учётная запись пользователя</w:t>
            </w:r>
          </w:p>
        </w:tc>
        <w:tc>
          <w:tcPr>
            <w:tcW w:w="7308" w:type="dxa"/>
            <w:vAlign w:val="center"/>
          </w:tcPr>
          <w:p w14:paraId="69FFF648" w14:textId="77777777" w:rsidR="00AD42F1" w:rsidRPr="00682362" w:rsidRDefault="00AD42F1" w:rsidP="00AD42F1">
            <w:pPr>
              <w:pStyle w:val="tabletext"/>
            </w:pPr>
            <w:r w:rsidRPr="00682362">
              <w:t>В этом случае будет использоваться подготовленная служебная учётная запись</w:t>
            </w:r>
            <w:r w:rsidR="00CC4725" w:rsidRPr="00682362">
              <w:t>. Если вы выполнили действия, представленные в подразделе «</w:t>
            </w:r>
            <w:r w:rsidR="00CC4725" w:rsidRPr="00682362">
              <w:fldChar w:fldCharType="begin"/>
            </w:r>
            <w:r w:rsidR="00CC4725" w:rsidRPr="00682362">
              <w:instrText xml:space="preserve"> REF _Ref449537145 \h </w:instrText>
            </w:r>
            <w:r w:rsidR="00682362">
              <w:instrText xml:space="preserve"> \* MERGEFORMAT </w:instrText>
            </w:r>
            <w:r w:rsidR="00CC4725" w:rsidRPr="00682362">
              <w:fldChar w:fldCharType="separate"/>
            </w:r>
            <w:r w:rsidR="00355544" w:rsidRPr="00682362">
              <w:t>Подготовка служебной учётной записи для запуска сервера JMS</w:t>
            </w:r>
            <w:r w:rsidR="00CC4725" w:rsidRPr="00682362">
              <w:fldChar w:fldCharType="end"/>
            </w:r>
            <w:r w:rsidR="00CC4725" w:rsidRPr="00682362">
              <w:t xml:space="preserve">» на стр. </w:t>
            </w:r>
            <w:r w:rsidR="00CC4725" w:rsidRPr="00682362">
              <w:fldChar w:fldCharType="begin"/>
            </w:r>
            <w:r w:rsidR="00CC4725" w:rsidRPr="00682362">
              <w:instrText xml:space="preserve"> PAGEREF _Ref449537147 \h </w:instrText>
            </w:r>
            <w:r w:rsidR="00CC4725" w:rsidRPr="00682362">
              <w:fldChar w:fldCharType="separate"/>
            </w:r>
            <w:r w:rsidR="00355544">
              <w:rPr>
                <w:noProof/>
              </w:rPr>
              <w:t>76</w:t>
            </w:r>
            <w:r w:rsidR="00CC4725" w:rsidRPr="00682362">
              <w:fldChar w:fldCharType="end"/>
            </w:r>
            <w:r w:rsidR="00CC4725" w:rsidRPr="00682362">
              <w:t>, необходимые данные должны подставиться автоматически. Если по какой-либо причине этого не произошло, выполните следующие действия</w:t>
            </w:r>
            <w:r w:rsidR="00B8771F" w:rsidRPr="00682362">
              <w:t xml:space="preserve"> (см., в частности, «</w:t>
            </w:r>
            <w:r w:rsidR="00B8771F" w:rsidRPr="00682362">
              <w:fldChar w:fldCharType="begin"/>
            </w:r>
            <w:r w:rsidR="00B8771F" w:rsidRPr="00682362">
              <w:instrText xml:space="preserve"> REF _Ref451774761 \h </w:instrText>
            </w:r>
            <w:r w:rsidR="00682362">
              <w:instrText xml:space="preserve"> \* MERGEFORMAT </w:instrText>
            </w:r>
            <w:r w:rsidR="00B8771F" w:rsidRPr="00682362">
              <w:fldChar w:fldCharType="separate"/>
            </w:r>
            <w:r w:rsidR="00355544" w:rsidRPr="00682362">
              <w:t xml:space="preserve">Создание имени входа на сервере базы данных для служебной учётной записи сервера </w:t>
            </w:r>
            <w:r w:rsidR="00355544" w:rsidRPr="00682362">
              <w:rPr>
                <w:lang w:val="en-US"/>
              </w:rPr>
              <w:t>JMS</w:t>
            </w:r>
            <w:r w:rsidR="00B8771F" w:rsidRPr="00682362">
              <w:fldChar w:fldCharType="end"/>
            </w:r>
            <w:r w:rsidR="00B8771F" w:rsidRPr="00682362">
              <w:t xml:space="preserve">» на стр. </w:t>
            </w:r>
            <w:r w:rsidR="00B8771F" w:rsidRPr="00682362">
              <w:fldChar w:fldCharType="begin"/>
            </w:r>
            <w:r w:rsidR="00B8771F" w:rsidRPr="00682362">
              <w:instrText xml:space="preserve"> PAGEREF _Ref451774761 \h </w:instrText>
            </w:r>
            <w:r w:rsidR="00B8771F" w:rsidRPr="00682362">
              <w:fldChar w:fldCharType="separate"/>
            </w:r>
            <w:r w:rsidR="00355544">
              <w:rPr>
                <w:noProof/>
              </w:rPr>
              <w:t>100</w:t>
            </w:r>
            <w:r w:rsidR="00B8771F" w:rsidRPr="00682362">
              <w:fldChar w:fldCharType="end"/>
            </w:r>
            <w:r w:rsidR="00B8771F" w:rsidRPr="00682362">
              <w:t>)</w:t>
            </w:r>
            <w:r w:rsidR="00CC4725" w:rsidRPr="00682362">
              <w:t>.</w:t>
            </w:r>
            <w:r w:rsidR="00B8771F" w:rsidRPr="00682362">
              <w:t xml:space="preserve"> </w:t>
            </w:r>
          </w:p>
          <w:p w14:paraId="69FFF649" w14:textId="77777777" w:rsidR="00AD42F1" w:rsidRPr="00682362" w:rsidRDefault="00CC4725" w:rsidP="002B115F">
            <w:pPr>
              <w:pStyle w:val="tablenumberlist1"/>
              <w:numPr>
                <w:ilvl w:val="0"/>
                <w:numId w:val="129"/>
              </w:numPr>
            </w:pPr>
            <w:r w:rsidRPr="00682362">
              <w:t xml:space="preserve">Воспользуйтесь кнопкой </w:t>
            </w:r>
            <w:r w:rsidRPr="00682362">
              <w:rPr>
                <w:noProof/>
                <w:lang w:eastAsia="ru-RU"/>
              </w:rPr>
              <w:drawing>
                <wp:inline distT="0" distB="0" distL="0" distR="0" wp14:anchorId="6A001E7A" wp14:editId="6A001E7B">
                  <wp:extent cx="167663" cy="160042"/>
                  <wp:effectExtent l="0" t="0" r="3810" b="0"/>
                  <wp:docPr id="796" name="Рисунок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167663" cy="160042"/>
                          </a:xfrm>
                          <a:prstGeom prst="rect">
                            <a:avLst/>
                          </a:prstGeom>
                        </pic:spPr>
                      </pic:pic>
                    </a:graphicData>
                  </a:graphic>
                </wp:inline>
              </w:drawing>
            </w:r>
            <w:r w:rsidRPr="00682362">
              <w:t xml:space="preserve"> напротив поля </w:t>
            </w:r>
            <w:r w:rsidRPr="00682362">
              <w:rPr>
                <w:b/>
              </w:rPr>
              <w:t>Выбрать пользователя</w:t>
            </w:r>
            <w:r w:rsidRPr="00682362">
              <w:t xml:space="preserve">, чтобы выбрать подготовленную служебную учётную запись (в настоящем документе для примера используется учётная запись </w:t>
            </w:r>
            <w:r w:rsidRPr="00682362">
              <w:rPr>
                <w:b/>
                <w:lang w:val="en-US"/>
              </w:rPr>
              <w:t>JMS</w:t>
            </w:r>
            <w:r w:rsidRPr="00682362">
              <w:rPr>
                <w:b/>
              </w:rPr>
              <w:t>_</w:t>
            </w:r>
            <w:r w:rsidRPr="00682362">
              <w:rPr>
                <w:b/>
                <w:lang w:val="en-US"/>
              </w:rPr>
              <w:t>Server</w:t>
            </w:r>
            <w:r w:rsidRPr="00682362">
              <w:t>).</w:t>
            </w:r>
          </w:p>
          <w:p w14:paraId="69FFF64A" w14:textId="77777777" w:rsidR="00CC4725" w:rsidRPr="00682362" w:rsidRDefault="00CC4725" w:rsidP="00CC4725">
            <w:pPr>
              <w:pStyle w:val="tablenumberlist1"/>
            </w:pPr>
            <w:r w:rsidRPr="00682362">
              <w:t xml:space="preserve">В поле </w:t>
            </w:r>
            <w:r w:rsidRPr="00682362">
              <w:rPr>
                <w:b/>
              </w:rPr>
              <w:t>Пароль</w:t>
            </w:r>
            <w:r w:rsidRPr="00682362">
              <w:t xml:space="preserve"> введите пароль выбранной служебной учётной записи.</w:t>
            </w:r>
          </w:p>
          <w:p w14:paraId="69FFF64B" w14:textId="77777777" w:rsidR="00CC4725" w:rsidRPr="00682362" w:rsidRDefault="00CC4725" w:rsidP="00CC4725">
            <w:pPr>
              <w:pStyle w:val="tablenumberlist1"/>
            </w:pPr>
            <w:r w:rsidRPr="00682362">
              <w:t xml:space="preserve">Нажмите </w:t>
            </w:r>
            <w:r w:rsidRPr="00682362">
              <w:rPr>
                <w:b/>
              </w:rPr>
              <w:t>Далее</w:t>
            </w:r>
            <w:r w:rsidRPr="00682362">
              <w:t>.</w:t>
            </w:r>
          </w:p>
        </w:tc>
      </w:tr>
    </w:tbl>
    <w:p w14:paraId="69FFF64D" w14:textId="77777777" w:rsidR="00D14503" w:rsidRPr="00682362" w:rsidRDefault="00D14503" w:rsidP="00D14503">
      <w:pPr>
        <w:pStyle w:val="3"/>
      </w:pPr>
      <w:bookmarkStart w:id="311" w:name="_Toc414981455"/>
      <w:bookmarkStart w:id="312" w:name="_Ref412719528"/>
      <w:bookmarkStart w:id="313" w:name="_Toc415056042"/>
      <w:bookmarkStart w:id="314" w:name="_Ref449362439"/>
      <w:bookmarkStart w:id="315" w:name="_Toc499652384"/>
      <w:r w:rsidRPr="00682362">
        <w:lastRenderedPageBreak/>
        <w:t>Настройка подключения к базе данных</w:t>
      </w:r>
      <w:bookmarkEnd w:id="311"/>
      <w:bookmarkEnd w:id="312"/>
      <w:bookmarkEnd w:id="313"/>
      <w:bookmarkEnd w:id="314"/>
      <w:bookmarkEnd w:id="315"/>
    </w:p>
    <w:p w14:paraId="69FFF64E"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64F" w14:textId="77777777" w:rsidR="00D14503" w:rsidRPr="00682362" w:rsidRDefault="00C45C5E" w:rsidP="00D14503">
      <w:pPr>
        <w:pStyle w:val="figure"/>
      </w:pPr>
      <w:r w:rsidRPr="00682362">
        <w:drawing>
          <wp:inline distT="0" distB="0" distL="0" distR="0" wp14:anchorId="6A001E7C" wp14:editId="6A001E7D">
            <wp:extent cx="3909060" cy="3040380"/>
            <wp:effectExtent l="0" t="0" r="0" b="762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3909060" cy="3040380"/>
                    </a:xfrm>
                    <a:prstGeom prst="rect">
                      <a:avLst/>
                    </a:prstGeom>
                  </pic:spPr>
                </pic:pic>
              </a:graphicData>
            </a:graphic>
          </wp:inline>
        </w:drawing>
      </w:r>
    </w:p>
    <w:p w14:paraId="69FFF65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121</w:t>
      </w:r>
      <w:r w:rsidR="00B51D63">
        <w:rPr>
          <w:noProof/>
        </w:rPr>
        <w:fldChar w:fldCharType="end"/>
      </w:r>
      <w:r w:rsidRPr="00682362">
        <w:t xml:space="preserve"> – Окно настройки подключения к базе данных</w:t>
      </w:r>
    </w:p>
    <w:p w14:paraId="69FFF651" w14:textId="77777777" w:rsidR="00D14503" w:rsidRPr="00682362" w:rsidRDefault="00D14503" w:rsidP="002B115F">
      <w:pPr>
        <w:pStyle w:val="numberlist1"/>
        <w:keepNext/>
        <w:numPr>
          <w:ilvl w:val="0"/>
          <w:numId w:val="27"/>
        </w:numPr>
      </w:pPr>
      <w:r w:rsidRPr="00682362">
        <w:t xml:space="preserve">Выполните необходимые настройки, руководствуясь </w:t>
      </w:r>
      <w:r w:rsidRPr="00682362">
        <w:fldChar w:fldCharType="begin"/>
      </w:r>
      <w:r w:rsidRPr="00682362">
        <w:instrText xml:space="preserve"> REF _Ref373410694 \* lower  \h </w:instrText>
      </w:r>
      <w:r w:rsidR="00682362">
        <w:instrText xml:space="preserve"> \* MERGEFORMAT </w:instrText>
      </w:r>
      <w:r w:rsidRPr="00682362">
        <w:fldChar w:fldCharType="separate"/>
      </w:r>
      <w:r w:rsidR="00355544" w:rsidRPr="00682362">
        <w:t xml:space="preserve">табл. </w:t>
      </w:r>
      <w:r w:rsidR="00355544">
        <w:rPr>
          <w:noProof/>
        </w:rPr>
        <w:t>10</w:t>
      </w:r>
      <w:r w:rsidRPr="00682362">
        <w:fldChar w:fldCharType="end"/>
      </w:r>
      <w:r w:rsidRPr="00682362">
        <w:t>.</w:t>
      </w:r>
    </w:p>
    <w:p w14:paraId="69FFF652" w14:textId="77777777" w:rsidR="00C17A8C" w:rsidRPr="00682362" w:rsidRDefault="00C17A8C" w:rsidP="00C17A8C">
      <w:pPr>
        <w:pStyle w:val="maintext"/>
      </w:pPr>
    </w:p>
    <w:p w14:paraId="69FFF653" w14:textId="77777777" w:rsidR="00D14503" w:rsidRPr="00682362" w:rsidRDefault="00D14503" w:rsidP="00D14503">
      <w:pPr>
        <w:pStyle w:val="tablename"/>
      </w:pPr>
      <w:bookmarkStart w:id="316" w:name="_Ref373410694"/>
      <w:bookmarkStart w:id="317" w:name="_Ref427773725"/>
      <w:r w:rsidRPr="00682362">
        <w:t xml:space="preserve">Табл. </w:t>
      </w:r>
      <w:r w:rsidR="00B51D63">
        <w:fldChar w:fldCharType="begin"/>
      </w:r>
      <w:r w:rsidR="00B51D63">
        <w:instrText xml:space="preserve"> SEQ Табл. \* ARABIC </w:instrText>
      </w:r>
      <w:r w:rsidR="00B51D63">
        <w:fldChar w:fldCharType="separate"/>
      </w:r>
      <w:r w:rsidR="00355544">
        <w:rPr>
          <w:noProof/>
        </w:rPr>
        <w:t>10</w:t>
      </w:r>
      <w:r w:rsidR="00B51D63">
        <w:rPr>
          <w:noProof/>
        </w:rPr>
        <w:fldChar w:fldCharType="end"/>
      </w:r>
      <w:bookmarkEnd w:id="316"/>
      <w:r w:rsidRPr="00682362">
        <w:t xml:space="preserve"> – Настройки подключения к базе данных</w:t>
      </w:r>
      <w:bookmarkEnd w:id="317"/>
    </w:p>
    <w:tbl>
      <w:tblPr>
        <w:tblStyle w:val="2aladdin"/>
        <w:tblW w:w="0" w:type="auto"/>
        <w:tblLook w:val="04A0" w:firstRow="1" w:lastRow="0" w:firstColumn="1" w:lastColumn="0" w:noHBand="0" w:noVBand="1"/>
      </w:tblPr>
      <w:tblGrid>
        <w:gridCol w:w="2644"/>
        <w:gridCol w:w="6870"/>
      </w:tblGrid>
      <w:tr w:rsidR="00D14503" w:rsidRPr="00682362" w14:paraId="69FFF656" w14:textId="77777777" w:rsidTr="007C6085">
        <w:trPr>
          <w:cnfStyle w:val="100000000000" w:firstRow="1" w:lastRow="0" w:firstColumn="0" w:lastColumn="0" w:oddVBand="0" w:evenVBand="0" w:oddHBand="0" w:evenHBand="0" w:firstRowFirstColumn="0" w:firstRowLastColumn="0" w:lastRowFirstColumn="0" w:lastRowLastColumn="0"/>
          <w:tblHeader/>
        </w:trPr>
        <w:tc>
          <w:tcPr>
            <w:tcW w:w="2678" w:type="dxa"/>
            <w:vAlign w:val="center"/>
            <w:hideMark/>
          </w:tcPr>
          <w:p w14:paraId="69FFF654" w14:textId="77777777" w:rsidR="00D14503" w:rsidRPr="00682362" w:rsidRDefault="00D14503" w:rsidP="00B5215D">
            <w:pPr>
              <w:pStyle w:val="maintext"/>
            </w:pPr>
            <w:r w:rsidRPr="00682362">
              <w:t>Настройка</w:t>
            </w:r>
          </w:p>
        </w:tc>
        <w:tc>
          <w:tcPr>
            <w:tcW w:w="7006" w:type="dxa"/>
            <w:vAlign w:val="center"/>
            <w:hideMark/>
          </w:tcPr>
          <w:p w14:paraId="69FFF655" w14:textId="77777777" w:rsidR="00D14503" w:rsidRPr="00682362" w:rsidRDefault="00D14503" w:rsidP="00B5215D">
            <w:pPr>
              <w:pStyle w:val="maintext"/>
            </w:pPr>
            <w:r w:rsidRPr="00682362">
              <w:t>Описание</w:t>
            </w:r>
          </w:p>
        </w:tc>
      </w:tr>
      <w:tr w:rsidR="00D14503" w:rsidRPr="00682362" w14:paraId="69FFF65A" w14:textId="77777777" w:rsidTr="007C6085">
        <w:tc>
          <w:tcPr>
            <w:tcW w:w="2678" w:type="dxa"/>
            <w:vAlign w:val="center"/>
            <w:hideMark/>
          </w:tcPr>
          <w:p w14:paraId="69FFF657" w14:textId="77777777" w:rsidR="00D14503" w:rsidRPr="00682362" w:rsidRDefault="00D14503" w:rsidP="00B167E7">
            <w:pPr>
              <w:pStyle w:val="tabletext"/>
              <w:rPr>
                <w:b/>
              </w:rPr>
            </w:pPr>
            <w:r w:rsidRPr="00682362">
              <w:rPr>
                <w:b/>
              </w:rPr>
              <w:t>Укажите сервер БД</w:t>
            </w:r>
          </w:p>
        </w:tc>
        <w:tc>
          <w:tcPr>
            <w:tcW w:w="7006" w:type="dxa"/>
            <w:vAlign w:val="center"/>
            <w:hideMark/>
          </w:tcPr>
          <w:p w14:paraId="69FFF658" w14:textId="77777777" w:rsidR="00D14503" w:rsidRPr="00682362" w:rsidRDefault="00D14503" w:rsidP="00B167E7">
            <w:pPr>
              <w:pStyle w:val="tabletext"/>
              <w:tabs>
                <w:tab w:val="left" w:pos="4211"/>
              </w:tabs>
            </w:pPr>
            <w:r w:rsidRPr="00682362">
              <w:t>Выберите из списка имя сервера базы данных.</w:t>
            </w:r>
          </w:p>
          <w:p w14:paraId="69FFF659" w14:textId="77777777" w:rsidR="00D14503" w:rsidRPr="00682362" w:rsidRDefault="00D14503" w:rsidP="00090A6B">
            <w:pPr>
              <w:pStyle w:val="tabletext"/>
              <w:tabs>
                <w:tab w:val="left" w:pos="4211"/>
              </w:tabs>
            </w:pPr>
            <w:r w:rsidRPr="00682362">
              <w:t>В списке серверов могут отображаться не все удал</w:t>
            </w:r>
            <w:r w:rsidR="00C07BE1" w:rsidRPr="00682362">
              <w:t>ё</w:t>
            </w:r>
            <w:r w:rsidRPr="00682362">
              <w:t xml:space="preserve">нные экземпляры служб MS SQL Server. Если </w:t>
            </w:r>
            <w:r w:rsidR="0059775B" w:rsidRPr="00682362">
              <w:t>нужный</w:t>
            </w:r>
            <w:r w:rsidRPr="00682362">
              <w:t xml:space="preserve"> экземпляр MS</w:t>
            </w:r>
            <w:r w:rsidR="00090A6B" w:rsidRPr="00682362">
              <w:t> </w:t>
            </w:r>
            <w:r w:rsidRPr="00682362">
              <w:t>SQL</w:t>
            </w:r>
            <w:r w:rsidR="00090A6B" w:rsidRPr="00682362">
              <w:t> </w:t>
            </w:r>
            <w:r w:rsidRPr="00682362">
              <w:t>Server не отображается в списке, полное имя этого экземпляра следует ввести вручную.</w:t>
            </w:r>
          </w:p>
        </w:tc>
      </w:tr>
      <w:tr w:rsidR="00D14503" w:rsidRPr="00682362" w14:paraId="69FFF65D" w14:textId="77777777" w:rsidTr="007C6085">
        <w:tc>
          <w:tcPr>
            <w:tcW w:w="2678" w:type="dxa"/>
            <w:vAlign w:val="center"/>
            <w:hideMark/>
          </w:tcPr>
          <w:p w14:paraId="69FFF65B" w14:textId="77777777" w:rsidR="00D14503" w:rsidRPr="00682362" w:rsidRDefault="00D14503" w:rsidP="00B167E7">
            <w:pPr>
              <w:pStyle w:val="tabletext"/>
              <w:rPr>
                <w:b/>
              </w:rPr>
            </w:pPr>
            <w:r w:rsidRPr="00682362">
              <w:rPr>
                <w:b/>
              </w:rPr>
              <w:t>Использовать SSL</w:t>
            </w:r>
          </w:p>
        </w:tc>
        <w:tc>
          <w:tcPr>
            <w:tcW w:w="7006" w:type="dxa"/>
            <w:vAlign w:val="center"/>
            <w:hideMark/>
          </w:tcPr>
          <w:p w14:paraId="69FFF65C" w14:textId="77777777" w:rsidR="00D14503" w:rsidRPr="00682362" w:rsidRDefault="00D14503" w:rsidP="00B167E7">
            <w:pPr>
              <w:pStyle w:val="tabletext"/>
            </w:pPr>
            <w:r w:rsidRPr="00682362">
              <w:t xml:space="preserve">Установите этот флажок, если хотите использовать для подключения к базе данных SSL-соединение. </w:t>
            </w:r>
          </w:p>
        </w:tc>
      </w:tr>
      <w:tr w:rsidR="00D14503" w:rsidRPr="00682362" w14:paraId="69FFF660" w14:textId="77777777" w:rsidTr="007C6085">
        <w:tc>
          <w:tcPr>
            <w:tcW w:w="2678" w:type="dxa"/>
            <w:vAlign w:val="center"/>
            <w:hideMark/>
          </w:tcPr>
          <w:p w14:paraId="69FFF65E" w14:textId="77777777" w:rsidR="00D14503" w:rsidRPr="00682362" w:rsidRDefault="00D14503" w:rsidP="00B167E7">
            <w:pPr>
              <w:pStyle w:val="tabletext"/>
              <w:rPr>
                <w:b/>
              </w:rPr>
            </w:pPr>
            <w:r w:rsidRPr="00682362">
              <w:rPr>
                <w:b/>
              </w:rPr>
              <w:t xml:space="preserve">Windows NT </w:t>
            </w:r>
            <w:r w:rsidRPr="00682362">
              <w:rPr>
                <w:b/>
                <w:lang w:val="en-US"/>
              </w:rPr>
              <w:t>Security</w:t>
            </w:r>
          </w:p>
        </w:tc>
        <w:tc>
          <w:tcPr>
            <w:tcW w:w="7006" w:type="dxa"/>
            <w:vAlign w:val="center"/>
            <w:hideMark/>
          </w:tcPr>
          <w:p w14:paraId="69FFF65F" w14:textId="77777777" w:rsidR="00D14503" w:rsidRPr="00682362" w:rsidRDefault="00D14503" w:rsidP="00B167E7">
            <w:pPr>
              <w:pStyle w:val="tabletext"/>
            </w:pPr>
            <w:r w:rsidRPr="00682362">
              <w:t>Выберите этот пункт для подключения к базе данных с использованием проверки подлинности Windows.</w:t>
            </w:r>
          </w:p>
        </w:tc>
      </w:tr>
      <w:tr w:rsidR="00D14503" w:rsidRPr="00682362" w14:paraId="69FFF663" w14:textId="77777777" w:rsidTr="007C6085">
        <w:tc>
          <w:tcPr>
            <w:tcW w:w="2678" w:type="dxa"/>
            <w:vAlign w:val="center"/>
            <w:hideMark/>
          </w:tcPr>
          <w:p w14:paraId="69FFF661" w14:textId="77777777" w:rsidR="00D14503" w:rsidRPr="00682362" w:rsidRDefault="00D14503" w:rsidP="00B167E7">
            <w:pPr>
              <w:pStyle w:val="tabletext"/>
              <w:rPr>
                <w:b/>
              </w:rPr>
            </w:pPr>
            <w:r w:rsidRPr="00682362">
              <w:rPr>
                <w:b/>
              </w:rPr>
              <w:t xml:space="preserve">SQL Server </w:t>
            </w:r>
            <w:r w:rsidRPr="00682362">
              <w:rPr>
                <w:b/>
                <w:lang w:val="en-US"/>
              </w:rPr>
              <w:t>Security</w:t>
            </w:r>
          </w:p>
        </w:tc>
        <w:tc>
          <w:tcPr>
            <w:tcW w:w="7006" w:type="dxa"/>
            <w:vAlign w:val="center"/>
            <w:hideMark/>
          </w:tcPr>
          <w:p w14:paraId="69FFF662" w14:textId="77777777" w:rsidR="00D14503" w:rsidRPr="00682362" w:rsidRDefault="00D14503" w:rsidP="00B167E7">
            <w:pPr>
              <w:pStyle w:val="tabletext"/>
            </w:pPr>
            <w:r w:rsidRPr="00682362">
              <w:t>Выберите этот пункт для подключения к базе данных с использование проверки подлинности MS SQL.</w:t>
            </w:r>
            <w:r w:rsidR="00F9263E" w:rsidRPr="00682362">
              <w:t xml:space="preserve"> В этом случае в полях </w:t>
            </w:r>
            <w:r w:rsidR="00F9263E" w:rsidRPr="00682362">
              <w:rPr>
                <w:b/>
              </w:rPr>
              <w:t>Логин</w:t>
            </w:r>
            <w:r w:rsidR="00F9263E" w:rsidRPr="00682362">
              <w:t xml:space="preserve"> и </w:t>
            </w:r>
            <w:r w:rsidR="00F9263E" w:rsidRPr="00682362">
              <w:rPr>
                <w:b/>
              </w:rPr>
              <w:t>Пароль</w:t>
            </w:r>
            <w:r w:rsidR="00F9263E" w:rsidRPr="00682362">
              <w:t xml:space="preserve"> необходимо указать соответственно имя и пароль учётной записи для подключения к базе данных.</w:t>
            </w:r>
          </w:p>
        </w:tc>
      </w:tr>
    </w:tbl>
    <w:p w14:paraId="69FFF664" w14:textId="77777777" w:rsidR="00D14503" w:rsidRPr="00682362" w:rsidRDefault="00D14503" w:rsidP="00D14503">
      <w:pPr>
        <w:pStyle w:val="notetext"/>
      </w:pPr>
      <w:r w:rsidRPr="00682362">
        <w:rPr>
          <w:noProof/>
          <w:lang w:eastAsia="ru-RU"/>
        </w:rPr>
        <w:drawing>
          <wp:inline distT="0" distB="0" distL="0" distR="0" wp14:anchorId="6A001E7E" wp14:editId="6A001E7F">
            <wp:extent cx="167663" cy="182906"/>
            <wp:effectExtent l="0" t="0" r="3810" b="7620"/>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В настоящем документе для примера настройки подключения к серверу базы данных используется проверка подлинности Windows.</w:t>
      </w:r>
    </w:p>
    <w:p w14:paraId="69FFF665" w14:textId="77777777" w:rsidR="00D14503" w:rsidRPr="00682362" w:rsidRDefault="00D14503" w:rsidP="00FF7036">
      <w:pPr>
        <w:pStyle w:val="numberlist1"/>
        <w:numPr>
          <w:ilvl w:val="0"/>
          <w:numId w:val="22"/>
        </w:numPr>
      </w:pPr>
      <w:r w:rsidRPr="00682362">
        <w:t xml:space="preserve">Чтобы проверить корректность настроек, нажмите </w:t>
      </w:r>
      <w:r w:rsidRPr="00682362">
        <w:rPr>
          <w:b/>
        </w:rPr>
        <w:t>Тест соединения</w:t>
      </w:r>
      <w:r w:rsidRPr="00682362">
        <w:t>.</w:t>
      </w:r>
    </w:p>
    <w:p w14:paraId="69FFF666" w14:textId="77777777" w:rsidR="00D14503" w:rsidRPr="00682362" w:rsidRDefault="00D14503" w:rsidP="00D14503">
      <w:pPr>
        <w:pStyle w:val="numberlist1"/>
        <w:keepNext/>
        <w:numPr>
          <w:ilvl w:val="0"/>
          <w:numId w:val="0"/>
        </w:numPr>
        <w:ind w:left="1134"/>
      </w:pPr>
      <w:r w:rsidRPr="00682362">
        <w:lastRenderedPageBreak/>
        <w:t xml:space="preserve">Если соединение настроено верно, отобразится следующее сообщение. </w:t>
      </w:r>
    </w:p>
    <w:p w14:paraId="69FFF667" w14:textId="77777777" w:rsidR="00D14503" w:rsidRPr="00682362" w:rsidRDefault="00D14503" w:rsidP="00D14503">
      <w:pPr>
        <w:pStyle w:val="figure"/>
      </w:pPr>
      <w:r w:rsidRPr="00682362">
        <w:drawing>
          <wp:inline distT="0" distB="0" distL="0" distR="0" wp14:anchorId="6A001E80" wp14:editId="6A001E81">
            <wp:extent cx="2910840" cy="1310640"/>
            <wp:effectExtent l="0" t="0" r="3810" b="381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910840" cy="1310640"/>
                    </a:xfrm>
                    <a:prstGeom prst="rect">
                      <a:avLst/>
                    </a:prstGeom>
                    <a:noFill/>
                    <a:ln>
                      <a:noFill/>
                    </a:ln>
                  </pic:spPr>
                </pic:pic>
              </a:graphicData>
            </a:graphic>
          </wp:inline>
        </w:drawing>
      </w:r>
    </w:p>
    <w:p w14:paraId="69FFF668"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122</w:t>
      </w:r>
      <w:r w:rsidR="00B51D63">
        <w:rPr>
          <w:noProof/>
        </w:rPr>
        <w:fldChar w:fldCharType="end"/>
      </w:r>
      <w:r w:rsidRPr="00682362">
        <w:t xml:space="preserve"> – Сообщение об успешной установке соединения с сервером</w:t>
      </w:r>
    </w:p>
    <w:p w14:paraId="69FFF669" w14:textId="77777777" w:rsidR="0039578E" w:rsidRPr="00682362" w:rsidRDefault="00D14503" w:rsidP="00FF7036">
      <w:pPr>
        <w:pStyle w:val="numberlist1"/>
        <w:numPr>
          <w:ilvl w:val="0"/>
          <w:numId w:val="22"/>
        </w:numPr>
      </w:pPr>
      <w:r w:rsidRPr="00682362">
        <w:t xml:space="preserve">Нажмите </w:t>
      </w:r>
      <w:r w:rsidRPr="00682362">
        <w:rPr>
          <w:b/>
        </w:rPr>
        <w:t>OK</w:t>
      </w:r>
      <w:r w:rsidRPr="00682362">
        <w:t xml:space="preserve"> и в окне мастера первоначальной настройки конфигурации нажмите </w:t>
      </w:r>
      <w:r w:rsidRPr="00682362">
        <w:rPr>
          <w:b/>
        </w:rPr>
        <w:t>Далее</w:t>
      </w:r>
      <w:r w:rsidRPr="00682362">
        <w:t>.</w:t>
      </w:r>
    </w:p>
    <w:p w14:paraId="69FFF66A"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66B" w14:textId="77777777" w:rsidR="00D14503" w:rsidRPr="00682362" w:rsidRDefault="00C45C5E" w:rsidP="00D14503">
      <w:pPr>
        <w:pStyle w:val="figure"/>
      </w:pPr>
      <w:r w:rsidRPr="00682362">
        <w:drawing>
          <wp:inline distT="0" distB="0" distL="0" distR="0" wp14:anchorId="6A001E82" wp14:editId="6A001E83">
            <wp:extent cx="3909060" cy="3040380"/>
            <wp:effectExtent l="0" t="0" r="0" b="762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3909060" cy="3040380"/>
                    </a:xfrm>
                    <a:prstGeom prst="rect">
                      <a:avLst/>
                    </a:prstGeom>
                  </pic:spPr>
                </pic:pic>
              </a:graphicData>
            </a:graphic>
          </wp:inline>
        </w:drawing>
      </w:r>
    </w:p>
    <w:p w14:paraId="69FFF66C" w14:textId="77777777" w:rsidR="00D14503" w:rsidRPr="00682362" w:rsidRDefault="00D14503" w:rsidP="00D14503">
      <w:pPr>
        <w:pStyle w:val="figurenamenew"/>
      </w:pPr>
      <w:bookmarkStart w:id="318" w:name="_Ref449544589"/>
      <w:bookmarkStart w:id="319" w:name="_Ref449544592"/>
      <w:r w:rsidRPr="00682362">
        <w:t xml:space="preserve">Рис. </w:t>
      </w:r>
      <w:r w:rsidR="00B51D63">
        <w:fldChar w:fldCharType="begin"/>
      </w:r>
      <w:r w:rsidR="00B51D63">
        <w:instrText xml:space="preserve"> SEQ Рис. \* ARABIC </w:instrText>
      </w:r>
      <w:r w:rsidR="00B51D63">
        <w:fldChar w:fldCharType="separate"/>
      </w:r>
      <w:r w:rsidR="00355544">
        <w:rPr>
          <w:noProof/>
        </w:rPr>
        <w:t>123</w:t>
      </w:r>
      <w:r w:rsidR="00B51D63">
        <w:rPr>
          <w:noProof/>
        </w:rPr>
        <w:fldChar w:fldCharType="end"/>
      </w:r>
      <w:bookmarkEnd w:id="318"/>
      <w:r w:rsidRPr="00682362">
        <w:t xml:space="preserve"> – Окно создания или выбора базы данных</w:t>
      </w:r>
      <w:bookmarkEnd w:id="319"/>
    </w:p>
    <w:p w14:paraId="69FFF66D" w14:textId="77777777" w:rsidR="00D14503" w:rsidRPr="00682362" w:rsidRDefault="00D14503" w:rsidP="00201230">
      <w:pPr>
        <w:pStyle w:val="numberlist1"/>
        <w:keepNext/>
        <w:numPr>
          <w:ilvl w:val="0"/>
          <w:numId w:val="23"/>
        </w:numPr>
        <w:ind w:left="1134"/>
      </w:pPr>
      <w:r w:rsidRPr="00682362">
        <w:t xml:space="preserve">В зависимости от </w:t>
      </w:r>
      <w:r w:rsidR="007A0CEF" w:rsidRPr="00682362">
        <w:t xml:space="preserve">настраиваемой </w:t>
      </w:r>
      <w:r w:rsidRPr="00682362">
        <w:t>конфигурации выполните следующие действия</w:t>
      </w:r>
      <w:r w:rsidR="007A0CEF" w:rsidRPr="00682362">
        <w:t>:</w:t>
      </w:r>
    </w:p>
    <w:p w14:paraId="69FFF66E" w14:textId="77777777" w:rsidR="00D14503" w:rsidRPr="00682362" w:rsidRDefault="007A0CEF" w:rsidP="00FF7036">
      <w:pPr>
        <w:pStyle w:val="bulletlist2"/>
      </w:pPr>
      <w:r w:rsidRPr="00682362">
        <w:t>е</w:t>
      </w:r>
      <w:r w:rsidR="00D14503" w:rsidRPr="00682362">
        <w:t xml:space="preserve">динственный сервер JMS или создание кластера – </w:t>
      </w:r>
      <w:r w:rsidRPr="00682362">
        <w:t>в</w:t>
      </w:r>
      <w:r w:rsidR="00D14503" w:rsidRPr="00682362">
        <w:t xml:space="preserve"> поле </w:t>
      </w:r>
      <w:r w:rsidR="00D14503" w:rsidRPr="00682362">
        <w:rPr>
          <w:b/>
        </w:rPr>
        <w:t>Укажите имя БД</w:t>
      </w:r>
      <w:r w:rsidR="00D14503" w:rsidRPr="00682362">
        <w:t xml:space="preserve"> </w:t>
      </w:r>
      <w:r w:rsidR="00461B77" w:rsidRPr="00682362">
        <w:t>укажите</w:t>
      </w:r>
      <w:r w:rsidR="00D14503" w:rsidRPr="00682362">
        <w:t xml:space="preserve"> имя новой </w:t>
      </w:r>
      <w:r w:rsidR="00461B77" w:rsidRPr="00682362">
        <w:t>базы данных</w:t>
      </w:r>
      <w:r w:rsidR="00D14503" w:rsidRPr="00682362">
        <w:t>, которая будет создана в процессе первоначальной настройки конфигурации</w:t>
      </w:r>
      <w:r w:rsidRPr="00682362">
        <w:t>;</w:t>
      </w:r>
    </w:p>
    <w:p w14:paraId="69FFF66F" w14:textId="77777777" w:rsidR="00D14503" w:rsidRPr="00682362" w:rsidRDefault="007A0CEF" w:rsidP="00FF7036">
      <w:pPr>
        <w:pStyle w:val="bulletlist2"/>
      </w:pPr>
      <w:r w:rsidRPr="00682362">
        <w:t>д</w:t>
      </w:r>
      <w:r w:rsidR="00D14503" w:rsidRPr="00682362">
        <w:t xml:space="preserve">обавление нового узла к существующему кластеру – в поле </w:t>
      </w:r>
      <w:r w:rsidR="00D14503" w:rsidRPr="00682362">
        <w:rPr>
          <w:b/>
        </w:rPr>
        <w:t>Укажите имя БД</w:t>
      </w:r>
      <w:r w:rsidR="00D14503" w:rsidRPr="00682362">
        <w:t xml:space="preserve"> выберите имя существующей </w:t>
      </w:r>
      <w:r w:rsidR="00A17B8D" w:rsidRPr="00682362">
        <w:t>базы данных</w:t>
      </w:r>
      <w:r w:rsidR="00D14503" w:rsidRPr="00682362">
        <w:t>,</w:t>
      </w:r>
      <w:r w:rsidR="00A17B8D" w:rsidRPr="00682362">
        <w:t xml:space="preserve"> которая является</w:t>
      </w:r>
      <w:r w:rsidR="00D14503" w:rsidRPr="00682362">
        <w:t xml:space="preserve"> общей для </w:t>
      </w:r>
      <w:r w:rsidR="0089671D" w:rsidRPr="00682362">
        <w:t xml:space="preserve">всего </w:t>
      </w:r>
      <w:r w:rsidR="00D14503" w:rsidRPr="00682362">
        <w:t>кластера.</w:t>
      </w:r>
    </w:p>
    <w:p w14:paraId="69FFF670" w14:textId="77777777" w:rsidR="00D14503" w:rsidRPr="00682362" w:rsidRDefault="00D14503" w:rsidP="00FF7036">
      <w:pPr>
        <w:pStyle w:val="numberlist1"/>
        <w:numPr>
          <w:ilvl w:val="0"/>
          <w:numId w:val="22"/>
        </w:numPr>
      </w:pPr>
      <w:r w:rsidRPr="00682362">
        <w:t xml:space="preserve">Выполните необходимые настройки и нажмите </w:t>
      </w:r>
      <w:r w:rsidRPr="00682362">
        <w:rPr>
          <w:b/>
        </w:rPr>
        <w:t>Далее</w:t>
      </w:r>
      <w:r w:rsidRPr="00682362">
        <w:t>.</w:t>
      </w:r>
    </w:p>
    <w:p w14:paraId="69FFF671" w14:textId="77777777" w:rsidR="00D14503" w:rsidRPr="00682362" w:rsidRDefault="00D14503" w:rsidP="00D14503">
      <w:pPr>
        <w:pStyle w:val="notetext"/>
      </w:pPr>
      <w:r w:rsidRPr="00682362">
        <w:rPr>
          <w:noProof/>
          <w:lang w:eastAsia="ru-RU"/>
        </w:rPr>
        <w:drawing>
          <wp:inline distT="0" distB="0" distL="0" distR="0" wp14:anchorId="6A001E84" wp14:editId="6A001E85">
            <wp:extent cx="167663" cy="182906"/>
            <wp:effectExtent l="0" t="0" r="3810" b="762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При выборе </w:t>
      </w:r>
      <w:r w:rsidR="00341581" w:rsidRPr="00682362">
        <w:t xml:space="preserve">пункта </w:t>
      </w:r>
      <w:r w:rsidRPr="00682362">
        <w:rPr>
          <w:b/>
        </w:rPr>
        <w:t xml:space="preserve">Windows NT </w:t>
      </w:r>
      <w:r w:rsidRPr="00682362">
        <w:rPr>
          <w:b/>
          <w:lang w:val="en-US"/>
        </w:rPr>
        <w:t>Security</w:t>
      </w:r>
      <w:r w:rsidR="00341581" w:rsidRPr="00682362">
        <w:t xml:space="preserve"> (проверка подлинности </w:t>
      </w:r>
      <w:r w:rsidR="00341581" w:rsidRPr="00682362">
        <w:rPr>
          <w:lang w:val="en-US"/>
        </w:rPr>
        <w:t>Windows</w:t>
      </w:r>
      <w:r w:rsidR="00341581" w:rsidRPr="00682362">
        <w:t>)</w:t>
      </w:r>
      <w:r w:rsidRPr="00682362">
        <w:t xml:space="preserve"> и настройке подключения серверной службы к удалённой БД - в создаваемой базе данных будет создан</w:t>
      </w:r>
      <w:r w:rsidR="00341581" w:rsidRPr="00682362">
        <w:t>о</w:t>
      </w:r>
      <w:r w:rsidRPr="00682362">
        <w:t xml:space="preserve"> специализированное имя входа, позволяющее обращаться к БД от имени доменной учётной записи рабочей станции сервера JMS (</w:t>
      </w:r>
      <w:r w:rsidRPr="00682362">
        <w:rPr>
          <w:lang w:val="en-US"/>
        </w:rPr>
        <w:t>Local</w:t>
      </w:r>
      <w:r w:rsidRPr="00682362">
        <w:t xml:space="preserve"> System). Если предполагается запуск серверной службы под доменной учётной записью (т.е. не </w:t>
      </w:r>
      <w:r w:rsidRPr="00682362">
        <w:rPr>
          <w:lang w:val="en-US"/>
        </w:rPr>
        <w:t>Local</w:t>
      </w:r>
      <w:r w:rsidRPr="00682362">
        <w:t xml:space="preserve"> System), то необходимо вручную выдать необходимые права на создаваемую базу данных. Опционально можно настроить шифрование соединения между серверов и базой данных – указав «Использовать SSL».</w:t>
      </w:r>
    </w:p>
    <w:p w14:paraId="69FFF672"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673" w14:textId="77777777" w:rsidR="00D14503" w:rsidRPr="00682362" w:rsidRDefault="00C45C5E" w:rsidP="00D14503">
      <w:pPr>
        <w:pStyle w:val="figure"/>
      </w:pPr>
      <w:r w:rsidRPr="00682362">
        <w:drawing>
          <wp:inline distT="0" distB="0" distL="0" distR="0" wp14:anchorId="6A001E86" wp14:editId="6A001E87">
            <wp:extent cx="3909060" cy="3040380"/>
            <wp:effectExtent l="0" t="0" r="0" b="762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3909060" cy="3040380"/>
                    </a:xfrm>
                    <a:prstGeom prst="rect">
                      <a:avLst/>
                    </a:prstGeom>
                  </pic:spPr>
                </pic:pic>
              </a:graphicData>
            </a:graphic>
          </wp:inline>
        </w:drawing>
      </w:r>
    </w:p>
    <w:p w14:paraId="69FFF67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124</w:t>
      </w:r>
      <w:r w:rsidR="00B51D63">
        <w:rPr>
          <w:noProof/>
        </w:rPr>
        <w:fldChar w:fldCharType="end"/>
      </w:r>
      <w:r w:rsidRPr="00682362">
        <w:t xml:space="preserve"> – Окно подтверждения параметров подключения к базе данных</w:t>
      </w:r>
    </w:p>
    <w:p w14:paraId="69FFF675" w14:textId="77777777" w:rsidR="00D14503" w:rsidRPr="00682362" w:rsidRDefault="00D14503" w:rsidP="00D14503">
      <w:pPr>
        <w:pStyle w:val="numberlist1"/>
        <w:numPr>
          <w:ilvl w:val="0"/>
          <w:numId w:val="0"/>
        </w:numPr>
        <w:ind w:left="1133"/>
      </w:pPr>
      <w:r w:rsidRPr="00682362">
        <w:t xml:space="preserve">Нажмите </w:t>
      </w:r>
      <w:r w:rsidRPr="00682362">
        <w:rPr>
          <w:b/>
        </w:rPr>
        <w:t>Далее</w:t>
      </w:r>
      <w:r w:rsidRPr="00682362">
        <w:t>.</w:t>
      </w:r>
    </w:p>
    <w:p w14:paraId="69FFF676" w14:textId="77777777" w:rsidR="00D14503" w:rsidRPr="00682362" w:rsidRDefault="00D14503" w:rsidP="00D14503">
      <w:pPr>
        <w:pStyle w:val="3"/>
      </w:pPr>
      <w:bookmarkStart w:id="320" w:name="_Toc414981457"/>
      <w:bookmarkStart w:id="321" w:name="_Ref412720378"/>
      <w:bookmarkStart w:id="322" w:name="_Toc415056044"/>
      <w:bookmarkStart w:id="323" w:name="_Ref449362448"/>
      <w:bookmarkStart w:id="324" w:name="_Ref449544507"/>
      <w:bookmarkStart w:id="325" w:name="_Ref449544510"/>
      <w:bookmarkStart w:id="326" w:name="_Toc499652385"/>
      <w:r w:rsidRPr="00682362">
        <w:t>Создание базы данных</w:t>
      </w:r>
      <w:bookmarkEnd w:id="320"/>
      <w:bookmarkEnd w:id="321"/>
      <w:bookmarkEnd w:id="322"/>
      <w:bookmarkEnd w:id="323"/>
      <w:bookmarkEnd w:id="324"/>
      <w:bookmarkEnd w:id="325"/>
      <w:bookmarkEnd w:id="326"/>
    </w:p>
    <w:p w14:paraId="69FFF677"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678" w14:textId="77777777" w:rsidR="00D14503" w:rsidRPr="00682362" w:rsidRDefault="00C45C5E" w:rsidP="00D14503">
      <w:pPr>
        <w:pStyle w:val="figure"/>
      </w:pPr>
      <w:r w:rsidRPr="00682362">
        <w:drawing>
          <wp:inline distT="0" distB="0" distL="0" distR="0" wp14:anchorId="6A001E88" wp14:editId="6A001E89">
            <wp:extent cx="3909060" cy="3040380"/>
            <wp:effectExtent l="0" t="0" r="0" b="762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3909060" cy="3040380"/>
                    </a:xfrm>
                    <a:prstGeom prst="rect">
                      <a:avLst/>
                    </a:prstGeom>
                  </pic:spPr>
                </pic:pic>
              </a:graphicData>
            </a:graphic>
          </wp:inline>
        </w:drawing>
      </w:r>
    </w:p>
    <w:p w14:paraId="69FFF679"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125</w:t>
      </w:r>
      <w:r w:rsidR="00B51D63">
        <w:rPr>
          <w:noProof/>
        </w:rPr>
        <w:fldChar w:fldCharType="end"/>
      </w:r>
      <w:r w:rsidRPr="00682362">
        <w:t xml:space="preserve"> – Окно результатов создания и настройки базы данных</w:t>
      </w:r>
    </w:p>
    <w:p w14:paraId="69FFF67A" w14:textId="77777777" w:rsidR="00D14503" w:rsidRPr="00682362" w:rsidRDefault="00D14503" w:rsidP="00D14503">
      <w:pPr>
        <w:pStyle w:val="numberlist1"/>
        <w:numPr>
          <w:ilvl w:val="0"/>
          <w:numId w:val="0"/>
        </w:numPr>
        <w:ind w:left="1133"/>
      </w:pPr>
      <w:r w:rsidRPr="00682362">
        <w:t xml:space="preserve">Нажмите </w:t>
      </w:r>
      <w:r w:rsidRPr="00682362">
        <w:rPr>
          <w:b/>
        </w:rPr>
        <w:t>Далее</w:t>
      </w:r>
      <w:r w:rsidRPr="00682362">
        <w:t>.</w:t>
      </w:r>
    </w:p>
    <w:p w14:paraId="69FFF67B" w14:textId="77777777" w:rsidR="00CC4725" w:rsidRPr="00682362" w:rsidRDefault="005525CC" w:rsidP="005525CC">
      <w:pPr>
        <w:pStyle w:val="3"/>
      </w:pPr>
      <w:bookmarkStart w:id="327" w:name="_Ref451774761"/>
      <w:bookmarkStart w:id="328" w:name="_Ref451774851"/>
      <w:bookmarkStart w:id="329" w:name="_Toc499652386"/>
      <w:r w:rsidRPr="00682362">
        <w:lastRenderedPageBreak/>
        <w:t xml:space="preserve">Создание </w:t>
      </w:r>
      <w:r w:rsidR="00954965" w:rsidRPr="00682362">
        <w:t xml:space="preserve">имени входа на сервере </w:t>
      </w:r>
      <w:r w:rsidR="006E0089" w:rsidRPr="00682362">
        <w:t>базы данных</w:t>
      </w:r>
      <w:r w:rsidR="00954965" w:rsidRPr="00682362">
        <w:t xml:space="preserve"> </w:t>
      </w:r>
      <w:r w:rsidRPr="00682362">
        <w:t>для служебной учётной записи</w:t>
      </w:r>
      <w:r w:rsidR="00954965" w:rsidRPr="00682362">
        <w:t xml:space="preserve"> сервера </w:t>
      </w:r>
      <w:r w:rsidR="00954965" w:rsidRPr="00682362">
        <w:rPr>
          <w:lang w:val="en-US"/>
        </w:rPr>
        <w:t>JMS</w:t>
      </w:r>
      <w:bookmarkEnd w:id="327"/>
      <w:bookmarkEnd w:id="328"/>
      <w:bookmarkEnd w:id="329"/>
    </w:p>
    <w:p w14:paraId="69FFF67C" w14:textId="77777777" w:rsidR="00ED7636" w:rsidRPr="00682362" w:rsidRDefault="00ED7636" w:rsidP="00ED7636">
      <w:pPr>
        <w:pStyle w:val="maintext"/>
        <w:keepNext/>
      </w:pPr>
      <w:r w:rsidRPr="00682362">
        <w:t xml:space="preserve">В зависимости от типа выбранной служебной учётной записи в </w:t>
      </w:r>
      <w:r w:rsidR="0045487E" w:rsidRPr="00682362">
        <w:t>пункте «</w:t>
      </w:r>
      <w:r w:rsidR="0045487E" w:rsidRPr="00682362">
        <w:fldChar w:fldCharType="begin"/>
      </w:r>
      <w:r w:rsidR="0045487E" w:rsidRPr="00682362">
        <w:instrText xml:space="preserve"> REF _Ref449537650 \h </w:instrText>
      </w:r>
      <w:r w:rsidR="00682362">
        <w:instrText xml:space="preserve"> \* MERGEFORMAT </w:instrText>
      </w:r>
      <w:r w:rsidR="0045487E" w:rsidRPr="00682362">
        <w:fldChar w:fldCharType="separate"/>
      </w:r>
      <w:r w:rsidR="00355544" w:rsidRPr="00682362">
        <w:t>Настройка служебной учётной записи</w:t>
      </w:r>
      <w:r w:rsidR="0045487E" w:rsidRPr="00682362">
        <w:fldChar w:fldCharType="end"/>
      </w:r>
      <w:r w:rsidR="0045487E" w:rsidRPr="00682362">
        <w:t xml:space="preserve">» на стр. </w:t>
      </w:r>
      <w:r w:rsidR="0045487E" w:rsidRPr="00682362">
        <w:fldChar w:fldCharType="begin"/>
      </w:r>
      <w:r w:rsidR="0045487E" w:rsidRPr="00682362">
        <w:instrText xml:space="preserve"> PAGEREF _Ref449537611 \h </w:instrText>
      </w:r>
      <w:r w:rsidR="0045487E" w:rsidRPr="00682362">
        <w:fldChar w:fldCharType="separate"/>
      </w:r>
      <w:r w:rsidR="00355544">
        <w:rPr>
          <w:noProof/>
        </w:rPr>
        <w:t>96</w:t>
      </w:r>
      <w:r w:rsidR="0045487E" w:rsidRPr="00682362">
        <w:fldChar w:fldCharType="end"/>
      </w:r>
      <w:r w:rsidR="0045487E" w:rsidRPr="00682362">
        <w:t xml:space="preserve"> </w:t>
      </w:r>
      <w:r w:rsidRPr="00682362">
        <w:t>выполните следующие действия:</w:t>
      </w:r>
    </w:p>
    <w:p w14:paraId="69FFF67D" w14:textId="77777777" w:rsidR="00ED7636" w:rsidRPr="00682362" w:rsidRDefault="0045487E" w:rsidP="00ED7636">
      <w:pPr>
        <w:pStyle w:val="bulletlist"/>
      </w:pPr>
      <w:r w:rsidRPr="00682362">
        <w:rPr>
          <w:b/>
        </w:rPr>
        <w:t>Системная учётная запись</w:t>
      </w:r>
      <w:r w:rsidRPr="00682362">
        <w:t>, переходите к пункту «</w:t>
      </w:r>
      <w:r w:rsidRPr="00682362">
        <w:fldChar w:fldCharType="begin"/>
      </w:r>
      <w:r w:rsidRPr="00682362">
        <w:instrText xml:space="preserve"> REF _Ref449537694 \h </w:instrText>
      </w:r>
      <w:r w:rsidR="00ED7636" w:rsidRPr="00682362">
        <w:instrText xml:space="preserve"> \* MERGEFORMAT </w:instrText>
      </w:r>
      <w:r w:rsidRPr="00682362">
        <w:fldChar w:fldCharType="separate"/>
      </w:r>
      <w:r w:rsidR="00355544" w:rsidRPr="00682362">
        <w:t>Обновление базы данных</w:t>
      </w:r>
      <w:r w:rsidRPr="00682362">
        <w:fldChar w:fldCharType="end"/>
      </w:r>
      <w:r w:rsidRPr="00682362">
        <w:t xml:space="preserve">» на стр. </w:t>
      </w:r>
      <w:r w:rsidRPr="00682362">
        <w:fldChar w:fldCharType="begin"/>
      </w:r>
      <w:r w:rsidRPr="00682362">
        <w:instrText xml:space="preserve"> PAGEREF _Ref449537696 \h </w:instrText>
      </w:r>
      <w:r w:rsidRPr="00682362">
        <w:fldChar w:fldCharType="separate"/>
      </w:r>
      <w:r w:rsidR="00355544">
        <w:rPr>
          <w:noProof/>
        </w:rPr>
        <w:t>105</w:t>
      </w:r>
      <w:r w:rsidRPr="00682362">
        <w:fldChar w:fldCharType="end"/>
      </w:r>
      <w:r w:rsidR="00ED7636" w:rsidRPr="00682362">
        <w:t>;</w:t>
      </w:r>
    </w:p>
    <w:p w14:paraId="69FFF67E" w14:textId="77777777" w:rsidR="0045487E" w:rsidRPr="00682362" w:rsidRDefault="0045487E" w:rsidP="001D797A">
      <w:pPr>
        <w:pStyle w:val="bulletlist"/>
        <w:keepNext/>
      </w:pPr>
      <w:r w:rsidRPr="00682362">
        <w:rPr>
          <w:b/>
        </w:rPr>
        <w:t>Учётная запись п</w:t>
      </w:r>
      <w:r w:rsidR="00ED7636" w:rsidRPr="00682362">
        <w:rPr>
          <w:b/>
        </w:rPr>
        <w:t>ользователя</w:t>
      </w:r>
      <w:r w:rsidR="00ED7636" w:rsidRPr="00682362">
        <w:t xml:space="preserve"> - выполните действия, представленные в настоящем пункте.</w:t>
      </w:r>
    </w:p>
    <w:p w14:paraId="69FFF67F" w14:textId="77777777" w:rsidR="001D797A" w:rsidRPr="00682362" w:rsidRDefault="001D797A" w:rsidP="001D797A">
      <w:pPr>
        <w:pStyle w:val="notetext"/>
      </w:pPr>
      <w:r w:rsidRPr="00682362">
        <w:rPr>
          <w:noProof/>
          <w:lang w:eastAsia="ru-RU"/>
        </w:rPr>
        <w:drawing>
          <wp:inline distT="0" distB="0" distL="0" distR="0" wp14:anchorId="6A001E8A" wp14:editId="6A001E8B">
            <wp:extent cx="190627" cy="152502"/>
            <wp:effectExtent l="0" t="0" r="0" b="0"/>
            <wp:docPr id="805" name="Рисунок 805"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TW\+Шаблон\Target\pics\внимание.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682362">
        <w:t xml:space="preserve"> В последнем случае не закрывайте окно мастера первоначальной настройки конфигурации </w:t>
      </w:r>
      <w:r w:rsidRPr="00682362">
        <w:rPr>
          <w:lang w:val="en-US"/>
        </w:rPr>
        <w:t>JMS</w:t>
      </w:r>
      <w:r w:rsidRPr="00682362">
        <w:t>.</w:t>
      </w:r>
    </w:p>
    <w:p w14:paraId="69FFF680" w14:textId="77777777" w:rsidR="00ED7636" w:rsidRPr="00682362" w:rsidRDefault="00ED7636" w:rsidP="00ED7636">
      <w:pPr>
        <w:pStyle w:val="maintext"/>
        <w:keepNext/>
      </w:pPr>
      <w:r w:rsidRPr="00682362">
        <w:t xml:space="preserve">Если сервер </w:t>
      </w:r>
      <w:r w:rsidRPr="00682362">
        <w:rPr>
          <w:lang w:val="en-US"/>
        </w:rPr>
        <w:t>JMS</w:t>
      </w:r>
      <w:r w:rsidRPr="00682362">
        <w:t xml:space="preserve"> будет запускаться от имени подготовленной служебной учётной записи пользователя, то этой учётной записи необходимо назначить разрешения для доступа к базе данных </w:t>
      </w:r>
      <w:r w:rsidRPr="00682362">
        <w:rPr>
          <w:lang w:val="en-US"/>
        </w:rPr>
        <w:t>JMS</w:t>
      </w:r>
      <w:r w:rsidRPr="00682362">
        <w:t>. Процедура назначения таких разрешений различается в зависимости от того, установлен</w:t>
      </w:r>
      <w:r w:rsidR="003D64E3" w:rsidRPr="00682362">
        <w:t>а</w:t>
      </w:r>
      <w:r w:rsidRPr="00682362">
        <w:t xml:space="preserve"> л</w:t>
      </w:r>
      <w:r w:rsidR="003D64E3" w:rsidRPr="00682362">
        <w:t xml:space="preserve">и на сервере </w:t>
      </w:r>
      <w:r w:rsidR="003D64E3" w:rsidRPr="00682362">
        <w:rPr>
          <w:b/>
        </w:rPr>
        <w:t>Среда</w:t>
      </w:r>
      <w:r w:rsidR="003D64E3" w:rsidRPr="00682362">
        <w:t xml:space="preserve"> </w:t>
      </w:r>
      <w:r w:rsidR="003D64E3" w:rsidRPr="00682362">
        <w:rPr>
          <w:b/>
          <w:lang w:val="en-US"/>
        </w:rPr>
        <w:t>SQL</w:t>
      </w:r>
      <w:r w:rsidR="003D64E3" w:rsidRPr="00682362">
        <w:rPr>
          <w:b/>
        </w:rPr>
        <w:t xml:space="preserve"> </w:t>
      </w:r>
      <w:r w:rsidR="003D64E3" w:rsidRPr="00682362">
        <w:rPr>
          <w:b/>
          <w:lang w:val="en-US"/>
        </w:rPr>
        <w:t>Server</w:t>
      </w:r>
      <w:r w:rsidR="003D64E3" w:rsidRPr="00682362">
        <w:rPr>
          <w:b/>
        </w:rPr>
        <w:t xml:space="preserve"> </w:t>
      </w:r>
      <w:r w:rsidR="003D64E3" w:rsidRPr="00682362">
        <w:rPr>
          <w:b/>
          <w:lang w:val="en-US"/>
        </w:rPr>
        <w:t>Management</w:t>
      </w:r>
      <w:r w:rsidR="003D64E3" w:rsidRPr="00682362">
        <w:rPr>
          <w:b/>
        </w:rPr>
        <w:t xml:space="preserve"> </w:t>
      </w:r>
      <w:r w:rsidR="003D64E3" w:rsidRPr="00682362">
        <w:rPr>
          <w:b/>
          <w:lang w:val="en-US"/>
        </w:rPr>
        <w:t>Studio</w:t>
      </w:r>
      <w:r w:rsidR="003D64E3" w:rsidRPr="00682362">
        <w:t xml:space="preserve"> из состава </w:t>
      </w:r>
      <w:r w:rsidR="003D64E3" w:rsidRPr="00682362">
        <w:rPr>
          <w:lang w:val="en-US"/>
        </w:rPr>
        <w:t>MS</w:t>
      </w:r>
      <w:r w:rsidR="003D64E3" w:rsidRPr="00682362">
        <w:t xml:space="preserve"> </w:t>
      </w:r>
      <w:r w:rsidR="003D64E3" w:rsidRPr="00682362">
        <w:rPr>
          <w:lang w:val="en-US"/>
        </w:rPr>
        <w:t>SQL</w:t>
      </w:r>
      <w:r w:rsidR="003D64E3" w:rsidRPr="00682362">
        <w:t xml:space="preserve"> </w:t>
      </w:r>
      <w:r w:rsidR="003D64E3" w:rsidRPr="00682362">
        <w:rPr>
          <w:lang w:val="en-US"/>
        </w:rPr>
        <w:t>Server</w:t>
      </w:r>
      <w:r w:rsidRPr="00682362">
        <w:t>:</w:t>
      </w:r>
    </w:p>
    <w:p w14:paraId="69FFF681" w14:textId="77777777" w:rsidR="00ED7636" w:rsidRPr="00682362" w:rsidRDefault="00ED7636" w:rsidP="001D797A">
      <w:pPr>
        <w:pStyle w:val="bulletlist"/>
      </w:pPr>
      <w:r w:rsidRPr="00682362">
        <w:t>см. «</w:t>
      </w:r>
      <w:r w:rsidRPr="00682362">
        <w:fldChar w:fldCharType="begin"/>
      </w:r>
      <w:r w:rsidRPr="00682362">
        <w:instrText xml:space="preserve"> REF _Ref449538172 \h </w:instrText>
      </w:r>
      <w:r w:rsidR="001D797A" w:rsidRPr="00682362">
        <w:instrText xml:space="preserve"> \* MERGEFORMAT </w:instrText>
      </w:r>
      <w:r w:rsidRPr="00682362">
        <w:fldChar w:fldCharType="separate"/>
      </w:r>
      <w:r w:rsidR="00355544" w:rsidRPr="00682362">
        <w:t>Среда</w:t>
      </w:r>
      <w:r w:rsidR="00355544" w:rsidRPr="00355544">
        <w:t xml:space="preserve"> SQL Server Management </w:t>
      </w:r>
      <w:r w:rsidR="00355544" w:rsidRPr="00682362">
        <w:rPr>
          <w:lang w:val="en-US"/>
        </w:rPr>
        <w:t>Studio</w:t>
      </w:r>
      <w:r w:rsidR="00355544" w:rsidRPr="00355544">
        <w:t xml:space="preserve"> </w:t>
      </w:r>
      <w:r w:rsidR="00355544" w:rsidRPr="00682362">
        <w:t>установлена</w:t>
      </w:r>
      <w:r w:rsidRPr="00682362">
        <w:fldChar w:fldCharType="end"/>
      </w:r>
      <w:r w:rsidRPr="00682362">
        <w:t>» на стр.</w:t>
      </w:r>
      <w:r w:rsidR="00C17A8C" w:rsidRPr="00682362">
        <w:t xml:space="preserve"> </w:t>
      </w:r>
      <w:r w:rsidR="00C17A8C" w:rsidRPr="00682362">
        <w:fldChar w:fldCharType="begin"/>
      </w:r>
      <w:r w:rsidR="00C17A8C" w:rsidRPr="00682362">
        <w:instrText xml:space="preserve"> PAGEREF _Ref449538172 \h </w:instrText>
      </w:r>
      <w:r w:rsidR="00C17A8C" w:rsidRPr="00682362">
        <w:fldChar w:fldCharType="separate"/>
      </w:r>
      <w:r w:rsidR="00355544">
        <w:rPr>
          <w:noProof/>
        </w:rPr>
        <w:t>100</w:t>
      </w:r>
      <w:r w:rsidR="00C17A8C" w:rsidRPr="00682362">
        <w:fldChar w:fldCharType="end"/>
      </w:r>
      <w:r w:rsidRPr="00682362">
        <w:t>;</w:t>
      </w:r>
    </w:p>
    <w:p w14:paraId="69FFF682" w14:textId="77777777" w:rsidR="00ED7636" w:rsidRPr="00682362" w:rsidRDefault="00ED7636" w:rsidP="001D797A">
      <w:pPr>
        <w:pStyle w:val="bulletlist"/>
      </w:pPr>
      <w:r w:rsidRPr="00682362">
        <w:t>см. «</w:t>
      </w:r>
      <w:r w:rsidR="003D64E3" w:rsidRPr="00682362">
        <w:fldChar w:fldCharType="begin"/>
      </w:r>
      <w:r w:rsidR="003D64E3" w:rsidRPr="00682362">
        <w:instrText xml:space="preserve"> REF _Ref449618632 \h </w:instrText>
      </w:r>
      <w:r w:rsidR="00682362">
        <w:instrText xml:space="preserve"> \* MERGEFORMAT </w:instrText>
      </w:r>
      <w:r w:rsidR="003D64E3" w:rsidRPr="00682362">
        <w:fldChar w:fldCharType="separate"/>
      </w:r>
      <w:r w:rsidR="00355544" w:rsidRPr="00682362">
        <w:t>Среда</w:t>
      </w:r>
      <w:r w:rsidR="00355544" w:rsidRPr="00355544">
        <w:t xml:space="preserve"> </w:t>
      </w:r>
      <w:r w:rsidR="00355544" w:rsidRPr="00682362">
        <w:rPr>
          <w:lang w:val="en-US"/>
        </w:rPr>
        <w:t>SQL</w:t>
      </w:r>
      <w:r w:rsidR="00355544" w:rsidRPr="00355544">
        <w:t xml:space="preserve"> </w:t>
      </w:r>
      <w:r w:rsidR="00355544" w:rsidRPr="00682362">
        <w:rPr>
          <w:lang w:val="en-US"/>
        </w:rPr>
        <w:t>Server</w:t>
      </w:r>
      <w:r w:rsidR="00355544" w:rsidRPr="00355544">
        <w:t xml:space="preserve"> </w:t>
      </w:r>
      <w:r w:rsidR="00355544" w:rsidRPr="00682362">
        <w:rPr>
          <w:lang w:val="en-US"/>
        </w:rPr>
        <w:t>Management</w:t>
      </w:r>
      <w:r w:rsidR="00355544" w:rsidRPr="00355544">
        <w:t xml:space="preserve"> </w:t>
      </w:r>
      <w:r w:rsidR="00355544" w:rsidRPr="00682362">
        <w:rPr>
          <w:lang w:val="en-US"/>
        </w:rPr>
        <w:t>Studio</w:t>
      </w:r>
      <w:r w:rsidR="00355544" w:rsidRPr="00355544">
        <w:t xml:space="preserve"> </w:t>
      </w:r>
      <w:r w:rsidR="00355544" w:rsidRPr="00682362">
        <w:t>не</w:t>
      </w:r>
      <w:r w:rsidR="00355544" w:rsidRPr="00355544">
        <w:t xml:space="preserve"> </w:t>
      </w:r>
      <w:r w:rsidR="00355544" w:rsidRPr="00682362">
        <w:t>установлена</w:t>
      </w:r>
      <w:r w:rsidR="003D64E3" w:rsidRPr="00682362">
        <w:fldChar w:fldCharType="end"/>
      </w:r>
      <w:r w:rsidRPr="00682362">
        <w:t>» на стр.</w:t>
      </w:r>
      <w:r w:rsidR="003D64E3" w:rsidRPr="00682362">
        <w:t xml:space="preserve"> </w:t>
      </w:r>
      <w:r w:rsidR="003D64E3" w:rsidRPr="00682362">
        <w:fldChar w:fldCharType="begin"/>
      </w:r>
      <w:r w:rsidR="003D64E3" w:rsidRPr="00682362">
        <w:instrText xml:space="preserve"> PAGEREF _Ref449618632 \h </w:instrText>
      </w:r>
      <w:r w:rsidR="003D64E3" w:rsidRPr="00682362">
        <w:fldChar w:fldCharType="separate"/>
      </w:r>
      <w:r w:rsidR="00355544">
        <w:rPr>
          <w:noProof/>
        </w:rPr>
        <w:t>103</w:t>
      </w:r>
      <w:r w:rsidR="003D64E3" w:rsidRPr="00682362">
        <w:fldChar w:fldCharType="end"/>
      </w:r>
      <w:r w:rsidRPr="00682362">
        <w:t>.</w:t>
      </w:r>
    </w:p>
    <w:p w14:paraId="69FFF683" w14:textId="77777777" w:rsidR="004A54F7" w:rsidRPr="00682362" w:rsidRDefault="004A54F7" w:rsidP="004A54F7">
      <w:pPr>
        <w:pStyle w:val="notetext"/>
      </w:pPr>
      <w:r w:rsidRPr="00682362">
        <w:rPr>
          <w:noProof/>
          <w:lang w:eastAsia="ru-RU"/>
        </w:rPr>
        <w:drawing>
          <wp:inline distT="0" distB="0" distL="0" distR="0" wp14:anchorId="6A001E8C" wp14:editId="6A001E8D">
            <wp:extent cx="167752" cy="183002"/>
            <wp:effectExtent l="0" t="0" r="3810" b="7620"/>
            <wp:docPr id="812" name="Рисунок 812"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В настоящем документе </w:t>
      </w:r>
      <w:r w:rsidR="006E0089" w:rsidRPr="00682362">
        <w:t xml:space="preserve">в качестве сервера базы данных для </w:t>
      </w:r>
      <w:r w:rsidRPr="00682362">
        <w:t xml:space="preserve">примера будет использоваться версия </w:t>
      </w:r>
      <w:r w:rsidRPr="00682362">
        <w:rPr>
          <w:lang w:val="en-US"/>
        </w:rPr>
        <w:t>MS</w:t>
      </w:r>
      <w:r w:rsidRPr="00682362">
        <w:t xml:space="preserve"> </w:t>
      </w:r>
      <w:r w:rsidRPr="00682362">
        <w:rPr>
          <w:lang w:val="en-US"/>
        </w:rPr>
        <w:t>SQL</w:t>
      </w:r>
      <w:r w:rsidRPr="00682362">
        <w:t xml:space="preserve"> </w:t>
      </w:r>
      <w:r w:rsidRPr="00682362">
        <w:rPr>
          <w:lang w:val="en-US"/>
        </w:rPr>
        <w:t>Server</w:t>
      </w:r>
      <w:r w:rsidRPr="00682362">
        <w:t xml:space="preserve"> 2012.</w:t>
      </w:r>
    </w:p>
    <w:p w14:paraId="69FFF684" w14:textId="77777777" w:rsidR="00ED7636" w:rsidRPr="00682362" w:rsidRDefault="003D64E3" w:rsidP="00ED7636">
      <w:pPr>
        <w:pStyle w:val="40"/>
        <w:rPr>
          <w:lang w:val="en-US"/>
        </w:rPr>
      </w:pPr>
      <w:bookmarkStart w:id="330" w:name="_Ref449538172"/>
      <w:r w:rsidRPr="00682362">
        <w:t>Среда</w:t>
      </w:r>
      <w:r w:rsidRPr="00682362">
        <w:rPr>
          <w:lang w:val="en-US"/>
        </w:rPr>
        <w:t xml:space="preserve"> SQL Server Management Studio </w:t>
      </w:r>
      <w:r w:rsidRPr="00682362">
        <w:t>установлена</w:t>
      </w:r>
      <w:bookmarkEnd w:id="330"/>
    </w:p>
    <w:p w14:paraId="69FFF685" w14:textId="77777777" w:rsidR="00314049" w:rsidRPr="00682362" w:rsidRDefault="00314049" w:rsidP="002B115F">
      <w:pPr>
        <w:pStyle w:val="numberlist1"/>
        <w:numPr>
          <w:ilvl w:val="0"/>
          <w:numId w:val="130"/>
        </w:numPr>
        <w:rPr>
          <w:lang w:val="en-US"/>
        </w:rPr>
      </w:pPr>
      <w:r w:rsidRPr="00682362">
        <w:t>В</w:t>
      </w:r>
      <w:r w:rsidRPr="00682362">
        <w:rPr>
          <w:lang w:val="en-US"/>
        </w:rPr>
        <w:t xml:space="preserve"> </w:t>
      </w:r>
      <w:r w:rsidRPr="00682362">
        <w:t>меню</w:t>
      </w:r>
      <w:r w:rsidRPr="00682362">
        <w:rPr>
          <w:lang w:val="en-US"/>
        </w:rPr>
        <w:t xml:space="preserve"> </w:t>
      </w:r>
      <w:r w:rsidRPr="00682362">
        <w:t>Пуск</w:t>
      </w:r>
      <w:r w:rsidRPr="00682362">
        <w:rPr>
          <w:lang w:val="en-US"/>
        </w:rPr>
        <w:t xml:space="preserve"> </w:t>
      </w:r>
      <w:r w:rsidRPr="00682362">
        <w:t>выберите</w:t>
      </w:r>
      <w:r w:rsidRPr="00682362">
        <w:rPr>
          <w:lang w:val="en-US"/>
        </w:rPr>
        <w:t xml:space="preserve"> </w:t>
      </w:r>
      <w:r w:rsidR="006E0089" w:rsidRPr="00682362">
        <w:rPr>
          <w:b/>
          <w:lang w:val="en-US"/>
        </w:rPr>
        <w:t>Microsoft SQL Server 2012</w:t>
      </w:r>
      <w:r w:rsidR="008F7AE0" w:rsidRPr="00682362">
        <w:rPr>
          <w:b/>
          <w:lang w:val="en-US"/>
        </w:rPr>
        <w:t xml:space="preserve"> -&gt; </w:t>
      </w:r>
      <w:r w:rsidR="006E0089" w:rsidRPr="00682362">
        <w:rPr>
          <w:b/>
        </w:rPr>
        <w:t>Среда</w:t>
      </w:r>
      <w:r w:rsidR="006E0089" w:rsidRPr="00682362">
        <w:rPr>
          <w:b/>
          <w:lang w:val="en-US"/>
        </w:rPr>
        <w:t xml:space="preserve"> SQL Server Management Studio</w:t>
      </w:r>
      <w:r w:rsidR="006E0089" w:rsidRPr="00682362">
        <w:rPr>
          <w:lang w:val="en-US"/>
        </w:rPr>
        <w:t>.</w:t>
      </w:r>
    </w:p>
    <w:p w14:paraId="69FFF686" w14:textId="77777777" w:rsidR="006E0089" w:rsidRPr="00682362" w:rsidRDefault="006E0089" w:rsidP="009371D0">
      <w:pPr>
        <w:pStyle w:val="numberlist1"/>
        <w:keepNext/>
        <w:numPr>
          <w:ilvl w:val="0"/>
          <w:numId w:val="0"/>
        </w:numPr>
        <w:ind w:left="1134"/>
      </w:pPr>
      <w:r w:rsidRPr="00682362">
        <w:t xml:space="preserve">Отобразится следующее окно. </w:t>
      </w:r>
    </w:p>
    <w:p w14:paraId="69FFF687" w14:textId="77777777" w:rsidR="006E0089" w:rsidRPr="00682362" w:rsidRDefault="006E0089" w:rsidP="009371D0">
      <w:pPr>
        <w:pStyle w:val="figure"/>
      </w:pPr>
      <w:r w:rsidRPr="00682362">
        <w:drawing>
          <wp:inline distT="0" distB="0" distL="0" distR="0" wp14:anchorId="6A001E8E" wp14:editId="6A001E8F">
            <wp:extent cx="3246120" cy="2453640"/>
            <wp:effectExtent l="0" t="0" r="0" b="381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3246120" cy="2453640"/>
                    </a:xfrm>
                    <a:prstGeom prst="rect">
                      <a:avLst/>
                    </a:prstGeom>
                  </pic:spPr>
                </pic:pic>
              </a:graphicData>
            </a:graphic>
          </wp:inline>
        </w:drawing>
      </w:r>
    </w:p>
    <w:p w14:paraId="69FFF688" w14:textId="77777777" w:rsidR="006E0089" w:rsidRPr="00682362" w:rsidRDefault="006E0089" w:rsidP="009371D0">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126</w:t>
      </w:r>
      <w:r w:rsidR="00B51D63">
        <w:rPr>
          <w:noProof/>
        </w:rPr>
        <w:fldChar w:fldCharType="end"/>
      </w:r>
      <w:r w:rsidRPr="00682362">
        <w:t xml:space="preserve"> – Окно настроек соединения с сервером базы данных</w:t>
      </w:r>
    </w:p>
    <w:p w14:paraId="69FFF689" w14:textId="77777777" w:rsidR="006E0089" w:rsidRPr="00682362" w:rsidRDefault="006E0089" w:rsidP="009371D0">
      <w:pPr>
        <w:pStyle w:val="numberlist1"/>
      </w:pPr>
      <w:r w:rsidRPr="00682362">
        <w:t xml:space="preserve">Введите необходимые данные для соединения с севером базы данных и нажмите </w:t>
      </w:r>
      <w:r w:rsidRPr="00682362">
        <w:rPr>
          <w:b/>
        </w:rPr>
        <w:t>Соединить</w:t>
      </w:r>
      <w:r w:rsidRPr="00682362">
        <w:t>.</w:t>
      </w:r>
    </w:p>
    <w:p w14:paraId="69FFF68A" w14:textId="77777777" w:rsidR="0058120B" w:rsidRPr="00682362" w:rsidRDefault="006E0089" w:rsidP="009371D0">
      <w:pPr>
        <w:pStyle w:val="numberlist1"/>
        <w:keepNext/>
        <w:numPr>
          <w:ilvl w:val="0"/>
          <w:numId w:val="0"/>
        </w:numPr>
        <w:ind w:left="1134"/>
      </w:pPr>
      <w:r w:rsidRPr="00682362">
        <w:lastRenderedPageBreak/>
        <w:t xml:space="preserve">Отобразится следующее окно. </w:t>
      </w:r>
    </w:p>
    <w:p w14:paraId="69FFF68B" w14:textId="77777777" w:rsidR="006E0089" w:rsidRPr="00682362" w:rsidRDefault="006E0089" w:rsidP="009371D0">
      <w:pPr>
        <w:pStyle w:val="figure"/>
      </w:pPr>
      <w:r w:rsidRPr="00682362">
        <w:drawing>
          <wp:inline distT="0" distB="0" distL="0" distR="0" wp14:anchorId="6A001E90" wp14:editId="6A001E91">
            <wp:extent cx="4678680" cy="3627120"/>
            <wp:effectExtent l="19050" t="19050" r="26670" b="1143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4678680" cy="3627120"/>
                    </a:xfrm>
                    <a:prstGeom prst="rect">
                      <a:avLst/>
                    </a:prstGeom>
                    <a:ln w="3175">
                      <a:solidFill>
                        <a:schemeClr val="tx1"/>
                      </a:solidFill>
                    </a:ln>
                  </pic:spPr>
                </pic:pic>
              </a:graphicData>
            </a:graphic>
          </wp:inline>
        </w:drawing>
      </w:r>
    </w:p>
    <w:p w14:paraId="69FFF68C" w14:textId="77777777" w:rsidR="006E0089" w:rsidRPr="00682362" w:rsidRDefault="006E0089" w:rsidP="009371D0">
      <w:pPr>
        <w:pStyle w:val="figurenamenew"/>
        <w:rPr>
          <w:lang w:val="en-US"/>
        </w:rPr>
      </w:pPr>
      <w:r w:rsidRPr="00682362">
        <w:t>Рис</w:t>
      </w:r>
      <w:r w:rsidRPr="00682362">
        <w:rPr>
          <w:lang w:val="en-US"/>
        </w:rPr>
        <w:t xml:space="preserve">. </w:t>
      </w:r>
      <w:r w:rsidR="001E6347" w:rsidRPr="00682362">
        <w:fldChar w:fldCharType="begin"/>
      </w:r>
      <w:r w:rsidR="001E6347" w:rsidRPr="00682362">
        <w:rPr>
          <w:lang w:val="en-US"/>
        </w:rPr>
        <w:instrText xml:space="preserve"> SEQ </w:instrText>
      </w:r>
      <w:r w:rsidR="001E6347" w:rsidRPr="00682362">
        <w:instrText>Рис</w:instrText>
      </w:r>
      <w:r w:rsidR="001E6347" w:rsidRPr="00682362">
        <w:rPr>
          <w:lang w:val="en-US"/>
        </w:rPr>
        <w:instrText xml:space="preserve">. \* ARABIC </w:instrText>
      </w:r>
      <w:r w:rsidR="001E6347" w:rsidRPr="00682362">
        <w:fldChar w:fldCharType="separate"/>
      </w:r>
      <w:r w:rsidR="00355544">
        <w:rPr>
          <w:noProof/>
          <w:lang w:val="en-US"/>
        </w:rPr>
        <w:t>127</w:t>
      </w:r>
      <w:r w:rsidR="001E6347" w:rsidRPr="00682362">
        <w:rPr>
          <w:noProof/>
        </w:rPr>
        <w:fldChar w:fldCharType="end"/>
      </w:r>
      <w:r w:rsidRPr="00682362">
        <w:rPr>
          <w:lang w:val="en-US"/>
        </w:rPr>
        <w:t xml:space="preserve"> – Microsoft SQL Server Management Studio</w:t>
      </w:r>
    </w:p>
    <w:p w14:paraId="69FFF68D" w14:textId="77777777" w:rsidR="006E0089" w:rsidRPr="00682362" w:rsidRDefault="006E0089" w:rsidP="009371D0">
      <w:pPr>
        <w:pStyle w:val="numberlist1"/>
        <w:keepNext/>
      </w:pPr>
      <w:r w:rsidRPr="00682362">
        <w:t xml:space="preserve">В панели </w:t>
      </w:r>
      <w:r w:rsidRPr="00682362">
        <w:rPr>
          <w:b/>
        </w:rPr>
        <w:t>Обозреватель объектов</w:t>
      </w:r>
      <w:r w:rsidRPr="00682362">
        <w:t xml:space="preserve"> разверните пункт </w:t>
      </w:r>
      <w:r w:rsidRPr="00682362">
        <w:rPr>
          <w:b/>
        </w:rPr>
        <w:t>Безопасность</w:t>
      </w:r>
      <w:r w:rsidRPr="00682362">
        <w:t xml:space="preserve">, щёлкните правой кнопкой на пункте </w:t>
      </w:r>
      <w:r w:rsidRPr="00682362">
        <w:rPr>
          <w:b/>
        </w:rPr>
        <w:t>Имена входа</w:t>
      </w:r>
      <w:r w:rsidRPr="00682362">
        <w:t xml:space="preserve"> и выберите </w:t>
      </w:r>
      <w:r w:rsidRPr="00682362">
        <w:rPr>
          <w:b/>
        </w:rPr>
        <w:t>Создать имя входа</w:t>
      </w:r>
      <w:r w:rsidRPr="00682362">
        <w:t>, как показано на изображении ниже.</w:t>
      </w:r>
    </w:p>
    <w:p w14:paraId="69FFF68E" w14:textId="77777777" w:rsidR="006E0089" w:rsidRPr="00682362" w:rsidRDefault="006E0089" w:rsidP="009371D0">
      <w:pPr>
        <w:pStyle w:val="figure"/>
      </w:pPr>
      <w:r w:rsidRPr="00682362">
        <w:drawing>
          <wp:inline distT="0" distB="0" distL="0" distR="0" wp14:anchorId="6A001E92" wp14:editId="6A001E93">
            <wp:extent cx="4114800" cy="3634740"/>
            <wp:effectExtent l="19050" t="19050" r="19050" b="22860"/>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4114800" cy="3634740"/>
                    </a:xfrm>
                    <a:prstGeom prst="rect">
                      <a:avLst/>
                    </a:prstGeom>
                    <a:ln w="3175">
                      <a:solidFill>
                        <a:schemeClr val="tx1"/>
                      </a:solidFill>
                    </a:ln>
                  </pic:spPr>
                </pic:pic>
              </a:graphicData>
            </a:graphic>
          </wp:inline>
        </w:drawing>
      </w:r>
    </w:p>
    <w:p w14:paraId="69FFF68F" w14:textId="77777777" w:rsidR="006E0089" w:rsidRPr="00682362" w:rsidRDefault="006E0089" w:rsidP="009371D0">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128</w:t>
      </w:r>
      <w:r w:rsidR="00B51D63">
        <w:rPr>
          <w:noProof/>
        </w:rPr>
        <w:fldChar w:fldCharType="end"/>
      </w:r>
      <w:r w:rsidRPr="00682362">
        <w:t xml:space="preserve"> – Создание нового имени входа</w:t>
      </w:r>
    </w:p>
    <w:p w14:paraId="69FFF690" w14:textId="77777777" w:rsidR="006E0089" w:rsidRPr="00682362" w:rsidRDefault="006E0089" w:rsidP="009371D0">
      <w:pPr>
        <w:pStyle w:val="numberlist1"/>
      </w:pPr>
      <w:r w:rsidRPr="00682362">
        <w:t xml:space="preserve">В отобразившемся окне в левой панели выберите пункт </w:t>
      </w:r>
      <w:r w:rsidRPr="00682362">
        <w:rPr>
          <w:b/>
        </w:rPr>
        <w:t>Общие</w:t>
      </w:r>
      <w:r w:rsidRPr="00682362">
        <w:t>.</w:t>
      </w:r>
    </w:p>
    <w:p w14:paraId="69FFF691" w14:textId="77777777" w:rsidR="006E0089" w:rsidRPr="00682362" w:rsidRDefault="006E0089" w:rsidP="009371D0">
      <w:pPr>
        <w:pStyle w:val="numberlist1"/>
        <w:keepNext/>
        <w:numPr>
          <w:ilvl w:val="0"/>
          <w:numId w:val="0"/>
        </w:numPr>
        <w:ind w:left="1134"/>
      </w:pPr>
      <w:r w:rsidRPr="00682362">
        <w:lastRenderedPageBreak/>
        <w:t>Окно примет следующий вид.</w:t>
      </w:r>
    </w:p>
    <w:p w14:paraId="69FFF692" w14:textId="77777777" w:rsidR="006E0089" w:rsidRPr="00682362" w:rsidRDefault="00C51529" w:rsidP="009371D0">
      <w:pPr>
        <w:pStyle w:val="figure"/>
      </w:pPr>
      <w:r w:rsidRPr="00682362">
        <w:drawing>
          <wp:inline distT="0" distB="0" distL="0" distR="0" wp14:anchorId="6A001E94" wp14:editId="6A001E95">
            <wp:extent cx="5364480" cy="1714500"/>
            <wp:effectExtent l="19050" t="19050" r="26670" b="1905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364480" cy="1714500"/>
                    </a:xfrm>
                    <a:prstGeom prst="rect">
                      <a:avLst/>
                    </a:prstGeom>
                    <a:ln w="3175">
                      <a:solidFill>
                        <a:schemeClr val="tx1"/>
                      </a:solidFill>
                    </a:ln>
                  </pic:spPr>
                </pic:pic>
              </a:graphicData>
            </a:graphic>
          </wp:inline>
        </w:drawing>
      </w:r>
    </w:p>
    <w:p w14:paraId="69FFF693" w14:textId="77777777" w:rsidR="006E0089" w:rsidRPr="00682362" w:rsidRDefault="006E0089" w:rsidP="009371D0">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129</w:t>
      </w:r>
      <w:r w:rsidR="00B51D63">
        <w:rPr>
          <w:noProof/>
        </w:rPr>
        <w:fldChar w:fldCharType="end"/>
      </w:r>
      <w:r w:rsidRPr="00682362">
        <w:t xml:space="preserve"> </w:t>
      </w:r>
      <w:r w:rsidR="00C51529" w:rsidRPr="00682362">
        <w:t>–</w:t>
      </w:r>
      <w:r w:rsidRPr="00682362">
        <w:t xml:space="preserve"> </w:t>
      </w:r>
      <w:r w:rsidR="00C51529" w:rsidRPr="00682362">
        <w:t>Общие параметры создаваемого имени входа.</w:t>
      </w:r>
    </w:p>
    <w:p w14:paraId="69FFF694" w14:textId="77777777" w:rsidR="00C51529" w:rsidRPr="00682362" w:rsidRDefault="00C51529" w:rsidP="009371D0">
      <w:pPr>
        <w:pStyle w:val="numberlist1"/>
      </w:pPr>
      <w:r w:rsidRPr="00682362">
        <w:t xml:space="preserve">Воспользуйтесь кнопкой </w:t>
      </w:r>
      <w:r w:rsidRPr="00682362">
        <w:rPr>
          <w:b/>
        </w:rPr>
        <w:t>Найти</w:t>
      </w:r>
      <w:r w:rsidRPr="00682362">
        <w:t xml:space="preserve"> напротив поля </w:t>
      </w:r>
      <w:r w:rsidRPr="00682362">
        <w:rPr>
          <w:b/>
        </w:rPr>
        <w:t>Имя входа</w:t>
      </w:r>
      <w:r w:rsidRPr="00682362">
        <w:t xml:space="preserve">, чтобы выбрать служебную учётную запись, от имени которой будет запускаться сервер </w:t>
      </w:r>
      <w:r w:rsidRPr="00682362">
        <w:rPr>
          <w:lang w:val="en-US"/>
        </w:rPr>
        <w:t>JMS</w:t>
      </w:r>
      <w:r w:rsidRPr="00682362">
        <w:t xml:space="preserve"> (в настоящем документе для примера используется учётная запись </w:t>
      </w:r>
      <w:r w:rsidRPr="00682362">
        <w:rPr>
          <w:b/>
          <w:lang w:val="en-US"/>
        </w:rPr>
        <w:t>JMS</w:t>
      </w:r>
      <w:r w:rsidRPr="00682362">
        <w:rPr>
          <w:b/>
        </w:rPr>
        <w:t>_</w:t>
      </w:r>
      <w:r w:rsidRPr="00682362">
        <w:rPr>
          <w:b/>
          <w:lang w:val="en-US"/>
        </w:rPr>
        <w:t>Server</w:t>
      </w:r>
      <w:r w:rsidRPr="00682362">
        <w:t>).</w:t>
      </w:r>
    </w:p>
    <w:p w14:paraId="69FFF695" w14:textId="77777777" w:rsidR="00E353DA" w:rsidRPr="00682362" w:rsidRDefault="00E353DA" w:rsidP="009371D0">
      <w:pPr>
        <w:pStyle w:val="numberlist1"/>
        <w:keepNext/>
      </w:pPr>
      <w:r w:rsidRPr="00682362">
        <w:t xml:space="preserve">В левой панели выберите пункт </w:t>
      </w:r>
      <w:r w:rsidRPr="00682362">
        <w:rPr>
          <w:b/>
        </w:rPr>
        <w:t>Роли сервера</w:t>
      </w:r>
      <w:r w:rsidRPr="00682362">
        <w:t xml:space="preserve"> и убедитесь в том, что в списке </w:t>
      </w:r>
      <w:r w:rsidRPr="00682362">
        <w:rPr>
          <w:b/>
        </w:rPr>
        <w:t>Роли сервера</w:t>
      </w:r>
      <w:r w:rsidRPr="00682362">
        <w:t xml:space="preserve"> отмечен пункт </w:t>
      </w:r>
      <w:r w:rsidRPr="00682362">
        <w:rPr>
          <w:b/>
          <w:lang w:val="en-US"/>
        </w:rPr>
        <w:t>public</w:t>
      </w:r>
      <w:r w:rsidRPr="00682362">
        <w:t>, как показано на изображении ниже.</w:t>
      </w:r>
    </w:p>
    <w:p w14:paraId="69FFF696" w14:textId="77777777" w:rsidR="00E353DA" w:rsidRPr="00682362" w:rsidRDefault="00E353DA" w:rsidP="009371D0">
      <w:pPr>
        <w:pStyle w:val="figure"/>
      </w:pPr>
      <w:r w:rsidRPr="00682362">
        <w:drawing>
          <wp:inline distT="0" distB="0" distL="0" distR="0" wp14:anchorId="6A001E96" wp14:editId="6A001E97">
            <wp:extent cx="3482340" cy="2392680"/>
            <wp:effectExtent l="19050" t="19050" r="22860" b="26670"/>
            <wp:docPr id="825" name="Рисунок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3482340" cy="2392680"/>
                    </a:xfrm>
                    <a:prstGeom prst="rect">
                      <a:avLst/>
                    </a:prstGeom>
                    <a:ln w="3175">
                      <a:solidFill>
                        <a:schemeClr val="tx1"/>
                      </a:solidFill>
                    </a:ln>
                  </pic:spPr>
                </pic:pic>
              </a:graphicData>
            </a:graphic>
          </wp:inline>
        </w:drawing>
      </w:r>
    </w:p>
    <w:p w14:paraId="69FFF697" w14:textId="77777777" w:rsidR="00E353DA" w:rsidRPr="00682362" w:rsidRDefault="00E353DA" w:rsidP="009371D0">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130</w:t>
      </w:r>
      <w:r w:rsidR="00B51D63">
        <w:rPr>
          <w:noProof/>
        </w:rPr>
        <w:fldChar w:fldCharType="end"/>
      </w:r>
      <w:r w:rsidRPr="00682362">
        <w:t xml:space="preserve"> – Роли сервера</w:t>
      </w:r>
    </w:p>
    <w:p w14:paraId="69FFF698" w14:textId="77777777" w:rsidR="00E353DA" w:rsidRPr="00682362" w:rsidRDefault="00E353DA" w:rsidP="009371D0">
      <w:pPr>
        <w:pStyle w:val="numberlist1"/>
      </w:pPr>
      <w:r w:rsidRPr="00682362">
        <w:t xml:space="preserve">В левой панели выберите пункт </w:t>
      </w:r>
      <w:r w:rsidRPr="00682362">
        <w:rPr>
          <w:b/>
        </w:rPr>
        <w:t>Сопоставление пользователей</w:t>
      </w:r>
      <w:r w:rsidRPr="00682362">
        <w:t>.</w:t>
      </w:r>
    </w:p>
    <w:p w14:paraId="69FFF699" w14:textId="77777777" w:rsidR="00E353DA" w:rsidRPr="00682362" w:rsidRDefault="00E353DA" w:rsidP="009371D0">
      <w:pPr>
        <w:pStyle w:val="numberlist1"/>
        <w:keepNext/>
        <w:numPr>
          <w:ilvl w:val="0"/>
          <w:numId w:val="0"/>
        </w:numPr>
        <w:ind w:left="1134"/>
      </w:pPr>
      <w:r w:rsidRPr="00682362">
        <w:lastRenderedPageBreak/>
        <w:t xml:space="preserve">Отобразится следующее окно. </w:t>
      </w:r>
    </w:p>
    <w:p w14:paraId="69FFF69A" w14:textId="77777777" w:rsidR="00E353DA" w:rsidRPr="00682362" w:rsidRDefault="00E353DA" w:rsidP="009371D0">
      <w:pPr>
        <w:pStyle w:val="figure"/>
      </w:pPr>
      <w:r w:rsidRPr="00682362">
        <w:drawing>
          <wp:inline distT="0" distB="0" distL="0" distR="0" wp14:anchorId="6A001E98" wp14:editId="6A001E99">
            <wp:extent cx="5364480" cy="4815840"/>
            <wp:effectExtent l="0" t="0" r="7620" b="3810"/>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364480" cy="4815840"/>
                    </a:xfrm>
                    <a:prstGeom prst="rect">
                      <a:avLst/>
                    </a:prstGeom>
                  </pic:spPr>
                </pic:pic>
              </a:graphicData>
            </a:graphic>
          </wp:inline>
        </w:drawing>
      </w:r>
    </w:p>
    <w:p w14:paraId="69FFF69B" w14:textId="77777777" w:rsidR="00E353DA" w:rsidRPr="00682362" w:rsidRDefault="00E353DA" w:rsidP="009371D0">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131</w:t>
      </w:r>
      <w:r w:rsidR="00B51D63">
        <w:rPr>
          <w:noProof/>
        </w:rPr>
        <w:fldChar w:fldCharType="end"/>
      </w:r>
      <w:r w:rsidRPr="00682362">
        <w:t xml:space="preserve"> – Сопоставление пользователей</w:t>
      </w:r>
    </w:p>
    <w:p w14:paraId="69FFF69C" w14:textId="77777777" w:rsidR="00E353DA" w:rsidRPr="00682362" w:rsidRDefault="00E353DA" w:rsidP="002B115F">
      <w:pPr>
        <w:pStyle w:val="numberlist1"/>
        <w:keepNext/>
        <w:numPr>
          <w:ilvl w:val="0"/>
          <w:numId w:val="131"/>
        </w:numPr>
        <w:ind w:left="1134"/>
      </w:pPr>
      <w:r w:rsidRPr="00682362">
        <w:t>Выполните следующие действия:</w:t>
      </w:r>
    </w:p>
    <w:p w14:paraId="69FFF69D" w14:textId="77777777" w:rsidR="00E353DA" w:rsidRPr="00682362" w:rsidRDefault="00E353DA" w:rsidP="009371D0">
      <w:pPr>
        <w:pStyle w:val="numberlist2"/>
        <w:ind w:left="1275"/>
        <w:rPr>
          <w:lang w:val="ru-RU"/>
        </w:rPr>
      </w:pPr>
      <w:r w:rsidRPr="00682362">
        <w:rPr>
          <w:lang w:val="ru-RU"/>
        </w:rPr>
        <w:t xml:space="preserve">В секции </w:t>
      </w:r>
      <w:r w:rsidRPr="00682362">
        <w:rPr>
          <w:b/>
          <w:lang w:val="ru-RU"/>
        </w:rPr>
        <w:t>Пользователи</w:t>
      </w:r>
      <w:r w:rsidRPr="00682362">
        <w:rPr>
          <w:lang w:val="ru-RU"/>
        </w:rPr>
        <w:t>, сопоставленные с этим именем входа отметьте имя базы банных JMS (</w:t>
      </w:r>
      <w:r w:rsidR="009371D0" w:rsidRPr="00682362">
        <w:rPr>
          <w:lang w:val="ru-RU"/>
        </w:rPr>
        <w:t xml:space="preserve">по умолчанию – это имя </w:t>
      </w:r>
      <w:r w:rsidR="009371D0" w:rsidRPr="00682362">
        <w:rPr>
          <w:b/>
          <w:lang w:val="ru-RU"/>
        </w:rPr>
        <w:t>EAPDB</w:t>
      </w:r>
      <w:r w:rsidR="009371D0" w:rsidRPr="00682362">
        <w:rPr>
          <w:lang w:val="ru-RU"/>
        </w:rPr>
        <w:t xml:space="preserve">, подробнее см. </w:t>
      </w:r>
      <w:r w:rsidR="009371D0" w:rsidRPr="00682362">
        <w:rPr>
          <w:lang w:val="ru-RU"/>
        </w:rPr>
        <w:fldChar w:fldCharType="begin"/>
      </w:r>
      <w:r w:rsidR="009371D0" w:rsidRPr="00682362">
        <w:rPr>
          <w:lang w:val="ru-RU"/>
        </w:rPr>
        <w:instrText xml:space="preserve"> REF  _Ref449544589 \* Lower \h  \* MERGEFORMAT </w:instrText>
      </w:r>
      <w:r w:rsidR="009371D0" w:rsidRPr="00682362">
        <w:rPr>
          <w:lang w:val="ru-RU"/>
        </w:rPr>
      </w:r>
      <w:r w:rsidR="009371D0" w:rsidRPr="00682362">
        <w:rPr>
          <w:lang w:val="ru-RU"/>
        </w:rPr>
        <w:fldChar w:fldCharType="separate"/>
      </w:r>
      <w:r w:rsidR="00355544" w:rsidRPr="00355544">
        <w:rPr>
          <w:lang w:val="ru-RU"/>
        </w:rPr>
        <w:t>рис.</w:t>
      </w:r>
      <w:r w:rsidR="00355544" w:rsidRPr="00355544">
        <w:rPr>
          <w:noProof/>
          <w:lang w:val="ru-RU"/>
        </w:rPr>
        <w:t xml:space="preserve"> </w:t>
      </w:r>
      <w:r w:rsidR="00355544">
        <w:rPr>
          <w:noProof/>
        </w:rPr>
        <w:t>123</w:t>
      </w:r>
      <w:r w:rsidR="009371D0" w:rsidRPr="00682362">
        <w:rPr>
          <w:lang w:val="ru-RU"/>
        </w:rPr>
        <w:fldChar w:fldCharType="end"/>
      </w:r>
      <w:r w:rsidR="009371D0" w:rsidRPr="00682362">
        <w:rPr>
          <w:lang w:val="ru-RU"/>
        </w:rPr>
        <w:t xml:space="preserve"> на стр. </w:t>
      </w:r>
      <w:r w:rsidR="009371D0" w:rsidRPr="00682362">
        <w:rPr>
          <w:lang w:val="ru-RU"/>
        </w:rPr>
        <w:fldChar w:fldCharType="begin"/>
      </w:r>
      <w:r w:rsidR="009371D0" w:rsidRPr="00682362">
        <w:rPr>
          <w:lang w:val="ru-RU"/>
        </w:rPr>
        <w:instrText xml:space="preserve"> PAGEREF _Ref449544592 \h </w:instrText>
      </w:r>
      <w:r w:rsidR="009371D0" w:rsidRPr="00682362">
        <w:rPr>
          <w:lang w:val="ru-RU"/>
        </w:rPr>
      </w:r>
      <w:r w:rsidR="009371D0" w:rsidRPr="00682362">
        <w:rPr>
          <w:lang w:val="ru-RU"/>
        </w:rPr>
        <w:fldChar w:fldCharType="separate"/>
      </w:r>
      <w:r w:rsidR="00355544">
        <w:rPr>
          <w:noProof/>
          <w:lang w:val="ru-RU"/>
        </w:rPr>
        <w:t>98</w:t>
      </w:r>
      <w:r w:rsidR="009371D0" w:rsidRPr="00682362">
        <w:rPr>
          <w:lang w:val="ru-RU"/>
        </w:rPr>
        <w:fldChar w:fldCharType="end"/>
      </w:r>
      <w:r w:rsidRPr="00682362">
        <w:rPr>
          <w:lang w:val="ru-RU"/>
        </w:rPr>
        <w:t>)</w:t>
      </w:r>
      <w:r w:rsidR="009371D0" w:rsidRPr="00682362">
        <w:rPr>
          <w:lang w:val="ru-RU"/>
        </w:rPr>
        <w:t>.</w:t>
      </w:r>
    </w:p>
    <w:p w14:paraId="69FFF69E" w14:textId="77777777" w:rsidR="009371D0" w:rsidRPr="00682362" w:rsidRDefault="009371D0" w:rsidP="009371D0">
      <w:pPr>
        <w:pStyle w:val="numberlist2"/>
        <w:ind w:left="1275"/>
        <w:rPr>
          <w:lang w:val="ru-RU"/>
        </w:rPr>
      </w:pPr>
      <w:r w:rsidRPr="00682362">
        <w:rPr>
          <w:lang w:val="ru-RU"/>
        </w:rPr>
        <w:t xml:space="preserve">В секции </w:t>
      </w:r>
      <w:r w:rsidRPr="00682362">
        <w:rPr>
          <w:b/>
          <w:lang w:val="ru-RU"/>
        </w:rPr>
        <w:t>Членство в роли базы данных</w:t>
      </w:r>
      <w:r w:rsidR="00981E04" w:rsidRPr="00682362">
        <w:rPr>
          <w:b/>
          <w:lang w:val="ru-RU"/>
        </w:rPr>
        <w:t xml:space="preserve"> для</w:t>
      </w:r>
      <w:r w:rsidRPr="00682362">
        <w:rPr>
          <w:lang w:val="ru-RU"/>
        </w:rPr>
        <w:t xml:space="preserve"> отметьте пункт </w:t>
      </w:r>
      <w:r w:rsidRPr="00682362">
        <w:rPr>
          <w:b/>
          <w:lang w:val="ru-RU"/>
        </w:rPr>
        <w:t>db_owner</w:t>
      </w:r>
      <w:r w:rsidRPr="00682362">
        <w:rPr>
          <w:lang w:val="ru-RU"/>
        </w:rPr>
        <w:t xml:space="preserve"> и оставьте отмеченным пункт </w:t>
      </w:r>
      <w:r w:rsidRPr="00682362">
        <w:rPr>
          <w:b/>
          <w:lang w:val="ru-RU"/>
        </w:rPr>
        <w:t>public</w:t>
      </w:r>
      <w:r w:rsidRPr="00682362">
        <w:rPr>
          <w:lang w:val="ru-RU"/>
        </w:rPr>
        <w:t>.</w:t>
      </w:r>
    </w:p>
    <w:p w14:paraId="69FFF69F" w14:textId="77777777" w:rsidR="009371D0" w:rsidRPr="00682362" w:rsidRDefault="009371D0" w:rsidP="009371D0">
      <w:pPr>
        <w:pStyle w:val="numberlist1"/>
      </w:pPr>
      <w:r w:rsidRPr="00682362">
        <w:t xml:space="preserve">Нажмите </w:t>
      </w:r>
      <w:r w:rsidRPr="00682362">
        <w:rPr>
          <w:b/>
          <w:lang w:val="en-US"/>
        </w:rPr>
        <w:t>OK</w:t>
      </w:r>
      <w:r w:rsidRPr="00682362">
        <w:t>, чтобы сохранить изменения.</w:t>
      </w:r>
    </w:p>
    <w:p w14:paraId="69FFF6A0" w14:textId="77777777" w:rsidR="009371D0" w:rsidRPr="00682362" w:rsidRDefault="009371D0" w:rsidP="009371D0">
      <w:pPr>
        <w:pStyle w:val="numberlist1"/>
      </w:pPr>
      <w:r w:rsidRPr="00682362">
        <w:t>Переходите к пункту к пункту «</w:t>
      </w:r>
      <w:r w:rsidRPr="00682362">
        <w:fldChar w:fldCharType="begin"/>
      </w:r>
      <w:r w:rsidRPr="00682362">
        <w:instrText xml:space="preserve"> REF _Ref449537694 \h  \* MERGEFORMAT </w:instrText>
      </w:r>
      <w:r w:rsidRPr="00682362">
        <w:fldChar w:fldCharType="separate"/>
      </w:r>
      <w:r w:rsidR="00355544" w:rsidRPr="00682362">
        <w:t>Обновление базы данных</w:t>
      </w:r>
      <w:r w:rsidRPr="00682362">
        <w:fldChar w:fldCharType="end"/>
      </w:r>
      <w:r w:rsidRPr="00682362">
        <w:t xml:space="preserve">» на стр. </w:t>
      </w:r>
      <w:r w:rsidRPr="00682362">
        <w:fldChar w:fldCharType="begin"/>
      </w:r>
      <w:r w:rsidRPr="00682362">
        <w:instrText xml:space="preserve"> PAGEREF _Ref449537696 \h </w:instrText>
      </w:r>
      <w:r w:rsidRPr="00682362">
        <w:fldChar w:fldCharType="separate"/>
      </w:r>
      <w:r w:rsidR="00355544">
        <w:rPr>
          <w:noProof/>
        </w:rPr>
        <w:t>105</w:t>
      </w:r>
      <w:r w:rsidRPr="00682362">
        <w:fldChar w:fldCharType="end"/>
      </w:r>
      <w:r w:rsidRPr="00682362">
        <w:t>.</w:t>
      </w:r>
    </w:p>
    <w:p w14:paraId="69FFF6A1" w14:textId="77777777" w:rsidR="003D64E3" w:rsidRPr="00682362" w:rsidRDefault="003D64E3" w:rsidP="003D64E3">
      <w:pPr>
        <w:pStyle w:val="40"/>
        <w:rPr>
          <w:lang w:val="en-US"/>
        </w:rPr>
      </w:pPr>
      <w:bookmarkStart w:id="331" w:name="_Ref449618632"/>
      <w:r w:rsidRPr="00682362">
        <w:t>Среда</w:t>
      </w:r>
      <w:r w:rsidRPr="00682362">
        <w:rPr>
          <w:lang w:val="en-US"/>
        </w:rPr>
        <w:t xml:space="preserve"> SQL Server Management Studio </w:t>
      </w:r>
      <w:r w:rsidRPr="00682362">
        <w:t>не</w:t>
      </w:r>
      <w:r w:rsidRPr="00682362">
        <w:rPr>
          <w:lang w:val="en-US"/>
        </w:rPr>
        <w:t xml:space="preserve"> </w:t>
      </w:r>
      <w:r w:rsidRPr="00682362">
        <w:t>установлена</w:t>
      </w:r>
      <w:bookmarkEnd w:id="331"/>
    </w:p>
    <w:p w14:paraId="69FFF6A2" w14:textId="77777777" w:rsidR="002E6B89" w:rsidRPr="00682362" w:rsidRDefault="00B04A98" w:rsidP="003D64E3">
      <w:pPr>
        <w:pStyle w:val="maintext"/>
      </w:pPr>
      <w:r w:rsidRPr="00682362">
        <w:t xml:space="preserve">Если среда </w:t>
      </w:r>
      <w:r w:rsidRPr="00682362">
        <w:rPr>
          <w:b/>
        </w:rPr>
        <w:t>Среда</w:t>
      </w:r>
      <w:r w:rsidRPr="00682362">
        <w:t xml:space="preserve"> </w:t>
      </w:r>
      <w:r w:rsidRPr="00682362">
        <w:rPr>
          <w:b/>
          <w:lang w:val="en-US"/>
        </w:rPr>
        <w:t>SQL</w:t>
      </w:r>
      <w:r w:rsidRPr="00682362">
        <w:rPr>
          <w:b/>
        </w:rPr>
        <w:t xml:space="preserve"> </w:t>
      </w:r>
      <w:r w:rsidRPr="00682362">
        <w:rPr>
          <w:b/>
          <w:lang w:val="en-US"/>
        </w:rPr>
        <w:t>Server</w:t>
      </w:r>
      <w:r w:rsidRPr="00682362">
        <w:rPr>
          <w:b/>
        </w:rPr>
        <w:t xml:space="preserve"> </w:t>
      </w:r>
      <w:r w:rsidRPr="00682362">
        <w:rPr>
          <w:b/>
          <w:lang w:val="en-US"/>
        </w:rPr>
        <w:t>Management</w:t>
      </w:r>
      <w:r w:rsidRPr="00682362">
        <w:rPr>
          <w:b/>
        </w:rPr>
        <w:t xml:space="preserve"> </w:t>
      </w:r>
      <w:r w:rsidRPr="00682362">
        <w:rPr>
          <w:b/>
          <w:lang w:val="en-US"/>
        </w:rPr>
        <w:t>Studio</w:t>
      </w:r>
      <w:r w:rsidRPr="00682362">
        <w:t xml:space="preserve"> не установлена на сервере, н</w:t>
      </w:r>
      <w:r w:rsidR="002E6B89" w:rsidRPr="00682362">
        <w:t xml:space="preserve">еобходимо создать сценарий и выполнить его с помощью утилиты командной строки </w:t>
      </w:r>
      <w:r w:rsidR="002E6B89" w:rsidRPr="00682362">
        <w:rPr>
          <w:b/>
          <w:lang w:val="en-US"/>
        </w:rPr>
        <w:t>sqlcmd</w:t>
      </w:r>
      <w:r w:rsidR="002E6B89" w:rsidRPr="00682362">
        <w:t xml:space="preserve">, входящей в состав </w:t>
      </w:r>
      <w:r w:rsidR="002E6B89" w:rsidRPr="00682362">
        <w:rPr>
          <w:lang w:val="en-US"/>
        </w:rPr>
        <w:t>MS</w:t>
      </w:r>
      <w:r w:rsidR="002E6B89" w:rsidRPr="00682362">
        <w:t xml:space="preserve"> </w:t>
      </w:r>
      <w:r w:rsidR="002E6B89" w:rsidRPr="00682362">
        <w:rPr>
          <w:lang w:val="en-US"/>
        </w:rPr>
        <w:t>SQL</w:t>
      </w:r>
      <w:r w:rsidR="002E6B89" w:rsidRPr="00682362">
        <w:t xml:space="preserve"> </w:t>
      </w:r>
      <w:r w:rsidR="002E6B89" w:rsidRPr="00682362">
        <w:rPr>
          <w:lang w:val="en-US"/>
        </w:rPr>
        <w:t>Server</w:t>
      </w:r>
      <w:r w:rsidR="002E6B89" w:rsidRPr="00682362">
        <w:t xml:space="preserve">. </w:t>
      </w:r>
    </w:p>
    <w:p w14:paraId="69FFF6A3" w14:textId="77777777" w:rsidR="002E6B89" w:rsidRPr="00682362" w:rsidRDefault="00582126" w:rsidP="00582126">
      <w:pPr>
        <w:pStyle w:val="notetext"/>
      </w:pPr>
      <w:r w:rsidRPr="00682362">
        <w:rPr>
          <w:noProof/>
          <w:lang w:eastAsia="ru-RU"/>
        </w:rPr>
        <w:drawing>
          <wp:inline distT="0" distB="0" distL="0" distR="0" wp14:anchorId="6A001E9A" wp14:editId="6A001E9B">
            <wp:extent cx="122002" cy="221128"/>
            <wp:effectExtent l="0" t="0" r="0" b="7620"/>
            <wp:docPr id="581" name="Рисунок 581" descr="D:\+TW\+Шаблон\Target\pics\ссыл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W\+Шаблон\Target\pics\ссылка.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22002" cy="221128"/>
                    </a:xfrm>
                    <a:prstGeom prst="rect">
                      <a:avLst/>
                    </a:prstGeom>
                    <a:noFill/>
                    <a:ln>
                      <a:noFill/>
                    </a:ln>
                  </pic:spPr>
                </pic:pic>
              </a:graphicData>
            </a:graphic>
          </wp:inline>
        </w:drawing>
      </w:r>
      <w:r w:rsidRPr="00682362">
        <w:t xml:space="preserve"> </w:t>
      </w:r>
      <w:r w:rsidR="002E6B89" w:rsidRPr="00682362">
        <w:t xml:space="preserve">Подробные сведения о работе с этой утилитой представлены на сайте </w:t>
      </w:r>
      <w:r w:rsidR="002E6B89" w:rsidRPr="00682362">
        <w:rPr>
          <w:lang w:val="en-US"/>
        </w:rPr>
        <w:t>Microsoft</w:t>
      </w:r>
      <w:r w:rsidR="002E6B89" w:rsidRPr="00682362">
        <w:t xml:space="preserve">: </w:t>
      </w:r>
      <w:hyperlink r:id="rId164" w:history="1">
        <w:r w:rsidR="002E6B89" w:rsidRPr="00682362">
          <w:rPr>
            <w:rStyle w:val="afb"/>
            <w:lang w:val="en-US"/>
          </w:rPr>
          <w:t>https</w:t>
        </w:r>
        <w:r w:rsidR="002E6B89" w:rsidRPr="00682362">
          <w:rPr>
            <w:rStyle w:val="afb"/>
          </w:rPr>
          <w:t>://</w:t>
        </w:r>
        <w:r w:rsidR="002E6B89" w:rsidRPr="00682362">
          <w:rPr>
            <w:rStyle w:val="afb"/>
            <w:lang w:val="en-US"/>
          </w:rPr>
          <w:t>msdn</w:t>
        </w:r>
        <w:r w:rsidR="002E6B89" w:rsidRPr="00682362">
          <w:rPr>
            <w:rStyle w:val="afb"/>
          </w:rPr>
          <w:t>.</w:t>
        </w:r>
        <w:r w:rsidR="002E6B89" w:rsidRPr="00682362">
          <w:rPr>
            <w:rStyle w:val="afb"/>
            <w:lang w:val="en-US"/>
          </w:rPr>
          <w:t>microsoft</w:t>
        </w:r>
        <w:r w:rsidR="002E6B89" w:rsidRPr="00682362">
          <w:rPr>
            <w:rStyle w:val="afb"/>
          </w:rPr>
          <w:t>.</w:t>
        </w:r>
        <w:r w:rsidR="002E6B89" w:rsidRPr="00682362">
          <w:rPr>
            <w:rStyle w:val="afb"/>
            <w:lang w:val="en-US"/>
          </w:rPr>
          <w:t>com</w:t>
        </w:r>
        <w:r w:rsidR="002E6B89" w:rsidRPr="00682362">
          <w:rPr>
            <w:rStyle w:val="afb"/>
          </w:rPr>
          <w:t>/</w:t>
        </w:r>
        <w:r w:rsidR="002E6B89" w:rsidRPr="00682362">
          <w:rPr>
            <w:rStyle w:val="afb"/>
            <w:lang w:val="en-US"/>
          </w:rPr>
          <w:t>ru</w:t>
        </w:r>
        <w:r w:rsidR="002E6B89" w:rsidRPr="00682362">
          <w:rPr>
            <w:rStyle w:val="afb"/>
          </w:rPr>
          <w:t>-</w:t>
        </w:r>
        <w:r w:rsidR="002E6B89" w:rsidRPr="00682362">
          <w:rPr>
            <w:rStyle w:val="afb"/>
            <w:lang w:val="en-US"/>
          </w:rPr>
          <w:t>ru</w:t>
        </w:r>
        <w:r w:rsidR="002E6B89" w:rsidRPr="00682362">
          <w:rPr>
            <w:rStyle w:val="afb"/>
          </w:rPr>
          <w:t>/</w:t>
        </w:r>
        <w:r w:rsidR="002E6B89" w:rsidRPr="00682362">
          <w:rPr>
            <w:rStyle w:val="afb"/>
            <w:lang w:val="en-US"/>
          </w:rPr>
          <w:t>library</w:t>
        </w:r>
        <w:r w:rsidR="002E6B89" w:rsidRPr="00682362">
          <w:rPr>
            <w:rStyle w:val="afb"/>
          </w:rPr>
          <w:t>/</w:t>
        </w:r>
        <w:r w:rsidR="002E6B89" w:rsidRPr="00682362">
          <w:rPr>
            <w:rStyle w:val="afb"/>
            <w:lang w:val="en-US"/>
          </w:rPr>
          <w:t>ms</w:t>
        </w:r>
        <w:r w:rsidR="002E6B89" w:rsidRPr="00682362">
          <w:rPr>
            <w:rStyle w:val="afb"/>
          </w:rPr>
          <w:t>162773%28</w:t>
        </w:r>
        <w:r w:rsidR="002E6B89" w:rsidRPr="00682362">
          <w:rPr>
            <w:rStyle w:val="afb"/>
            <w:lang w:val="en-US"/>
          </w:rPr>
          <w:t>v</w:t>
        </w:r>
        <w:r w:rsidR="002E6B89" w:rsidRPr="00682362">
          <w:rPr>
            <w:rStyle w:val="afb"/>
          </w:rPr>
          <w:t>=</w:t>
        </w:r>
        <w:r w:rsidR="002E6B89" w:rsidRPr="00682362">
          <w:rPr>
            <w:rStyle w:val="afb"/>
            <w:lang w:val="en-US"/>
          </w:rPr>
          <w:t>sql</w:t>
        </w:r>
        <w:r w:rsidR="002E6B89" w:rsidRPr="00682362">
          <w:rPr>
            <w:rStyle w:val="afb"/>
          </w:rPr>
          <w:t>.120%29.</w:t>
        </w:r>
        <w:r w:rsidR="002E6B89" w:rsidRPr="00682362">
          <w:rPr>
            <w:rStyle w:val="afb"/>
            <w:lang w:val="en-US"/>
          </w:rPr>
          <w:t>aspx</w:t>
        </w:r>
      </w:hyperlink>
      <w:r w:rsidR="002E6B89" w:rsidRPr="00682362">
        <w:t>.</w:t>
      </w:r>
    </w:p>
    <w:p w14:paraId="69FFF6A4" w14:textId="77777777" w:rsidR="003D64E3" w:rsidRPr="00682362" w:rsidRDefault="002E6B89" w:rsidP="00F67891">
      <w:pPr>
        <w:pStyle w:val="maintext"/>
        <w:keepNext/>
      </w:pPr>
      <w:r w:rsidRPr="00682362">
        <w:t xml:space="preserve">Чтобы назначить служебной учётной записи сервера </w:t>
      </w:r>
      <w:r w:rsidRPr="00682362">
        <w:rPr>
          <w:lang w:val="en-US"/>
        </w:rPr>
        <w:t>JMS</w:t>
      </w:r>
      <w:r w:rsidRPr="00682362">
        <w:t xml:space="preserve"> необходимые разрешения, выполните следующие действия.</w:t>
      </w:r>
    </w:p>
    <w:p w14:paraId="69FFF6A5" w14:textId="77777777" w:rsidR="002E6B89" w:rsidRPr="00682362" w:rsidRDefault="008A5A89" w:rsidP="002B115F">
      <w:pPr>
        <w:pStyle w:val="numberlist1"/>
        <w:numPr>
          <w:ilvl w:val="0"/>
          <w:numId w:val="132"/>
        </w:numPr>
      </w:pPr>
      <w:r w:rsidRPr="00682362">
        <w:t>С помощью текстового редактора (например, с помощью программы Блокнот) создайте файл и заполните его следующим содержимым.</w:t>
      </w:r>
    </w:p>
    <w:p w14:paraId="69FFF6A6" w14:textId="77777777" w:rsidR="008A5A89" w:rsidRPr="00682362" w:rsidRDefault="008A5A89" w:rsidP="00F67891">
      <w:pPr>
        <w:pStyle w:val="code"/>
        <w:rPr>
          <w:lang w:val="en-US"/>
        </w:rPr>
      </w:pPr>
      <w:r w:rsidRPr="00682362">
        <w:rPr>
          <w:lang w:val="en-US"/>
        </w:rPr>
        <w:lastRenderedPageBreak/>
        <w:t>USE [master]</w:t>
      </w:r>
    </w:p>
    <w:p w14:paraId="69FFF6A7" w14:textId="77777777" w:rsidR="008A5A89" w:rsidRPr="00682362" w:rsidRDefault="008A5A89" w:rsidP="00F67891">
      <w:pPr>
        <w:pStyle w:val="code"/>
        <w:rPr>
          <w:lang w:val="en-US"/>
        </w:rPr>
      </w:pPr>
    </w:p>
    <w:p w14:paraId="69FFF6A8" w14:textId="77777777" w:rsidR="008A5A89" w:rsidRPr="00682362" w:rsidRDefault="008A5A89" w:rsidP="00F67891">
      <w:pPr>
        <w:pStyle w:val="code"/>
        <w:rPr>
          <w:lang w:val="en-US"/>
        </w:rPr>
      </w:pPr>
      <w:r w:rsidRPr="00682362">
        <w:rPr>
          <w:lang w:val="en-US"/>
        </w:rPr>
        <w:t>GO</w:t>
      </w:r>
    </w:p>
    <w:p w14:paraId="69FFF6A9" w14:textId="77777777" w:rsidR="008A5A89" w:rsidRPr="00682362" w:rsidRDefault="008A5A89" w:rsidP="00F67891">
      <w:pPr>
        <w:pStyle w:val="code"/>
        <w:rPr>
          <w:lang w:val="en-US"/>
        </w:rPr>
      </w:pPr>
    </w:p>
    <w:p w14:paraId="69FFF6AA" w14:textId="77777777" w:rsidR="008A5A89" w:rsidRPr="00682362" w:rsidRDefault="008A5A89" w:rsidP="00F67891">
      <w:pPr>
        <w:pStyle w:val="code"/>
        <w:rPr>
          <w:lang w:val="en-US"/>
        </w:rPr>
      </w:pPr>
      <w:r w:rsidRPr="00682362">
        <w:rPr>
          <w:lang w:val="en-US"/>
        </w:rPr>
        <w:t>CREATE LOGIN [TEST\JMS_Server] FROM WINDOWS WITH DEFAULT_DATABASE=[master]</w:t>
      </w:r>
    </w:p>
    <w:p w14:paraId="69FFF6AB" w14:textId="77777777" w:rsidR="008A5A89" w:rsidRPr="00682362" w:rsidRDefault="008A5A89" w:rsidP="00F67891">
      <w:pPr>
        <w:pStyle w:val="code"/>
        <w:rPr>
          <w:lang w:val="en-US"/>
        </w:rPr>
      </w:pPr>
    </w:p>
    <w:p w14:paraId="69FFF6AC" w14:textId="77777777" w:rsidR="008A5A89" w:rsidRPr="00682362" w:rsidRDefault="008A5A89" w:rsidP="00F67891">
      <w:pPr>
        <w:pStyle w:val="code"/>
        <w:rPr>
          <w:lang w:val="en-US"/>
        </w:rPr>
      </w:pPr>
      <w:r w:rsidRPr="00682362">
        <w:rPr>
          <w:lang w:val="en-US"/>
        </w:rPr>
        <w:t>GO</w:t>
      </w:r>
    </w:p>
    <w:p w14:paraId="69FFF6AD" w14:textId="77777777" w:rsidR="008A5A89" w:rsidRPr="00682362" w:rsidRDefault="008A5A89" w:rsidP="00F67891">
      <w:pPr>
        <w:pStyle w:val="code"/>
        <w:rPr>
          <w:lang w:val="en-US"/>
        </w:rPr>
      </w:pPr>
    </w:p>
    <w:p w14:paraId="69FFF6AE" w14:textId="77777777" w:rsidR="008A5A89" w:rsidRPr="00682362" w:rsidRDefault="008A5A89" w:rsidP="00F67891">
      <w:pPr>
        <w:pStyle w:val="code"/>
        <w:rPr>
          <w:lang w:val="en-US"/>
        </w:rPr>
      </w:pPr>
      <w:r w:rsidRPr="00682362">
        <w:rPr>
          <w:lang w:val="en-US"/>
        </w:rPr>
        <w:t>USE [EAPDB]</w:t>
      </w:r>
    </w:p>
    <w:p w14:paraId="69FFF6AF" w14:textId="77777777" w:rsidR="008A5A89" w:rsidRPr="00682362" w:rsidRDefault="008A5A89" w:rsidP="00F67891">
      <w:pPr>
        <w:pStyle w:val="code"/>
        <w:rPr>
          <w:lang w:val="en-US"/>
        </w:rPr>
      </w:pPr>
    </w:p>
    <w:p w14:paraId="69FFF6B0" w14:textId="77777777" w:rsidR="008A5A89" w:rsidRPr="00682362" w:rsidRDefault="008A5A89" w:rsidP="00F67891">
      <w:pPr>
        <w:pStyle w:val="code"/>
        <w:rPr>
          <w:lang w:val="en-US"/>
        </w:rPr>
      </w:pPr>
      <w:r w:rsidRPr="00682362">
        <w:rPr>
          <w:lang w:val="en-US"/>
        </w:rPr>
        <w:t>GO</w:t>
      </w:r>
    </w:p>
    <w:p w14:paraId="69FFF6B1" w14:textId="77777777" w:rsidR="008A5A89" w:rsidRPr="00682362" w:rsidRDefault="008A5A89" w:rsidP="00F67891">
      <w:pPr>
        <w:pStyle w:val="code"/>
        <w:rPr>
          <w:lang w:val="en-US"/>
        </w:rPr>
      </w:pPr>
    </w:p>
    <w:p w14:paraId="69FFF6B2" w14:textId="77777777" w:rsidR="008A5A89" w:rsidRPr="00682362" w:rsidRDefault="008A5A89" w:rsidP="00F67891">
      <w:pPr>
        <w:pStyle w:val="code"/>
        <w:rPr>
          <w:lang w:val="en-US"/>
        </w:rPr>
      </w:pPr>
      <w:r w:rsidRPr="00682362">
        <w:rPr>
          <w:lang w:val="en-US"/>
        </w:rPr>
        <w:t>CREATE USER [TEST\JMS_Server] FOR LOGIN [TEST\JMS_Server]</w:t>
      </w:r>
    </w:p>
    <w:p w14:paraId="69FFF6B3" w14:textId="77777777" w:rsidR="008A5A89" w:rsidRPr="00682362" w:rsidRDefault="008A5A89" w:rsidP="00F67891">
      <w:pPr>
        <w:pStyle w:val="code"/>
        <w:rPr>
          <w:lang w:val="en-US"/>
        </w:rPr>
      </w:pPr>
    </w:p>
    <w:p w14:paraId="69FFF6B4" w14:textId="77777777" w:rsidR="008A5A89" w:rsidRPr="00682362" w:rsidRDefault="008A5A89" w:rsidP="00F67891">
      <w:pPr>
        <w:pStyle w:val="code"/>
        <w:rPr>
          <w:lang w:val="en-US"/>
        </w:rPr>
      </w:pPr>
      <w:r w:rsidRPr="00682362">
        <w:rPr>
          <w:lang w:val="en-US"/>
        </w:rPr>
        <w:t>GO</w:t>
      </w:r>
    </w:p>
    <w:p w14:paraId="69FFF6B5" w14:textId="77777777" w:rsidR="008A5A89" w:rsidRPr="00682362" w:rsidRDefault="008A5A89" w:rsidP="00F67891">
      <w:pPr>
        <w:pStyle w:val="code"/>
        <w:rPr>
          <w:lang w:val="en-US"/>
        </w:rPr>
      </w:pPr>
    </w:p>
    <w:p w14:paraId="69FFF6B6" w14:textId="77777777" w:rsidR="008A5A89" w:rsidRPr="00682362" w:rsidRDefault="008A5A89" w:rsidP="00F67891">
      <w:pPr>
        <w:pStyle w:val="code"/>
        <w:rPr>
          <w:lang w:val="en-US"/>
        </w:rPr>
      </w:pPr>
      <w:r w:rsidRPr="00682362">
        <w:rPr>
          <w:lang w:val="en-US"/>
        </w:rPr>
        <w:t>USE [EAPDB]</w:t>
      </w:r>
    </w:p>
    <w:p w14:paraId="69FFF6B7" w14:textId="77777777" w:rsidR="008A5A89" w:rsidRPr="00682362" w:rsidRDefault="008A5A89" w:rsidP="00F67891">
      <w:pPr>
        <w:pStyle w:val="code"/>
        <w:rPr>
          <w:lang w:val="en-US"/>
        </w:rPr>
      </w:pPr>
    </w:p>
    <w:p w14:paraId="69FFF6B8" w14:textId="77777777" w:rsidR="008A5A89" w:rsidRPr="00682362" w:rsidRDefault="008A5A89" w:rsidP="00F67891">
      <w:pPr>
        <w:pStyle w:val="code"/>
        <w:rPr>
          <w:lang w:val="en-US"/>
        </w:rPr>
      </w:pPr>
      <w:r w:rsidRPr="00682362">
        <w:rPr>
          <w:lang w:val="en-US"/>
        </w:rPr>
        <w:t>GO</w:t>
      </w:r>
    </w:p>
    <w:p w14:paraId="69FFF6B9" w14:textId="77777777" w:rsidR="008A5A89" w:rsidRPr="00682362" w:rsidRDefault="008A5A89" w:rsidP="00F67891">
      <w:pPr>
        <w:pStyle w:val="code"/>
        <w:rPr>
          <w:lang w:val="en-US"/>
        </w:rPr>
      </w:pPr>
    </w:p>
    <w:p w14:paraId="69FFF6BA" w14:textId="77777777" w:rsidR="008A5A89" w:rsidRPr="00682362" w:rsidRDefault="008A5A89" w:rsidP="00F67891">
      <w:pPr>
        <w:pStyle w:val="code"/>
        <w:rPr>
          <w:lang w:val="en-US"/>
        </w:rPr>
      </w:pPr>
      <w:r w:rsidRPr="00682362">
        <w:rPr>
          <w:lang w:val="en-US"/>
        </w:rPr>
        <w:t>ALTER ROLE [db_owner] ADD MEMBER [TEST\JMS_Server]</w:t>
      </w:r>
    </w:p>
    <w:p w14:paraId="69FFF6BB" w14:textId="77777777" w:rsidR="008A5A89" w:rsidRPr="00682362" w:rsidRDefault="008A5A89" w:rsidP="00F67891">
      <w:pPr>
        <w:pStyle w:val="code"/>
        <w:rPr>
          <w:lang w:val="en-US"/>
        </w:rPr>
      </w:pPr>
    </w:p>
    <w:p w14:paraId="69FFF6BC" w14:textId="77777777" w:rsidR="008A5A89" w:rsidRPr="00682362" w:rsidRDefault="008A5A89" w:rsidP="00F67891">
      <w:pPr>
        <w:pStyle w:val="code"/>
      </w:pPr>
      <w:r w:rsidRPr="00682362">
        <w:t>GO</w:t>
      </w:r>
    </w:p>
    <w:p w14:paraId="69FFF6BD" w14:textId="77777777" w:rsidR="008A5A89" w:rsidRPr="00682362" w:rsidRDefault="008A5A89" w:rsidP="00F67891">
      <w:pPr>
        <w:pStyle w:val="numberlist1"/>
        <w:numPr>
          <w:ilvl w:val="0"/>
          <w:numId w:val="0"/>
        </w:numPr>
        <w:ind w:left="1134"/>
      </w:pPr>
      <w:r w:rsidRPr="00682362">
        <w:t>Здесь:</w:t>
      </w:r>
    </w:p>
    <w:p w14:paraId="69FFF6BE" w14:textId="77777777" w:rsidR="008A5A89" w:rsidRPr="00682362" w:rsidRDefault="008A5A89" w:rsidP="00F67891">
      <w:pPr>
        <w:pStyle w:val="bulletlist2"/>
      </w:pPr>
      <w:r w:rsidRPr="00682362">
        <w:rPr>
          <w:b/>
        </w:rPr>
        <w:t>TEST\JMS_Server</w:t>
      </w:r>
      <w:r w:rsidRPr="00682362">
        <w:t xml:space="preserve"> – имя служебной учётной записи, от имени которой будет запускаться сервер </w:t>
      </w:r>
      <w:r w:rsidRPr="00682362">
        <w:rPr>
          <w:lang w:val="en-US"/>
        </w:rPr>
        <w:t>JMS</w:t>
      </w:r>
      <w:r w:rsidRPr="00682362">
        <w:t xml:space="preserve"> в формате </w:t>
      </w:r>
      <w:r w:rsidRPr="00682362">
        <w:rPr>
          <w:b/>
        </w:rPr>
        <w:t>ДОМЕН\Пользователь</w:t>
      </w:r>
      <w:r w:rsidRPr="00682362">
        <w:t xml:space="preserve"> (подробнее см. «</w:t>
      </w:r>
      <w:r w:rsidRPr="00682362">
        <w:fldChar w:fldCharType="begin"/>
      </w:r>
      <w:r w:rsidRPr="00682362">
        <w:instrText xml:space="preserve"> REF _Ref449537145 \h </w:instrText>
      </w:r>
      <w:r w:rsidR="00F67891" w:rsidRPr="00682362">
        <w:instrText xml:space="preserve"> \* MERGEFORMAT </w:instrText>
      </w:r>
      <w:r w:rsidRPr="00682362">
        <w:fldChar w:fldCharType="separate"/>
      </w:r>
      <w:r w:rsidR="00355544" w:rsidRPr="00682362">
        <w:t>Подготовка служебной учётной записи для запуска сервера JMS</w:t>
      </w:r>
      <w:r w:rsidRPr="00682362">
        <w:fldChar w:fldCharType="end"/>
      </w:r>
      <w:r w:rsidRPr="00682362">
        <w:t xml:space="preserve">» на стр. </w:t>
      </w:r>
      <w:r w:rsidRPr="00682362">
        <w:fldChar w:fldCharType="begin"/>
      </w:r>
      <w:r w:rsidRPr="00682362">
        <w:instrText xml:space="preserve"> PAGEREF _Ref449537145 \h </w:instrText>
      </w:r>
      <w:r w:rsidRPr="00682362">
        <w:fldChar w:fldCharType="separate"/>
      </w:r>
      <w:r w:rsidR="00355544">
        <w:rPr>
          <w:noProof/>
        </w:rPr>
        <w:t>76</w:t>
      </w:r>
      <w:r w:rsidRPr="00682362">
        <w:fldChar w:fldCharType="end"/>
      </w:r>
      <w:r w:rsidRPr="00682362">
        <w:t>).</w:t>
      </w:r>
    </w:p>
    <w:p w14:paraId="69FFF6BF" w14:textId="77777777" w:rsidR="008A5A89" w:rsidRPr="00682362" w:rsidRDefault="008A5A89" w:rsidP="00F67891">
      <w:pPr>
        <w:pStyle w:val="bulletlist2"/>
      </w:pPr>
      <w:r w:rsidRPr="00682362">
        <w:rPr>
          <w:b/>
          <w:lang w:val="en-US"/>
        </w:rPr>
        <w:t>EAPDB</w:t>
      </w:r>
      <w:r w:rsidRPr="00682362">
        <w:t xml:space="preserve"> – имя базы данных </w:t>
      </w:r>
      <w:r w:rsidRPr="00682362">
        <w:rPr>
          <w:lang w:val="en-US"/>
        </w:rPr>
        <w:t>JMS</w:t>
      </w:r>
      <w:r w:rsidRPr="00682362">
        <w:t xml:space="preserve"> (см. </w:t>
      </w:r>
      <w:r w:rsidRPr="00682362">
        <w:fldChar w:fldCharType="begin"/>
      </w:r>
      <w:r w:rsidRPr="00682362">
        <w:instrText xml:space="preserve"> REF  _Ref449544589 \* Lower \h </w:instrText>
      </w:r>
      <w:r w:rsidR="00F67891" w:rsidRPr="00682362">
        <w:instrText xml:space="preserve"> \* MERGEFORMAT </w:instrText>
      </w:r>
      <w:r w:rsidRPr="00682362">
        <w:fldChar w:fldCharType="separate"/>
      </w:r>
      <w:r w:rsidR="00355544" w:rsidRPr="00682362">
        <w:t>рис.</w:t>
      </w:r>
      <w:r w:rsidR="00355544" w:rsidRPr="00682362">
        <w:rPr>
          <w:noProof/>
        </w:rPr>
        <w:t xml:space="preserve"> </w:t>
      </w:r>
      <w:r w:rsidR="00355544">
        <w:rPr>
          <w:noProof/>
        </w:rPr>
        <w:t>123</w:t>
      </w:r>
      <w:r w:rsidRPr="00682362">
        <w:fldChar w:fldCharType="end"/>
      </w:r>
      <w:r w:rsidRPr="00682362">
        <w:t xml:space="preserve"> на стр. </w:t>
      </w:r>
      <w:r w:rsidRPr="00682362">
        <w:fldChar w:fldCharType="begin"/>
      </w:r>
      <w:r w:rsidRPr="00682362">
        <w:instrText xml:space="preserve"> PAGEREF _Ref449544592 \h </w:instrText>
      </w:r>
      <w:r w:rsidRPr="00682362">
        <w:fldChar w:fldCharType="separate"/>
      </w:r>
      <w:r w:rsidR="00355544">
        <w:rPr>
          <w:noProof/>
        </w:rPr>
        <w:t>98</w:t>
      </w:r>
      <w:r w:rsidRPr="00682362">
        <w:fldChar w:fldCharType="end"/>
      </w:r>
      <w:r w:rsidRPr="00682362">
        <w:t>).</w:t>
      </w:r>
    </w:p>
    <w:p w14:paraId="69FFF6C0" w14:textId="77777777" w:rsidR="008A5A89" w:rsidRPr="00682362" w:rsidRDefault="008A5A89" w:rsidP="00F67891">
      <w:pPr>
        <w:pStyle w:val="numberlist1"/>
      </w:pPr>
      <w:r w:rsidRPr="00682362">
        <w:t xml:space="preserve">Сохраните файл с расширением </w:t>
      </w:r>
      <w:r w:rsidRPr="00682362">
        <w:rPr>
          <w:b/>
          <w:lang w:val="en-US"/>
        </w:rPr>
        <w:t>sql</w:t>
      </w:r>
      <w:r w:rsidRPr="00682362">
        <w:t xml:space="preserve">, например, </w:t>
      </w:r>
      <w:r w:rsidRPr="00682362">
        <w:rPr>
          <w:b/>
          <w:lang w:val="en-US"/>
        </w:rPr>
        <w:t>script</w:t>
      </w:r>
      <w:r w:rsidRPr="00682362">
        <w:rPr>
          <w:b/>
        </w:rPr>
        <w:t>.</w:t>
      </w:r>
      <w:r w:rsidRPr="00682362">
        <w:rPr>
          <w:b/>
          <w:lang w:val="en-US"/>
        </w:rPr>
        <w:t>sql</w:t>
      </w:r>
      <w:r w:rsidRPr="00682362">
        <w:t>.</w:t>
      </w:r>
    </w:p>
    <w:p w14:paraId="69FFF6C1" w14:textId="77777777" w:rsidR="008A5A89" w:rsidRPr="00682362" w:rsidRDefault="008A5A89" w:rsidP="00F67891">
      <w:pPr>
        <w:pStyle w:val="numberlist1"/>
      </w:pPr>
      <w:r w:rsidRPr="00682362">
        <w:t>Из командной строки выполните команду следующего вида</w:t>
      </w:r>
      <w:r w:rsidR="00F67891" w:rsidRPr="00682362">
        <w:t>:</w:t>
      </w:r>
    </w:p>
    <w:p w14:paraId="69FFF6C2" w14:textId="77777777" w:rsidR="008A5A89" w:rsidRPr="00682362" w:rsidRDefault="008A5A89" w:rsidP="00F67891">
      <w:pPr>
        <w:pStyle w:val="code"/>
      </w:pPr>
      <w:r w:rsidRPr="00682362">
        <w:t>sqlcmd -S &lt;Имя сервера&gt;\&lt;Имя</w:t>
      </w:r>
      <w:r w:rsidRPr="00682362">
        <w:rPr>
          <w:lang w:val="en-US"/>
        </w:rPr>
        <w:t> </w:t>
      </w:r>
      <w:r w:rsidRPr="00682362">
        <w:t>экземпляра&gt; -i &lt;</w:t>
      </w:r>
      <w:r w:rsidR="00F67891" w:rsidRPr="00682362">
        <w:t>путь к файлу сценария</w:t>
      </w:r>
      <w:r w:rsidRPr="00682362">
        <w:t>&gt;</w:t>
      </w:r>
    </w:p>
    <w:p w14:paraId="69FFF6C3" w14:textId="77777777" w:rsidR="00F67891" w:rsidRPr="00682362" w:rsidRDefault="00F67891" w:rsidP="00F67891">
      <w:pPr>
        <w:pStyle w:val="numberlist1"/>
        <w:numPr>
          <w:ilvl w:val="0"/>
          <w:numId w:val="0"/>
        </w:numPr>
        <w:ind w:left="1134"/>
        <w:rPr>
          <w:lang w:val="en-US"/>
        </w:rPr>
      </w:pPr>
      <w:r w:rsidRPr="00682362">
        <w:t>например</w:t>
      </w:r>
      <w:r w:rsidRPr="00682362">
        <w:rPr>
          <w:lang w:val="en-US"/>
        </w:rPr>
        <w:t>:</w:t>
      </w:r>
    </w:p>
    <w:p w14:paraId="69FFF6C4" w14:textId="77777777" w:rsidR="00F67891" w:rsidRPr="00682362" w:rsidRDefault="00F67891" w:rsidP="00F67891">
      <w:pPr>
        <w:pStyle w:val="code"/>
        <w:rPr>
          <w:lang w:val="en-US"/>
        </w:rPr>
      </w:pPr>
      <w:r w:rsidRPr="00682362">
        <w:rPr>
          <w:lang w:val="en-US"/>
        </w:rPr>
        <w:t>sqlcmd -S SRV1\SQLEXPRESS -i C:\script.sql</w:t>
      </w:r>
    </w:p>
    <w:p w14:paraId="69FFF6C5" w14:textId="77777777" w:rsidR="00D14503" w:rsidRPr="00682362" w:rsidRDefault="00D14503" w:rsidP="00D14503">
      <w:pPr>
        <w:pStyle w:val="3"/>
      </w:pPr>
      <w:bookmarkStart w:id="332" w:name="_Toc414981458"/>
      <w:bookmarkStart w:id="333" w:name="_Ref412720402"/>
      <w:bookmarkStart w:id="334" w:name="_Toc415056045"/>
      <w:bookmarkStart w:id="335" w:name="_Ref449362453"/>
      <w:bookmarkStart w:id="336" w:name="_Ref449537694"/>
      <w:bookmarkStart w:id="337" w:name="_Ref449537696"/>
      <w:bookmarkStart w:id="338" w:name="_Toc499652387"/>
      <w:r w:rsidRPr="00682362">
        <w:lastRenderedPageBreak/>
        <w:t>Обновление базы данных</w:t>
      </w:r>
      <w:bookmarkEnd w:id="332"/>
      <w:bookmarkEnd w:id="333"/>
      <w:bookmarkEnd w:id="334"/>
      <w:bookmarkEnd w:id="335"/>
      <w:bookmarkEnd w:id="336"/>
      <w:bookmarkEnd w:id="337"/>
      <w:bookmarkEnd w:id="338"/>
    </w:p>
    <w:p w14:paraId="69FFF6C6" w14:textId="77777777" w:rsidR="00D14503" w:rsidRPr="00682362" w:rsidRDefault="00D14503" w:rsidP="00D14503">
      <w:pPr>
        <w:pStyle w:val="maintext"/>
        <w:keepNext/>
      </w:pPr>
      <w:r w:rsidRPr="00682362">
        <w:t xml:space="preserve">Если на этапе подключения </w:t>
      </w:r>
      <w:r w:rsidR="00704554" w:rsidRPr="00682362">
        <w:t>к</w:t>
      </w:r>
      <w:r w:rsidRPr="00682362">
        <w:t xml:space="preserve"> существующей БД будет обнаружено, что её версия ниже минимально поддерживаемой сервером, отобразится окно</w:t>
      </w:r>
      <w:r w:rsidR="00F357E7" w:rsidRPr="00682362">
        <w:t xml:space="preserve"> обновления базы данных</w:t>
      </w:r>
      <w:r w:rsidRPr="00682362">
        <w:t>.</w:t>
      </w:r>
      <w:r w:rsidR="00042F21" w:rsidRPr="00682362">
        <w:t xml:space="preserve"> В противном случае переходите к пункту «</w:t>
      </w:r>
      <w:r w:rsidR="00042F21" w:rsidRPr="00682362">
        <w:fldChar w:fldCharType="begin"/>
      </w:r>
      <w:r w:rsidR="00042F21" w:rsidRPr="00682362">
        <w:instrText xml:space="preserve"> REF _Ref415242924 \h </w:instrText>
      </w:r>
      <w:r w:rsidR="00682362">
        <w:instrText xml:space="preserve"> \* MERGEFORMAT </w:instrText>
      </w:r>
      <w:r w:rsidR="00042F21" w:rsidRPr="00682362">
        <w:fldChar w:fldCharType="separate"/>
      </w:r>
      <w:r w:rsidR="00355544" w:rsidRPr="00682362">
        <w:t>Запуск серверной службы</w:t>
      </w:r>
      <w:r w:rsidR="00042F21" w:rsidRPr="00682362">
        <w:fldChar w:fldCharType="end"/>
      </w:r>
      <w:r w:rsidR="00042F21" w:rsidRPr="00682362">
        <w:t>»</w:t>
      </w:r>
      <w:r w:rsidR="00CC4725" w:rsidRPr="00682362">
        <w:t xml:space="preserve"> на стр. </w:t>
      </w:r>
      <w:r w:rsidR="00CC4725" w:rsidRPr="00682362">
        <w:fldChar w:fldCharType="begin"/>
      </w:r>
      <w:r w:rsidR="00CC4725" w:rsidRPr="00682362">
        <w:instrText xml:space="preserve"> PAGEREF _Ref449537467 \h </w:instrText>
      </w:r>
      <w:r w:rsidR="00CC4725" w:rsidRPr="00682362">
        <w:fldChar w:fldCharType="separate"/>
      </w:r>
      <w:r w:rsidR="00355544">
        <w:rPr>
          <w:noProof/>
        </w:rPr>
        <w:t>106</w:t>
      </w:r>
      <w:r w:rsidR="00CC4725" w:rsidRPr="00682362">
        <w:fldChar w:fldCharType="end"/>
      </w:r>
      <w:r w:rsidR="00042F21" w:rsidRPr="00682362">
        <w:t>.</w:t>
      </w:r>
    </w:p>
    <w:p w14:paraId="69FFF6C7" w14:textId="77777777" w:rsidR="00D14503" w:rsidRPr="00682362" w:rsidRDefault="00D14503" w:rsidP="00D14503">
      <w:pPr>
        <w:pStyle w:val="figure"/>
      </w:pPr>
      <w:r w:rsidRPr="00682362">
        <w:drawing>
          <wp:inline distT="0" distB="0" distL="0" distR="0" wp14:anchorId="6A001E9C" wp14:editId="6A001E9D">
            <wp:extent cx="3909060" cy="3040380"/>
            <wp:effectExtent l="0" t="0" r="0" b="7620"/>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9FFF6C8"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132</w:t>
      </w:r>
      <w:r w:rsidR="00B51D63">
        <w:rPr>
          <w:noProof/>
        </w:rPr>
        <w:fldChar w:fldCharType="end"/>
      </w:r>
      <w:r w:rsidRPr="00682362">
        <w:t xml:space="preserve"> – Начало процедуры обновления базы данных</w:t>
      </w:r>
    </w:p>
    <w:p w14:paraId="69FFF6C9" w14:textId="77777777" w:rsidR="00D14503" w:rsidRPr="00682362" w:rsidRDefault="00D14503" w:rsidP="002B115F">
      <w:pPr>
        <w:pStyle w:val="numberlist1"/>
        <w:numPr>
          <w:ilvl w:val="0"/>
          <w:numId w:val="28"/>
        </w:numPr>
      </w:pPr>
      <w:r w:rsidRPr="00682362">
        <w:t xml:space="preserve">Нажмите </w:t>
      </w:r>
      <w:r w:rsidRPr="00682362">
        <w:rPr>
          <w:b/>
        </w:rPr>
        <w:t>Далее</w:t>
      </w:r>
      <w:r w:rsidRPr="00682362">
        <w:t>.</w:t>
      </w:r>
    </w:p>
    <w:p w14:paraId="69FFF6CA" w14:textId="77777777" w:rsidR="00D14503" w:rsidRPr="00682362" w:rsidRDefault="00D14503" w:rsidP="00D14503">
      <w:pPr>
        <w:pStyle w:val="notetext"/>
      </w:pPr>
      <w:r w:rsidRPr="00682362">
        <w:rPr>
          <w:noProof/>
          <w:lang w:eastAsia="ru-RU"/>
        </w:rPr>
        <w:drawing>
          <wp:inline distT="0" distB="0" distL="0" distR="0" wp14:anchorId="6A001E9E" wp14:editId="6A001E9F">
            <wp:extent cx="190526" cy="152422"/>
            <wp:effectExtent l="0" t="0" r="0" b="0"/>
            <wp:docPr id="816" name="Рисунок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0526" cy="152422"/>
                    </a:xfrm>
                    <a:prstGeom prst="rect">
                      <a:avLst/>
                    </a:prstGeom>
                    <a:noFill/>
                    <a:ln>
                      <a:noFill/>
                    </a:ln>
                  </pic:spPr>
                </pic:pic>
              </a:graphicData>
            </a:graphic>
          </wp:inline>
        </w:drawing>
      </w:r>
      <w:r w:rsidRPr="00682362">
        <w:t xml:space="preserve"> Перед началом обновления базы данных настоятельно рекомендуется выполнить резервное копирование существующей версии базы данных. Также, по возможности, следует завершить все ранее начатые операции, связанные с обращением к мастер-ключу БД.</w:t>
      </w:r>
    </w:p>
    <w:p w14:paraId="69FFF6CB"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6CC" w14:textId="77777777" w:rsidR="00D14503" w:rsidRPr="00682362" w:rsidRDefault="00D14503" w:rsidP="00D14503">
      <w:pPr>
        <w:pStyle w:val="maintext"/>
        <w:jc w:val="center"/>
      </w:pPr>
      <w:r w:rsidRPr="00682362">
        <w:rPr>
          <w:noProof/>
          <w:lang w:eastAsia="ru-RU"/>
        </w:rPr>
        <w:drawing>
          <wp:inline distT="0" distB="0" distL="0" distR="0" wp14:anchorId="6A001EA0" wp14:editId="6A001EA1">
            <wp:extent cx="3909060" cy="3040380"/>
            <wp:effectExtent l="0" t="0" r="0" b="762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9FFF6CD"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133</w:t>
      </w:r>
      <w:r w:rsidR="00B51D63">
        <w:rPr>
          <w:noProof/>
        </w:rPr>
        <w:fldChar w:fldCharType="end"/>
      </w:r>
      <w:r w:rsidRPr="00682362">
        <w:t xml:space="preserve"> – Начало процедуры обновления базы данных</w:t>
      </w:r>
    </w:p>
    <w:p w14:paraId="69FFF6CE" w14:textId="77777777" w:rsidR="00D14503" w:rsidRPr="00682362" w:rsidRDefault="00D14503" w:rsidP="00FF7036">
      <w:pPr>
        <w:pStyle w:val="numberlist1"/>
        <w:numPr>
          <w:ilvl w:val="0"/>
          <w:numId w:val="22"/>
        </w:numPr>
      </w:pPr>
      <w:r w:rsidRPr="00682362">
        <w:t xml:space="preserve">Установите флажки подтверждения, после чего нажмите </w:t>
      </w:r>
      <w:r w:rsidRPr="00682362">
        <w:rPr>
          <w:b/>
        </w:rPr>
        <w:t>Далее</w:t>
      </w:r>
      <w:r w:rsidRPr="00682362">
        <w:t xml:space="preserve">. </w:t>
      </w:r>
    </w:p>
    <w:p w14:paraId="69FFF6CF" w14:textId="77777777" w:rsidR="00D14503" w:rsidRPr="00682362" w:rsidRDefault="00D14503" w:rsidP="00FF7036">
      <w:pPr>
        <w:pStyle w:val="numberlist1"/>
        <w:numPr>
          <w:ilvl w:val="0"/>
          <w:numId w:val="22"/>
        </w:numPr>
      </w:pPr>
      <w:r w:rsidRPr="00682362">
        <w:lastRenderedPageBreak/>
        <w:t>Дождитесь завершения операции обновления базы данных. В зависимости от объёма данных этот процесс может занять несколько минут.</w:t>
      </w:r>
    </w:p>
    <w:p w14:paraId="69FFF6D0" w14:textId="77777777" w:rsidR="00D14503" w:rsidRPr="00682362" w:rsidRDefault="00D14503" w:rsidP="00D14503">
      <w:pPr>
        <w:pStyle w:val="numberlist1"/>
        <w:keepNext/>
        <w:numPr>
          <w:ilvl w:val="0"/>
          <w:numId w:val="0"/>
        </w:numPr>
        <w:ind w:left="1134"/>
      </w:pPr>
      <w:r w:rsidRPr="00682362">
        <w:t>По завершении обновления отобразится следующее окно.</w:t>
      </w:r>
    </w:p>
    <w:p w14:paraId="69FFF6D1" w14:textId="77777777" w:rsidR="00D14503" w:rsidRPr="00682362" w:rsidRDefault="00D14503" w:rsidP="00D14503">
      <w:pPr>
        <w:pStyle w:val="figure"/>
      </w:pPr>
      <w:r w:rsidRPr="00682362">
        <w:drawing>
          <wp:inline distT="0" distB="0" distL="0" distR="0" wp14:anchorId="6A001EA2" wp14:editId="6A001EA3">
            <wp:extent cx="3909060" cy="3040380"/>
            <wp:effectExtent l="0" t="0" r="0" b="762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9FFF6D2"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134</w:t>
      </w:r>
      <w:r w:rsidR="00B51D63">
        <w:rPr>
          <w:noProof/>
        </w:rPr>
        <w:fldChar w:fldCharType="end"/>
      </w:r>
      <w:r w:rsidRPr="00682362">
        <w:t xml:space="preserve"> – Завершение процедуры обновления базы данных</w:t>
      </w:r>
    </w:p>
    <w:p w14:paraId="69FFF6D3"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6D4" w14:textId="77777777" w:rsidR="00D14503" w:rsidRPr="00682362" w:rsidRDefault="00D14503" w:rsidP="00D14503">
      <w:pPr>
        <w:pStyle w:val="3"/>
      </w:pPr>
      <w:bookmarkStart w:id="339" w:name="_Toc414981459"/>
      <w:bookmarkStart w:id="340" w:name="_Ref412719530"/>
      <w:bookmarkStart w:id="341" w:name="_Toc415056046"/>
      <w:bookmarkStart w:id="342" w:name="_Ref415242924"/>
      <w:bookmarkStart w:id="343" w:name="_Ref449362456"/>
      <w:bookmarkStart w:id="344" w:name="_Ref449537467"/>
      <w:bookmarkStart w:id="345" w:name="_Toc499652388"/>
      <w:r w:rsidRPr="00682362">
        <w:t xml:space="preserve">Запуск </w:t>
      </w:r>
      <w:r w:rsidR="00042F21" w:rsidRPr="00682362">
        <w:t xml:space="preserve">серверной </w:t>
      </w:r>
      <w:r w:rsidRPr="00682362">
        <w:t>службы</w:t>
      </w:r>
      <w:bookmarkEnd w:id="339"/>
      <w:bookmarkEnd w:id="340"/>
      <w:bookmarkEnd w:id="341"/>
      <w:bookmarkEnd w:id="342"/>
      <w:bookmarkEnd w:id="343"/>
      <w:bookmarkEnd w:id="344"/>
      <w:bookmarkEnd w:id="345"/>
    </w:p>
    <w:p w14:paraId="69FFF6D5"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6D6" w14:textId="77777777" w:rsidR="00D14503" w:rsidRPr="00682362" w:rsidRDefault="00C45C5E" w:rsidP="00D14503">
      <w:pPr>
        <w:pStyle w:val="figure"/>
      </w:pPr>
      <w:r w:rsidRPr="00682362">
        <w:drawing>
          <wp:inline distT="0" distB="0" distL="0" distR="0" wp14:anchorId="6A001EA4" wp14:editId="6A001EA5">
            <wp:extent cx="3909060" cy="3040380"/>
            <wp:effectExtent l="0" t="0" r="0" b="762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3909060" cy="3040380"/>
                    </a:xfrm>
                    <a:prstGeom prst="rect">
                      <a:avLst/>
                    </a:prstGeom>
                  </pic:spPr>
                </pic:pic>
              </a:graphicData>
            </a:graphic>
          </wp:inline>
        </w:drawing>
      </w:r>
    </w:p>
    <w:p w14:paraId="69FFF6D7"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135</w:t>
      </w:r>
      <w:r w:rsidR="00B51D63">
        <w:rPr>
          <w:noProof/>
        </w:rPr>
        <w:fldChar w:fldCharType="end"/>
      </w:r>
      <w:r w:rsidRPr="00682362">
        <w:t xml:space="preserve"> – Окно запуска службы JMS</w:t>
      </w:r>
    </w:p>
    <w:p w14:paraId="69FFF6D8" w14:textId="77777777" w:rsidR="00D14503" w:rsidRPr="00682362" w:rsidRDefault="00D14503" w:rsidP="00D14503">
      <w:pPr>
        <w:pStyle w:val="numberlist1"/>
        <w:numPr>
          <w:ilvl w:val="0"/>
          <w:numId w:val="0"/>
        </w:numPr>
        <w:ind w:left="1133"/>
      </w:pPr>
      <w:r w:rsidRPr="00682362">
        <w:t xml:space="preserve">Нажмите </w:t>
      </w:r>
      <w:r w:rsidRPr="00682362">
        <w:rPr>
          <w:b/>
        </w:rPr>
        <w:t>Далее</w:t>
      </w:r>
      <w:r w:rsidRPr="00682362">
        <w:t>.</w:t>
      </w:r>
    </w:p>
    <w:p w14:paraId="69FFF6D9" w14:textId="77777777" w:rsidR="00D14503" w:rsidRPr="00682362" w:rsidRDefault="00D14503" w:rsidP="00D14503">
      <w:pPr>
        <w:pStyle w:val="3"/>
      </w:pPr>
      <w:bookmarkStart w:id="346" w:name="_Toc414981460"/>
      <w:bookmarkStart w:id="347" w:name="_Ref412719531"/>
      <w:bookmarkStart w:id="348" w:name="_Toc415056047"/>
      <w:bookmarkStart w:id="349" w:name="_Ref449362461"/>
      <w:bookmarkStart w:id="350" w:name="_Toc499652389"/>
      <w:r w:rsidRPr="00682362">
        <w:lastRenderedPageBreak/>
        <w:t>Настройка расширений JMS</w:t>
      </w:r>
      <w:bookmarkEnd w:id="346"/>
      <w:bookmarkEnd w:id="347"/>
      <w:bookmarkEnd w:id="348"/>
      <w:bookmarkEnd w:id="349"/>
      <w:bookmarkEnd w:id="350"/>
    </w:p>
    <w:p w14:paraId="69FFF6DA"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6DB" w14:textId="77777777" w:rsidR="00D14503" w:rsidRPr="00682362" w:rsidRDefault="00C45C5E" w:rsidP="00D14503">
      <w:pPr>
        <w:pStyle w:val="figure"/>
      </w:pPr>
      <w:r w:rsidRPr="00682362">
        <w:drawing>
          <wp:inline distT="0" distB="0" distL="0" distR="0" wp14:anchorId="6A001EA6" wp14:editId="6A001EA7">
            <wp:extent cx="3909060" cy="3040380"/>
            <wp:effectExtent l="0" t="0" r="0" b="762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3909060" cy="3040380"/>
                    </a:xfrm>
                    <a:prstGeom prst="rect">
                      <a:avLst/>
                    </a:prstGeom>
                  </pic:spPr>
                </pic:pic>
              </a:graphicData>
            </a:graphic>
          </wp:inline>
        </w:drawing>
      </w:r>
    </w:p>
    <w:p w14:paraId="69FFF6DC"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136</w:t>
      </w:r>
      <w:r w:rsidR="00B51D63">
        <w:rPr>
          <w:noProof/>
        </w:rPr>
        <w:fldChar w:fldCharType="end"/>
      </w:r>
      <w:r w:rsidRPr="00682362">
        <w:t xml:space="preserve"> – Окно статуса мастера приложения</w:t>
      </w:r>
    </w:p>
    <w:p w14:paraId="69FFF6DD" w14:textId="77777777" w:rsidR="00D14503" w:rsidRPr="00682362" w:rsidRDefault="00D14503" w:rsidP="002B115F">
      <w:pPr>
        <w:pStyle w:val="numberlist1"/>
        <w:numPr>
          <w:ilvl w:val="0"/>
          <w:numId w:val="29"/>
        </w:numPr>
      </w:pPr>
      <w:r w:rsidRPr="00682362">
        <w:t xml:space="preserve">Щёлкните на ссылке </w:t>
      </w:r>
      <w:r w:rsidRPr="00682362">
        <w:rPr>
          <w:b/>
        </w:rPr>
        <w:t>Запустить Мастер приложения</w:t>
      </w:r>
      <w:r w:rsidRPr="00682362">
        <w:t>.</w:t>
      </w:r>
    </w:p>
    <w:p w14:paraId="69FFF6DE"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9FFF6DF" w14:textId="77777777" w:rsidR="00D14503" w:rsidRPr="00682362" w:rsidRDefault="00C45C5E" w:rsidP="00D14503">
      <w:pPr>
        <w:pStyle w:val="figure"/>
      </w:pPr>
      <w:r w:rsidRPr="00682362">
        <w:drawing>
          <wp:inline distT="0" distB="0" distL="0" distR="0" wp14:anchorId="6A001EA8" wp14:editId="6A001EA9">
            <wp:extent cx="3909060" cy="3040380"/>
            <wp:effectExtent l="0" t="0" r="0" b="7620"/>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3909060" cy="3040380"/>
                    </a:xfrm>
                    <a:prstGeom prst="rect">
                      <a:avLst/>
                    </a:prstGeom>
                  </pic:spPr>
                </pic:pic>
              </a:graphicData>
            </a:graphic>
          </wp:inline>
        </w:drawing>
      </w:r>
    </w:p>
    <w:p w14:paraId="69FFF6E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137</w:t>
      </w:r>
      <w:r w:rsidR="00B51D63">
        <w:rPr>
          <w:noProof/>
        </w:rPr>
        <w:fldChar w:fldCharType="end"/>
      </w:r>
      <w:r w:rsidRPr="00682362">
        <w:t xml:space="preserve"> – Окно приветствия мастера первоначальной настройки приложения</w:t>
      </w:r>
    </w:p>
    <w:p w14:paraId="69FFF6E1"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6E2"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6E3" w14:textId="77777777" w:rsidR="00D14503" w:rsidRPr="00682362" w:rsidRDefault="00C45C5E" w:rsidP="00D14503">
      <w:pPr>
        <w:pStyle w:val="figure"/>
      </w:pPr>
      <w:r w:rsidRPr="00682362">
        <w:drawing>
          <wp:inline distT="0" distB="0" distL="0" distR="0" wp14:anchorId="6A001EAA" wp14:editId="6A001EAB">
            <wp:extent cx="3909060" cy="3040380"/>
            <wp:effectExtent l="0" t="0" r="0" b="7620"/>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909060" cy="3040380"/>
                    </a:xfrm>
                    <a:prstGeom prst="rect">
                      <a:avLst/>
                    </a:prstGeom>
                  </pic:spPr>
                </pic:pic>
              </a:graphicData>
            </a:graphic>
          </wp:inline>
        </w:drawing>
      </w:r>
    </w:p>
    <w:p w14:paraId="69FFF6E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138</w:t>
      </w:r>
      <w:r w:rsidR="00B51D63">
        <w:rPr>
          <w:noProof/>
        </w:rPr>
        <w:fldChar w:fldCharType="end"/>
      </w:r>
      <w:r w:rsidRPr="00682362">
        <w:t xml:space="preserve"> – Окно регистрации данных серверного приложения JMS</w:t>
      </w:r>
    </w:p>
    <w:p w14:paraId="69FFF6E5"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6E6"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6E7" w14:textId="77777777" w:rsidR="00D14503" w:rsidRPr="00682362" w:rsidRDefault="00C45C5E" w:rsidP="00D14503">
      <w:pPr>
        <w:pStyle w:val="figure"/>
      </w:pPr>
      <w:r w:rsidRPr="00682362">
        <w:drawing>
          <wp:inline distT="0" distB="0" distL="0" distR="0" wp14:anchorId="6A001EAC" wp14:editId="6A001EAD">
            <wp:extent cx="3909060" cy="3040380"/>
            <wp:effectExtent l="0" t="0" r="0" b="762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3909060" cy="3040380"/>
                    </a:xfrm>
                    <a:prstGeom prst="rect">
                      <a:avLst/>
                    </a:prstGeom>
                  </pic:spPr>
                </pic:pic>
              </a:graphicData>
            </a:graphic>
          </wp:inline>
        </w:drawing>
      </w:r>
    </w:p>
    <w:p w14:paraId="69FFF6E8"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139</w:t>
      </w:r>
      <w:r w:rsidR="00B51D63">
        <w:rPr>
          <w:noProof/>
        </w:rPr>
        <w:fldChar w:fldCharType="end"/>
      </w:r>
      <w:r w:rsidRPr="00682362">
        <w:t xml:space="preserve"> – Окно завершения работы мастера первоначальной настройки серверного приложения JMS</w:t>
      </w:r>
    </w:p>
    <w:p w14:paraId="69FFF6E9" w14:textId="77777777" w:rsidR="00D14503" w:rsidRPr="00682362" w:rsidRDefault="00D14503" w:rsidP="00FF7036">
      <w:pPr>
        <w:pStyle w:val="numberlist1"/>
        <w:numPr>
          <w:ilvl w:val="0"/>
          <w:numId w:val="22"/>
        </w:numPr>
      </w:pPr>
      <w:r w:rsidRPr="00682362">
        <w:t xml:space="preserve">Нажмите </w:t>
      </w:r>
      <w:r w:rsidRPr="00682362">
        <w:rPr>
          <w:b/>
        </w:rPr>
        <w:t>Завершить</w:t>
      </w:r>
      <w:r w:rsidRPr="00682362">
        <w:t>, чтобы вернуться в окно мастера первоначальной настройки конфигурации.</w:t>
      </w:r>
    </w:p>
    <w:p w14:paraId="69FFF6EA" w14:textId="77777777" w:rsidR="00D14503" w:rsidRPr="00682362" w:rsidRDefault="00D14503" w:rsidP="00D14503">
      <w:pPr>
        <w:pStyle w:val="numberlist1"/>
        <w:keepNext/>
        <w:numPr>
          <w:ilvl w:val="0"/>
          <w:numId w:val="0"/>
        </w:numPr>
        <w:ind w:left="1134"/>
      </w:pPr>
      <w:r w:rsidRPr="00682362">
        <w:lastRenderedPageBreak/>
        <w:t>Окно мастера первоначальной настройки конфигурации будет выглядеть следующим образом.</w:t>
      </w:r>
    </w:p>
    <w:p w14:paraId="69FFF6EB" w14:textId="77777777" w:rsidR="00D14503" w:rsidRPr="00682362" w:rsidRDefault="00C45C5E" w:rsidP="00D14503">
      <w:pPr>
        <w:pStyle w:val="figure"/>
      </w:pPr>
      <w:r w:rsidRPr="00682362">
        <w:drawing>
          <wp:inline distT="0" distB="0" distL="0" distR="0" wp14:anchorId="6A001EAE" wp14:editId="6A001EAF">
            <wp:extent cx="3909060" cy="3040380"/>
            <wp:effectExtent l="0" t="0" r="0" b="7620"/>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3909060" cy="3040380"/>
                    </a:xfrm>
                    <a:prstGeom prst="rect">
                      <a:avLst/>
                    </a:prstGeom>
                  </pic:spPr>
                </pic:pic>
              </a:graphicData>
            </a:graphic>
          </wp:inline>
        </w:drawing>
      </w:r>
    </w:p>
    <w:p w14:paraId="69FFF6EC" w14:textId="77777777" w:rsidR="00D14503" w:rsidRPr="00682362" w:rsidRDefault="00D14503" w:rsidP="00B213A1">
      <w:pPr>
        <w:pStyle w:val="figurenamenew"/>
        <w:rPr>
          <w:b/>
        </w:rPr>
      </w:pPr>
      <w:r w:rsidRPr="00682362">
        <w:t xml:space="preserve">Рис. </w:t>
      </w:r>
      <w:r w:rsidR="00B51D63">
        <w:fldChar w:fldCharType="begin"/>
      </w:r>
      <w:r w:rsidR="00B51D63">
        <w:instrText xml:space="preserve"> SEQ Рис. \* ARABIC </w:instrText>
      </w:r>
      <w:r w:rsidR="00B51D63">
        <w:fldChar w:fldCharType="separate"/>
      </w:r>
      <w:r w:rsidR="00355544">
        <w:rPr>
          <w:noProof/>
        </w:rPr>
        <w:t>140</w:t>
      </w:r>
      <w:r w:rsidR="00B51D63">
        <w:rPr>
          <w:noProof/>
        </w:rPr>
        <w:fldChar w:fldCharType="end"/>
      </w:r>
      <w:r w:rsidRPr="00682362">
        <w:t xml:space="preserve"> – Поле </w:t>
      </w:r>
      <w:r w:rsidRPr="00682362">
        <w:rPr>
          <w:b/>
        </w:rPr>
        <w:t>Статус</w:t>
      </w:r>
      <w:r w:rsidRPr="00682362">
        <w:t xml:space="preserve"> имеет значение </w:t>
      </w:r>
      <w:r w:rsidRPr="00682362">
        <w:rPr>
          <w:b/>
        </w:rPr>
        <w:t>Выполнен</w:t>
      </w:r>
    </w:p>
    <w:p w14:paraId="69FFF6ED"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6EE" w14:textId="77777777" w:rsidR="00D14503" w:rsidRPr="00682362" w:rsidRDefault="00D14503" w:rsidP="00D14503">
      <w:pPr>
        <w:pStyle w:val="3"/>
      </w:pPr>
      <w:bookmarkStart w:id="351" w:name="_Toc414981461"/>
      <w:bookmarkStart w:id="352" w:name="_Ref412719533"/>
      <w:bookmarkStart w:id="353" w:name="_Toc415056048"/>
      <w:bookmarkStart w:id="354" w:name="_Ref449362464"/>
      <w:bookmarkStart w:id="355" w:name="_Toc499652390"/>
      <w:r w:rsidRPr="00682362">
        <w:t>Запуск сервера JMS</w:t>
      </w:r>
      <w:bookmarkEnd w:id="351"/>
      <w:bookmarkEnd w:id="352"/>
      <w:bookmarkEnd w:id="353"/>
      <w:bookmarkEnd w:id="354"/>
      <w:bookmarkEnd w:id="355"/>
    </w:p>
    <w:p w14:paraId="69FFF6EF" w14:textId="77777777" w:rsidR="00D14503" w:rsidRPr="00682362" w:rsidRDefault="00D14503" w:rsidP="00D14503">
      <w:pPr>
        <w:pStyle w:val="numberlist1"/>
        <w:numPr>
          <w:ilvl w:val="0"/>
          <w:numId w:val="0"/>
        </w:numPr>
        <w:ind w:left="1133"/>
      </w:pPr>
      <w:r w:rsidRPr="00682362">
        <w:t xml:space="preserve">Отобразится следующее окно. </w:t>
      </w:r>
    </w:p>
    <w:p w14:paraId="69FFF6F0" w14:textId="77777777" w:rsidR="00D14503" w:rsidRPr="00682362" w:rsidRDefault="00C45C5E" w:rsidP="00D14503">
      <w:pPr>
        <w:pStyle w:val="figure"/>
      </w:pPr>
      <w:r w:rsidRPr="00682362">
        <w:drawing>
          <wp:inline distT="0" distB="0" distL="0" distR="0" wp14:anchorId="6A001EB0" wp14:editId="6A001EB1">
            <wp:extent cx="3909060" cy="3040380"/>
            <wp:effectExtent l="0" t="0" r="0" b="7620"/>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909060" cy="3040380"/>
                    </a:xfrm>
                    <a:prstGeom prst="rect">
                      <a:avLst/>
                    </a:prstGeom>
                  </pic:spPr>
                </pic:pic>
              </a:graphicData>
            </a:graphic>
          </wp:inline>
        </w:drawing>
      </w:r>
    </w:p>
    <w:p w14:paraId="69FFF6F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141</w:t>
      </w:r>
      <w:r w:rsidR="00B51D63">
        <w:rPr>
          <w:noProof/>
        </w:rPr>
        <w:fldChar w:fldCharType="end"/>
      </w:r>
      <w:r w:rsidRPr="00682362">
        <w:t xml:space="preserve"> – Окно запуска сервера управления</w:t>
      </w:r>
    </w:p>
    <w:p w14:paraId="69FFF6F2" w14:textId="77777777" w:rsidR="00D14503" w:rsidRPr="00682362" w:rsidRDefault="00D14503" w:rsidP="00D14503">
      <w:pPr>
        <w:pStyle w:val="numberlist1"/>
        <w:numPr>
          <w:ilvl w:val="0"/>
          <w:numId w:val="0"/>
        </w:numPr>
        <w:ind w:left="1133"/>
      </w:pPr>
      <w:r w:rsidRPr="00682362">
        <w:t xml:space="preserve">Нажмите </w:t>
      </w:r>
      <w:r w:rsidRPr="00682362">
        <w:rPr>
          <w:b/>
        </w:rPr>
        <w:t>Далее</w:t>
      </w:r>
      <w:r w:rsidRPr="00682362">
        <w:t>.</w:t>
      </w:r>
    </w:p>
    <w:p w14:paraId="69FFF6F3" w14:textId="77777777" w:rsidR="00D14503" w:rsidRPr="00682362" w:rsidRDefault="00D14503" w:rsidP="00D14503">
      <w:pPr>
        <w:pStyle w:val="3"/>
      </w:pPr>
      <w:bookmarkStart w:id="356" w:name="_Toc414981462"/>
      <w:bookmarkStart w:id="357" w:name="_Ref412719535"/>
      <w:bookmarkStart w:id="358" w:name="_Toc415056049"/>
      <w:bookmarkStart w:id="359" w:name="_Ref449362468"/>
      <w:bookmarkStart w:id="360" w:name="_Toc499652391"/>
      <w:r w:rsidRPr="00682362">
        <w:lastRenderedPageBreak/>
        <w:t>Монтирование криптохранилища</w:t>
      </w:r>
      <w:bookmarkEnd w:id="356"/>
      <w:bookmarkEnd w:id="357"/>
      <w:bookmarkEnd w:id="358"/>
      <w:bookmarkEnd w:id="359"/>
      <w:bookmarkEnd w:id="360"/>
    </w:p>
    <w:p w14:paraId="69FFF6F4"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6F5" w14:textId="77777777" w:rsidR="00D14503" w:rsidRPr="00682362" w:rsidRDefault="00C45C5E" w:rsidP="00D14503">
      <w:pPr>
        <w:pStyle w:val="figure"/>
      </w:pPr>
      <w:r w:rsidRPr="00682362">
        <w:drawing>
          <wp:inline distT="0" distB="0" distL="0" distR="0" wp14:anchorId="6A001EB2" wp14:editId="6A001EB3">
            <wp:extent cx="3909060" cy="3040380"/>
            <wp:effectExtent l="0" t="0" r="0" b="7620"/>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909060" cy="3040380"/>
                    </a:xfrm>
                    <a:prstGeom prst="rect">
                      <a:avLst/>
                    </a:prstGeom>
                  </pic:spPr>
                </pic:pic>
              </a:graphicData>
            </a:graphic>
          </wp:inline>
        </w:drawing>
      </w:r>
    </w:p>
    <w:p w14:paraId="69FFF6F6"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142</w:t>
      </w:r>
      <w:r w:rsidR="00B51D63">
        <w:rPr>
          <w:noProof/>
        </w:rPr>
        <w:fldChar w:fldCharType="end"/>
      </w:r>
      <w:r w:rsidRPr="00682362">
        <w:t xml:space="preserve"> – Окно монтирования криптохранилища</w:t>
      </w:r>
    </w:p>
    <w:p w14:paraId="69FFF6F7" w14:textId="77777777" w:rsidR="00D14503" w:rsidRPr="00682362" w:rsidRDefault="00D14503" w:rsidP="00D14503">
      <w:pPr>
        <w:pStyle w:val="numberlist1"/>
        <w:numPr>
          <w:ilvl w:val="0"/>
          <w:numId w:val="0"/>
        </w:numPr>
        <w:ind w:left="1133"/>
      </w:pPr>
      <w:r w:rsidRPr="00682362">
        <w:t xml:space="preserve">Если вы хотите смонтировать криптохранилище позже, установите флажок </w:t>
      </w:r>
      <w:r w:rsidRPr="00682362">
        <w:rPr>
          <w:b/>
        </w:rPr>
        <w:t>Пропустить этот шаг</w:t>
      </w:r>
      <w:r w:rsidRPr="00682362">
        <w:t xml:space="preserve">, после чего нажмите </w:t>
      </w:r>
      <w:r w:rsidRPr="00682362">
        <w:rPr>
          <w:b/>
        </w:rPr>
        <w:t>Далее</w:t>
      </w:r>
      <w:r w:rsidRPr="00682362">
        <w:t xml:space="preserve">, в противном случае – просто нажмите </w:t>
      </w:r>
      <w:r w:rsidRPr="00682362">
        <w:rPr>
          <w:b/>
        </w:rPr>
        <w:t>Далее</w:t>
      </w:r>
      <w:r w:rsidRPr="00682362">
        <w:t>.</w:t>
      </w:r>
    </w:p>
    <w:p w14:paraId="69FFF6F8" w14:textId="77777777" w:rsidR="00D14503" w:rsidRPr="00682362" w:rsidRDefault="00D14503" w:rsidP="00D14503">
      <w:pPr>
        <w:pStyle w:val="3"/>
      </w:pPr>
      <w:bookmarkStart w:id="361" w:name="_Toc414981463"/>
      <w:bookmarkStart w:id="362" w:name="_Ref412719537"/>
      <w:bookmarkStart w:id="363" w:name="_Toc415056050"/>
      <w:bookmarkStart w:id="364" w:name="_Ref449362474"/>
      <w:bookmarkStart w:id="365" w:name="_Toc499652392"/>
      <w:r w:rsidRPr="00682362">
        <w:t>Завершение настройки первоначальной конфигурации</w:t>
      </w:r>
      <w:bookmarkEnd w:id="361"/>
      <w:bookmarkEnd w:id="362"/>
      <w:bookmarkEnd w:id="363"/>
      <w:bookmarkEnd w:id="364"/>
      <w:bookmarkEnd w:id="365"/>
    </w:p>
    <w:p w14:paraId="69FFF6F9"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6FA" w14:textId="77777777" w:rsidR="00D14503" w:rsidRPr="00682362" w:rsidRDefault="00C45C5E" w:rsidP="00D14503">
      <w:pPr>
        <w:pStyle w:val="figure"/>
      </w:pPr>
      <w:r w:rsidRPr="00682362">
        <w:drawing>
          <wp:inline distT="0" distB="0" distL="0" distR="0" wp14:anchorId="6A001EB4" wp14:editId="6A001EB5">
            <wp:extent cx="3909060" cy="3040380"/>
            <wp:effectExtent l="0" t="0" r="0" b="7620"/>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3909060" cy="3040380"/>
                    </a:xfrm>
                    <a:prstGeom prst="rect">
                      <a:avLst/>
                    </a:prstGeom>
                  </pic:spPr>
                </pic:pic>
              </a:graphicData>
            </a:graphic>
          </wp:inline>
        </w:drawing>
      </w:r>
    </w:p>
    <w:p w14:paraId="69FFF6FB"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143</w:t>
      </w:r>
      <w:r w:rsidR="00B51D63">
        <w:rPr>
          <w:noProof/>
        </w:rPr>
        <w:fldChar w:fldCharType="end"/>
      </w:r>
      <w:r w:rsidRPr="00682362">
        <w:t xml:space="preserve"> – Окно завершения работы мастера первоначальной настройки конфигурации JMS</w:t>
      </w:r>
    </w:p>
    <w:p w14:paraId="69FFF6FC" w14:textId="77777777" w:rsidR="00D14503" w:rsidRPr="00682362" w:rsidRDefault="00D14503" w:rsidP="00D14503">
      <w:pPr>
        <w:pStyle w:val="numberlist1"/>
        <w:numPr>
          <w:ilvl w:val="0"/>
          <w:numId w:val="0"/>
        </w:numPr>
        <w:ind w:left="1133"/>
      </w:pPr>
      <w:r w:rsidRPr="00682362">
        <w:t xml:space="preserve">Нажмите </w:t>
      </w:r>
      <w:r w:rsidRPr="00682362">
        <w:rPr>
          <w:b/>
        </w:rPr>
        <w:t>Завершить</w:t>
      </w:r>
      <w:r w:rsidRPr="00682362">
        <w:t xml:space="preserve"> для окончания процедуры.</w:t>
      </w:r>
    </w:p>
    <w:p w14:paraId="69FFF6FD" w14:textId="77777777" w:rsidR="00D14503" w:rsidRPr="00682362" w:rsidRDefault="00D14503" w:rsidP="00D14503">
      <w:pPr>
        <w:pStyle w:val="maintext"/>
      </w:pPr>
      <w:r w:rsidRPr="00682362">
        <w:lastRenderedPageBreak/>
        <w:t xml:space="preserve">После первоначальной настройки конфигурации значок </w:t>
      </w:r>
      <w:r w:rsidR="00E6586A" w:rsidRPr="00682362">
        <w:t>сервера</w:t>
      </w:r>
      <w:r w:rsidRPr="00682362">
        <w:t xml:space="preserve"> JMS </w:t>
      </w:r>
      <w:r w:rsidR="00E6586A" w:rsidRPr="00682362">
        <w:t xml:space="preserve">в области уведомлений </w:t>
      </w:r>
      <w:r w:rsidRPr="00682362">
        <w:t xml:space="preserve">будет выглядеть следующим образом: </w:t>
      </w:r>
      <w:r w:rsidRPr="00682362">
        <w:rPr>
          <w:noProof/>
          <w:lang w:eastAsia="ru-RU"/>
        </w:rPr>
        <w:drawing>
          <wp:inline distT="0" distB="0" distL="0" distR="0" wp14:anchorId="6A001EB6" wp14:editId="6A001EB7">
            <wp:extent cx="121937" cy="121937"/>
            <wp:effectExtent l="0" t="0" r="0" b="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21937" cy="121937"/>
                    </a:xfrm>
                    <a:prstGeom prst="rect">
                      <a:avLst/>
                    </a:prstGeom>
                    <a:noFill/>
                    <a:ln>
                      <a:noFill/>
                    </a:ln>
                  </pic:spPr>
                </pic:pic>
              </a:graphicData>
            </a:graphic>
          </wp:inline>
        </w:drawing>
      </w:r>
      <w:r w:rsidRPr="00682362">
        <w:t xml:space="preserve"> (Сервер JMS).</w:t>
      </w:r>
    </w:p>
    <w:p w14:paraId="69FFF6FE" w14:textId="77777777" w:rsidR="00D14503" w:rsidRPr="00682362" w:rsidRDefault="00D14503" w:rsidP="00D14503">
      <w:pPr>
        <w:pStyle w:val="20"/>
        <w:rPr>
          <w:lang w:val="ru-RU"/>
        </w:rPr>
      </w:pPr>
      <w:bookmarkStart w:id="366" w:name="_Toc414981464"/>
      <w:bookmarkStart w:id="367" w:name="_Toc411262896"/>
      <w:bookmarkStart w:id="368" w:name="_Ref383185506"/>
      <w:bookmarkStart w:id="369" w:name="_Toc415056051"/>
      <w:bookmarkStart w:id="370" w:name="_Ref419909009"/>
      <w:bookmarkStart w:id="371" w:name="_Ref419909012"/>
      <w:bookmarkStart w:id="372" w:name="_Ref453766030"/>
      <w:bookmarkStart w:id="373" w:name="_Ref453766032"/>
      <w:bookmarkStart w:id="374" w:name="_Ref490561840"/>
      <w:bookmarkStart w:id="375" w:name="_Ref490561846"/>
      <w:bookmarkStart w:id="376" w:name="_Toc499652393"/>
      <w:r w:rsidRPr="00682362">
        <w:rPr>
          <w:lang w:val="ru-RU"/>
        </w:rPr>
        <w:t>Централизованная настройка подключения к серверу JMS</w:t>
      </w:r>
      <w:bookmarkEnd w:id="366"/>
      <w:bookmarkEnd w:id="367"/>
      <w:bookmarkEnd w:id="368"/>
      <w:bookmarkEnd w:id="369"/>
      <w:bookmarkEnd w:id="370"/>
      <w:bookmarkEnd w:id="371"/>
      <w:bookmarkEnd w:id="372"/>
      <w:bookmarkEnd w:id="373"/>
      <w:bookmarkEnd w:id="374"/>
      <w:bookmarkEnd w:id="375"/>
      <w:bookmarkEnd w:id="376"/>
    </w:p>
    <w:p w14:paraId="69FFF6FF" w14:textId="77777777" w:rsidR="00D14503" w:rsidRPr="00682362" w:rsidRDefault="00D14503" w:rsidP="00D14503">
      <w:pPr>
        <w:pStyle w:val="maintext"/>
      </w:pPr>
      <w:r w:rsidRPr="00682362">
        <w:t xml:space="preserve">Существует возможность выполнить централизованную настройку подключения к серверу JMS посредством создания соответствующих записей на DNS-сервере. Эту настройку можно пропустить, однако в этом случае адрес сервера JMS придётся указывать вручную в файлах конфигурации JMS Admin и </w:t>
      </w:r>
      <w:r w:rsidR="005B776B" w:rsidRPr="00682362">
        <w:t xml:space="preserve">в реестре компьютера, на котором установлен </w:t>
      </w:r>
      <w:r w:rsidRPr="00682362">
        <w:t>JMS Client</w:t>
      </w:r>
      <w:r w:rsidR="005B776B" w:rsidRPr="00682362">
        <w:t>,</w:t>
      </w:r>
      <w:r w:rsidRPr="00682362">
        <w:t xml:space="preserve"> после установки.</w:t>
      </w:r>
    </w:p>
    <w:p w14:paraId="69FFF700" w14:textId="77777777" w:rsidR="00D14503" w:rsidRPr="00682362" w:rsidRDefault="00D14503" w:rsidP="00D14503">
      <w:pPr>
        <w:pStyle w:val="maintext"/>
        <w:keepNext/>
      </w:pPr>
      <w:r w:rsidRPr="00682362">
        <w:t>Чтобы настроить подключение к серверу JMS, выполните следующие действия.</w:t>
      </w:r>
    </w:p>
    <w:p w14:paraId="69FFF701" w14:textId="77777777" w:rsidR="00D14503" w:rsidRPr="00682362" w:rsidRDefault="00D14503" w:rsidP="00D14503">
      <w:pPr>
        <w:pStyle w:val="notetext"/>
      </w:pPr>
      <w:r w:rsidRPr="00682362">
        <w:rPr>
          <w:noProof/>
          <w:lang w:eastAsia="ru-RU"/>
        </w:rPr>
        <w:drawing>
          <wp:inline distT="0" distB="0" distL="0" distR="0" wp14:anchorId="6A001EB8" wp14:editId="6A001EB9">
            <wp:extent cx="167663" cy="182906"/>
            <wp:effectExtent l="0" t="0" r="3810" b="762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Процедуру необходимо выполнить для консоли </w:t>
      </w:r>
      <w:r w:rsidR="00946530" w:rsidRPr="00682362">
        <w:t>управления</w:t>
      </w:r>
      <w:r w:rsidRPr="00682362">
        <w:t xml:space="preserve"> JMS</w:t>
      </w:r>
      <w:r w:rsidR="00017131" w:rsidRPr="00682362">
        <w:t>,</w:t>
      </w:r>
      <w:r w:rsidRPr="00682362">
        <w:t xml:space="preserve"> клиента JMS</w:t>
      </w:r>
      <w:r w:rsidR="00017131" w:rsidRPr="00682362">
        <w:t xml:space="preserve"> и службы аутентификации </w:t>
      </w:r>
      <w:r w:rsidR="00017131" w:rsidRPr="00682362">
        <w:rPr>
          <w:lang w:val="en-US"/>
        </w:rPr>
        <w:t>JMS</w:t>
      </w:r>
      <w:r w:rsidRPr="00682362">
        <w:t xml:space="preserve"> отдельно. </w:t>
      </w:r>
    </w:p>
    <w:p w14:paraId="69FFF702" w14:textId="77777777" w:rsidR="00D14503" w:rsidRPr="00682362" w:rsidRDefault="00D14503" w:rsidP="002B115F">
      <w:pPr>
        <w:pStyle w:val="numberlist1"/>
        <w:numPr>
          <w:ilvl w:val="0"/>
          <w:numId w:val="30"/>
        </w:numPr>
      </w:pPr>
      <w:r w:rsidRPr="00682362">
        <w:t xml:space="preserve">На сервере DNS откройте окно оснастки </w:t>
      </w:r>
      <w:r w:rsidRPr="00682362">
        <w:rPr>
          <w:b/>
        </w:rPr>
        <w:t>Диспетчер DNS</w:t>
      </w:r>
      <w:r w:rsidRPr="00682362">
        <w:t xml:space="preserve">. Для этого из окна командной строки выполните команду </w:t>
      </w:r>
      <w:r w:rsidRPr="00682362">
        <w:rPr>
          <w:b/>
        </w:rPr>
        <w:t>dnsmgmt.msc</w:t>
      </w:r>
      <w:r w:rsidRPr="00682362">
        <w:t>.</w:t>
      </w:r>
    </w:p>
    <w:p w14:paraId="69FFF703"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704" w14:textId="77777777" w:rsidR="00D14503" w:rsidRPr="00682362" w:rsidRDefault="00D14503" w:rsidP="00D14503">
      <w:pPr>
        <w:pStyle w:val="figure"/>
      </w:pPr>
      <w:r w:rsidRPr="00682362">
        <w:drawing>
          <wp:inline distT="0" distB="0" distL="0" distR="0" wp14:anchorId="6A001EBA" wp14:editId="6A001EBB">
            <wp:extent cx="5067300" cy="3040380"/>
            <wp:effectExtent l="0" t="0" r="0" b="762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067300" cy="3040380"/>
                    </a:xfrm>
                    <a:prstGeom prst="rect">
                      <a:avLst/>
                    </a:prstGeom>
                    <a:noFill/>
                    <a:ln>
                      <a:noFill/>
                    </a:ln>
                  </pic:spPr>
                </pic:pic>
              </a:graphicData>
            </a:graphic>
          </wp:inline>
        </w:drawing>
      </w:r>
    </w:p>
    <w:p w14:paraId="69FFF705"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144</w:t>
      </w:r>
      <w:r w:rsidR="00B51D63">
        <w:rPr>
          <w:noProof/>
        </w:rPr>
        <w:fldChar w:fldCharType="end"/>
      </w:r>
      <w:r w:rsidRPr="00682362">
        <w:t xml:space="preserve"> – Окно Диспетчер DNS</w:t>
      </w:r>
    </w:p>
    <w:p w14:paraId="69FFF706" w14:textId="77777777" w:rsidR="00D14503" w:rsidRPr="00682362" w:rsidRDefault="00D14503" w:rsidP="00D14503">
      <w:pPr>
        <w:pStyle w:val="notetext"/>
      </w:pPr>
      <w:r w:rsidRPr="00682362">
        <w:rPr>
          <w:noProof/>
          <w:lang w:eastAsia="ru-RU"/>
        </w:rPr>
        <w:drawing>
          <wp:inline distT="0" distB="0" distL="0" distR="0" wp14:anchorId="6A001EBC" wp14:editId="6A001EBD">
            <wp:extent cx="167663" cy="182906"/>
            <wp:effectExtent l="0" t="0" r="3810" b="7620"/>
            <wp:docPr id="801" name="Рисунок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Настройка подключения к серверу JMS представлена на примере </w:t>
      </w:r>
      <w:r w:rsidR="00A67CD0" w:rsidRPr="00682362">
        <w:rPr>
          <w:lang w:val="en-US"/>
        </w:rPr>
        <w:t>Microsoft</w:t>
      </w:r>
      <w:r w:rsidR="00A67CD0" w:rsidRPr="00682362">
        <w:t xml:space="preserve"> </w:t>
      </w:r>
      <w:r w:rsidRPr="00682362">
        <w:t>Windows Server 2012.</w:t>
      </w:r>
    </w:p>
    <w:p w14:paraId="69FFF707" w14:textId="77777777" w:rsidR="00D14503" w:rsidRPr="00682362" w:rsidRDefault="00D14503" w:rsidP="00FF7036">
      <w:pPr>
        <w:pStyle w:val="numberlist1"/>
        <w:keepNext/>
        <w:numPr>
          <w:ilvl w:val="0"/>
          <w:numId w:val="22"/>
        </w:numPr>
        <w:ind w:left="1134"/>
      </w:pPr>
      <w:r w:rsidRPr="00682362">
        <w:lastRenderedPageBreak/>
        <w:t xml:space="preserve">Разверните узел </w:t>
      </w:r>
      <w:r w:rsidRPr="00682362">
        <w:rPr>
          <w:b/>
        </w:rPr>
        <w:t>Зоны прямого просмотра</w:t>
      </w:r>
      <w:r w:rsidRPr="00682362">
        <w:t xml:space="preserve"> и выберите </w:t>
      </w:r>
      <w:r w:rsidRPr="00682362">
        <w:rPr>
          <w:b/>
        </w:rPr>
        <w:t>Имя домена</w:t>
      </w:r>
      <w:r w:rsidR="008F7AE0" w:rsidRPr="00682362">
        <w:rPr>
          <w:b/>
        </w:rPr>
        <w:t xml:space="preserve"> -&gt; </w:t>
      </w:r>
      <w:r w:rsidRPr="00682362">
        <w:rPr>
          <w:b/>
        </w:rPr>
        <w:t>_tcp</w:t>
      </w:r>
      <w:r w:rsidRPr="00682362">
        <w:t xml:space="preserve"> (см.</w:t>
      </w:r>
      <w:r w:rsidR="006F5B8A" w:rsidRPr="00682362">
        <w:t xml:space="preserve"> рис.</w:t>
      </w:r>
      <w:r w:rsidR="00A95A88" w:rsidRPr="00682362">
        <w:t> </w:t>
      </w:r>
      <w:r w:rsidR="00A95A88" w:rsidRPr="00682362">
        <w:fldChar w:fldCharType="begin"/>
      </w:r>
      <w:r w:rsidR="00A95A88" w:rsidRPr="00682362">
        <w:instrText xml:space="preserve"> REF _Ref470152610 \h </w:instrText>
      </w:r>
      <w:r w:rsidR="00682362">
        <w:instrText xml:space="preserve"> \* MERGEFORMAT </w:instrText>
      </w:r>
      <w:r w:rsidR="00A95A88" w:rsidRPr="00682362">
        <w:fldChar w:fldCharType="separate"/>
      </w:r>
      <w:r w:rsidR="00355544">
        <w:rPr>
          <w:noProof/>
        </w:rPr>
        <w:t>145</w:t>
      </w:r>
      <w:r w:rsidR="00A95A88" w:rsidRPr="00682362">
        <w:fldChar w:fldCharType="end"/>
      </w:r>
      <w:r w:rsidRPr="00682362">
        <w:t>).</w:t>
      </w:r>
    </w:p>
    <w:p w14:paraId="69FFF708" w14:textId="77777777" w:rsidR="00D14503" w:rsidRPr="00682362" w:rsidRDefault="00D14503" w:rsidP="00D14503">
      <w:pPr>
        <w:pStyle w:val="figure"/>
      </w:pPr>
      <w:r w:rsidRPr="00682362">
        <w:drawing>
          <wp:inline distT="0" distB="0" distL="0" distR="0" wp14:anchorId="6A001EBE" wp14:editId="6A001EBF">
            <wp:extent cx="5067300" cy="3040380"/>
            <wp:effectExtent l="0" t="0" r="0" b="7620"/>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067300" cy="3040380"/>
                    </a:xfrm>
                    <a:prstGeom prst="rect">
                      <a:avLst/>
                    </a:prstGeom>
                    <a:noFill/>
                    <a:ln>
                      <a:noFill/>
                    </a:ln>
                  </pic:spPr>
                </pic:pic>
              </a:graphicData>
            </a:graphic>
          </wp:inline>
        </w:drawing>
      </w:r>
    </w:p>
    <w:p w14:paraId="69FFF709"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377" w:name="_Ref470152610"/>
      <w:r w:rsidR="00355544">
        <w:rPr>
          <w:noProof/>
        </w:rPr>
        <w:t>145</w:t>
      </w:r>
      <w:bookmarkEnd w:id="377"/>
      <w:r w:rsidR="00B51D63">
        <w:rPr>
          <w:noProof/>
        </w:rPr>
        <w:fldChar w:fldCharType="end"/>
      </w:r>
      <w:r w:rsidRPr="00682362">
        <w:t xml:space="preserve"> – Выбор протокола</w:t>
      </w:r>
    </w:p>
    <w:p w14:paraId="69FFF70A" w14:textId="77777777" w:rsidR="00D14503" w:rsidRPr="00682362" w:rsidRDefault="00D14503" w:rsidP="00FF7036">
      <w:pPr>
        <w:pStyle w:val="numberlist1"/>
        <w:keepNext/>
        <w:numPr>
          <w:ilvl w:val="0"/>
          <w:numId w:val="22"/>
        </w:numPr>
        <w:ind w:left="1134"/>
      </w:pPr>
      <w:r w:rsidRPr="00682362">
        <w:t xml:space="preserve">В верхней панели выберите </w:t>
      </w:r>
      <w:r w:rsidRPr="00682362">
        <w:rPr>
          <w:b/>
        </w:rPr>
        <w:t>Действие</w:t>
      </w:r>
      <w:r w:rsidR="008F7AE0" w:rsidRPr="00682362">
        <w:rPr>
          <w:b/>
        </w:rPr>
        <w:t xml:space="preserve"> -&gt; </w:t>
      </w:r>
      <w:r w:rsidRPr="00682362">
        <w:rPr>
          <w:b/>
        </w:rPr>
        <w:t>Другие новые записи</w:t>
      </w:r>
      <w:r w:rsidRPr="00682362">
        <w:t xml:space="preserve"> (см. </w:t>
      </w:r>
      <w:r w:rsidRPr="00682362">
        <w:fldChar w:fldCharType="begin"/>
      </w:r>
      <w:r w:rsidRPr="00682362">
        <w:instrText xml:space="preserve"> REF  _Ref383183338 \* Lower \h  \* MERGEFORMAT </w:instrText>
      </w:r>
      <w:r w:rsidRPr="00682362">
        <w:fldChar w:fldCharType="separate"/>
      </w:r>
      <w:r w:rsidR="00355544" w:rsidRPr="00682362">
        <w:t xml:space="preserve">рис. </w:t>
      </w:r>
      <w:r w:rsidR="00355544">
        <w:rPr>
          <w:noProof/>
        </w:rPr>
        <w:t>146</w:t>
      </w:r>
      <w:r w:rsidRPr="00682362">
        <w:fldChar w:fldCharType="end"/>
      </w:r>
      <w:r w:rsidRPr="00682362">
        <w:t>).</w:t>
      </w:r>
    </w:p>
    <w:p w14:paraId="69FFF70B" w14:textId="77777777" w:rsidR="00D14503" w:rsidRPr="00682362" w:rsidRDefault="00D14503" w:rsidP="00D14503">
      <w:pPr>
        <w:pStyle w:val="figure"/>
      </w:pPr>
      <w:r w:rsidRPr="00682362">
        <w:drawing>
          <wp:inline distT="0" distB="0" distL="0" distR="0" wp14:anchorId="6A001EC0" wp14:editId="6A001EC1">
            <wp:extent cx="5067300" cy="3040380"/>
            <wp:effectExtent l="0" t="0" r="0" b="7620"/>
            <wp:docPr id="799" name="Рисунок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067300" cy="3040380"/>
                    </a:xfrm>
                    <a:prstGeom prst="rect">
                      <a:avLst/>
                    </a:prstGeom>
                    <a:noFill/>
                    <a:ln>
                      <a:noFill/>
                    </a:ln>
                  </pic:spPr>
                </pic:pic>
              </a:graphicData>
            </a:graphic>
          </wp:inline>
        </w:drawing>
      </w:r>
    </w:p>
    <w:p w14:paraId="69FFF70C" w14:textId="77777777" w:rsidR="00D14503" w:rsidRPr="00682362" w:rsidRDefault="00D14503" w:rsidP="00D14503">
      <w:pPr>
        <w:pStyle w:val="figurenamenew"/>
      </w:pPr>
      <w:bookmarkStart w:id="378" w:name="_Ref383183338"/>
      <w:bookmarkStart w:id="379" w:name="_Ref414881860"/>
      <w:r w:rsidRPr="00682362">
        <w:t xml:space="preserve">Рис. </w:t>
      </w:r>
      <w:r w:rsidR="00B51D63">
        <w:fldChar w:fldCharType="begin"/>
      </w:r>
      <w:r w:rsidR="00B51D63">
        <w:instrText xml:space="preserve"> SEQ Рис. \* ARABIC </w:instrText>
      </w:r>
      <w:r w:rsidR="00B51D63">
        <w:fldChar w:fldCharType="separate"/>
      </w:r>
      <w:r w:rsidR="00355544">
        <w:rPr>
          <w:noProof/>
        </w:rPr>
        <w:t>146</w:t>
      </w:r>
      <w:r w:rsidR="00B51D63">
        <w:rPr>
          <w:noProof/>
        </w:rPr>
        <w:fldChar w:fldCharType="end"/>
      </w:r>
      <w:bookmarkEnd w:id="378"/>
      <w:r w:rsidRPr="00682362">
        <w:t xml:space="preserve"> – Создание новой записи</w:t>
      </w:r>
      <w:bookmarkEnd w:id="379"/>
    </w:p>
    <w:p w14:paraId="69FFF70D"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70E" w14:textId="77777777" w:rsidR="00D14503" w:rsidRPr="00682362" w:rsidRDefault="00D14503" w:rsidP="00D14503">
      <w:pPr>
        <w:pStyle w:val="figure"/>
      </w:pPr>
      <w:r w:rsidRPr="00682362">
        <w:drawing>
          <wp:inline distT="0" distB="0" distL="0" distR="0" wp14:anchorId="6A001EC2" wp14:editId="6A001EC3">
            <wp:extent cx="3002280" cy="2994660"/>
            <wp:effectExtent l="0" t="0" r="7620"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002280" cy="2994660"/>
                    </a:xfrm>
                    <a:prstGeom prst="rect">
                      <a:avLst/>
                    </a:prstGeom>
                    <a:noFill/>
                    <a:ln>
                      <a:noFill/>
                    </a:ln>
                  </pic:spPr>
                </pic:pic>
              </a:graphicData>
            </a:graphic>
          </wp:inline>
        </w:drawing>
      </w:r>
    </w:p>
    <w:p w14:paraId="69FFF70F"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147</w:t>
      </w:r>
      <w:r w:rsidR="00B51D63">
        <w:rPr>
          <w:noProof/>
        </w:rPr>
        <w:fldChar w:fldCharType="end"/>
      </w:r>
      <w:r w:rsidRPr="00682362">
        <w:t xml:space="preserve"> – Выбор типа записи ресурса</w:t>
      </w:r>
    </w:p>
    <w:p w14:paraId="69FFF710" w14:textId="77777777" w:rsidR="00D14503" w:rsidRPr="00682362" w:rsidRDefault="00D14503" w:rsidP="00FF7036">
      <w:pPr>
        <w:pStyle w:val="numberlist1"/>
        <w:numPr>
          <w:ilvl w:val="0"/>
          <w:numId w:val="22"/>
        </w:numPr>
      </w:pPr>
      <w:r w:rsidRPr="00682362">
        <w:t xml:space="preserve">В списке </w:t>
      </w:r>
      <w:r w:rsidRPr="00682362">
        <w:rPr>
          <w:b/>
        </w:rPr>
        <w:t>Выбор типа записи ресурса</w:t>
      </w:r>
      <w:r w:rsidRPr="00682362">
        <w:t xml:space="preserve"> выберите </w:t>
      </w:r>
      <w:r w:rsidRPr="00682362">
        <w:rPr>
          <w:b/>
        </w:rPr>
        <w:t>Расположение службы (SRV)</w:t>
      </w:r>
      <w:r w:rsidRPr="00682362">
        <w:t xml:space="preserve"> и нажмите </w:t>
      </w:r>
      <w:r w:rsidRPr="00682362">
        <w:rPr>
          <w:b/>
        </w:rPr>
        <w:t>Создать запись</w:t>
      </w:r>
      <w:r w:rsidRPr="00682362">
        <w:t>.</w:t>
      </w:r>
    </w:p>
    <w:p w14:paraId="69FFF711"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712" w14:textId="77777777" w:rsidR="00D14503" w:rsidRPr="00682362" w:rsidRDefault="00D14503" w:rsidP="00D14503">
      <w:pPr>
        <w:pStyle w:val="figure"/>
      </w:pPr>
      <w:r w:rsidRPr="00682362">
        <w:drawing>
          <wp:inline distT="0" distB="0" distL="0" distR="0" wp14:anchorId="6A001EC4" wp14:editId="6A001EC5">
            <wp:extent cx="3154680" cy="3520440"/>
            <wp:effectExtent l="0" t="0" r="7620" b="3810"/>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54680" cy="3520440"/>
                    </a:xfrm>
                    <a:prstGeom prst="rect">
                      <a:avLst/>
                    </a:prstGeom>
                    <a:noFill/>
                    <a:ln>
                      <a:noFill/>
                    </a:ln>
                  </pic:spPr>
                </pic:pic>
              </a:graphicData>
            </a:graphic>
          </wp:inline>
        </w:drawing>
      </w:r>
    </w:p>
    <w:p w14:paraId="69FFF713"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148</w:t>
      </w:r>
      <w:r w:rsidR="00B51D63">
        <w:rPr>
          <w:noProof/>
        </w:rPr>
        <w:fldChar w:fldCharType="end"/>
      </w:r>
      <w:r w:rsidRPr="00682362">
        <w:t xml:space="preserve"> – Окно создания новой записи ресурса</w:t>
      </w:r>
    </w:p>
    <w:p w14:paraId="69FFF714" w14:textId="77777777" w:rsidR="00D14503" w:rsidRPr="00682362" w:rsidRDefault="00D14503" w:rsidP="00FF7036">
      <w:pPr>
        <w:pStyle w:val="numberlist1"/>
        <w:keepNext/>
        <w:numPr>
          <w:ilvl w:val="0"/>
          <w:numId w:val="22"/>
        </w:numPr>
        <w:ind w:left="1134"/>
      </w:pPr>
      <w:r w:rsidRPr="00682362">
        <w:t xml:space="preserve">Выполните настройки в соответствии с </w:t>
      </w:r>
      <w:r w:rsidRPr="00682362">
        <w:fldChar w:fldCharType="begin"/>
      </w:r>
      <w:r w:rsidRPr="00682362">
        <w:instrText xml:space="preserve"> REF  _Ref383184564 \* Lower \h  \* MERGEFORMAT </w:instrText>
      </w:r>
      <w:r w:rsidRPr="00682362">
        <w:fldChar w:fldCharType="separate"/>
      </w:r>
      <w:r w:rsidR="00355544" w:rsidRPr="00682362">
        <w:t xml:space="preserve">табл. </w:t>
      </w:r>
      <w:r w:rsidR="00355544">
        <w:rPr>
          <w:noProof/>
        </w:rPr>
        <w:t>11</w:t>
      </w:r>
      <w:r w:rsidRPr="00682362">
        <w:fldChar w:fldCharType="end"/>
      </w:r>
      <w:r w:rsidRPr="00682362">
        <w:t>.</w:t>
      </w:r>
    </w:p>
    <w:p w14:paraId="69FFF715" w14:textId="77777777" w:rsidR="00D14503" w:rsidRPr="00682362" w:rsidRDefault="00D14503" w:rsidP="00D14503">
      <w:pPr>
        <w:pStyle w:val="tablename"/>
        <w:pageBreakBefore/>
      </w:pPr>
      <w:bookmarkStart w:id="380" w:name="_Ref383184564"/>
      <w:bookmarkStart w:id="381" w:name="_Ref428888886"/>
      <w:r w:rsidRPr="00682362">
        <w:lastRenderedPageBreak/>
        <w:t xml:space="preserve">Табл. </w:t>
      </w:r>
      <w:r w:rsidR="00B51D63">
        <w:fldChar w:fldCharType="begin"/>
      </w:r>
      <w:r w:rsidR="00B51D63">
        <w:instrText xml:space="preserve"> SEQ Табл. \* ARABIC </w:instrText>
      </w:r>
      <w:r w:rsidR="00B51D63">
        <w:fldChar w:fldCharType="separate"/>
      </w:r>
      <w:r w:rsidR="00355544">
        <w:rPr>
          <w:noProof/>
        </w:rPr>
        <w:t>11</w:t>
      </w:r>
      <w:r w:rsidR="00B51D63">
        <w:rPr>
          <w:noProof/>
        </w:rPr>
        <w:fldChar w:fldCharType="end"/>
      </w:r>
      <w:bookmarkEnd w:id="380"/>
      <w:r w:rsidRPr="00682362">
        <w:t xml:space="preserve"> – Настройка записи ресурса</w:t>
      </w:r>
      <w:bookmarkEnd w:id="381"/>
    </w:p>
    <w:tbl>
      <w:tblPr>
        <w:tblStyle w:val="2aladdin"/>
        <w:tblW w:w="0" w:type="auto"/>
        <w:tblLook w:val="04A0" w:firstRow="1" w:lastRow="0" w:firstColumn="1" w:lastColumn="0" w:noHBand="0" w:noVBand="1"/>
      </w:tblPr>
      <w:tblGrid>
        <w:gridCol w:w="2773"/>
        <w:gridCol w:w="6470"/>
      </w:tblGrid>
      <w:tr w:rsidR="00D14503" w:rsidRPr="00682362" w14:paraId="69FFF718" w14:textId="77777777" w:rsidTr="007C6085">
        <w:trPr>
          <w:cnfStyle w:val="100000000000" w:firstRow="1" w:lastRow="0" w:firstColumn="0" w:lastColumn="0" w:oddVBand="0" w:evenVBand="0" w:oddHBand="0" w:evenHBand="0" w:firstRowFirstColumn="0" w:firstRowLastColumn="0" w:lastRowFirstColumn="0" w:lastRowLastColumn="0"/>
          <w:tblHeader/>
        </w:trPr>
        <w:tc>
          <w:tcPr>
            <w:tcW w:w="2773" w:type="dxa"/>
            <w:vAlign w:val="center"/>
            <w:hideMark/>
          </w:tcPr>
          <w:p w14:paraId="69FFF716" w14:textId="77777777" w:rsidR="00D14503" w:rsidRPr="00682362" w:rsidRDefault="00D14503" w:rsidP="00B5215D">
            <w:pPr>
              <w:pStyle w:val="maintext"/>
            </w:pPr>
            <w:r w:rsidRPr="00682362">
              <w:t>Параметр</w:t>
            </w:r>
          </w:p>
        </w:tc>
        <w:tc>
          <w:tcPr>
            <w:tcW w:w="6470" w:type="dxa"/>
            <w:vAlign w:val="center"/>
            <w:hideMark/>
          </w:tcPr>
          <w:p w14:paraId="69FFF717" w14:textId="77777777" w:rsidR="00D14503" w:rsidRPr="00682362" w:rsidRDefault="00D14503" w:rsidP="00B5215D">
            <w:pPr>
              <w:pStyle w:val="maintext"/>
            </w:pPr>
            <w:r w:rsidRPr="00682362">
              <w:t>Значение</w:t>
            </w:r>
          </w:p>
        </w:tc>
      </w:tr>
      <w:tr w:rsidR="00D14503" w:rsidRPr="00682362" w14:paraId="69FFF723" w14:textId="77777777" w:rsidTr="007C6085">
        <w:tc>
          <w:tcPr>
            <w:tcW w:w="2773" w:type="dxa"/>
            <w:vAlign w:val="center"/>
            <w:hideMark/>
          </w:tcPr>
          <w:p w14:paraId="69FFF719" w14:textId="77777777" w:rsidR="00D14503" w:rsidRPr="00682362" w:rsidRDefault="00D14503" w:rsidP="00B167E7">
            <w:pPr>
              <w:pStyle w:val="tabletext"/>
              <w:rPr>
                <w:b/>
              </w:rPr>
            </w:pPr>
            <w:r w:rsidRPr="00682362">
              <w:rPr>
                <w:b/>
              </w:rPr>
              <w:t>Служба</w:t>
            </w:r>
          </w:p>
        </w:tc>
        <w:tc>
          <w:tcPr>
            <w:tcW w:w="6470" w:type="dxa"/>
            <w:vAlign w:val="center"/>
            <w:hideMark/>
          </w:tcPr>
          <w:p w14:paraId="69FFF71A" w14:textId="77777777" w:rsidR="00D14503" w:rsidRPr="00682362" w:rsidRDefault="00D14503" w:rsidP="00FF7036">
            <w:pPr>
              <w:pStyle w:val="tablebulletlist"/>
            </w:pPr>
            <w:r w:rsidRPr="00682362">
              <w:t>Для JMS Admin (консоль управления JMS):</w:t>
            </w:r>
          </w:p>
          <w:p w14:paraId="69FFF71B" w14:textId="77777777" w:rsidR="00D14503" w:rsidRPr="00682362" w:rsidRDefault="00D14503" w:rsidP="00FF7036">
            <w:pPr>
              <w:pStyle w:val="tablebulletlist2"/>
            </w:pPr>
            <w:r w:rsidRPr="00682362">
              <w:rPr>
                <w:b/>
              </w:rPr>
              <w:t>_eap_server</w:t>
            </w:r>
            <w:r w:rsidRPr="00682362">
              <w:t xml:space="preserve"> – незащищённое соединение (по умолчанию)</w:t>
            </w:r>
          </w:p>
          <w:p w14:paraId="69FFF71C" w14:textId="77777777" w:rsidR="005F245A" w:rsidRPr="00682362" w:rsidRDefault="005F245A" w:rsidP="005F245A">
            <w:pPr>
              <w:pStyle w:val="tablebulletlist2"/>
              <w:numPr>
                <w:ilvl w:val="0"/>
                <w:numId w:val="0"/>
              </w:numPr>
              <w:ind w:left="340"/>
            </w:pPr>
            <w:r w:rsidRPr="00682362">
              <w:t>ИЛИ</w:t>
            </w:r>
          </w:p>
          <w:p w14:paraId="69FFF71D" w14:textId="77777777" w:rsidR="00D14503" w:rsidRPr="00682362" w:rsidRDefault="00D14503" w:rsidP="00FF7036">
            <w:pPr>
              <w:pStyle w:val="tablebulletlist2"/>
            </w:pPr>
            <w:r w:rsidRPr="00682362">
              <w:rPr>
                <w:b/>
              </w:rPr>
              <w:t>_eap_server_secure</w:t>
            </w:r>
            <w:r w:rsidRPr="00682362">
              <w:t xml:space="preserve"> – соединение, защищённое с помощью SSL.</w:t>
            </w:r>
          </w:p>
          <w:p w14:paraId="69FFF71E" w14:textId="77777777" w:rsidR="00D14503" w:rsidRPr="00682362" w:rsidRDefault="00D14503" w:rsidP="00FF7036">
            <w:pPr>
              <w:pStyle w:val="tablebulletlist"/>
            </w:pPr>
            <w:r w:rsidRPr="00682362">
              <w:t>Для JMS Client (клиент JMS):</w:t>
            </w:r>
          </w:p>
          <w:p w14:paraId="69FFF71F" w14:textId="77777777" w:rsidR="00D14503" w:rsidRPr="00682362" w:rsidRDefault="00D14503" w:rsidP="00990395">
            <w:pPr>
              <w:pStyle w:val="tablebulletlist2"/>
            </w:pPr>
            <w:r w:rsidRPr="00682362">
              <w:rPr>
                <w:b/>
              </w:rPr>
              <w:t>_eap_client</w:t>
            </w:r>
            <w:r w:rsidRPr="00682362">
              <w:t xml:space="preserve"> – незащищённое соединение (по умолчанию)</w:t>
            </w:r>
          </w:p>
          <w:p w14:paraId="69FFF720" w14:textId="77777777" w:rsidR="005F245A" w:rsidRPr="00682362" w:rsidRDefault="005F245A" w:rsidP="005F245A">
            <w:pPr>
              <w:pStyle w:val="tablebulletlist2"/>
              <w:numPr>
                <w:ilvl w:val="0"/>
                <w:numId w:val="0"/>
              </w:numPr>
              <w:ind w:left="340"/>
            </w:pPr>
            <w:r w:rsidRPr="00682362">
              <w:t>ИЛИ</w:t>
            </w:r>
          </w:p>
          <w:p w14:paraId="69FFF721" w14:textId="77777777" w:rsidR="00D14503" w:rsidRPr="00682362" w:rsidRDefault="00D14503" w:rsidP="00990395">
            <w:pPr>
              <w:pStyle w:val="tablebulletlist2"/>
            </w:pPr>
            <w:r w:rsidRPr="00682362">
              <w:rPr>
                <w:b/>
              </w:rPr>
              <w:t>_eap_client_secure</w:t>
            </w:r>
            <w:r w:rsidRPr="00682362">
              <w:t xml:space="preserve"> – соединение, защищённое с помощью SSL;</w:t>
            </w:r>
          </w:p>
          <w:p w14:paraId="69FFF722" w14:textId="77777777" w:rsidR="00D14503" w:rsidRPr="00682362" w:rsidRDefault="00D14503" w:rsidP="00007F19">
            <w:pPr>
              <w:pStyle w:val="tablebulletlist"/>
            </w:pPr>
            <w:r w:rsidRPr="00682362">
              <w:rPr>
                <w:b/>
              </w:rPr>
              <w:t>_eap_sts</w:t>
            </w:r>
            <w:r w:rsidRPr="00682362">
              <w:t xml:space="preserve"> – служба аутентификации</w:t>
            </w:r>
            <w:r w:rsidR="00007F19" w:rsidRPr="00007F19">
              <w:t xml:space="preserve"> </w:t>
            </w:r>
            <w:r w:rsidR="00007F19">
              <w:rPr>
                <w:lang w:val="en-US"/>
              </w:rPr>
              <w:t>JMS</w:t>
            </w:r>
            <w:r w:rsidRPr="00682362">
              <w:t>.</w:t>
            </w:r>
          </w:p>
        </w:tc>
      </w:tr>
      <w:tr w:rsidR="00D14503" w:rsidRPr="00682362" w14:paraId="69FFF726" w14:textId="77777777" w:rsidTr="007C6085">
        <w:tc>
          <w:tcPr>
            <w:tcW w:w="2773" w:type="dxa"/>
            <w:vAlign w:val="center"/>
            <w:hideMark/>
          </w:tcPr>
          <w:p w14:paraId="69FFF724" w14:textId="77777777" w:rsidR="00D14503" w:rsidRPr="00682362" w:rsidRDefault="00D14503" w:rsidP="00B167E7">
            <w:pPr>
              <w:pStyle w:val="tabletext"/>
              <w:rPr>
                <w:b/>
              </w:rPr>
            </w:pPr>
            <w:r w:rsidRPr="00682362">
              <w:rPr>
                <w:b/>
              </w:rPr>
              <w:t>Протокол</w:t>
            </w:r>
          </w:p>
        </w:tc>
        <w:tc>
          <w:tcPr>
            <w:tcW w:w="6470" w:type="dxa"/>
            <w:vAlign w:val="center"/>
            <w:hideMark/>
          </w:tcPr>
          <w:p w14:paraId="69FFF725" w14:textId="77777777" w:rsidR="00D14503" w:rsidRPr="00682362" w:rsidRDefault="00D14503" w:rsidP="00591F2C">
            <w:pPr>
              <w:pStyle w:val="tabletext"/>
            </w:pPr>
            <w:r w:rsidRPr="00682362">
              <w:t xml:space="preserve">В </w:t>
            </w:r>
            <w:r w:rsidR="00591F2C">
              <w:t xml:space="preserve">раскрывающемся </w:t>
            </w:r>
            <w:r w:rsidRPr="00682362">
              <w:t xml:space="preserve">списке выберите </w:t>
            </w:r>
            <w:r w:rsidRPr="00682362">
              <w:rPr>
                <w:b/>
              </w:rPr>
              <w:t>_tcp</w:t>
            </w:r>
            <w:r w:rsidRPr="00682362">
              <w:t xml:space="preserve"> или введите это значение вручную, если в списке оно отсутствует.</w:t>
            </w:r>
          </w:p>
        </w:tc>
      </w:tr>
      <w:tr w:rsidR="00D14503" w:rsidRPr="00682362" w14:paraId="69FFF729" w14:textId="77777777" w:rsidTr="007C6085">
        <w:tc>
          <w:tcPr>
            <w:tcW w:w="2773" w:type="dxa"/>
            <w:vAlign w:val="center"/>
            <w:hideMark/>
          </w:tcPr>
          <w:p w14:paraId="69FFF727" w14:textId="77777777" w:rsidR="00D14503" w:rsidRPr="00682362" w:rsidRDefault="00D14503" w:rsidP="00B167E7">
            <w:pPr>
              <w:pStyle w:val="tabletext"/>
              <w:rPr>
                <w:b/>
              </w:rPr>
            </w:pPr>
            <w:r w:rsidRPr="00682362">
              <w:rPr>
                <w:b/>
              </w:rPr>
              <w:t>Приоритет</w:t>
            </w:r>
          </w:p>
        </w:tc>
        <w:tc>
          <w:tcPr>
            <w:tcW w:w="6470" w:type="dxa"/>
            <w:vAlign w:val="center"/>
            <w:hideMark/>
          </w:tcPr>
          <w:p w14:paraId="69FFF728" w14:textId="77777777" w:rsidR="00D14503" w:rsidRPr="00682362" w:rsidRDefault="00D14503" w:rsidP="00B167E7">
            <w:pPr>
              <w:pStyle w:val="tabletext"/>
            </w:pPr>
            <w:r w:rsidRPr="00682362">
              <w:t>Без изменений.</w:t>
            </w:r>
          </w:p>
        </w:tc>
      </w:tr>
      <w:tr w:rsidR="00D14503" w:rsidRPr="00682362" w14:paraId="69FFF72C" w14:textId="77777777" w:rsidTr="007C6085">
        <w:tc>
          <w:tcPr>
            <w:tcW w:w="2773" w:type="dxa"/>
            <w:vAlign w:val="center"/>
            <w:hideMark/>
          </w:tcPr>
          <w:p w14:paraId="69FFF72A" w14:textId="77777777" w:rsidR="00D14503" w:rsidRPr="00682362" w:rsidRDefault="00D14503" w:rsidP="00B167E7">
            <w:pPr>
              <w:pStyle w:val="tabletext"/>
              <w:rPr>
                <w:b/>
              </w:rPr>
            </w:pPr>
            <w:r w:rsidRPr="00682362">
              <w:rPr>
                <w:b/>
              </w:rPr>
              <w:t>Вес</w:t>
            </w:r>
          </w:p>
        </w:tc>
        <w:tc>
          <w:tcPr>
            <w:tcW w:w="6470" w:type="dxa"/>
            <w:vAlign w:val="center"/>
            <w:hideMark/>
          </w:tcPr>
          <w:p w14:paraId="69FFF72B" w14:textId="77777777" w:rsidR="00D14503" w:rsidRPr="00682362" w:rsidRDefault="00D14503" w:rsidP="00B0290C">
            <w:pPr>
              <w:pStyle w:val="tabletext"/>
              <w:rPr>
                <w:lang w:val="en-US"/>
              </w:rPr>
            </w:pPr>
            <w:r w:rsidRPr="00682362">
              <w:t>Без изменений.</w:t>
            </w:r>
          </w:p>
        </w:tc>
      </w:tr>
      <w:tr w:rsidR="00D14503" w:rsidRPr="00682362" w14:paraId="69FFF732" w14:textId="77777777" w:rsidTr="007C6085">
        <w:tc>
          <w:tcPr>
            <w:tcW w:w="2773" w:type="dxa"/>
            <w:vAlign w:val="center"/>
            <w:hideMark/>
          </w:tcPr>
          <w:p w14:paraId="69FFF72D" w14:textId="77777777" w:rsidR="00D14503" w:rsidRPr="00682362" w:rsidRDefault="00D14503" w:rsidP="00B167E7">
            <w:pPr>
              <w:pStyle w:val="tabletext"/>
              <w:rPr>
                <w:b/>
              </w:rPr>
            </w:pPr>
            <w:r w:rsidRPr="00682362">
              <w:rPr>
                <w:b/>
              </w:rPr>
              <w:t>Порт</w:t>
            </w:r>
          </w:p>
        </w:tc>
        <w:tc>
          <w:tcPr>
            <w:tcW w:w="6470" w:type="dxa"/>
            <w:vAlign w:val="center"/>
            <w:hideMark/>
          </w:tcPr>
          <w:p w14:paraId="69FFF72E" w14:textId="77777777" w:rsidR="00D14503" w:rsidRPr="00682362" w:rsidRDefault="00D14503" w:rsidP="00B167E7">
            <w:pPr>
              <w:pStyle w:val="tabletext"/>
            </w:pPr>
            <w:r w:rsidRPr="00682362">
              <w:t xml:space="preserve">Порт для соединения: </w:t>
            </w:r>
          </w:p>
          <w:p w14:paraId="69FFF72F" w14:textId="77777777" w:rsidR="00D14503" w:rsidRPr="00682362" w:rsidRDefault="00D14503" w:rsidP="00FF7036">
            <w:pPr>
              <w:pStyle w:val="tablebulletlist"/>
            </w:pPr>
            <w:r w:rsidRPr="00682362">
              <w:rPr>
                <w:b/>
              </w:rPr>
              <w:t>9010</w:t>
            </w:r>
            <w:r w:rsidRPr="00682362">
              <w:t xml:space="preserve"> - для JMS Admin (консоль управления JMS),</w:t>
            </w:r>
          </w:p>
          <w:p w14:paraId="69FFF730" w14:textId="77777777" w:rsidR="00D14503" w:rsidRPr="00682362" w:rsidRDefault="00D14503" w:rsidP="00FF7036">
            <w:pPr>
              <w:pStyle w:val="tablebulletlist"/>
            </w:pPr>
            <w:r w:rsidRPr="00682362">
              <w:rPr>
                <w:b/>
              </w:rPr>
              <w:t>9009</w:t>
            </w:r>
            <w:r w:rsidRPr="00682362">
              <w:t xml:space="preserve"> - для JMS Client (клиент JMS);</w:t>
            </w:r>
          </w:p>
          <w:p w14:paraId="69FFF731" w14:textId="77777777" w:rsidR="00D14503" w:rsidRPr="00682362" w:rsidRDefault="00D14503" w:rsidP="00007F19">
            <w:pPr>
              <w:pStyle w:val="tablebulletlist"/>
            </w:pPr>
            <w:r w:rsidRPr="00682362">
              <w:rPr>
                <w:b/>
              </w:rPr>
              <w:t>9011</w:t>
            </w:r>
            <w:r w:rsidRPr="00682362">
              <w:t xml:space="preserve"> – для службы аутентификации</w:t>
            </w:r>
            <w:r w:rsidR="00007F19">
              <w:rPr>
                <w:lang w:val="en-US"/>
              </w:rPr>
              <w:t xml:space="preserve"> JMS</w:t>
            </w:r>
            <w:r w:rsidRPr="00682362">
              <w:t>.</w:t>
            </w:r>
          </w:p>
        </w:tc>
      </w:tr>
      <w:tr w:rsidR="00D14503" w:rsidRPr="00682362" w14:paraId="69FFF737" w14:textId="77777777" w:rsidTr="007C6085">
        <w:tc>
          <w:tcPr>
            <w:tcW w:w="2773" w:type="dxa"/>
            <w:vAlign w:val="center"/>
            <w:hideMark/>
          </w:tcPr>
          <w:p w14:paraId="69FFF733" w14:textId="77777777" w:rsidR="00D14503" w:rsidRPr="00682362" w:rsidRDefault="00D14503" w:rsidP="00B167E7">
            <w:pPr>
              <w:pStyle w:val="tabletext"/>
              <w:rPr>
                <w:b/>
              </w:rPr>
            </w:pPr>
            <w:r w:rsidRPr="00682362">
              <w:rPr>
                <w:b/>
              </w:rPr>
              <w:t>Узел службы</w:t>
            </w:r>
          </w:p>
        </w:tc>
        <w:tc>
          <w:tcPr>
            <w:tcW w:w="6470" w:type="dxa"/>
            <w:vAlign w:val="center"/>
            <w:hideMark/>
          </w:tcPr>
          <w:p w14:paraId="69FFF734" w14:textId="77777777" w:rsidR="00D14503" w:rsidRPr="00682362" w:rsidRDefault="00D14503" w:rsidP="00B167E7">
            <w:pPr>
              <w:pStyle w:val="tabletext"/>
            </w:pPr>
            <w:r w:rsidRPr="00682362">
              <w:t>Укажите полное доменное имя сервера JMS (с указанием имени компьютера), например:</w:t>
            </w:r>
          </w:p>
          <w:p w14:paraId="69FFF735" w14:textId="77777777" w:rsidR="00D14503" w:rsidRPr="00682362" w:rsidRDefault="00D14503" w:rsidP="00B167E7">
            <w:pPr>
              <w:pStyle w:val="tabletext"/>
              <w:rPr>
                <w:b/>
              </w:rPr>
            </w:pPr>
            <w:r w:rsidRPr="00682362">
              <w:rPr>
                <w:b/>
              </w:rPr>
              <w:t>srv1.test.com.</w:t>
            </w:r>
          </w:p>
          <w:p w14:paraId="69FFF736" w14:textId="77777777" w:rsidR="006605D6" w:rsidRPr="00682362" w:rsidRDefault="006605D6" w:rsidP="006605D6">
            <w:pPr>
              <w:pStyle w:val="notetext"/>
            </w:pPr>
            <w:r w:rsidRPr="00682362">
              <w:rPr>
                <w:noProof/>
                <w:lang w:eastAsia="ru-RU"/>
              </w:rPr>
              <w:drawing>
                <wp:inline distT="0" distB="0" distL="0" distR="0" wp14:anchorId="6A001EC6" wp14:editId="6A001EC7">
                  <wp:extent cx="190526" cy="152422"/>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0526" cy="152422"/>
                          </a:xfrm>
                          <a:prstGeom prst="rect">
                            <a:avLst/>
                          </a:prstGeom>
                        </pic:spPr>
                      </pic:pic>
                    </a:graphicData>
                  </a:graphic>
                </wp:inline>
              </w:drawing>
            </w:r>
            <w:r w:rsidRPr="00682362">
              <w:t xml:space="preserve"> В</w:t>
            </w:r>
            <w:r w:rsidRPr="00682362">
              <w:rPr>
                <w:iCs/>
              </w:rPr>
              <w:t xml:space="preserve"> случае использования кластера, необходимо указывать не полное доменное имя конкретного JMS сервера, а доменное имя балансировщика нагрузки т.е. полное доменное имя учетной записи кластера</w:t>
            </w:r>
          </w:p>
        </w:tc>
      </w:tr>
      <w:tr w:rsidR="00D14503" w:rsidRPr="00682362" w14:paraId="69FFF73A" w14:textId="77777777" w:rsidTr="007C6085">
        <w:tc>
          <w:tcPr>
            <w:tcW w:w="2773" w:type="dxa"/>
            <w:vAlign w:val="center"/>
            <w:hideMark/>
          </w:tcPr>
          <w:p w14:paraId="69FFF738" w14:textId="77777777" w:rsidR="00D14503" w:rsidRPr="00682362" w:rsidRDefault="00D14503" w:rsidP="00B167E7">
            <w:pPr>
              <w:pStyle w:val="tabletext"/>
              <w:rPr>
                <w:b/>
              </w:rPr>
            </w:pPr>
            <w:r w:rsidRPr="00682362">
              <w:rPr>
                <w:b/>
              </w:rPr>
              <w:t>Разрешать любому прошедшему проверку пользователю обновлять DNS-записи с таким же именем.</w:t>
            </w:r>
          </w:p>
        </w:tc>
        <w:tc>
          <w:tcPr>
            <w:tcW w:w="6470" w:type="dxa"/>
            <w:vAlign w:val="center"/>
            <w:hideMark/>
          </w:tcPr>
          <w:p w14:paraId="69FFF739" w14:textId="77777777" w:rsidR="00D14503" w:rsidRPr="00682362" w:rsidRDefault="007A5153" w:rsidP="00B167E7">
            <w:pPr>
              <w:pStyle w:val="tabletext"/>
            </w:pPr>
            <w:r w:rsidRPr="00682362">
              <w:t>Б</w:t>
            </w:r>
            <w:r w:rsidR="00D14503" w:rsidRPr="00682362">
              <w:t>ез изменений.</w:t>
            </w:r>
          </w:p>
        </w:tc>
      </w:tr>
    </w:tbl>
    <w:p w14:paraId="69FFF73B" w14:textId="77777777" w:rsidR="00D14503" w:rsidRPr="00682362" w:rsidRDefault="00D14503" w:rsidP="00FF7036">
      <w:pPr>
        <w:pStyle w:val="numberlist1"/>
        <w:numPr>
          <w:ilvl w:val="0"/>
          <w:numId w:val="22"/>
        </w:numPr>
      </w:pPr>
      <w:r w:rsidRPr="00682362">
        <w:t xml:space="preserve">Нажмите </w:t>
      </w:r>
      <w:r w:rsidRPr="00682362">
        <w:rPr>
          <w:b/>
        </w:rPr>
        <w:t>OK</w:t>
      </w:r>
      <w:r w:rsidRPr="00682362">
        <w:t>.</w:t>
      </w:r>
    </w:p>
    <w:p w14:paraId="69FFF73C" w14:textId="77777777" w:rsidR="00017131" w:rsidRPr="00682362" w:rsidRDefault="00D14503" w:rsidP="00FF7036">
      <w:pPr>
        <w:pStyle w:val="numberlist1"/>
        <w:numPr>
          <w:ilvl w:val="0"/>
          <w:numId w:val="22"/>
        </w:numPr>
      </w:pPr>
      <w:r w:rsidRPr="00682362">
        <w:t xml:space="preserve">В окне </w:t>
      </w:r>
      <w:r w:rsidRPr="00682362">
        <w:rPr>
          <w:b/>
        </w:rPr>
        <w:t>Тип записи ресурса</w:t>
      </w:r>
      <w:r w:rsidRPr="00682362">
        <w:t xml:space="preserve"> нажмите </w:t>
      </w:r>
      <w:r w:rsidRPr="00682362">
        <w:rPr>
          <w:b/>
        </w:rPr>
        <w:t>Готово</w:t>
      </w:r>
      <w:r w:rsidRPr="00682362">
        <w:t>.</w:t>
      </w:r>
    </w:p>
    <w:p w14:paraId="69FFF73D" w14:textId="77777777" w:rsidR="00C8405F" w:rsidRPr="00682362" w:rsidRDefault="00C8405F" w:rsidP="00F415FC">
      <w:pPr>
        <w:pStyle w:val="numberlist1"/>
        <w:keepNext/>
        <w:numPr>
          <w:ilvl w:val="0"/>
          <w:numId w:val="22"/>
        </w:numPr>
        <w:ind w:left="1134"/>
      </w:pPr>
      <w:r w:rsidRPr="00682362">
        <w:t xml:space="preserve">Двойным щелчком откройте окно свойств созданной записи ресурса – в отобразившемся окне перейдите на вкладку </w:t>
      </w:r>
      <w:r w:rsidRPr="00682362">
        <w:rPr>
          <w:b/>
        </w:rPr>
        <w:t>Безопасность</w:t>
      </w:r>
      <w:r w:rsidRPr="00682362">
        <w:t xml:space="preserve"> и выставьте следующие разрешения</w:t>
      </w:r>
      <w:r w:rsidR="00F415FC" w:rsidRPr="00682362">
        <w:t xml:space="preserve"> (см. </w:t>
      </w:r>
      <w:r w:rsidR="00F415FC" w:rsidRPr="00682362">
        <w:fldChar w:fldCharType="begin"/>
      </w:r>
      <w:r w:rsidR="00F415FC" w:rsidRPr="00682362">
        <w:instrText xml:space="preserve"> REF  _Ref419809700 \* Lower \h </w:instrText>
      </w:r>
      <w:r w:rsidR="00682362">
        <w:instrText xml:space="preserve"> \* MERGEFORMAT </w:instrText>
      </w:r>
      <w:r w:rsidR="00F415FC" w:rsidRPr="00682362">
        <w:fldChar w:fldCharType="separate"/>
      </w:r>
      <w:r w:rsidR="00355544" w:rsidRPr="00682362">
        <w:t xml:space="preserve">табл. </w:t>
      </w:r>
      <w:r w:rsidR="00355544">
        <w:rPr>
          <w:noProof/>
        </w:rPr>
        <w:t>12</w:t>
      </w:r>
      <w:r w:rsidR="00F415FC" w:rsidRPr="00682362">
        <w:fldChar w:fldCharType="end"/>
      </w:r>
      <w:r w:rsidR="00F415FC" w:rsidRPr="00682362">
        <w:rPr>
          <w:lang w:val="en-US"/>
        </w:rPr>
        <w:t>)</w:t>
      </w:r>
      <w:r w:rsidRPr="00682362">
        <w:t>.</w:t>
      </w:r>
    </w:p>
    <w:p w14:paraId="69FFF73E" w14:textId="77777777" w:rsidR="00C8405F" w:rsidRPr="00682362" w:rsidRDefault="00E672DC" w:rsidP="00AF4A9B">
      <w:pPr>
        <w:pStyle w:val="tablename"/>
      </w:pPr>
      <w:bookmarkStart w:id="382" w:name="_Ref419809700"/>
      <w:bookmarkStart w:id="383" w:name="_Ref419809704"/>
      <w:r w:rsidRPr="00682362">
        <w:t xml:space="preserve">Табл. </w:t>
      </w:r>
      <w:r w:rsidR="00B51D63">
        <w:fldChar w:fldCharType="begin"/>
      </w:r>
      <w:r w:rsidR="00B51D63">
        <w:instrText xml:space="preserve"> SEQ Табл. \* ARABIC </w:instrText>
      </w:r>
      <w:r w:rsidR="00B51D63">
        <w:fldChar w:fldCharType="separate"/>
      </w:r>
      <w:r w:rsidR="00355544">
        <w:rPr>
          <w:noProof/>
        </w:rPr>
        <w:t>12</w:t>
      </w:r>
      <w:r w:rsidR="00B51D63">
        <w:rPr>
          <w:noProof/>
        </w:rPr>
        <w:fldChar w:fldCharType="end"/>
      </w:r>
      <w:bookmarkEnd w:id="382"/>
      <w:r w:rsidRPr="00682362">
        <w:t xml:space="preserve"> </w:t>
      </w:r>
      <w:r w:rsidR="00AF4A9B" w:rsidRPr="00682362">
        <w:t>– Разрешения для записей служб</w:t>
      </w:r>
      <w:bookmarkEnd w:id="383"/>
    </w:p>
    <w:tbl>
      <w:tblPr>
        <w:tblStyle w:val="2aladdin"/>
        <w:tblW w:w="0" w:type="auto"/>
        <w:tblLook w:val="04A0" w:firstRow="1" w:lastRow="0" w:firstColumn="1" w:lastColumn="0" w:noHBand="0" w:noVBand="1"/>
      </w:tblPr>
      <w:tblGrid>
        <w:gridCol w:w="4191"/>
        <w:gridCol w:w="5323"/>
      </w:tblGrid>
      <w:tr w:rsidR="00AF4A9B" w:rsidRPr="00682362" w14:paraId="69FFF741" w14:textId="77777777" w:rsidTr="00F415FC">
        <w:trPr>
          <w:cnfStyle w:val="100000000000" w:firstRow="1" w:lastRow="0" w:firstColumn="0" w:lastColumn="0" w:oddVBand="0" w:evenVBand="0" w:oddHBand="0" w:evenHBand="0" w:firstRowFirstColumn="0" w:firstRowLastColumn="0" w:lastRowFirstColumn="0" w:lastRowLastColumn="0"/>
          <w:tblHeader/>
        </w:trPr>
        <w:tc>
          <w:tcPr>
            <w:tcW w:w="4191" w:type="dxa"/>
            <w:vAlign w:val="center"/>
          </w:tcPr>
          <w:p w14:paraId="69FFF73F" w14:textId="77777777" w:rsidR="00AF4A9B" w:rsidRPr="00682362" w:rsidRDefault="00F415FC" w:rsidP="00B5215D">
            <w:pPr>
              <w:pStyle w:val="maintext"/>
            </w:pPr>
            <w:r w:rsidRPr="00682362">
              <w:t>Запись</w:t>
            </w:r>
          </w:p>
        </w:tc>
        <w:tc>
          <w:tcPr>
            <w:tcW w:w="5323" w:type="dxa"/>
            <w:vAlign w:val="center"/>
          </w:tcPr>
          <w:p w14:paraId="69FFF740" w14:textId="77777777" w:rsidR="00AF4A9B" w:rsidRPr="00682362" w:rsidRDefault="00F415FC" w:rsidP="00B5215D">
            <w:pPr>
              <w:pStyle w:val="maintext"/>
            </w:pPr>
            <w:r w:rsidRPr="00682362">
              <w:t>Разрешения</w:t>
            </w:r>
          </w:p>
        </w:tc>
      </w:tr>
      <w:tr w:rsidR="00AF4A9B" w:rsidRPr="00682362" w14:paraId="69FFF744" w14:textId="77777777" w:rsidTr="00F415FC">
        <w:tc>
          <w:tcPr>
            <w:tcW w:w="4191" w:type="dxa"/>
            <w:vAlign w:val="center"/>
          </w:tcPr>
          <w:p w14:paraId="69FFF742" w14:textId="77777777" w:rsidR="00AF4A9B" w:rsidRPr="00682362" w:rsidRDefault="00F415FC" w:rsidP="00F415FC">
            <w:pPr>
              <w:pStyle w:val="tabletext"/>
              <w:rPr>
                <w:lang w:val="en-US"/>
              </w:rPr>
            </w:pPr>
            <w:r w:rsidRPr="00682362">
              <w:rPr>
                <w:b/>
                <w:lang w:val="en-US"/>
              </w:rPr>
              <w:t>_eap_server</w:t>
            </w:r>
            <w:r w:rsidRPr="00682362">
              <w:rPr>
                <w:lang w:val="en-US"/>
              </w:rPr>
              <w:t>/</w:t>
            </w:r>
            <w:r w:rsidRPr="00682362">
              <w:rPr>
                <w:b/>
                <w:lang w:val="en-US"/>
              </w:rPr>
              <w:t>_eap_server_secure</w:t>
            </w:r>
          </w:p>
        </w:tc>
        <w:tc>
          <w:tcPr>
            <w:tcW w:w="5323" w:type="dxa"/>
            <w:vAlign w:val="center"/>
          </w:tcPr>
          <w:p w14:paraId="69FFF743" w14:textId="77777777" w:rsidR="00AF4A9B" w:rsidRPr="00682362" w:rsidRDefault="00F415FC" w:rsidP="00F415FC">
            <w:pPr>
              <w:pStyle w:val="tabletext"/>
            </w:pPr>
            <w:r w:rsidRPr="00682362">
              <w:t xml:space="preserve">Для записи требуются права на чтение для всех пользователей, которые являются администраторами JMS (Для простоты администрирования можно добавить группу </w:t>
            </w:r>
            <w:r w:rsidRPr="00682362">
              <w:rPr>
                <w:b/>
              </w:rPr>
              <w:t>Пользователи домена</w:t>
            </w:r>
            <w:r w:rsidRPr="00682362">
              <w:t>).</w:t>
            </w:r>
          </w:p>
        </w:tc>
      </w:tr>
      <w:tr w:rsidR="004C2506" w:rsidRPr="00682362" w14:paraId="69FFF747" w14:textId="77777777" w:rsidTr="00F415FC">
        <w:tc>
          <w:tcPr>
            <w:tcW w:w="4191" w:type="dxa"/>
            <w:vAlign w:val="center"/>
          </w:tcPr>
          <w:p w14:paraId="69FFF745" w14:textId="77777777" w:rsidR="004C2506" w:rsidRPr="00682362" w:rsidRDefault="004C2506" w:rsidP="00F415FC">
            <w:pPr>
              <w:pStyle w:val="tabletext"/>
              <w:rPr>
                <w:lang w:val="en-US"/>
              </w:rPr>
            </w:pPr>
            <w:r w:rsidRPr="00682362">
              <w:rPr>
                <w:b/>
                <w:lang w:val="en-US"/>
              </w:rPr>
              <w:t>_eap_client</w:t>
            </w:r>
            <w:r w:rsidRPr="00682362">
              <w:rPr>
                <w:lang w:val="en-US"/>
              </w:rPr>
              <w:t>/</w:t>
            </w:r>
            <w:r w:rsidRPr="00682362">
              <w:rPr>
                <w:b/>
                <w:lang w:val="en-US"/>
              </w:rPr>
              <w:t>_eap_client_secure</w:t>
            </w:r>
          </w:p>
        </w:tc>
        <w:tc>
          <w:tcPr>
            <w:tcW w:w="5323" w:type="dxa"/>
            <w:vAlign w:val="center"/>
          </w:tcPr>
          <w:p w14:paraId="69FFF746" w14:textId="77777777" w:rsidR="004C2506" w:rsidRPr="00682362" w:rsidRDefault="004C2506" w:rsidP="00083236">
            <w:pPr>
              <w:pStyle w:val="tabletext"/>
            </w:pPr>
            <w:r w:rsidRPr="00682362">
              <w:t>Для записи требуются права на чтение для всех рабочих станций, на которых будет использоваться клиент JMS (</w:t>
            </w:r>
            <w:r>
              <w:t xml:space="preserve">например, для предоставления права на чтения рабочим станциями домена следует добавить </w:t>
            </w:r>
            <w:r w:rsidRPr="00682362">
              <w:t xml:space="preserve">группу </w:t>
            </w:r>
            <w:r w:rsidRPr="00682362">
              <w:rPr>
                <w:b/>
              </w:rPr>
              <w:t>Компьютеры домена</w:t>
            </w:r>
            <w:r w:rsidRPr="00682362">
              <w:t>).</w:t>
            </w:r>
          </w:p>
        </w:tc>
      </w:tr>
      <w:tr w:rsidR="00AF4A9B" w:rsidRPr="00682362" w14:paraId="69FFF74A" w14:textId="77777777" w:rsidTr="00F415FC">
        <w:tc>
          <w:tcPr>
            <w:tcW w:w="4191" w:type="dxa"/>
            <w:vAlign w:val="center"/>
          </w:tcPr>
          <w:p w14:paraId="69FFF748" w14:textId="77777777" w:rsidR="00AF4A9B" w:rsidRPr="00682362" w:rsidRDefault="00F415FC" w:rsidP="00F415FC">
            <w:pPr>
              <w:pStyle w:val="tabletext"/>
            </w:pPr>
            <w:r w:rsidRPr="00682362">
              <w:rPr>
                <w:b/>
              </w:rPr>
              <w:lastRenderedPageBreak/>
              <w:t>_eap_sts</w:t>
            </w:r>
          </w:p>
        </w:tc>
        <w:tc>
          <w:tcPr>
            <w:tcW w:w="5323" w:type="dxa"/>
            <w:vAlign w:val="center"/>
          </w:tcPr>
          <w:p w14:paraId="69FFF749" w14:textId="77777777" w:rsidR="00AF4A9B" w:rsidRPr="00682362" w:rsidRDefault="00F415FC" w:rsidP="007323D9">
            <w:pPr>
              <w:pStyle w:val="tabletext"/>
            </w:pPr>
            <w:r w:rsidRPr="00682362">
              <w:t>Для записи требуются права на чтение для всех рабочих станций, на которых будет использоваться клиент JMS (</w:t>
            </w:r>
            <w:r w:rsidR="007323D9">
              <w:t xml:space="preserve">например, для предоставления права на чтения рабочим станциями домена следует добавить </w:t>
            </w:r>
            <w:r w:rsidRPr="00682362">
              <w:t xml:space="preserve">группу </w:t>
            </w:r>
            <w:r w:rsidRPr="00682362">
              <w:rPr>
                <w:b/>
              </w:rPr>
              <w:t>Компьютеры домена</w:t>
            </w:r>
            <w:r w:rsidRPr="00682362">
              <w:t>).</w:t>
            </w:r>
          </w:p>
        </w:tc>
      </w:tr>
    </w:tbl>
    <w:p w14:paraId="69FFF74B" w14:textId="77777777" w:rsidR="00F415FC" w:rsidRPr="00682362" w:rsidRDefault="00F415FC" w:rsidP="00FF7036">
      <w:pPr>
        <w:pStyle w:val="numberlist1"/>
        <w:numPr>
          <w:ilvl w:val="0"/>
          <w:numId w:val="22"/>
        </w:numPr>
      </w:pPr>
      <w:r w:rsidRPr="00682362">
        <w:t xml:space="preserve">В окне свойств записи нажмите </w:t>
      </w:r>
      <w:r w:rsidRPr="00682362">
        <w:rPr>
          <w:b/>
          <w:lang w:val="en-US"/>
        </w:rPr>
        <w:t>OK</w:t>
      </w:r>
      <w:r w:rsidRPr="00682362">
        <w:t>.</w:t>
      </w:r>
    </w:p>
    <w:p w14:paraId="69FFF74C" w14:textId="77777777" w:rsidR="00C8405F" w:rsidRPr="00682362" w:rsidRDefault="00C8405F" w:rsidP="00FF7036">
      <w:pPr>
        <w:pStyle w:val="numberlist1"/>
        <w:numPr>
          <w:ilvl w:val="0"/>
          <w:numId w:val="22"/>
        </w:numPr>
      </w:pPr>
      <w:r w:rsidRPr="00682362">
        <w:t>Повторите необходимые действия для оставшихся служб.</w:t>
      </w:r>
    </w:p>
    <w:p w14:paraId="69FFF74D" w14:textId="77777777" w:rsidR="00D14503" w:rsidRPr="00682362" w:rsidRDefault="00A90074" w:rsidP="00D14503">
      <w:pPr>
        <w:pStyle w:val="20"/>
        <w:rPr>
          <w:lang w:val="ru-RU"/>
        </w:rPr>
      </w:pPr>
      <w:bookmarkStart w:id="384" w:name="_Toc414981465"/>
      <w:bookmarkStart w:id="385" w:name="_Toc411262897"/>
      <w:bookmarkStart w:id="386" w:name="_Toc415056052"/>
      <w:bookmarkStart w:id="387" w:name="_Toc499652394"/>
      <w:r w:rsidRPr="00682362">
        <w:rPr>
          <w:lang w:val="ru-RU"/>
        </w:rPr>
        <w:t xml:space="preserve">Разрешения, необходимые для работы </w:t>
      </w:r>
      <w:r w:rsidR="00D14503" w:rsidRPr="00682362">
        <w:rPr>
          <w:lang w:val="ru-RU"/>
        </w:rPr>
        <w:t>JMS</w:t>
      </w:r>
      <w:bookmarkEnd w:id="384"/>
      <w:bookmarkEnd w:id="385"/>
      <w:bookmarkEnd w:id="386"/>
      <w:bookmarkEnd w:id="387"/>
    </w:p>
    <w:p w14:paraId="69FFF74E" w14:textId="77777777" w:rsidR="00D14503" w:rsidRPr="00682362" w:rsidRDefault="00D14503" w:rsidP="00D14503">
      <w:pPr>
        <w:pStyle w:val="maintext"/>
        <w:keepNext/>
      </w:pPr>
      <w:r w:rsidRPr="00682362">
        <w:t>Для корректной работы JMS необходимо установить для компьютер</w:t>
      </w:r>
      <w:r w:rsidR="00A90074" w:rsidRPr="00682362">
        <w:t>ов</w:t>
      </w:r>
      <w:r w:rsidRPr="00682362">
        <w:t>, которы</w:t>
      </w:r>
      <w:r w:rsidR="00A90074" w:rsidRPr="00682362">
        <w:t>е</w:t>
      </w:r>
      <w:r w:rsidRPr="00682362">
        <w:t xml:space="preserve"> является сервер</w:t>
      </w:r>
      <w:r w:rsidR="00A90074" w:rsidRPr="00682362">
        <w:t>а</w:t>
      </w:r>
      <w:r w:rsidRPr="00682362">
        <w:t>м</w:t>
      </w:r>
      <w:r w:rsidR="00A90074" w:rsidRPr="00682362">
        <w:t>и</w:t>
      </w:r>
      <w:r w:rsidRPr="00682362">
        <w:t xml:space="preserve"> JMS, следующие разрешения</w:t>
      </w:r>
      <w:r w:rsidR="00804706" w:rsidRPr="00682362">
        <w:t xml:space="preserve"> (см. содержимое настоящего подраздела)</w:t>
      </w:r>
      <w:r w:rsidRPr="00682362">
        <w:t>.</w:t>
      </w:r>
      <w:r w:rsidR="00A90074" w:rsidRPr="00682362">
        <w:t xml:space="preserve"> </w:t>
      </w:r>
    </w:p>
    <w:p w14:paraId="69FFF74F" w14:textId="77777777" w:rsidR="00804706" w:rsidRPr="00682362" w:rsidRDefault="00804706" w:rsidP="00804706">
      <w:pPr>
        <w:pStyle w:val="notetext"/>
      </w:pPr>
      <w:r w:rsidRPr="00682362">
        <w:rPr>
          <w:noProof/>
          <w:lang w:eastAsia="ru-RU"/>
        </w:rPr>
        <w:drawing>
          <wp:inline distT="0" distB="0" distL="0" distR="0" wp14:anchorId="6A001EC8" wp14:editId="6A001EC9">
            <wp:extent cx="167752" cy="183002"/>
            <wp:effectExtent l="0" t="0" r="3810" b="7620"/>
            <wp:docPr id="1007" name="Рисунок 1007"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Для удобства вы можете создать группу безопасности в </w:t>
      </w:r>
      <w:r w:rsidRPr="00682362">
        <w:rPr>
          <w:lang w:val="en-US"/>
        </w:rPr>
        <w:t>Active</w:t>
      </w:r>
      <w:r w:rsidRPr="00682362">
        <w:t xml:space="preserve"> </w:t>
      </w:r>
      <w:r w:rsidRPr="00682362">
        <w:rPr>
          <w:lang w:val="en-US"/>
        </w:rPr>
        <w:t>Directory</w:t>
      </w:r>
      <w:r w:rsidRPr="00682362">
        <w:t xml:space="preserve"> и добавить туда все компьютеры, которые будут выполнять роль серверов </w:t>
      </w:r>
      <w:r w:rsidRPr="00682362">
        <w:rPr>
          <w:lang w:val="en-US"/>
        </w:rPr>
        <w:t>JMS</w:t>
      </w:r>
      <w:r w:rsidRPr="00682362">
        <w:t xml:space="preserve">. После добавления сервера </w:t>
      </w:r>
      <w:r w:rsidRPr="00682362">
        <w:rPr>
          <w:lang w:val="en-US"/>
        </w:rPr>
        <w:t>JMS</w:t>
      </w:r>
      <w:r w:rsidRPr="00682362">
        <w:t xml:space="preserve"> в группу безопасности рекомендуется перезагрузить компьютер.</w:t>
      </w:r>
    </w:p>
    <w:p w14:paraId="69FFF750" w14:textId="77777777" w:rsidR="00D14503" w:rsidRPr="00682362" w:rsidRDefault="00D14503" w:rsidP="00D14503">
      <w:pPr>
        <w:pStyle w:val="3"/>
      </w:pPr>
      <w:bookmarkStart w:id="388" w:name="_Toc414981466"/>
      <w:bookmarkStart w:id="389" w:name="_Toc415056053"/>
      <w:bookmarkStart w:id="390" w:name="_Toc499652395"/>
      <w:r w:rsidRPr="00682362">
        <w:t>Разрешения на сервере DNS</w:t>
      </w:r>
      <w:bookmarkEnd w:id="388"/>
      <w:bookmarkEnd w:id="389"/>
      <w:bookmarkEnd w:id="390"/>
    </w:p>
    <w:p w14:paraId="69FFF751" w14:textId="77777777" w:rsidR="004217F6" w:rsidRPr="00682362" w:rsidRDefault="004217F6" w:rsidP="004217F6">
      <w:pPr>
        <w:pStyle w:val="maintext"/>
      </w:pPr>
      <w:r w:rsidRPr="00682362">
        <w:rPr>
          <w:lang w:val="en-US"/>
        </w:rPr>
        <w:t>DNS</w:t>
      </w:r>
      <w:r w:rsidRPr="00682362">
        <w:t xml:space="preserve"> – для подключения клиентских агентов и административных консолей.</w:t>
      </w:r>
    </w:p>
    <w:p w14:paraId="69FFF752" w14:textId="77777777" w:rsidR="00D14503" w:rsidRPr="00682362" w:rsidRDefault="00D14503" w:rsidP="002B115F">
      <w:pPr>
        <w:pStyle w:val="numberlist1"/>
        <w:numPr>
          <w:ilvl w:val="0"/>
          <w:numId w:val="31"/>
        </w:numPr>
      </w:pPr>
      <w:r w:rsidRPr="00682362">
        <w:t xml:space="preserve">В оснастке </w:t>
      </w:r>
      <w:r w:rsidRPr="00682362">
        <w:rPr>
          <w:b/>
        </w:rPr>
        <w:t>Диспетчер DNS</w:t>
      </w:r>
      <w:r w:rsidRPr="00682362">
        <w:t xml:space="preserve"> щёлкните правой кнопкой на сервере DNS и выберите </w:t>
      </w:r>
      <w:r w:rsidRPr="00682362">
        <w:rPr>
          <w:b/>
        </w:rPr>
        <w:t>Свойства</w:t>
      </w:r>
      <w:r w:rsidRPr="00682362">
        <w:t>.</w:t>
      </w:r>
    </w:p>
    <w:p w14:paraId="69FFF753" w14:textId="77777777" w:rsidR="00D14503" w:rsidRPr="00682362" w:rsidRDefault="00D14503" w:rsidP="00FF7036">
      <w:pPr>
        <w:pStyle w:val="numberlist1"/>
        <w:numPr>
          <w:ilvl w:val="0"/>
          <w:numId w:val="22"/>
        </w:numPr>
      </w:pPr>
      <w:r w:rsidRPr="00682362">
        <w:t xml:space="preserve">Перейдите на вкладку </w:t>
      </w:r>
      <w:r w:rsidRPr="00682362">
        <w:rPr>
          <w:b/>
        </w:rPr>
        <w:t>Безопасность</w:t>
      </w:r>
      <w:r w:rsidRPr="00682362">
        <w:t xml:space="preserve"> и выставьте компьютеру, который является сервером JMS</w:t>
      </w:r>
      <w:r w:rsidR="004C0F97" w:rsidRPr="00682362">
        <w:t xml:space="preserve"> (или группе, в которую он входит)</w:t>
      </w:r>
      <w:r w:rsidRPr="00682362">
        <w:t>, разрешение на чтение.</w:t>
      </w:r>
    </w:p>
    <w:p w14:paraId="69FFF754" w14:textId="77777777" w:rsidR="00D14503" w:rsidRPr="00682362" w:rsidRDefault="00D14503" w:rsidP="00D14503">
      <w:pPr>
        <w:pStyle w:val="3"/>
      </w:pPr>
      <w:bookmarkStart w:id="391" w:name="_Toc414981467"/>
      <w:bookmarkStart w:id="392" w:name="_Toc415056054"/>
      <w:bookmarkStart w:id="393" w:name="_Toc499652396"/>
      <w:r w:rsidRPr="00682362">
        <w:t>Разрешения в центре сертификации Microsoft</w:t>
      </w:r>
      <w:bookmarkEnd w:id="391"/>
      <w:bookmarkEnd w:id="392"/>
      <w:bookmarkEnd w:id="393"/>
    </w:p>
    <w:p w14:paraId="69FFF755" w14:textId="77777777" w:rsidR="00D14503" w:rsidRPr="00682362" w:rsidRDefault="00D14503" w:rsidP="002B115F">
      <w:pPr>
        <w:pStyle w:val="numberlist1"/>
        <w:numPr>
          <w:ilvl w:val="0"/>
          <w:numId w:val="32"/>
        </w:numPr>
      </w:pPr>
      <w:r w:rsidRPr="00682362">
        <w:t xml:space="preserve">В оснастке </w:t>
      </w:r>
      <w:r w:rsidRPr="00682362">
        <w:rPr>
          <w:b/>
        </w:rPr>
        <w:t>Центр сертификации</w:t>
      </w:r>
      <w:r w:rsidRPr="00682362">
        <w:t xml:space="preserve"> выберите центр сертификации и выберите </w:t>
      </w:r>
      <w:r w:rsidRPr="00682362">
        <w:rPr>
          <w:b/>
        </w:rPr>
        <w:t>Свойства</w:t>
      </w:r>
      <w:r w:rsidRPr="00682362">
        <w:t>.</w:t>
      </w:r>
    </w:p>
    <w:p w14:paraId="69FFF756" w14:textId="77777777" w:rsidR="00D14503" w:rsidRPr="00682362" w:rsidRDefault="00D14503" w:rsidP="00FF7036">
      <w:pPr>
        <w:pStyle w:val="numberlist1"/>
        <w:keepNext/>
        <w:numPr>
          <w:ilvl w:val="0"/>
          <w:numId w:val="22"/>
        </w:numPr>
        <w:ind w:left="1134"/>
      </w:pPr>
      <w:r w:rsidRPr="00682362">
        <w:t xml:space="preserve">Перейдите на вкладку </w:t>
      </w:r>
      <w:r w:rsidRPr="00682362">
        <w:rPr>
          <w:b/>
        </w:rPr>
        <w:t>Безопасность</w:t>
      </w:r>
      <w:r w:rsidRPr="00682362">
        <w:t xml:space="preserve"> и выставьте компьютеру, который является сервером JMS</w:t>
      </w:r>
      <w:r w:rsidR="004C0F97" w:rsidRPr="00682362">
        <w:t xml:space="preserve"> (или группе, в которую он входит)</w:t>
      </w:r>
      <w:r w:rsidRPr="00682362">
        <w:t>, следующие разрешения:</w:t>
      </w:r>
    </w:p>
    <w:p w14:paraId="69FFF757" w14:textId="77777777" w:rsidR="00D14503" w:rsidRPr="00682362" w:rsidRDefault="00D14503" w:rsidP="00FF7036">
      <w:pPr>
        <w:pStyle w:val="bulletlist2"/>
      </w:pPr>
      <w:r w:rsidRPr="00682362">
        <w:rPr>
          <w:b/>
        </w:rPr>
        <w:t>Чтение</w:t>
      </w:r>
      <w:r w:rsidRPr="00682362">
        <w:t>;</w:t>
      </w:r>
    </w:p>
    <w:p w14:paraId="69FFF758" w14:textId="77777777" w:rsidR="00D14503" w:rsidRPr="00682362" w:rsidRDefault="00D14503" w:rsidP="00FF7036">
      <w:pPr>
        <w:pStyle w:val="bulletlist2"/>
      </w:pPr>
      <w:r w:rsidRPr="00682362">
        <w:rPr>
          <w:b/>
        </w:rPr>
        <w:t>Выдача и управление сертификатами</w:t>
      </w:r>
      <w:r w:rsidRPr="00682362">
        <w:t>;</w:t>
      </w:r>
    </w:p>
    <w:p w14:paraId="021E6E4D" w14:textId="77777777" w:rsidR="00AF7445" w:rsidRPr="00682362" w:rsidRDefault="00AF7445" w:rsidP="00AF7445">
      <w:pPr>
        <w:pStyle w:val="bulletlist2"/>
      </w:pPr>
      <w:r>
        <w:rPr>
          <w:b/>
        </w:rPr>
        <w:t>Управлять ЦС</w:t>
      </w:r>
      <w:r w:rsidRPr="00296B09">
        <w:t>;</w:t>
      </w:r>
    </w:p>
    <w:p w14:paraId="69FFF759" w14:textId="77777777" w:rsidR="00D14503" w:rsidRPr="00682362" w:rsidRDefault="00D14503" w:rsidP="00FF7036">
      <w:pPr>
        <w:pStyle w:val="bulletlist2"/>
      </w:pPr>
      <w:r w:rsidRPr="00682362">
        <w:rPr>
          <w:b/>
        </w:rPr>
        <w:t>Запросить сертификаты</w:t>
      </w:r>
      <w:r w:rsidRPr="00682362">
        <w:t>.</w:t>
      </w:r>
    </w:p>
    <w:p w14:paraId="69FFF75A" w14:textId="77777777" w:rsidR="00D14503" w:rsidRPr="00682362" w:rsidRDefault="00D14503" w:rsidP="00D14503">
      <w:pPr>
        <w:pStyle w:val="3"/>
      </w:pPr>
      <w:bookmarkStart w:id="394" w:name="_Toc414981468"/>
      <w:bookmarkStart w:id="395" w:name="_Toc415056055"/>
      <w:bookmarkStart w:id="396" w:name="_Ref453780141"/>
      <w:bookmarkStart w:id="397" w:name="_Ref453780143"/>
      <w:bookmarkStart w:id="398" w:name="_Toc499652397"/>
      <w:r w:rsidRPr="00682362">
        <w:t xml:space="preserve">Разрешения в каталоге </w:t>
      </w:r>
      <w:r w:rsidRPr="00682362">
        <w:rPr>
          <w:lang w:val="en-US"/>
        </w:rPr>
        <w:t>Active Directory</w:t>
      </w:r>
      <w:bookmarkEnd w:id="394"/>
      <w:bookmarkEnd w:id="395"/>
      <w:bookmarkEnd w:id="396"/>
      <w:bookmarkEnd w:id="397"/>
      <w:bookmarkEnd w:id="398"/>
    </w:p>
    <w:p w14:paraId="69FFF75B" w14:textId="77777777" w:rsidR="00D14503" w:rsidRPr="00682362" w:rsidRDefault="00D14503" w:rsidP="00D14503">
      <w:pPr>
        <w:pStyle w:val="maintext"/>
        <w:keepNext/>
      </w:pPr>
      <w:r w:rsidRPr="00682362">
        <w:t xml:space="preserve">Воспользовавшись оснасткой </w:t>
      </w:r>
      <w:r w:rsidRPr="00682362">
        <w:rPr>
          <w:b/>
          <w:lang w:val="en-US"/>
        </w:rPr>
        <w:t>Active</w:t>
      </w:r>
      <w:r w:rsidRPr="00682362">
        <w:rPr>
          <w:b/>
        </w:rPr>
        <w:t xml:space="preserve"> </w:t>
      </w:r>
      <w:r w:rsidRPr="00682362">
        <w:rPr>
          <w:b/>
          <w:lang w:val="en-US"/>
        </w:rPr>
        <w:t>Directory</w:t>
      </w:r>
      <w:r w:rsidRPr="00682362">
        <w:rPr>
          <w:b/>
        </w:rPr>
        <w:t xml:space="preserve"> – пользователи и компьютеры</w:t>
      </w:r>
      <w:r w:rsidRPr="00682362">
        <w:t>, добавьте компьютер, который является сервером JMS</w:t>
      </w:r>
      <w:r w:rsidR="00172015" w:rsidRPr="00682362">
        <w:t xml:space="preserve"> (или группе, в которую  он входит)</w:t>
      </w:r>
      <w:r w:rsidRPr="00682362">
        <w:t xml:space="preserve">, в группу </w:t>
      </w:r>
      <w:r w:rsidRPr="00682362">
        <w:rPr>
          <w:b/>
        </w:rPr>
        <w:t>Доступ DCOM службы сертификации</w:t>
      </w:r>
      <w:r w:rsidRPr="00682362">
        <w:t>.</w:t>
      </w:r>
    </w:p>
    <w:p w14:paraId="69FFF75C" w14:textId="77777777" w:rsidR="00D14503" w:rsidRPr="00682362" w:rsidRDefault="00D14503" w:rsidP="00D14503">
      <w:pPr>
        <w:pStyle w:val="notetext"/>
      </w:pPr>
      <w:r w:rsidRPr="00682362">
        <w:rPr>
          <w:noProof/>
          <w:lang w:eastAsia="ru-RU"/>
        </w:rPr>
        <w:drawing>
          <wp:anchor distT="0" distB="0" distL="114300" distR="114300" simplePos="0" relativeHeight="251668480" behindDoc="1" locked="0" layoutInCell="1" allowOverlap="1" wp14:anchorId="6A001ECA" wp14:editId="6A001ECB">
            <wp:simplePos x="0" y="0"/>
            <wp:positionH relativeFrom="column">
              <wp:posOffset>629285</wp:posOffset>
            </wp:positionH>
            <wp:positionV relativeFrom="paragraph">
              <wp:posOffset>97790</wp:posOffset>
            </wp:positionV>
            <wp:extent cx="168910" cy="183515"/>
            <wp:effectExtent l="0" t="0" r="2540" b="6985"/>
            <wp:wrapTight wrapText="bothSides">
              <wp:wrapPolygon edited="0">
                <wp:start x="0" y="0"/>
                <wp:lineTo x="0" y="20180"/>
                <wp:lineTo x="19489" y="20180"/>
                <wp:lineTo x="19489" y="0"/>
                <wp:lineTo x="0" y="0"/>
              </wp:wrapPolygon>
            </wp:wrapTight>
            <wp:docPr id="871" name="Рисунок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8910" cy="183515"/>
                    </a:xfrm>
                    <a:prstGeom prst="rect">
                      <a:avLst/>
                    </a:prstGeom>
                    <a:noFill/>
                  </pic:spPr>
                </pic:pic>
              </a:graphicData>
            </a:graphic>
            <wp14:sizeRelH relativeFrom="page">
              <wp14:pctWidth>0</wp14:pctWidth>
            </wp14:sizeRelH>
            <wp14:sizeRelV relativeFrom="page">
              <wp14:pctHeight>0</wp14:pctHeight>
            </wp14:sizeRelV>
          </wp:anchor>
        </w:drawing>
      </w:r>
      <w:r w:rsidR="00DA705D" w:rsidRPr="00682362">
        <w:t>Это</w:t>
      </w:r>
      <w:r w:rsidRPr="00682362">
        <w:t xml:space="preserve"> разрешение необходимо только при работе сервера в распредел</w:t>
      </w:r>
      <w:r w:rsidR="00C01E22" w:rsidRPr="00682362">
        <w:t>ё</w:t>
      </w:r>
      <w:r w:rsidRPr="00682362">
        <w:t>нной среде с несколькими доменами и экземплярами центра сертификации Microsoft.</w:t>
      </w:r>
    </w:p>
    <w:p w14:paraId="69FFF75D" w14:textId="77777777" w:rsidR="00BA4C8A" w:rsidRPr="00682362" w:rsidRDefault="00705A65" w:rsidP="00BA4C8A">
      <w:pPr>
        <w:pStyle w:val="3"/>
      </w:pPr>
      <w:bookmarkStart w:id="399" w:name="_Ref453780179"/>
      <w:bookmarkStart w:id="400" w:name="_Ref453780181"/>
      <w:bookmarkStart w:id="401" w:name="_Toc499652398"/>
      <w:r w:rsidRPr="00682362">
        <w:t>Разрешения, необходимые для включения с помощью JMS опции принудительного входа по смарт-карте и для предоставления доступа в Active Directory по паролю</w:t>
      </w:r>
      <w:bookmarkEnd w:id="399"/>
      <w:bookmarkEnd w:id="400"/>
      <w:bookmarkEnd w:id="401"/>
    </w:p>
    <w:p w14:paraId="69FFF75E" w14:textId="77777777" w:rsidR="00E15FFE" w:rsidRPr="00682362" w:rsidRDefault="009C6978" w:rsidP="009C6978">
      <w:pPr>
        <w:pStyle w:val="maintext"/>
        <w:keepNext/>
        <w:widowControl w:val="0"/>
      </w:pPr>
      <w:r w:rsidRPr="00682362">
        <w:t xml:space="preserve">Соответствующие разрешения для сервера </w:t>
      </w:r>
      <w:r w:rsidRPr="00682362">
        <w:rPr>
          <w:lang w:val="en-US"/>
        </w:rPr>
        <w:t>JMS</w:t>
      </w:r>
      <w:r w:rsidRPr="00682362">
        <w:t xml:space="preserve"> (или для группы, в которую он входит) можно установить как в настройках безопасности учётно</w:t>
      </w:r>
      <w:r w:rsidR="009755C6">
        <w:t xml:space="preserve">й записи </w:t>
      </w:r>
      <w:r w:rsidRPr="00682362">
        <w:t>сервера или его группы, так и с помощью настроек делегирования:</w:t>
      </w:r>
    </w:p>
    <w:p w14:paraId="69FFF75F" w14:textId="77777777" w:rsidR="009C6978" w:rsidRPr="00682362" w:rsidRDefault="009C6978" w:rsidP="009C6978">
      <w:pPr>
        <w:pStyle w:val="bulletlist"/>
      </w:pPr>
      <w:r w:rsidRPr="00682362">
        <w:t>см. «</w:t>
      </w:r>
      <w:r w:rsidRPr="00682362">
        <w:fldChar w:fldCharType="begin"/>
      </w:r>
      <w:r w:rsidRPr="00682362">
        <w:instrText xml:space="preserve"> REF _Ref453690200 \h  \* MERGEFORMAT </w:instrText>
      </w:r>
      <w:r w:rsidRPr="00682362">
        <w:fldChar w:fldCharType="separate"/>
      </w:r>
      <w:r w:rsidR="00355544" w:rsidRPr="00682362">
        <w:t xml:space="preserve">Редактирование параметров безопасности в </w:t>
      </w:r>
      <w:r w:rsidR="00355544" w:rsidRPr="00682362">
        <w:rPr>
          <w:lang w:val="en-US"/>
        </w:rPr>
        <w:t>Active</w:t>
      </w:r>
      <w:r w:rsidR="00355544" w:rsidRPr="00682362">
        <w:t xml:space="preserve"> </w:t>
      </w:r>
      <w:r w:rsidR="00355544" w:rsidRPr="00682362">
        <w:rPr>
          <w:lang w:val="en-US"/>
        </w:rPr>
        <w:t>Directory</w:t>
      </w:r>
      <w:r w:rsidRPr="00682362">
        <w:fldChar w:fldCharType="end"/>
      </w:r>
      <w:r w:rsidRPr="00682362">
        <w:t xml:space="preserve">» </w:t>
      </w:r>
      <w:r w:rsidRPr="00682362">
        <w:fldChar w:fldCharType="begin"/>
      </w:r>
      <w:r w:rsidRPr="00682362">
        <w:instrText xml:space="preserve"> REF _Ref453690200 \p \h  \* MERGEFORMAT </w:instrText>
      </w:r>
      <w:r w:rsidRPr="00682362">
        <w:fldChar w:fldCharType="separate"/>
      </w:r>
      <w:r w:rsidR="00355544">
        <w:t>ниже</w:t>
      </w:r>
      <w:r w:rsidRPr="00682362">
        <w:fldChar w:fldCharType="end"/>
      </w:r>
      <w:r w:rsidRPr="00682362">
        <w:t>;</w:t>
      </w:r>
    </w:p>
    <w:p w14:paraId="69FFF760" w14:textId="77777777" w:rsidR="009C6978" w:rsidRPr="00682362" w:rsidRDefault="009C6978" w:rsidP="009C6978">
      <w:pPr>
        <w:pStyle w:val="bulletlist"/>
      </w:pPr>
      <w:r w:rsidRPr="00682362">
        <w:t>см. «</w:t>
      </w:r>
      <w:r w:rsidRPr="00682362">
        <w:fldChar w:fldCharType="begin"/>
      </w:r>
      <w:r w:rsidRPr="00682362">
        <w:instrText xml:space="preserve"> REF _Ref453690206 \h  \* MERGEFORMAT </w:instrText>
      </w:r>
      <w:r w:rsidRPr="00682362">
        <w:fldChar w:fldCharType="separate"/>
      </w:r>
      <w:r w:rsidR="00355544" w:rsidRPr="00682362">
        <w:t xml:space="preserve">Настройка параметров делегирования в </w:t>
      </w:r>
      <w:r w:rsidR="00355544" w:rsidRPr="00682362">
        <w:rPr>
          <w:lang w:val="en-US"/>
        </w:rPr>
        <w:t>Active</w:t>
      </w:r>
      <w:r w:rsidR="00355544" w:rsidRPr="00682362">
        <w:t xml:space="preserve"> </w:t>
      </w:r>
      <w:r w:rsidR="00355544" w:rsidRPr="00682362">
        <w:rPr>
          <w:lang w:val="en-US"/>
        </w:rPr>
        <w:t>Directory</w:t>
      </w:r>
      <w:r w:rsidRPr="00682362">
        <w:fldChar w:fldCharType="end"/>
      </w:r>
      <w:r w:rsidRPr="00682362">
        <w:t xml:space="preserve">» на стр. </w:t>
      </w:r>
      <w:r w:rsidRPr="00682362">
        <w:fldChar w:fldCharType="begin"/>
      </w:r>
      <w:r w:rsidRPr="00682362">
        <w:instrText xml:space="preserve"> PAGEREF _Ref453690206 \h </w:instrText>
      </w:r>
      <w:r w:rsidRPr="00682362">
        <w:fldChar w:fldCharType="separate"/>
      </w:r>
      <w:r w:rsidR="00355544">
        <w:rPr>
          <w:noProof/>
        </w:rPr>
        <w:t>117</w:t>
      </w:r>
      <w:r w:rsidRPr="00682362">
        <w:fldChar w:fldCharType="end"/>
      </w:r>
      <w:r w:rsidRPr="00682362">
        <w:t>.</w:t>
      </w:r>
    </w:p>
    <w:p w14:paraId="69FFF761" w14:textId="77777777" w:rsidR="00BA4C8A" w:rsidRPr="00682362" w:rsidRDefault="00DC4842" w:rsidP="00C44478">
      <w:pPr>
        <w:pStyle w:val="40"/>
      </w:pPr>
      <w:bookmarkStart w:id="402" w:name="_Ref453690200"/>
      <w:r w:rsidRPr="00682362">
        <w:lastRenderedPageBreak/>
        <w:t xml:space="preserve">Редактирование </w:t>
      </w:r>
      <w:r w:rsidR="001F7FB1" w:rsidRPr="00682362">
        <w:t xml:space="preserve">параметров безопасности в </w:t>
      </w:r>
      <w:r w:rsidR="001F7FB1" w:rsidRPr="00682362">
        <w:rPr>
          <w:lang w:val="en-US"/>
        </w:rPr>
        <w:t>Active</w:t>
      </w:r>
      <w:r w:rsidR="001F7FB1" w:rsidRPr="00682362">
        <w:t xml:space="preserve"> </w:t>
      </w:r>
      <w:r w:rsidR="001F7FB1" w:rsidRPr="00682362">
        <w:rPr>
          <w:lang w:val="en-US"/>
        </w:rPr>
        <w:t>Directory</w:t>
      </w:r>
      <w:bookmarkEnd w:id="402"/>
    </w:p>
    <w:p w14:paraId="69FFF762" w14:textId="77777777" w:rsidR="00DC4842" w:rsidRPr="00682362" w:rsidRDefault="001F7FB1" w:rsidP="002B115F">
      <w:pPr>
        <w:pStyle w:val="numberlist1"/>
        <w:numPr>
          <w:ilvl w:val="0"/>
          <w:numId w:val="163"/>
        </w:numPr>
      </w:pPr>
      <w:r w:rsidRPr="00682362">
        <w:t xml:space="preserve">В оснастке </w:t>
      </w:r>
      <w:r w:rsidRPr="00682362">
        <w:rPr>
          <w:lang w:val="en-US"/>
        </w:rPr>
        <w:t>Active</w:t>
      </w:r>
      <w:r w:rsidRPr="00682362">
        <w:t xml:space="preserve"> </w:t>
      </w:r>
      <w:r w:rsidRPr="00682362">
        <w:rPr>
          <w:lang w:val="en-US"/>
        </w:rPr>
        <w:t>Directory</w:t>
      </w:r>
      <w:r w:rsidRPr="00682362">
        <w:t xml:space="preserve"> – пользователи и компьютеры откройте окно свойств сервера </w:t>
      </w:r>
      <w:r w:rsidRPr="00682362">
        <w:rPr>
          <w:lang w:val="en-US"/>
        </w:rPr>
        <w:t>JMS</w:t>
      </w:r>
      <w:r w:rsidRPr="00682362">
        <w:t xml:space="preserve"> (или группы, в которую он входит) и перейдите на вкладку </w:t>
      </w:r>
      <w:r w:rsidRPr="00682362">
        <w:rPr>
          <w:b/>
        </w:rPr>
        <w:t>Безопасность</w:t>
      </w:r>
      <w:r w:rsidRPr="00682362">
        <w:t>.</w:t>
      </w:r>
    </w:p>
    <w:p w14:paraId="69FFF763" w14:textId="77777777" w:rsidR="001F7FB1" w:rsidRPr="00682362" w:rsidRDefault="001F7FB1" w:rsidP="004E2053">
      <w:pPr>
        <w:pStyle w:val="notetext"/>
      </w:pPr>
      <w:r w:rsidRPr="00682362">
        <w:rPr>
          <w:noProof/>
          <w:lang w:eastAsia="ru-RU"/>
        </w:rPr>
        <w:drawing>
          <wp:inline distT="0" distB="0" distL="0" distR="0" wp14:anchorId="6A001ECC" wp14:editId="6A001ECD">
            <wp:extent cx="167752" cy="183002"/>
            <wp:effectExtent l="0" t="0" r="3810" b="7620"/>
            <wp:docPr id="1019" name="Рисунок 1019"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Если вкладка не отображается, в верхней панели оснастки </w:t>
      </w:r>
      <w:r w:rsidRPr="00682362">
        <w:rPr>
          <w:b/>
          <w:lang w:val="en-US"/>
        </w:rPr>
        <w:t>Active</w:t>
      </w:r>
      <w:r w:rsidRPr="00682362">
        <w:rPr>
          <w:b/>
        </w:rPr>
        <w:t xml:space="preserve"> </w:t>
      </w:r>
      <w:r w:rsidRPr="00682362">
        <w:rPr>
          <w:b/>
          <w:lang w:val="en-US"/>
        </w:rPr>
        <w:t>Directory</w:t>
      </w:r>
      <w:r w:rsidRPr="00682362">
        <w:rPr>
          <w:b/>
        </w:rPr>
        <w:t xml:space="preserve"> – пользователи и компьютеры</w:t>
      </w:r>
      <w:r w:rsidRPr="00682362">
        <w:t xml:space="preserve"> выберите </w:t>
      </w:r>
      <w:r w:rsidRPr="00682362">
        <w:rPr>
          <w:b/>
        </w:rPr>
        <w:t>Вид</w:t>
      </w:r>
      <w:r w:rsidR="008F7AE0" w:rsidRPr="00682362">
        <w:rPr>
          <w:b/>
        </w:rPr>
        <w:t xml:space="preserve"> -&gt; </w:t>
      </w:r>
      <w:r w:rsidRPr="00682362">
        <w:rPr>
          <w:b/>
        </w:rPr>
        <w:t>Дополнительные компоненты</w:t>
      </w:r>
      <w:r w:rsidRPr="00682362">
        <w:t>.</w:t>
      </w:r>
    </w:p>
    <w:p w14:paraId="69FFF764" w14:textId="77777777" w:rsidR="001F7FB1" w:rsidRPr="00682362" w:rsidRDefault="001F7FB1" w:rsidP="004E2053">
      <w:pPr>
        <w:pStyle w:val="numberlist1"/>
      </w:pPr>
      <w:r w:rsidRPr="00682362">
        <w:t xml:space="preserve">На вкладке </w:t>
      </w:r>
      <w:r w:rsidRPr="00682362">
        <w:rPr>
          <w:b/>
        </w:rPr>
        <w:t>Безопасность</w:t>
      </w:r>
      <w:r w:rsidRPr="00682362">
        <w:t xml:space="preserve"> щёлкните на кнопке </w:t>
      </w:r>
      <w:r w:rsidRPr="00682362">
        <w:rPr>
          <w:b/>
        </w:rPr>
        <w:t>Дополнительно</w:t>
      </w:r>
      <w:r w:rsidRPr="00682362">
        <w:t>.</w:t>
      </w:r>
    </w:p>
    <w:p w14:paraId="69FFF765" w14:textId="77777777" w:rsidR="001F7FB1" w:rsidRPr="00682362" w:rsidRDefault="001F7FB1" w:rsidP="004E2053">
      <w:pPr>
        <w:pStyle w:val="numberlist1"/>
      </w:pPr>
      <w:r w:rsidRPr="00682362">
        <w:t xml:space="preserve">В отобразившемся окне щёлкните на кнопке </w:t>
      </w:r>
      <w:r w:rsidRPr="00682362">
        <w:rPr>
          <w:b/>
        </w:rPr>
        <w:t>Добавить</w:t>
      </w:r>
      <w:r w:rsidRPr="00682362">
        <w:t>.</w:t>
      </w:r>
    </w:p>
    <w:p w14:paraId="69FFF766" w14:textId="77777777" w:rsidR="004E2053" w:rsidRPr="00682362" w:rsidRDefault="004E2053" w:rsidP="004E2053">
      <w:pPr>
        <w:pStyle w:val="numberlist1"/>
        <w:keepNext/>
        <w:numPr>
          <w:ilvl w:val="0"/>
          <w:numId w:val="0"/>
        </w:numPr>
        <w:ind w:left="1134"/>
      </w:pPr>
      <w:r w:rsidRPr="00682362">
        <w:t xml:space="preserve">Отобразится следующее окно. </w:t>
      </w:r>
    </w:p>
    <w:p w14:paraId="69FFF767" w14:textId="77777777" w:rsidR="001F7FB1" w:rsidRPr="00682362" w:rsidRDefault="001F7FB1" w:rsidP="004E2053">
      <w:pPr>
        <w:pStyle w:val="figure"/>
      </w:pPr>
      <w:r w:rsidRPr="00682362">
        <w:drawing>
          <wp:inline distT="0" distB="0" distL="0" distR="0" wp14:anchorId="6A001ECE" wp14:editId="6A001ECF">
            <wp:extent cx="5593080" cy="4282440"/>
            <wp:effectExtent l="19050" t="19050" r="26670" b="2286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593080" cy="4282440"/>
                    </a:xfrm>
                    <a:prstGeom prst="rect">
                      <a:avLst/>
                    </a:prstGeom>
                    <a:ln w="3175">
                      <a:solidFill>
                        <a:schemeClr val="tx1"/>
                      </a:solidFill>
                    </a:ln>
                  </pic:spPr>
                </pic:pic>
              </a:graphicData>
            </a:graphic>
          </wp:inline>
        </w:drawing>
      </w:r>
    </w:p>
    <w:p w14:paraId="69FFF768" w14:textId="77777777" w:rsidR="001F7FB1" w:rsidRPr="00682362" w:rsidRDefault="001F7FB1" w:rsidP="004E205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149</w:t>
      </w:r>
      <w:r w:rsidR="00B51D63">
        <w:rPr>
          <w:noProof/>
        </w:rPr>
        <w:fldChar w:fldCharType="end"/>
      </w:r>
      <w:r w:rsidRPr="00682362">
        <w:t xml:space="preserve"> – Создание элемента разрешения</w:t>
      </w:r>
    </w:p>
    <w:p w14:paraId="69FFF769" w14:textId="77777777" w:rsidR="001F7FB1" w:rsidRPr="00682362" w:rsidRDefault="001F7FB1" w:rsidP="004E2053">
      <w:pPr>
        <w:pStyle w:val="numberlist1"/>
      </w:pPr>
      <w:r w:rsidRPr="00682362">
        <w:t xml:space="preserve">Воспользуйтесь ссылкой </w:t>
      </w:r>
      <w:r w:rsidRPr="00682362">
        <w:rPr>
          <w:b/>
        </w:rPr>
        <w:t>Выберите субъект</w:t>
      </w:r>
      <w:r w:rsidRPr="00682362">
        <w:t xml:space="preserve"> и выберите компьютер, который будет использоваться в качестве сервера </w:t>
      </w:r>
      <w:r w:rsidRPr="00682362">
        <w:rPr>
          <w:lang w:val="en-US"/>
        </w:rPr>
        <w:t>JMS</w:t>
      </w:r>
      <w:r w:rsidRPr="00682362">
        <w:t xml:space="preserve"> (или группу, в которую он входит).</w:t>
      </w:r>
    </w:p>
    <w:p w14:paraId="69FFF76A" w14:textId="77777777" w:rsidR="001F7FB1" w:rsidRPr="00682362" w:rsidRDefault="001F7FB1" w:rsidP="004E2053">
      <w:pPr>
        <w:pStyle w:val="numberlist1"/>
      </w:pPr>
      <w:r w:rsidRPr="00682362">
        <w:t xml:space="preserve">В списке </w:t>
      </w:r>
      <w:r w:rsidRPr="00682362">
        <w:rPr>
          <w:b/>
        </w:rPr>
        <w:t>Тип</w:t>
      </w:r>
      <w:r w:rsidRPr="00682362">
        <w:t xml:space="preserve"> оставьте выбранным пункт </w:t>
      </w:r>
      <w:r w:rsidRPr="00682362">
        <w:rPr>
          <w:b/>
        </w:rPr>
        <w:t>Разрешить</w:t>
      </w:r>
      <w:r w:rsidRPr="00682362">
        <w:t>.</w:t>
      </w:r>
    </w:p>
    <w:p w14:paraId="69FFF76B" w14:textId="77777777" w:rsidR="001F7FB1" w:rsidRPr="00682362" w:rsidRDefault="001F7FB1" w:rsidP="004E2053">
      <w:pPr>
        <w:pStyle w:val="numberlist1"/>
      </w:pPr>
      <w:r w:rsidRPr="00682362">
        <w:t xml:space="preserve">В списке </w:t>
      </w:r>
      <w:r w:rsidR="004E2053" w:rsidRPr="00682362">
        <w:rPr>
          <w:b/>
        </w:rPr>
        <w:t>П</w:t>
      </w:r>
      <w:r w:rsidRPr="00682362">
        <w:rPr>
          <w:b/>
        </w:rPr>
        <w:t>рименяется к</w:t>
      </w:r>
      <w:r w:rsidRPr="00682362">
        <w:t xml:space="preserve"> выберите пункт </w:t>
      </w:r>
      <w:r w:rsidRPr="00682362">
        <w:rPr>
          <w:b/>
        </w:rPr>
        <w:t>Дочерние объекты: Пользователь</w:t>
      </w:r>
      <w:r w:rsidRPr="00682362">
        <w:t>.</w:t>
      </w:r>
    </w:p>
    <w:p w14:paraId="69FFF76C" w14:textId="77777777" w:rsidR="00C70954" w:rsidRPr="00682362" w:rsidRDefault="00C70954" w:rsidP="00422AB6">
      <w:pPr>
        <w:pStyle w:val="numberlist1"/>
        <w:keepNext/>
      </w:pPr>
      <w:r w:rsidRPr="00682362">
        <w:t xml:space="preserve">В зависимости от необходимого типа разрешений, выполните действия, представленные </w:t>
      </w:r>
      <w:r w:rsidR="00422AB6" w:rsidRPr="00682362">
        <w:t xml:space="preserve">в  </w:t>
      </w:r>
      <w:r w:rsidR="00422AB6" w:rsidRPr="00682362">
        <w:fldChar w:fldCharType="begin"/>
      </w:r>
      <w:r w:rsidR="00422AB6" w:rsidRPr="00682362">
        <w:instrText xml:space="preserve"> REF  _Ref453689871 \* Lower \h </w:instrText>
      </w:r>
      <w:r w:rsidR="00682362">
        <w:instrText xml:space="preserve"> \* MERGEFORMAT </w:instrText>
      </w:r>
      <w:r w:rsidR="00422AB6" w:rsidRPr="00682362">
        <w:fldChar w:fldCharType="separate"/>
      </w:r>
      <w:r w:rsidR="00355544" w:rsidRPr="00682362">
        <w:t xml:space="preserve">табл. </w:t>
      </w:r>
      <w:r w:rsidR="00355544">
        <w:rPr>
          <w:noProof/>
        </w:rPr>
        <w:t>13</w:t>
      </w:r>
      <w:r w:rsidR="00422AB6" w:rsidRPr="00682362">
        <w:fldChar w:fldCharType="end"/>
      </w:r>
      <w:r w:rsidR="00422AB6" w:rsidRPr="00682362">
        <w:t>.</w:t>
      </w:r>
    </w:p>
    <w:p w14:paraId="69FFF76D" w14:textId="77777777" w:rsidR="00A94220" w:rsidRPr="00682362" w:rsidRDefault="00A94220" w:rsidP="00A94220">
      <w:pPr>
        <w:pStyle w:val="tablename"/>
      </w:pPr>
      <w:bookmarkStart w:id="403" w:name="_Ref453689871"/>
      <w:bookmarkStart w:id="404" w:name="_Ref453689872"/>
      <w:r w:rsidRPr="00682362">
        <w:t xml:space="preserve">Табл. </w:t>
      </w:r>
      <w:r w:rsidR="00B51D63">
        <w:fldChar w:fldCharType="begin"/>
      </w:r>
      <w:r w:rsidR="00B51D63">
        <w:instrText xml:space="preserve"> SEQ Табл. \* ARABIC </w:instrText>
      </w:r>
      <w:r w:rsidR="00B51D63">
        <w:fldChar w:fldCharType="separate"/>
      </w:r>
      <w:r w:rsidR="00355544">
        <w:rPr>
          <w:noProof/>
        </w:rPr>
        <w:t>13</w:t>
      </w:r>
      <w:r w:rsidR="00B51D63">
        <w:rPr>
          <w:noProof/>
        </w:rPr>
        <w:fldChar w:fldCharType="end"/>
      </w:r>
      <w:bookmarkEnd w:id="403"/>
      <w:r w:rsidRPr="00682362">
        <w:t xml:space="preserve"> – Необходимые разрешения</w:t>
      </w:r>
      <w:bookmarkEnd w:id="404"/>
    </w:p>
    <w:tbl>
      <w:tblPr>
        <w:tblStyle w:val="2aladdin"/>
        <w:tblW w:w="0" w:type="auto"/>
        <w:tblLook w:val="04A0" w:firstRow="1" w:lastRow="0" w:firstColumn="1" w:lastColumn="0" w:noHBand="0" w:noVBand="1"/>
      </w:tblPr>
      <w:tblGrid>
        <w:gridCol w:w="3057"/>
        <w:gridCol w:w="6457"/>
      </w:tblGrid>
      <w:tr w:rsidR="00A94220" w:rsidRPr="00682362" w14:paraId="69FFF770" w14:textId="77777777" w:rsidTr="00A94220">
        <w:trPr>
          <w:cnfStyle w:val="100000000000" w:firstRow="1" w:lastRow="0" w:firstColumn="0" w:lastColumn="0" w:oddVBand="0" w:evenVBand="0" w:oddHBand="0" w:evenHBand="0" w:firstRowFirstColumn="0" w:firstRowLastColumn="0" w:lastRowFirstColumn="0" w:lastRowLastColumn="0"/>
          <w:tblHeader/>
        </w:trPr>
        <w:tc>
          <w:tcPr>
            <w:tcW w:w="3057" w:type="dxa"/>
            <w:vAlign w:val="center"/>
          </w:tcPr>
          <w:p w14:paraId="69FFF76E" w14:textId="77777777" w:rsidR="00A94220" w:rsidRPr="00682362" w:rsidRDefault="00A94220" w:rsidP="00A94220">
            <w:pPr>
              <w:pStyle w:val="maintext"/>
            </w:pPr>
            <w:r w:rsidRPr="00682362">
              <w:t>Тип разрешений</w:t>
            </w:r>
          </w:p>
        </w:tc>
        <w:tc>
          <w:tcPr>
            <w:tcW w:w="6457" w:type="dxa"/>
            <w:vAlign w:val="center"/>
          </w:tcPr>
          <w:p w14:paraId="69FFF76F" w14:textId="77777777" w:rsidR="00A94220" w:rsidRPr="00682362" w:rsidRDefault="00A94220" w:rsidP="00A94220">
            <w:pPr>
              <w:pStyle w:val="maintext"/>
            </w:pPr>
            <w:r w:rsidRPr="00682362">
              <w:t>Разрешения</w:t>
            </w:r>
          </w:p>
        </w:tc>
      </w:tr>
      <w:tr w:rsidR="00A94220" w:rsidRPr="00682362" w14:paraId="69FFF773" w14:textId="77777777" w:rsidTr="00A94220">
        <w:tc>
          <w:tcPr>
            <w:tcW w:w="3057" w:type="dxa"/>
            <w:vAlign w:val="center"/>
          </w:tcPr>
          <w:p w14:paraId="69FFF771" w14:textId="77777777" w:rsidR="00A94220" w:rsidRPr="00682362" w:rsidRDefault="00A94220" w:rsidP="00A94220">
            <w:pPr>
              <w:pStyle w:val="tabletext"/>
            </w:pPr>
            <w:r w:rsidRPr="00682362">
              <w:t>Установка принудительного входа по смарт-карте</w:t>
            </w:r>
          </w:p>
        </w:tc>
        <w:tc>
          <w:tcPr>
            <w:tcW w:w="6457" w:type="dxa"/>
            <w:vAlign w:val="center"/>
          </w:tcPr>
          <w:p w14:paraId="69FFF772" w14:textId="77777777" w:rsidR="00A94220" w:rsidRPr="00682362" w:rsidRDefault="00A94220" w:rsidP="00A94220">
            <w:pPr>
              <w:pStyle w:val="tabletext"/>
            </w:pPr>
            <w:r w:rsidRPr="00682362">
              <w:t xml:space="preserve">В секции </w:t>
            </w:r>
            <w:r w:rsidRPr="00682362">
              <w:rPr>
                <w:b/>
              </w:rPr>
              <w:t>Свойства</w:t>
            </w:r>
            <w:r w:rsidRPr="00682362">
              <w:t xml:space="preserve"> должен быть установлен флажок </w:t>
            </w:r>
            <w:r w:rsidRPr="00682362">
              <w:rPr>
                <w:b/>
              </w:rPr>
              <w:t>Записать все свойства</w:t>
            </w:r>
            <w:r w:rsidRPr="00682362">
              <w:t>.</w:t>
            </w:r>
          </w:p>
        </w:tc>
      </w:tr>
      <w:tr w:rsidR="00A94220" w:rsidRPr="00682362" w14:paraId="69FFF779" w14:textId="77777777" w:rsidTr="00A94220">
        <w:tc>
          <w:tcPr>
            <w:tcW w:w="3057" w:type="dxa"/>
            <w:vAlign w:val="center"/>
          </w:tcPr>
          <w:p w14:paraId="69FFF774" w14:textId="77777777" w:rsidR="00A94220" w:rsidRPr="00682362" w:rsidRDefault="00A94220" w:rsidP="00A94220">
            <w:pPr>
              <w:pStyle w:val="tabletext"/>
            </w:pPr>
            <w:r w:rsidRPr="00682362">
              <w:t xml:space="preserve">Предоставление доступа в </w:t>
            </w:r>
            <w:r w:rsidRPr="00682362">
              <w:rPr>
                <w:lang w:val="en-US"/>
              </w:rPr>
              <w:t>Active</w:t>
            </w:r>
            <w:r w:rsidRPr="00682362">
              <w:t xml:space="preserve"> </w:t>
            </w:r>
            <w:r w:rsidRPr="00682362">
              <w:rPr>
                <w:lang w:val="en-US"/>
              </w:rPr>
              <w:t>Directory</w:t>
            </w:r>
            <w:r w:rsidRPr="00682362">
              <w:t xml:space="preserve"> по паролю</w:t>
            </w:r>
          </w:p>
        </w:tc>
        <w:tc>
          <w:tcPr>
            <w:tcW w:w="6457" w:type="dxa"/>
            <w:vAlign w:val="center"/>
          </w:tcPr>
          <w:p w14:paraId="69FFF775" w14:textId="77777777" w:rsidR="00A94220" w:rsidRPr="00682362" w:rsidRDefault="00A94220" w:rsidP="00422AB6">
            <w:pPr>
              <w:pStyle w:val="tablebulletlist"/>
            </w:pPr>
            <w:r w:rsidRPr="00682362">
              <w:t xml:space="preserve">В секции </w:t>
            </w:r>
            <w:r w:rsidRPr="00682362">
              <w:rPr>
                <w:b/>
              </w:rPr>
              <w:t>Разрешения</w:t>
            </w:r>
            <w:r w:rsidRPr="00682362">
              <w:t xml:space="preserve"> должны быть установлены флажки:</w:t>
            </w:r>
          </w:p>
          <w:p w14:paraId="69FFF776" w14:textId="77777777" w:rsidR="00A94220" w:rsidRPr="00682362" w:rsidRDefault="00A94220" w:rsidP="00422AB6">
            <w:pPr>
              <w:pStyle w:val="tablebulletlist2"/>
            </w:pPr>
            <w:r w:rsidRPr="00682362">
              <w:rPr>
                <w:b/>
              </w:rPr>
              <w:t>Сброс пароля</w:t>
            </w:r>
            <w:r w:rsidRPr="00682362">
              <w:t>;</w:t>
            </w:r>
          </w:p>
          <w:p w14:paraId="69FFF777" w14:textId="77777777" w:rsidR="00A94220" w:rsidRPr="00682362" w:rsidRDefault="00A94220" w:rsidP="00422AB6">
            <w:pPr>
              <w:pStyle w:val="tablebulletlist2"/>
            </w:pPr>
            <w:r w:rsidRPr="00682362">
              <w:rPr>
                <w:b/>
              </w:rPr>
              <w:lastRenderedPageBreak/>
              <w:t>Смена пароля</w:t>
            </w:r>
            <w:r w:rsidRPr="00682362">
              <w:t>.</w:t>
            </w:r>
          </w:p>
          <w:p w14:paraId="69FFF778" w14:textId="77777777" w:rsidR="00A94220" w:rsidRPr="00682362" w:rsidRDefault="00A94220" w:rsidP="00422AB6">
            <w:pPr>
              <w:pStyle w:val="tablebulletlist"/>
            </w:pPr>
            <w:r w:rsidRPr="00682362">
              <w:t xml:space="preserve">В секции </w:t>
            </w:r>
            <w:r w:rsidRPr="00682362">
              <w:rPr>
                <w:b/>
              </w:rPr>
              <w:t>Свойства</w:t>
            </w:r>
            <w:r w:rsidRPr="00682362">
              <w:t xml:space="preserve"> должен быть установлен флажок </w:t>
            </w:r>
            <w:r w:rsidRPr="00682362">
              <w:rPr>
                <w:b/>
              </w:rPr>
              <w:t>Записать все свойства</w:t>
            </w:r>
            <w:r w:rsidRPr="00682362">
              <w:t>.</w:t>
            </w:r>
          </w:p>
        </w:tc>
      </w:tr>
    </w:tbl>
    <w:p w14:paraId="69FFF77A" w14:textId="77777777" w:rsidR="003F1D1C" w:rsidRPr="00682362" w:rsidRDefault="003F1D1C" w:rsidP="004E2053">
      <w:pPr>
        <w:pStyle w:val="numberlist1"/>
      </w:pPr>
      <w:r w:rsidRPr="00682362">
        <w:lastRenderedPageBreak/>
        <w:t xml:space="preserve">Нажмите </w:t>
      </w:r>
      <w:r w:rsidRPr="00682362">
        <w:rPr>
          <w:b/>
          <w:lang w:val="en-US"/>
        </w:rPr>
        <w:t>OK</w:t>
      </w:r>
      <w:r w:rsidRPr="00682362">
        <w:t>, чтобы сохранить изменения</w:t>
      </w:r>
      <w:r w:rsidR="00B62091" w:rsidRPr="00682362">
        <w:t>.</w:t>
      </w:r>
    </w:p>
    <w:p w14:paraId="69FFF77B" w14:textId="77777777" w:rsidR="00C44478" w:rsidRPr="00682362" w:rsidRDefault="009C6978" w:rsidP="00C44478">
      <w:pPr>
        <w:pStyle w:val="40"/>
      </w:pPr>
      <w:bookmarkStart w:id="405" w:name="_Ref453690206"/>
      <w:r w:rsidRPr="00682362">
        <w:t xml:space="preserve">Настройка параметров делегирования в </w:t>
      </w:r>
      <w:r w:rsidRPr="00682362">
        <w:rPr>
          <w:lang w:val="en-US"/>
        </w:rPr>
        <w:t>Active</w:t>
      </w:r>
      <w:r w:rsidRPr="00682362">
        <w:t xml:space="preserve"> </w:t>
      </w:r>
      <w:r w:rsidRPr="00682362">
        <w:rPr>
          <w:lang w:val="en-US"/>
        </w:rPr>
        <w:t>Directory</w:t>
      </w:r>
      <w:bookmarkEnd w:id="405"/>
    </w:p>
    <w:p w14:paraId="69FFF77C" w14:textId="77777777" w:rsidR="004E2053" w:rsidRPr="00682362" w:rsidRDefault="00260D41" w:rsidP="002B115F">
      <w:pPr>
        <w:pStyle w:val="numberlist1"/>
        <w:numPr>
          <w:ilvl w:val="0"/>
          <w:numId w:val="164"/>
        </w:numPr>
      </w:pPr>
      <w:r w:rsidRPr="00682362">
        <w:t>В оснастк</w:t>
      </w:r>
      <w:r w:rsidR="005C4C67" w:rsidRPr="00682362">
        <w:t>е</w:t>
      </w:r>
      <w:r w:rsidRPr="00682362">
        <w:t xml:space="preserve"> </w:t>
      </w:r>
      <w:r w:rsidRPr="00682362">
        <w:rPr>
          <w:b/>
          <w:lang w:val="en-US"/>
        </w:rPr>
        <w:t>Active</w:t>
      </w:r>
      <w:r w:rsidRPr="00682362">
        <w:rPr>
          <w:b/>
        </w:rPr>
        <w:t xml:space="preserve"> </w:t>
      </w:r>
      <w:r w:rsidRPr="00682362">
        <w:rPr>
          <w:b/>
          <w:lang w:val="en-US"/>
        </w:rPr>
        <w:t>Directory</w:t>
      </w:r>
      <w:r w:rsidRPr="00682362">
        <w:rPr>
          <w:b/>
        </w:rPr>
        <w:t xml:space="preserve"> – пользователи и компьютеры</w:t>
      </w:r>
      <w:r w:rsidRPr="00682362">
        <w:t xml:space="preserve"> щёлкните правой кнопкой на домене или на контейнере с пользователями и выберите </w:t>
      </w:r>
      <w:r w:rsidRPr="00682362">
        <w:rPr>
          <w:b/>
        </w:rPr>
        <w:t>Делегирование управлени</w:t>
      </w:r>
      <w:r w:rsidR="005C4C67" w:rsidRPr="00682362">
        <w:rPr>
          <w:b/>
        </w:rPr>
        <w:t>я…</w:t>
      </w:r>
      <w:r w:rsidRPr="00682362">
        <w:t>.</w:t>
      </w:r>
    </w:p>
    <w:p w14:paraId="69FFF77D" w14:textId="77777777" w:rsidR="00260D41" w:rsidRPr="00682362" w:rsidRDefault="00260D41" w:rsidP="009C6978">
      <w:pPr>
        <w:pStyle w:val="numberlist1"/>
        <w:keepNext/>
        <w:numPr>
          <w:ilvl w:val="0"/>
          <w:numId w:val="0"/>
        </w:numPr>
        <w:ind w:left="1134"/>
      </w:pPr>
      <w:r w:rsidRPr="00682362">
        <w:t>Отобразится окно мастера делегирования управления.</w:t>
      </w:r>
    </w:p>
    <w:p w14:paraId="69FFF77E" w14:textId="77777777" w:rsidR="00260D41" w:rsidRPr="00682362" w:rsidRDefault="00260D41" w:rsidP="009C6978">
      <w:pPr>
        <w:pStyle w:val="figure"/>
      </w:pPr>
      <w:r w:rsidRPr="00682362">
        <w:drawing>
          <wp:inline distT="0" distB="0" distL="0" distR="0" wp14:anchorId="6A001ED0" wp14:editId="6A001ED1">
            <wp:extent cx="3909060" cy="3040380"/>
            <wp:effectExtent l="0" t="0" r="0" b="7620"/>
            <wp:docPr id="1036" name="Рисунок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3909060" cy="3040380"/>
                    </a:xfrm>
                    <a:prstGeom prst="rect">
                      <a:avLst/>
                    </a:prstGeom>
                  </pic:spPr>
                </pic:pic>
              </a:graphicData>
            </a:graphic>
          </wp:inline>
        </w:drawing>
      </w:r>
    </w:p>
    <w:p w14:paraId="69FFF77F" w14:textId="77777777" w:rsidR="00260D41" w:rsidRPr="00682362" w:rsidRDefault="00260D41" w:rsidP="009C6978">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150</w:t>
      </w:r>
      <w:r w:rsidR="00B51D63">
        <w:rPr>
          <w:noProof/>
        </w:rPr>
        <w:fldChar w:fldCharType="end"/>
      </w:r>
      <w:r w:rsidRPr="00682362">
        <w:t xml:space="preserve"> – Окно приветствия мастера делегирования управления</w:t>
      </w:r>
    </w:p>
    <w:p w14:paraId="69FFF780" w14:textId="77777777" w:rsidR="00260D41" w:rsidRPr="00682362" w:rsidRDefault="00260D41" w:rsidP="00422AB6">
      <w:pPr>
        <w:pStyle w:val="numberlist1"/>
      </w:pPr>
      <w:r w:rsidRPr="00682362">
        <w:t xml:space="preserve">Нажмите </w:t>
      </w:r>
      <w:r w:rsidRPr="00682362">
        <w:rPr>
          <w:b/>
        </w:rPr>
        <w:t>Далее</w:t>
      </w:r>
      <w:r w:rsidRPr="00682362">
        <w:t>.</w:t>
      </w:r>
    </w:p>
    <w:p w14:paraId="69FFF781" w14:textId="77777777" w:rsidR="00260D41" w:rsidRPr="00682362" w:rsidRDefault="00260D41" w:rsidP="009C6978">
      <w:pPr>
        <w:pStyle w:val="numberlist1"/>
        <w:keepNext/>
        <w:numPr>
          <w:ilvl w:val="0"/>
          <w:numId w:val="0"/>
        </w:numPr>
        <w:ind w:left="1134"/>
      </w:pPr>
      <w:r w:rsidRPr="00682362">
        <w:t xml:space="preserve">Отобразится следующее окно. </w:t>
      </w:r>
    </w:p>
    <w:p w14:paraId="69FFF782" w14:textId="77777777" w:rsidR="00260D41" w:rsidRPr="00682362" w:rsidRDefault="00260D41" w:rsidP="009C6978">
      <w:pPr>
        <w:pStyle w:val="figure"/>
      </w:pPr>
      <w:r w:rsidRPr="00682362">
        <w:drawing>
          <wp:inline distT="0" distB="0" distL="0" distR="0" wp14:anchorId="6A001ED2" wp14:editId="6A001ED3">
            <wp:extent cx="3909060" cy="3040380"/>
            <wp:effectExtent l="0" t="0" r="0" b="7620"/>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3909060" cy="3040380"/>
                    </a:xfrm>
                    <a:prstGeom prst="rect">
                      <a:avLst/>
                    </a:prstGeom>
                  </pic:spPr>
                </pic:pic>
              </a:graphicData>
            </a:graphic>
          </wp:inline>
        </w:drawing>
      </w:r>
    </w:p>
    <w:p w14:paraId="69FFF783" w14:textId="77777777" w:rsidR="00260D41" w:rsidRPr="00682362" w:rsidRDefault="00260D41" w:rsidP="009C6978">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151</w:t>
      </w:r>
      <w:r w:rsidR="00B51D63">
        <w:rPr>
          <w:noProof/>
        </w:rPr>
        <w:fldChar w:fldCharType="end"/>
      </w:r>
      <w:r w:rsidRPr="00682362">
        <w:t xml:space="preserve"> – Окно добавления учётной записи в настройку делегирования</w:t>
      </w:r>
    </w:p>
    <w:p w14:paraId="69FFF784" w14:textId="77777777" w:rsidR="00260D41" w:rsidRPr="00682362" w:rsidRDefault="00260D41" w:rsidP="00422AB6">
      <w:pPr>
        <w:pStyle w:val="numberlist1"/>
      </w:pPr>
      <w:r w:rsidRPr="00682362">
        <w:lastRenderedPageBreak/>
        <w:t xml:space="preserve">Воспользуйтесь кнопкой </w:t>
      </w:r>
      <w:r w:rsidRPr="00682362">
        <w:rPr>
          <w:b/>
        </w:rPr>
        <w:t>Добавить</w:t>
      </w:r>
      <w:r w:rsidRPr="00682362">
        <w:t xml:space="preserve">, чтобы добавить в настройку учётную запись компьютера, который будет использоваться в качестве сервера </w:t>
      </w:r>
      <w:r w:rsidRPr="00682362">
        <w:rPr>
          <w:lang w:val="en-US"/>
        </w:rPr>
        <w:t>JMS</w:t>
      </w:r>
      <w:r w:rsidRPr="00682362">
        <w:t xml:space="preserve"> (или</w:t>
      </w:r>
      <w:r w:rsidR="00F13F17" w:rsidRPr="00682362">
        <w:t xml:space="preserve"> группу, в которую он входит</w:t>
      </w:r>
      <w:r w:rsidRPr="00682362">
        <w:t>)</w:t>
      </w:r>
      <w:r w:rsidR="00F13F17" w:rsidRPr="00682362">
        <w:t>.</w:t>
      </w:r>
    </w:p>
    <w:p w14:paraId="69FFF785" w14:textId="77777777" w:rsidR="00F13F17" w:rsidRPr="00682362" w:rsidRDefault="00F13F17" w:rsidP="00422AB6">
      <w:pPr>
        <w:pStyle w:val="numberlist1"/>
      </w:pPr>
      <w:r w:rsidRPr="00682362">
        <w:t xml:space="preserve">Нажмите </w:t>
      </w:r>
      <w:r w:rsidRPr="00682362">
        <w:rPr>
          <w:b/>
        </w:rPr>
        <w:t>Далее</w:t>
      </w:r>
      <w:r w:rsidRPr="00682362">
        <w:t>.</w:t>
      </w:r>
    </w:p>
    <w:p w14:paraId="69FFF786" w14:textId="77777777" w:rsidR="00F13F17" w:rsidRPr="00682362" w:rsidRDefault="00F13F17" w:rsidP="009C6978">
      <w:pPr>
        <w:pStyle w:val="numberlist1"/>
        <w:keepNext/>
        <w:numPr>
          <w:ilvl w:val="0"/>
          <w:numId w:val="0"/>
        </w:numPr>
        <w:ind w:left="1134"/>
      </w:pPr>
      <w:r w:rsidRPr="00682362">
        <w:t xml:space="preserve">Отобразится следующее окно. </w:t>
      </w:r>
    </w:p>
    <w:p w14:paraId="69FFF787" w14:textId="77777777" w:rsidR="00F13F17" w:rsidRPr="00682362" w:rsidRDefault="00F13F17" w:rsidP="009C6978">
      <w:pPr>
        <w:pStyle w:val="figure"/>
      </w:pPr>
      <w:r w:rsidRPr="00682362">
        <w:drawing>
          <wp:inline distT="0" distB="0" distL="0" distR="0" wp14:anchorId="6A001ED4" wp14:editId="6A001ED5">
            <wp:extent cx="3909060" cy="3040380"/>
            <wp:effectExtent l="0" t="0" r="0" b="762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909060" cy="3040380"/>
                    </a:xfrm>
                    <a:prstGeom prst="rect">
                      <a:avLst/>
                    </a:prstGeom>
                  </pic:spPr>
                </pic:pic>
              </a:graphicData>
            </a:graphic>
          </wp:inline>
        </w:drawing>
      </w:r>
    </w:p>
    <w:p w14:paraId="69FFF788" w14:textId="77777777" w:rsidR="00F13F17" w:rsidRPr="00682362" w:rsidRDefault="00F13F17" w:rsidP="009C6978">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152</w:t>
      </w:r>
      <w:r w:rsidR="00B51D63">
        <w:rPr>
          <w:noProof/>
        </w:rPr>
        <w:fldChar w:fldCharType="end"/>
      </w:r>
      <w:r w:rsidRPr="00682362">
        <w:t xml:space="preserve"> – Список делегируемых задач</w:t>
      </w:r>
    </w:p>
    <w:p w14:paraId="69FFF789" w14:textId="77777777" w:rsidR="00F13F17" w:rsidRPr="00682362" w:rsidRDefault="00F13F17" w:rsidP="00422AB6">
      <w:pPr>
        <w:pStyle w:val="numberlist1"/>
      </w:pPr>
      <w:r w:rsidRPr="00682362">
        <w:t xml:space="preserve">Выберите </w:t>
      </w:r>
      <w:r w:rsidRPr="00682362">
        <w:rPr>
          <w:b/>
        </w:rPr>
        <w:t xml:space="preserve">Создать особую задачу для делегирования </w:t>
      </w:r>
      <w:r w:rsidRPr="00682362">
        <w:t xml:space="preserve">и нажмите </w:t>
      </w:r>
      <w:r w:rsidRPr="00682362">
        <w:rPr>
          <w:b/>
        </w:rPr>
        <w:t>Далее</w:t>
      </w:r>
      <w:r w:rsidRPr="00682362">
        <w:t>.</w:t>
      </w:r>
    </w:p>
    <w:p w14:paraId="69FFF78A" w14:textId="77777777" w:rsidR="00F13F17" w:rsidRPr="00682362" w:rsidRDefault="00204258" w:rsidP="009C6978">
      <w:pPr>
        <w:pStyle w:val="numberlist1"/>
        <w:keepNext/>
        <w:numPr>
          <w:ilvl w:val="0"/>
          <w:numId w:val="0"/>
        </w:numPr>
        <w:ind w:left="1134"/>
      </w:pPr>
      <w:r w:rsidRPr="00682362">
        <w:t xml:space="preserve">Отобразится следующее окно. </w:t>
      </w:r>
    </w:p>
    <w:p w14:paraId="69FFF78B" w14:textId="77777777" w:rsidR="00204258" w:rsidRPr="00682362" w:rsidRDefault="00204258" w:rsidP="009C6978">
      <w:pPr>
        <w:pStyle w:val="figure"/>
      </w:pPr>
      <w:r w:rsidRPr="00682362">
        <w:drawing>
          <wp:inline distT="0" distB="0" distL="0" distR="0" wp14:anchorId="6A001ED6" wp14:editId="6A001ED7">
            <wp:extent cx="3909060" cy="3040380"/>
            <wp:effectExtent l="0" t="0" r="0" b="7620"/>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3909060" cy="3040380"/>
                    </a:xfrm>
                    <a:prstGeom prst="rect">
                      <a:avLst/>
                    </a:prstGeom>
                  </pic:spPr>
                </pic:pic>
              </a:graphicData>
            </a:graphic>
          </wp:inline>
        </w:drawing>
      </w:r>
    </w:p>
    <w:p w14:paraId="69FFF78C" w14:textId="77777777" w:rsidR="00204258" w:rsidRPr="00682362" w:rsidRDefault="00204258" w:rsidP="009C6978">
      <w:pPr>
        <w:pStyle w:val="figurenamenew"/>
        <w:rPr>
          <w:lang w:val="en-US"/>
        </w:rPr>
      </w:pPr>
      <w:r w:rsidRPr="00682362">
        <w:t xml:space="preserve">Рис. </w:t>
      </w:r>
      <w:r w:rsidR="00B51D63">
        <w:fldChar w:fldCharType="begin"/>
      </w:r>
      <w:r w:rsidR="00B51D63">
        <w:instrText xml:space="preserve"> SEQ Рис. \* ARABIC </w:instrText>
      </w:r>
      <w:r w:rsidR="00B51D63">
        <w:fldChar w:fldCharType="separate"/>
      </w:r>
      <w:r w:rsidR="00355544">
        <w:rPr>
          <w:noProof/>
        </w:rPr>
        <w:t>153</w:t>
      </w:r>
      <w:r w:rsidR="00B51D63">
        <w:rPr>
          <w:noProof/>
        </w:rPr>
        <w:fldChar w:fldCharType="end"/>
      </w:r>
      <w:r w:rsidRPr="00682362">
        <w:rPr>
          <w:lang w:val="en-US"/>
        </w:rPr>
        <w:t xml:space="preserve"> – </w:t>
      </w:r>
      <w:r w:rsidRPr="00682362">
        <w:t>Выбор</w:t>
      </w:r>
      <w:r w:rsidRPr="00682362">
        <w:rPr>
          <w:lang w:val="en-US"/>
        </w:rPr>
        <w:t xml:space="preserve"> </w:t>
      </w:r>
      <w:r w:rsidRPr="00682362">
        <w:t>типа</w:t>
      </w:r>
      <w:r w:rsidRPr="00682362">
        <w:rPr>
          <w:lang w:val="en-US"/>
        </w:rPr>
        <w:t xml:space="preserve"> </w:t>
      </w:r>
      <w:r w:rsidRPr="00682362">
        <w:t>объекта</w:t>
      </w:r>
      <w:r w:rsidRPr="00682362">
        <w:rPr>
          <w:lang w:val="en-US"/>
        </w:rPr>
        <w:t xml:space="preserve"> Active Directory</w:t>
      </w:r>
    </w:p>
    <w:p w14:paraId="69FFF78D" w14:textId="77777777" w:rsidR="00204258" w:rsidRPr="00682362" w:rsidRDefault="00204258" w:rsidP="009C6978">
      <w:pPr>
        <w:pStyle w:val="numberlist1"/>
        <w:keepNext/>
      </w:pPr>
      <w:r w:rsidRPr="00682362">
        <w:t>Выполните следующие действия</w:t>
      </w:r>
      <w:r w:rsidR="009C6978" w:rsidRPr="00682362">
        <w:rPr>
          <w:lang w:val="en-US"/>
        </w:rPr>
        <w:t>:</w:t>
      </w:r>
    </w:p>
    <w:p w14:paraId="69FFF78E" w14:textId="77777777" w:rsidR="00204258" w:rsidRPr="00682362" w:rsidRDefault="00204258" w:rsidP="009C6978">
      <w:pPr>
        <w:pStyle w:val="bulletlist2"/>
      </w:pPr>
      <w:r w:rsidRPr="00682362">
        <w:t xml:space="preserve">выберите пункт </w:t>
      </w:r>
      <w:r w:rsidRPr="00682362">
        <w:rPr>
          <w:b/>
        </w:rPr>
        <w:t>только следующими объектами в этой папке</w:t>
      </w:r>
      <w:r w:rsidRPr="00682362">
        <w:t>;</w:t>
      </w:r>
    </w:p>
    <w:p w14:paraId="69FFF78F" w14:textId="77777777" w:rsidR="00204258" w:rsidRPr="00682362" w:rsidRDefault="00204258" w:rsidP="009C6978">
      <w:pPr>
        <w:pStyle w:val="bulletlist2"/>
      </w:pPr>
      <w:r w:rsidRPr="00682362">
        <w:t xml:space="preserve">в списке ниже установите флажок напротив пункта </w:t>
      </w:r>
      <w:r w:rsidRPr="00682362">
        <w:rPr>
          <w:b/>
        </w:rPr>
        <w:t>Пользователь объектов</w:t>
      </w:r>
      <w:r w:rsidRPr="00682362">
        <w:t>;</w:t>
      </w:r>
    </w:p>
    <w:p w14:paraId="69FFF790" w14:textId="77777777" w:rsidR="00204258" w:rsidRPr="00682362" w:rsidRDefault="00204258" w:rsidP="00422AB6">
      <w:pPr>
        <w:pStyle w:val="numberlist1"/>
      </w:pPr>
      <w:r w:rsidRPr="00682362">
        <w:t xml:space="preserve">нажмите </w:t>
      </w:r>
      <w:r w:rsidRPr="00682362">
        <w:rPr>
          <w:b/>
        </w:rPr>
        <w:t>Далее</w:t>
      </w:r>
      <w:r w:rsidRPr="00682362">
        <w:t>.</w:t>
      </w:r>
    </w:p>
    <w:p w14:paraId="69FFF791" w14:textId="77777777" w:rsidR="00204258" w:rsidRPr="00682362" w:rsidRDefault="00204258" w:rsidP="009C6978">
      <w:pPr>
        <w:pStyle w:val="numberlist1"/>
        <w:keepNext/>
        <w:numPr>
          <w:ilvl w:val="0"/>
          <w:numId w:val="0"/>
        </w:numPr>
        <w:ind w:left="1134"/>
      </w:pPr>
      <w:r w:rsidRPr="00682362">
        <w:lastRenderedPageBreak/>
        <w:t xml:space="preserve">Отобразится следующее окно. </w:t>
      </w:r>
    </w:p>
    <w:p w14:paraId="69FFF792" w14:textId="77777777" w:rsidR="00204258" w:rsidRPr="00682362" w:rsidRDefault="00204258" w:rsidP="009C6978">
      <w:pPr>
        <w:pStyle w:val="figure"/>
      </w:pPr>
      <w:r w:rsidRPr="00682362">
        <w:drawing>
          <wp:inline distT="0" distB="0" distL="0" distR="0" wp14:anchorId="6A001ED8" wp14:editId="6A001ED9">
            <wp:extent cx="3909060" cy="3040380"/>
            <wp:effectExtent l="0" t="0" r="0" b="7620"/>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3909060" cy="3040380"/>
                    </a:xfrm>
                    <a:prstGeom prst="rect">
                      <a:avLst/>
                    </a:prstGeom>
                  </pic:spPr>
                </pic:pic>
              </a:graphicData>
            </a:graphic>
          </wp:inline>
        </w:drawing>
      </w:r>
    </w:p>
    <w:p w14:paraId="69FFF793" w14:textId="77777777" w:rsidR="00204258" w:rsidRPr="00682362" w:rsidRDefault="00204258" w:rsidP="009C6978">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154</w:t>
      </w:r>
      <w:r w:rsidR="00B51D63">
        <w:rPr>
          <w:noProof/>
        </w:rPr>
        <w:fldChar w:fldCharType="end"/>
      </w:r>
      <w:r w:rsidRPr="00682362">
        <w:t xml:space="preserve"> – Установка делегируемых разрешений</w:t>
      </w:r>
    </w:p>
    <w:p w14:paraId="69FFF794" w14:textId="77777777" w:rsidR="00260D41" w:rsidRPr="00682362" w:rsidRDefault="00204258" w:rsidP="00422AB6">
      <w:pPr>
        <w:pStyle w:val="numberlist1"/>
      </w:pPr>
      <w:r w:rsidRPr="00682362">
        <w:t xml:space="preserve">В секции </w:t>
      </w:r>
      <w:r w:rsidRPr="00682362">
        <w:rPr>
          <w:b/>
        </w:rPr>
        <w:t>Отображать следующие разрешения</w:t>
      </w:r>
      <w:r w:rsidRPr="00682362">
        <w:t xml:space="preserve"> установите флажок </w:t>
      </w:r>
      <w:r w:rsidRPr="00682362">
        <w:rPr>
          <w:b/>
        </w:rPr>
        <w:t>Разрешения для свойств</w:t>
      </w:r>
      <w:r w:rsidRPr="00682362">
        <w:t>.</w:t>
      </w:r>
    </w:p>
    <w:p w14:paraId="69FFF795" w14:textId="77777777" w:rsidR="00204258" w:rsidRPr="00682362" w:rsidRDefault="00204258" w:rsidP="009C6978">
      <w:pPr>
        <w:pStyle w:val="numberlist1"/>
        <w:keepNext/>
      </w:pPr>
      <w:r w:rsidRPr="00682362">
        <w:t xml:space="preserve">В списке </w:t>
      </w:r>
      <w:r w:rsidRPr="00682362">
        <w:rPr>
          <w:b/>
        </w:rPr>
        <w:t>Разрешения</w:t>
      </w:r>
      <w:r w:rsidRPr="00682362">
        <w:t xml:space="preserve"> установите флажки напротив пунктов</w:t>
      </w:r>
      <w:r w:rsidR="009C6978" w:rsidRPr="00682362">
        <w:t xml:space="preserve"> (см. </w:t>
      </w:r>
      <w:r w:rsidR="009C6978" w:rsidRPr="00682362">
        <w:fldChar w:fldCharType="begin"/>
      </w:r>
      <w:r w:rsidR="009C6978" w:rsidRPr="00682362">
        <w:instrText xml:space="preserve"> REF  _Ref453690436 \* Lower \h </w:instrText>
      </w:r>
      <w:r w:rsidR="00682362">
        <w:instrText xml:space="preserve"> \* MERGEFORMAT </w:instrText>
      </w:r>
      <w:r w:rsidR="009C6978" w:rsidRPr="00682362">
        <w:fldChar w:fldCharType="separate"/>
      </w:r>
      <w:r w:rsidR="00355544" w:rsidRPr="00682362">
        <w:t xml:space="preserve">табл. </w:t>
      </w:r>
      <w:r w:rsidR="00355544">
        <w:rPr>
          <w:noProof/>
        </w:rPr>
        <w:t>14</w:t>
      </w:r>
      <w:r w:rsidR="009C6978" w:rsidRPr="00682362">
        <w:fldChar w:fldCharType="end"/>
      </w:r>
      <w:r w:rsidR="009C6978" w:rsidRPr="00682362">
        <w:rPr>
          <w:lang w:val="en-US"/>
        </w:rPr>
        <w:t>).</w:t>
      </w:r>
    </w:p>
    <w:p w14:paraId="69FFF796" w14:textId="77777777" w:rsidR="009C6978" w:rsidRPr="00682362" w:rsidRDefault="009C6978" w:rsidP="009C6978">
      <w:pPr>
        <w:pStyle w:val="tablename"/>
      </w:pPr>
      <w:bookmarkStart w:id="406" w:name="_Ref453690436"/>
      <w:bookmarkStart w:id="407" w:name="_Ref453690439"/>
      <w:r w:rsidRPr="00682362">
        <w:t xml:space="preserve">Табл. </w:t>
      </w:r>
      <w:r w:rsidR="00B51D63">
        <w:fldChar w:fldCharType="begin"/>
      </w:r>
      <w:r w:rsidR="00B51D63">
        <w:instrText xml:space="preserve"> SEQ Табл. \* ARABIC </w:instrText>
      </w:r>
      <w:r w:rsidR="00B51D63">
        <w:fldChar w:fldCharType="separate"/>
      </w:r>
      <w:r w:rsidR="00355544">
        <w:rPr>
          <w:noProof/>
        </w:rPr>
        <w:t>14</w:t>
      </w:r>
      <w:r w:rsidR="00B51D63">
        <w:rPr>
          <w:noProof/>
        </w:rPr>
        <w:fldChar w:fldCharType="end"/>
      </w:r>
      <w:bookmarkEnd w:id="406"/>
      <w:r w:rsidRPr="00682362">
        <w:t xml:space="preserve"> – Необходимые разрешения</w:t>
      </w:r>
      <w:bookmarkEnd w:id="407"/>
    </w:p>
    <w:tbl>
      <w:tblPr>
        <w:tblStyle w:val="2aladdin"/>
        <w:tblW w:w="0" w:type="auto"/>
        <w:tblLook w:val="04A0" w:firstRow="1" w:lastRow="0" w:firstColumn="1" w:lastColumn="0" w:noHBand="0" w:noVBand="1"/>
      </w:tblPr>
      <w:tblGrid>
        <w:gridCol w:w="3482"/>
        <w:gridCol w:w="6032"/>
      </w:tblGrid>
      <w:tr w:rsidR="009C6978" w:rsidRPr="00682362" w14:paraId="69FFF799" w14:textId="77777777" w:rsidTr="009C6978">
        <w:trPr>
          <w:cnfStyle w:val="100000000000" w:firstRow="1" w:lastRow="0" w:firstColumn="0" w:lastColumn="0" w:oddVBand="0" w:evenVBand="0" w:oddHBand="0" w:evenHBand="0" w:firstRowFirstColumn="0" w:firstRowLastColumn="0" w:lastRowFirstColumn="0" w:lastRowLastColumn="0"/>
        </w:trPr>
        <w:tc>
          <w:tcPr>
            <w:tcW w:w="3482" w:type="dxa"/>
            <w:vAlign w:val="center"/>
          </w:tcPr>
          <w:p w14:paraId="69FFF797" w14:textId="77777777" w:rsidR="009C6978" w:rsidRPr="00682362" w:rsidRDefault="009C6978" w:rsidP="009C6978">
            <w:pPr>
              <w:pStyle w:val="maintext"/>
            </w:pPr>
            <w:r w:rsidRPr="00682362">
              <w:t>Требуемая возможность</w:t>
            </w:r>
          </w:p>
        </w:tc>
        <w:tc>
          <w:tcPr>
            <w:tcW w:w="6032" w:type="dxa"/>
            <w:vAlign w:val="center"/>
          </w:tcPr>
          <w:p w14:paraId="69FFF798" w14:textId="77777777" w:rsidR="009C6978" w:rsidRPr="00682362" w:rsidRDefault="009C6978" w:rsidP="009C6978">
            <w:pPr>
              <w:pStyle w:val="maintext"/>
            </w:pPr>
            <w:r w:rsidRPr="00682362">
              <w:t>Необходимые разрешения</w:t>
            </w:r>
          </w:p>
        </w:tc>
      </w:tr>
      <w:tr w:rsidR="009C6978" w:rsidRPr="00682362" w14:paraId="69FFF79E" w14:textId="77777777" w:rsidTr="009C6978">
        <w:tc>
          <w:tcPr>
            <w:tcW w:w="3482" w:type="dxa"/>
            <w:vAlign w:val="center"/>
          </w:tcPr>
          <w:p w14:paraId="69FFF79A" w14:textId="77777777" w:rsidR="009C6978" w:rsidRPr="00682362" w:rsidRDefault="009C6978" w:rsidP="009C6978">
            <w:pPr>
              <w:pStyle w:val="maintext"/>
            </w:pPr>
            <w:r w:rsidRPr="00682362">
              <w:t>Установка принудительного входа по смарт-карте</w:t>
            </w:r>
          </w:p>
        </w:tc>
        <w:tc>
          <w:tcPr>
            <w:tcW w:w="6032" w:type="dxa"/>
            <w:vAlign w:val="center"/>
          </w:tcPr>
          <w:p w14:paraId="69FFF79B" w14:textId="77777777" w:rsidR="009C6978" w:rsidRPr="00682362" w:rsidRDefault="009C6978" w:rsidP="009C6978">
            <w:pPr>
              <w:pStyle w:val="tabletext"/>
            </w:pPr>
            <w:r w:rsidRPr="00682362">
              <w:t>Должны быть установлены следующие флажки:</w:t>
            </w:r>
          </w:p>
          <w:p w14:paraId="69FFF79C" w14:textId="77777777" w:rsidR="009C6978" w:rsidRPr="00682362" w:rsidRDefault="009C6978" w:rsidP="009C6978">
            <w:pPr>
              <w:pStyle w:val="tablebulletlist"/>
            </w:pPr>
            <w:r w:rsidRPr="00682362">
              <w:rPr>
                <w:b/>
              </w:rPr>
              <w:t xml:space="preserve">Чтение </w:t>
            </w:r>
            <w:r w:rsidRPr="00682362">
              <w:rPr>
                <w:b/>
                <w:lang w:val="en-US"/>
              </w:rPr>
              <w:t>UserAccountControl</w:t>
            </w:r>
            <w:r w:rsidRPr="00682362">
              <w:t>;</w:t>
            </w:r>
            <w:r w:rsidRPr="00682362">
              <w:rPr>
                <w:lang w:val="en-US"/>
              </w:rPr>
              <w:t xml:space="preserve"> </w:t>
            </w:r>
          </w:p>
          <w:p w14:paraId="69FFF79D" w14:textId="77777777" w:rsidR="009C6978" w:rsidRPr="00682362" w:rsidRDefault="009C6978" w:rsidP="009C6978">
            <w:pPr>
              <w:pStyle w:val="tablebulletlist"/>
              <w:rPr>
                <w:lang w:val="en-US"/>
              </w:rPr>
            </w:pPr>
            <w:r w:rsidRPr="00682362">
              <w:rPr>
                <w:b/>
              </w:rPr>
              <w:t xml:space="preserve">Запись </w:t>
            </w:r>
            <w:r w:rsidRPr="00682362">
              <w:rPr>
                <w:b/>
                <w:lang w:val="en-US"/>
              </w:rPr>
              <w:t>UserAccountControl</w:t>
            </w:r>
            <w:r w:rsidRPr="00682362">
              <w:t>.</w:t>
            </w:r>
            <w:r w:rsidRPr="00682362">
              <w:rPr>
                <w:lang w:val="en-US"/>
              </w:rPr>
              <w:t xml:space="preserve"> </w:t>
            </w:r>
          </w:p>
        </w:tc>
      </w:tr>
      <w:tr w:rsidR="009C6978" w:rsidRPr="00682362" w14:paraId="69FFF7A3" w14:textId="77777777" w:rsidTr="009C6978">
        <w:tc>
          <w:tcPr>
            <w:tcW w:w="3482" w:type="dxa"/>
            <w:vAlign w:val="center"/>
          </w:tcPr>
          <w:p w14:paraId="69FFF79F" w14:textId="77777777" w:rsidR="009C6978" w:rsidRPr="00682362" w:rsidRDefault="009C6978" w:rsidP="009C6978">
            <w:pPr>
              <w:pStyle w:val="maintext"/>
              <w:rPr>
                <w:lang w:val="en-US"/>
              </w:rPr>
            </w:pPr>
            <w:r w:rsidRPr="00682362">
              <w:t xml:space="preserve">Установка входа в </w:t>
            </w:r>
            <w:r w:rsidRPr="00682362">
              <w:rPr>
                <w:lang w:val="en-US"/>
              </w:rPr>
              <w:t>Active</w:t>
            </w:r>
            <w:r w:rsidRPr="00682362">
              <w:t xml:space="preserve"> </w:t>
            </w:r>
            <w:r w:rsidRPr="00682362">
              <w:rPr>
                <w:lang w:val="en-US"/>
              </w:rPr>
              <w:t>Directory</w:t>
            </w:r>
            <w:r w:rsidRPr="00682362">
              <w:t xml:space="preserve"> по паролю  </w:t>
            </w:r>
            <w:r w:rsidRPr="00682362">
              <w:rPr>
                <w:lang w:val="en-US"/>
              </w:rPr>
              <w:t xml:space="preserve">Windows </w:t>
            </w:r>
          </w:p>
        </w:tc>
        <w:tc>
          <w:tcPr>
            <w:tcW w:w="6032" w:type="dxa"/>
            <w:vAlign w:val="center"/>
          </w:tcPr>
          <w:p w14:paraId="69FFF7A0" w14:textId="77777777" w:rsidR="009C6978" w:rsidRPr="00682362" w:rsidRDefault="009C6978" w:rsidP="009C6978">
            <w:pPr>
              <w:pStyle w:val="maintext"/>
            </w:pPr>
            <w:r w:rsidRPr="00682362">
              <w:t>Должны быть установлены следующие флажки:</w:t>
            </w:r>
          </w:p>
          <w:p w14:paraId="69FFF7A1" w14:textId="77777777" w:rsidR="009C6978" w:rsidRPr="00682362" w:rsidRDefault="009C6978" w:rsidP="009C6978">
            <w:pPr>
              <w:pStyle w:val="tablebulletlist"/>
            </w:pPr>
            <w:r w:rsidRPr="00682362">
              <w:rPr>
                <w:b/>
              </w:rPr>
              <w:t>Смена пароля</w:t>
            </w:r>
            <w:r w:rsidRPr="00682362">
              <w:t>;</w:t>
            </w:r>
          </w:p>
          <w:p w14:paraId="69FFF7A2" w14:textId="77777777" w:rsidR="009C6978" w:rsidRPr="00682362" w:rsidRDefault="009C6978" w:rsidP="009C6978">
            <w:pPr>
              <w:pStyle w:val="tablebulletlist"/>
            </w:pPr>
            <w:r w:rsidRPr="00682362">
              <w:rPr>
                <w:b/>
              </w:rPr>
              <w:t>Сброс пароля</w:t>
            </w:r>
            <w:r w:rsidRPr="00682362">
              <w:t>.</w:t>
            </w:r>
          </w:p>
        </w:tc>
      </w:tr>
    </w:tbl>
    <w:p w14:paraId="69FFF7A4" w14:textId="77777777" w:rsidR="00204258" w:rsidRPr="00682362" w:rsidRDefault="00204258" w:rsidP="00422AB6">
      <w:pPr>
        <w:pStyle w:val="numberlist1"/>
      </w:pPr>
      <w:r w:rsidRPr="00682362">
        <w:t xml:space="preserve">Нажмите </w:t>
      </w:r>
      <w:r w:rsidRPr="00682362">
        <w:rPr>
          <w:b/>
        </w:rPr>
        <w:t>Далее</w:t>
      </w:r>
      <w:r w:rsidRPr="00682362">
        <w:t>.</w:t>
      </w:r>
    </w:p>
    <w:p w14:paraId="69FFF7A5" w14:textId="77777777" w:rsidR="00204258" w:rsidRPr="00682362" w:rsidRDefault="00204258" w:rsidP="009C6978">
      <w:pPr>
        <w:pStyle w:val="numberlist1"/>
        <w:keepNext/>
        <w:numPr>
          <w:ilvl w:val="0"/>
          <w:numId w:val="0"/>
        </w:numPr>
        <w:ind w:left="1134"/>
      </w:pPr>
      <w:r w:rsidRPr="00682362">
        <w:lastRenderedPageBreak/>
        <w:t xml:space="preserve">Отобразится следующее окно. </w:t>
      </w:r>
    </w:p>
    <w:p w14:paraId="69FFF7A6" w14:textId="77777777" w:rsidR="00204258" w:rsidRPr="00682362" w:rsidRDefault="00204258" w:rsidP="009C6978">
      <w:pPr>
        <w:pStyle w:val="figure"/>
      </w:pPr>
      <w:r w:rsidRPr="00682362">
        <w:drawing>
          <wp:inline distT="0" distB="0" distL="0" distR="0" wp14:anchorId="6A001EDA" wp14:editId="6A001EDB">
            <wp:extent cx="3909060" cy="3040380"/>
            <wp:effectExtent l="0" t="0" r="0" b="7620"/>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3909060" cy="3040380"/>
                    </a:xfrm>
                    <a:prstGeom prst="rect">
                      <a:avLst/>
                    </a:prstGeom>
                  </pic:spPr>
                </pic:pic>
              </a:graphicData>
            </a:graphic>
          </wp:inline>
        </w:drawing>
      </w:r>
    </w:p>
    <w:p w14:paraId="69FFF7A7" w14:textId="77777777" w:rsidR="00204258" w:rsidRPr="00682362" w:rsidRDefault="00204258" w:rsidP="009C6978">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155</w:t>
      </w:r>
      <w:r w:rsidR="00B51D63">
        <w:rPr>
          <w:noProof/>
        </w:rPr>
        <w:fldChar w:fldCharType="end"/>
      </w:r>
      <w:r w:rsidRPr="00682362">
        <w:t xml:space="preserve"> – Завершение мастера делегирования управления</w:t>
      </w:r>
    </w:p>
    <w:p w14:paraId="69FFF7A8" w14:textId="77777777" w:rsidR="00E15FFE" w:rsidRPr="00682362" w:rsidRDefault="00204258" w:rsidP="00422AB6">
      <w:pPr>
        <w:pStyle w:val="numberlist1"/>
      </w:pPr>
      <w:r w:rsidRPr="00682362">
        <w:t xml:space="preserve">Нажмите </w:t>
      </w:r>
      <w:r w:rsidRPr="00682362">
        <w:rPr>
          <w:b/>
        </w:rPr>
        <w:t>Готово</w:t>
      </w:r>
      <w:r w:rsidR="00E15FFE" w:rsidRPr="00682362">
        <w:t>.</w:t>
      </w:r>
    </w:p>
    <w:p w14:paraId="69FFF7A9" w14:textId="77777777" w:rsidR="009E0057" w:rsidRPr="00682362" w:rsidRDefault="00DE2481" w:rsidP="00DE2481">
      <w:pPr>
        <w:pStyle w:val="3"/>
      </w:pPr>
      <w:bookmarkStart w:id="408" w:name="_Toc499652399"/>
      <w:r w:rsidRPr="00682362">
        <w:t xml:space="preserve">Разрешения в </w:t>
      </w:r>
      <w:r w:rsidR="00936465" w:rsidRPr="00682362">
        <w:t>УЦ КриптоПро 2.0</w:t>
      </w:r>
      <w:bookmarkEnd w:id="408"/>
    </w:p>
    <w:p w14:paraId="69FFF7AA" w14:textId="77777777" w:rsidR="00936465" w:rsidRPr="00682362" w:rsidRDefault="00936465" w:rsidP="00936465">
      <w:pPr>
        <w:pStyle w:val="maintext"/>
      </w:pPr>
      <w:r w:rsidRPr="00682362">
        <w:t>Для использования в качестве УЦ Крипто Про 2.0 необходимы следующие минимальные права для оператора на стороне УЦ.</w:t>
      </w:r>
    </w:p>
    <w:p w14:paraId="69FFF7AB" w14:textId="77777777" w:rsidR="00936465" w:rsidRPr="00682362" w:rsidRDefault="00936465" w:rsidP="00936465">
      <w:pPr>
        <w:pStyle w:val="tablename"/>
      </w:pPr>
      <w:r w:rsidRPr="00682362">
        <w:t xml:space="preserve">Табл. </w:t>
      </w:r>
      <w:r w:rsidR="00B51D63">
        <w:fldChar w:fldCharType="begin"/>
      </w:r>
      <w:r w:rsidR="00B51D63">
        <w:instrText xml:space="preserve"> SEQ Табл. \* ARABIC </w:instrText>
      </w:r>
      <w:r w:rsidR="00B51D63">
        <w:fldChar w:fldCharType="separate"/>
      </w:r>
      <w:r w:rsidR="00355544">
        <w:rPr>
          <w:noProof/>
        </w:rPr>
        <w:t>15</w:t>
      </w:r>
      <w:r w:rsidR="00B51D63">
        <w:rPr>
          <w:noProof/>
        </w:rPr>
        <w:fldChar w:fldCharType="end"/>
      </w:r>
      <w:r w:rsidRPr="00682362">
        <w:t xml:space="preserve"> – Разрешения в УЦ КриптоПро 2.0</w:t>
      </w:r>
    </w:p>
    <w:tbl>
      <w:tblPr>
        <w:tblStyle w:val="2aladdin"/>
        <w:tblW w:w="0" w:type="auto"/>
        <w:tblLook w:val="04A0" w:firstRow="1" w:lastRow="0" w:firstColumn="1" w:lastColumn="0" w:noHBand="0" w:noVBand="1"/>
      </w:tblPr>
      <w:tblGrid>
        <w:gridCol w:w="2773"/>
        <w:gridCol w:w="6741"/>
      </w:tblGrid>
      <w:tr w:rsidR="00936465" w:rsidRPr="00682362" w14:paraId="69FFF7AE" w14:textId="77777777" w:rsidTr="00936465">
        <w:trPr>
          <w:cnfStyle w:val="100000000000" w:firstRow="1" w:lastRow="0" w:firstColumn="0" w:lastColumn="0" w:oddVBand="0" w:evenVBand="0" w:oddHBand="0" w:evenHBand="0" w:firstRowFirstColumn="0" w:firstRowLastColumn="0" w:lastRowFirstColumn="0" w:lastRowLastColumn="0"/>
          <w:tblHeader/>
        </w:trPr>
        <w:tc>
          <w:tcPr>
            <w:tcW w:w="2773" w:type="dxa"/>
            <w:vAlign w:val="center"/>
          </w:tcPr>
          <w:p w14:paraId="69FFF7AC" w14:textId="77777777" w:rsidR="00936465" w:rsidRPr="00682362" w:rsidRDefault="00936465" w:rsidP="00936465">
            <w:pPr>
              <w:pStyle w:val="maintext"/>
            </w:pPr>
            <w:r w:rsidRPr="00682362">
              <w:t>Тип действий</w:t>
            </w:r>
          </w:p>
        </w:tc>
        <w:tc>
          <w:tcPr>
            <w:tcW w:w="6741" w:type="dxa"/>
            <w:vAlign w:val="center"/>
          </w:tcPr>
          <w:p w14:paraId="69FFF7AD" w14:textId="77777777" w:rsidR="00936465" w:rsidRPr="00682362" w:rsidRDefault="00936465" w:rsidP="00936465">
            <w:pPr>
              <w:pStyle w:val="maintext"/>
            </w:pPr>
            <w:r w:rsidRPr="00682362">
              <w:t>Разрешения</w:t>
            </w:r>
          </w:p>
        </w:tc>
      </w:tr>
      <w:tr w:rsidR="00936465" w:rsidRPr="00682362" w14:paraId="69FFF7B2" w14:textId="77777777" w:rsidTr="00936465">
        <w:tc>
          <w:tcPr>
            <w:tcW w:w="2773" w:type="dxa"/>
            <w:vAlign w:val="center"/>
          </w:tcPr>
          <w:p w14:paraId="69FFF7AF" w14:textId="77777777" w:rsidR="00936465" w:rsidRPr="00682362" w:rsidRDefault="00936465" w:rsidP="00936465">
            <w:pPr>
              <w:pStyle w:val="tabletext"/>
            </w:pPr>
            <w:r w:rsidRPr="00682362">
              <w:t>Чтение атрибутов</w:t>
            </w:r>
          </w:p>
        </w:tc>
        <w:tc>
          <w:tcPr>
            <w:tcW w:w="6741" w:type="dxa"/>
            <w:vAlign w:val="center"/>
          </w:tcPr>
          <w:p w14:paraId="69FFF7B0" w14:textId="77777777" w:rsidR="00936465" w:rsidRPr="00682362" w:rsidRDefault="00936465" w:rsidP="00936465">
            <w:pPr>
              <w:pStyle w:val="tabletext"/>
            </w:pPr>
            <w:r w:rsidRPr="00682362">
              <w:rPr>
                <w:b/>
              </w:rPr>
              <w:t>Папки::Чтение свойств</w:t>
            </w:r>
            <w:r w:rsidRPr="00682362">
              <w:t>.</w:t>
            </w:r>
          </w:p>
          <w:p w14:paraId="69FFF7B1" w14:textId="77777777" w:rsidR="00936465" w:rsidRPr="00682362" w:rsidRDefault="00936465" w:rsidP="00936465">
            <w:pPr>
              <w:pStyle w:val="tabletext"/>
            </w:pPr>
            <w:r w:rsidRPr="00682362">
              <w:t xml:space="preserve">Также убедитесь, что в свойствах папки на стороне УЦ установлен флажок </w:t>
            </w:r>
            <w:r w:rsidRPr="00682362">
              <w:rPr>
                <w:b/>
              </w:rPr>
              <w:t>Настроить параметры по умолчанию учётных записей пользователей</w:t>
            </w:r>
            <w:r w:rsidRPr="00682362">
              <w:t>. Это необходимо для чтения атрибутов пользователей.</w:t>
            </w:r>
          </w:p>
        </w:tc>
      </w:tr>
      <w:tr w:rsidR="00936465" w:rsidRPr="00682362" w14:paraId="69FFF7B9" w14:textId="77777777" w:rsidTr="00936465">
        <w:tc>
          <w:tcPr>
            <w:tcW w:w="2773" w:type="dxa"/>
            <w:vAlign w:val="center"/>
          </w:tcPr>
          <w:p w14:paraId="69FFF7B3" w14:textId="77777777" w:rsidR="00936465" w:rsidRPr="00682362" w:rsidRDefault="00936465" w:rsidP="00936465">
            <w:pPr>
              <w:pStyle w:val="tabletext"/>
            </w:pPr>
            <w:r w:rsidRPr="00682362">
              <w:tab/>
              <w:t>Управление жизненным циклом сертификатов через УЦ КриптоПро 2.0.</w:t>
            </w:r>
          </w:p>
        </w:tc>
        <w:tc>
          <w:tcPr>
            <w:tcW w:w="6741" w:type="dxa"/>
            <w:vAlign w:val="center"/>
          </w:tcPr>
          <w:p w14:paraId="69FFF7B4" w14:textId="77777777" w:rsidR="00936465" w:rsidRPr="00682362" w:rsidRDefault="00936465" w:rsidP="00936465">
            <w:pPr>
              <w:pStyle w:val="tablebulletlist"/>
            </w:pPr>
            <w:r w:rsidRPr="00682362">
              <w:t xml:space="preserve">Для регистрации пользователей, </w:t>
            </w:r>
            <w:r w:rsidRPr="00682362">
              <w:rPr>
                <w:b/>
              </w:rPr>
              <w:t>дополнительно - Пользователи::Чтение свойств</w:t>
            </w:r>
            <w:r w:rsidRPr="00682362">
              <w:t>;</w:t>
            </w:r>
          </w:p>
          <w:p w14:paraId="69FFF7B5" w14:textId="77777777" w:rsidR="00936465" w:rsidRPr="00682362" w:rsidRDefault="00936465" w:rsidP="00936465">
            <w:pPr>
              <w:pStyle w:val="tablebulletlist"/>
            </w:pPr>
            <w:r w:rsidRPr="00682362">
              <w:tab/>
              <w:t>для создания и редактирования профилей дополнительных прав не нужно;</w:t>
            </w:r>
          </w:p>
          <w:p w14:paraId="69FFF7B6" w14:textId="77777777" w:rsidR="00936465" w:rsidRPr="00682362" w:rsidRDefault="00936465" w:rsidP="00936465">
            <w:pPr>
              <w:pStyle w:val="tablebulletlist"/>
            </w:pPr>
            <w:r w:rsidRPr="00682362">
              <w:tab/>
              <w:t xml:space="preserve">для выпуска электронных ключей с сертификатами УЦ, </w:t>
            </w:r>
            <w:r w:rsidRPr="00682362">
              <w:rPr>
                <w:b/>
              </w:rPr>
              <w:t>дополнительно - Пользователи::Запрос Регистрации</w:t>
            </w:r>
            <w:r w:rsidRPr="00682362">
              <w:t xml:space="preserve">, </w:t>
            </w:r>
            <w:r w:rsidRPr="00682362">
              <w:rPr>
                <w:b/>
              </w:rPr>
              <w:t>::Одобрение регистрации</w:t>
            </w:r>
            <w:r w:rsidRPr="00682362">
              <w:t xml:space="preserve">, </w:t>
            </w:r>
            <w:r w:rsidRPr="00682362">
              <w:rPr>
                <w:b/>
              </w:rPr>
              <w:t>::Запрос переименования</w:t>
            </w:r>
            <w:r w:rsidRPr="00682362">
              <w:t xml:space="preserve">, </w:t>
            </w:r>
            <w:r w:rsidRPr="00682362">
              <w:rPr>
                <w:b/>
              </w:rPr>
              <w:t>::Одобрение переименования</w:t>
            </w:r>
            <w:r w:rsidRPr="00682362">
              <w:t xml:space="preserve">, </w:t>
            </w:r>
            <w:r w:rsidRPr="00682362">
              <w:rPr>
                <w:b/>
              </w:rPr>
              <w:t>::Запрос сертификата</w:t>
            </w:r>
            <w:r w:rsidRPr="00682362">
              <w:t xml:space="preserve">, </w:t>
            </w:r>
            <w:r w:rsidRPr="00682362">
              <w:rPr>
                <w:b/>
              </w:rPr>
              <w:t>::Одобрение сертификата</w:t>
            </w:r>
            <w:r w:rsidRPr="00682362">
              <w:t xml:space="preserve">, </w:t>
            </w:r>
            <w:r w:rsidRPr="00682362">
              <w:rPr>
                <w:b/>
              </w:rPr>
              <w:t>Шаблоны::Запрос сертификата</w:t>
            </w:r>
            <w:r w:rsidRPr="00682362">
              <w:t xml:space="preserve">, </w:t>
            </w:r>
            <w:r w:rsidRPr="00682362">
              <w:rPr>
                <w:b/>
              </w:rPr>
              <w:t>::Одобрение сертификата</w:t>
            </w:r>
            <w:r w:rsidRPr="00682362">
              <w:t>;</w:t>
            </w:r>
          </w:p>
          <w:p w14:paraId="69FFF7B7" w14:textId="77777777" w:rsidR="00936465" w:rsidRPr="00682362" w:rsidRDefault="00936465" w:rsidP="00936465">
            <w:pPr>
              <w:pStyle w:val="tablebulletlist"/>
            </w:pPr>
            <w:r w:rsidRPr="00682362">
              <w:tab/>
              <w:t xml:space="preserve">для синхронизации, замены и отзыва сертификатов, </w:t>
            </w:r>
            <w:r w:rsidRPr="00682362">
              <w:rPr>
                <w:b/>
              </w:rPr>
              <w:t>дополнительно - Пользователи::Запрос аннулирования</w:t>
            </w:r>
            <w:r w:rsidRPr="00682362">
              <w:t xml:space="preserve">, </w:t>
            </w:r>
            <w:r w:rsidRPr="00682362">
              <w:rPr>
                <w:b/>
              </w:rPr>
              <w:t>::Одобрение аннулирования</w:t>
            </w:r>
            <w:r w:rsidRPr="00682362">
              <w:t xml:space="preserve">; </w:t>
            </w:r>
          </w:p>
          <w:p w14:paraId="69FFF7B8" w14:textId="77777777" w:rsidR="00936465" w:rsidRPr="00682362" w:rsidRDefault="00936465" w:rsidP="00936465">
            <w:pPr>
              <w:pStyle w:val="tablebulletlist"/>
            </w:pPr>
            <w:r w:rsidRPr="00682362">
              <w:tab/>
              <w:t xml:space="preserve">для отключения/включения сертификатов, </w:t>
            </w:r>
            <w:r w:rsidRPr="00682362">
              <w:rPr>
                <w:b/>
              </w:rPr>
              <w:t>дополнительно - Пользователи::Запрос приостановления</w:t>
            </w:r>
            <w:r w:rsidRPr="00682362">
              <w:t xml:space="preserve">, </w:t>
            </w:r>
            <w:r w:rsidRPr="00682362">
              <w:rPr>
                <w:b/>
              </w:rPr>
              <w:t>::Одобрение приостановления</w:t>
            </w:r>
            <w:r w:rsidRPr="00682362">
              <w:t xml:space="preserve">, </w:t>
            </w:r>
            <w:r w:rsidRPr="00682362">
              <w:rPr>
                <w:b/>
              </w:rPr>
              <w:t>::Запрос возобновления</w:t>
            </w:r>
            <w:r w:rsidRPr="00682362">
              <w:t xml:space="preserve">, </w:t>
            </w:r>
            <w:r w:rsidRPr="00682362">
              <w:rPr>
                <w:b/>
              </w:rPr>
              <w:t>::Одобрение возобновления</w:t>
            </w:r>
            <w:r w:rsidRPr="00682362">
              <w:t>.</w:t>
            </w:r>
          </w:p>
        </w:tc>
      </w:tr>
    </w:tbl>
    <w:p w14:paraId="69FFF7BA" w14:textId="77777777" w:rsidR="00E142CA" w:rsidRPr="00682362" w:rsidRDefault="005D5DCB" w:rsidP="00E142CA">
      <w:pPr>
        <w:pStyle w:val="20"/>
        <w:rPr>
          <w:lang w:val="ru-RU"/>
        </w:rPr>
      </w:pPr>
      <w:bookmarkStart w:id="409" w:name="_Toc499652400"/>
      <w:r>
        <w:rPr>
          <w:lang w:val="ru-RU"/>
        </w:rPr>
        <w:t xml:space="preserve">Настройка </w:t>
      </w:r>
      <w:r w:rsidR="00E142CA" w:rsidRPr="00682362">
        <w:rPr>
          <w:lang w:val="ru-RU"/>
        </w:rPr>
        <w:t xml:space="preserve">соединения с сервером </w:t>
      </w:r>
      <w:r w:rsidR="00E142CA" w:rsidRPr="00682362">
        <w:t>JMS</w:t>
      </w:r>
      <w:r w:rsidR="00E142CA" w:rsidRPr="00682362">
        <w:rPr>
          <w:lang w:val="ru-RU"/>
        </w:rPr>
        <w:t xml:space="preserve"> по </w:t>
      </w:r>
      <w:r w:rsidR="00E142CA" w:rsidRPr="00682362">
        <w:t>SSL</w:t>
      </w:r>
      <w:bookmarkEnd w:id="409"/>
    </w:p>
    <w:p w14:paraId="69FFF7BB" w14:textId="77777777" w:rsidR="00104C21" w:rsidRPr="00682362" w:rsidRDefault="00104C21" w:rsidP="00104C21">
      <w:pPr>
        <w:pStyle w:val="maintext"/>
      </w:pPr>
      <w:r w:rsidRPr="00682362">
        <w:t xml:space="preserve">Если вы планируете обеспечить защиту взаимодействия между компонентами </w:t>
      </w:r>
      <w:r w:rsidRPr="00682362">
        <w:rPr>
          <w:lang w:val="en-US"/>
        </w:rPr>
        <w:t>JMS</w:t>
      </w:r>
      <w:r w:rsidRPr="00682362">
        <w:t xml:space="preserve"> посредством </w:t>
      </w:r>
      <w:r w:rsidRPr="00682362">
        <w:rPr>
          <w:lang w:val="en-US"/>
        </w:rPr>
        <w:t>SSL</w:t>
      </w:r>
      <w:r w:rsidRPr="00682362">
        <w:t>, выполните действия, представленные в настоящем подразделе.</w:t>
      </w:r>
    </w:p>
    <w:p w14:paraId="69FFF7BC" w14:textId="77777777" w:rsidR="000B19B9" w:rsidRPr="00682362" w:rsidRDefault="000B19B9" w:rsidP="000B19B9">
      <w:pPr>
        <w:pStyle w:val="maintext"/>
        <w:keepNext/>
      </w:pPr>
      <w:r w:rsidRPr="00682362">
        <w:lastRenderedPageBreak/>
        <w:t xml:space="preserve">Чтобы обеспечить поддержку соединения по </w:t>
      </w:r>
      <w:r w:rsidRPr="00682362">
        <w:rPr>
          <w:lang w:val="en-US"/>
        </w:rPr>
        <w:t>SSL</w:t>
      </w:r>
      <w:r w:rsidRPr="00682362">
        <w:t xml:space="preserve">, </w:t>
      </w:r>
      <w:r w:rsidR="00D74FFA" w:rsidRPr="00682362">
        <w:t xml:space="preserve">на сервере </w:t>
      </w:r>
      <w:r w:rsidR="00D74FFA" w:rsidRPr="00682362">
        <w:rPr>
          <w:lang w:val="en-US"/>
        </w:rPr>
        <w:t>JMS</w:t>
      </w:r>
      <w:r w:rsidR="00D74FFA" w:rsidRPr="00682362">
        <w:t xml:space="preserve"> </w:t>
      </w:r>
      <w:r w:rsidRPr="00682362">
        <w:t>выполните следующие действия.</w:t>
      </w:r>
    </w:p>
    <w:p w14:paraId="69FFF7BD" w14:textId="77777777" w:rsidR="00095409" w:rsidRPr="00682362" w:rsidRDefault="00095409" w:rsidP="00095409">
      <w:pPr>
        <w:pStyle w:val="notetext"/>
      </w:pPr>
      <w:r w:rsidRPr="00682362">
        <w:rPr>
          <w:noProof/>
          <w:lang w:eastAsia="ru-RU"/>
        </w:rPr>
        <w:drawing>
          <wp:inline distT="0" distB="0" distL="0" distR="0" wp14:anchorId="6A001EDC" wp14:editId="6A001EDD">
            <wp:extent cx="167663" cy="182906"/>
            <wp:effectExtent l="0" t="0" r="3810" b="762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Для обеспечения возможности </w:t>
      </w:r>
      <w:r w:rsidRPr="00682362">
        <w:rPr>
          <w:lang w:val="en-US"/>
        </w:rPr>
        <w:t>SSL</w:t>
      </w:r>
      <w:r w:rsidRPr="00682362">
        <w:t xml:space="preserve">-соединения сервера </w:t>
      </w:r>
      <w:r w:rsidRPr="00682362">
        <w:rPr>
          <w:lang w:val="en-US"/>
        </w:rPr>
        <w:t>JMS</w:t>
      </w:r>
      <w:r w:rsidRPr="00682362">
        <w:t xml:space="preserve"> с административным агентом из состава </w:t>
      </w:r>
      <w:r w:rsidRPr="00682362">
        <w:rPr>
          <w:lang w:val="en-US"/>
        </w:rPr>
        <w:t>JMS</w:t>
      </w:r>
      <w:r w:rsidRPr="00682362">
        <w:t xml:space="preserve"> </w:t>
      </w:r>
      <w:r w:rsidRPr="00682362">
        <w:rPr>
          <w:lang w:val="en-US"/>
        </w:rPr>
        <w:t>Admin</w:t>
      </w:r>
      <w:r w:rsidRPr="00682362">
        <w:t xml:space="preserve"> и клиентским агентом из состава </w:t>
      </w:r>
      <w:r w:rsidRPr="00682362">
        <w:rPr>
          <w:lang w:val="en-US"/>
        </w:rPr>
        <w:t>JMS</w:t>
      </w:r>
      <w:r w:rsidRPr="00682362">
        <w:t xml:space="preserve"> </w:t>
      </w:r>
      <w:r w:rsidRPr="00682362">
        <w:rPr>
          <w:lang w:val="en-US"/>
        </w:rPr>
        <w:t>Client</w:t>
      </w:r>
      <w:r w:rsidRPr="00682362">
        <w:t xml:space="preserve"> можно использовать как один сертификат, так и два разных сертификата.</w:t>
      </w:r>
    </w:p>
    <w:p w14:paraId="69FFF7BE" w14:textId="77777777" w:rsidR="003E17BB" w:rsidRPr="00682362" w:rsidRDefault="003E17BB" w:rsidP="003E17BB">
      <w:pPr>
        <w:pStyle w:val="maintext"/>
        <w:keepNext/>
      </w:pPr>
      <w:r w:rsidRPr="00682362">
        <w:t>Чтобы включить режим поддержки SSL на сервере JMS, выполните следующие действия.</w:t>
      </w:r>
    </w:p>
    <w:p w14:paraId="69FFF7BF" w14:textId="77777777" w:rsidR="003E17BB" w:rsidRPr="00682362" w:rsidRDefault="006278DB" w:rsidP="002B115F">
      <w:pPr>
        <w:pStyle w:val="numberlist1"/>
        <w:numPr>
          <w:ilvl w:val="0"/>
          <w:numId w:val="63"/>
        </w:numPr>
      </w:pPr>
      <w:r w:rsidRPr="00682362">
        <w:t xml:space="preserve">Откройте окно хранилища сертификатов </w:t>
      </w:r>
      <w:r w:rsidR="009A2798" w:rsidRPr="00682362">
        <w:t>компью</w:t>
      </w:r>
      <w:r w:rsidR="00B43F21" w:rsidRPr="00682362">
        <w:t xml:space="preserve">тера на сервере </w:t>
      </w:r>
      <w:r w:rsidR="00B43F21" w:rsidRPr="00682362">
        <w:rPr>
          <w:lang w:val="en-US"/>
        </w:rPr>
        <w:t>JMS</w:t>
      </w:r>
      <w:r w:rsidR="00B43F21" w:rsidRPr="00682362">
        <w:t>.</w:t>
      </w:r>
    </w:p>
    <w:p w14:paraId="69FFF7C0" w14:textId="77777777" w:rsidR="00377227" w:rsidRPr="00682362" w:rsidRDefault="00377227" w:rsidP="002B115F">
      <w:pPr>
        <w:pStyle w:val="numberlist1"/>
        <w:numPr>
          <w:ilvl w:val="0"/>
          <w:numId w:val="63"/>
        </w:numPr>
      </w:pPr>
      <w:r w:rsidRPr="00682362">
        <w:t xml:space="preserve">В отобразившемся окне выберите </w:t>
      </w:r>
      <w:r w:rsidRPr="00682362">
        <w:rPr>
          <w:b/>
        </w:rPr>
        <w:t>Сертификаты (локальный компьютер)</w:t>
      </w:r>
      <w:r w:rsidR="008F7AE0" w:rsidRPr="00682362">
        <w:rPr>
          <w:b/>
        </w:rPr>
        <w:t xml:space="preserve"> -&gt; </w:t>
      </w:r>
      <w:r w:rsidRPr="00682362">
        <w:rPr>
          <w:b/>
        </w:rPr>
        <w:t>Личное</w:t>
      </w:r>
      <w:r w:rsidR="008F7AE0" w:rsidRPr="00682362">
        <w:rPr>
          <w:b/>
        </w:rPr>
        <w:t xml:space="preserve"> -&gt; </w:t>
      </w:r>
      <w:r w:rsidRPr="00682362">
        <w:rPr>
          <w:b/>
        </w:rPr>
        <w:t>Сертификаты</w:t>
      </w:r>
      <w:r w:rsidRPr="00682362">
        <w:t>.</w:t>
      </w:r>
    </w:p>
    <w:p w14:paraId="69FFF7C1" w14:textId="77777777" w:rsidR="00377227" w:rsidRPr="00682362" w:rsidRDefault="00377227" w:rsidP="00565C01">
      <w:pPr>
        <w:pStyle w:val="numberlist1"/>
        <w:keepNext/>
        <w:numPr>
          <w:ilvl w:val="0"/>
          <w:numId w:val="0"/>
        </w:numPr>
        <w:ind w:left="1134"/>
      </w:pPr>
      <w:r w:rsidRPr="00682362">
        <w:t>Выпущенный сертификат</w:t>
      </w:r>
      <w:r w:rsidR="00565C01" w:rsidRPr="00682362">
        <w:t xml:space="preserve"> </w:t>
      </w:r>
      <w:r w:rsidRPr="00682362">
        <w:t xml:space="preserve">для поддержки </w:t>
      </w:r>
      <w:r w:rsidRPr="00682362">
        <w:rPr>
          <w:lang w:val="en-US"/>
        </w:rPr>
        <w:t>SSL</w:t>
      </w:r>
      <w:r w:rsidRPr="00682362">
        <w:t xml:space="preserve">-соединения с сервером </w:t>
      </w:r>
      <w:r w:rsidRPr="00682362">
        <w:rPr>
          <w:lang w:val="en-US"/>
        </w:rPr>
        <w:t>JMS</w:t>
      </w:r>
      <w:r w:rsidR="00565C01" w:rsidRPr="00682362">
        <w:t xml:space="preserve"> (см. «</w:t>
      </w:r>
      <w:r w:rsidR="00565C01" w:rsidRPr="00682362">
        <w:fldChar w:fldCharType="begin"/>
      </w:r>
      <w:r w:rsidR="00565C01" w:rsidRPr="00682362">
        <w:instrText xml:space="preserve"> REF _Ref419905119 \h </w:instrText>
      </w:r>
      <w:r w:rsidR="00682362">
        <w:instrText xml:space="preserve"> \* MERGEFORMAT </w:instrText>
      </w:r>
      <w:r w:rsidR="00565C01" w:rsidRPr="00682362">
        <w:fldChar w:fldCharType="separate"/>
      </w:r>
      <w:r w:rsidR="00355544" w:rsidRPr="00682362">
        <w:t>Выпуск сертификата в хранилище сертификатов компьютера</w:t>
      </w:r>
      <w:r w:rsidR="00565C01" w:rsidRPr="00682362">
        <w:fldChar w:fldCharType="end"/>
      </w:r>
      <w:r w:rsidR="00565C01" w:rsidRPr="00682362">
        <w:t xml:space="preserve">» на стр. </w:t>
      </w:r>
      <w:r w:rsidR="00565C01" w:rsidRPr="00682362">
        <w:fldChar w:fldCharType="begin"/>
      </w:r>
      <w:r w:rsidR="00565C01" w:rsidRPr="00682362">
        <w:instrText xml:space="preserve"> PAGEREF _Ref419905121 \h </w:instrText>
      </w:r>
      <w:r w:rsidR="00565C01" w:rsidRPr="00682362">
        <w:fldChar w:fldCharType="separate"/>
      </w:r>
      <w:r w:rsidR="00355544">
        <w:rPr>
          <w:noProof/>
        </w:rPr>
        <w:t>53</w:t>
      </w:r>
      <w:r w:rsidR="00565C01" w:rsidRPr="00682362">
        <w:fldChar w:fldCharType="end"/>
      </w:r>
      <w:r w:rsidR="00565C01" w:rsidRPr="00682362">
        <w:t>)</w:t>
      </w:r>
      <w:r w:rsidRPr="00682362">
        <w:t xml:space="preserve"> отобразится в списке сертификатов компьютера </w:t>
      </w:r>
      <w:r w:rsidR="002E38FF" w:rsidRPr="00682362">
        <w:t xml:space="preserve">(см. </w:t>
      </w:r>
      <w:r w:rsidR="00394220" w:rsidRPr="00682362">
        <w:fldChar w:fldCharType="begin"/>
      </w:r>
      <w:r w:rsidR="00394220" w:rsidRPr="00682362">
        <w:instrText xml:space="preserve"> REF  _Ref419905059 \* Lower \h </w:instrText>
      </w:r>
      <w:r w:rsidR="00682362">
        <w:instrText xml:space="preserve"> \* MERGEFORMAT </w:instrText>
      </w:r>
      <w:r w:rsidR="00394220" w:rsidRPr="00682362">
        <w:fldChar w:fldCharType="separate"/>
      </w:r>
      <w:r w:rsidR="00355544" w:rsidRPr="00682362">
        <w:t xml:space="preserve">рис. </w:t>
      </w:r>
      <w:r w:rsidR="00355544">
        <w:rPr>
          <w:noProof/>
        </w:rPr>
        <w:t>156</w:t>
      </w:r>
      <w:r w:rsidR="00394220" w:rsidRPr="00682362">
        <w:fldChar w:fldCharType="end"/>
      </w:r>
      <w:r w:rsidR="002E38FF" w:rsidRPr="00682362">
        <w:t>)</w:t>
      </w:r>
      <w:r w:rsidR="00BA7D06" w:rsidRPr="00682362">
        <w:t>.</w:t>
      </w:r>
    </w:p>
    <w:p w14:paraId="69FFF7C2" w14:textId="77777777" w:rsidR="002E38FF" w:rsidRPr="00682362" w:rsidRDefault="00164828" w:rsidP="00164828">
      <w:pPr>
        <w:pStyle w:val="figure"/>
      </w:pPr>
      <w:r w:rsidRPr="00682362">
        <w:drawing>
          <wp:inline distT="0" distB="0" distL="0" distR="0" wp14:anchorId="6A001EDE" wp14:editId="6A001EDF">
            <wp:extent cx="4427220" cy="1653540"/>
            <wp:effectExtent l="19050" t="19050" r="11430" b="22860"/>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4427220" cy="1653540"/>
                    </a:xfrm>
                    <a:prstGeom prst="rect">
                      <a:avLst/>
                    </a:prstGeom>
                    <a:ln w="3175">
                      <a:solidFill>
                        <a:schemeClr val="tx1"/>
                      </a:solidFill>
                    </a:ln>
                  </pic:spPr>
                </pic:pic>
              </a:graphicData>
            </a:graphic>
          </wp:inline>
        </w:drawing>
      </w:r>
    </w:p>
    <w:p w14:paraId="69FFF7C3" w14:textId="77777777" w:rsidR="002A436E" w:rsidRPr="00682362" w:rsidRDefault="002E38FF" w:rsidP="00164828">
      <w:pPr>
        <w:pStyle w:val="figurenamenew"/>
      </w:pPr>
      <w:bookmarkStart w:id="410" w:name="_Ref419905059"/>
      <w:bookmarkStart w:id="411" w:name="_Ref419905061"/>
      <w:r w:rsidRPr="00682362">
        <w:t xml:space="preserve">Рис. </w:t>
      </w:r>
      <w:r w:rsidR="00B51D63">
        <w:fldChar w:fldCharType="begin"/>
      </w:r>
      <w:r w:rsidR="00B51D63">
        <w:instrText xml:space="preserve"> SEQ Рис. \* ARABIC </w:instrText>
      </w:r>
      <w:r w:rsidR="00B51D63">
        <w:fldChar w:fldCharType="separate"/>
      </w:r>
      <w:r w:rsidR="00355544">
        <w:rPr>
          <w:noProof/>
        </w:rPr>
        <w:t>156</w:t>
      </w:r>
      <w:r w:rsidR="00B51D63">
        <w:rPr>
          <w:noProof/>
        </w:rPr>
        <w:fldChar w:fldCharType="end"/>
      </w:r>
      <w:bookmarkEnd w:id="410"/>
      <w:r w:rsidRPr="00682362">
        <w:t xml:space="preserve"> </w:t>
      </w:r>
      <w:r w:rsidR="00565C01" w:rsidRPr="00682362">
        <w:t>–</w:t>
      </w:r>
      <w:bookmarkEnd w:id="411"/>
      <w:r w:rsidRPr="00682362">
        <w:t xml:space="preserve"> </w:t>
      </w:r>
      <w:r w:rsidR="00565C01" w:rsidRPr="00682362">
        <w:t xml:space="preserve">Список сертификатов </w:t>
      </w:r>
    </w:p>
    <w:p w14:paraId="69FFF7C4" w14:textId="77777777" w:rsidR="00377227" w:rsidRPr="00682362" w:rsidRDefault="00565C01" w:rsidP="007F5F54">
      <w:pPr>
        <w:pStyle w:val="numberlist1"/>
      </w:pPr>
      <w:r w:rsidRPr="00682362">
        <w:t xml:space="preserve">Двойным щелчком откройте окно свойств сертификата, который будет использовать для обеспечения </w:t>
      </w:r>
      <w:r w:rsidRPr="00682362">
        <w:rPr>
          <w:lang w:val="en-US"/>
        </w:rPr>
        <w:t>SSL</w:t>
      </w:r>
      <w:r w:rsidRPr="00682362">
        <w:t xml:space="preserve">-соединения, и перейдите на вкладку </w:t>
      </w:r>
      <w:r w:rsidRPr="00682362">
        <w:rPr>
          <w:b/>
        </w:rPr>
        <w:t>Состав</w:t>
      </w:r>
      <w:r w:rsidRPr="00682362">
        <w:t>.</w:t>
      </w:r>
    </w:p>
    <w:p w14:paraId="69FFF7C5" w14:textId="77777777" w:rsidR="00565C01" w:rsidRPr="00682362" w:rsidRDefault="00565C01" w:rsidP="007F5F54">
      <w:pPr>
        <w:pStyle w:val="numberlist1"/>
        <w:keepNext/>
        <w:numPr>
          <w:ilvl w:val="0"/>
          <w:numId w:val="0"/>
        </w:numPr>
        <w:ind w:left="1134"/>
        <w:rPr>
          <w:lang w:val="en-US"/>
        </w:rPr>
      </w:pPr>
      <w:r w:rsidRPr="00682362">
        <w:t>Окно примет следующий вид.</w:t>
      </w:r>
    </w:p>
    <w:p w14:paraId="69FFF7C6" w14:textId="77777777" w:rsidR="007F5F54" w:rsidRPr="00682362" w:rsidRDefault="005B5259" w:rsidP="005B5259">
      <w:pPr>
        <w:pStyle w:val="figure"/>
        <w:rPr>
          <w:lang w:val="en-US"/>
        </w:rPr>
      </w:pPr>
      <w:r w:rsidRPr="00682362">
        <w:drawing>
          <wp:inline distT="0" distB="0" distL="0" distR="0" wp14:anchorId="6A001EE0" wp14:editId="6A001EE1">
            <wp:extent cx="3192780" cy="3977640"/>
            <wp:effectExtent l="0" t="0" r="7620" b="3810"/>
            <wp:docPr id="885" name="Рисунок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3192780" cy="3977640"/>
                    </a:xfrm>
                    <a:prstGeom prst="rect">
                      <a:avLst/>
                    </a:prstGeom>
                  </pic:spPr>
                </pic:pic>
              </a:graphicData>
            </a:graphic>
          </wp:inline>
        </w:drawing>
      </w:r>
    </w:p>
    <w:p w14:paraId="69FFF7C7" w14:textId="77777777" w:rsidR="009F493F" w:rsidRPr="00682362" w:rsidRDefault="009F493F" w:rsidP="005B5259">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157</w:t>
      </w:r>
      <w:r w:rsidR="00B51D63">
        <w:rPr>
          <w:noProof/>
        </w:rPr>
        <w:fldChar w:fldCharType="end"/>
      </w:r>
      <w:r w:rsidRPr="00682362">
        <w:t xml:space="preserve"> – Вкладка </w:t>
      </w:r>
      <w:r w:rsidRPr="00682362">
        <w:rPr>
          <w:b/>
        </w:rPr>
        <w:t>Состав</w:t>
      </w:r>
      <w:r w:rsidRPr="00682362">
        <w:t xml:space="preserve"> свойств сертификата</w:t>
      </w:r>
    </w:p>
    <w:p w14:paraId="69FFF7C8" w14:textId="77777777" w:rsidR="00565C01" w:rsidRPr="00682362" w:rsidRDefault="00BB2E26" w:rsidP="0044283E">
      <w:pPr>
        <w:pStyle w:val="numberlist1"/>
        <w:keepNext/>
      </w:pPr>
      <w:r w:rsidRPr="00682362">
        <w:lastRenderedPageBreak/>
        <w:t xml:space="preserve">Скопируйте и сохраните значение поля </w:t>
      </w:r>
      <w:r w:rsidRPr="00682362">
        <w:rPr>
          <w:b/>
        </w:rPr>
        <w:t>Отпечаток</w:t>
      </w:r>
      <w:r w:rsidRPr="00682362">
        <w:t>.</w:t>
      </w:r>
    </w:p>
    <w:p w14:paraId="69FFF7C9" w14:textId="77777777" w:rsidR="0044283E" w:rsidRPr="00682362" w:rsidRDefault="006D5C05" w:rsidP="0044283E">
      <w:pPr>
        <w:pStyle w:val="notetext"/>
      </w:pPr>
      <w:r>
        <w:pict w14:anchorId="6A001EE2">
          <v:shape id="Рисунок 1007" o:spid="_x0000_i1027" type="#_x0000_t75" style="width:13pt;height:15pt;visibility:visible;mso-wrap-style:square">
            <v:imagedata r:id="rId192" o:title=""/>
          </v:shape>
        </w:pict>
      </w:r>
      <w:r w:rsidR="0044283E" w:rsidRPr="00682362">
        <w:t xml:space="preserve"> Значение отпечатка следует сохранить в редакторе обычного текста (например, в программе Блокнот), также, необходимо убедиться, что в сохранённом значении отсутствуют неотображаемые символы. </w:t>
      </w:r>
    </w:p>
    <w:p w14:paraId="69FFF7CA" w14:textId="77777777" w:rsidR="00BB2E26" w:rsidRPr="00682362" w:rsidRDefault="00BB2E26" w:rsidP="005B5259">
      <w:pPr>
        <w:pStyle w:val="numberlist1"/>
      </w:pPr>
      <w:r w:rsidRPr="00682362">
        <w:t xml:space="preserve">Удалите из скопированного значения пробелы и </w:t>
      </w:r>
      <w:r w:rsidR="00E0482A" w:rsidRPr="00682362">
        <w:t>служебные</w:t>
      </w:r>
      <w:r w:rsidRPr="00682362">
        <w:t xml:space="preserve"> символы</w:t>
      </w:r>
    </w:p>
    <w:p w14:paraId="69FFF7CB" w14:textId="77777777" w:rsidR="00E0482A" w:rsidRPr="00682362" w:rsidRDefault="009F493F" w:rsidP="00377227">
      <w:pPr>
        <w:pStyle w:val="maintext"/>
      </w:pPr>
      <w:r w:rsidRPr="00682362">
        <w:rPr>
          <w:noProof/>
          <w:lang w:eastAsia="ru-RU"/>
        </w:rPr>
        <w:drawing>
          <wp:inline distT="0" distB="0" distL="0" distR="0" wp14:anchorId="6A001EE3" wp14:editId="6A001EE4">
            <wp:extent cx="190526" cy="152422"/>
            <wp:effectExtent l="0" t="0" r="0" b="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0526" cy="152422"/>
                    </a:xfrm>
                    <a:prstGeom prst="rect">
                      <a:avLst/>
                    </a:prstGeom>
                  </pic:spPr>
                </pic:pic>
              </a:graphicData>
            </a:graphic>
          </wp:inline>
        </w:drawing>
      </w:r>
      <w:r w:rsidRPr="00682362">
        <w:t xml:space="preserve"> </w:t>
      </w:r>
      <w:r w:rsidR="00BB2E26" w:rsidRPr="00682362">
        <w:t>Убедитесь в том</w:t>
      </w:r>
      <w:r w:rsidR="000363CC" w:rsidRPr="00682362">
        <w:t>, что лишние символы действительно удалены, т.к. служебные символы могут не отображаться при копировании.</w:t>
      </w:r>
    </w:p>
    <w:p w14:paraId="69FFF7CC" w14:textId="77777777" w:rsidR="001C54EC" w:rsidRPr="00682362" w:rsidRDefault="001C54EC" w:rsidP="00377227">
      <w:pPr>
        <w:pStyle w:val="maintext"/>
      </w:pPr>
      <w:r w:rsidRPr="00682362">
        <w:rPr>
          <w:noProof/>
          <w:lang w:eastAsia="ru-RU"/>
        </w:rPr>
        <w:drawing>
          <wp:inline distT="0" distB="0" distL="0" distR="0" wp14:anchorId="6A001EE5" wp14:editId="6A001EE6">
            <wp:extent cx="167663" cy="182906"/>
            <wp:effectExtent l="0" t="0" r="3810" b="7620"/>
            <wp:docPr id="883" name="Рисунок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В настоящем руководстве для обеспечения </w:t>
      </w:r>
      <w:r w:rsidRPr="00682362">
        <w:rPr>
          <w:lang w:val="en-US"/>
        </w:rPr>
        <w:t>SSL</w:t>
      </w:r>
      <w:r w:rsidRPr="00682362">
        <w:t xml:space="preserve">-соединения сервера </w:t>
      </w:r>
      <w:r w:rsidRPr="00682362">
        <w:rPr>
          <w:lang w:val="en-US"/>
        </w:rPr>
        <w:t>JMS</w:t>
      </w:r>
      <w:r w:rsidRPr="00682362">
        <w:t xml:space="preserve"> с административным агентом из состава </w:t>
      </w:r>
      <w:r w:rsidRPr="00682362">
        <w:rPr>
          <w:lang w:val="en-US"/>
        </w:rPr>
        <w:t>JMS</w:t>
      </w:r>
      <w:r w:rsidRPr="00682362">
        <w:t xml:space="preserve"> </w:t>
      </w:r>
      <w:r w:rsidRPr="00682362">
        <w:rPr>
          <w:lang w:val="en-US"/>
        </w:rPr>
        <w:t>Admin</w:t>
      </w:r>
      <w:r w:rsidRPr="00682362">
        <w:t xml:space="preserve"> и клиентским агентом из состава </w:t>
      </w:r>
      <w:r w:rsidRPr="00682362">
        <w:rPr>
          <w:lang w:val="en-US"/>
        </w:rPr>
        <w:t>JMS</w:t>
      </w:r>
      <w:r w:rsidRPr="00682362">
        <w:t xml:space="preserve"> </w:t>
      </w:r>
      <w:r w:rsidRPr="00682362">
        <w:rPr>
          <w:lang w:val="en-US"/>
        </w:rPr>
        <w:t>Client</w:t>
      </w:r>
      <w:r w:rsidRPr="00682362">
        <w:t xml:space="preserve"> используется один и тот же сертификат. Вы </w:t>
      </w:r>
      <w:r w:rsidR="0090597E" w:rsidRPr="00682362">
        <w:t xml:space="preserve">также можете использовать два сертификата: один для соединения с административным агентом из состава </w:t>
      </w:r>
      <w:r w:rsidR="0090597E" w:rsidRPr="00682362">
        <w:rPr>
          <w:lang w:val="en-US"/>
        </w:rPr>
        <w:t>JMS</w:t>
      </w:r>
      <w:r w:rsidR="0090597E" w:rsidRPr="00682362">
        <w:t xml:space="preserve"> </w:t>
      </w:r>
      <w:r w:rsidR="0090597E" w:rsidRPr="00682362">
        <w:rPr>
          <w:lang w:val="en-US"/>
        </w:rPr>
        <w:t>Admin</w:t>
      </w:r>
      <w:r w:rsidR="0090597E" w:rsidRPr="00682362">
        <w:t xml:space="preserve">, второй для соединения клиентским агентом из состава </w:t>
      </w:r>
      <w:r w:rsidR="0090597E" w:rsidRPr="00682362">
        <w:rPr>
          <w:lang w:val="en-US"/>
        </w:rPr>
        <w:t>JMS</w:t>
      </w:r>
      <w:r w:rsidR="0090597E" w:rsidRPr="00682362">
        <w:t xml:space="preserve"> </w:t>
      </w:r>
      <w:r w:rsidR="0090597E" w:rsidRPr="00682362">
        <w:rPr>
          <w:lang w:val="en-US"/>
        </w:rPr>
        <w:t>Client</w:t>
      </w:r>
      <w:r w:rsidRPr="00682362">
        <w:t>.</w:t>
      </w:r>
      <w:r w:rsidR="0090597E" w:rsidRPr="00682362">
        <w:t xml:space="preserve"> В последнем случае соответственно необходимо сохранить отпечаток каждого из сертификатов.</w:t>
      </w:r>
    </w:p>
    <w:p w14:paraId="69FFF7CD" w14:textId="77777777" w:rsidR="00BB2E26" w:rsidRPr="00682362" w:rsidRDefault="001C54EC" w:rsidP="005B5259">
      <w:pPr>
        <w:pStyle w:val="numberlist1"/>
      </w:pPr>
      <w:r w:rsidRPr="00682362">
        <w:t xml:space="preserve">Внесите </w:t>
      </w:r>
      <w:r w:rsidR="005B5259" w:rsidRPr="00682362">
        <w:t xml:space="preserve">в реестр </w:t>
      </w:r>
      <w:r w:rsidRPr="00682362">
        <w:t>следующие изменени</w:t>
      </w:r>
      <w:r w:rsidR="005B5259" w:rsidRPr="00682362">
        <w:t>я.</w:t>
      </w:r>
    </w:p>
    <w:p w14:paraId="69FFF7CE" w14:textId="77777777" w:rsidR="00DA3194" w:rsidRPr="00682362" w:rsidRDefault="00DA3194" w:rsidP="002C20E0">
      <w:pPr>
        <w:pStyle w:val="numberlist2"/>
        <w:rPr>
          <w:lang w:val="ru-RU"/>
        </w:rPr>
      </w:pPr>
      <w:r w:rsidRPr="00682362">
        <w:rPr>
          <w:lang w:val="ru-RU"/>
        </w:rPr>
        <w:t>Для настройки соединения с административным агентом из состава JMS Admin</w:t>
      </w:r>
      <w:r w:rsidR="002C20E0" w:rsidRPr="00682362">
        <w:rPr>
          <w:lang w:val="ru-RU"/>
        </w:rPr>
        <w:t xml:space="preserve"> в</w:t>
      </w:r>
      <w:r w:rsidRPr="00682362">
        <w:rPr>
          <w:lang w:val="ru-RU"/>
        </w:rPr>
        <w:t xml:space="preserve"> разделе</w:t>
      </w:r>
    </w:p>
    <w:p w14:paraId="69FFF7CF" w14:textId="77777777" w:rsidR="002C20E0" w:rsidRPr="00682362" w:rsidRDefault="00DA3194" w:rsidP="002C20E0">
      <w:pPr>
        <w:pStyle w:val="numberlist2"/>
        <w:numPr>
          <w:ilvl w:val="0"/>
          <w:numId w:val="0"/>
        </w:numPr>
        <w:ind w:left="1276"/>
      </w:pPr>
      <w:r w:rsidRPr="00682362">
        <w:rPr>
          <w:b/>
        </w:rPr>
        <w:t>HKEY_LOCAL_MACHINE\SOFTWARE\Aladdin\Enterprise Application Platform Server\JaCarta Management System\default\IntegrationManager</w:t>
      </w:r>
      <w:r w:rsidR="00046D29" w:rsidRPr="00682362">
        <w:rPr>
          <w:b/>
        </w:rPr>
        <w:br/>
      </w:r>
      <w:r w:rsidR="002C20E0" w:rsidRPr="00682362">
        <w:t>(</w:t>
      </w:r>
      <w:r w:rsidR="002C20E0" w:rsidRPr="00682362">
        <w:rPr>
          <w:lang w:val="ru-RU"/>
        </w:rPr>
        <w:t>если</w:t>
      </w:r>
      <w:r w:rsidR="002C20E0" w:rsidRPr="00682362">
        <w:t xml:space="preserve"> </w:t>
      </w:r>
      <w:r w:rsidR="002C20E0" w:rsidRPr="00682362">
        <w:rPr>
          <w:lang w:val="ru-RU"/>
        </w:rPr>
        <w:t>раздел</w:t>
      </w:r>
      <w:r w:rsidR="002C20E0" w:rsidRPr="00682362">
        <w:t xml:space="preserve"> </w:t>
      </w:r>
      <w:r w:rsidR="002C20E0" w:rsidRPr="00682362">
        <w:rPr>
          <w:lang w:val="ru-RU"/>
        </w:rPr>
        <w:t>отсутствует</w:t>
      </w:r>
      <w:r w:rsidR="002C20E0" w:rsidRPr="00682362">
        <w:t xml:space="preserve">, </w:t>
      </w:r>
      <w:r w:rsidR="002C20E0" w:rsidRPr="00682362">
        <w:rPr>
          <w:lang w:val="ru-RU"/>
        </w:rPr>
        <w:t>создайте</w:t>
      </w:r>
      <w:r w:rsidR="002C20E0" w:rsidRPr="00682362">
        <w:t xml:space="preserve"> </w:t>
      </w:r>
      <w:r w:rsidR="002C20E0" w:rsidRPr="00682362">
        <w:rPr>
          <w:lang w:val="ru-RU"/>
        </w:rPr>
        <w:t>его</w:t>
      </w:r>
      <w:r w:rsidR="002C20E0" w:rsidRPr="00682362">
        <w:t>)</w:t>
      </w:r>
    </w:p>
    <w:p w14:paraId="69FFF7D0" w14:textId="77777777" w:rsidR="00DA3194" w:rsidRPr="00682362" w:rsidRDefault="00DA3194" w:rsidP="005B5259">
      <w:pPr>
        <w:pStyle w:val="numberlist3"/>
        <w:rPr>
          <w:lang w:val="ru-RU"/>
        </w:rPr>
      </w:pPr>
      <w:r w:rsidRPr="00682362">
        <w:rPr>
          <w:lang w:val="ru-RU"/>
        </w:rPr>
        <w:t xml:space="preserve">Создайте или отредактируйте строковый параметр </w:t>
      </w:r>
      <w:r w:rsidRPr="00682362">
        <w:rPr>
          <w:b/>
        </w:rPr>
        <w:t>Address</w:t>
      </w:r>
      <w:r w:rsidRPr="00682362">
        <w:rPr>
          <w:lang w:val="ru-RU"/>
        </w:rPr>
        <w:t xml:space="preserve"> – после редактирования этот параметр должен иметь значение</w:t>
      </w:r>
    </w:p>
    <w:p w14:paraId="69FFF7D1" w14:textId="77777777" w:rsidR="00DA3194" w:rsidRPr="00682362" w:rsidRDefault="00DA3194" w:rsidP="002C20E0">
      <w:pPr>
        <w:pStyle w:val="numberlist3"/>
        <w:numPr>
          <w:ilvl w:val="0"/>
          <w:numId w:val="0"/>
        </w:numPr>
        <w:ind w:left="1415"/>
        <w:rPr>
          <w:b/>
        </w:rPr>
      </w:pPr>
      <w:r w:rsidRPr="00682362">
        <w:rPr>
          <w:b/>
          <w:lang w:val="ru-RU"/>
        </w:rPr>
        <w:t>https://localhost:9010/EAPEngine/Default/IntegrationManager</w:t>
      </w:r>
    </w:p>
    <w:p w14:paraId="69FFF7D2" w14:textId="77777777" w:rsidR="00DA3194" w:rsidRPr="00682362" w:rsidRDefault="00DA3194" w:rsidP="00F52544">
      <w:pPr>
        <w:pStyle w:val="numberlist3"/>
        <w:keepNext/>
        <w:ind w:left="1418"/>
        <w:rPr>
          <w:lang w:val="ru-RU"/>
        </w:rPr>
      </w:pPr>
      <w:r w:rsidRPr="00682362">
        <w:rPr>
          <w:lang w:val="ru-RU"/>
        </w:rPr>
        <w:t xml:space="preserve">Создайте строковый параметр </w:t>
      </w:r>
      <w:r w:rsidRPr="00682362">
        <w:rPr>
          <w:b/>
          <w:lang w:val="ru-RU"/>
        </w:rPr>
        <w:t>Thumbprint</w:t>
      </w:r>
      <w:r w:rsidRPr="00682362">
        <w:rPr>
          <w:lang w:val="ru-RU"/>
        </w:rPr>
        <w:t xml:space="preserve"> - после редактирования этот параметр должен иметь значение, равное заранее сохранённому значению поля Отпечаток свойств сертификата для SSL.</w:t>
      </w:r>
    </w:p>
    <w:p w14:paraId="69FFF7D3" w14:textId="77777777" w:rsidR="00F52544" w:rsidRPr="00682362" w:rsidRDefault="00F52544" w:rsidP="00F52544">
      <w:pPr>
        <w:pStyle w:val="figure"/>
        <w:rPr>
          <w:lang w:val="en-US"/>
        </w:rPr>
      </w:pPr>
      <w:r w:rsidRPr="00682362">
        <w:drawing>
          <wp:inline distT="0" distB="0" distL="0" distR="0" wp14:anchorId="6A001EE7" wp14:editId="6A001EE8">
            <wp:extent cx="5817600" cy="2368800"/>
            <wp:effectExtent l="19050" t="19050" r="12065" b="12700"/>
            <wp:docPr id="887" name="Рисунок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817600" cy="2368800"/>
                    </a:xfrm>
                    <a:prstGeom prst="rect">
                      <a:avLst/>
                    </a:prstGeom>
                    <a:ln w="3175">
                      <a:solidFill>
                        <a:schemeClr val="tx1"/>
                      </a:solidFill>
                    </a:ln>
                  </pic:spPr>
                </pic:pic>
              </a:graphicData>
            </a:graphic>
          </wp:inline>
        </w:drawing>
      </w:r>
    </w:p>
    <w:p w14:paraId="69FFF7D4" w14:textId="77777777" w:rsidR="00F52544" w:rsidRPr="00682362" w:rsidRDefault="00F52544" w:rsidP="00F52544">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158</w:t>
      </w:r>
      <w:r w:rsidR="00B51D63">
        <w:rPr>
          <w:noProof/>
        </w:rPr>
        <w:fldChar w:fldCharType="end"/>
      </w:r>
      <w:r w:rsidRPr="00682362">
        <w:t xml:space="preserve"> – Настройки административного агента из состава </w:t>
      </w:r>
      <w:r w:rsidRPr="00682362">
        <w:rPr>
          <w:lang w:val="en-US"/>
        </w:rPr>
        <w:t>JMS</w:t>
      </w:r>
      <w:r w:rsidRPr="00682362">
        <w:t xml:space="preserve"> </w:t>
      </w:r>
      <w:r w:rsidRPr="00682362">
        <w:rPr>
          <w:lang w:val="en-US"/>
        </w:rPr>
        <w:t>Admin</w:t>
      </w:r>
    </w:p>
    <w:p w14:paraId="69FFF7D5" w14:textId="77777777" w:rsidR="001C54EC" w:rsidRPr="00682362" w:rsidRDefault="0090597E" w:rsidP="00377227">
      <w:pPr>
        <w:pStyle w:val="numberlist2"/>
        <w:rPr>
          <w:lang w:val="ru-RU"/>
        </w:rPr>
      </w:pPr>
      <w:r w:rsidRPr="00682362">
        <w:rPr>
          <w:lang w:val="ru-RU"/>
        </w:rPr>
        <w:t>Для настройки соединения с клиентским агентом из состава JMS Client</w:t>
      </w:r>
      <w:r w:rsidR="00A61699" w:rsidRPr="00682362">
        <w:rPr>
          <w:lang w:val="ru-RU"/>
        </w:rPr>
        <w:t xml:space="preserve"> в</w:t>
      </w:r>
      <w:r w:rsidR="001C54EC" w:rsidRPr="00682362">
        <w:rPr>
          <w:lang w:val="ru-RU"/>
        </w:rPr>
        <w:t xml:space="preserve"> разделе </w:t>
      </w:r>
    </w:p>
    <w:p w14:paraId="69FFF7D6" w14:textId="77777777" w:rsidR="00A61699" w:rsidRPr="00682362" w:rsidRDefault="001C54EC" w:rsidP="00A61699">
      <w:pPr>
        <w:pStyle w:val="numberlist2"/>
        <w:numPr>
          <w:ilvl w:val="0"/>
          <w:numId w:val="0"/>
        </w:numPr>
        <w:ind w:left="1276"/>
      </w:pPr>
      <w:r w:rsidRPr="00682362">
        <w:rPr>
          <w:b/>
        </w:rPr>
        <w:t>HKEY_LOCAL_MACHINE\SOFTWARE\Aladdin\Enterprise Application Platform Server\JaCarta Management System\default\ClientManager</w:t>
      </w:r>
      <w:r w:rsidR="00046D29" w:rsidRPr="00682362">
        <w:rPr>
          <w:b/>
        </w:rPr>
        <w:br/>
      </w:r>
      <w:r w:rsidR="00A61699" w:rsidRPr="00682362">
        <w:t>(</w:t>
      </w:r>
      <w:r w:rsidR="00A61699" w:rsidRPr="00682362">
        <w:rPr>
          <w:lang w:val="ru-RU"/>
        </w:rPr>
        <w:t>если</w:t>
      </w:r>
      <w:r w:rsidR="00A61699" w:rsidRPr="00682362">
        <w:t xml:space="preserve"> </w:t>
      </w:r>
      <w:r w:rsidR="00A61699" w:rsidRPr="00682362">
        <w:rPr>
          <w:lang w:val="ru-RU"/>
        </w:rPr>
        <w:t>раздел</w:t>
      </w:r>
      <w:r w:rsidR="00A61699" w:rsidRPr="00682362">
        <w:t xml:space="preserve"> </w:t>
      </w:r>
      <w:r w:rsidR="00A61699" w:rsidRPr="00682362">
        <w:rPr>
          <w:lang w:val="ru-RU"/>
        </w:rPr>
        <w:t>отсутствует</w:t>
      </w:r>
      <w:r w:rsidR="00A61699" w:rsidRPr="00682362">
        <w:t xml:space="preserve">, </w:t>
      </w:r>
      <w:r w:rsidR="00A61699" w:rsidRPr="00682362">
        <w:rPr>
          <w:lang w:val="ru-RU"/>
        </w:rPr>
        <w:t>создайте</w:t>
      </w:r>
      <w:r w:rsidR="00A61699" w:rsidRPr="00682362">
        <w:t xml:space="preserve"> </w:t>
      </w:r>
      <w:r w:rsidR="00A61699" w:rsidRPr="00682362">
        <w:rPr>
          <w:lang w:val="ru-RU"/>
        </w:rPr>
        <w:t>его</w:t>
      </w:r>
      <w:r w:rsidR="00A61699" w:rsidRPr="00682362">
        <w:t>)</w:t>
      </w:r>
    </w:p>
    <w:p w14:paraId="69FFF7D7" w14:textId="77777777" w:rsidR="001C54EC" w:rsidRPr="00682362" w:rsidRDefault="001C54EC" w:rsidP="00A61699">
      <w:pPr>
        <w:pStyle w:val="numberlist3"/>
        <w:rPr>
          <w:lang w:val="ru-RU"/>
        </w:rPr>
      </w:pPr>
      <w:r w:rsidRPr="00682362">
        <w:rPr>
          <w:lang w:val="ru-RU"/>
        </w:rPr>
        <w:t xml:space="preserve">Отредактируйте (или создайте) строковый параметр </w:t>
      </w:r>
      <w:r w:rsidRPr="00682362">
        <w:rPr>
          <w:b/>
          <w:lang w:val="ru-RU"/>
        </w:rPr>
        <w:t>Address</w:t>
      </w:r>
      <w:r w:rsidRPr="00682362">
        <w:rPr>
          <w:lang w:val="ru-RU"/>
        </w:rPr>
        <w:t xml:space="preserve"> – после редактирования этот параметр должен иметь следующее значение</w:t>
      </w:r>
    </w:p>
    <w:p w14:paraId="69FFF7D8" w14:textId="77777777" w:rsidR="001C54EC" w:rsidRPr="00682362" w:rsidRDefault="001C54EC" w:rsidP="00A61699">
      <w:pPr>
        <w:pStyle w:val="numberlist3"/>
        <w:numPr>
          <w:ilvl w:val="0"/>
          <w:numId w:val="0"/>
        </w:numPr>
        <w:ind w:left="1415"/>
        <w:rPr>
          <w:b/>
        </w:rPr>
      </w:pPr>
      <w:r w:rsidRPr="00682362">
        <w:rPr>
          <w:b/>
          <w:lang w:val="ru-RU"/>
        </w:rPr>
        <w:t>https://localhost:9009/EAPEngine/Default/ClientManager</w:t>
      </w:r>
    </w:p>
    <w:p w14:paraId="69FFF7D9" w14:textId="77777777" w:rsidR="001C54EC" w:rsidRPr="00682362" w:rsidRDefault="001C54EC" w:rsidP="00F52544">
      <w:pPr>
        <w:pStyle w:val="numberlist3"/>
        <w:keepNext/>
        <w:ind w:left="1418"/>
        <w:rPr>
          <w:lang w:val="ru-RU"/>
        </w:rPr>
      </w:pPr>
      <w:r w:rsidRPr="00682362">
        <w:rPr>
          <w:lang w:val="ru-RU"/>
        </w:rPr>
        <w:lastRenderedPageBreak/>
        <w:t xml:space="preserve">Создайте строковый параметр </w:t>
      </w:r>
      <w:r w:rsidRPr="00682362">
        <w:rPr>
          <w:b/>
          <w:lang w:val="ru-RU"/>
        </w:rPr>
        <w:t>Thumbprint</w:t>
      </w:r>
      <w:r w:rsidRPr="00682362">
        <w:rPr>
          <w:lang w:val="ru-RU"/>
        </w:rPr>
        <w:t xml:space="preserve"> – после редактирования этот параметр должен иметь значение, равное заранее сохранённому значению поля Отпечаток свойств сертификата для SSL. </w:t>
      </w:r>
    </w:p>
    <w:p w14:paraId="69FFF7DA" w14:textId="77777777" w:rsidR="00F52544" w:rsidRPr="00682362" w:rsidRDefault="00F52544" w:rsidP="00F52544">
      <w:pPr>
        <w:pStyle w:val="figure"/>
      </w:pPr>
      <w:r w:rsidRPr="00682362">
        <w:drawing>
          <wp:inline distT="0" distB="0" distL="0" distR="0" wp14:anchorId="6A001EE9" wp14:editId="6A001EEA">
            <wp:extent cx="5641200" cy="2354400"/>
            <wp:effectExtent l="19050" t="19050" r="17145" b="27305"/>
            <wp:docPr id="886" name="Рисунок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641200" cy="2354400"/>
                    </a:xfrm>
                    <a:prstGeom prst="rect">
                      <a:avLst/>
                    </a:prstGeom>
                    <a:ln w="3175">
                      <a:solidFill>
                        <a:schemeClr val="tx1"/>
                      </a:solidFill>
                    </a:ln>
                  </pic:spPr>
                </pic:pic>
              </a:graphicData>
            </a:graphic>
          </wp:inline>
        </w:drawing>
      </w:r>
    </w:p>
    <w:p w14:paraId="69FFF7DB" w14:textId="77777777" w:rsidR="00F52544" w:rsidRPr="00682362" w:rsidRDefault="00F52544" w:rsidP="00F52544">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159</w:t>
      </w:r>
      <w:r w:rsidR="00B51D63">
        <w:rPr>
          <w:noProof/>
        </w:rPr>
        <w:fldChar w:fldCharType="end"/>
      </w:r>
      <w:r w:rsidRPr="00682362">
        <w:t xml:space="preserve"> – Настройки для клиентского агента из состава </w:t>
      </w:r>
      <w:r w:rsidRPr="00682362">
        <w:rPr>
          <w:lang w:val="en-US"/>
        </w:rPr>
        <w:t>JMS</w:t>
      </w:r>
      <w:r w:rsidRPr="00682362">
        <w:t xml:space="preserve"> </w:t>
      </w:r>
      <w:r w:rsidRPr="00682362">
        <w:rPr>
          <w:lang w:val="en-US"/>
        </w:rPr>
        <w:t>Client</w:t>
      </w:r>
    </w:p>
    <w:p w14:paraId="69FFF7DC" w14:textId="77777777" w:rsidR="00DA3194" w:rsidRPr="00682362" w:rsidRDefault="00DA3194" w:rsidP="00F52544">
      <w:pPr>
        <w:pStyle w:val="numberlist1"/>
      </w:pPr>
      <w:r w:rsidRPr="00682362">
        <w:t>Запустите командную строку от имени администратора.</w:t>
      </w:r>
    </w:p>
    <w:p w14:paraId="69FFF7DD" w14:textId="77777777" w:rsidR="00DA3194" w:rsidRPr="00682362" w:rsidRDefault="00DA3194" w:rsidP="00F52544">
      <w:pPr>
        <w:pStyle w:val="numberlist2"/>
        <w:rPr>
          <w:lang w:val="ru-RU"/>
        </w:rPr>
      </w:pPr>
      <w:r w:rsidRPr="00682362">
        <w:rPr>
          <w:lang w:val="ru-RU"/>
        </w:rPr>
        <w:t>Для настройки работы по SSL административного агента из состава JMS Admin выполните следующую команду:</w:t>
      </w:r>
    </w:p>
    <w:p w14:paraId="69FFF7DE" w14:textId="77777777" w:rsidR="00DA3194" w:rsidRPr="00682362" w:rsidRDefault="00DA3194" w:rsidP="00F52544">
      <w:pPr>
        <w:pStyle w:val="numberlist2"/>
        <w:numPr>
          <w:ilvl w:val="0"/>
          <w:numId w:val="0"/>
        </w:numPr>
        <w:ind w:left="1276"/>
        <w:rPr>
          <w:b/>
        </w:rPr>
      </w:pPr>
      <w:r w:rsidRPr="00682362">
        <w:rPr>
          <w:b/>
        </w:rPr>
        <w:t>netsh http add sslcert ipport=0.0.0.0:9010 certhash=&lt;</w:t>
      </w:r>
      <w:r w:rsidRPr="00682362">
        <w:rPr>
          <w:b/>
          <w:lang w:val="ru-RU"/>
        </w:rPr>
        <w:t>отпечаток</w:t>
      </w:r>
      <w:r w:rsidRPr="00682362">
        <w:rPr>
          <w:b/>
        </w:rPr>
        <w:t>&gt; appid={121c2399-5544-1234-9576-12334c454fd2}</w:t>
      </w:r>
    </w:p>
    <w:p w14:paraId="69FFF7DF" w14:textId="77777777" w:rsidR="00DA3194" w:rsidRPr="00682362" w:rsidRDefault="00DA3194" w:rsidP="00F52544">
      <w:pPr>
        <w:pStyle w:val="numberlist2"/>
        <w:rPr>
          <w:b/>
          <w:lang w:val="ru-RU"/>
        </w:rPr>
      </w:pPr>
      <w:r w:rsidRPr="00682362">
        <w:rPr>
          <w:lang w:val="ru-RU"/>
        </w:rPr>
        <w:t>Для настройки работы по SSL клиентского агента из состава JMS Admin выполните следующую команду:</w:t>
      </w:r>
    </w:p>
    <w:p w14:paraId="69FFF7E0" w14:textId="77777777" w:rsidR="00DA3194" w:rsidRPr="00682362" w:rsidRDefault="00DA3194" w:rsidP="00F52544">
      <w:pPr>
        <w:pStyle w:val="numberlist2"/>
        <w:numPr>
          <w:ilvl w:val="0"/>
          <w:numId w:val="0"/>
        </w:numPr>
        <w:ind w:left="1276"/>
        <w:rPr>
          <w:b/>
        </w:rPr>
      </w:pPr>
      <w:r w:rsidRPr="00682362">
        <w:rPr>
          <w:b/>
        </w:rPr>
        <w:t>netsh http add sslcert ipport=0.0.0.0:9009 certhash=&lt;</w:t>
      </w:r>
      <w:r w:rsidRPr="00682362">
        <w:rPr>
          <w:b/>
          <w:lang w:val="ru-RU"/>
        </w:rPr>
        <w:t>отпечаток</w:t>
      </w:r>
      <w:r w:rsidRPr="00682362">
        <w:rPr>
          <w:b/>
        </w:rPr>
        <w:t>&gt; appid={F1F8BC75-E1D0-4102-8CE7-7087B62E8A82}</w:t>
      </w:r>
    </w:p>
    <w:p w14:paraId="69FFF7E1" w14:textId="77777777" w:rsidR="00F52544" w:rsidRPr="00682362" w:rsidRDefault="002B3B3E" w:rsidP="002B3B3E">
      <w:pPr>
        <w:pStyle w:val="notetext"/>
      </w:pPr>
      <w:r w:rsidRPr="00682362">
        <w:rPr>
          <w:noProof/>
          <w:lang w:eastAsia="ru-RU"/>
        </w:rPr>
        <w:drawing>
          <wp:inline distT="0" distB="0" distL="0" distR="0" wp14:anchorId="6A001EEB" wp14:editId="6A001EEC">
            <wp:extent cx="167663" cy="182906"/>
            <wp:effectExtent l="0" t="0" r="3810" b="7620"/>
            <wp:docPr id="888" name="Рисунок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Значение </w:t>
      </w:r>
      <w:r w:rsidRPr="00682362">
        <w:rPr>
          <w:b/>
        </w:rPr>
        <w:t>&lt;отпечаток&gt;</w:t>
      </w:r>
      <w:r w:rsidRPr="00682362">
        <w:t xml:space="preserve"> следует заменить сохранённым значением одноимённого поля сертификата.</w:t>
      </w:r>
    </w:p>
    <w:p w14:paraId="69FFF7E2" w14:textId="77777777" w:rsidR="000C3D01" w:rsidRPr="00682362" w:rsidRDefault="000C3D01" w:rsidP="002B3B3E">
      <w:pPr>
        <w:pStyle w:val="numberlist1"/>
        <w:numPr>
          <w:ilvl w:val="0"/>
          <w:numId w:val="0"/>
        </w:numPr>
        <w:ind w:left="1134"/>
      </w:pPr>
      <w:r w:rsidRPr="00682362">
        <w:t xml:space="preserve">В обоих случаях в командной строке должно отобразиться сообщение </w:t>
      </w:r>
      <w:r w:rsidRPr="00682362">
        <w:rPr>
          <w:b/>
        </w:rPr>
        <w:t xml:space="preserve">Сертификат </w:t>
      </w:r>
      <w:r w:rsidRPr="00682362">
        <w:rPr>
          <w:b/>
          <w:lang w:val="en-US"/>
        </w:rPr>
        <w:t>SSL</w:t>
      </w:r>
      <w:r w:rsidRPr="00682362">
        <w:rPr>
          <w:b/>
        </w:rPr>
        <w:t xml:space="preserve"> успешно добавлен</w:t>
      </w:r>
      <w:r w:rsidRPr="00682362">
        <w:t>.</w:t>
      </w:r>
    </w:p>
    <w:p w14:paraId="69FFF7E3" w14:textId="77777777" w:rsidR="005C6B80" w:rsidRPr="00682362" w:rsidRDefault="005D06A1" w:rsidP="008C562A">
      <w:pPr>
        <w:pStyle w:val="numberlist1"/>
        <w:keepNext/>
      </w:pPr>
      <w:r w:rsidRPr="00682362">
        <w:t xml:space="preserve">Перезапустите службу </w:t>
      </w:r>
      <w:r w:rsidR="00104C21" w:rsidRPr="00682362">
        <w:rPr>
          <w:b/>
          <w:lang w:val="en-US"/>
        </w:rPr>
        <w:t>Aladdin</w:t>
      </w:r>
      <w:r w:rsidR="00104C21" w:rsidRPr="00682362">
        <w:rPr>
          <w:b/>
        </w:rPr>
        <w:t xml:space="preserve"> </w:t>
      </w:r>
      <w:r w:rsidR="00104C21" w:rsidRPr="00682362">
        <w:rPr>
          <w:b/>
          <w:lang w:val="en-US"/>
        </w:rPr>
        <w:t>EAP</w:t>
      </w:r>
      <w:r w:rsidR="00104C21" w:rsidRPr="00682362">
        <w:rPr>
          <w:b/>
        </w:rPr>
        <w:t xml:space="preserve"> </w:t>
      </w:r>
      <w:r w:rsidR="00104C21" w:rsidRPr="00682362">
        <w:rPr>
          <w:b/>
          <w:lang w:val="en-US"/>
        </w:rPr>
        <w:t>Engine</w:t>
      </w:r>
      <w:r w:rsidR="00104C21" w:rsidRPr="00682362">
        <w:rPr>
          <w:b/>
        </w:rPr>
        <w:t xml:space="preserve"> </w:t>
      </w:r>
      <w:r w:rsidR="00104C21" w:rsidRPr="00682362">
        <w:rPr>
          <w:b/>
          <w:lang w:val="en-US"/>
        </w:rPr>
        <w:t>Service</w:t>
      </w:r>
      <w:r w:rsidR="00104C21" w:rsidRPr="00682362">
        <w:rPr>
          <w:b/>
        </w:rPr>
        <w:t xml:space="preserve"> - </w:t>
      </w:r>
      <w:r w:rsidR="00104C21" w:rsidRPr="00682362">
        <w:rPr>
          <w:b/>
          <w:lang w:val="en-US"/>
        </w:rPr>
        <w:t>default</w:t>
      </w:r>
      <w:r w:rsidR="00104C21" w:rsidRPr="00682362">
        <w:t>, как показано на изображении ниже.</w:t>
      </w:r>
    </w:p>
    <w:p w14:paraId="69FFF7E4" w14:textId="77777777" w:rsidR="00104C21" w:rsidRPr="00682362" w:rsidRDefault="008C562A" w:rsidP="00377227">
      <w:pPr>
        <w:pStyle w:val="maintext"/>
      </w:pPr>
      <w:r w:rsidRPr="00682362">
        <w:rPr>
          <w:noProof/>
          <w:lang w:eastAsia="ru-RU"/>
        </w:rPr>
        <w:drawing>
          <wp:inline distT="0" distB="0" distL="0" distR="0" wp14:anchorId="6A001EED" wp14:editId="6A001EEE">
            <wp:extent cx="5044440" cy="3063240"/>
            <wp:effectExtent l="0" t="0" r="3810" b="3810"/>
            <wp:docPr id="889" name="Рисунок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5044440" cy="3063240"/>
                    </a:xfrm>
                    <a:prstGeom prst="rect">
                      <a:avLst/>
                    </a:prstGeom>
                  </pic:spPr>
                </pic:pic>
              </a:graphicData>
            </a:graphic>
          </wp:inline>
        </w:drawing>
      </w:r>
    </w:p>
    <w:p w14:paraId="69FFF7E5" w14:textId="77777777" w:rsidR="00104C21" w:rsidRPr="00682362" w:rsidRDefault="00104C21" w:rsidP="008C562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160</w:t>
      </w:r>
      <w:r w:rsidR="00B51D63">
        <w:rPr>
          <w:noProof/>
        </w:rPr>
        <w:fldChar w:fldCharType="end"/>
      </w:r>
      <w:r w:rsidRPr="00682362">
        <w:t xml:space="preserve"> – Перезапуск службы</w:t>
      </w:r>
    </w:p>
    <w:p w14:paraId="69FFF7E6" w14:textId="77777777" w:rsidR="00D14503" w:rsidRPr="00682362" w:rsidRDefault="00D14503" w:rsidP="00D14503">
      <w:pPr>
        <w:pStyle w:val="20"/>
        <w:rPr>
          <w:lang w:val="ru-RU"/>
        </w:rPr>
      </w:pPr>
      <w:bookmarkStart w:id="412" w:name="_Toc414981469"/>
      <w:bookmarkStart w:id="413" w:name="_Toc411262898"/>
      <w:bookmarkStart w:id="414" w:name="_Toc373430924"/>
      <w:bookmarkStart w:id="415" w:name="_Toc415056056"/>
      <w:bookmarkStart w:id="416" w:name="_Ref451774795"/>
      <w:bookmarkStart w:id="417" w:name="_Toc499652401"/>
      <w:r w:rsidRPr="00682362">
        <w:rPr>
          <w:lang w:val="ru-RU"/>
        </w:rPr>
        <w:lastRenderedPageBreak/>
        <w:t xml:space="preserve">Установка </w:t>
      </w:r>
      <w:r w:rsidR="00816B4E" w:rsidRPr="00682362">
        <w:rPr>
          <w:lang w:val="ru-RU"/>
        </w:rPr>
        <w:t xml:space="preserve">и первоначальная настройка </w:t>
      </w:r>
      <w:r w:rsidRPr="00682362">
        <w:rPr>
          <w:lang w:val="ru-RU"/>
        </w:rPr>
        <w:t>компонента JMS Admin</w:t>
      </w:r>
      <w:bookmarkEnd w:id="412"/>
      <w:bookmarkEnd w:id="413"/>
      <w:bookmarkEnd w:id="414"/>
      <w:bookmarkEnd w:id="415"/>
      <w:bookmarkEnd w:id="416"/>
      <w:bookmarkEnd w:id="417"/>
    </w:p>
    <w:p w14:paraId="69FFF7E7" w14:textId="77777777" w:rsidR="00816B4E" w:rsidRPr="00682362" w:rsidRDefault="00816B4E" w:rsidP="00816B4E">
      <w:pPr>
        <w:pStyle w:val="3"/>
      </w:pPr>
      <w:bookmarkStart w:id="418" w:name="_Toc499652402"/>
      <w:r w:rsidRPr="00682362">
        <w:t>Установка</w:t>
      </w:r>
      <w:bookmarkEnd w:id="418"/>
    </w:p>
    <w:p w14:paraId="69FFF7E8" w14:textId="77777777" w:rsidR="00D14503" w:rsidRPr="00682362" w:rsidRDefault="00D14503" w:rsidP="00D14503">
      <w:pPr>
        <w:pStyle w:val="maintext"/>
        <w:keepNext/>
      </w:pPr>
      <w:r w:rsidRPr="00682362">
        <w:t xml:space="preserve">Чтобы установить компонент JMS Admin, выполните следующие действия. </w:t>
      </w:r>
    </w:p>
    <w:p w14:paraId="69FFF7E9" w14:textId="77777777" w:rsidR="00D14503" w:rsidRPr="00682362" w:rsidRDefault="00D14503" w:rsidP="002B115F">
      <w:pPr>
        <w:pStyle w:val="numberlist1"/>
        <w:numPr>
          <w:ilvl w:val="0"/>
          <w:numId w:val="33"/>
        </w:numPr>
      </w:pPr>
      <w:r w:rsidRPr="00682362">
        <w:t>В зависимости от разрядности операционной системы запустите один из следующих файлов.</w:t>
      </w:r>
    </w:p>
    <w:p w14:paraId="69FFF7EA" w14:textId="77777777" w:rsidR="00D14503" w:rsidRPr="00682362" w:rsidRDefault="00D14503" w:rsidP="00FF7036">
      <w:pPr>
        <w:pStyle w:val="bulletlist2"/>
      </w:pPr>
      <w:r w:rsidRPr="00682362">
        <w:t xml:space="preserve">32-бит: </w:t>
      </w:r>
      <w:r w:rsidRPr="00682362">
        <w:fldChar w:fldCharType="begin"/>
      </w:r>
      <w:r w:rsidRPr="00682362">
        <w:instrText xml:space="preserve"> REF distr_emsadm32 \h  \* MERGEFORMAT </w:instrText>
      </w:r>
      <w:r w:rsidRPr="00682362">
        <w:fldChar w:fldCharType="separate"/>
      </w:r>
      <w:r w:rsidR="00355544" w:rsidRPr="00355544">
        <w:t>Aladdin.JMS.Admin-x.x.x.xxxx-x86.msi</w:t>
      </w:r>
      <w:r w:rsidRPr="00682362">
        <w:fldChar w:fldCharType="end"/>
      </w:r>
      <w:r w:rsidRPr="00682362">
        <w:t>;</w:t>
      </w:r>
    </w:p>
    <w:p w14:paraId="69FFF7EB" w14:textId="77777777" w:rsidR="00D14503" w:rsidRPr="00682362" w:rsidRDefault="00D14503" w:rsidP="00FF7036">
      <w:pPr>
        <w:pStyle w:val="bulletlist2"/>
      </w:pPr>
      <w:r w:rsidRPr="00682362">
        <w:t xml:space="preserve">64-бит: </w:t>
      </w:r>
      <w:r w:rsidRPr="00682362">
        <w:fldChar w:fldCharType="begin"/>
      </w:r>
      <w:r w:rsidRPr="00682362">
        <w:instrText xml:space="preserve"> REF distr_emsadm64 \h  \* MERGEFORMAT </w:instrText>
      </w:r>
      <w:r w:rsidRPr="00682362">
        <w:fldChar w:fldCharType="separate"/>
      </w:r>
      <w:r w:rsidR="00355544" w:rsidRPr="00355544">
        <w:t>Aladdin.JMS.Admin-x.x.x.xxxx-x64.msi</w:t>
      </w:r>
      <w:r w:rsidRPr="00682362">
        <w:fldChar w:fldCharType="end"/>
      </w:r>
      <w:r w:rsidRPr="00682362">
        <w:t>.</w:t>
      </w:r>
    </w:p>
    <w:p w14:paraId="69FFF7EC"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7ED" w14:textId="77777777" w:rsidR="007711BD" w:rsidRPr="007711BD" w:rsidRDefault="007711BD" w:rsidP="00D14503">
      <w:pPr>
        <w:pStyle w:val="figure"/>
      </w:pPr>
      <w:r>
        <w:drawing>
          <wp:inline distT="0" distB="0" distL="0" distR="0" wp14:anchorId="6A001EEF" wp14:editId="6A001EF0">
            <wp:extent cx="3879356" cy="3041073"/>
            <wp:effectExtent l="0" t="0" r="6985" b="6985"/>
            <wp:docPr id="1073741839" name="Рисунок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3884329" cy="3044972"/>
                    </a:xfrm>
                    <a:prstGeom prst="rect">
                      <a:avLst/>
                    </a:prstGeom>
                  </pic:spPr>
                </pic:pic>
              </a:graphicData>
            </a:graphic>
          </wp:inline>
        </w:drawing>
      </w:r>
    </w:p>
    <w:p w14:paraId="69FFF7EE"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161</w:t>
      </w:r>
      <w:r w:rsidR="00B51D63">
        <w:rPr>
          <w:noProof/>
        </w:rPr>
        <w:fldChar w:fldCharType="end"/>
      </w:r>
      <w:r w:rsidRPr="00682362">
        <w:t xml:space="preserve"> – Окно приветствия мастера установки компонента JMS Admin</w:t>
      </w:r>
    </w:p>
    <w:p w14:paraId="69FFF7EF"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 xml:space="preserve">. </w:t>
      </w:r>
    </w:p>
    <w:p w14:paraId="69FFF7F0"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7F1" w14:textId="77777777" w:rsidR="00A07DFF" w:rsidRPr="00682362" w:rsidRDefault="00A07DFF" w:rsidP="00D14503">
      <w:pPr>
        <w:pStyle w:val="figure"/>
        <w:rPr>
          <w:lang w:val="en-US"/>
        </w:rPr>
      </w:pPr>
    </w:p>
    <w:p w14:paraId="69FFF7F2" w14:textId="77777777" w:rsidR="00D14503" w:rsidRPr="00682362" w:rsidRDefault="00056840" w:rsidP="00D14503">
      <w:pPr>
        <w:pStyle w:val="figure"/>
      </w:pPr>
      <w:r w:rsidRPr="00682362">
        <w:drawing>
          <wp:inline distT="0" distB="0" distL="0" distR="0" wp14:anchorId="6A001EF1" wp14:editId="6A001EF2">
            <wp:extent cx="3878580" cy="3040380"/>
            <wp:effectExtent l="0" t="0" r="762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3878580" cy="3040380"/>
                    </a:xfrm>
                    <a:prstGeom prst="rect">
                      <a:avLst/>
                    </a:prstGeom>
                  </pic:spPr>
                </pic:pic>
              </a:graphicData>
            </a:graphic>
          </wp:inline>
        </w:drawing>
      </w:r>
    </w:p>
    <w:p w14:paraId="69FFF7F3" w14:textId="77777777" w:rsidR="00D14503" w:rsidRPr="00682362" w:rsidRDefault="00D14503" w:rsidP="00D14503">
      <w:pPr>
        <w:pStyle w:val="figurenamenew"/>
      </w:pPr>
      <w:bookmarkStart w:id="419" w:name="_Ref383183238"/>
      <w:bookmarkStart w:id="420" w:name="_Ref426988742"/>
      <w:r w:rsidRPr="00682362">
        <w:t xml:space="preserve">Рис. </w:t>
      </w:r>
      <w:r w:rsidR="00B51D63">
        <w:fldChar w:fldCharType="begin"/>
      </w:r>
      <w:r w:rsidR="00B51D63">
        <w:instrText xml:space="preserve"> SEQ Рис. \* ARABIC </w:instrText>
      </w:r>
      <w:r w:rsidR="00B51D63">
        <w:fldChar w:fldCharType="separate"/>
      </w:r>
      <w:r w:rsidR="00355544">
        <w:rPr>
          <w:noProof/>
        </w:rPr>
        <w:t>162</w:t>
      </w:r>
      <w:r w:rsidR="00B51D63">
        <w:rPr>
          <w:noProof/>
        </w:rPr>
        <w:fldChar w:fldCharType="end"/>
      </w:r>
      <w:bookmarkEnd w:id="419"/>
      <w:r w:rsidRPr="00682362">
        <w:t xml:space="preserve"> – Окно лицензионного соглашения</w:t>
      </w:r>
      <w:bookmarkEnd w:id="420"/>
    </w:p>
    <w:p w14:paraId="69FFF7F4" w14:textId="77777777" w:rsidR="00D14503" w:rsidRPr="00682362" w:rsidRDefault="00D14503" w:rsidP="00FF7036">
      <w:pPr>
        <w:pStyle w:val="numberlist1"/>
        <w:numPr>
          <w:ilvl w:val="0"/>
          <w:numId w:val="22"/>
        </w:numPr>
      </w:pPr>
      <w:r w:rsidRPr="00682362">
        <w:t xml:space="preserve">Выберите </w:t>
      </w:r>
      <w:r w:rsidRPr="00682362">
        <w:rPr>
          <w:b/>
        </w:rPr>
        <w:t>Я принимаю условия лицензионного соглашения</w:t>
      </w:r>
      <w:r w:rsidRPr="00682362">
        <w:t xml:space="preserve"> и нажмите </w:t>
      </w:r>
      <w:r w:rsidRPr="00682362">
        <w:rPr>
          <w:b/>
        </w:rPr>
        <w:t>Далее</w:t>
      </w:r>
      <w:r w:rsidRPr="00682362">
        <w:t>.</w:t>
      </w:r>
    </w:p>
    <w:p w14:paraId="69FFF7F5"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7F6" w14:textId="77777777" w:rsidR="00D14503" w:rsidRPr="00682362" w:rsidRDefault="00056840" w:rsidP="00D14503">
      <w:pPr>
        <w:pStyle w:val="figure"/>
      </w:pPr>
      <w:r w:rsidRPr="00682362">
        <w:drawing>
          <wp:inline distT="0" distB="0" distL="0" distR="0" wp14:anchorId="6A001EF3" wp14:editId="6A001EF4">
            <wp:extent cx="3878580" cy="3040380"/>
            <wp:effectExtent l="0" t="0" r="762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3878580" cy="3040380"/>
                    </a:xfrm>
                    <a:prstGeom prst="rect">
                      <a:avLst/>
                    </a:prstGeom>
                  </pic:spPr>
                </pic:pic>
              </a:graphicData>
            </a:graphic>
          </wp:inline>
        </w:drawing>
      </w:r>
    </w:p>
    <w:p w14:paraId="69FFF7F7"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163</w:t>
      </w:r>
      <w:r w:rsidR="00B51D63">
        <w:rPr>
          <w:noProof/>
        </w:rPr>
        <w:fldChar w:fldCharType="end"/>
      </w:r>
      <w:r w:rsidRPr="00682362">
        <w:t xml:space="preserve"> – Окно выбора варианта установки</w:t>
      </w:r>
    </w:p>
    <w:p w14:paraId="69FFF7F8" w14:textId="77777777" w:rsidR="00D14503" w:rsidRPr="00682362" w:rsidRDefault="00D14503" w:rsidP="00FF7036">
      <w:pPr>
        <w:pStyle w:val="numberlist1"/>
        <w:numPr>
          <w:ilvl w:val="0"/>
          <w:numId w:val="22"/>
        </w:numPr>
      </w:pPr>
      <w:r w:rsidRPr="00682362">
        <w:t xml:space="preserve">Щёлкните на пункте </w:t>
      </w:r>
      <w:r w:rsidRPr="00682362">
        <w:rPr>
          <w:b/>
        </w:rPr>
        <w:t>Полная</w:t>
      </w:r>
      <w:r w:rsidRPr="00682362">
        <w:t>.</w:t>
      </w:r>
    </w:p>
    <w:p w14:paraId="69FFF7F9" w14:textId="77777777" w:rsidR="00D14503" w:rsidRPr="00682362" w:rsidRDefault="00D14503" w:rsidP="00D14503">
      <w:pPr>
        <w:pStyle w:val="notetext"/>
      </w:pPr>
      <w:r w:rsidRPr="00682362">
        <w:rPr>
          <w:noProof/>
          <w:lang w:eastAsia="ru-RU"/>
        </w:rPr>
        <w:drawing>
          <wp:anchor distT="0" distB="0" distL="114300" distR="114300" simplePos="0" relativeHeight="251672576" behindDoc="0" locked="0" layoutInCell="1" allowOverlap="1" wp14:anchorId="6A001EF5" wp14:editId="6A001EF6">
            <wp:simplePos x="0" y="0"/>
            <wp:positionH relativeFrom="column">
              <wp:posOffset>448310</wp:posOffset>
            </wp:positionH>
            <wp:positionV relativeFrom="paragraph">
              <wp:posOffset>-3810</wp:posOffset>
            </wp:positionV>
            <wp:extent cx="209550" cy="228600"/>
            <wp:effectExtent l="0" t="0" r="0" b="0"/>
            <wp:wrapSquare wrapText="bothSides"/>
            <wp:docPr id="870" name="Рисунок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pic:spPr>
                </pic:pic>
              </a:graphicData>
            </a:graphic>
            <wp14:sizeRelH relativeFrom="page">
              <wp14:pctWidth>0</wp14:pctWidth>
            </wp14:sizeRelH>
            <wp14:sizeRelV relativeFrom="page">
              <wp14:pctHeight>0</wp14:pctHeight>
            </wp14:sizeRelV>
          </wp:anchor>
        </w:drawing>
      </w:r>
      <w:r w:rsidRPr="00682362">
        <w:t xml:space="preserve"> Чтобы задать путь установки, отличный от пути по умолчанию, выберите вариант </w:t>
      </w:r>
      <w:r w:rsidRPr="00682362">
        <w:rPr>
          <w:b/>
        </w:rPr>
        <w:t>Выборочная</w:t>
      </w:r>
      <w:r w:rsidRPr="00682362">
        <w:t xml:space="preserve">, внесите необходимые изменения, после чего нажмите </w:t>
      </w:r>
      <w:r w:rsidRPr="00682362">
        <w:rPr>
          <w:b/>
        </w:rPr>
        <w:t>Далее</w:t>
      </w:r>
      <w:r w:rsidRPr="00682362">
        <w:t>.</w:t>
      </w:r>
    </w:p>
    <w:p w14:paraId="69FFF7FA"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7FB" w14:textId="77777777" w:rsidR="007711BD" w:rsidRPr="00682362" w:rsidRDefault="007711BD" w:rsidP="00D14503">
      <w:pPr>
        <w:pStyle w:val="figure"/>
        <w:rPr>
          <w:lang w:val="en-US"/>
        </w:rPr>
      </w:pPr>
      <w:r>
        <w:drawing>
          <wp:inline distT="0" distB="0" distL="0" distR="0" wp14:anchorId="6A001EF7" wp14:editId="6A001EF8">
            <wp:extent cx="3938203" cy="3087204"/>
            <wp:effectExtent l="0" t="0" r="5715" b="0"/>
            <wp:docPr id="1073741840" name="Рисунок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3943252" cy="3091162"/>
                    </a:xfrm>
                    <a:prstGeom prst="rect">
                      <a:avLst/>
                    </a:prstGeom>
                  </pic:spPr>
                </pic:pic>
              </a:graphicData>
            </a:graphic>
          </wp:inline>
        </w:drawing>
      </w:r>
    </w:p>
    <w:p w14:paraId="69FFF7FC"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164</w:t>
      </w:r>
      <w:r w:rsidR="00B51D63">
        <w:rPr>
          <w:noProof/>
        </w:rPr>
        <w:fldChar w:fldCharType="end"/>
      </w:r>
      <w:r w:rsidRPr="00682362">
        <w:t xml:space="preserve"> – Окно готовности к установке</w:t>
      </w:r>
    </w:p>
    <w:p w14:paraId="69FFF7FD" w14:textId="77777777" w:rsidR="00D14503" w:rsidRPr="00682362" w:rsidRDefault="00D14503" w:rsidP="00FF7036">
      <w:pPr>
        <w:pStyle w:val="numberlist1"/>
        <w:numPr>
          <w:ilvl w:val="0"/>
          <w:numId w:val="22"/>
        </w:numPr>
      </w:pPr>
      <w:r w:rsidRPr="00682362">
        <w:t xml:space="preserve">Нажмите </w:t>
      </w:r>
      <w:r w:rsidRPr="00682362">
        <w:rPr>
          <w:b/>
        </w:rPr>
        <w:t>Установить</w:t>
      </w:r>
      <w:r w:rsidRPr="00682362">
        <w:t>.</w:t>
      </w:r>
    </w:p>
    <w:p w14:paraId="69FFF7FE" w14:textId="77777777" w:rsidR="00D14503" w:rsidRPr="00682362" w:rsidRDefault="00D14503" w:rsidP="00D14503">
      <w:pPr>
        <w:pStyle w:val="numberlist1"/>
        <w:keepNext/>
        <w:numPr>
          <w:ilvl w:val="0"/>
          <w:numId w:val="0"/>
        </w:numPr>
        <w:ind w:left="1134"/>
      </w:pPr>
      <w:r w:rsidRPr="00682362">
        <w:t xml:space="preserve">По завершении установки отобразится следующее окно. </w:t>
      </w:r>
    </w:p>
    <w:p w14:paraId="69FFF7FF" w14:textId="77777777" w:rsidR="007711BD" w:rsidRPr="00682362" w:rsidRDefault="007711BD" w:rsidP="00D14503">
      <w:pPr>
        <w:pStyle w:val="figure"/>
        <w:rPr>
          <w:lang w:val="en-US"/>
        </w:rPr>
      </w:pPr>
      <w:r>
        <w:drawing>
          <wp:inline distT="0" distB="0" distL="0" distR="0" wp14:anchorId="6A001EF9" wp14:editId="6A001EFA">
            <wp:extent cx="3945131" cy="3092634"/>
            <wp:effectExtent l="0" t="0" r="0" b="0"/>
            <wp:docPr id="1073741841" name="Рисунок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3950189" cy="3096599"/>
                    </a:xfrm>
                    <a:prstGeom prst="rect">
                      <a:avLst/>
                    </a:prstGeom>
                  </pic:spPr>
                </pic:pic>
              </a:graphicData>
            </a:graphic>
          </wp:inline>
        </w:drawing>
      </w:r>
    </w:p>
    <w:p w14:paraId="69FFF80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165</w:t>
      </w:r>
      <w:r w:rsidR="00B51D63">
        <w:rPr>
          <w:noProof/>
        </w:rPr>
        <w:fldChar w:fldCharType="end"/>
      </w:r>
      <w:r w:rsidRPr="00682362">
        <w:t xml:space="preserve"> – Окно завершения установки</w:t>
      </w:r>
    </w:p>
    <w:p w14:paraId="69FFF801" w14:textId="77777777" w:rsidR="00D14503" w:rsidRPr="00682362" w:rsidRDefault="00D14503" w:rsidP="00FF7036">
      <w:pPr>
        <w:pStyle w:val="numberlist1"/>
        <w:numPr>
          <w:ilvl w:val="0"/>
          <w:numId w:val="22"/>
        </w:numPr>
      </w:pPr>
      <w:r w:rsidRPr="00682362">
        <w:t xml:space="preserve">Нажмите </w:t>
      </w:r>
      <w:r w:rsidRPr="00682362">
        <w:rPr>
          <w:b/>
        </w:rPr>
        <w:t>Готово</w:t>
      </w:r>
      <w:r w:rsidRPr="00682362">
        <w:t xml:space="preserve"> для завершения процедуры.</w:t>
      </w:r>
    </w:p>
    <w:p w14:paraId="69FFF802" w14:textId="77777777" w:rsidR="00816B4E" w:rsidRPr="00682362" w:rsidRDefault="00816B4E" w:rsidP="00816B4E">
      <w:pPr>
        <w:pStyle w:val="3"/>
      </w:pPr>
      <w:bookmarkStart w:id="421" w:name="_Toc499652403"/>
      <w:r w:rsidRPr="00682362">
        <w:lastRenderedPageBreak/>
        <w:t xml:space="preserve">Настройка соединения с сервером </w:t>
      </w:r>
      <w:r w:rsidRPr="00682362">
        <w:rPr>
          <w:lang w:val="en-US"/>
        </w:rPr>
        <w:t>JMS</w:t>
      </w:r>
      <w:bookmarkEnd w:id="421"/>
    </w:p>
    <w:p w14:paraId="69FFF803" w14:textId="77777777" w:rsidR="00593D5E" w:rsidRPr="00682362" w:rsidRDefault="004C6E35" w:rsidP="009937BB">
      <w:pPr>
        <w:pStyle w:val="maintext"/>
        <w:keepNext/>
      </w:pPr>
      <w:r w:rsidRPr="00682362">
        <w:t xml:space="preserve">Существуют следующие варианты настройки соединения </w:t>
      </w:r>
      <w:r w:rsidRPr="00682362">
        <w:rPr>
          <w:lang w:val="en-US"/>
        </w:rPr>
        <w:t>JMS</w:t>
      </w:r>
      <w:r w:rsidRPr="00682362">
        <w:t xml:space="preserve"> </w:t>
      </w:r>
      <w:r w:rsidRPr="00682362">
        <w:rPr>
          <w:lang w:val="en-US"/>
        </w:rPr>
        <w:t>Admin</w:t>
      </w:r>
      <w:r w:rsidRPr="00682362">
        <w:t xml:space="preserve"> с сервером </w:t>
      </w:r>
      <w:r w:rsidRPr="00682362">
        <w:rPr>
          <w:lang w:val="en-US"/>
        </w:rPr>
        <w:t>JMS</w:t>
      </w:r>
      <w:r w:rsidRPr="00682362">
        <w:t xml:space="preserve"> (см. </w:t>
      </w:r>
      <w:r w:rsidRPr="00682362">
        <w:fldChar w:fldCharType="begin"/>
      </w:r>
      <w:r w:rsidRPr="00682362">
        <w:instrText xml:space="preserve"> REF  _Ref419909934 \* Lower \h </w:instrText>
      </w:r>
      <w:r w:rsidR="00682362">
        <w:instrText xml:space="preserve"> \* MERGEFORMAT </w:instrText>
      </w:r>
      <w:r w:rsidRPr="00682362">
        <w:fldChar w:fldCharType="separate"/>
      </w:r>
      <w:r w:rsidR="00355544" w:rsidRPr="00682362">
        <w:t xml:space="preserve">табл. </w:t>
      </w:r>
      <w:r w:rsidR="00355544">
        <w:rPr>
          <w:noProof/>
        </w:rPr>
        <w:t>16</w:t>
      </w:r>
      <w:r w:rsidRPr="00682362">
        <w:fldChar w:fldCharType="end"/>
      </w:r>
      <w:r w:rsidRPr="00682362">
        <w:t>).</w:t>
      </w:r>
    </w:p>
    <w:p w14:paraId="69FFF804" w14:textId="77777777" w:rsidR="004C6E35" w:rsidRPr="00682362" w:rsidRDefault="004C6E35" w:rsidP="004C6E35">
      <w:pPr>
        <w:pStyle w:val="tablename"/>
      </w:pPr>
      <w:bookmarkStart w:id="422" w:name="_Ref419909934"/>
      <w:bookmarkStart w:id="423" w:name="_Ref419909936"/>
      <w:r w:rsidRPr="00682362">
        <w:t xml:space="preserve">Табл. </w:t>
      </w:r>
      <w:r w:rsidR="00B51D63">
        <w:fldChar w:fldCharType="begin"/>
      </w:r>
      <w:r w:rsidR="00B51D63">
        <w:instrText xml:space="preserve"> SEQ Табл. \* ARABIC </w:instrText>
      </w:r>
      <w:r w:rsidR="00B51D63">
        <w:fldChar w:fldCharType="separate"/>
      </w:r>
      <w:r w:rsidR="00355544">
        <w:rPr>
          <w:noProof/>
        </w:rPr>
        <w:t>16</w:t>
      </w:r>
      <w:r w:rsidR="00B51D63">
        <w:rPr>
          <w:noProof/>
        </w:rPr>
        <w:fldChar w:fldCharType="end"/>
      </w:r>
      <w:bookmarkEnd w:id="422"/>
      <w:r w:rsidRPr="00682362">
        <w:t xml:space="preserve"> – Варианты наст</w:t>
      </w:r>
      <w:r w:rsidR="00BB72AB" w:rsidRPr="00682362">
        <w:t>р</w:t>
      </w:r>
      <w:r w:rsidRPr="00682362">
        <w:t xml:space="preserve">ойки подключения </w:t>
      </w:r>
      <w:r w:rsidRPr="00682362">
        <w:rPr>
          <w:lang w:val="en-US"/>
        </w:rPr>
        <w:t>JMS</w:t>
      </w:r>
      <w:r w:rsidRPr="00682362">
        <w:t xml:space="preserve"> </w:t>
      </w:r>
      <w:r w:rsidRPr="00682362">
        <w:rPr>
          <w:lang w:val="en-US"/>
        </w:rPr>
        <w:t>Admin</w:t>
      </w:r>
      <w:r w:rsidRPr="00682362">
        <w:t xml:space="preserve"> к серверу </w:t>
      </w:r>
      <w:r w:rsidRPr="00682362">
        <w:rPr>
          <w:lang w:val="en-US"/>
        </w:rPr>
        <w:t>JMS</w:t>
      </w:r>
      <w:bookmarkEnd w:id="423"/>
    </w:p>
    <w:tbl>
      <w:tblPr>
        <w:tblStyle w:val="2aladdin"/>
        <w:tblW w:w="0" w:type="auto"/>
        <w:tblLook w:val="04A0" w:firstRow="1" w:lastRow="0" w:firstColumn="1" w:lastColumn="0" w:noHBand="0" w:noVBand="1"/>
      </w:tblPr>
      <w:tblGrid>
        <w:gridCol w:w="2773"/>
        <w:gridCol w:w="6741"/>
      </w:tblGrid>
      <w:tr w:rsidR="00DD34C4" w:rsidRPr="00682362" w14:paraId="69FFF807" w14:textId="77777777" w:rsidTr="009937BB">
        <w:trPr>
          <w:cnfStyle w:val="100000000000" w:firstRow="1" w:lastRow="0" w:firstColumn="0" w:lastColumn="0" w:oddVBand="0" w:evenVBand="0" w:oddHBand="0" w:evenHBand="0" w:firstRowFirstColumn="0" w:firstRowLastColumn="0" w:lastRowFirstColumn="0" w:lastRowLastColumn="0"/>
          <w:tblHeader/>
        </w:trPr>
        <w:tc>
          <w:tcPr>
            <w:tcW w:w="2773" w:type="dxa"/>
            <w:vAlign w:val="center"/>
          </w:tcPr>
          <w:p w14:paraId="69FFF805" w14:textId="77777777" w:rsidR="00593D5E" w:rsidRPr="00682362" w:rsidRDefault="00DD34C4" w:rsidP="00B5215D">
            <w:pPr>
              <w:pStyle w:val="maintext"/>
            </w:pPr>
            <w:r w:rsidRPr="00682362">
              <w:t>Способ настройки соединения с сервером JMS</w:t>
            </w:r>
          </w:p>
        </w:tc>
        <w:tc>
          <w:tcPr>
            <w:tcW w:w="6741" w:type="dxa"/>
            <w:vAlign w:val="center"/>
          </w:tcPr>
          <w:p w14:paraId="69FFF806" w14:textId="77777777" w:rsidR="00593D5E" w:rsidRPr="00682362" w:rsidRDefault="00DD34C4" w:rsidP="00B5215D">
            <w:pPr>
              <w:pStyle w:val="maintext"/>
            </w:pPr>
            <w:r w:rsidRPr="00682362">
              <w:t>Описание</w:t>
            </w:r>
          </w:p>
        </w:tc>
      </w:tr>
      <w:tr w:rsidR="00DD34C4" w:rsidRPr="00682362" w14:paraId="69FFF80A" w14:textId="77777777" w:rsidTr="009937BB">
        <w:tc>
          <w:tcPr>
            <w:tcW w:w="2773" w:type="dxa"/>
            <w:vAlign w:val="center"/>
          </w:tcPr>
          <w:p w14:paraId="69FFF808" w14:textId="77777777" w:rsidR="00593D5E" w:rsidRPr="00682362" w:rsidRDefault="00DD34C4" w:rsidP="00DD34C4">
            <w:pPr>
              <w:pStyle w:val="tabletext"/>
            </w:pPr>
            <w:r w:rsidRPr="00682362">
              <w:t xml:space="preserve">Централизованная настройка подключения к серверу </w:t>
            </w:r>
            <w:r w:rsidRPr="00682362">
              <w:rPr>
                <w:lang w:val="en-US"/>
              </w:rPr>
              <w:t>JMS</w:t>
            </w:r>
          </w:p>
        </w:tc>
        <w:tc>
          <w:tcPr>
            <w:tcW w:w="6741" w:type="dxa"/>
            <w:vAlign w:val="center"/>
          </w:tcPr>
          <w:p w14:paraId="69FFF809" w14:textId="77777777" w:rsidR="00593D5E" w:rsidRPr="00682362" w:rsidRDefault="00DD34C4" w:rsidP="00DD34C4">
            <w:pPr>
              <w:pStyle w:val="tabletext"/>
            </w:pPr>
            <w:r w:rsidRPr="00682362">
              <w:t>Если была выполнена процедура, представленная в подразделе «</w:t>
            </w:r>
            <w:r w:rsidRPr="00682362">
              <w:fldChar w:fldCharType="begin"/>
            </w:r>
            <w:r w:rsidRPr="00682362">
              <w:instrText xml:space="preserve"> REF _Ref419909012 \h </w:instrText>
            </w:r>
            <w:r w:rsidR="00682362">
              <w:instrText xml:space="preserve"> \* MERGEFORMAT </w:instrText>
            </w:r>
            <w:r w:rsidRPr="00682362">
              <w:fldChar w:fldCharType="separate"/>
            </w:r>
            <w:r w:rsidR="00355544" w:rsidRPr="00682362">
              <w:t>Централизованная настройка подключения к серверу JMS</w:t>
            </w:r>
            <w:r w:rsidRPr="00682362">
              <w:fldChar w:fldCharType="end"/>
            </w:r>
            <w:r w:rsidRPr="00682362">
              <w:t xml:space="preserve">» на стр. </w:t>
            </w:r>
            <w:r w:rsidRPr="00682362">
              <w:fldChar w:fldCharType="begin"/>
            </w:r>
            <w:r w:rsidRPr="00682362">
              <w:instrText xml:space="preserve"> PAGEREF _Ref419909009 \h </w:instrText>
            </w:r>
            <w:r w:rsidRPr="00682362">
              <w:fldChar w:fldCharType="separate"/>
            </w:r>
            <w:r w:rsidR="00355544">
              <w:rPr>
                <w:noProof/>
              </w:rPr>
              <w:t>111</w:t>
            </w:r>
            <w:r w:rsidRPr="00682362">
              <w:fldChar w:fldCharType="end"/>
            </w:r>
            <w:r w:rsidRPr="00682362">
              <w:t xml:space="preserve">, дальнейшая настройка не требуется (в том числе в случае поддержки защиты соединения с помощью </w:t>
            </w:r>
            <w:r w:rsidRPr="00682362">
              <w:rPr>
                <w:lang w:val="en-US"/>
              </w:rPr>
              <w:t>SSL</w:t>
            </w:r>
            <w:r w:rsidRPr="00682362">
              <w:t>).</w:t>
            </w:r>
          </w:p>
        </w:tc>
      </w:tr>
      <w:tr w:rsidR="00A17BEA" w:rsidRPr="00682362" w14:paraId="69FFF811" w14:textId="77777777" w:rsidTr="009937BB">
        <w:trPr>
          <w:trHeight w:val="2927"/>
        </w:trPr>
        <w:tc>
          <w:tcPr>
            <w:tcW w:w="2773" w:type="dxa"/>
            <w:vAlign w:val="center"/>
          </w:tcPr>
          <w:p w14:paraId="69FFF80B" w14:textId="77777777" w:rsidR="00A17BEA" w:rsidRPr="00682362" w:rsidRDefault="00A17BEA" w:rsidP="00A17BEA">
            <w:pPr>
              <w:pStyle w:val="tabletext"/>
            </w:pPr>
            <w:r w:rsidRPr="00682362">
              <w:t xml:space="preserve">Ручная настройка подключения к серверу </w:t>
            </w:r>
            <w:r w:rsidRPr="00682362">
              <w:rPr>
                <w:lang w:val="en-US"/>
              </w:rPr>
              <w:t>JMS</w:t>
            </w:r>
          </w:p>
        </w:tc>
        <w:tc>
          <w:tcPr>
            <w:tcW w:w="6741" w:type="dxa"/>
            <w:vAlign w:val="center"/>
          </w:tcPr>
          <w:p w14:paraId="69FFF80C" w14:textId="77777777" w:rsidR="00A17BEA" w:rsidRPr="00682362" w:rsidRDefault="00A17BEA" w:rsidP="00AA7092">
            <w:pPr>
              <w:pStyle w:val="tabletext"/>
            </w:pPr>
            <w:r w:rsidRPr="00682362">
              <w:t xml:space="preserve">Ручную настройку обычного подключения следует выполнять в том случае, если не используется централизованная настройка подключения к серверу </w:t>
            </w:r>
            <w:r w:rsidRPr="00682362">
              <w:rPr>
                <w:lang w:val="en-US"/>
              </w:rPr>
              <w:t>JMS</w:t>
            </w:r>
            <w:r w:rsidRPr="00682362">
              <w:t xml:space="preserve"> или по каким-то причинам после выполнения централизованной настройки подключение не работает. </w:t>
            </w:r>
          </w:p>
          <w:p w14:paraId="69FFF80D" w14:textId="77777777" w:rsidR="00A17BEA" w:rsidRPr="00682362" w:rsidRDefault="00A17BEA" w:rsidP="00A17BEA">
            <w:pPr>
              <w:pStyle w:val="tabletext"/>
            </w:pPr>
            <w:r w:rsidRPr="00682362">
              <w:t xml:space="preserve">Чтобы </w:t>
            </w:r>
            <w:r w:rsidR="004C6E35" w:rsidRPr="00682362">
              <w:t xml:space="preserve">вручную </w:t>
            </w:r>
            <w:r w:rsidRPr="00682362">
              <w:t xml:space="preserve">настроить подключение к серверу </w:t>
            </w:r>
            <w:r w:rsidRPr="00682362">
              <w:rPr>
                <w:lang w:val="en-US"/>
              </w:rPr>
              <w:t>JMS</w:t>
            </w:r>
            <w:r w:rsidRPr="00682362">
              <w:t xml:space="preserve">, в файле конфигурации </w:t>
            </w:r>
            <w:r w:rsidRPr="00682362">
              <w:rPr>
                <w:b/>
                <w:lang w:val="en-US"/>
              </w:rPr>
              <w:t>Aladdin</w:t>
            </w:r>
            <w:r w:rsidRPr="00682362">
              <w:rPr>
                <w:b/>
              </w:rPr>
              <w:t>.</w:t>
            </w:r>
            <w:r w:rsidRPr="00682362">
              <w:rPr>
                <w:b/>
                <w:lang w:val="en-US"/>
              </w:rPr>
              <w:t>EAP</w:t>
            </w:r>
            <w:r w:rsidRPr="00682362">
              <w:rPr>
                <w:b/>
              </w:rPr>
              <w:t>.</w:t>
            </w:r>
            <w:r w:rsidRPr="00682362">
              <w:rPr>
                <w:b/>
                <w:lang w:val="en-US"/>
              </w:rPr>
              <w:t>Admin</w:t>
            </w:r>
            <w:r w:rsidRPr="00682362">
              <w:rPr>
                <w:b/>
              </w:rPr>
              <w:t>.</w:t>
            </w:r>
            <w:r w:rsidRPr="00682362">
              <w:rPr>
                <w:b/>
                <w:lang w:val="en-US"/>
              </w:rPr>
              <w:t>UI</w:t>
            </w:r>
            <w:r w:rsidRPr="00682362">
              <w:rPr>
                <w:b/>
              </w:rPr>
              <w:t>.</w:t>
            </w:r>
            <w:r w:rsidRPr="00682362">
              <w:rPr>
                <w:b/>
                <w:lang w:val="en-US"/>
              </w:rPr>
              <w:t>exe</w:t>
            </w:r>
            <w:r w:rsidRPr="00682362">
              <w:rPr>
                <w:b/>
              </w:rPr>
              <w:t>.</w:t>
            </w:r>
            <w:r w:rsidRPr="00682362">
              <w:rPr>
                <w:b/>
                <w:lang w:val="en-US"/>
              </w:rPr>
              <w:t>config</w:t>
            </w:r>
            <w:r w:rsidRPr="00682362">
              <w:t xml:space="preserve"> (по умолчанию он устанавливается в следующий каталог: </w:t>
            </w:r>
            <w:r w:rsidRPr="00682362">
              <w:rPr>
                <w:b/>
              </w:rPr>
              <w:t>C:\Program Files\EAP Administrative Client\</w:t>
            </w:r>
            <w:r w:rsidRPr="00682362">
              <w:t xml:space="preserve">) </w:t>
            </w:r>
            <w:r w:rsidR="004C6E35" w:rsidRPr="00682362">
              <w:t>измените значение параметра</w:t>
            </w:r>
            <w:r w:rsidRPr="00682362">
              <w:t xml:space="preserve"> </w:t>
            </w:r>
            <w:r w:rsidRPr="00682362">
              <w:rPr>
                <w:b/>
                <w:lang w:val="en-US"/>
              </w:rPr>
              <w:t>ServerUrl</w:t>
            </w:r>
            <w:r w:rsidRPr="00682362">
              <w:t xml:space="preserve"> на одно из следующих:</w:t>
            </w:r>
          </w:p>
          <w:p w14:paraId="69FFF80E" w14:textId="77777777" w:rsidR="00A17BEA" w:rsidRPr="00682362" w:rsidRDefault="004C6E35" w:rsidP="004C6E35">
            <w:pPr>
              <w:pStyle w:val="tablebulletlist"/>
            </w:pPr>
            <w:r w:rsidRPr="00682362">
              <w:rPr>
                <w:b/>
              </w:rPr>
              <w:t>http://&lt;Сервер_</w:t>
            </w:r>
            <w:r w:rsidRPr="00682362">
              <w:rPr>
                <w:b/>
                <w:lang w:val="en-US"/>
              </w:rPr>
              <w:t>JMS</w:t>
            </w:r>
            <w:r w:rsidRPr="00682362">
              <w:rPr>
                <w:b/>
              </w:rPr>
              <w:t>&gt;:9010/EAPEngine/Default/IntegrationManager</w:t>
            </w:r>
            <w:r w:rsidRPr="00682362">
              <w:t xml:space="preserve"> - обычное подключение к серверу </w:t>
            </w:r>
            <w:r w:rsidRPr="00682362">
              <w:rPr>
                <w:lang w:val="en-US"/>
              </w:rPr>
              <w:t>JMS</w:t>
            </w:r>
            <w:r w:rsidRPr="00682362">
              <w:t xml:space="preserve"> (без </w:t>
            </w:r>
            <w:r w:rsidRPr="00682362">
              <w:rPr>
                <w:lang w:val="en-US"/>
              </w:rPr>
              <w:t>SSL</w:t>
            </w:r>
            <w:r w:rsidRPr="00682362">
              <w:t>);</w:t>
            </w:r>
          </w:p>
          <w:p w14:paraId="69FFF80F" w14:textId="77777777" w:rsidR="004C6E35" w:rsidRPr="00682362" w:rsidRDefault="004C6E35" w:rsidP="004C6E35">
            <w:pPr>
              <w:pStyle w:val="tablebulletlist"/>
            </w:pPr>
            <w:r w:rsidRPr="00682362">
              <w:rPr>
                <w:b/>
              </w:rPr>
              <w:t>https://&lt;Сервер_</w:t>
            </w:r>
            <w:r w:rsidRPr="00682362">
              <w:rPr>
                <w:b/>
                <w:lang w:val="en-US"/>
              </w:rPr>
              <w:t>JMS</w:t>
            </w:r>
            <w:r w:rsidRPr="00682362">
              <w:rPr>
                <w:b/>
              </w:rPr>
              <w:t>&gt;:9010/EAPEngine/Default/IntegrationManager</w:t>
            </w:r>
            <w:r w:rsidRPr="00682362">
              <w:t xml:space="preserve"> - подключение к серверу </w:t>
            </w:r>
            <w:r w:rsidRPr="00682362">
              <w:rPr>
                <w:lang w:val="en-US"/>
              </w:rPr>
              <w:t>JMS</w:t>
            </w:r>
            <w:r w:rsidRPr="00682362">
              <w:t xml:space="preserve"> с поддержкой </w:t>
            </w:r>
            <w:r w:rsidRPr="00682362">
              <w:rPr>
                <w:lang w:val="en-US"/>
              </w:rPr>
              <w:t>SSL</w:t>
            </w:r>
            <w:r w:rsidRPr="00682362">
              <w:t>.</w:t>
            </w:r>
          </w:p>
          <w:p w14:paraId="69FFF810" w14:textId="77777777" w:rsidR="004C6E35" w:rsidRPr="00682362" w:rsidRDefault="004C6E35" w:rsidP="004C6E35">
            <w:pPr>
              <w:pStyle w:val="tabletext"/>
            </w:pPr>
            <w:r w:rsidRPr="00682362">
              <w:rPr>
                <w:b/>
              </w:rPr>
              <w:t>&lt;Сервер_</w:t>
            </w:r>
            <w:r w:rsidRPr="00682362">
              <w:rPr>
                <w:b/>
                <w:lang w:val="en-US"/>
              </w:rPr>
              <w:t>JMS</w:t>
            </w:r>
            <w:r w:rsidRPr="00682362">
              <w:rPr>
                <w:b/>
              </w:rPr>
              <w:t>&gt;</w:t>
            </w:r>
            <w:r w:rsidRPr="00682362">
              <w:t xml:space="preserve"> - полное имя сервера </w:t>
            </w:r>
            <w:r w:rsidRPr="00682362">
              <w:rPr>
                <w:lang w:val="en-US"/>
              </w:rPr>
              <w:t>JMS</w:t>
            </w:r>
            <w:r w:rsidRPr="00682362">
              <w:t xml:space="preserve">, включая имя домена и имя компьютера, например: </w:t>
            </w:r>
            <w:r w:rsidRPr="00682362">
              <w:rPr>
                <w:b/>
                <w:lang w:val="en-US"/>
              </w:rPr>
              <w:t>srv</w:t>
            </w:r>
            <w:r w:rsidRPr="00682362">
              <w:rPr>
                <w:b/>
              </w:rPr>
              <w:t>1.</w:t>
            </w:r>
            <w:r w:rsidRPr="00682362">
              <w:rPr>
                <w:b/>
                <w:lang w:val="en-US"/>
              </w:rPr>
              <w:t>test</w:t>
            </w:r>
            <w:r w:rsidRPr="00682362">
              <w:rPr>
                <w:b/>
              </w:rPr>
              <w:t>.</w:t>
            </w:r>
            <w:r w:rsidRPr="00682362">
              <w:rPr>
                <w:b/>
                <w:lang w:val="en-US"/>
              </w:rPr>
              <w:t>com</w:t>
            </w:r>
            <w:r w:rsidRPr="00682362">
              <w:t>.</w:t>
            </w:r>
          </w:p>
        </w:tc>
      </w:tr>
    </w:tbl>
    <w:p w14:paraId="69FFF812" w14:textId="77777777" w:rsidR="00D14503" w:rsidRPr="00682362" w:rsidRDefault="00D14503" w:rsidP="00D14503">
      <w:pPr>
        <w:pStyle w:val="20"/>
        <w:rPr>
          <w:lang w:val="ru-RU"/>
        </w:rPr>
      </w:pPr>
      <w:bookmarkStart w:id="424" w:name="_Toc414981470"/>
      <w:bookmarkStart w:id="425" w:name="_Toc411262899"/>
      <w:bookmarkStart w:id="426" w:name="_Toc373430926"/>
      <w:bookmarkStart w:id="427" w:name="_Toc415056057"/>
      <w:bookmarkStart w:id="428" w:name="_Ref451774797"/>
      <w:bookmarkStart w:id="429" w:name="_Toc499652404"/>
      <w:r w:rsidRPr="00682362">
        <w:rPr>
          <w:lang w:val="ru-RU"/>
        </w:rPr>
        <w:t xml:space="preserve">Установка </w:t>
      </w:r>
      <w:r w:rsidR="00152976" w:rsidRPr="00682362">
        <w:rPr>
          <w:lang w:val="ru-RU"/>
        </w:rPr>
        <w:t xml:space="preserve">и первоначальная настройка </w:t>
      </w:r>
      <w:r w:rsidRPr="00682362">
        <w:rPr>
          <w:lang w:val="ru-RU"/>
        </w:rPr>
        <w:t>компонента JMS Client</w:t>
      </w:r>
      <w:bookmarkEnd w:id="424"/>
      <w:bookmarkEnd w:id="425"/>
      <w:bookmarkEnd w:id="426"/>
      <w:bookmarkEnd w:id="427"/>
      <w:bookmarkEnd w:id="428"/>
      <w:bookmarkEnd w:id="429"/>
    </w:p>
    <w:p w14:paraId="69FFF813" w14:textId="77777777" w:rsidR="00152976" w:rsidRPr="00682362" w:rsidRDefault="00152976" w:rsidP="00152976">
      <w:pPr>
        <w:pStyle w:val="3"/>
      </w:pPr>
      <w:bookmarkStart w:id="430" w:name="_Toc499652405"/>
      <w:r w:rsidRPr="00682362">
        <w:t>Установка</w:t>
      </w:r>
      <w:bookmarkEnd w:id="430"/>
    </w:p>
    <w:p w14:paraId="69FFF814" w14:textId="77777777" w:rsidR="00D14503" w:rsidRPr="00682362" w:rsidRDefault="00D14503" w:rsidP="00D14503">
      <w:pPr>
        <w:pStyle w:val="maintext"/>
        <w:keepNext/>
      </w:pPr>
      <w:r w:rsidRPr="00682362">
        <w:t>Чтобы установить компонент JMS Client, выполните следующие действия.</w:t>
      </w:r>
    </w:p>
    <w:p w14:paraId="69FFF815" w14:textId="77777777" w:rsidR="00D14503" w:rsidRPr="00682362" w:rsidRDefault="00D14503" w:rsidP="002B115F">
      <w:pPr>
        <w:pStyle w:val="numberlist1"/>
        <w:keepNext/>
        <w:numPr>
          <w:ilvl w:val="0"/>
          <w:numId w:val="34"/>
        </w:numPr>
        <w:ind w:left="1134"/>
      </w:pPr>
      <w:r w:rsidRPr="00682362">
        <w:t>В зависимости от разрядности операционной системы запустите один из следующих файлов.</w:t>
      </w:r>
    </w:p>
    <w:p w14:paraId="69FFF816" w14:textId="77777777" w:rsidR="00D14503" w:rsidRPr="00682362" w:rsidRDefault="00D14503" w:rsidP="00FF7036">
      <w:pPr>
        <w:pStyle w:val="bulletlist2"/>
      </w:pPr>
      <w:r w:rsidRPr="00682362">
        <w:t xml:space="preserve">32-бит: </w:t>
      </w:r>
      <w:r w:rsidRPr="00682362">
        <w:fldChar w:fldCharType="begin"/>
      </w:r>
      <w:r w:rsidRPr="00682362">
        <w:instrText xml:space="preserve"> REF distr_eapclient32 \h  \* MERGEFORMAT </w:instrText>
      </w:r>
      <w:r w:rsidRPr="00682362">
        <w:fldChar w:fldCharType="separate"/>
      </w:r>
      <w:r w:rsidR="00355544" w:rsidRPr="00355544">
        <w:t>Aladdin.JMS.Client.STS-x.x.x.xxxx-x86.msi</w:t>
      </w:r>
      <w:r w:rsidRPr="00682362">
        <w:fldChar w:fldCharType="end"/>
      </w:r>
      <w:r w:rsidRPr="00682362">
        <w:t>;</w:t>
      </w:r>
    </w:p>
    <w:p w14:paraId="69FFF817" w14:textId="77777777" w:rsidR="00D14503" w:rsidRPr="00682362" w:rsidRDefault="00D14503" w:rsidP="00FF7036">
      <w:pPr>
        <w:pStyle w:val="bulletlist2"/>
      </w:pPr>
      <w:r w:rsidRPr="00682362">
        <w:t xml:space="preserve">64-бит: </w:t>
      </w:r>
      <w:r w:rsidRPr="00682362">
        <w:fldChar w:fldCharType="begin"/>
      </w:r>
      <w:r w:rsidRPr="00682362">
        <w:instrText xml:space="preserve"> REF distr_eapclient64 \h  \* MERGEFORMAT </w:instrText>
      </w:r>
      <w:r w:rsidRPr="00682362">
        <w:fldChar w:fldCharType="separate"/>
      </w:r>
      <w:r w:rsidR="00355544" w:rsidRPr="00355544">
        <w:t>Aladdin.JMS.Client.STS-x.x.x.xxxx-x64.msi</w:t>
      </w:r>
      <w:r w:rsidRPr="00682362">
        <w:fldChar w:fldCharType="end"/>
      </w:r>
      <w:r w:rsidRPr="00682362">
        <w:t>.</w:t>
      </w:r>
    </w:p>
    <w:p w14:paraId="69FFF818"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819" w14:textId="77777777" w:rsidR="00495285" w:rsidRPr="00495285" w:rsidRDefault="00495285" w:rsidP="00D14503">
      <w:pPr>
        <w:pStyle w:val="figure"/>
      </w:pPr>
      <w:r>
        <w:drawing>
          <wp:inline distT="0" distB="0" distL="0" distR="0" wp14:anchorId="6A001EFB" wp14:editId="6A001EFC">
            <wp:extent cx="3888192" cy="3048000"/>
            <wp:effectExtent l="0" t="0" r="0" b="0"/>
            <wp:docPr id="1073741842" name="Рисунок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3896640" cy="3054622"/>
                    </a:xfrm>
                    <a:prstGeom prst="rect">
                      <a:avLst/>
                    </a:prstGeom>
                  </pic:spPr>
                </pic:pic>
              </a:graphicData>
            </a:graphic>
          </wp:inline>
        </w:drawing>
      </w:r>
    </w:p>
    <w:p w14:paraId="69FFF81A"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166</w:t>
      </w:r>
      <w:r w:rsidR="00B51D63">
        <w:rPr>
          <w:noProof/>
        </w:rPr>
        <w:fldChar w:fldCharType="end"/>
      </w:r>
      <w:r w:rsidRPr="00682362">
        <w:t xml:space="preserve"> – Окно приветствия мастера установки JMS Client </w:t>
      </w:r>
    </w:p>
    <w:p w14:paraId="69FFF81B"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81C"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81D" w14:textId="77777777" w:rsidR="00495285" w:rsidRPr="00682362" w:rsidRDefault="00495285" w:rsidP="00D14503">
      <w:pPr>
        <w:pStyle w:val="figure"/>
        <w:rPr>
          <w:lang w:val="en-US"/>
        </w:rPr>
      </w:pPr>
      <w:r>
        <w:drawing>
          <wp:inline distT="0" distB="0" distL="0" distR="0" wp14:anchorId="6A001EFD" wp14:editId="6A001EFE">
            <wp:extent cx="3889713" cy="3049192"/>
            <wp:effectExtent l="0" t="0" r="0" b="0"/>
            <wp:docPr id="1073741843" name="Рисунок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3894700" cy="3053101"/>
                    </a:xfrm>
                    <a:prstGeom prst="rect">
                      <a:avLst/>
                    </a:prstGeom>
                  </pic:spPr>
                </pic:pic>
              </a:graphicData>
            </a:graphic>
          </wp:inline>
        </w:drawing>
      </w:r>
    </w:p>
    <w:p w14:paraId="69FFF81E"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167</w:t>
      </w:r>
      <w:r w:rsidR="00B51D63">
        <w:rPr>
          <w:noProof/>
        </w:rPr>
        <w:fldChar w:fldCharType="end"/>
      </w:r>
      <w:r w:rsidRPr="00682362">
        <w:t xml:space="preserve"> – Окно лицензионного соглашения</w:t>
      </w:r>
    </w:p>
    <w:p w14:paraId="69FFF81F" w14:textId="77777777" w:rsidR="00D14503" w:rsidRPr="00682362" w:rsidRDefault="00D14503" w:rsidP="00FF7036">
      <w:pPr>
        <w:pStyle w:val="numberlist1"/>
        <w:numPr>
          <w:ilvl w:val="0"/>
          <w:numId w:val="22"/>
        </w:numPr>
      </w:pPr>
      <w:r w:rsidRPr="00682362">
        <w:t xml:space="preserve">Выберите </w:t>
      </w:r>
      <w:r w:rsidRPr="00682362">
        <w:rPr>
          <w:b/>
        </w:rPr>
        <w:t>Я принимаю условия лицензионного соглашения</w:t>
      </w:r>
      <w:r w:rsidRPr="00682362">
        <w:t xml:space="preserve"> и нажмите </w:t>
      </w:r>
      <w:r w:rsidRPr="00682362">
        <w:rPr>
          <w:b/>
        </w:rPr>
        <w:t>Далее</w:t>
      </w:r>
      <w:r w:rsidRPr="00682362">
        <w:t>.</w:t>
      </w:r>
    </w:p>
    <w:p w14:paraId="69FFF820"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821" w14:textId="77777777" w:rsidR="00495285" w:rsidRPr="00682362" w:rsidRDefault="00495285" w:rsidP="00D14503">
      <w:pPr>
        <w:pStyle w:val="figure"/>
        <w:rPr>
          <w:lang w:val="en-US"/>
        </w:rPr>
      </w:pPr>
      <w:r>
        <w:drawing>
          <wp:inline distT="0" distB="0" distL="0" distR="0" wp14:anchorId="6A001EFF" wp14:editId="6A001F00">
            <wp:extent cx="3855076" cy="3022039"/>
            <wp:effectExtent l="0" t="0" r="0" b="6985"/>
            <wp:docPr id="1073741844" name="Рисунок 107374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3860018" cy="3025913"/>
                    </a:xfrm>
                    <a:prstGeom prst="rect">
                      <a:avLst/>
                    </a:prstGeom>
                  </pic:spPr>
                </pic:pic>
              </a:graphicData>
            </a:graphic>
          </wp:inline>
        </w:drawing>
      </w:r>
    </w:p>
    <w:p w14:paraId="69FFF822"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168</w:t>
      </w:r>
      <w:r w:rsidR="00B51D63">
        <w:rPr>
          <w:noProof/>
        </w:rPr>
        <w:fldChar w:fldCharType="end"/>
      </w:r>
      <w:r w:rsidRPr="00682362">
        <w:t xml:space="preserve"> – Окно выбора варианта установки.</w:t>
      </w:r>
    </w:p>
    <w:p w14:paraId="69FFF823" w14:textId="77777777" w:rsidR="00D14503" w:rsidRPr="00682362" w:rsidRDefault="00D14503" w:rsidP="00FF7036">
      <w:pPr>
        <w:pStyle w:val="numberlist1"/>
        <w:numPr>
          <w:ilvl w:val="0"/>
          <w:numId w:val="22"/>
        </w:numPr>
      </w:pPr>
      <w:r w:rsidRPr="00682362">
        <w:t xml:space="preserve">Щёлкните на пункте </w:t>
      </w:r>
      <w:r w:rsidRPr="00682362">
        <w:rPr>
          <w:b/>
        </w:rPr>
        <w:t>Полная</w:t>
      </w:r>
      <w:r w:rsidRPr="00682362">
        <w:t>.</w:t>
      </w:r>
    </w:p>
    <w:p w14:paraId="69FFF824" w14:textId="77777777" w:rsidR="00D14503" w:rsidRPr="00682362" w:rsidRDefault="00D14503" w:rsidP="00D14503">
      <w:pPr>
        <w:pStyle w:val="notetext"/>
      </w:pPr>
      <w:r w:rsidRPr="00682362">
        <w:rPr>
          <w:noProof/>
          <w:lang w:eastAsia="ru-RU"/>
        </w:rPr>
        <w:drawing>
          <wp:anchor distT="0" distB="0" distL="114300" distR="114300" simplePos="0" relativeHeight="251674624" behindDoc="0" locked="0" layoutInCell="1" allowOverlap="1" wp14:anchorId="6A001F01" wp14:editId="6A001F02">
            <wp:simplePos x="0" y="0"/>
            <wp:positionH relativeFrom="column">
              <wp:posOffset>448310</wp:posOffset>
            </wp:positionH>
            <wp:positionV relativeFrom="paragraph">
              <wp:posOffset>-2540</wp:posOffset>
            </wp:positionV>
            <wp:extent cx="209550" cy="228600"/>
            <wp:effectExtent l="0" t="0" r="0" b="0"/>
            <wp:wrapSquare wrapText="bothSides"/>
            <wp:docPr id="868" name="Рисунок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pic:spPr>
                </pic:pic>
              </a:graphicData>
            </a:graphic>
            <wp14:sizeRelH relativeFrom="page">
              <wp14:pctWidth>0</wp14:pctWidth>
            </wp14:sizeRelH>
            <wp14:sizeRelV relativeFrom="page">
              <wp14:pctHeight>0</wp14:pctHeight>
            </wp14:sizeRelV>
          </wp:anchor>
        </w:drawing>
      </w:r>
      <w:r w:rsidRPr="00682362">
        <w:t xml:space="preserve"> Чтобы задать путь установки, отличный от пути по умолчанию, выберите вариант </w:t>
      </w:r>
      <w:r w:rsidRPr="00682362">
        <w:rPr>
          <w:b/>
        </w:rPr>
        <w:t>Выборочная</w:t>
      </w:r>
      <w:r w:rsidRPr="00682362">
        <w:t xml:space="preserve">, внесите необходимые изменения, после чего нажмите </w:t>
      </w:r>
      <w:r w:rsidRPr="00682362">
        <w:rPr>
          <w:b/>
        </w:rPr>
        <w:t>Далее</w:t>
      </w:r>
      <w:r w:rsidRPr="00682362">
        <w:t>.</w:t>
      </w:r>
    </w:p>
    <w:p w14:paraId="69FFF825"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9FFF826" w14:textId="77777777" w:rsidR="00495285" w:rsidRPr="00682362" w:rsidRDefault="00495285" w:rsidP="00D14503">
      <w:pPr>
        <w:pStyle w:val="figure"/>
        <w:rPr>
          <w:lang w:val="en-US"/>
        </w:rPr>
      </w:pPr>
      <w:r>
        <w:drawing>
          <wp:inline distT="0" distB="0" distL="0" distR="0" wp14:anchorId="6A001F03" wp14:editId="6A001F04">
            <wp:extent cx="3844636" cy="3013857"/>
            <wp:effectExtent l="0" t="0" r="3810" b="0"/>
            <wp:docPr id="1073741845" name="Рисунок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3853114" cy="3020503"/>
                    </a:xfrm>
                    <a:prstGeom prst="rect">
                      <a:avLst/>
                    </a:prstGeom>
                  </pic:spPr>
                </pic:pic>
              </a:graphicData>
            </a:graphic>
          </wp:inline>
        </w:drawing>
      </w:r>
    </w:p>
    <w:p w14:paraId="69FFF827"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169</w:t>
      </w:r>
      <w:r w:rsidR="00B51D63">
        <w:rPr>
          <w:noProof/>
        </w:rPr>
        <w:fldChar w:fldCharType="end"/>
      </w:r>
      <w:r w:rsidRPr="00682362">
        <w:t xml:space="preserve"> – Окно готовности к установке</w:t>
      </w:r>
    </w:p>
    <w:p w14:paraId="69FFF828" w14:textId="77777777" w:rsidR="00D14503" w:rsidRPr="00682362" w:rsidRDefault="00D14503" w:rsidP="00FF7036">
      <w:pPr>
        <w:pStyle w:val="numberlist1"/>
        <w:numPr>
          <w:ilvl w:val="0"/>
          <w:numId w:val="22"/>
        </w:numPr>
      </w:pPr>
      <w:r w:rsidRPr="00682362">
        <w:t xml:space="preserve">Нажмите </w:t>
      </w:r>
      <w:r w:rsidRPr="00682362">
        <w:rPr>
          <w:b/>
        </w:rPr>
        <w:t>Установить</w:t>
      </w:r>
      <w:r w:rsidRPr="00682362">
        <w:t>.</w:t>
      </w:r>
    </w:p>
    <w:p w14:paraId="69FFF829" w14:textId="77777777" w:rsidR="00D14503" w:rsidRPr="00682362" w:rsidRDefault="00D14503" w:rsidP="00217B65">
      <w:pPr>
        <w:pStyle w:val="numberlist1"/>
        <w:keepNext/>
        <w:numPr>
          <w:ilvl w:val="0"/>
          <w:numId w:val="0"/>
        </w:numPr>
        <w:ind w:left="1134"/>
      </w:pPr>
      <w:r w:rsidRPr="00682362">
        <w:lastRenderedPageBreak/>
        <w:t xml:space="preserve">По завершении установки отобразится следующее окно. </w:t>
      </w:r>
    </w:p>
    <w:p w14:paraId="69FFF82A" w14:textId="77777777" w:rsidR="00495285" w:rsidRPr="00682362" w:rsidRDefault="00495285" w:rsidP="00D14503">
      <w:pPr>
        <w:pStyle w:val="figure"/>
        <w:rPr>
          <w:lang w:val="en-US"/>
        </w:rPr>
      </w:pPr>
      <w:r>
        <w:drawing>
          <wp:inline distT="0" distB="0" distL="0" distR="0" wp14:anchorId="6A001F05" wp14:editId="6A001F06">
            <wp:extent cx="3889713" cy="3049192"/>
            <wp:effectExtent l="0" t="0" r="0" b="0"/>
            <wp:docPr id="1073741846" name="Рисунок 107374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3894700" cy="3053101"/>
                    </a:xfrm>
                    <a:prstGeom prst="rect">
                      <a:avLst/>
                    </a:prstGeom>
                  </pic:spPr>
                </pic:pic>
              </a:graphicData>
            </a:graphic>
          </wp:inline>
        </w:drawing>
      </w:r>
    </w:p>
    <w:p w14:paraId="69FFF82B"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170</w:t>
      </w:r>
      <w:r w:rsidR="00B51D63">
        <w:rPr>
          <w:noProof/>
        </w:rPr>
        <w:fldChar w:fldCharType="end"/>
      </w:r>
      <w:r w:rsidRPr="00682362">
        <w:t xml:space="preserve"> – Окно завершения установки</w:t>
      </w:r>
    </w:p>
    <w:p w14:paraId="69FFF82C" w14:textId="77777777" w:rsidR="00D14503" w:rsidRPr="00682362" w:rsidRDefault="00D14503" w:rsidP="00FF7036">
      <w:pPr>
        <w:pStyle w:val="numberlist1"/>
        <w:numPr>
          <w:ilvl w:val="0"/>
          <w:numId w:val="22"/>
        </w:numPr>
      </w:pPr>
      <w:r w:rsidRPr="00682362">
        <w:t xml:space="preserve">Нажмите </w:t>
      </w:r>
      <w:r w:rsidRPr="00682362">
        <w:rPr>
          <w:b/>
        </w:rPr>
        <w:t>Готово</w:t>
      </w:r>
      <w:r w:rsidRPr="00682362">
        <w:t xml:space="preserve"> для завершения процедуры.</w:t>
      </w:r>
    </w:p>
    <w:p w14:paraId="69FFF82D" w14:textId="77777777" w:rsidR="00D14503" w:rsidRPr="00682362" w:rsidRDefault="00D14503" w:rsidP="00D14503">
      <w:pPr>
        <w:pStyle w:val="numberlist1"/>
        <w:numPr>
          <w:ilvl w:val="0"/>
          <w:numId w:val="0"/>
        </w:numPr>
        <w:ind w:left="1133"/>
      </w:pPr>
      <w:r w:rsidRPr="00682362">
        <w:t xml:space="preserve">Меню быстрого запуска JMS Client будет отображаться в области уведомлений в виде значка </w:t>
      </w:r>
      <w:r w:rsidRPr="00682362">
        <w:rPr>
          <w:noProof/>
          <w:lang w:eastAsia="ru-RU"/>
        </w:rPr>
        <w:drawing>
          <wp:inline distT="0" distB="0" distL="0" distR="0" wp14:anchorId="6A001F07" wp14:editId="6A001F08">
            <wp:extent cx="121937" cy="121937"/>
            <wp:effectExtent l="0" t="0" r="0" b="0"/>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21937" cy="121937"/>
                    </a:xfrm>
                    <a:prstGeom prst="rect">
                      <a:avLst/>
                    </a:prstGeom>
                    <a:noFill/>
                    <a:ln>
                      <a:noFill/>
                    </a:ln>
                  </pic:spPr>
                </pic:pic>
              </a:graphicData>
            </a:graphic>
          </wp:inline>
        </w:drawing>
      </w:r>
      <w:r w:rsidRPr="00682362">
        <w:t xml:space="preserve"> (Клиент JMS).</w:t>
      </w:r>
    </w:p>
    <w:p w14:paraId="69FFF82E" w14:textId="77777777" w:rsidR="00152976" w:rsidRPr="00682362" w:rsidRDefault="00152976" w:rsidP="00152976">
      <w:pPr>
        <w:pStyle w:val="3"/>
      </w:pPr>
      <w:bookmarkStart w:id="431" w:name="_Ref453766045"/>
      <w:bookmarkStart w:id="432" w:name="_Ref453766048"/>
      <w:bookmarkStart w:id="433" w:name="_Toc499652406"/>
      <w:r w:rsidRPr="00682362">
        <w:t xml:space="preserve">Настройка соединения с сервером </w:t>
      </w:r>
      <w:r w:rsidRPr="00682362">
        <w:rPr>
          <w:lang w:val="en-US"/>
        </w:rPr>
        <w:t>JMS</w:t>
      </w:r>
      <w:bookmarkEnd w:id="431"/>
      <w:bookmarkEnd w:id="432"/>
      <w:bookmarkEnd w:id="433"/>
    </w:p>
    <w:p w14:paraId="69FFF82F" w14:textId="77777777" w:rsidR="007D6840" w:rsidRPr="00682362" w:rsidRDefault="007D6840" w:rsidP="007D6840">
      <w:pPr>
        <w:pStyle w:val="maintext"/>
        <w:keepNext/>
      </w:pPr>
      <w:r w:rsidRPr="00682362">
        <w:t xml:space="preserve">Существуют следующие варианты настройки соединения </w:t>
      </w:r>
      <w:r w:rsidRPr="00682362">
        <w:rPr>
          <w:lang w:val="en-US"/>
        </w:rPr>
        <w:t>JMS</w:t>
      </w:r>
      <w:r w:rsidRPr="00682362">
        <w:t xml:space="preserve"> </w:t>
      </w:r>
      <w:r w:rsidRPr="00682362">
        <w:rPr>
          <w:lang w:val="en-US"/>
        </w:rPr>
        <w:t>Client</w:t>
      </w:r>
      <w:r w:rsidRPr="00682362">
        <w:t xml:space="preserve"> с сервером </w:t>
      </w:r>
      <w:r w:rsidRPr="00682362">
        <w:rPr>
          <w:lang w:val="en-US"/>
        </w:rPr>
        <w:t>JMS</w:t>
      </w:r>
      <w:r w:rsidRPr="00682362">
        <w:t xml:space="preserve"> (см. </w:t>
      </w:r>
      <w:r w:rsidRPr="00682362">
        <w:rPr>
          <w:lang w:val="en-US"/>
        </w:rPr>
        <w:fldChar w:fldCharType="begin"/>
      </w:r>
      <w:r w:rsidRPr="00682362">
        <w:instrText xml:space="preserve"> </w:instrText>
      </w:r>
      <w:r w:rsidRPr="00682362">
        <w:rPr>
          <w:lang w:val="en-US"/>
        </w:rPr>
        <w:instrText>REF</w:instrText>
      </w:r>
      <w:r w:rsidRPr="00682362">
        <w:instrText xml:space="preserve">  _</w:instrText>
      </w:r>
      <w:r w:rsidRPr="00682362">
        <w:rPr>
          <w:lang w:val="en-US"/>
        </w:rPr>
        <w:instrText>Ref</w:instrText>
      </w:r>
      <w:r w:rsidRPr="00682362">
        <w:instrText xml:space="preserve">419910888 \* </w:instrText>
      </w:r>
      <w:r w:rsidRPr="00682362">
        <w:rPr>
          <w:lang w:val="en-US"/>
        </w:rPr>
        <w:instrText>Lower</w:instrText>
      </w:r>
      <w:r w:rsidRPr="00682362">
        <w:instrText xml:space="preserve"> \</w:instrText>
      </w:r>
      <w:r w:rsidRPr="00682362">
        <w:rPr>
          <w:lang w:val="en-US"/>
        </w:rPr>
        <w:instrText>h</w:instrText>
      </w:r>
      <w:r w:rsidRPr="00682362">
        <w:instrText xml:space="preserve"> </w:instrText>
      </w:r>
      <w:r w:rsidR="00682362" w:rsidRPr="00236EDC">
        <w:instrText xml:space="preserve"> \* </w:instrText>
      </w:r>
      <w:r w:rsidR="00682362">
        <w:rPr>
          <w:lang w:val="en-US"/>
        </w:rPr>
        <w:instrText>MERGEFORMAT</w:instrText>
      </w:r>
      <w:r w:rsidR="00682362" w:rsidRPr="00236EDC">
        <w:instrText xml:space="preserve"> </w:instrText>
      </w:r>
      <w:r w:rsidRPr="00682362">
        <w:rPr>
          <w:lang w:val="en-US"/>
        </w:rPr>
      </w:r>
      <w:r w:rsidRPr="00682362">
        <w:rPr>
          <w:lang w:val="en-US"/>
        </w:rPr>
        <w:fldChar w:fldCharType="separate"/>
      </w:r>
      <w:r w:rsidR="00355544" w:rsidRPr="00682362">
        <w:t xml:space="preserve">табл. </w:t>
      </w:r>
      <w:r w:rsidR="00355544">
        <w:rPr>
          <w:noProof/>
        </w:rPr>
        <w:t>17</w:t>
      </w:r>
      <w:r w:rsidRPr="00682362">
        <w:rPr>
          <w:lang w:val="en-US"/>
        </w:rPr>
        <w:fldChar w:fldCharType="end"/>
      </w:r>
      <w:r w:rsidRPr="00682362">
        <w:t>).</w:t>
      </w:r>
    </w:p>
    <w:p w14:paraId="69FFF830" w14:textId="77777777" w:rsidR="007D6840" w:rsidRPr="00682362" w:rsidRDefault="007D6840" w:rsidP="007D6840">
      <w:pPr>
        <w:pStyle w:val="tablename"/>
      </w:pPr>
      <w:bookmarkStart w:id="434" w:name="_Ref419910888"/>
      <w:bookmarkStart w:id="435" w:name="_Ref419910887"/>
      <w:r w:rsidRPr="00682362">
        <w:t xml:space="preserve">Табл. </w:t>
      </w:r>
      <w:r w:rsidR="00B51D63">
        <w:fldChar w:fldCharType="begin"/>
      </w:r>
      <w:r w:rsidR="00B51D63">
        <w:instrText xml:space="preserve"> SEQ Табл. \* ARABIC </w:instrText>
      </w:r>
      <w:r w:rsidR="00B51D63">
        <w:fldChar w:fldCharType="separate"/>
      </w:r>
      <w:r w:rsidR="00355544">
        <w:rPr>
          <w:noProof/>
        </w:rPr>
        <w:t>17</w:t>
      </w:r>
      <w:r w:rsidR="00B51D63">
        <w:rPr>
          <w:noProof/>
        </w:rPr>
        <w:fldChar w:fldCharType="end"/>
      </w:r>
      <w:bookmarkEnd w:id="434"/>
      <w:r w:rsidRPr="00682362">
        <w:t xml:space="preserve"> – Варианты настройки подключения </w:t>
      </w:r>
      <w:r w:rsidRPr="00682362">
        <w:rPr>
          <w:lang w:val="en-US"/>
        </w:rPr>
        <w:t>JMS</w:t>
      </w:r>
      <w:r w:rsidRPr="00682362">
        <w:t xml:space="preserve"> </w:t>
      </w:r>
      <w:r w:rsidRPr="00682362">
        <w:rPr>
          <w:lang w:val="en-US"/>
        </w:rPr>
        <w:t>Client</w:t>
      </w:r>
      <w:r w:rsidRPr="00682362">
        <w:t xml:space="preserve"> к серверу </w:t>
      </w:r>
      <w:r w:rsidRPr="00682362">
        <w:rPr>
          <w:lang w:val="en-US"/>
        </w:rPr>
        <w:t>JMS</w:t>
      </w:r>
      <w:bookmarkEnd w:id="435"/>
    </w:p>
    <w:tbl>
      <w:tblPr>
        <w:tblStyle w:val="2aladdin"/>
        <w:tblW w:w="0" w:type="auto"/>
        <w:tblLook w:val="04A0" w:firstRow="1" w:lastRow="0" w:firstColumn="1" w:lastColumn="0" w:noHBand="0" w:noVBand="1"/>
      </w:tblPr>
      <w:tblGrid>
        <w:gridCol w:w="2206"/>
        <w:gridCol w:w="7308"/>
      </w:tblGrid>
      <w:tr w:rsidR="007D6840" w:rsidRPr="00682362" w14:paraId="69FFF833" w14:textId="77777777" w:rsidTr="00BF696F">
        <w:trPr>
          <w:cnfStyle w:val="100000000000" w:firstRow="1" w:lastRow="0" w:firstColumn="0" w:lastColumn="0" w:oddVBand="0" w:evenVBand="0" w:oddHBand="0" w:evenHBand="0" w:firstRowFirstColumn="0" w:firstRowLastColumn="0" w:lastRowFirstColumn="0" w:lastRowLastColumn="0"/>
          <w:tblHeader/>
        </w:trPr>
        <w:tc>
          <w:tcPr>
            <w:tcW w:w="2206" w:type="dxa"/>
            <w:vAlign w:val="center"/>
          </w:tcPr>
          <w:p w14:paraId="69FFF831" w14:textId="77777777" w:rsidR="007D6840" w:rsidRPr="00682362" w:rsidRDefault="007D6840" w:rsidP="00B5215D">
            <w:pPr>
              <w:pStyle w:val="maintext"/>
            </w:pPr>
            <w:r w:rsidRPr="00682362">
              <w:t>Способ подключения</w:t>
            </w:r>
          </w:p>
        </w:tc>
        <w:tc>
          <w:tcPr>
            <w:tcW w:w="7308" w:type="dxa"/>
            <w:vAlign w:val="center"/>
          </w:tcPr>
          <w:p w14:paraId="69FFF832" w14:textId="77777777" w:rsidR="007D6840" w:rsidRPr="00682362" w:rsidRDefault="007D6840" w:rsidP="00B5215D">
            <w:pPr>
              <w:pStyle w:val="maintext"/>
            </w:pPr>
            <w:r w:rsidRPr="00682362">
              <w:t>Описание</w:t>
            </w:r>
          </w:p>
        </w:tc>
      </w:tr>
      <w:tr w:rsidR="00BF696F" w:rsidRPr="00682362" w14:paraId="69FFF83E" w14:textId="77777777" w:rsidTr="00DD4302">
        <w:trPr>
          <w:trHeight w:val="2386"/>
        </w:trPr>
        <w:tc>
          <w:tcPr>
            <w:tcW w:w="2206" w:type="dxa"/>
            <w:vAlign w:val="center"/>
          </w:tcPr>
          <w:p w14:paraId="69FFF834" w14:textId="77777777" w:rsidR="007D6840" w:rsidRPr="00682362" w:rsidRDefault="007D6840" w:rsidP="00912788">
            <w:pPr>
              <w:pStyle w:val="tabletext"/>
            </w:pPr>
            <w:r w:rsidRPr="00682362">
              <w:t xml:space="preserve">Централизованная настройка подключения к серверу </w:t>
            </w:r>
            <w:r w:rsidRPr="00682362">
              <w:rPr>
                <w:lang w:val="en-US"/>
              </w:rPr>
              <w:t>JMS</w:t>
            </w:r>
            <w:r w:rsidR="00DD4302" w:rsidRPr="00682362">
              <w:t xml:space="preserve"> (т.е.</w:t>
            </w:r>
            <w:r w:rsidR="00912788" w:rsidRPr="00682362">
              <w:rPr>
                <w:lang w:val="en-US"/>
              </w:rPr>
              <w:t> </w:t>
            </w:r>
            <w:r w:rsidR="00DD4302" w:rsidRPr="00682362">
              <w:t xml:space="preserve">использование </w:t>
            </w:r>
            <w:r w:rsidR="00DD4302" w:rsidRPr="00682362">
              <w:rPr>
                <w:lang w:val="en-US"/>
              </w:rPr>
              <w:t>DNS</w:t>
            </w:r>
            <w:r w:rsidR="00DD4302" w:rsidRPr="00682362">
              <w:t xml:space="preserve"> для адресации к серверу </w:t>
            </w:r>
            <w:r w:rsidR="00DD4302" w:rsidRPr="00682362">
              <w:rPr>
                <w:lang w:val="en-US"/>
              </w:rPr>
              <w:t>JMS</w:t>
            </w:r>
            <w:r w:rsidR="00DD4302" w:rsidRPr="00682362">
              <w:t>)</w:t>
            </w:r>
          </w:p>
        </w:tc>
        <w:tc>
          <w:tcPr>
            <w:tcW w:w="7308" w:type="dxa"/>
          </w:tcPr>
          <w:p w14:paraId="69FFF835" w14:textId="77777777" w:rsidR="00912788" w:rsidRPr="00682362" w:rsidRDefault="00DD4302" w:rsidP="003B00A2">
            <w:pPr>
              <w:pStyle w:val="tabletext"/>
            </w:pPr>
            <w:r w:rsidRPr="00682362">
              <w:t xml:space="preserve">В случае централизованной настройки подключния </w:t>
            </w:r>
            <w:r w:rsidR="00912788" w:rsidRPr="00682362">
              <w:t xml:space="preserve">к серверу </w:t>
            </w:r>
            <w:r w:rsidR="00912788" w:rsidRPr="00682362">
              <w:rPr>
                <w:lang w:val="en-US"/>
              </w:rPr>
              <w:t>JMS</w:t>
            </w:r>
            <w:r w:rsidR="00912788" w:rsidRPr="00682362">
              <w:t xml:space="preserve"> следует выполнить процедуру</w:t>
            </w:r>
            <w:r w:rsidR="007D6840" w:rsidRPr="00682362">
              <w:t>, представленн</w:t>
            </w:r>
            <w:r w:rsidR="004F019B">
              <w:t>ую</w:t>
            </w:r>
            <w:r w:rsidR="007D6840" w:rsidRPr="00682362">
              <w:t xml:space="preserve"> в подразделе «</w:t>
            </w:r>
            <w:r w:rsidR="007D6840" w:rsidRPr="00682362">
              <w:fldChar w:fldCharType="begin"/>
            </w:r>
            <w:r w:rsidR="007D6840" w:rsidRPr="00682362">
              <w:instrText xml:space="preserve"> REF _Ref419909012 \h </w:instrText>
            </w:r>
            <w:r w:rsidR="00682362">
              <w:instrText xml:space="preserve"> \* MERGEFORMAT </w:instrText>
            </w:r>
            <w:r w:rsidR="007D6840" w:rsidRPr="00682362">
              <w:fldChar w:fldCharType="separate"/>
            </w:r>
            <w:r w:rsidR="00355544" w:rsidRPr="00682362">
              <w:t>Централизованная настройка подключения к серверу JMS</w:t>
            </w:r>
            <w:r w:rsidR="007D6840" w:rsidRPr="00682362">
              <w:fldChar w:fldCharType="end"/>
            </w:r>
            <w:r w:rsidR="007D6840" w:rsidRPr="00682362">
              <w:t>»</w:t>
            </w:r>
            <w:r w:rsidR="00912788" w:rsidRPr="00682362">
              <w:t>,</w:t>
            </w:r>
            <w:r w:rsidR="007D6840" w:rsidRPr="00682362">
              <w:t xml:space="preserve"> с. </w:t>
            </w:r>
            <w:r w:rsidR="007D6840" w:rsidRPr="00682362">
              <w:fldChar w:fldCharType="begin"/>
            </w:r>
            <w:r w:rsidR="007D6840" w:rsidRPr="00682362">
              <w:instrText xml:space="preserve"> PAGEREF _Ref419909009 \h </w:instrText>
            </w:r>
            <w:r w:rsidR="007D6840" w:rsidRPr="00682362">
              <w:fldChar w:fldCharType="separate"/>
            </w:r>
            <w:r w:rsidR="00355544">
              <w:rPr>
                <w:noProof/>
              </w:rPr>
              <w:t>111</w:t>
            </w:r>
            <w:r w:rsidR="007D6840" w:rsidRPr="00682362">
              <w:fldChar w:fldCharType="end"/>
            </w:r>
            <w:r w:rsidR="00912788" w:rsidRPr="00682362">
              <w:t>.</w:t>
            </w:r>
          </w:p>
          <w:p w14:paraId="69FFF836" w14:textId="77777777" w:rsidR="00912788" w:rsidRPr="00682362" w:rsidRDefault="00912788" w:rsidP="00912788">
            <w:pPr>
              <w:pStyle w:val="maintext"/>
            </w:pPr>
            <w:r w:rsidRPr="00682362">
              <w:t xml:space="preserve">Кроме этого, </w:t>
            </w:r>
            <w:r w:rsidR="00306749" w:rsidRPr="00682362">
              <w:t xml:space="preserve">в случае если </w:t>
            </w:r>
            <w:r w:rsidRPr="00682362">
              <w:t xml:space="preserve">клиент </w:t>
            </w:r>
            <w:r w:rsidRPr="00682362">
              <w:rPr>
                <w:lang w:val="en-US"/>
              </w:rPr>
              <w:t>JMS</w:t>
            </w:r>
            <w:r w:rsidRPr="00682362">
              <w:t xml:space="preserve"> </w:t>
            </w:r>
            <w:r w:rsidR="00306749" w:rsidRPr="00682362">
              <w:t>установлен на внедоменной рабочей станции</w:t>
            </w:r>
            <w:r w:rsidRPr="00682362">
              <w:t xml:space="preserve"> (см. </w:t>
            </w:r>
            <w:r w:rsidR="00306749" w:rsidRPr="00682362">
              <w:t xml:space="preserve"> «</w:t>
            </w:r>
            <w:r w:rsidR="00306749" w:rsidRPr="00682362">
              <w:fldChar w:fldCharType="begin"/>
            </w:r>
            <w:r w:rsidR="00306749" w:rsidRPr="00682362">
              <w:instrText xml:space="preserve"> REF _Ref485127327 \h </w:instrText>
            </w:r>
            <w:r w:rsidR="00682362">
              <w:instrText xml:space="preserve"> \* MERGEFORMAT </w:instrText>
            </w:r>
            <w:r w:rsidR="00306749" w:rsidRPr="00682362">
              <w:fldChar w:fldCharType="separate"/>
            </w:r>
            <w:r w:rsidR="00355544" w:rsidRPr="00682362">
              <w:t>Внедоменные рабочие станции</w:t>
            </w:r>
            <w:r w:rsidR="00306749" w:rsidRPr="00682362">
              <w:fldChar w:fldCharType="end"/>
            </w:r>
            <w:r w:rsidR="00306749" w:rsidRPr="00682362">
              <w:t xml:space="preserve">», с. </w:t>
            </w:r>
            <w:r w:rsidR="00306749" w:rsidRPr="00682362">
              <w:fldChar w:fldCharType="begin"/>
            </w:r>
            <w:r w:rsidR="00306749" w:rsidRPr="00682362">
              <w:instrText xml:space="preserve"> PAGEREF _Ref485127336 \h </w:instrText>
            </w:r>
            <w:r w:rsidR="00306749" w:rsidRPr="00682362">
              <w:fldChar w:fldCharType="separate"/>
            </w:r>
            <w:r w:rsidR="00355544">
              <w:rPr>
                <w:noProof/>
              </w:rPr>
              <w:t>197</w:t>
            </w:r>
            <w:r w:rsidR="00306749" w:rsidRPr="00682362">
              <w:fldChar w:fldCharType="end"/>
            </w:r>
            <w:r w:rsidR="00306749" w:rsidRPr="00682362">
              <w:t>)</w:t>
            </w:r>
            <w:r w:rsidRPr="00682362">
              <w:t xml:space="preserve">, в </w:t>
            </w:r>
            <w:r w:rsidR="00306749" w:rsidRPr="00682362">
              <w:t xml:space="preserve">ее </w:t>
            </w:r>
            <w:r w:rsidRPr="00682362">
              <w:t>реестре следует выполнить следующие настройки:</w:t>
            </w:r>
          </w:p>
          <w:p w14:paraId="69FFF837" w14:textId="77777777" w:rsidR="00912788" w:rsidRPr="00682362" w:rsidRDefault="00912788" w:rsidP="002B115F">
            <w:pPr>
              <w:pStyle w:val="tablenumberlist1"/>
              <w:numPr>
                <w:ilvl w:val="0"/>
                <w:numId w:val="101"/>
              </w:numPr>
              <w:rPr>
                <w:lang w:val="en-US"/>
              </w:rPr>
            </w:pPr>
            <w:r w:rsidRPr="00682362">
              <w:t>В</w:t>
            </w:r>
            <w:r w:rsidRPr="00682362">
              <w:rPr>
                <w:lang w:val="en-US"/>
              </w:rPr>
              <w:t xml:space="preserve"> </w:t>
            </w:r>
            <w:r w:rsidRPr="00682362">
              <w:t>редакторе</w:t>
            </w:r>
            <w:r w:rsidRPr="00682362">
              <w:rPr>
                <w:lang w:val="en-US"/>
              </w:rPr>
              <w:t xml:space="preserve"> </w:t>
            </w:r>
            <w:r w:rsidRPr="00682362">
              <w:t>реестра</w:t>
            </w:r>
            <w:r w:rsidRPr="00682362">
              <w:rPr>
                <w:lang w:val="en-US"/>
              </w:rPr>
              <w:t xml:space="preserve"> </w:t>
            </w:r>
            <w:r w:rsidRPr="00682362">
              <w:t>перейдите</w:t>
            </w:r>
            <w:r w:rsidRPr="00682362">
              <w:rPr>
                <w:lang w:val="en-US"/>
              </w:rPr>
              <w:t xml:space="preserve"> </w:t>
            </w:r>
            <w:r w:rsidRPr="00682362">
              <w:t>в</w:t>
            </w:r>
            <w:r w:rsidRPr="00682362">
              <w:rPr>
                <w:lang w:val="en-US"/>
              </w:rPr>
              <w:t xml:space="preserve"> </w:t>
            </w:r>
            <w:r w:rsidRPr="00682362">
              <w:t>раздел</w:t>
            </w:r>
            <w:r w:rsidRPr="00682362">
              <w:rPr>
                <w:lang w:val="en-US"/>
              </w:rPr>
              <w:t xml:space="preserve"> </w:t>
            </w:r>
            <w:r w:rsidRPr="00682362">
              <w:rPr>
                <w:b/>
                <w:lang w:val="en-US"/>
              </w:rPr>
              <w:t>HKEY_LOCAL_MACHINE\SOFTWARE\Aladdin\Enterprise Application Platform Client\Default\TransportManager</w:t>
            </w:r>
          </w:p>
          <w:p w14:paraId="69FFF838" w14:textId="77777777" w:rsidR="00912788" w:rsidRPr="00682362" w:rsidRDefault="00912788" w:rsidP="00912788">
            <w:pPr>
              <w:pStyle w:val="tablenumberlist1"/>
              <w:numPr>
                <w:ilvl w:val="0"/>
                <w:numId w:val="0"/>
              </w:numPr>
              <w:ind w:left="284"/>
            </w:pPr>
            <w:r w:rsidRPr="00682362">
              <w:t>(если такой раздел отсутствует, создайте его).</w:t>
            </w:r>
          </w:p>
          <w:p w14:paraId="69FFF839" w14:textId="77777777" w:rsidR="00912788" w:rsidRPr="00682362" w:rsidRDefault="00306749" w:rsidP="00912788">
            <w:pPr>
              <w:pStyle w:val="tablenumberlist1"/>
            </w:pPr>
            <w:r w:rsidRPr="00682362">
              <w:t>В случае если в данном разделе реестра уже определен</w:t>
            </w:r>
            <w:r w:rsidR="00912788" w:rsidRPr="00682362">
              <w:t xml:space="preserve"> строковый параметр </w:t>
            </w:r>
            <w:r w:rsidR="00912788" w:rsidRPr="00682362">
              <w:rPr>
                <w:b/>
                <w:lang w:val="en-US"/>
              </w:rPr>
              <w:t>UseDNSSearch</w:t>
            </w:r>
            <w:r w:rsidRPr="00682362">
              <w:rPr>
                <w:b/>
              </w:rPr>
              <w:t xml:space="preserve">, </w:t>
            </w:r>
            <w:r w:rsidR="00912788" w:rsidRPr="00682362">
              <w:t xml:space="preserve">присвойте ему значение </w:t>
            </w:r>
            <w:r w:rsidRPr="00682362">
              <w:rPr>
                <w:b/>
                <w:lang w:val="en-US"/>
              </w:rPr>
              <w:t>true</w:t>
            </w:r>
            <w:r w:rsidRPr="00682362">
              <w:t xml:space="preserve"> (</w:t>
            </w:r>
            <w:r w:rsidRPr="00682362">
              <w:rPr>
                <w:i/>
                <w:lang w:val="en-US"/>
              </w:rPr>
              <w:t>true</w:t>
            </w:r>
            <w:r w:rsidRPr="00682362">
              <w:t xml:space="preserve"> является значением по умолчанию)</w:t>
            </w:r>
            <w:r w:rsidR="00912788" w:rsidRPr="00682362">
              <w:t>.</w:t>
            </w:r>
          </w:p>
          <w:p w14:paraId="69FFF83A" w14:textId="77777777" w:rsidR="00DD4302" w:rsidRPr="00682362" w:rsidRDefault="00570A6C" w:rsidP="00DD4302">
            <w:pPr>
              <w:pStyle w:val="tablenumberlist1"/>
            </w:pPr>
            <w:r w:rsidRPr="00682362">
              <w:t xml:space="preserve">Создайте строковый параметр </w:t>
            </w:r>
            <w:r w:rsidRPr="00682362">
              <w:rPr>
                <w:b/>
                <w:lang w:val="en-US"/>
              </w:rPr>
              <w:t>DnsName</w:t>
            </w:r>
            <w:r w:rsidRPr="00682362">
              <w:t xml:space="preserve"> и присвойте ему имя </w:t>
            </w:r>
            <w:r w:rsidR="003B00A2" w:rsidRPr="00682362">
              <w:t xml:space="preserve">домена, в котором были </w:t>
            </w:r>
            <w:r w:rsidRPr="00682362">
              <w:t>созданы записи</w:t>
            </w:r>
            <w:r w:rsidR="003B00A2" w:rsidRPr="00682362">
              <w:t xml:space="preserve"> ресурсов</w:t>
            </w:r>
            <w:r w:rsidRPr="00682362">
              <w:t xml:space="preserve"> </w:t>
            </w:r>
            <w:r w:rsidR="003B00A2" w:rsidRPr="00682362">
              <w:t>(в примере из раздела «</w:t>
            </w:r>
            <w:r w:rsidR="003B00A2" w:rsidRPr="00682362">
              <w:fldChar w:fldCharType="begin"/>
            </w:r>
            <w:r w:rsidR="003B00A2" w:rsidRPr="00682362">
              <w:instrText xml:space="preserve"> REF _Ref419909012 \h </w:instrText>
            </w:r>
            <w:r w:rsidR="00682362">
              <w:instrText xml:space="preserve"> \* MERGEFORMAT </w:instrText>
            </w:r>
            <w:r w:rsidR="003B00A2" w:rsidRPr="00682362">
              <w:fldChar w:fldCharType="separate"/>
            </w:r>
            <w:r w:rsidR="00355544" w:rsidRPr="00682362">
              <w:t>Централизованная настройка подключения к серверу JMS</w:t>
            </w:r>
            <w:r w:rsidR="003B00A2" w:rsidRPr="00682362">
              <w:fldChar w:fldCharType="end"/>
            </w:r>
            <w:r w:rsidR="003B00A2" w:rsidRPr="00682362">
              <w:t xml:space="preserve">», с. </w:t>
            </w:r>
            <w:r w:rsidR="003B00A2" w:rsidRPr="00682362">
              <w:fldChar w:fldCharType="begin"/>
            </w:r>
            <w:r w:rsidR="003B00A2" w:rsidRPr="00682362">
              <w:instrText xml:space="preserve"> PAGEREF _Ref419909009 \h </w:instrText>
            </w:r>
            <w:r w:rsidR="003B00A2" w:rsidRPr="00682362">
              <w:fldChar w:fldCharType="separate"/>
            </w:r>
            <w:r w:rsidR="00355544">
              <w:rPr>
                <w:noProof/>
              </w:rPr>
              <w:t>111</w:t>
            </w:r>
            <w:r w:rsidR="003B00A2" w:rsidRPr="00682362">
              <w:fldChar w:fldCharType="end"/>
            </w:r>
            <w:r w:rsidR="003B00A2" w:rsidRPr="00682362">
              <w:t xml:space="preserve">, – это домен  </w:t>
            </w:r>
            <w:r w:rsidR="003B00A2" w:rsidRPr="00682362">
              <w:rPr>
                <w:b/>
                <w:lang w:val="en-US"/>
              </w:rPr>
              <w:t>test</w:t>
            </w:r>
            <w:r w:rsidR="003B00A2" w:rsidRPr="00682362">
              <w:rPr>
                <w:b/>
              </w:rPr>
              <w:t>.</w:t>
            </w:r>
            <w:r w:rsidR="003B00A2" w:rsidRPr="00682362">
              <w:rPr>
                <w:b/>
                <w:lang w:val="en-US"/>
              </w:rPr>
              <w:t>com</w:t>
            </w:r>
            <w:r w:rsidR="003B00A2" w:rsidRPr="00682362">
              <w:t>)</w:t>
            </w:r>
            <w:r w:rsidR="00AB6552" w:rsidRPr="00682362">
              <w:t>.</w:t>
            </w:r>
          </w:p>
          <w:p w14:paraId="69FFF83B" w14:textId="77777777" w:rsidR="00AB6552" w:rsidRPr="00682362" w:rsidRDefault="00AB6552" w:rsidP="00AB6552">
            <w:pPr>
              <w:pStyle w:val="tablenumberlist1"/>
            </w:pPr>
            <w:r w:rsidRPr="00682362">
              <w:t xml:space="preserve">В области уведомлений щёлкните правой кнопкой на значке </w:t>
            </w:r>
            <w:r w:rsidRPr="00682362">
              <w:rPr>
                <w:noProof/>
                <w:lang w:eastAsia="ru-RU"/>
              </w:rPr>
              <w:drawing>
                <wp:inline distT="0" distB="0" distL="0" distR="0" wp14:anchorId="6A001F09" wp14:editId="6A001F0A">
                  <wp:extent cx="121937" cy="121937"/>
                  <wp:effectExtent l="0" t="0" r="0" b="0"/>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121937" cy="121937"/>
                          </a:xfrm>
                          <a:prstGeom prst="rect">
                            <a:avLst/>
                          </a:prstGeom>
                        </pic:spPr>
                      </pic:pic>
                    </a:graphicData>
                  </a:graphic>
                </wp:inline>
              </w:drawing>
            </w:r>
            <w:r w:rsidRPr="00682362">
              <w:t xml:space="preserve"> и выберите </w:t>
            </w:r>
            <w:r w:rsidRPr="00682362">
              <w:rPr>
                <w:b/>
              </w:rPr>
              <w:t>Выход</w:t>
            </w:r>
            <w:r w:rsidRPr="00682362">
              <w:t>.</w:t>
            </w:r>
          </w:p>
          <w:p w14:paraId="69FFF83C" w14:textId="77777777" w:rsidR="00AB6552" w:rsidRPr="00682362" w:rsidRDefault="00AB6552" w:rsidP="00AB6552">
            <w:pPr>
              <w:pStyle w:val="tablenumberlist1"/>
            </w:pPr>
            <w:r w:rsidRPr="00682362">
              <w:t xml:space="preserve">Перезапустите службу </w:t>
            </w:r>
            <w:r w:rsidRPr="00682362">
              <w:rPr>
                <w:b/>
                <w:lang w:val="en-US"/>
              </w:rPr>
              <w:t>Aladdin EAP Client - default</w:t>
            </w:r>
            <w:r w:rsidRPr="00682362">
              <w:t>.</w:t>
            </w:r>
          </w:p>
          <w:p w14:paraId="69FFF83D" w14:textId="77777777" w:rsidR="00DD4302" w:rsidRPr="00682362" w:rsidRDefault="00DD4302" w:rsidP="00DD4302"/>
        </w:tc>
      </w:tr>
      <w:tr w:rsidR="00BF696F" w:rsidRPr="00682362" w14:paraId="69FFF84D" w14:textId="77777777" w:rsidTr="00BF696F">
        <w:tc>
          <w:tcPr>
            <w:tcW w:w="2206" w:type="dxa"/>
            <w:vAlign w:val="center"/>
          </w:tcPr>
          <w:p w14:paraId="69FFF83F" w14:textId="77777777" w:rsidR="007D6840" w:rsidRPr="00682362" w:rsidRDefault="007D6840" w:rsidP="00AD5CD8">
            <w:pPr>
              <w:pStyle w:val="tabletext"/>
            </w:pPr>
            <w:r w:rsidRPr="00682362">
              <w:t xml:space="preserve">Ручная настройка </w:t>
            </w:r>
            <w:r w:rsidRPr="00682362">
              <w:lastRenderedPageBreak/>
              <w:t xml:space="preserve">подключения к серверу </w:t>
            </w:r>
            <w:r w:rsidRPr="00682362">
              <w:rPr>
                <w:lang w:val="en-US"/>
              </w:rPr>
              <w:t>JMS</w:t>
            </w:r>
          </w:p>
        </w:tc>
        <w:tc>
          <w:tcPr>
            <w:tcW w:w="7308" w:type="dxa"/>
            <w:vAlign w:val="center"/>
          </w:tcPr>
          <w:p w14:paraId="69FFF840" w14:textId="77777777" w:rsidR="007D6840" w:rsidRPr="00682362" w:rsidRDefault="007D6840" w:rsidP="007D6840">
            <w:pPr>
              <w:pStyle w:val="tabletext"/>
            </w:pPr>
            <w:r w:rsidRPr="00682362">
              <w:lastRenderedPageBreak/>
              <w:t xml:space="preserve">Ручную настройку обычного подключения следует выполнять в том случае, если не </w:t>
            </w:r>
            <w:r w:rsidRPr="00682362">
              <w:lastRenderedPageBreak/>
              <w:t xml:space="preserve">используется централизованная настройка подключения к серверу </w:t>
            </w:r>
            <w:r w:rsidRPr="00682362">
              <w:rPr>
                <w:lang w:val="en-US"/>
              </w:rPr>
              <w:t>JMS</w:t>
            </w:r>
            <w:r w:rsidRPr="00682362">
              <w:t xml:space="preserve"> или по каким-то причинам после выполнения централизованной настройки подключение не работает.</w:t>
            </w:r>
          </w:p>
          <w:p w14:paraId="69FFF841" w14:textId="77777777" w:rsidR="007D6840" w:rsidRPr="00682362" w:rsidRDefault="007D6840" w:rsidP="007D6840">
            <w:pPr>
              <w:pStyle w:val="tabletext"/>
            </w:pPr>
            <w:r w:rsidRPr="00682362">
              <w:t xml:space="preserve">Чтобы вручную настроить подключение к серверу </w:t>
            </w:r>
            <w:r w:rsidRPr="00682362">
              <w:rPr>
                <w:lang w:val="en-US"/>
              </w:rPr>
              <w:t>JMS</w:t>
            </w:r>
            <w:r w:rsidRPr="00682362">
              <w:t xml:space="preserve">, выполните следующие действия. </w:t>
            </w:r>
          </w:p>
          <w:p w14:paraId="69FFF842" w14:textId="77777777" w:rsidR="007E2619" w:rsidRPr="00682362" w:rsidRDefault="007E2619" w:rsidP="002B115F">
            <w:pPr>
              <w:pStyle w:val="tablenumberlist1"/>
              <w:numPr>
                <w:ilvl w:val="0"/>
                <w:numId w:val="227"/>
              </w:numPr>
              <w:rPr>
                <w:lang w:val="en-US"/>
              </w:rPr>
            </w:pPr>
            <w:r w:rsidRPr="00682362">
              <w:t>В</w:t>
            </w:r>
            <w:r w:rsidRPr="00682362">
              <w:rPr>
                <w:lang w:val="en-US"/>
              </w:rPr>
              <w:t xml:space="preserve"> </w:t>
            </w:r>
            <w:r w:rsidRPr="00682362">
              <w:t>редакторе</w:t>
            </w:r>
            <w:r w:rsidRPr="00682362">
              <w:rPr>
                <w:lang w:val="en-US"/>
              </w:rPr>
              <w:t xml:space="preserve"> </w:t>
            </w:r>
            <w:r w:rsidRPr="00682362">
              <w:t>реестра</w:t>
            </w:r>
            <w:r w:rsidRPr="00682362">
              <w:rPr>
                <w:lang w:val="en-US"/>
              </w:rPr>
              <w:t xml:space="preserve"> </w:t>
            </w:r>
            <w:r w:rsidRPr="00682362">
              <w:t>перейдите</w:t>
            </w:r>
            <w:r w:rsidRPr="00682362">
              <w:rPr>
                <w:lang w:val="en-US"/>
              </w:rPr>
              <w:t xml:space="preserve"> </w:t>
            </w:r>
            <w:r w:rsidRPr="00682362">
              <w:t>в</w:t>
            </w:r>
            <w:r w:rsidRPr="00682362">
              <w:rPr>
                <w:lang w:val="en-US"/>
              </w:rPr>
              <w:t xml:space="preserve"> </w:t>
            </w:r>
            <w:r w:rsidRPr="00682362">
              <w:t>раздел</w:t>
            </w:r>
            <w:r w:rsidRPr="00682362">
              <w:rPr>
                <w:lang w:val="en-US"/>
              </w:rPr>
              <w:t xml:space="preserve"> </w:t>
            </w:r>
            <w:r w:rsidRPr="00682362">
              <w:rPr>
                <w:b/>
                <w:lang w:val="en-US"/>
              </w:rPr>
              <w:t>HKEY_LOCAL_MACHINE\SOFTWARE\Aladdin\Enterprise Application Platform Client\Default\TransportManager</w:t>
            </w:r>
          </w:p>
          <w:p w14:paraId="69FFF843" w14:textId="77777777" w:rsidR="007E2619" w:rsidRPr="00682362" w:rsidRDefault="007E2619" w:rsidP="00523844">
            <w:pPr>
              <w:pStyle w:val="tablenumberlist1"/>
              <w:numPr>
                <w:ilvl w:val="0"/>
                <w:numId w:val="0"/>
              </w:numPr>
              <w:ind w:left="284"/>
            </w:pPr>
            <w:r w:rsidRPr="00682362">
              <w:t>(если такой раздел отсутствует, создайте его)</w:t>
            </w:r>
            <w:r w:rsidR="00B26A78" w:rsidRPr="00682362">
              <w:t>.</w:t>
            </w:r>
          </w:p>
          <w:p w14:paraId="69FFF844" w14:textId="77777777" w:rsidR="007E2619" w:rsidRPr="00682362" w:rsidRDefault="007E2619" w:rsidP="00523844">
            <w:pPr>
              <w:pStyle w:val="tablenumberlist1"/>
            </w:pPr>
            <w:r w:rsidRPr="00682362">
              <w:t xml:space="preserve">Для соединения со службой аутентификации </w:t>
            </w:r>
            <w:r w:rsidR="00007F19">
              <w:rPr>
                <w:lang w:val="en-US"/>
              </w:rPr>
              <w:t>JMS</w:t>
            </w:r>
            <w:r w:rsidRPr="00682362">
              <w:t xml:space="preserve"> создайте строковый параметр </w:t>
            </w:r>
            <w:r w:rsidRPr="00682362">
              <w:rPr>
                <w:b/>
              </w:rPr>
              <w:t>StsAddress</w:t>
            </w:r>
            <w:r w:rsidRPr="00682362">
              <w:t xml:space="preserve"> и присвойте ему следующее значение:</w:t>
            </w:r>
          </w:p>
          <w:p w14:paraId="69FFF845" w14:textId="77777777" w:rsidR="007E2619" w:rsidRPr="00682362" w:rsidRDefault="007E2619" w:rsidP="00523844">
            <w:pPr>
              <w:pStyle w:val="tablenumberlist1"/>
              <w:numPr>
                <w:ilvl w:val="0"/>
                <w:numId w:val="0"/>
              </w:numPr>
              <w:ind w:left="284"/>
              <w:rPr>
                <w:b/>
              </w:rPr>
            </w:pPr>
            <w:r w:rsidRPr="00682362">
              <w:rPr>
                <w:b/>
              </w:rPr>
              <w:t>StsAddress=http://&lt;Сервер_JMS&gt;:9011/EAPEngine/Default/STS</w:t>
            </w:r>
          </w:p>
          <w:p w14:paraId="69FFF846" w14:textId="77777777" w:rsidR="00523844" w:rsidRPr="00682362" w:rsidRDefault="00523844" w:rsidP="00523844">
            <w:pPr>
              <w:pStyle w:val="notetext"/>
            </w:pPr>
            <w:r w:rsidRPr="00682362">
              <w:rPr>
                <w:noProof/>
                <w:lang w:eastAsia="ru-RU"/>
              </w:rPr>
              <w:drawing>
                <wp:inline distT="0" distB="0" distL="0" distR="0" wp14:anchorId="6A001F0B" wp14:editId="6A001F0C">
                  <wp:extent cx="190526" cy="152422"/>
                  <wp:effectExtent l="0" t="0" r="0" b="0"/>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0526" cy="152422"/>
                          </a:xfrm>
                          <a:prstGeom prst="rect">
                            <a:avLst/>
                          </a:prstGeom>
                        </pic:spPr>
                      </pic:pic>
                    </a:graphicData>
                  </a:graphic>
                </wp:inline>
              </w:drawing>
            </w:r>
            <w:r w:rsidRPr="00682362">
              <w:t xml:space="preserve"> Здесь и далее</w:t>
            </w:r>
            <w:r w:rsidRPr="00682362">
              <w:rPr>
                <w:b/>
              </w:rPr>
              <w:t xml:space="preserve"> &lt;Сервер_</w:t>
            </w:r>
            <w:r w:rsidRPr="00682362">
              <w:rPr>
                <w:b/>
                <w:lang w:val="en-US"/>
              </w:rPr>
              <w:t>JMS</w:t>
            </w:r>
            <w:r w:rsidRPr="00682362">
              <w:rPr>
                <w:b/>
              </w:rPr>
              <w:t>&gt;</w:t>
            </w:r>
            <w:r w:rsidRPr="00682362">
              <w:t xml:space="preserve"> - полное имя сервера </w:t>
            </w:r>
            <w:r w:rsidRPr="00682362">
              <w:rPr>
                <w:lang w:val="en-US"/>
              </w:rPr>
              <w:t>JMS</w:t>
            </w:r>
            <w:r w:rsidRPr="00682362">
              <w:t xml:space="preserve">, включая имя домена и имя компьютера, например: </w:t>
            </w:r>
            <w:r w:rsidRPr="00682362">
              <w:rPr>
                <w:b/>
                <w:lang w:val="en-US"/>
              </w:rPr>
              <w:t>srv</w:t>
            </w:r>
            <w:r w:rsidRPr="00682362">
              <w:rPr>
                <w:b/>
              </w:rPr>
              <w:t>1.</w:t>
            </w:r>
            <w:r w:rsidRPr="00682362">
              <w:rPr>
                <w:b/>
                <w:lang w:val="en-US"/>
              </w:rPr>
              <w:t>test</w:t>
            </w:r>
            <w:r w:rsidRPr="00682362">
              <w:rPr>
                <w:b/>
              </w:rPr>
              <w:t>.</w:t>
            </w:r>
            <w:r w:rsidRPr="00682362">
              <w:rPr>
                <w:b/>
                <w:lang w:val="en-US"/>
              </w:rPr>
              <w:t>com</w:t>
            </w:r>
            <w:r w:rsidRPr="00682362">
              <w:t>.</w:t>
            </w:r>
          </w:p>
          <w:p w14:paraId="69FFF847" w14:textId="77777777" w:rsidR="007E2619" w:rsidRPr="00682362" w:rsidRDefault="007E2619" w:rsidP="00523844">
            <w:pPr>
              <w:pStyle w:val="tablenumberlist1"/>
            </w:pPr>
            <w:r w:rsidRPr="00682362">
              <w:t xml:space="preserve">Для соединения с серверной службой создайте строковый параметр </w:t>
            </w:r>
            <w:r w:rsidRPr="00682362">
              <w:rPr>
                <w:b/>
              </w:rPr>
              <w:t>ServerAddress</w:t>
            </w:r>
            <w:r w:rsidRPr="00682362">
              <w:t xml:space="preserve"> и в зависимости от типа соединения присвойте ему одно из следующих значений:</w:t>
            </w:r>
          </w:p>
          <w:p w14:paraId="69FFF848" w14:textId="77777777" w:rsidR="007E2619" w:rsidRPr="00682362" w:rsidRDefault="007E2619" w:rsidP="00523844">
            <w:pPr>
              <w:pStyle w:val="tablebulletlist2"/>
            </w:pPr>
            <w:r w:rsidRPr="00682362">
              <w:rPr>
                <w:b/>
              </w:rPr>
              <w:t>http://&lt;Сервер_JMS&gt;:9009/EAPEngine/Default/ClientManager</w:t>
            </w:r>
            <w:r w:rsidR="00523844" w:rsidRPr="00682362">
              <w:t xml:space="preserve"> - для обычного соединения с сервером </w:t>
            </w:r>
            <w:r w:rsidR="00523844" w:rsidRPr="00682362">
              <w:rPr>
                <w:lang w:val="en-US"/>
              </w:rPr>
              <w:t>JMS</w:t>
            </w:r>
            <w:r w:rsidR="00523844" w:rsidRPr="00682362">
              <w:t xml:space="preserve"> (без поддержки </w:t>
            </w:r>
            <w:r w:rsidR="00523844" w:rsidRPr="00682362">
              <w:rPr>
                <w:lang w:val="en-US"/>
              </w:rPr>
              <w:t>SSL</w:t>
            </w:r>
            <w:r w:rsidR="00523844" w:rsidRPr="00682362">
              <w:t>);</w:t>
            </w:r>
          </w:p>
          <w:p w14:paraId="69FFF849" w14:textId="77777777" w:rsidR="007E2619" w:rsidRPr="00682362" w:rsidRDefault="007E2619" w:rsidP="00523844">
            <w:pPr>
              <w:pStyle w:val="tablebulletlist2"/>
            </w:pPr>
            <w:r w:rsidRPr="00682362">
              <w:rPr>
                <w:b/>
              </w:rPr>
              <w:t>http</w:t>
            </w:r>
            <w:r w:rsidRPr="00682362">
              <w:rPr>
                <w:b/>
                <w:lang w:val="en-US"/>
              </w:rPr>
              <w:t>s</w:t>
            </w:r>
            <w:r w:rsidRPr="00682362">
              <w:rPr>
                <w:b/>
              </w:rPr>
              <w:t>://&lt;Сервер_JMS&gt;:9009/EAPEngine/Default/ClientManager</w:t>
            </w:r>
            <w:r w:rsidR="00523844" w:rsidRPr="00682362">
              <w:t xml:space="preserve"> - для соединения с сервером </w:t>
            </w:r>
            <w:r w:rsidR="00523844" w:rsidRPr="00682362">
              <w:rPr>
                <w:lang w:val="en-US"/>
              </w:rPr>
              <w:t>JMS</w:t>
            </w:r>
            <w:r w:rsidR="00523844" w:rsidRPr="00682362">
              <w:t xml:space="preserve"> с поддержкой </w:t>
            </w:r>
            <w:r w:rsidR="00523844" w:rsidRPr="00682362">
              <w:rPr>
                <w:lang w:val="en-US"/>
              </w:rPr>
              <w:t>SSL</w:t>
            </w:r>
            <w:r w:rsidR="00523844" w:rsidRPr="00682362">
              <w:t>.</w:t>
            </w:r>
          </w:p>
          <w:p w14:paraId="69FFF84A" w14:textId="77777777" w:rsidR="00FC7E71" w:rsidRPr="00682362" w:rsidRDefault="00FC7E71" w:rsidP="00A812D9">
            <w:pPr>
              <w:pStyle w:val="tablenumberlist1"/>
            </w:pPr>
            <w:r w:rsidRPr="00682362">
              <w:t xml:space="preserve">Для отключение поиска по </w:t>
            </w:r>
            <w:r w:rsidRPr="00682362">
              <w:rPr>
                <w:lang w:val="en-US"/>
              </w:rPr>
              <w:t>DNS</w:t>
            </w:r>
            <w:r w:rsidRPr="00682362">
              <w:t xml:space="preserve"> (во избежание конфликтов) создайте строковый параметр </w:t>
            </w:r>
            <w:r w:rsidRPr="00682362">
              <w:rPr>
                <w:b/>
                <w:lang w:val="en-US"/>
              </w:rPr>
              <w:t>UseDNSSearch</w:t>
            </w:r>
            <w:r w:rsidRPr="00682362">
              <w:t xml:space="preserve"> и присвойте ему значение </w:t>
            </w:r>
            <w:r w:rsidRPr="00682362">
              <w:rPr>
                <w:b/>
                <w:lang w:val="en-US"/>
              </w:rPr>
              <w:t>false</w:t>
            </w:r>
            <w:r w:rsidRPr="00682362">
              <w:t xml:space="preserve"> (ложь).</w:t>
            </w:r>
          </w:p>
          <w:p w14:paraId="69FFF84B" w14:textId="77777777" w:rsidR="00A812D9" w:rsidRPr="00682362" w:rsidRDefault="00A812D9" w:rsidP="00A812D9">
            <w:pPr>
              <w:pStyle w:val="tablenumberlist1"/>
            </w:pPr>
            <w:r w:rsidRPr="00682362">
              <w:t>В области уведомлений щёлкните правой кнопкой на значке</w:t>
            </w:r>
            <w:r w:rsidR="00F616DF" w:rsidRPr="00682362">
              <w:t xml:space="preserve"> </w:t>
            </w:r>
            <w:r w:rsidR="00F616DF" w:rsidRPr="00682362">
              <w:rPr>
                <w:noProof/>
                <w:lang w:eastAsia="ru-RU"/>
              </w:rPr>
              <w:drawing>
                <wp:inline distT="0" distB="0" distL="0" distR="0" wp14:anchorId="6A001F0D" wp14:editId="6A001F0E">
                  <wp:extent cx="121937" cy="121937"/>
                  <wp:effectExtent l="0" t="0" r="0" b="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121937" cy="121937"/>
                          </a:xfrm>
                          <a:prstGeom prst="rect">
                            <a:avLst/>
                          </a:prstGeom>
                        </pic:spPr>
                      </pic:pic>
                    </a:graphicData>
                  </a:graphic>
                </wp:inline>
              </w:drawing>
            </w:r>
            <w:r w:rsidR="00F616DF" w:rsidRPr="00682362">
              <w:t xml:space="preserve"> и выберите </w:t>
            </w:r>
            <w:r w:rsidR="00F616DF" w:rsidRPr="00682362">
              <w:rPr>
                <w:b/>
              </w:rPr>
              <w:t>Выход</w:t>
            </w:r>
            <w:r w:rsidR="00F616DF" w:rsidRPr="00682362">
              <w:t>.</w:t>
            </w:r>
          </w:p>
          <w:p w14:paraId="69FFF84C" w14:textId="77777777" w:rsidR="007544FB" w:rsidRPr="00682362" w:rsidRDefault="00905A26" w:rsidP="009301B4">
            <w:pPr>
              <w:pStyle w:val="tablenumberlist1"/>
            </w:pPr>
            <w:r w:rsidRPr="00682362">
              <w:t xml:space="preserve">Перезапустите службу </w:t>
            </w:r>
            <w:r w:rsidR="00B52968" w:rsidRPr="00682362">
              <w:rPr>
                <w:b/>
                <w:lang w:val="en-US"/>
              </w:rPr>
              <w:t>Aladdin EAP Client - default</w:t>
            </w:r>
            <w:r w:rsidR="00B52968" w:rsidRPr="00682362">
              <w:t>.</w:t>
            </w:r>
          </w:p>
        </w:tc>
      </w:tr>
    </w:tbl>
    <w:p w14:paraId="69FFF84E" w14:textId="77777777" w:rsidR="00CC2506" w:rsidRPr="00682362" w:rsidRDefault="00CC2506" w:rsidP="00CC2506">
      <w:pPr>
        <w:pStyle w:val="3"/>
      </w:pPr>
      <w:bookmarkStart w:id="436" w:name="_Toc414981542"/>
      <w:bookmarkStart w:id="437" w:name="_Ref412816862"/>
      <w:bookmarkStart w:id="438" w:name="_Toc412740579"/>
      <w:bookmarkStart w:id="439" w:name="_Toc415056136"/>
      <w:bookmarkStart w:id="440" w:name="_Toc499652407"/>
      <w:r w:rsidRPr="00682362">
        <w:lastRenderedPageBreak/>
        <w:t xml:space="preserve">Настройка проверки сертификата </w:t>
      </w:r>
      <w:r w:rsidR="00A33785" w:rsidRPr="00682362">
        <w:t xml:space="preserve">службы </w:t>
      </w:r>
      <w:r w:rsidRPr="00682362">
        <w:t>аутентификации</w:t>
      </w:r>
      <w:r w:rsidR="007533B4">
        <w:t xml:space="preserve"> </w:t>
      </w:r>
      <w:r w:rsidR="007533B4">
        <w:rPr>
          <w:lang w:val="en-US"/>
        </w:rPr>
        <w:t>JMS</w:t>
      </w:r>
      <w:r w:rsidRPr="00682362">
        <w:t xml:space="preserve"> для внедоменно</w:t>
      </w:r>
      <w:r w:rsidR="00C33F74">
        <w:t>й рабочей станции</w:t>
      </w:r>
      <w:bookmarkEnd w:id="436"/>
      <w:bookmarkEnd w:id="437"/>
      <w:bookmarkEnd w:id="438"/>
      <w:bookmarkEnd w:id="439"/>
      <w:bookmarkEnd w:id="440"/>
    </w:p>
    <w:p w14:paraId="69FFF84F" w14:textId="77777777" w:rsidR="00A33785" w:rsidRPr="00682362" w:rsidRDefault="00A33785" w:rsidP="00A33785">
      <w:pPr>
        <w:pStyle w:val="maintext"/>
        <w:keepNext/>
      </w:pPr>
      <w:r w:rsidRPr="00682362">
        <w:t>Настройка проверки сертификата службы аутентификации</w:t>
      </w:r>
      <w:r w:rsidR="007533B4" w:rsidRPr="007533B4">
        <w:t xml:space="preserve"> </w:t>
      </w:r>
      <w:r w:rsidR="007533B4">
        <w:rPr>
          <w:lang w:val="en-US"/>
        </w:rPr>
        <w:t>JMS</w:t>
      </w:r>
      <w:r w:rsidRPr="00682362">
        <w:t xml:space="preserve"> состоит из нескольких этапов.</w:t>
      </w:r>
    </w:p>
    <w:p w14:paraId="69FFF850" w14:textId="77777777" w:rsidR="00A33785" w:rsidRPr="00682362" w:rsidRDefault="00A33785" w:rsidP="002B115F">
      <w:pPr>
        <w:pStyle w:val="numberlist1"/>
        <w:numPr>
          <w:ilvl w:val="0"/>
          <w:numId w:val="165"/>
        </w:numPr>
      </w:pPr>
      <w:r w:rsidRPr="00682362">
        <w:t>См. «</w:t>
      </w:r>
      <w:r w:rsidRPr="00682362">
        <w:fldChar w:fldCharType="begin"/>
      </w:r>
      <w:r w:rsidRPr="00682362">
        <w:instrText xml:space="preserve"> REF _Ref453765710 \h  \* MERGEFORMAT </w:instrText>
      </w:r>
      <w:r w:rsidRPr="00682362">
        <w:fldChar w:fldCharType="separate"/>
      </w:r>
      <w:r w:rsidR="00355544" w:rsidRPr="00682362">
        <w:t>Настройка преобразования имён серверов</w:t>
      </w:r>
      <w:r w:rsidRPr="00682362">
        <w:fldChar w:fldCharType="end"/>
      </w:r>
      <w:r w:rsidRPr="00682362">
        <w:t xml:space="preserve">» </w:t>
      </w:r>
      <w:r w:rsidRPr="00682362">
        <w:fldChar w:fldCharType="begin"/>
      </w:r>
      <w:r w:rsidRPr="00682362">
        <w:instrText xml:space="preserve"> REF _Ref453765710 \p \h  \* MERGEFORMAT </w:instrText>
      </w:r>
      <w:r w:rsidRPr="00682362">
        <w:fldChar w:fldCharType="separate"/>
      </w:r>
      <w:r w:rsidR="00355544">
        <w:t>ниже</w:t>
      </w:r>
      <w:r w:rsidRPr="00682362">
        <w:fldChar w:fldCharType="end"/>
      </w:r>
      <w:r w:rsidRPr="00682362">
        <w:t>.</w:t>
      </w:r>
    </w:p>
    <w:p w14:paraId="69FFF851" w14:textId="77777777" w:rsidR="00A33785" w:rsidRPr="00682362" w:rsidRDefault="00A33785" w:rsidP="00A33785">
      <w:pPr>
        <w:pStyle w:val="numberlist1"/>
      </w:pPr>
      <w:r w:rsidRPr="00682362">
        <w:t>См. «</w:t>
      </w:r>
      <w:r w:rsidRPr="00682362">
        <w:fldChar w:fldCharType="begin"/>
      </w:r>
      <w:r w:rsidRPr="00682362">
        <w:instrText xml:space="preserve"> REF _Ref453765715 \h  \* MERGEFORMAT </w:instrText>
      </w:r>
      <w:r w:rsidRPr="00682362">
        <w:fldChar w:fldCharType="separate"/>
      </w:r>
      <w:r w:rsidR="00355544" w:rsidRPr="00682362">
        <w:t xml:space="preserve">Загрузка и установка сертификата центра сертификации </w:t>
      </w:r>
      <w:r w:rsidR="00355544" w:rsidRPr="00682362">
        <w:rPr>
          <w:lang w:val="en-US"/>
        </w:rPr>
        <w:t>Microsoft</w:t>
      </w:r>
      <w:r w:rsidRPr="00682362">
        <w:fldChar w:fldCharType="end"/>
      </w:r>
      <w:r w:rsidRPr="00682362">
        <w:t xml:space="preserve">» на стр. </w:t>
      </w:r>
      <w:r w:rsidRPr="00682362">
        <w:fldChar w:fldCharType="begin"/>
      </w:r>
      <w:r w:rsidRPr="00682362">
        <w:instrText xml:space="preserve"> PAGEREF _Ref453765715 \h </w:instrText>
      </w:r>
      <w:r w:rsidRPr="00682362">
        <w:fldChar w:fldCharType="separate"/>
      </w:r>
      <w:r w:rsidR="00355544">
        <w:rPr>
          <w:noProof/>
        </w:rPr>
        <w:t>132</w:t>
      </w:r>
      <w:r w:rsidRPr="00682362">
        <w:fldChar w:fldCharType="end"/>
      </w:r>
      <w:r w:rsidRPr="00682362">
        <w:t>.</w:t>
      </w:r>
    </w:p>
    <w:p w14:paraId="69FFF852" w14:textId="77777777" w:rsidR="00A33785" w:rsidRPr="00682362" w:rsidRDefault="00A33785" w:rsidP="00A33785">
      <w:pPr>
        <w:pStyle w:val="numberlist1"/>
      </w:pPr>
      <w:r w:rsidRPr="00682362">
        <w:t>См. «</w:t>
      </w:r>
      <w:r w:rsidRPr="00682362">
        <w:fldChar w:fldCharType="begin"/>
      </w:r>
      <w:r w:rsidRPr="00682362">
        <w:instrText xml:space="preserve"> REF _Ref453765720 \h  \* MERGEFORMAT </w:instrText>
      </w:r>
      <w:r w:rsidRPr="00682362">
        <w:fldChar w:fldCharType="separate"/>
      </w:r>
      <w:r w:rsidR="00355544" w:rsidRPr="00682362">
        <w:t>Непосредственная настройка проверки сертификата службы аутентификаци</w:t>
      </w:r>
      <w:r w:rsidR="00355544">
        <w:t xml:space="preserve">и </w:t>
      </w:r>
      <w:r w:rsidR="00355544">
        <w:rPr>
          <w:lang w:val="en-US"/>
        </w:rPr>
        <w:t>JMS</w:t>
      </w:r>
      <w:r w:rsidRPr="00682362">
        <w:fldChar w:fldCharType="end"/>
      </w:r>
      <w:r w:rsidRPr="00682362">
        <w:t xml:space="preserve">» на стр. </w:t>
      </w:r>
      <w:r w:rsidRPr="00682362">
        <w:fldChar w:fldCharType="begin"/>
      </w:r>
      <w:r w:rsidRPr="00682362">
        <w:instrText xml:space="preserve"> PAGEREF _Ref453765720 \h </w:instrText>
      </w:r>
      <w:r w:rsidRPr="00682362">
        <w:fldChar w:fldCharType="separate"/>
      </w:r>
      <w:r w:rsidR="00355544">
        <w:rPr>
          <w:noProof/>
        </w:rPr>
        <w:t>134</w:t>
      </w:r>
      <w:r w:rsidRPr="00682362">
        <w:fldChar w:fldCharType="end"/>
      </w:r>
      <w:r w:rsidRPr="00682362">
        <w:t>.</w:t>
      </w:r>
    </w:p>
    <w:p w14:paraId="69FFF853" w14:textId="77777777" w:rsidR="00A33785" w:rsidRPr="00682362" w:rsidRDefault="00A33785" w:rsidP="00A33785">
      <w:pPr>
        <w:pStyle w:val="40"/>
      </w:pPr>
      <w:bookmarkStart w:id="441" w:name="_Ref453765710"/>
      <w:r w:rsidRPr="00682362">
        <w:t>Настройка преобразования имён серверов</w:t>
      </w:r>
      <w:bookmarkEnd w:id="441"/>
    </w:p>
    <w:p w14:paraId="69FFF854" w14:textId="77777777" w:rsidR="00852062" w:rsidRPr="00682362" w:rsidRDefault="00852062" w:rsidP="00852062">
      <w:pPr>
        <w:pStyle w:val="maintext"/>
        <w:keepNext/>
      </w:pPr>
      <w:r w:rsidRPr="00682362">
        <w:t xml:space="preserve">Чтобы настроить преобразования имён серверов, выполните действия, представленные в </w:t>
      </w:r>
      <w:r w:rsidRPr="00682362">
        <w:fldChar w:fldCharType="begin"/>
      </w:r>
      <w:r w:rsidRPr="00682362">
        <w:instrText xml:space="preserve"> REF  _Ref453765886 \* Lower \h </w:instrText>
      </w:r>
      <w:r w:rsidR="00682362">
        <w:instrText xml:space="preserve"> \* MERGEFORMAT </w:instrText>
      </w:r>
      <w:r w:rsidRPr="00682362">
        <w:fldChar w:fldCharType="separate"/>
      </w:r>
      <w:r w:rsidR="00355544" w:rsidRPr="00682362">
        <w:t xml:space="preserve">табл. </w:t>
      </w:r>
      <w:r w:rsidR="00355544">
        <w:rPr>
          <w:noProof/>
        </w:rPr>
        <w:t>18</w:t>
      </w:r>
      <w:r w:rsidRPr="00682362">
        <w:fldChar w:fldCharType="end"/>
      </w:r>
      <w:r w:rsidRPr="00682362">
        <w:t>.</w:t>
      </w:r>
    </w:p>
    <w:p w14:paraId="69FFF855" w14:textId="77777777" w:rsidR="00852062" w:rsidRPr="00682362" w:rsidRDefault="00852062" w:rsidP="00F46928">
      <w:pPr>
        <w:pStyle w:val="tablename"/>
      </w:pPr>
      <w:bookmarkStart w:id="442" w:name="_Ref453765886"/>
      <w:bookmarkStart w:id="443" w:name="_Ref453765888"/>
      <w:r w:rsidRPr="00682362">
        <w:t xml:space="preserve">Табл. </w:t>
      </w:r>
      <w:r w:rsidR="00B51D63">
        <w:fldChar w:fldCharType="begin"/>
      </w:r>
      <w:r w:rsidR="00B51D63">
        <w:instrText xml:space="preserve"> SEQ Табл. \* ARABIC </w:instrText>
      </w:r>
      <w:r w:rsidR="00B51D63">
        <w:fldChar w:fldCharType="separate"/>
      </w:r>
      <w:r w:rsidR="00355544">
        <w:rPr>
          <w:noProof/>
        </w:rPr>
        <w:t>18</w:t>
      </w:r>
      <w:r w:rsidR="00B51D63">
        <w:rPr>
          <w:noProof/>
        </w:rPr>
        <w:fldChar w:fldCharType="end"/>
      </w:r>
      <w:bookmarkEnd w:id="442"/>
      <w:r w:rsidRPr="00682362">
        <w:t xml:space="preserve"> – Варианты настройки преобразования имён серверов</w:t>
      </w:r>
      <w:bookmarkEnd w:id="443"/>
    </w:p>
    <w:tbl>
      <w:tblPr>
        <w:tblStyle w:val="2aladdin"/>
        <w:tblW w:w="0" w:type="auto"/>
        <w:tblLook w:val="04A0" w:firstRow="1" w:lastRow="0" w:firstColumn="1" w:lastColumn="0" w:noHBand="0" w:noVBand="1"/>
      </w:tblPr>
      <w:tblGrid>
        <w:gridCol w:w="2490"/>
        <w:gridCol w:w="7024"/>
      </w:tblGrid>
      <w:tr w:rsidR="00852062" w:rsidRPr="00682362" w14:paraId="69FFF858" w14:textId="77777777" w:rsidTr="00452279">
        <w:trPr>
          <w:cnfStyle w:val="100000000000" w:firstRow="1" w:lastRow="0" w:firstColumn="0" w:lastColumn="0" w:oddVBand="0" w:evenVBand="0" w:oddHBand="0" w:evenHBand="0" w:firstRowFirstColumn="0" w:firstRowLastColumn="0" w:lastRowFirstColumn="0" w:lastRowLastColumn="0"/>
          <w:tblHeader/>
        </w:trPr>
        <w:tc>
          <w:tcPr>
            <w:tcW w:w="2490" w:type="dxa"/>
            <w:vAlign w:val="center"/>
          </w:tcPr>
          <w:p w14:paraId="69FFF856" w14:textId="77777777" w:rsidR="00852062" w:rsidRPr="00682362" w:rsidRDefault="00852062" w:rsidP="00852062">
            <w:pPr>
              <w:pStyle w:val="maintext"/>
            </w:pPr>
            <w:r w:rsidRPr="00682362">
              <w:t>Вариант настройки</w:t>
            </w:r>
          </w:p>
        </w:tc>
        <w:tc>
          <w:tcPr>
            <w:tcW w:w="7024" w:type="dxa"/>
            <w:vAlign w:val="center"/>
          </w:tcPr>
          <w:p w14:paraId="69FFF857" w14:textId="77777777" w:rsidR="00852062" w:rsidRPr="00682362" w:rsidRDefault="00852062" w:rsidP="00852062">
            <w:pPr>
              <w:pStyle w:val="maintext"/>
            </w:pPr>
            <w:r w:rsidRPr="00682362">
              <w:t>Описание</w:t>
            </w:r>
          </w:p>
        </w:tc>
      </w:tr>
      <w:tr w:rsidR="00452279" w:rsidRPr="00682362" w14:paraId="69FFF85E" w14:textId="77777777" w:rsidTr="00452279">
        <w:tc>
          <w:tcPr>
            <w:tcW w:w="2490" w:type="dxa"/>
            <w:vAlign w:val="center"/>
          </w:tcPr>
          <w:p w14:paraId="69FFF859" w14:textId="77777777" w:rsidR="00852062" w:rsidRPr="00682362" w:rsidRDefault="00852062" w:rsidP="00852062">
            <w:pPr>
              <w:pStyle w:val="tabletext"/>
            </w:pPr>
            <w:r w:rsidRPr="00682362">
              <w:t xml:space="preserve">Настройка </w:t>
            </w:r>
            <w:r w:rsidRPr="00682362">
              <w:rPr>
                <w:lang w:val="en-US"/>
              </w:rPr>
              <w:t>DNS</w:t>
            </w:r>
          </w:p>
        </w:tc>
        <w:tc>
          <w:tcPr>
            <w:tcW w:w="7024" w:type="dxa"/>
            <w:vAlign w:val="center"/>
          </w:tcPr>
          <w:p w14:paraId="69FFF85A" w14:textId="77777777" w:rsidR="00852062" w:rsidRDefault="00852062" w:rsidP="00852062">
            <w:pPr>
              <w:pStyle w:val="tabletext"/>
            </w:pPr>
            <w:r w:rsidRPr="00682362">
              <w:t>См. «</w:t>
            </w:r>
            <w:r w:rsidRPr="00682362">
              <w:fldChar w:fldCharType="begin"/>
            </w:r>
            <w:r w:rsidRPr="00682362">
              <w:instrText xml:space="preserve"> REF _Ref453766030 \h </w:instrText>
            </w:r>
            <w:r w:rsidR="00682362">
              <w:instrText xml:space="preserve"> \* MERGEFORMAT </w:instrText>
            </w:r>
            <w:r w:rsidRPr="00682362">
              <w:fldChar w:fldCharType="separate"/>
            </w:r>
            <w:r w:rsidR="00355544" w:rsidRPr="00682362">
              <w:t>Централизованная настройка подключения к серверу JMS</w:t>
            </w:r>
            <w:r w:rsidRPr="00682362">
              <w:fldChar w:fldCharType="end"/>
            </w:r>
            <w:r w:rsidRPr="00682362">
              <w:t xml:space="preserve">» на стр. </w:t>
            </w:r>
            <w:r w:rsidRPr="00682362">
              <w:fldChar w:fldCharType="begin"/>
            </w:r>
            <w:r w:rsidRPr="00682362">
              <w:instrText xml:space="preserve"> PAGEREF _Ref453766032 \h </w:instrText>
            </w:r>
            <w:r w:rsidRPr="00682362">
              <w:fldChar w:fldCharType="separate"/>
            </w:r>
            <w:r w:rsidR="00355544">
              <w:rPr>
                <w:noProof/>
              </w:rPr>
              <w:t>111</w:t>
            </w:r>
            <w:r w:rsidRPr="00682362">
              <w:fldChar w:fldCharType="end"/>
            </w:r>
            <w:r w:rsidRPr="00682362">
              <w:t xml:space="preserve"> и «</w:t>
            </w:r>
            <w:r w:rsidRPr="00682362">
              <w:fldChar w:fldCharType="begin"/>
            </w:r>
            <w:r w:rsidRPr="00682362">
              <w:instrText xml:space="preserve"> REF _Ref453766045 \h </w:instrText>
            </w:r>
            <w:r w:rsidR="00682362">
              <w:instrText xml:space="preserve"> \* MERGEFORMAT </w:instrText>
            </w:r>
            <w:r w:rsidRPr="00682362">
              <w:fldChar w:fldCharType="separate"/>
            </w:r>
            <w:r w:rsidR="00355544" w:rsidRPr="00682362">
              <w:t xml:space="preserve">Настройка соединения с сервером </w:t>
            </w:r>
            <w:r w:rsidR="00355544" w:rsidRPr="00682362">
              <w:rPr>
                <w:lang w:val="en-US"/>
              </w:rPr>
              <w:t>JMS</w:t>
            </w:r>
            <w:r w:rsidRPr="00682362">
              <w:fldChar w:fldCharType="end"/>
            </w:r>
            <w:r w:rsidRPr="00682362">
              <w:t xml:space="preserve">» на стр. </w:t>
            </w:r>
            <w:r w:rsidRPr="00682362">
              <w:fldChar w:fldCharType="begin"/>
            </w:r>
            <w:r w:rsidRPr="00682362">
              <w:instrText xml:space="preserve"> PAGEREF _Ref453766048 \h </w:instrText>
            </w:r>
            <w:r w:rsidRPr="00682362">
              <w:fldChar w:fldCharType="separate"/>
            </w:r>
            <w:r w:rsidR="00355544">
              <w:rPr>
                <w:noProof/>
              </w:rPr>
              <w:t>130</w:t>
            </w:r>
            <w:r w:rsidRPr="00682362">
              <w:fldChar w:fldCharType="end"/>
            </w:r>
            <w:r w:rsidRPr="00682362">
              <w:t>.</w:t>
            </w:r>
          </w:p>
          <w:p w14:paraId="69FFF85B" w14:textId="77777777" w:rsidR="00C33F74" w:rsidRDefault="0012274B" w:rsidP="00C33F74">
            <w:pPr>
              <w:pStyle w:val="notetext"/>
            </w:pPr>
            <w:r w:rsidRPr="00682362">
              <w:rPr>
                <w:b/>
                <w:noProof/>
                <w:lang w:eastAsia="ru-RU"/>
              </w:rPr>
              <w:drawing>
                <wp:inline distT="0" distB="0" distL="0" distR="0" wp14:anchorId="6A001F0F" wp14:editId="6A001F10">
                  <wp:extent cx="252046" cy="325800"/>
                  <wp:effectExtent l="0" t="0" r="0" b="0"/>
                  <wp:docPr id="900"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52198" cy="325997"/>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inline>
              </w:drawing>
            </w:r>
            <w:r w:rsidRPr="00A248BF">
              <w:rPr>
                <w:b/>
              </w:rPr>
              <w:t>Примечани</w:t>
            </w:r>
            <w:r w:rsidR="00C33F74">
              <w:rPr>
                <w:b/>
              </w:rPr>
              <w:t>я</w:t>
            </w:r>
            <w:r w:rsidR="00C33F74" w:rsidRPr="00217F4F">
              <w:rPr>
                <w:b/>
              </w:rPr>
              <w:t>:</w:t>
            </w:r>
            <w:r w:rsidRPr="00A248BF">
              <w:t xml:space="preserve"> </w:t>
            </w:r>
          </w:p>
          <w:p w14:paraId="69FFF85C" w14:textId="77777777" w:rsidR="00C33F74" w:rsidRPr="00C33F74" w:rsidRDefault="00C33F74" w:rsidP="00C33F74">
            <w:pPr>
              <w:pStyle w:val="notetext"/>
              <w:ind w:left="459"/>
            </w:pPr>
            <w:r>
              <w:t xml:space="preserve">1. Настройка </w:t>
            </w:r>
            <w:r>
              <w:rPr>
                <w:lang w:val="en-US"/>
              </w:rPr>
              <w:t>DNS</w:t>
            </w:r>
            <w:r w:rsidRPr="00C33F74">
              <w:t xml:space="preserve"> </w:t>
            </w:r>
            <w:r>
              <w:t xml:space="preserve">выполняется единожды (для каждого </w:t>
            </w:r>
            <w:r>
              <w:rPr>
                <w:lang w:val="en-US"/>
              </w:rPr>
              <w:t>DNS</w:t>
            </w:r>
            <w:r w:rsidRPr="00C33F74">
              <w:t>-</w:t>
            </w:r>
            <w:r>
              <w:t>сервера, в случае если их несколько) для всех внедоменных рабочих станций.</w:t>
            </w:r>
          </w:p>
          <w:p w14:paraId="69FFF85D" w14:textId="77777777" w:rsidR="0012274B" w:rsidRPr="00682362" w:rsidRDefault="00C33F74" w:rsidP="00C33F74">
            <w:pPr>
              <w:pStyle w:val="notetext"/>
              <w:ind w:left="459"/>
            </w:pPr>
            <w:r>
              <w:t xml:space="preserve">2. </w:t>
            </w:r>
            <w:r w:rsidR="0012274B">
              <w:t xml:space="preserve">В случае централизованной настройки подключения к серверу </w:t>
            </w:r>
            <w:r w:rsidR="0012274B">
              <w:rPr>
                <w:lang w:val="en-US"/>
              </w:rPr>
              <w:t>JMS</w:t>
            </w:r>
            <w:r w:rsidR="0012274B" w:rsidRPr="00D9652F">
              <w:t xml:space="preserve"> (</w:t>
            </w:r>
            <w:r w:rsidR="0012274B">
              <w:t xml:space="preserve">т.е. использования службы </w:t>
            </w:r>
            <w:r w:rsidR="0012274B">
              <w:rPr>
                <w:lang w:val="en-US"/>
              </w:rPr>
              <w:t>DNS</w:t>
            </w:r>
            <w:r w:rsidR="0012274B" w:rsidRPr="00D9652F">
              <w:t xml:space="preserve">) </w:t>
            </w:r>
            <w:r w:rsidR="0012274B">
              <w:t>д</w:t>
            </w:r>
            <w:r w:rsidR="0012274B" w:rsidRPr="00A248BF">
              <w:t xml:space="preserve">ля корректной работы службы аутентификации </w:t>
            </w:r>
            <w:r w:rsidR="0012274B" w:rsidRPr="00A248BF">
              <w:rPr>
                <w:lang w:val="en-US"/>
              </w:rPr>
              <w:t>JMS</w:t>
            </w:r>
            <w:r w:rsidR="0012274B" w:rsidRPr="00A248BF">
              <w:t xml:space="preserve"> на внедоменных рабочих станциях</w:t>
            </w:r>
            <w:r w:rsidR="0012274B">
              <w:t xml:space="preserve"> этим станциям </w:t>
            </w:r>
            <w:r w:rsidR="0012274B" w:rsidRPr="00A248BF">
              <w:t>следует предоставить право на чтение записей</w:t>
            </w:r>
            <w:r w:rsidR="0012274B">
              <w:t xml:space="preserve"> </w:t>
            </w:r>
            <w:r w:rsidR="0012274B" w:rsidRPr="007C3777">
              <w:rPr>
                <w:i/>
              </w:rPr>
              <w:t>_eap_client</w:t>
            </w:r>
            <w:r w:rsidR="0012274B" w:rsidRPr="00D9652F">
              <w:t>/</w:t>
            </w:r>
            <w:r w:rsidR="0012274B" w:rsidRPr="007C3777">
              <w:rPr>
                <w:i/>
              </w:rPr>
              <w:t>_eap_client_secure</w:t>
            </w:r>
            <w:r w:rsidR="0012274B">
              <w:t xml:space="preserve"> и </w:t>
            </w:r>
            <w:r w:rsidR="0012274B" w:rsidRPr="007C3777">
              <w:rPr>
                <w:i/>
              </w:rPr>
              <w:t>_</w:t>
            </w:r>
            <w:r w:rsidR="0012274B" w:rsidRPr="007C3777">
              <w:rPr>
                <w:i/>
                <w:lang w:val="en-US"/>
              </w:rPr>
              <w:t>eap</w:t>
            </w:r>
            <w:r w:rsidR="0012274B" w:rsidRPr="007C3777">
              <w:rPr>
                <w:i/>
              </w:rPr>
              <w:t>_</w:t>
            </w:r>
            <w:r w:rsidR="0012274B" w:rsidRPr="007C3777">
              <w:rPr>
                <w:i/>
                <w:lang w:val="en-US"/>
              </w:rPr>
              <w:t>sts</w:t>
            </w:r>
            <w:r w:rsidR="0012274B" w:rsidRPr="00A248BF">
              <w:t xml:space="preserve"> и  в службе </w:t>
            </w:r>
            <w:r w:rsidR="0012274B" w:rsidRPr="00A248BF">
              <w:rPr>
                <w:lang w:val="en-US"/>
              </w:rPr>
              <w:t>DNS</w:t>
            </w:r>
            <w:r w:rsidR="0012274B" w:rsidRPr="00A248BF">
              <w:t xml:space="preserve"> (см. раздел </w:t>
            </w:r>
            <w:r w:rsidR="0012274B">
              <w:t>«</w:t>
            </w:r>
            <w:r w:rsidR="0012274B">
              <w:fldChar w:fldCharType="begin"/>
            </w:r>
            <w:r w:rsidR="0012274B">
              <w:instrText xml:space="preserve"> REF _Ref490561840 \h </w:instrText>
            </w:r>
            <w:r w:rsidR="0012274B">
              <w:fldChar w:fldCharType="separate"/>
            </w:r>
            <w:r w:rsidR="00355544" w:rsidRPr="00682362">
              <w:t>Централизованная настройка подключения к серверу JMS</w:t>
            </w:r>
            <w:r w:rsidR="0012274B">
              <w:fldChar w:fldCharType="end"/>
            </w:r>
            <w:r w:rsidR="0012274B">
              <w:t>»</w:t>
            </w:r>
            <w:r w:rsidR="0012274B" w:rsidRPr="00A248BF">
              <w:t xml:space="preserve">, с. </w:t>
            </w:r>
            <w:r w:rsidR="0012274B">
              <w:fldChar w:fldCharType="begin"/>
            </w:r>
            <w:r w:rsidR="0012274B">
              <w:instrText xml:space="preserve"> PAGEREF _Ref490561846 \h </w:instrText>
            </w:r>
            <w:r w:rsidR="0012274B">
              <w:fldChar w:fldCharType="separate"/>
            </w:r>
            <w:r w:rsidR="00355544">
              <w:rPr>
                <w:noProof/>
              </w:rPr>
              <w:t>111</w:t>
            </w:r>
            <w:r w:rsidR="0012274B">
              <w:fldChar w:fldCharType="end"/>
            </w:r>
            <w:r w:rsidR="0012274B" w:rsidRPr="00A248BF">
              <w:t>)</w:t>
            </w:r>
            <w:r w:rsidR="0012274B">
              <w:t>.</w:t>
            </w:r>
          </w:p>
        </w:tc>
      </w:tr>
      <w:tr w:rsidR="00452279" w:rsidRPr="00682362" w14:paraId="69FFF866" w14:textId="77777777" w:rsidTr="00452279">
        <w:tc>
          <w:tcPr>
            <w:tcW w:w="2490" w:type="dxa"/>
            <w:vAlign w:val="center"/>
          </w:tcPr>
          <w:p w14:paraId="69FFF85F" w14:textId="77777777" w:rsidR="00852062" w:rsidRPr="0023380C" w:rsidRDefault="00852062" w:rsidP="00852062">
            <w:pPr>
              <w:pStyle w:val="tabletext"/>
            </w:pPr>
            <w:r w:rsidRPr="00682362">
              <w:lastRenderedPageBreak/>
              <w:t xml:space="preserve">Редактирование файла </w:t>
            </w:r>
            <w:r w:rsidRPr="00682362">
              <w:rPr>
                <w:b/>
                <w:lang w:val="en-US"/>
              </w:rPr>
              <w:t>hosts</w:t>
            </w:r>
          </w:p>
        </w:tc>
        <w:tc>
          <w:tcPr>
            <w:tcW w:w="7024" w:type="dxa"/>
            <w:vAlign w:val="center"/>
          </w:tcPr>
          <w:p w14:paraId="69FFF860" w14:textId="77777777" w:rsidR="00F05A9C" w:rsidRPr="00682362" w:rsidRDefault="00925AF4" w:rsidP="00925AF4">
            <w:pPr>
              <w:pStyle w:val="tabletext"/>
            </w:pPr>
            <w:r w:rsidRPr="00682362">
              <w:t xml:space="preserve">На рабочей станции, где установлен компонент </w:t>
            </w:r>
            <w:r w:rsidRPr="00682362">
              <w:rPr>
                <w:lang w:val="en-US"/>
              </w:rPr>
              <w:t>JMS</w:t>
            </w:r>
            <w:r w:rsidRPr="00682362">
              <w:t xml:space="preserve"> </w:t>
            </w:r>
            <w:r w:rsidRPr="00682362">
              <w:rPr>
                <w:lang w:val="en-US"/>
              </w:rPr>
              <w:t>Client</w:t>
            </w:r>
            <w:r w:rsidRPr="00682362">
              <w:t xml:space="preserve">, добавьте в файл </w:t>
            </w:r>
            <w:r w:rsidRPr="00682362">
              <w:rPr>
                <w:b/>
              </w:rPr>
              <w:t>hosts</w:t>
            </w:r>
            <w:r w:rsidRPr="00682362">
              <w:t xml:space="preserve"> IP-адреса и полные </w:t>
            </w:r>
            <w:r w:rsidR="00F05A9C" w:rsidRPr="00682362">
              <w:t xml:space="preserve">различаемые </w:t>
            </w:r>
            <w:r w:rsidRPr="00682362">
              <w:t>имена</w:t>
            </w:r>
            <w:r w:rsidR="00F05A9C" w:rsidRPr="00682362">
              <w:t>:</w:t>
            </w:r>
          </w:p>
          <w:p w14:paraId="69FFF861" w14:textId="77777777" w:rsidR="00F05A9C" w:rsidRPr="00682362" w:rsidRDefault="00925AF4" w:rsidP="00F05A9C">
            <w:pPr>
              <w:pStyle w:val="tablebulletlist"/>
            </w:pPr>
            <w:r w:rsidRPr="00682362">
              <w:t>сервера JMS</w:t>
            </w:r>
            <w:r w:rsidR="00F05A9C" w:rsidRPr="00682362">
              <w:t>;</w:t>
            </w:r>
          </w:p>
          <w:p w14:paraId="69FFF862" w14:textId="77777777" w:rsidR="00F05A9C" w:rsidRPr="00682362" w:rsidRDefault="00F05A9C" w:rsidP="00F05A9C">
            <w:pPr>
              <w:pStyle w:val="tablebulletlist"/>
            </w:pPr>
            <w:r w:rsidRPr="00682362">
              <w:t xml:space="preserve">центра сертификации </w:t>
            </w:r>
            <w:r w:rsidRPr="00682362">
              <w:rPr>
                <w:lang w:val="en-US"/>
              </w:rPr>
              <w:t>Microsoft</w:t>
            </w:r>
            <w:r w:rsidRPr="00682362">
              <w:t>, который выдавал сертификат для службы аутентификации</w:t>
            </w:r>
            <w:r w:rsidR="007533B4" w:rsidRPr="007533B4">
              <w:t xml:space="preserve"> </w:t>
            </w:r>
            <w:r w:rsidR="007533B4">
              <w:rPr>
                <w:lang w:val="en-US"/>
              </w:rPr>
              <w:t>JMS</w:t>
            </w:r>
            <w:r w:rsidRPr="00682362">
              <w:t>.</w:t>
            </w:r>
          </w:p>
          <w:p w14:paraId="69FFF863" w14:textId="77777777" w:rsidR="00F05A9C" w:rsidRPr="00682362" w:rsidRDefault="00925AF4" w:rsidP="00925AF4">
            <w:pPr>
              <w:pStyle w:val="tabletext"/>
            </w:pPr>
            <w:r w:rsidRPr="00682362">
              <w:t>Например</w:t>
            </w:r>
            <w:r w:rsidR="00F05A9C" w:rsidRPr="00682362">
              <w:t>.</w:t>
            </w:r>
            <w:r w:rsidRPr="00682362">
              <w:t xml:space="preserve"> </w:t>
            </w:r>
          </w:p>
          <w:p w14:paraId="69FFF864" w14:textId="77777777" w:rsidR="00925AF4" w:rsidRPr="00682362" w:rsidRDefault="00925AF4" w:rsidP="00925AF4">
            <w:pPr>
              <w:pStyle w:val="tabletext"/>
            </w:pPr>
            <w:r w:rsidRPr="00682362">
              <w:rPr>
                <w:b/>
              </w:rPr>
              <w:t>192.168.2</w:t>
            </w:r>
            <w:r w:rsidR="00F05A9C" w:rsidRPr="00682362">
              <w:rPr>
                <w:b/>
              </w:rPr>
              <w:t>00</w:t>
            </w:r>
            <w:r w:rsidRPr="00682362">
              <w:rPr>
                <w:b/>
              </w:rPr>
              <w:t xml:space="preserve">.100   </w:t>
            </w:r>
            <w:r w:rsidR="00F05A9C" w:rsidRPr="00682362">
              <w:rPr>
                <w:b/>
              </w:rPr>
              <w:t xml:space="preserve">    </w:t>
            </w:r>
            <w:r w:rsidR="00F05A9C" w:rsidRPr="00682362">
              <w:rPr>
                <w:b/>
                <w:lang w:val="en-US"/>
              </w:rPr>
              <w:t>JMSServer</w:t>
            </w:r>
            <w:r w:rsidRPr="00682362">
              <w:rPr>
                <w:b/>
              </w:rPr>
              <w:t>.</w:t>
            </w:r>
            <w:r w:rsidR="00F05A9C" w:rsidRPr="00682362">
              <w:rPr>
                <w:b/>
                <w:lang w:val="en-US"/>
              </w:rPr>
              <w:t>test</w:t>
            </w:r>
            <w:r w:rsidRPr="00682362">
              <w:rPr>
                <w:b/>
              </w:rPr>
              <w:t>.com</w:t>
            </w:r>
            <w:r w:rsidR="00F05A9C" w:rsidRPr="00682362">
              <w:t xml:space="preserve"> </w:t>
            </w:r>
          </w:p>
          <w:p w14:paraId="69FFF865" w14:textId="77777777" w:rsidR="00852062" w:rsidRPr="00682362" w:rsidRDefault="00925AF4" w:rsidP="00F05A9C">
            <w:pPr>
              <w:pStyle w:val="tabletext"/>
            </w:pPr>
            <w:r w:rsidRPr="00682362">
              <w:rPr>
                <w:b/>
              </w:rPr>
              <w:t>192.168.2</w:t>
            </w:r>
            <w:r w:rsidR="00F05A9C" w:rsidRPr="00682362">
              <w:rPr>
                <w:b/>
              </w:rPr>
              <w:t>00</w:t>
            </w:r>
            <w:r w:rsidRPr="00682362">
              <w:rPr>
                <w:b/>
              </w:rPr>
              <w:t>.10</w:t>
            </w:r>
            <w:r w:rsidR="00F05A9C" w:rsidRPr="00682362">
              <w:rPr>
                <w:b/>
              </w:rPr>
              <w:t>5</w:t>
            </w:r>
            <w:r w:rsidRPr="00682362">
              <w:rPr>
                <w:b/>
              </w:rPr>
              <w:tab/>
              <w:t xml:space="preserve">  </w:t>
            </w:r>
            <w:r w:rsidR="00F05A9C" w:rsidRPr="00682362">
              <w:rPr>
                <w:b/>
              </w:rPr>
              <w:t xml:space="preserve">    </w:t>
            </w:r>
            <w:r w:rsidR="00F05A9C" w:rsidRPr="00682362">
              <w:rPr>
                <w:b/>
                <w:lang w:val="en-US"/>
              </w:rPr>
              <w:t>MSCA</w:t>
            </w:r>
            <w:r w:rsidRPr="00682362">
              <w:rPr>
                <w:b/>
              </w:rPr>
              <w:t>.</w:t>
            </w:r>
            <w:r w:rsidR="00F05A9C" w:rsidRPr="00682362">
              <w:rPr>
                <w:b/>
                <w:lang w:val="en-US"/>
              </w:rPr>
              <w:t>test</w:t>
            </w:r>
            <w:r w:rsidRPr="00682362">
              <w:rPr>
                <w:b/>
              </w:rPr>
              <w:t>.com</w:t>
            </w:r>
          </w:p>
        </w:tc>
      </w:tr>
    </w:tbl>
    <w:p w14:paraId="69FFF867" w14:textId="77777777" w:rsidR="00A33785" w:rsidRPr="00682362" w:rsidRDefault="00A33785" w:rsidP="00A33785">
      <w:pPr>
        <w:pStyle w:val="40"/>
      </w:pPr>
      <w:bookmarkStart w:id="444" w:name="_Ref453765715"/>
      <w:r w:rsidRPr="00682362">
        <w:t xml:space="preserve">Загрузка и установка сертификата центра сертификации </w:t>
      </w:r>
      <w:r w:rsidRPr="00682362">
        <w:rPr>
          <w:lang w:val="en-US"/>
        </w:rPr>
        <w:t>Microsoft</w:t>
      </w:r>
      <w:bookmarkEnd w:id="444"/>
    </w:p>
    <w:p w14:paraId="69FFF868" w14:textId="77777777" w:rsidR="00CC2506" w:rsidRPr="00682362" w:rsidRDefault="00CC2506" w:rsidP="005A07A1">
      <w:pPr>
        <w:pStyle w:val="maintext"/>
      </w:pPr>
      <w:r w:rsidRPr="00682362">
        <w:t>Действия, приведённые в этом пункте, необходимо выполнять для компьютеров с установленным компонентом JMS Client, которые при этом не входят в домен, в котором развёрнута система JMS.</w:t>
      </w:r>
    </w:p>
    <w:p w14:paraId="69FFF869" w14:textId="77777777" w:rsidR="00FF753C" w:rsidRPr="00682362" w:rsidRDefault="00FF753C" w:rsidP="002B115F">
      <w:pPr>
        <w:pStyle w:val="numberlist1"/>
        <w:numPr>
          <w:ilvl w:val="0"/>
          <w:numId w:val="102"/>
        </w:numPr>
      </w:pPr>
      <w:r w:rsidRPr="00682362">
        <w:t xml:space="preserve">С компьютера, на котором установлен компонент </w:t>
      </w:r>
      <w:r w:rsidRPr="00682362">
        <w:rPr>
          <w:lang w:val="en-US"/>
        </w:rPr>
        <w:t>JMS</w:t>
      </w:r>
      <w:r w:rsidRPr="00682362">
        <w:t xml:space="preserve"> </w:t>
      </w:r>
      <w:r w:rsidRPr="00682362">
        <w:rPr>
          <w:lang w:val="en-US"/>
        </w:rPr>
        <w:t>Client</w:t>
      </w:r>
      <w:r w:rsidRPr="00682362">
        <w:t xml:space="preserve">, </w:t>
      </w:r>
      <w:r w:rsidR="00710BFF" w:rsidRPr="00682362">
        <w:t xml:space="preserve">с помощью браузера </w:t>
      </w:r>
      <w:r w:rsidRPr="00682362">
        <w:t xml:space="preserve">зайдите на сайт центра сертификации: </w:t>
      </w:r>
      <w:r w:rsidRPr="00682362">
        <w:rPr>
          <w:b/>
          <w:lang w:val="en-US"/>
        </w:rPr>
        <w:t>http</w:t>
      </w:r>
      <w:r w:rsidRPr="00682362">
        <w:rPr>
          <w:b/>
        </w:rPr>
        <w:t>://&lt;Сервер_ЦС&gt;/</w:t>
      </w:r>
      <w:r w:rsidRPr="00682362">
        <w:rPr>
          <w:b/>
          <w:lang w:val="en-US"/>
        </w:rPr>
        <w:t>certsrv</w:t>
      </w:r>
      <w:r w:rsidRPr="00682362">
        <w:t xml:space="preserve"> (где </w:t>
      </w:r>
      <w:r w:rsidRPr="00682362">
        <w:rPr>
          <w:b/>
        </w:rPr>
        <w:t>&lt;Сервер_ЦС&gt;</w:t>
      </w:r>
      <w:r w:rsidRPr="00682362">
        <w:t xml:space="preserve"> - полное имя компьютера, на котором установлен центр сертификации </w:t>
      </w:r>
      <w:r w:rsidRPr="00682362">
        <w:rPr>
          <w:lang w:val="en-US"/>
        </w:rPr>
        <w:t>Microsoft</w:t>
      </w:r>
      <w:r w:rsidRPr="00682362">
        <w:t xml:space="preserve">, включая имя компьютера и домен, например, </w:t>
      </w:r>
      <w:r w:rsidRPr="00682362">
        <w:rPr>
          <w:b/>
          <w:lang w:val="en-US"/>
        </w:rPr>
        <w:t>srv</w:t>
      </w:r>
      <w:r w:rsidRPr="00682362">
        <w:rPr>
          <w:b/>
        </w:rPr>
        <w:t>1.</w:t>
      </w:r>
      <w:r w:rsidRPr="00682362">
        <w:rPr>
          <w:b/>
          <w:lang w:val="en-US"/>
        </w:rPr>
        <w:t>test</w:t>
      </w:r>
      <w:r w:rsidRPr="00682362">
        <w:rPr>
          <w:b/>
        </w:rPr>
        <w:t>.</w:t>
      </w:r>
      <w:r w:rsidRPr="00682362">
        <w:rPr>
          <w:b/>
          <w:lang w:val="en-US"/>
        </w:rPr>
        <w:t>com</w:t>
      </w:r>
      <w:r w:rsidRPr="00682362">
        <w:t>).</w:t>
      </w:r>
    </w:p>
    <w:p w14:paraId="69FFF86A" w14:textId="77777777" w:rsidR="00FF753C" w:rsidRPr="00682362" w:rsidRDefault="00FF753C" w:rsidP="00C63DE6">
      <w:pPr>
        <w:pStyle w:val="numberlist1"/>
      </w:pPr>
      <w:r w:rsidRPr="00682362">
        <w:t>При необходимости введите учётные данные для доступа к сайту</w:t>
      </w:r>
      <w:r w:rsidR="007140D5" w:rsidRPr="00682362">
        <w:t xml:space="preserve"> и нажмите </w:t>
      </w:r>
      <w:r w:rsidR="007140D5" w:rsidRPr="00682362">
        <w:rPr>
          <w:b/>
          <w:lang w:val="en-US"/>
        </w:rPr>
        <w:t>OK</w:t>
      </w:r>
      <w:r w:rsidRPr="00682362">
        <w:t>.</w:t>
      </w:r>
    </w:p>
    <w:p w14:paraId="69FFF86B" w14:textId="77777777" w:rsidR="007140D5" w:rsidRPr="00682362" w:rsidRDefault="00710BFF" w:rsidP="00C63DE6">
      <w:pPr>
        <w:pStyle w:val="numberlist1"/>
        <w:keepNext/>
        <w:numPr>
          <w:ilvl w:val="0"/>
          <w:numId w:val="0"/>
        </w:numPr>
        <w:ind w:left="1134"/>
      </w:pPr>
      <w:r w:rsidRPr="00682362">
        <w:t xml:space="preserve">Отобразится страница центра сертификации </w:t>
      </w:r>
      <w:r w:rsidRPr="00682362">
        <w:rPr>
          <w:lang w:val="en-US"/>
        </w:rPr>
        <w:t>Microsoft</w:t>
      </w:r>
      <w:r w:rsidRPr="00682362">
        <w:t xml:space="preserve"> (см. </w:t>
      </w:r>
      <w:r w:rsidRPr="00682362">
        <w:fldChar w:fldCharType="begin"/>
      </w:r>
      <w:r w:rsidRPr="00682362">
        <w:instrText xml:space="preserve"> REF  _Ref419980506 \* Lower \h </w:instrText>
      </w:r>
      <w:r w:rsidR="00C63DE6" w:rsidRPr="00682362">
        <w:instrText xml:space="preserve"> \* MERGEFORMAT </w:instrText>
      </w:r>
      <w:r w:rsidRPr="00682362">
        <w:fldChar w:fldCharType="separate"/>
      </w:r>
      <w:r w:rsidR="00355544" w:rsidRPr="00682362">
        <w:t xml:space="preserve">рис. </w:t>
      </w:r>
      <w:r w:rsidR="00355544">
        <w:rPr>
          <w:noProof/>
        </w:rPr>
        <w:t>171</w:t>
      </w:r>
      <w:r w:rsidRPr="00682362">
        <w:fldChar w:fldCharType="end"/>
      </w:r>
      <w:r w:rsidRPr="00682362">
        <w:rPr>
          <w:lang w:val="en-US"/>
        </w:rPr>
        <w:t>)</w:t>
      </w:r>
    </w:p>
    <w:p w14:paraId="69FFF86C" w14:textId="77777777" w:rsidR="00FF753C" w:rsidRPr="00682362" w:rsidRDefault="00710BFF" w:rsidP="00C63DE6">
      <w:pPr>
        <w:pStyle w:val="figure"/>
      </w:pPr>
      <w:r w:rsidRPr="00682362">
        <w:drawing>
          <wp:inline distT="0" distB="0" distL="0" distR="0" wp14:anchorId="6A001F11" wp14:editId="6A001F12">
            <wp:extent cx="3634740" cy="3497580"/>
            <wp:effectExtent l="19050" t="19050" r="22860" b="266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3634740" cy="3497580"/>
                    </a:xfrm>
                    <a:prstGeom prst="rect">
                      <a:avLst/>
                    </a:prstGeom>
                    <a:ln w="3175">
                      <a:solidFill>
                        <a:schemeClr val="tx1"/>
                      </a:solidFill>
                    </a:ln>
                  </pic:spPr>
                </pic:pic>
              </a:graphicData>
            </a:graphic>
          </wp:inline>
        </w:drawing>
      </w:r>
    </w:p>
    <w:p w14:paraId="69FFF86D" w14:textId="77777777" w:rsidR="00710BFF" w:rsidRPr="00682362" w:rsidRDefault="00710BFF" w:rsidP="00C63DE6">
      <w:pPr>
        <w:pStyle w:val="figurenamenew"/>
        <w:rPr>
          <w:lang w:val="en-US"/>
        </w:rPr>
      </w:pPr>
      <w:bookmarkStart w:id="445" w:name="_Ref419980506"/>
      <w:bookmarkStart w:id="446" w:name="_Ref419980508"/>
      <w:r w:rsidRPr="00682362">
        <w:t xml:space="preserve">Рис. </w:t>
      </w:r>
      <w:r w:rsidR="00B51D63">
        <w:fldChar w:fldCharType="begin"/>
      </w:r>
      <w:r w:rsidR="00B51D63">
        <w:instrText xml:space="preserve"> SEQ Рис. \* ARABIC </w:instrText>
      </w:r>
      <w:r w:rsidR="00B51D63">
        <w:fldChar w:fldCharType="separate"/>
      </w:r>
      <w:r w:rsidR="00355544">
        <w:rPr>
          <w:noProof/>
        </w:rPr>
        <w:t>171</w:t>
      </w:r>
      <w:r w:rsidR="00B51D63">
        <w:rPr>
          <w:noProof/>
        </w:rPr>
        <w:fldChar w:fldCharType="end"/>
      </w:r>
      <w:bookmarkEnd w:id="445"/>
      <w:r w:rsidRPr="00682362">
        <w:t xml:space="preserve"> – Страница</w:t>
      </w:r>
      <w:bookmarkEnd w:id="446"/>
      <w:r w:rsidRPr="00682362">
        <w:t xml:space="preserve"> центра сертификации </w:t>
      </w:r>
      <w:r w:rsidRPr="00682362">
        <w:rPr>
          <w:lang w:val="en-US"/>
        </w:rPr>
        <w:t>Microsoft</w:t>
      </w:r>
    </w:p>
    <w:p w14:paraId="69FFF86E" w14:textId="77777777" w:rsidR="00FF753C" w:rsidRPr="00682362" w:rsidRDefault="00710BFF" w:rsidP="00C63DE6">
      <w:pPr>
        <w:pStyle w:val="numberlist1"/>
      </w:pPr>
      <w:r w:rsidRPr="00682362">
        <w:t xml:space="preserve">Щёлкните на ссылке </w:t>
      </w:r>
      <w:r w:rsidRPr="00682362">
        <w:rPr>
          <w:b/>
        </w:rPr>
        <w:t xml:space="preserve">Загрузка сертификата ЦС, цепочки сертификатов или </w:t>
      </w:r>
      <w:r w:rsidRPr="00682362">
        <w:rPr>
          <w:b/>
          <w:lang w:val="en-US"/>
        </w:rPr>
        <w:t>CRL</w:t>
      </w:r>
      <w:r w:rsidR="00C63DE6" w:rsidRPr="00682362">
        <w:t>.</w:t>
      </w:r>
    </w:p>
    <w:p w14:paraId="69FFF86F" w14:textId="77777777" w:rsidR="00710BFF" w:rsidRPr="00682362" w:rsidRDefault="00710BFF" w:rsidP="00C63DE6">
      <w:pPr>
        <w:pStyle w:val="numberlist1"/>
        <w:keepNext/>
        <w:numPr>
          <w:ilvl w:val="0"/>
          <w:numId w:val="0"/>
        </w:numPr>
        <w:ind w:left="1134"/>
      </w:pPr>
      <w:r w:rsidRPr="00682362">
        <w:lastRenderedPageBreak/>
        <w:t>Отобразится следующая страница.</w:t>
      </w:r>
    </w:p>
    <w:p w14:paraId="69FFF870" w14:textId="77777777" w:rsidR="00710BFF" w:rsidRPr="00682362" w:rsidRDefault="00710BFF" w:rsidP="00C63DE6">
      <w:pPr>
        <w:pStyle w:val="figure"/>
      </w:pPr>
      <w:r w:rsidRPr="00682362">
        <w:drawing>
          <wp:inline distT="0" distB="0" distL="0" distR="0" wp14:anchorId="6A001F13" wp14:editId="6A001F14">
            <wp:extent cx="3741420" cy="3688080"/>
            <wp:effectExtent l="19050" t="19050" r="11430" b="2667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3741420" cy="3688080"/>
                    </a:xfrm>
                    <a:prstGeom prst="rect">
                      <a:avLst/>
                    </a:prstGeom>
                    <a:ln w="3175">
                      <a:solidFill>
                        <a:schemeClr val="tx1"/>
                      </a:solidFill>
                    </a:ln>
                  </pic:spPr>
                </pic:pic>
              </a:graphicData>
            </a:graphic>
          </wp:inline>
        </w:drawing>
      </w:r>
    </w:p>
    <w:p w14:paraId="69FFF871" w14:textId="77777777" w:rsidR="00710BFF" w:rsidRPr="00682362" w:rsidRDefault="00710BFF" w:rsidP="00C63DE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172</w:t>
      </w:r>
      <w:r w:rsidR="00B51D63">
        <w:rPr>
          <w:noProof/>
        </w:rPr>
        <w:fldChar w:fldCharType="end"/>
      </w:r>
      <w:r w:rsidRPr="00682362">
        <w:t xml:space="preserve"> – Страница загрузки сертификата центра сертификации </w:t>
      </w:r>
      <w:r w:rsidR="00C915FC" w:rsidRPr="00682362">
        <w:rPr>
          <w:lang w:val="en-US"/>
        </w:rPr>
        <w:t>Microsoft</w:t>
      </w:r>
    </w:p>
    <w:p w14:paraId="69FFF872" w14:textId="77777777" w:rsidR="00C915FC" w:rsidRPr="00682362" w:rsidRDefault="00C915FC" w:rsidP="00C63DE6">
      <w:pPr>
        <w:pStyle w:val="numberlist1"/>
      </w:pPr>
      <w:r w:rsidRPr="00682362">
        <w:t xml:space="preserve">Щёлкните на ссылке </w:t>
      </w:r>
      <w:r w:rsidRPr="00682362">
        <w:rPr>
          <w:b/>
        </w:rPr>
        <w:t>Загрузка сертификата ЦС</w:t>
      </w:r>
      <w:r w:rsidRPr="00682362">
        <w:t>.</w:t>
      </w:r>
    </w:p>
    <w:p w14:paraId="69FFF873" w14:textId="77777777" w:rsidR="00C915FC" w:rsidRPr="00682362" w:rsidRDefault="00C915FC" w:rsidP="00C63DE6">
      <w:pPr>
        <w:pStyle w:val="numberlist1"/>
        <w:keepNext/>
        <w:numPr>
          <w:ilvl w:val="0"/>
          <w:numId w:val="0"/>
        </w:numPr>
        <w:ind w:left="1134"/>
      </w:pPr>
      <w:r w:rsidRPr="00682362">
        <w:t xml:space="preserve">Отобразится следующее окно. </w:t>
      </w:r>
    </w:p>
    <w:p w14:paraId="69FFF874" w14:textId="77777777" w:rsidR="00C915FC" w:rsidRPr="00682362" w:rsidRDefault="00C915FC" w:rsidP="00C63DE6">
      <w:pPr>
        <w:pStyle w:val="figure"/>
      </w:pPr>
      <w:r w:rsidRPr="00682362">
        <w:drawing>
          <wp:inline distT="0" distB="0" distL="0" distR="0" wp14:anchorId="6A001F15" wp14:editId="6A001F16">
            <wp:extent cx="3246120" cy="2026920"/>
            <wp:effectExtent l="0" t="0" r="0" b="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3246120" cy="2026920"/>
                    </a:xfrm>
                    <a:prstGeom prst="rect">
                      <a:avLst/>
                    </a:prstGeom>
                  </pic:spPr>
                </pic:pic>
              </a:graphicData>
            </a:graphic>
          </wp:inline>
        </w:drawing>
      </w:r>
    </w:p>
    <w:p w14:paraId="69FFF875" w14:textId="77777777" w:rsidR="00C915FC" w:rsidRPr="00682362" w:rsidRDefault="00C915FC" w:rsidP="00C63DE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173</w:t>
      </w:r>
      <w:r w:rsidR="00B51D63">
        <w:rPr>
          <w:noProof/>
        </w:rPr>
        <w:fldChar w:fldCharType="end"/>
      </w:r>
      <w:r w:rsidRPr="00682362">
        <w:t xml:space="preserve"> </w:t>
      </w:r>
      <w:r w:rsidR="00F46928" w:rsidRPr="00682362">
        <w:t>–</w:t>
      </w:r>
      <w:r w:rsidRPr="00682362">
        <w:t xml:space="preserve"> Сохранение корневого сертификата центра сертификации </w:t>
      </w:r>
      <w:r w:rsidRPr="00682362">
        <w:rPr>
          <w:lang w:val="en-US"/>
        </w:rPr>
        <w:t>Microsoft</w:t>
      </w:r>
    </w:p>
    <w:p w14:paraId="69FFF876" w14:textId="77777777" w:rsidR="00C915FC" w:rsidRPr="00682362" w:rsidRDefault="00C915FC" w:rsidP="00C63DE6">
      <w:pPr>
        <w:pStyle w:val="numberlist1"/>
      </w:pPr>
      <w:r w:rsidRPr="00682362">
        <w:t xml:space="preserve">Нажмите </w:t>
      </w:r>
      <w:r w:rsidRPr="00682362">
        <w:rPr>
          <w:b/>
        </w:rPr>
        <w:t>Сохранить</w:t>
      </w:r>
      <w:r w:rsidRPr="00682362">
        <w:t xml:space="preserve"> и укажите путь к сохранению корневого сертификата центра сертификации </w:t>
      </w:r>
      <w:r w:rsidRPr="00682362">
        <w:rPr>
          <w:lang w:val="en-US"/>
        </w:rPr>
        <w:t>Microsoft</w:t>
      </w:r>
      <w:r w:rsidRPr="00682362">
        <w:t>.</w:t>
      </w:r>
    </w:p>
    <w:p w14:paraId="69FFF877" w14:textId="77777777" w:rsidR="00C915FC" w:rsidRPr="00682362" w:rsidRDefault="009E592E" w:rsidP="00C63DE6">
      <w:pPr>
        <w:pStyle w:val="numberlist1"/>
      </w:pPr>
      <w:r w:rsidRPr="00682362">
        <w:t xml:space="preserve">Установите корневой сертификат центра сертификации </w:t>
      </w:r>
      <w:r w:rsidRPr="00682362">
        <w:rPr>
          <w:lang w:val="en-US"/>
        </w:rPr>
        <w:t>Microsoft</w:t>
      </w:r>
      <w:r w:rsidRPr="00682362">
        <w:t xml:space="preserve"> в хранилище </w:t>
      </w:r>
      <w:r w:rsidRPr="00682362">
        <w:rPr>
          <w:b/>
        </w:rPr>
        <w:t>Доверительные корневые центры сертификации</w:t>
      </w:r>
      <w:r w:rsidRPr="00682362">
        <w:t xml:space="preserve"> (см. </w:t>
      </w:r>
      <w:r w:rsidR="00C63DE6" w:rsidRPr="00682362">
        <w:fldChar w:fldCharType="begin"/>
      </w:r>
      <w:r w:rsidR="00C63DE6" w:rsidRPr="00682362">
        <w:instrText xml:space="preserve"> REF  _Ref419981996 \* Lower \h </w:instrText>
      </w:r>
      <w:r w:rsidR="00682362">
        <w:instrText xml:space="preserve"> \* MERGEFORMAT </w:instrText>
      </w:r>
      <w:r w:rsidR="00C63DE6" w:rsidRPr="00682362">
        <w:fldChar w:fldCharType="separate"/>
      </w:r>
      <w:r w:rsidR="00355544" w:rsidRPr="00682362">
        <w:t xml:space="preserve">табл. </w:t>
      </w:r>
      <w:r w:rsidR="00355544">
        <w:rPr>
          <w:noProof/>
        </w:rPr>
        <w:t>19</w:t>
      </w:r>
      <w:r w:rsidR="00C63DE6" w:rsidRPr="00682362">
        <w:fldChar w:fldCharType="end"/>
      </w:r>
      <w:r w:rsidRPr="00682362">
        <w:t>)</w:t>
      </w:r>
      <w:r w:rsidR="00C63DE6" w:rsidRPr="00682362">
        <w:rPr>
          <w:lang w:val="en-US"/>
        </w:rPr>
        <w:t>.</w:t>
      </w:r>
    </w:p>
    <w:p w14:paraId="69FFF878" w14:textId="77777777" w:rsidR="009E592E" w:rsidRPr="00682362" w:rsidRDefault="00ED602F" w:rsidP="00C63DE6">
      <w:pPr>
        <w:pStyle w:val="notetext"/>
      </w:pPr>
      <w:r w:rsidRPr="00682362">
        <w:rPr>
          <w:noProof/>
          <w:lang w:eastAsia="ru-RU"/>
        </w:rPr>
        <w:drawing>
          <wp:inline distT="0" distB="0" distL="0" distR="0" wp14:anchorId="6A001F17" wp14:editId="6A001F18">
            <wp:extent cx="190526" cy="152422"/>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0526" cy="152422"/>
                    </a:xfrm>
                    <a:prstGeom prst="rect">
                      <a:avLst/>
                    </a:prstGeom>
                  </pic:spPr>
                </pic:pic>
              </a:graphicData>
            </a:graphic>
          </wp:inline>
        </w:drawing>
      </w:r>
      <w:r w:rsidRPr="00682362">
        <w:t xml:space="preserve"> </w:t>
      </w:r>
      <w:r w:rsidR="009E592E" w:rsidRPr="00682362">
        <w:t>Сертификат должен быть установлен как в хранилище пользователя</w:t>
      </w:r>
      <w:r w:rsidR="00C63DE6" w:rsidRPr="00682362">
        <w:t>,</w:t>
      </w:r>
      <w:r w:rsidR="009E592E" w:rsidRPr="00682362">
        <w:t xml:space="preserve"> так и в хранилище компьютера.</w:t>
      </w:r>
    </w:p>
    <w:p w14:paraId="69FFF879" w14:textId="77777777" w:rsidR="009E592E" w:rsidRPr="00682362" w:rsidRDefault="009E592E" w:rsidP="00C63DE6">
      <w:pPr>
        <w:pStyle w:val="tablename"/>
      </w:pPr>
      <w:bookmarkStart w:id="447" w:name="_Ref419981996"/>
      <w:bookmarkStart w:id="448" w:name="_Ref419981997"/>
      <w:r w:rsidRPr="00682362">
        <w:lastRenderedPageBreak/>
        <w:t xml:space="preserve">Табл. </w:t>
      </w:r>
      <w:r w:rsidR="00B51D63">
        <w:fldChar w:fldCharType="begin"/>
      </w:r>
      <w:r w:rsidR="00B51D63">
        <w:instrText xml:space="preserve"> SEQ Табл. \* ARABIC </w:instrText>
      </w:r>
      <w:r w:rsidR="00B51D63">
        <w:fldChar w:fldCharType="separate"/>
      </w:r>
      <w:r w:rsidR="00355544">
        <w:rPr>
          <w:noProof/>
        </w:rPr>
        <w:t>19</w:t>
      </w:r>
      <w:r w:rsidR="00B51D63">
        <w:rPr>
          <w:noProof/>
        </w:rPr>
        <w:fldChar w:fldCharType="end"/>
      </w:r>
      <w:bookmarkEnd w:id="447"/>
      <w:r w:rsidRPr="00682362">
        <w:t xml:space="preserve"> – Установка корневого сертификата центра сертификации </w:t>
      </w:r>
      <w:r w:rsidRPr="00682362">
        <w:rPr>
          <w:lang w:val="en-US"/>
        </w:rPr>
        <w:t>Microsoft</w:t>
      </w:r>
      <w:bookmarkEnd w:id="448"/>
      <w:r w:rsidRPr="00682362">
        <w:t xml:space="preserve"> </w:t>
      </w:r>
    </w:p>
    <w:tbl>
      <w:tblPr>
        <w:tblStyle w:val="2aladdin"/>
        <w:tblW w:w="0" w:type="auto"/>
        <w:tblLook w:val="04A0" w:firstRow="1" w:lastRow="0" w:firstColumn="1" w:lastColumn="0" w:noHBand="0" w:noVBand="1"/>
      </w:tblPr>
      <w:tblGrid>
        <w:gridCol w:w="1356"/>
        <w:gridCol w:w="8158"/>
      </w:tblGrid>
      <w:tr w:rsidR="00ED602F" w:rsidRPr="00682362" w14:paraId="69FFF87C" w14:textId="77777777" w:rsidTr="00C63DE6">
        <w:trPr>
          <w:cnfStyle w:val="100000000000" w:firstRow="1" w:lastRow="0" w:firstColumn="0" w:lastColumn="0" w:oddVBand="0" w:evenVBand="0" w:oddHBand="0" w:evenHBand="0" w:firstRowFirstColumn="0" w:firstRowLastColumn="0" w:lastRowFirstColumn="0" w:lastRowLastColumn="0"/>
          <w:tblHeader/>
        </w:trPr>
        <w:tc>
          <w:tcPr>
            <w:tcW w:w="1356" w:type="dxa"/>
            <w:vAlign w:val="center"/>
          </w:tcPr>
          <w:p w14:paraId="69FFF87A" w14:textId="77777777" w:rsidR="00ED602F" w:rsidRPr="00682362" w:rsidRDefault="00ED602F" w:rsidP="00B5215D">
            <w:pPr>
              <w:pStyle w:val="maintext"/>
            </w:pPr>
            <w:r w:rsidRPr="00682362">
              <w:t>Тип хранилища</w:t>
            </w:r>
          </w:p>
        </w:tc>
        <w:tc>
          <w:tcPr>
            <w:tcW w:w="8158" w:type="dxa"/>
            <w:vAlign w:val="center"/>
          </w:tcPr>
          <w:p w14:paraId="69FFF87B" w14:textId="77777777" w:rsidR="00ED602F" w:rsidRPr="00682362" w:rsidRDefault="00ED602F" w:rsidP="00B5215D">
            <w:pPr>
              <w:pStyle w:val="maintext"/>
            </w:pPr>
            <w:r w:rsidRPr="00682362">
              <w:t>Действия</w:t>
            </w:r>
          </w:p>
        </w:tc>
      </w:tr>
      <w:tr w:rsidR="00ED602F" w:rsidRPr="00682362" w14:paraId="69FFF886" w14:textId="77777777" w:rsidTr="00C63DE6">
        <w:tc>
          <w:tcPr>
            <w:tcW w:w="1356" w:type="dxa"/>
            <w:vAlign w:val="center"/>
          </w:tcPr>
          <w:p w14:paraId="69FFF87D" w14:textId="77777777" w:rsidR="00ED602F" w:rsidRPr="00682362" w:rsidRDefault="00ED602F" w:rsidP="00ED602F">
            <w:pPr>
              <w:pStyle w:val="tabletext"/>
            </w:pPr>
            <w:r w:rsidRPr="00682362">
              <w:t>Хранилище пользователя</w:t>
            </w:r>
          </w:p>
        </w:tc>
        <w:tc>
          <w:tcPr>
            <w:tcW w:w="8158" w:type="dxa"/>
            <w:vAlign w:val="center"/>
          </w:tcPr>
          <w:p w14:paraId="69FFF87E" w14:textId="77777777" w:rsidR="00ED602F" w:rsidRPr="00682362" w:rsidRDefault="00ED602F" w:rsidP="002B115F">
            <w:pPr>
              <w:pStyle w:val="tablenumberlist1"/>
              <w:numPr>
                <w:ilvl w:val="0"/>
                <w:numId w:val="103"/>
              </w:numPr>
            </w:pPr>
            <w:r w:rsidRPr="00682362">
              <w:t>Двойным щелчком откройте окно свойств сохранённого сертификата.</w:t>
            </w:r>
          </w:p>
          <w:p w14:paraId="69FFF87F" w14:textId="77777777" w:rsidR="00ED602F" w:rsidRPr="00682362" w:rsidRDefault="00ED602F" w:rsidP="00C63DE6">
            <w:pPr>
              <w:pStyle w:val="tablenumberlist1"/>
            </w:pPr>
            <w:r w:rsidRPr="00682362">
              <w:t xml:space="preserve">В отобразившемся окне нажмите </w:t>
            </w:r>
            <w:r w:rsidRPr="00682362">
              <w:rPr>
                <w:b/>
              </w:rPr>
              <w:t>Открыть</w:t>
            </w:r>
            <w:r w:rsidRPr="00682362">
              <w:t>.</w:t>
            </w:r>
          </w:p>
          <w:p w14:paraId="69FFF880" w14:textId="77777777" w:rsidR="00ED602F" w:rsidRPr="00682362" w:rsidRDefault="00ED602F" w:rsidP="00C63DE6">
            <w:pPr>
              <w:pStyle w:val="tablenumberlist1"/>
            </w:pPr>
            <w:r w:rsidRPr="00682362">
              <w:t xml:space="preserve">В окне свойств сертификата на вкладке </w:t>
            </w:r>
            <w:r w:rsidRPr="00682362">
              <w:rPr>
                <w:b/>
              </w:rPr>
              <w:t>Общие</w:t>
            </w:r>
            <w:r w:rsidRPr="00682362">
              <w:t xml:space="preserve"> нажмите </w:t>
            </w:r>
            <w:r w:rsidRPr="00682362">
              <w:rPr>
                <w:b/>
              </w:rPr>
              <w:t>Установить сертификат</w:t>
            </w:r>
            <w:r w:rsidRPr="00682362">
              <w:t>.</w:t>
            </w:r>
          </w:p>
          <w:p w14:paraId="69FFF881" w14:textId="77777777" w:rsidR="00ED602F" w:rsidRPr="00682362" w:rsidRDefault="00ED602F" w:rsidP="00C63DE6">
            <w:pPr>
              <w:pStyle w:val="tablenumberlist1"/>
            </w:pPr>
            <w:r w:rsidRPr="00682362">
              <w:t xml:space="preserve">В отобразившемся окне мастера импорта сертификатов нажмите </w:t>
            </w:r>
            <w:r w:rsidRPr="00682362">
              <w:rPr>
                <w:b/>
              </w:rPr>
              <w:t>Далее</w:t>
            </w:r>
            <w:r w:rsidRPr="00682362">
              <w:t>.</w:t>
            </w:r>
          </w:p>
          <w:p w14:paraId="69FFF882" w14:textId="77777777" w:rsidR="00ED602F" w:rsidRPr="00682362" w:rsidRDefault="00ED602F" w:rsidP="00C63DE6">
            <w:pPr>
              <w:pStyle w:val="tablenumberlist1"/>
            </w:pPr>
            <w:r w:rsidRPr="00682362">
              <w:t xml:space="preserve">В отобразившемся окне выберите пункт </w:t>
            </w:r>
            <w:r w:rsidRPr="00682362">
              <w:rPr>
                <w:b/>
              </w:rPr>
              <w:t>Поместить все сертификаты в следующее хранилище</w:t>
            </w:r>
            <w:r w:rsidRPr="00682362">
              <w:t xml:space="preserve">, после чего нажмите </w:t>
            </w:r>
            <w:r w:rsidRPr="00682362">
              <w:rPr>
                <w:b/>
              </w:rPr>
              <w:t>Обзор</w:t>
            </w:r>
            <w:r w:rsidRPr="00682362">
              <w:t>.</w:t>
            </w:r>
          </w:p>
          <w:p w14:paraId="69FFF883" w14:textId="77777777" w:rsidR="00ED602F" w:rsidRPr="00682362" w:rsidRDefault="00ED602F" w:rsidP="00C63DE6">
            <w:pPr>
              <w:pStyle w:val="tablenumberlist1"/>
            </w:pPr>
            <w:r w:rsidRPr="00682362">
              <w:t xml:space="preserve">В окне выбора хранилища сертификата отметьте пункт </w:t>
            </w:r>
            <w:r w:rsidRPr="00682362">
              <w:rPr>
                <w:b/>
              </w:rPr>
              <w:t>Доверенные корневые центры сертификации</w:t>
            </w:r>
            <w:r w:rsidR="00593789" w:rsidRPr="00682362">
              <w:t xml:space="preserve">, после чего нажмите </w:t>
            </w:r>
            <w:r w:rsidR="00593789" w:rsidRPr="00682362">
              <w:rPr>
                <w:b/>
                <w:lang w:val="en-US"/>
              </w:rPr>
              <w:t>OK</w:t>
            </w:r>
            <w:r w:rsidRPr="00682362">
              <w:t>.</w:t>
            </w:r>
          </w:p>
          <w:p w14:paraId="69FFF884" w14:textId="77777777" w:rsidR="00593789" w:rsidRPr="00682362" w:rsidRDefault="00593789" w:rsidP="00C63DE6">
            <w:pPr>
              <w:pStyle w:val="tablenumberlist1"/>
            </w:pPr>
            <w:r w:rsidRPr="00682362">
              <w:t xml:space="preserve">В окне мастера импорта сертификатов нажмите </w:t>
            </w:r>
            <w:r w:rsidRPr="00682362">
              <w:rPr>
                <w:b/>
              </w:rPr>
              <w:t>Далее</w:t>
            </w:r>
            <w:r w:rsidRPr="00682362">
              <w:t>.</w:t>
            </w:r>
          </w:p>
          <w:p w14:paraId="69FFF885" w14:textId="77777777" w:rsidR="00ED602F" w:rsidRPr="00682362" w:rsidRDefault="00593789" w:rsidP="00C63DE6">
            <w:pPr>
              <w:pStyle w:val="tablenumberlist1"/>
            </w:pPr>
            <w:r w:rsidRPr="00682362">
              <w:t xml:space="preserve">В отобразившемся окне нажмите </w:t>
            </w:r>
            <w:r w:rsidRPr="00682362">
              <w:rPr>
                <w:b/>
              </w:rPr>
              <w:t>Готово</w:t>
            </w:r>
            <w:r w:rsidRPr="00682362">
              <w:t>.</w:t>
            </w:r>
          </w:p>
        </w:tc>
      </w:tr>
      <w:tr w:rsidR="00ED602F" w:rsidRPr="00682362" w14:paraId="69FFF894" w14:textId="77777777" w:rsidTr="00C63DE6">
        <w:tc>
          <w:tcPr>
            <w:tcW w:w="1356" w:type="dxa"/>
            <w:vAlign w:val="center"/>
          </w:tcPr>
          <w:p w14:paraId="69FFF887" w14:textId="77777777" w:rsidR="00ED602F" w:rsidRPr="00682362" w:rsidRDefault="00ED602F" w:rsidP="00ED602F">
            <w:pPr>
              <w:pStyle w:val="tabletext"/>
            </w:pPr>
            <w:r w:rsidRPr="00682362">
              <w:t>Хранилище компьютера</w:t>
            </w:r>
          </w:p>
        </w:tc>
        <w:tc>
          <w:tcPr>
            <w:tcW w:w="8158" w:type="dxa"/>
            <w:vAlign w:val="center"/>
          </w:tcPr>
          <w:p w14:paraId="69FFF888" w14:textId="77777777" w:rsidR="00ED602F" w:rsidRPr="00682362" w:rsidRDefault="00593789" w:rsidP="002B115F">
            <w:pPr>
              <w:pStyle w:val="tablenumberlist1"/>
              <w:numPr>
                <w:ilvl w:val="0"/>
                <w:numId w:val="104"/>
              </w:numPr>
            </w:pPr>
            <w:r w:rsidRPr="00682362">
              <w:t xml:space="preserve">Из командной строки выполните команду </w:t>
            </w:r>
            <w:r w:rsidRPr="00682362">
              <w:rPr>
                <w:b/>
                <w:lang w:val="en-US"/>
              </w:rPr>
              <w:t>mmc</w:t>
            </w:r>
            <w:r w:rsidRPr="00682362">
              <w:t>.</w:t>
            </w:r>
          </w:p>
          <w:p w14:paraId="69FFF889" w14:textId="77777777" w:rsidR="00593789" w:rsidRPr="00682362" w:rsidRDefault="00593789" w:rsidP="00C63DE6">
            <w:pPr>
              <w:pStyle w:val="tablenumberlist1"/>
            </w:pPr>
            <w:r w:rsidRPr="00682362">
              <w:t xml:space="preserve">В панели управления отобразившегося окна выберите </w:t>
            </w:r>
            <w:r w:rsidRPr="00682362">
              <w:rPr>
                <w:b/>
              </w:rPr>
              <w:t>Файл</w:t>
            </w:r>
            <w:r w:rsidR="008F7AE0" w:rsidRPr="00682362">
              <w:rPr>
                <w:b/>
              </w:rPr>
              <w:t xml:space="preserve"> -&gt; </w:t>
            </w:r>
            <w:r w:rsidRPr="00682362">
              <w:rPr>
                <w:b/>
              </w:rPr>
              <w:t>Добавить или удалить оснастку</w:t>
            </w:r>
            <w:r w:rsidRPr="00682362">
              <w:t xml:space="preserve"> (или нажмите сочетание клавиш </w:t>
            </w:r>
            <w:r w:rsidRPr="00682362">
              <w:rPr>
                <w:lang w:val="en-US"/>
              </w:rPr>
              <w:t>CTRL</w:t>
            </w:r>
            <w:r w:rsidRPr="00682362">
              <w:t>+</w:t>
            </w:r>
            <w:r w:rsidRPr="00682362">
              <w:rPr>
                <w:lang w:val="en-US"/>
              </w:rPr>
              <w:t>M</w:t>
            </w:r>
            <w:r w:rsidRPr="00682362">
              <w:t>).</w:t>
            </w:r>
          </w:p>
          <w:p w14:paraId="69FFF88A" w14:textId="77777777" w:rsidR="00593789" w:rsidRPr="00682362" w:rsidRDefault="00593789" w:rsidP="00C63DE6">
            <w:pPr>
              <w:pStyle w:val="tablenumberlist1"/>
            </w:pPr>
            <w:r w:rsidRPr="00682362">
              <w:t xml:space="preserve">В левой части окна добавления и удаления оснасток выберите </w:t>
            </w:r>
            <w:r w:rsidRPr="00682362">
              <w:rPr>
                <w:b/>
              </w:rPr>
              <w:t>Сертификаты</w:t>
            </w:r>
            <w:r w:rsidRPr="00682362">
              <w:t xml:space="preserve"> и нажмите </w:t>
            </w:r>
            <w:r w:rsidRPr="00682362">
              <w:rPr>
                <w:b/>
              </w:rPr>
              <w:t>Добавить</w:t>
            </w:r>
            <w:r w:rsidRPr="00682362">
              <w:t>.</w:t>
            </w:r>
          </w:p>
          <w:p w14:paraId="69FFF88B" w14:textId="77777777" w:rsidR="00593789" w:rsidRPr="00682362" w:rsidRDefault="00593789" w:rsidP="00C63DE6">
            <w:pPr>
              <w:pStyle w:val="tablenumberlist1"/>
            </w:pPr>
            <w:r w:rsidRPr="00682362">
              <w:t xml:space="preserve">В отобразившемся окне выберите </w:t>
            </w:r>
            <w:r w:rsidRPr="00682362">
              <w:rPr>
                <w:b/>
              </w:rPr>
              <w:t>учётной записи компьютера</w:t>
            </w:r>
            <w:r w:rsidRPr="00682362">
              <w:t xml:space="preserve"> и нажмите </w:t>
            </w:r>
            <w:r w:rsidRPr="00682362">
              <w:rPr>
                <w:b/>
              </w:rPr>
              <w:t>Далее</w:t>
            </w:r>
            <w:r w:rsidRPr="00682362">
              <w:t>.</w:t>
            </w:r>
          </w:p>
          <w:p w14:paraId="69FFF88C" w14:textId="77777777" w:rsidR="00593789" w:rsidRPr="00682362" w:rsidRDefault="00593789" w:rsidP="00C63DE6">
            <w:pPr>
              <w:pStyle w:val="tablenumberlist1"/>
            </w:pPr>
            <w:r w:rsidRPr="00682362">
              <w:t xml:space="preserve">В отобразившемся окне выберите </w:t>
            </w:r>
            <w:r w:rsidRPr="00682362">
              <w:rPr>
                <w:b/>
              </w:rPr>
              <w:t>локальным компьютером</w:t>
            </w:r>
            <w:r w:rsidRPr="00682362">
              <w:t xml:space="preserve"> и нажмите </w:t>
            </w:r>
            <w:r w:rsidRPr="00682362">
              <w:rPr>
                <w:b/>
              </w:rPr>
              <w:t>Готово</w:t>
            </w:r>
            <w:r w:rsidRPr="00682362">
              <w:t>.</w:t>
            </w:r>
          </w:p>
          <w:p w14:paraId="69FFF88D" w14:textId="77777777" w:rsidR="00593789" w:rsidRPr="00682362" w:rsidRDefault="00593789" w:rsidP="00C63DE6">
            <w:pPr>
              <w:pStyle w:val="tablenumberlist1"/>
            </w:pPr>
            <w:r w:rsidRPr="00682362">
              <w:t xml:space="preserve">В окне добавления и удаления оснасток нажмите </w:t>
            </w:r>
            <w:r w:rsidRPr="00682362">
              <w:rPr>
                <w:b/>
                <w:lang w:val="en-US"/>
              </w:rPr>
              <w:t>OK</w:t>
            </w:r>
            <w:r w:rsidRPr="00682362">
              <w:t>.</w:t>
            </w:r>
          </w:p>
          <w:p w14:paraId="69FFF88E" w14:textId="77777777" w:rsidR="00593789" w:rsidRPr="00682362" w:rsidRDefault="00593789" w:rsidP="00C63DE6">
            <w:pPr>
              <w:pStyle w:val="tablenumberlist1"/>
            </w:pPr>
            <w:r w:rsidRPr="00682362">
              <w:t xml:space="preserve">В окне оснастки сертификатов локального компьютера щёлкните правой кнопкой на пункте </w:t>
            </w:r>
            <w:r w:rsidRPr="00682362">
              <w:rPr>
                <w:b/>
              </w:rPr>
              <w:t>Доверенные корневые центры сертификации</w:t>
            </w:r>
            <w:r w:rsidRPr="00682362">
              <w:t xml:space="preserve"> и выберите </w:t>
            </w:r>
            <w:r w:rsidRPr="00682362">
              <w:rPr>
                <w:b/>
              </w:rPr>
              <w:t>Все задачи</w:t>
            </w:r>
            <w:r w:rsidR="008F7AE0" w:rsidRPr="00682362">
              <w:rPr>
                <w:b/>
              </w:rPr>
              <w:t xml:space="preserve"> -&gt; </w:t>
            </w:r>
            <w:r w:rsidRPr="00682362">
              <w:rPr>
                <w:b/>
              </w:rPr>
              <w:t>Импорт</w:t>
            </w:r>
            <w:r w:rsidRPr="00682362">
              <w:t>.</w:t>
            </w:r>
          </w:p>
          <w:p w14:paraId="69FFF88F" w14:textId="77777777" w:rsidR="00593789" w:rsidRPr="00682362" w:rsidRDefault="00593789" w:rsidP="00C63DE6">
            <w:pPr>
              <w:pStyle w:val="tablenumberlist1"/>
            </w:pPr>
            <w:r w:rsidRPr="00682362">
              <w:t xml:space="preserve">В окне мастера импорта сертификатов нажмите </w:t>
            </w:r>
            <w:r w:rsidRPr="00682362">
              <w:rPr>
                <w:b/>
              </w:rPr>
              <w:t>Далее</w:t>
            </w:r>
            <w:r w:rsidRPr="00682362">
              <w:t>.</w:t>
            </w:r>
          </w:p>
          <w:p w14:paraId="69FFF890" w14:textId="77777777" w:rsidR="00593789" w:rsidRPr="00682362" w:rsidRDefault="00EC7260" w:rsidP="00C63DE6">
            <w:pPr>
              <w:pStyle w:val="tablenumberlist1"/>
            </w:pPr>
            <w:r w:rsidRPr="00682362">
              <w:t xml:space="preserve">В </w:t>
            </w:r>
            <w:r w:rsidR="00AE7052" w:rsidRPr="00682362">
              <w:t xml:space="preserve">отобразившемся окне укажите путь к сохранённому файлу центра сертификации </w:t>
            </w:r>
            <w:r w:rsidR="00AE7052" w:rsidRPr="00682362">
              <w:rPr>
                <w:lang w:val="en-US"/>
              </w:rPr>
              <w:t>Microsoft</w:t>
            </w:r>
            <w:r w:rsidR="00AE7052" w:rsidRPr="00682362">
              <w:t xml:space="preserve"> (при необходимости воспользуйтесь кнопкой </w:t>
            </w:r>
            <w:r w:rsidR="00AE7052" w:rsidRPr="00682362">
              <w:rPr>
                <w:b/>
              </w:rPr>
              <w:t>Обзор</w:t>
            </w:r>
            <w:r w:rsidR="00AE7052" w:rsidRPr="00682362">
              <w:t xml:space="preserve">), после чего нажмите </w:t>
            </w:r>
            <w:r w:rsidR="00AE7052" w:rsidRPr="00682362">
              <w:rPr>
                <w:b/>
              </w:rPr>
              <w:t>Далее</w:t>
            </w:r>
            <w:r w:rsidR="00AE7052" w:rsidRPr="00682362">
              <w:t>.</w:t>
            </w:r>
          </w:p>
          <w:p w14:paraId="69FFF891" w14:textId="77777777" w:rsidR="00C63DE6" w:rsidRPr="00682362" w:rsidRDefault="00C63DE6" w:rsidP="00C63DE6">
            <w:pPr>
              <w:pStyle w:val="tablenumberlist1"/>
            </w:pPr>
            <w:r w:rsidRPr="00682362">
              <w:t xml:space="preserve">В отобразившемся окне убедитесь, что отмечен пункт </w:t>
            </w:r>
            <w:r w:rsidRPr="00682362">
              <w:rPr>
                <w:b/>
              </w:rPr>
              <w:t>Поместить все сертификаты в следующее хранилище</w:t>
            </w:r>
            <w:r w:rsidRPr="00682362">
              <w:t xml:space="preserve"> и в поле </w:t>
            </w:r>
            <w:r w:rsidRPr="00682362">
              <w:rPr>
                <w:b/>
              </w:rPr>
              <w:t>Хранилище сертификатов</w:t>
            </w:r>
            <w:r w:rsidRPr="00682362">
              <w:t xml:space="preserve"> указано </w:t>
            </w:r>
            <w:r w:rsidRPr="00682362">
              <w:rPr>
                <w:b/>
              </w:rPr>
              <w:t>Доверенные корневые центры сертификации</w:t>
            </w:r>
            <w:r w:rsidRPr="00682362">
              <w:t>.</w:t>
            </w:r>
          </w:p>
          <w:p w14:paraId="69FFF892" w14:textId="77777777" w:rsidR="00C63DE6" w:rsidRPr="00682362" w:rsidRDefault="00C63DE6" w:rsidP="00C63DE6">
            <w:pPr>
              <w:pStyle w:val="tablenumberlist1"/>
            </w:pPr>
            <w:r w:rsidRPr="00682362">
              <w:t xml:space="preserve">Нажмите </w:t>
            </w:r>
            <w:r w:rsidRPr="00682362">
              <w:rPr>
                <w:b/>
              </w:rPr>
              <w:t>Далее</w:t>
            </w:r>
            <w:r w:rsidRPr="00682362">
              <w:t>.</w:t>
            </w:r>
          </w:p>
          <w:p w14:paraId="69FFF893" w14:textId="77777777" w:rsidR="00C63DE6" w:rsidRPr="00682362" w:rsidRDefault="00C63DE6" w:rsidP="00C63DE6">
            <w:pPr>
              <w:pStyle w:val="tablenumberlist1"/>
            </w:pPr>
            <w:r w:rsidRPr="00682362">
              <w:t xml:space="preserve">В отобразившемся окне нажмите </w:t>
            </w:r>
            <w:r w:rsidRPr="00682362">
              <w:rPr>
                <w:b/>
              </w:rPr>
              <w:t>Готово</w:t>
            </w:r>
            <w:r w:rsidRPr="00682362">
              <w:t>.</w:t>
            </w:r>
          </w:p>
        </w:tc>
      </w:tr>
    </w:tbl>
    <w:p w14:paraId="69FFF895" w14:textId="77777777" w:rsidR="00A33785" w:rsidRPr="00217F4F" w:rsidRDefault="00A33785" w:rsidP="00A33785">
      <w:pPr>
        <w:pStyle w:val="40"/>
      </w:pPr>
      <w:bookmarkStart w:id="449" w:name="_Ref453765720"/>
      <w:bookmarkStart w:id="450" w:name="_Toc414981544"/>
      <w:bookmarkStart w:id="451" w:name="_Ref412816888"/>
      <w:bookmarkStart w:id="452" w:name="_Toc412744867"/>
      <w:bookmarkStart w:id="453" w:name="_Toc415056138"/>
      <w:bookmarkStart w:id="454" w:name="_Toc414981541"/>
      <w:bookmarkStart w:id="455" w:name="_Ref412816854"/>
      <w:bookmarkStart w:id="456" w:name="_Toc412740577"/>
      <w:bookmarkStart w:id="457" w:name="_Toc415056135"/>
      <w:r w:rsidRPr="00682362">
        <w:t>Непосредственная настройка проверки сертификата службы аутентификаци</w:t>
      </w:r>
      <w:r w:rsidR="007533B4">
        <w:t xml:space="preserve">и </w:t>
      </w:r>
      <w:r w:rsidR="007533B4">
        <w:rPr>
          <w:lang w:val="en-US"/>
        </w:rPr>
        <w:t>JMS</w:t>
      </w:r>
      <w:bookmarkEnd w:id="449"/>
    </w:p>
    <w:p w14:paraId="69FFF896" w14:textId="77777777" w:rsidR="00A33785" w:rsidRPr="00682362" w:rsidRDefault="009F0E97" w:rsidP="00A33785">
      <w:pPr>
        <w:pStyle w:val="maintext"/>
      </w:pPr>
      <w:r w:rsidRPr="00682362">
        <w:t>Возможны два варианта настройки проверки сертификата службы аутентификации</w:t>
      </w:r>
      <w:r w:rsidR="007533B4" w:rsidRPr="007533B4">
        <w:t xml:space="preserve"> </w:t>
      </w:r>
      <w:r w:rsidR="007533B4">
        <w:rPr>
          <w:lang w:val="en-US"/>
        </w:rPr>
        <w:t>JMS</w:t>
      </w:r>
      <w:r w:rsidRPr="00682362">
        <w:t xml:space="preserve"> см.</w:t>
      </w:r>
      <w:r w:rsidR="00E36C84" w:rsidRPr="00E36C84">
        <w:t xml:space="preserve"> </w:t>
      </w:r>
      <w:r w:rsidR="00E36C84">
        <w:fldChar w:fldCharType="begin"/>
      </w:r>
      <w:r w:rsidR="00E36C84">
        <w:instrText xml:space="preserve"> REF _Ref488338498 \h </w:instrText>
      </w:r>
      <w:r w:rsidR="00E36C84">
        <w:fldChar w:fldCharType="separate"/>
      </w:r>
      <w:r w:rsidR="00355544" w:rsidRPr="00682362">
        <w:t xml:space="preserve">Табл. </w:t>
      </w:r>
      <w:r w:rsidR="00355544">
        <w:rPr>
          <w:noProof/>
        </w:rPr>
        <w:t>20</w:t>
      </w:r>
      <w:r w:rsidR="00E36C84">
        <w:fldChar w:fldCharType="end"/>
      </w:r>
      <w:r w:rsidRPr="00682362">
        <w:t xml:space="preserve"> .</w:t>
      </w:r>
    </w:p>
    <w:p w14:paraId="69FFF897" w14:textId="77777777" w:rsidR="009F0E97" w:rsidRPr="007533B4" w:rsidRDefault="009F0E97" w:rsidP="009F0E97">
      <w:pPr>
        <w:pStyle w:val="tablename"/>
      </w:pPr>
      <w:bookmarkStart w:id="458" w:name="_Ref488338498"/>
      <w:r w:rsidRPr="00682362">
        <w:t xml:space="preserve">Табл. </w:t>
      </w:r>
      <w:r w:rsidR="00B51D63">
        <w:fldChar w:fldCharType="begin"/>
      </w:r>
      <w:r w:rsidR="00B51D63">
        <w:instrText xml:space="preserve"> SEQ Табл. \* ARABIC </w:instrText>
      </w:r>
      <w:r w:rsidR="00B51D63">
        <w:fldChar w:fldCharType="separate"/>
      </w:r>
      <w:r w:rsidR="00355544">
        <w:rPr>
          <w:noProof/>
        </w:rPr>
        <w:t>20</w:t>
      </w:r>
      <w:r w:rsidR="00B51D63">
        <w:rPr>
          <w:noProof/>
        </w:rPr>
        <w:fldChar w:fldCharType="end"/>
      </w:r>
      <w:bookmarkEnd w:id="458"/>
      <w:r w:rsidRPr="00682362">
        <w:t xml:space="preserve"> – Варианты настройки проверки службы аутентификации</w:t>
      </w:r>
      <w:r w:rsidR="007533B4" w:rsidRPr="007533B4">
        <w:t xml:space="preserve"> </w:t>
      </w:r>
      <w:r w:rsidR="007533B4">
        <w:rPr>
          <w:lang w:val="en-US"/>
        </w:rPr>
        <w:t>JMS</w:t>
      </w:r>
    </w:p>
    <w:tbl>
      <w:tblPr>
        <w:tblStyle w:val="2aladdin"/>
        <w:tblW w:w="0" w:type="auto"/>
        <w:tblLook w:val="04A0" w:firstRow="1" w:lastRow="0" w:firstColumn="1" w:lastColumn="0" w:noHBand="0" w:noVBand="1"/>
      </w:tblPr>
      <w:tblGrid>
        <w:gridCol w:w="3199"/>
        <w:gridCol w:w="6315"/>
      </w:tblGrid>
      <w:tr w:rsidR="009F0E97" w:rsidRPr="00682362" w14:paraId="69FFF89A" w14:textId="77777777" w:rsidTr="00E46F22">
        <w:trPr>
          <w:cnfStyle w:val="100000000000" w:firstRow="1" w:lastRow="0" w:firstColumn="0" w:lastColumn="0" w:oddVBand="0" w:evenVBand="0" w:oddHBand="0" w:evenHBand="0" w:firstRowFirstColumn="0" w:firstRowLastColumn="0" w:lastRowFirstColumn="0" w:lastRowLastColumn="0"/>
          <w:cantSplit/>
          <w:tblHeader/>
        </w:trPr>
        <w:tc>
          <w:tcPr>
            <w:tcW w:w="3199" w:type="dxa"/>
            <w:vAlign w:val="center"/>
          </w:tcPr>
          <w:p w14:paraId="69FFF898" w14:textId="77777777" w:rsidR="009F0E97" w:rsidRPr="00682362" w:rsidRDefault="009F0E97" w:rsidP="00A33785">
            <w:pPr>
              <w:pStyle w:val="maintext"/>
            </w:pPr>
            <w:r w:rsidRPr="00682362">
              <w:t>Вариант настройки</w:t>
            </w:r>
          </w:p>
        </w:tc>
        <w:tc>
          <w:tcPr>
            <w:tcW w:w="6315" w:type="dxa"/>
            <w:vAlign w:val="center"/>
          </w:tcPr>
          <w:p w14:paraId="69FFF899" w14:textId="77777777" w:rsidR="009F0E97" w:rsidRPr="00682362" w:rsidRDefault="009F0E97" w:rsidP="00A33785">
            <w:pPr>
              <w:pStyle w:val="maintext"/>
            </w:pPr>
            <w:r w:rsidRPr="00682362">
              <w:t>Описание</w:t>
            </w:r>
          </w:p>
        </w:tc>
      </w:tr>
      <w:tr w:rsidR="009F0E97" w:rsidRPr="00682362" w14:paraId="69FFF89D" w14:textId="77777777" w:rsidTr="00E46F22">
        <w:trPr>
          <w:cantSplit/>
        </w:trPr>
        <w:tc>
          <w:tcPr>
            <w:tcW w:w="3199" w:type="dxa"/>
            <w:vAlign w:val="center"/>
          </w:tcPr>
          <w:p w14:paraId="69FFF89B" w14:textId="77777777" w:rsidR="009F0E97" w:rsidRPr="00682362" w:rsidRDefault="009F0E97" w:rsidP="007533B4">
            <w:pPr>
              <w:pStyle w:val="tabletext"/>
            </w:pPr>
            <w:r w:rsidRPr="00682362">
              <w:t>Отключение проверки сертификата службы аутентификации</w:t>
            </w:r>
            <w:r w:rsidR="007533B4" w:rsidRPr="007533B4">
              <w:t xml:space="preserve"> </w:t>
            </w:r>
            <w:r w:rsidR="007533B4">
              <w:rPr>
                <w:lang w:val="en-US"/>
              </w:rPr>
              <w:t>JMS</w:t>
            </w:r>
          </w:p>
        </w:tc>
        <w:tc>
          <w:tcPr>
            <w:tcW w:w="6315" w:type="dxa"/>
            <w:vAlign w:val="center"/>
          </w:tcPr>
          <w:p w14:paraId="69FFF89C" w14:textId="77777777" w:rsidR="009F0E97" w:rsidRPr="00682362" w:rsidRDefault="009F0E97" w:rsidP="0001193A">
            <w:pPr>
              <w:pStyle w:val="tabletext"/>
            </w:pPr>
            <w:r w:rsidRPr="00682362">
              <w:t xml:space="preserve">На компьютере, на котором установлен компонент </w:t>
            </w:r>
            <w:r w:rsidRPr="00682362">
              <w:rPr>
                <w:lang w:val="en-US"/>
              </w:rPr>
              <w:t>JMS</w:t>
            </w:r>
            <w:r w:rsidRPr="00682362">
              <w:t xml:space="preserve"> </w:t>
            </w:r>
            <w:r w:rsidRPr="00682362">
              <w:rPr>
                <w:lang w:val="en-US"/>
              </w:rPr>
              <w:t>Client</w:t>
            </w:r>
            <w:r w:rsidRPr="00682362">
              <w:t xml:space="preserve">, в ветке реестра </w:t>
            </w:r>
            <w:r w:rsidRPr="00682362">
              <w:rPr>
                <w:b/>
              </w:rPr>
              <w:t>[HKEY_LOCAL_MACHINE\SOFTWARE\Aladdin\Enterprise Application Platform Client\Default\TransportManager]</w:t>
            </w:r>
            <w:r w:rsidRPr="00682362">
              <w:t xml:space="preserve"> добавь</w:t>
            </w:r>
            <w:r w:rsidR="0001193A" w:rsidRPr="00682362">
              <w:t>те</w:t>
            </w:r>
            <w:r w:rsidRPr="00682362">
              <w:t xml:space="preserve"> строковый параметр </w:t>
            </w:r>
            <w:r w:rsidRPr="00682362">
              <w:rPr>
                <w:b/>
              </w:rPr>
              <w:t>DisableCrlValidation</w:t>
            </w:r>
            <w:r w:rsidRPr="00682362">
              <w:t xml:space="preserve"> со значением </w:t>
            </w:r>
            <w:r w:rsidR="0001193A" w:rsidRPr="00682362">
              <w:t xml:space="preserve">и присвойте ему значение </w:t>
            </w:r>
            <w:r w:rsidRPr="00682362">
              <w:rPr>
                <w:b/>
              </w:rPr>
              <w:t>true</w:t>
            </w:r>
            <w:r w:rsidR="0001193A" w:rsidRPr="00682362">
              <w:t xml:space="preserve"> (истина).</w:t>
            </w:r>
          </w:p>
        </w:tc>
      </w:tr>
      <w:tr w:rsidR="009F0E97" w:rsidRPr="00682362" w14:paraId="69FFF8A3" w14:textId="77777777" w:rsidTr="00E46F22">
        <w:trPr>
          <w:cantSplit/>
        </w:trPr>
        <w:tc>
          <w:tcPr>
            <w:tcW w:w="3199" w:type="dxa"/>
            <w:vAlign w:val="center"/>
          </w:tcPr>
          <w:p w14:paraId="69FFF89E" w14:textId="77777777" w:rsidR="009F0E97" w:rsidRPr="00682362" w:rsidRDefault="00C72E10" w:rsidP="00C72E10">
            <w:pPr>
              <w:pStyle w:val="tabletext"/>
            </w:pPr>
            <w:r w:rsidRPr="00682362">
              <w:lastRenderedPageBreak/>
              <w:t>Настройка проверки сертификата службы аутентификации</w:t>
            </w:r>
            <w:r w:rsidR="007533B4" w:rsidRPr="007533B4">
              <w:t xml:space="preserve"> </w:t>
            </w:r>
            <w:r w:rsidR="007533B4">
              <w:rPr>
                <w:lang w:val="en-US"/>
              </w:rPr>
              <w:t>JMS</w:t>
            </w:r>
            <w:r w:rsidRPr="00682362">
              <w:t xml:space="preserve"> на сервере центра сертификации </w:t>
            </w:r>
            <w:r w:rsidRPr="00682362">
              <w:rPr>
                <w:lang w:val="en-US"/>
              </w:rPr>
              <w:t>Microsoft</w:t>
            </w:r>
          </w:p>
        </w:tc>
        <w:tc>
          <w:tcPr>
            <w:tcW w:w="6315" w:type="dxa"/>
            <w:vAlign w:val="center"/>
          </w:tcPr>
          <w:p w14:paraId="69FFF89F" w14:textId="77777777" w:rsidR="00002149" w:rsidRDefault="00002149" w:rsidP="00002149">
            <w:pPr>
              <w:pStyle w:val="tabletext"/>
            </w:pPr>
            <w:r w:rsidRPr="00682362">
              <w:t>Выполните процедуру, приведённую ниже в настоящем подпункте.</w:t>
            </w:r>
          </w:p>
          <w:p w14:paraId="69FFF8A0" w14:textId="77777777" w:rsidR="00C33F74" w:rsidRPr="00E46F22" w:rsidRDefault="00E46F22" w:rsidP="00E46F22">
            <w:pPr>
              <w:pStyle w:val="notetext"/>
              <w:rPr>
                <w:b/>
              </w:rPr>
            </w:pPr>
            <w:r w:rsidRPr="00682362">
              <w:rPr>
                <w:noProof/>
                <w:lang w:eastAsia="ru-RU"/>
              </w:rPr>
              <w:drawing>
                <wp:inline distT="0" distB="0" distL="0" distR="0" wp14:anchorId="6A001F19" wp14:editId="6A001F1A">
                  <wp:extent cx="168910" cy="184785"/>
                  <wp:effectExtent l="0" t="0" r="2540" b="5715"/>
                  <wp:docPr id="910" name="Рисунок 910"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7"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8910" cy="184785"/>
                          </a:xfrm>
                          <a:prstGeom prst="rect">
                            <a:avLst/>
                          </a:prstGeom>
                          <a:noFill/>
                          <a:ln>
                            <a:noFill/>
                          </a:ln>
                        </pic:spPr>
                      </pic:pic>
                    </a:graphicData>
                  </a:graphic>
                </wp:inline>
              </w:drawing>
            </w:r>
            <w:r w:rsidR="00C33F74" w:rsidRPr="00E46F22">
              <w:rPr>
                <w:b/>
              </w:rPr>
              <w:t>Примечания:</w:t>
            </w:r>
          </w:p>
          <w:p w14:paraId="69FFF8A1" w14:textId="77777777" w:rsidR="00C33F74" w:rsidRDefault="00C33F74" w:rsidP="00E46F22">
            <w:pPr>
              <w:pStyle w:val="notetext"/>
              <w:ind w:left="600"/>
            </w:pPr>
            <w:r w:rsidRPr="00C33F74">
              <w:t>1.</w:t>
            </w:r>
            <w:r>
              <w:t xml:space="preserve"> Данная процедура выполняется единожды для всех внедоменных рабочих станций.</w:t>
            </w:r>
          </w:p>
          <w:p w14:paraId="69FFF8A2" w14:textId="77777777" w:rsidR="00C33F74" w:rsidRPr="00E46F22" w:rsidRDefault="00C33F74" w:rsidP="00E46F22">
            <w:pPr>
              <w:pStyle w:val="notetext"/>
              <w:ind w:left="600"/>
            </w:pPr>
            <w:r w:rsidRPr="00C33F74">
              <w:t xml:space="preserve">2. </w:t>
            </w:r>
            <w:r>
              <w:t>В случае если до выполнения данной проц</w:t>
            </w:r>
            <w:r w:rsidR="00E46F22">
              <w:t>е</w:t>
            </w:r>
            <w:r>
              <w:t xml:space="preserve">дуры на сервере </w:t>
            </w:r>
            <w:r>
              <w:rPr>
                <w:lang w:val="en-US"/>
              </w:rPr>
              <w:t>JMS</w:t>
            </w:r>
            <w:r w:rsidRPr="00C33F74">
              <w:t xml:space="preserve"> </w:t>
            </w:r>
            <w:r>
              <w:t xml:space="preserve">уже был выпущен сертификат службы аутентификации </w:t>
            </w:r>
            <w:r>
              <w:rPr>
                <w:lang w:val="en-US"/>
              </w:rPr>
              <w:t>JMS</w:t>
            </w:r>
            <w:r>
              <w:t>, данный сертиф</w:t>
            </w:r>
            <w:r w:rsidR="00E46F22">
              <w:t>и</w:t>
            </w:r>
            <w:r>
              <w:t xml:space="preserve">кат </w:t>
            </w:r>
            <w:r w:rsidR="00E46F22">
              <w:t xml:space="preserve">будет замещен сертификатом, выпущенным </w:t>
            </w:r>
            <w:r>
              <w:t>в рез</w:t>
            </w:r>
            <w:r w:rsidR="00E46F22">
              <w:t>у</w:t>
            </w:r>
            <w:r>
              <w:t>льтате выполн</w:t>
            </w:r>
            <w:r w:rsidR="00E46F22">
              <w:t>ен</w:t>
            </w:r>
            <w:r>
              <w:t>ия данной процедуры</w:t>
            </w:r>
            <w:r w:rsidR="00E46F22" w:rsidRPr="00E46F22">
              <w:t>.</w:t>
            </w:r>
          </w:p>
        </w:tc>
      </w:tr>
    </w:tbl>
    <w:p w14:paraId="69FFF8A4" w14:textId="77777777" w:rsidR="009F0E97" w:rsidRPr="00682362" w:rsidRDefault="00002149" w:rsidP="00002149">
      <w:pPr>
        <w:pStyle w:val="maintext"/>
        <w:keepNext/>
        <w:suppressLineNumbers/>
      </w:pPr>
      <w:r w:rsidRPr="00682362">
        <w:t>Чтобы настроить проверку сертификата службы аутентификации</w:t>
      </w:r>
      <w:r w:rsidR="007533B4" w:rsidRPr="007533B4">
        <w:t xml:space="preserve"> </w:t>
      </w:r>
      <w:r w:rsidR="007533B4">
        <w:rPr>
          <w:lang w:val="en-US"/>
        </w:rPr>
        <w:t>JMS</w:t>
      </w:r>
      <w:r w:rsidRPr="00682362">
        <w:t xml:space="preserve"> на сервере центра сертификации </w:t>
      </w:r>
      <w:r w:rsidRPr="00682362">
        <w:rPr>
          <w:lang w:val="en-US"/>
        </w:rPr>
        <w:t>Microsoft</w:t>
      </w:r>
      <w:r w:rsidRPr="00682362">
        <w:t>, выполните следующие действия.</w:t>
      </w:r>
    </w:p>
    <w:p w14:paraId="69FFF8A5" w14:textId="77777777" w:rsidR="00002149" w:rsidRPr="00682362" w:rsidRDefault="008B6E3E" w:rsidP="008B6E3E">
      <w:pPr>
        <w:pStyle w:val="notetext"/>
        <w:keepNext/>
      </w:pPr>
      <w:r w:rsidRPr="00682362">
        <w:rPr>
          <w:noProof/>
          <w:lang w:eastAsia="ru-RU"/>
        </w:rPr>
        <w:drawing>
          <wp:inline distT="0" distB="0" distL="0" distR="0" wp14:anchorId="6A001F1B" wp14:editId="6A001F1C">
            <wp:extent cx="190627" cy="152502"/>
            <wp:effectExtent l="0" t="0" r="0" b="0"/>
            <wp:docPr id="1009" name="Рисунок 1009"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TW\+Шаблон\Target\pics\внимание.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682362">
        <w:t xml:space="preserve"> </w:t>
      </w:r>
      <w:r w:rsidR="00F8730A" w:rsidRPr="00682362">
        <w:t xml:space="preserve">На сервере центра сертификации </w:t>
      </w:r>
      <w:r w:rsidR="00F8730A" w:rsidRPr="00682362">
        <w:rPr>
          <w:lang w:val="en-US"/>
        </w:rPr>
        <w:t>Microsoft</w:t>
      </w:r>
      <w:r w:rsidR="00F8730A" w:rsidRPr="00682362">
        <w:t xml:space="preserve"> должен быть установлен сервер </w:t>
      </w:r>
      <w:r w:rsidR="00F8730A" w:rsidRPr="00682362">
        <w:rPr>
          <w:lang w:val="en-US"/>
        </w:rPr>
        <w:t>IIS</w:t>
      </w:r>
      <w:r w:rsidR="00F8730A" w:rsidRPr="00682362">
        <w:t>. Если сервер не установлен, выполните его установку до выполнения процедуры.</w:t>
      </w:r>
    </w:p>
    <w:p w14:paraId="69FFF8A6" w14:textId="77777777" w:rsidR="00002149" w:rsidRPr="00682362" w:rsidRDefault="00002149" w:rsidP="002B115F">
      <w:pPr>
        <w:pStyle w:val="numberlist1"/>
        <w:numPr>
          <w:ilvl w:val="0"/>
          <w:numId w:val="166"/>
        </w:numPr>
      </w:pPr>
      <w:r w:rsidRPr="00682362">
        <w:t xml:space="preserve">На сервере центра сертификации </w:t>
      </w:r>
      <w:r w:rsidRPr="00682362">
        <w:rPr>
          <w:lang w:val="en-US"/>
        </w:rPr>
        <w:t>Microsoft</w:t>
      </w:r>
      <w:r w:rsidRPr="00682362">
        <w:t xml:space="preserve"> откройте оснастку центра сертификации.</w:t>
      </w:r>
    </w:p>
    <w:p w14:paraId="69FFF8A7" w14:textId="77777777" w:rsidR="00002149" w:rsidRPr="00682362" w:rsidRDefault="00002149" w:rsidP="00002149">
      <w:pPr>
        <w:pStyle w:val="numberlist1"/>
      </w:pPr>
      <w:r w:rsidRPr="00682362">
        <w:t xml:space="preserve">Щёлкните правой кнопкой на центре сертификации и выберите </w:t>
      </w:r>
      <w:r w:rsidRPr="00682362">
        <w:rPr>
          <w:b/>
        </w:rPr>
        <w:t>Свойства</w:t>
      </w:r>
      <w:r w:rsidRPr="00682362">
        <w:t>.</w:t>
      </w:r>
    </w:p>
    <w:p w14:paraId="69FFF8A8" w14:textId="77777777" w:rsidR="00002149" w:rsidRPr="00682362" w:rsidRDefault="00002149" w:rsidP="00002149">
      <w:pPr>
        <w:pStyle w:val="numberlist1"/>
      </w:pPr>
      <w:r w:rsidRPr="00682362">
        <w:t xml:space="preserve">В отобразившемся окне перейдите на вкладку </w:t>
      </w:r>
      <w:r w:rsidRPr="00682362">
        <w:rPr>
          <w:b/>
        </w:rPr>
        <w:t>Расширения</w:t>
      </w:r>
      <w:r w:rsidRPr="00682362">
        <w:t>.</w:t>
      </w:r>
    </w:p>
    <w:p w14:paraId="69FFF8A9" w14:textId="77777777" w:rsidR="00002149" w:rsidRPr="00682362" w:rsidRDefault="00002149" w:rsidP="008B6E3E">
      <w:pPr>
        <w:pStyle w:val="numberlist1"/>
        <w:keepNext/>
        <w:numPr>
          <w:ilvl w:val="0"/>
          <w:numId w:val="0"/>
        </w:numPr>
        <w:ind w:left="1134"/>
      </w:pPr>
      <w:r w:rsidRPr="00682362">
        <w:t>Окно примет следующий вид.</w:t>
      </w:r>
    </w:p>
    <w:p w14:paraId="69FFF8AA" w14:textId="77777777" w:rsidR="008B6E3E" w:rsidRPr="00682362" w:rsidRDefault="008B6E3E" w:rsidP="008B6E3E">
      <w:pPr>
        <w:pStyle w:val="figure"/>
        <w:rPr>
          <w:lang w:val="en-US"/>
        </w:rPr>
      </w:pPr>
      <w:r w:rsidRPr="00682362">
        <w:drawing>
          <wp:inline distT="0" distB="0" distL="0" distR="0" wp14:anchorId="6A001F1D" wp14:editId="6A001F1E">
            <wp:extent cx="3154680" cy="4145280"/>
            <wp:effectExtent l="0" t="0" r="7620" b="7620"/>
            <wp:docPr id="1018" name="Рисунок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3154680" cy="4145280"/>
                    </a:xfrm>
                    <a:prstGeom prst="rect">
                      <a:avLst/>
                    </a:prstGeom>
                  </pic:spPr>
                </pic:pic>
              </a:graphicData>
            </a:graphic>
          </wp:inline>
        </w:drawing>
      </w:r>
    </w:p>
    <w:p w14:paraId="69FFF8AB" w14:textId="77777777" w:rsidR="008B6E3E" w:rsidRPr="00682362" w:rsidRDefault="008B6E3E" w:rsidP="008B6E3E">
      <w:pPr>
        <w:pStyle w:val="figurenamenew"/>
      </w:pPr>
      <w:bookmarkStart w:id="459" w:name="_Ref453771053"/>
      <w:bookmarkStart w:id="460" w:name="_Ref453771056"/>
      <w:r w:rsidRPr="00682362">
        <w:t xml:space="preserve">Рис. </w:t>
      </w:r>
      <w:r w:rsidR="00B51D63">
        <w:fldChar w:fldCharType="begin"/>
      </w:r>
      <w:r w:rsidR="00B51D63">
        <w:instrText xml:space="preserve"> SEQ Рис. \* ARABIC </w:instrText>
      </w:r>
      <w:r w:rsidR="00B51D63">
        <w:fldChar w:fldCharType="separate"/>
      </w:r>
      <w:r w:rsidR="00355544">
        <w:rPr>
          <w:noProof/>
        </w:rPr>
        <w:t>174</w:t>
      </w:r>
      <w:r w:rsidR="00B51D63">
        <w:rPr>
          <w:noProof/>
        </w:rPr>
        <w:fldChar w:fldCharType="end"/>
      </w:r>
      <w:bookmarkEnd w:id="459"/>
      <w:r w:rsidRPr="00682362">
        <w:t xml:space="preserve"> – Вкладка Расширения окна свойств центра сертийикации </w:t>
      </w:r>
      <w:r w:rsidRPr="00682362">
        <w:rPr>
          <w:lang w:val="en-US"/>
        </w:rPr>
        <w:t>Microsoft</w:t>
      </w:r>
      <w:bookmarkEnd w:id="460"/>
      <w:r w:rsidRPr="00682362">
        <w:t xml:space="preserve"> </w:t>
      </w:r>
    </w:p>
    <w:p w14:paraId="69FFF8AC" w14:textId="77777777" w:rsidR="00002149" w:rsidRPr="00682362" w:rsidRDefault="00002149" w:rsidP="00002149">
      <w:pPr>
        <w:pStyle w:val="numberlist1"/>
      </w:pPr>
      <w:r w:rsidRPr="00682362">
        <w:t xml:space="preserve">В списке </w:t>
      </w:r>
      <w:r w:rsidRPr="00682362">
        <w:rPr>
          <w:b/>
        </w:rPr>
        <w:t>Укажите, откуда пользователи могут получить списки отзыва сертификатов (</w:t>
      </w:r>
      <w:r w:rsidRPr="00682362">
        <w:rPr>
          <w:b/>
          <w:lang w:val="en-US"/>
        </w:rPr>
        <w:t>CRL</w:t>
      </w:r>
      <w:r w:rsidRPr="00682362">
        <w:rPr>
          <w:b/>
        </w:rPr>
        <w:t>)</w:t>
      </w:r>
      <w:r w:rsidRPr="00682362">
        <w:t xml:space="preserve"> отметьте строку, которая начинается с </w:t>
      </w:r>
      <w:r w:rsidRPr="00682362">
        <w:rPr>
          <w:b/>
          <w:lang w:val="en-US"/>
        </w:rPr>
        <w:t>http</w:t>
      </w:r>
      <w:r w:rsidRPr="00682362">
        <w:rPr>
          <w:b/>
        </w:rPr>
        <w:t>://</w:t>
      </w:r>
      <w:r w:rsidR="00585CA9" w:rsidRPr="00682362">
        <w:t>.</w:t>
      </w:r>
    </w:p>
    <w:p w14:paraId="69FFF8AD" w14:textId="77777777" w:rsidR="00002149" w:rsidRPr="00682362" w:rsidRDefault="00002149" w:rsidP="00585CA9">
      <w:pPr>
        <w:pStyle w:val="numberlist1"/>
        <w:keepNext/>
      </w:pPr>
      <w:r w:rsidRPr="00682362">
        <w:t>Ниже установите флажки</w:t>
      </w:r>
      <w:r w:rsidR="00585CA9" w:rsidRPr="00682362">
        <w:t>:</w:t>
      </w:r>
    </w:p>
    <w:p w14:paraId="69FFF8AE" w14:textId="77777777" w:rsidR="00002149" w:rsidRPr="00682362" w:rsidRDefault="00002149" w:rsidP="00585CA9">
      <w:pPr>
        <w:pStyle w:val="bulletlist2"/>
      </w:pPr>
      <w:r w:rsidRPr="00682362">
        <w:rPr>
          <w:b/>
        </w:rPr>
        <w:t xml:space="preserve">Включить в </w:t>
      </w:r>
      <w:r w:rsidRPr="00682362">
        <w:rPr>
          <w:b/>
          <w:lang w:val="en-US"/>
        </w:rPr>
        <w:t>CRL</w:t>
      </w:r>
      <w:r w:rsidRPr="00682362">
        <w:rPr>
          <w:b/>
        </w:rPr>
        <w:t xml:space="preserve">. Клиенты используют данные для поиска в размещениях </w:t>
      </w:r>
      <w:r w:rsidRPr="00682362">
        <w:rPr>
          <w:b/>
          <w:lang w:val="en-US"/>
        </w:rPr>
        <w:t>Delta</w:t>
      </w:r>
      <w:r w:rsidRPr="00682362">
        <w:rPr>
          <w:b/>
        </w:rPr>
        <w:t xml:space="preserve"> </w:t>
      </w:r>
      <w:r w:rsidRPr="00682362">
        <w:rPr>
          <w:b/>
          <w:lang w:val="en-US"/>
        </w:rPr>
        <w:t>CRL</w:t>
      </w:r>
      <w:r w:rsidRPr="00682362">
        <w:t>;</w:t>
      </w:r>
    </w:p>
    <w:p w14:paraId="69FFF8AF" w14:textId="77777777" w:rsidR="00002149" w:rsidRPr="00682362" w:rsidRDefault="00002149" w:rsidP="00585CA9">
      <w:pPr>
        <w:pStyle w:val="bulletlist2"/>
      </w:pPr>
      <w:r w:rsidRPr="00682362">
        <w:rPr>
          <w:b/>
        </w:rPr>
        <w:t xml:space="preserve">Включать в </w:t>
      </w:r>
      <w:r w:rsidRPr="00682362">
        <w:rPr>
          <w:b/>
          <w:lang w:val="en-US"/>
        </w:rPr>
        <w:t>CDP</w:t>
      </w:r>
      <w:r w:rsidRPr="00682362">
        <w:rPr>
          <w:b/>
        </w:rPr>
        <w:t>-расширение выданных сертификатов</w:t>
      </w:r>
      <w:r w:rsidR="00F8730A" w:rsidRPr="00682362">
        <w:t>.</w:t>
      </w:r>
    </w:p>
    <w:p w14:paraId="69FFF8B0" w14:textId="77777777" w:rsidR="00002149" w:rsidRPr="00682362" w:rsidRDefault="00002149" w:rsidP="00002149">
      <w:pPr>
        <w:pStyle w:val="numberlist1"/>
      </w:pPr>
      <w:r w:rsidRPr="00682362">
        <w:t xml:space="preserve">Нажмите </w:t>
      </w:r>
      <w:r w:rsidR="00F8730A" w:rsidRPr="00682362">
        <w:rPr>
          <w:b/>
        </w:rPr>
        <w:t>Применить</w:t>
      </w:r>
      <w:r w:rsidRPr="00682362">
        <w:t xml:space="preserve"> для сохранения изменений</w:t>
      </w:r>
      <w:r w:rsidR="00F8730A" w:rsidRPr="00682362">
        <w:t xml:space="preserve">, не закрывая окно свойств центра сертификации </w:t>
      </w:r>
      <w:r w:rsidR="00F8730A" w:rsidRPr="00682362">
        <w:rPr>
          <w:lang w:val="en-US"/>
        </w:rPr>
        <w:t>Microsoft</w:t>
      </w:r>
      <w:r w:rsidR="00585CA9" w:rsidRPr="00682362">
        <w:t xml:space="preserve"> (позже понадобится путь к спискам отзыва сертификатов, указанный в </w:t>
      </w:r>
      <w:r w:rsidR="00585CA9" w:rsidRPr="00682362">
        <w:lastRenderedPageBreak/>
        <w:t xml:space="preserve">первой строке списка </w:t>
      </w:r>
      <w:r w:rsidR="00585CA9" w:rsidRPr="00682362">
        <w:rPr>
          <w:b/>
        </w:rPr>
        <w:t>Укажите, откуда пользователи могут получить списки отзыва сертификатов (</w:t>
      </w:r>
      <w:r w:rsidR="00585CA9" w:rsidRPr="00682362">
        <w:rPr>
          <w:b/>
          <w:lang w:val="en-US"/>
        </w:rPr>
        <w:t>CRL</w:t>
      </w:r>
      <w:r w:rsidR="00585CA9" w:rsidRPr="00682362">
        <w:rPr>
          <w:b/>
        </w:rPr>
        <w:t>)</w:t>
      </w:r>
      <w:r w:rsidR="00585CA9" w:rsidRPr="00682362">
        <w:t>)</w:t>
      </w:r>
      <w:r w:rsidRPr="00682362">
        <w:t>.</w:t>
      </w:r>
    </w:p>
    <w:p w14:paraId="69FFF8B1" w14:textId="77777777" w:rsidR="00F8730A" w:rsidRPr="00682362" w:rsidRDefault="00F8730A" w:rsidP="00002149">
      <w:pPr>
        <w:pStyle w:val="numberlist1"/>
      </w:pPr>
      <w:r w:rsidRPr="00682362">
        <w:t xml:space="preserve">В окне предупреждения о перезагрузке сервера нажмите </w:t>
      </w:r>
      <w:r w:rsidRPr="00682362">
        <w:rPr>
          <w:b/>
        </w:rPr>
        <w:t>Да</w:t>
      </w:r>
      <w:r w:rsidRPr="00682362">
        <w:t xml:space="preserve"> для подтверждения действия.</w:t>
      </w:r>
    </w:p>
    <w:p w14:paraId="69FFF8B2" w14:textId="77777777" w:rsidR="00F8730A" w:rsidRPr="00682362" w:rsidRDefault="00F8730A" w:rsidP="00002149">
      <w:pPr>
        <w:pStyle w:val="numberlist1"/>
      </w:pPr>
      <w:r w:rsidRPr="00682362">
        <w:t xml:space="preserve">Откройте оснастку сервера </w:t>
      </w:r>
      <w:r w:rsidRPr="00682362">
        <w:rPr>
          <w:lang w:val="en-US"/>
        </w:rPr>
        <w:t>IIS</w:t>
      </w:r>
      <w:r w:rsidRPr="00682362">
        <w:t>.</w:t>
      </w:r>
    </w:p>
    <w:p w14:paraId="69FFF8B3" w14:textId="77777777" w:rsidR="00F8730A" w:rsidRPr="00682362" w:rsidRDefault="00F8730A" w:rsidP="00667F96">
      <w:pPr>
        <w:pStyle w:val="numberlist1"/>
        <w:keepNext/>
      </w:pPr>
      <w:r w:rsidRPr="00682362">
        <w:t xml:space="preserve">В левой части окна разверните щёлкните правой кнопкой на пункте </w:t>
      </w:r>
      <w:r w:rsidR="00541071" w:rsidRPr="00682362">
        <w:rPr>
          <w:b/>
        </w:rPr>
        <w:t>Сайты</w:t>
      </w:r>
      <w:r w:rsidRPr="00682362">
        <w:t xml:space="preserve"> и выберите </w:t>
      </w:r>
      <w:r w:rsidR="00E81B38" w:rsidRPr="00682362">
        <w:rPr>
          <w:b/>
        </w:rPr>
        <w:t>Д</w:t>
      </w:r>
      <w:r w:rsidRPr="00682362">
        <w:rPr>
          <w:b/>
        </w:rPr>
        <w:t>обавить</w:t>
      </w:r>
      <w:r w:rsidRPr="00682362">
        <w:t xml:space="preserve"> </w:t>
      </w:r>
      <w:r w:rsidR="00541071" w:rsidRPr="00682362">
        <w:rPr>
          <w:b/>
        </w:rPr>
        <w:t>веб-сайт</w:t>
      </w:r>
      <w:r w:rsidR="00541071" w:rsidRPr="00682362">
        <w:t xml:space="preserve"> (см. </w:t>
      </w:r>
      <w:r w:rsidR="00DC104A" w:rsidRPr="00682362">
        <w:t>рис.</w:t>
      </w:r>
      <w:r w:rsidR="006F5B8A" w:rsidRPr="00682362">
        <w:t> </w:t>
      </w:r>
      <w:r w:rsidR="00A95A88" w:rsidRPr="00682362">
        <w:fldChar w:fldCharType="begin"/>
      </w:r>
      <w:r w:rsidR="00A95A88" w:rsidRPr="00682362">
        <w:instrText xml:space="preserve"> REF _Ref470152704 \h </w:instrText>
      </w:r>
      <w:r w:rsidR="00682362">
        <w:instrText xml:space="preserve"> \* MERGEFORMAT </w:instrText>
      </w:r>
      <w:r w:rsidR="00A95A88" w:rsidRPr="00682362">
        <w:fldChar w:fldCharType="separate"/>
      </w:r>
      <w:r w:rsidR="00355544">
        <w:rPr>
          <w:noProof/>
        </w:rPr>
        <w:t>175</w:t>
      </w:r>
      <w:r w:rsidR="00A95A88" w:rsidRPr="00682362">
        <w:fldChar w:fldCharType="end"/>
      </w:r>
      <w:r w:rsidR="00541071" w:rsidRPr="00682362">
        <w:t>).</w:t>
      </w:r>
    </w:p>
    <w:p w14:paraId="69FFF8B4" w14:textId="77777777" w:rsidR="00585CA9" w:rsidRPr="00682362" w:rsidRDefault="00667F96" w:rsidP="00667F96">
      <w:pPr>
        <w:pStyle w:val="figure"/>
      </w:pPr>
      <w:r w:rsidRPr="00682362">
        <w:drawing>
          <wp:inline distT="0" distB="0" distL="0" distR="0" wp14:anchorId="6A001F1F" wp14:editId="6A001F20">
            <wp:extent cx="3710940" cy="2407920"/>
            <wp:effectExtent l="19050" t="19050" r="22860" b="1143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3710940" cy="2407920"/>
                    </a:xfrm>
                    <a:prstGeom prst="rect">
                      <a:avLst/>
                    </a:prstGeom>
                    <a:ln w="3175">
                      <a:solidFill>
                        <a:schemeClr val="tx1"/>
                      </a:solidFill>
                    </a:ln>
                  </pic:spPr>
                </pic:pic>
              </a:graphicData>
            </a:graphic>
          </wp:inline>
        </w:drawing>
      </w:r>
    </w:p>
    <w:p w14:paraId="69FFF8B5" w14:textId="77777777" w:rsidR="00541071" w:rsidRPr="00682362" w:rsidRDefault="00585CA9" w:rsidP="00667F9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461" w:name="_Ref470152704"/>
      <w:r w:rsidR="00355544">
        <w:rPr>
          <w:noProof/>
        </w:rPr>
        <w:t>175</w:t>
      </w:r>
      <w:bookmarkEnd w:id="461"/>
      <w:r w:rsidR="00B51D63">
        <w:rPr>
          <w:noProof/>
        </w:rPr>
        <w:fldChar w:fldCharType="end"/>
      </w:r>
      <w:r w:rsidRPr="00682362">
        <w:t xml:space="preserve"> </w:t>
      </w:r>
      <w:r w:rsidR="00667F96" w:rsidRPr="00682362">
        <w:t>–</w:t>
      </w:r>
      <w:r w:rsidRPr="00682362">
        <w:t xml:space="preserve"> </w:t>
      </w:r>
      <w:r w:rsidR="00667F96" w:rsidRPr="00682362">
        <w:t>Добавление нового веб-сайта</w:t>
      </w:r>
    </w:p>
    <w:p w14:paraId="69FFF8B6" w14:textId="77777777" w:rsidR="00541071" w:rsidRPr="00682362" w:rsidRDefault="00541071" w:rsidP="00667F96">
      <w:pPr>
        <w:pStyle w:val="numberlist1"/>
        <w:keepNext/>
        <w:numPr>
          <w:ilvl w:val="0"/>
          <w:numId w:val="0"/>
        </w:numPr>
        <w:ind w:left="1134"/>
      </w:pPr>
      <w:r w:rsidRPr="00682362">
        <w:t>Отобразится следующее окно.</w:t>
      </w:r>
    </w:p>
    <w:p w14:paraId="69FFF8B7" w14:textId="77777777" w:rsidR="00541071" w:rsidRPr="00682362" w:rsidRDefault="005E6B9A" w:rsidP="00667F96">
      <w:pPr>
        <w:pStyle w:val="numberlist1"/>
        <w:numPr>
          <w:ilvl w:val="0"/>
          <w:numId w:val="0"/>
        </w:numPr>
        <w:ind w:left="1134"/>
      </w:pPr>
      <w:r w:rsidRPr="00682362">
        <w:rPr>
          <w:noProof/>
          <w:lang w:eastAsia="ru-RU"/>
        </w:rPr>
        <w:drawing>
          <wp:inline distT="0" distB="0" distL="0" distR="0" wp14:anchorId="6A001F21" wp14:editId="6A001F22">
            <wp:extent cx="4564380" cy="4389120"/>
            <wp:effectExtent l="0" t="0" r="762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4564380" cy="4389120"/>
                    </a:xfrm>
                    <a:prstGeom prst="rect">
                      <a:avLst/>
                    </a:prstGeom>
                  </pic:spPr>
                </pic:pic>
              </a:graphicData>
            </a:graphic>
          </wp:inline>
        </w:drawing>
      </w:r>
    </w:p>
    <w:p w14:paraId="69FFF8B8" w14:textId="77777777" w:rsidR="00541071" w:rsidRPr="00682362" w:rsidRDefault="00541071" w:rsidP="005E6B9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176</w:t>
      </w:r>
      <w:r w:rsidR="00B51D63">
        <w:rPr>
          <w:noProof/>
        </w:rPr>
        <w:fldChar w:fldCharType="end"/>
      </w:r>
      <w:r w:rsidRPr="00682362">
        <w:t xml:space="preserve"> – </w:t>
      </w:r>
      <w:r w:rsidR="005E6B9A" w:rsidRPr="00682362">
        <w:t>Окно добавления нового веб-сайта</w:t>
      </w:r>
    </w:p>
    <w:p w14:paraId="69FFF8B9" w14:textId="77777777" w:rsidR="00541071" w:rsidRPr="00682362" w:rsidRDefault="00541071" w:rsidP="00002149">
      <w:pPr>
        <w:pStyle w:val="numberlist1"/>
      </w:pPr>
      <w:r w:rsidRPr="00682362">
        <w:t>Выполните следующие настройки</w:t>
      </w:r>
      <w:r w:rsidR="005E6B9A" w:rsidRPr="00682362">
        <w:rPr>
          <w:lang w:val="en-US"/>
        </w:rPr>
        <w:t>:</w:t>
      </w:r>
    </w:p>
    <w:p w14:paraId="69FFF8BA" w14:textId="77777777" w:rsidR="00541071" w:rsidRPr="00682362" w:rsidRDefault="00541071" w:rsidP="005E6B9A">
      <w:pPr>
        <w:pStyle w:val="numberlist2"/>
        <w:ind w:left="1275"/>
        <w:rPr>
          <w:lang w:val="ru-RU"/>
        </w:rPr>
      </w:pPr>
      <w:r w:rsidRPr="00682362">
        <w:rPr>
          <w:lang w:val="ru-RU"/>
        </w:rPr>
        <w:lastRenderedPageBreak/>
        <w:t xml:space="preserve">В поле </w:t>
      </w:r>
      <w:r w:rsidRPr="00682362">
        <w:rPr>
          <w:b/>
          <w:lang w:val="ru-RU"/>
        </w:rPr>
        <w:t>Имя сайте</w:t>
      </w:r>
      <w:r w:rsidRPr="00682362">
        <w:rPr>
          <w:lang w:val="ru-RU"/>
        </w:rPr>
        <w:t xml:space="preserve"> введите имя сайта.</w:t>
      </w:r>
    </w:p>
    <w:p w14:paraId="69FFF8BB" w14:textId="77777777" w:rsidR="00541071" w:rsidRPr="00682362" w:rsidRDefault="00541071" w:rsidP="00E07220">
      <w:pPr>
        <w:pStyle w:val="numberlist2"/>
        <w:keepNext/>
        <w:rPr>
          <w:lang w:val="ru-RU"/>
        </w:rPr>
      </w:pPr>
      <w:r w:rsidRPr="00682362">
        <w:rPr>
          <w:lang w:val="ru-RU"/>
        </w:rPr>
        <w:t xml:space="preserve">В поле </w:t>
      </w:r>
      <w:r w:rsidR="00A211BD" w:rsidRPr="00682362">
        <w:rPr>
          <w:b/>
          <w:lang w:val="ru-RU"/>
        </w:rPr>
        <w:t>Ф</w:t>
      </w:r>
      <w:r w:rsidRPr="00682362">
        <w:rPr>
          <w:b/>
          <w:lang w:val="ru-RU"/>
        </w:rPr>
        <w:t>изический путь</w:t>
      </w:r>
      <w:r w:rsidRPr="00682362">
        <w:rPr>
          <w:lang w:val="ru-RU"/>
        </w:rPr>
        <w:t xml:space="preserve"> укажите путь к каталогу </w:t>
      </w:r>
      <w:r w:rsidR="00A211BD" w:rsidRPr="00682362">
        <w:rPr>
          <w:lang w:val="ru-RU"/>
        </w:rPr>
        <w:t xml:space="preserve">со списками отзыва сертификата (см. </w:t>
      </w:r>
      <w:r w:rsidR="00A211BD" w:rsidRPr="00682362">
        <w:rPr>
          <w:lang w:val="ru-RU"/>
        </w:rPr>
        <w:fldChar w:fldCharType="begin"/>
      </w:r>
      <w:r w:rsidR="00A211BD" w:rsidRPr="00682362">
        <w:rPr>
          <w:lang w:val="ru-RU"/>
        </w:rPr>
        <w:instrText xml:space="preserve"> REF  _Ref453771053 \* Lower \h </w:instrText>
      </w:r>
      <w:r w:rsidR="00682362">
        <w:rPr>
          <w:lang w:val="ru-RU"/>
        </w:rPr>
        <w:instrText xml:space="preserve"> \* MERGEFORMAT </w:instrText>
      </w:r>
      <w:r w:rsidR="00A211BD" w:rsidRPr="00682362">
        <w:rPr>
          <w:lang w:val="ru-RU"/>
        </w:rPr>
      </w:r>
      <w:r w:rsidR="00A211BD" w:rsidRPr="00682362">
        <w:rPr>
          <w:lang w:val="ru-RU"/>
        </w:rPr>
        <w:fldChar w:fldCharType="separate"/>
      </w:r>
      <w:r w:rsidR="00355544" w:rsidRPr="00682362">
        <w:t xml:space="preserve">рис. </w:t>
      </w:r>
      <w:r w:rsidR="00355544">
        <w:rPr>
          <w:noProof/>
        </w:rPr>
        <w:t>174</w:t>
      </w:r>
      <w:r w:rsidR="00A211BD" w:rsidRPr="00682362">
        <w:rPr>
          <w:lang w:val="ru-RU"/>
        </w:rPr>
        <w:fldChar w:fldCharType="end"/>
      </w:r>
      <w:r w:rsidR="00A211BD" w:rsidRPr="00682362">
        <w:rPr>
          <w:lang w:val="ru-RU"/>
        </w:rPr>
        <w:t xml:space="preserve"> на стр. </w:t>
      </w:r>
      <w:r w:rsidR="00A211BD" w:rsidRPr="00682362">
        <w:rPr>
          <w:lang w:val="ru-RU"/>
        </w:rPr>
        <w:fldChar w:fldCharType="begin"/>
      </w:r>
      <w:r w:rsidR="00A211BD" w:rsidRPr="00682362">
        <w:rPr>
          <w:lang w:val="ru-RU"/>
        </w:rPr>
        <w:instrText xml:space="preserve"> PAGEREF _Ref453771056 \h </w:instrText>
      </w:r>
      <w:r w:rsidR="00A211BD" w:rsidRPr="00682362">
        <w:rPr>
          <w:lang w:val="ru-RU"/>
        </w:rPr>
      </w:r>
      <w:r w:rsidR="00A211BD" w:rsidRPr="00682362">
        <w:rPr>
          <w:lang w:val="ru-RU"/>
        </w:rPr>
        <w:fldChar w:fldCharType="separate"/>
      </w:r>
      <w:r w:rsidR="00355544">
        <w:rPr>
          <w:noProof/>
          <w:lang w:val="ru-RU"/>
        </w:rPr>
        <w:t>135</w:t>
      </w:r>
      <w:r w:rsidR="00A211BD" w:rsidRPr="00682362">
        <w:rPr>
          <w:lang w:val="ru-RU"/>
        </w:rPr>
        <w:fldChar w:fldCharType="end"/>
      </w:r>
      <w:r w:rsidR="00A211BD" w:rsidRPr="00682362">
        <w:rPr>
          <w:lang w:val="ru-RU"/>
        </w:rPr>
        <w:t>).</w:t>
      </w:r>
    </w:p>
    <w:p w14:paraId="69FFF8BC" w14:textId="77777777" w:rsidR="00C06CD5" w:rsidRPr="00682362" w:rsidRDefault="00E07220" w:rsidP="00E07220">
      <w:pPr>
        <w:pStyle w:val="notetext"/>
      </w:pPr>
      <w:r w:rsidRPr="00682362">
        <w:rPr>
          <w:noProof/>
          <w:lang w:eastAsia="ru-RU"/>
        </w:rPr>
        <w:drawing>
          <wp:inline distT="0" distB="0" distL="0" distR="0" wp14:anchorId="6A001F23" wp14:editId="6A001F24">
            <wp:extent cx="167752" cy="183002"/>
            <wp:effectExtent l="0" t="0" r="3810" b="7620"/>
            <wp:docPr id="1029" name="Рисунок 1029"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w:t>
      </w:r>
      <w:r w:rsidR="00C06CD5" w:rsidRPr="00682362">
        <w:t xml:space="preserve">Путь следует указывать до </w:t>
      </w:r>
      <w:r w:rsidR="00C06CD5" w:rsidRPr="00682362">
        <w:rPr>
          <w:b/>
        </w:rPr>
        <w:t>CertSrv</w:t>
      </w:r>
      <w:r w:rsidR="00C06CD5" w:rsidRPr="00682362">
        <w:t xml:space="preserve"> включитель</w:t>
      </w:r>
      <w:r w:rsidRPr="00682362">
        <w:t>но</w:t>
      </w:r>
      <w:r w:rsidR="00C06CD5" w:rsidRPr="00682362">
        <w:t xml:space="preserve">. По умолчанию это путь: </w:t>
      </w:r>
      <w:r w:rsidR="00C06CD5" w:rsidRPr="00682362">
        <w:rPr>
          <w:b/>
        </w:rPr>
        <w:t>C:\Windows\system32\ CertSrv</w:t>
      </w:r>
      <w:r w:rsidR="00C06CD5" w:rsidRPr="00682362">
        <w:t>.</w:t>
      </w:r>
    </w:p>
    <w:p w14:paraId="69FFF8BD" w14:textId="77777777" w:rsidR="00E07220" w:rsidRPr="00682362" w:rsidRDefault="00E07220" w:rsidP="00002149">
      <w:pPr>
        <w:pStyle w:val="numberlist1"/>
      </w:pPr>
      <w:r w:rsidRPr="00682362">
        <w:t xml:space="preserve">Нажмите </w:t>
      </w:r>
      <w:r w:rsidRPr="00682362">
        <w:rPr>
          <w:lang w:val="en-US"/>
        </w:rPr>
        <w:t>OK</w:t>
      </w:r>
      <w:r w:rsidRPr="00682362">
        <w:t>, чтобы сохранить изменения.</w:t>
      </w:r>
    </w:p>
    <w:p w14:paraId="69FFF8BE" w14:textId="77777777" w:rsidR="00541071" w:rsidRPr="00682362" w:rsidRDefault="00541071" w:rsidP="00002149">
      <w:pPr>
        <w:pStyle w:val="numberlist1"/>
      </w:pPr>
      <w:r w:rsidRPr="00682362">
        <w:t xml:space="preserve">В левой части окна щёлкните отметьте созданный сайт, после чего в центральной части экрана двойным щелчком откройте настройки </w:t>
      </w:r>
      <w:r w:rsidRPr="00682362">
        <w:rPr>
          <w:b/>
        </w:rPr>
        <w:t>Фильтрация запросов</w:t>
      </w:r>
      <w:r w:rsidRPr="00682362">
        <w:t>.</w:t>
      </w:r>
    </w:p>
    <w:p w14:paraId="69FFF8BF" w14:textId="77777777" w:rsidR="00541071" w:rsidRPr="00682362" w:rsidRDefault="00E07220" w:rsidP="00002149">
      <w:pPr>
        <w:pStyle w:val="numberlist1"/>
      </w:pPr>
      <w:r w:rsidRPr="00682362">
        <w:t>В настройках фильтрации запросов в</w:t>
      </w:r>
      <w:r w:rsidR="00541071" w:rsidRPr="00682362">
        <w:t xml:space="preserve"> колонке </w:t>
      </w:r>
      <w:r w:rsidR="00541071" w:rsidRPr="00682362">
        <w:rPr>
          <w:b/>
        </w:rPr>
        <w:t>Действия</w:t>
      </w:r>
      <w:r w:rsidR="00541071" w:rsidRPr="00682362">
        <w:t xml:space="preserve"> справа щёлкните на ссылке </w:t>
      </w:r>
      <w:r w:rsidR="00541071" w:rsidRPr="00682362">
        <w:rPr>
          <w:b/>
        </w:rPr>
        <w:t>Изменить параметры</w:t>
      </w:r>
      <w:r w:rsidR="00541071" w:rsidRPr="00682362">
        <w:t>.</w:t>
      </w:r>
    </w:p>
    <w:p w14:paraId="69FFF8C0" w14:textId="77777777" w:rsidR="00541071" w:rsidRPr="00682362" w:rsidRDefault="00541071" w:rsidP="00C11699">
      <w:pPr>
        <w:pStyle w:val="numberlist1"/>
        <w:keepNext/>
        <w:numPr>
          <w:ilvl w:val="0"/>
          <w:numId w:val="0"/>
        </w:numPr>
        <w:ind w:left="1134"/>
      </w:pPr>
      <w:r w:rsidRPr="00682362">
        <w:t xml:space="preserve">Отобразится следующее окно. </w:t>
      </w:r>
    </w:p>
    <w:p w14:paraId="69FFF8C1" w14:textId="77777777" w:rsidR="00E07220" w:rsidRPr="00682362" w:rsidRDefault="00A46335" w:rsidP="00A46335">
      <w:pPr>
        <w:pStyle w:val="figure"/>
      </w:pPr>
      <w:r w:rsidRPr="00682362">
        <w:drawing>
          <wp:inline distT="0" distB="0" distL="0" distR="0" wp14:anchorId="6A001F25" wp14:editId="6A001F26">
            <wp:extent cx="3093720" cy="3680460"/>
            <wp:effectExtent l="0" t="0" r="0"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3093720" cy="3680460"/>
                    </a:xfrm>
                    <a:prstGeom prst="rect">
                      <a:avLst/>
                    </a:prstGeom>
                  </pic:spPr>
                </pic:pic>
              </a:graphicData>
            </a:graphic>
          </wp:inline>
        </w:drawing>
      </w:r>
    </w:p>
    <w:p w14:paraId="69FFF8C2" w14:textId="77777777" w:rsidR="00541071" w:rsidRPr="00682362" w:rsidRDefault="00541071" w:rsidP="00A4633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177</w:t>
      </w:r>
      <w:r w:rsidR="00B51D63">
        <w:rPr>
          <w:noProof/>
        </w:rPr>
        <w:fldChar w:fldCharType="end"/>
      </w:r>
      <w:r w:rsidRPr="00682362">
        <w:t xml:space="preserve"> – </w:t>
      </w:r>
      <w:r w:rsidR="00A46335" w:rsidRPr="00682362">
        <w:t>Параметры фильтрации запросов</w:t>
      </w:r>
    </w:p>
    <w:p w14:paraId="69FFF8C3" w14:textId="77777777" w:rsidR="00541071" w:rsidRPr="00682362" w:rsidRDefault="00541071" w:rsidP="00002149">
      <w:pPr>
        <w:pStyle w:val="numberlist1"/>
      </w:pPr>
      <w:r w:rsidRPr="00682362">
        <w:t xml:space="preserve">Установите флажок </w:t>
      </w:r>
      <w:r w:rsidRPr="00682362">
        <w:rPr>
          <w:b/>
        </w:rPr>
        <w:t>Разрешить двойное преобразование</w:t>
      </w:r>
      <w:r w:rsidR="00A46335" w:rsidRPr="00682362">
        <w:t xml:space="preserve"> и нажмите </w:t>
      </w:r>
      <w:r w:rsidR="00A46335" w:rsidRPr="00682362">
        <w:rPr>
          <w:b/>
          <w:lang w:val="en-US"/>
        </w:rPr>
        <w:t>OK</w:t>
      </w:r>
      <w:r w:rsidR="00A46335" w:rsidRPr="00682362">
        <w:t>, чтобы сохранить изменения</w:t>
      </w:r>
      <w:r w:rsidRPr="00682362">
        <w:t>.</w:t>
      </w:r>
    </w:p>
    <w:p w14:paraId="69FFF8C4" w14:textId="77777777" w:rsidR="008B6E3E" w:rsidRPr="00682362" w:rsidRDefault="008B6E3E" w:rsidP="00105E40">
      <w:pPr>
        <w:pStyle w:val="numberlist1"/>
        <w:keepNext/>
      </w:pPr>
      <w:r w:rsidRPr="00682362">
        <w:t>Убедитесь в том, что через браузер можно загрузить целостный список отзыва сертификатов и разностный список отзыва сертификатов по следующим ссылкам:</w:t>
      </w:r>
    </w:p>
    <w:p w14:paraId="69FFF8C5" w14:textId="77777777" w:rsidR="008B6E3E" w:rsidRPr="00682362" w:rsidRDefault="008B6E3E" w:rsidP="00105E40">
      <w:pPr>
        <w:pStyle w:val="bulletlist2"/>
      </w:pPr>
      <w:r w:rsidRPr="00682362">
        <w:rPr>
          <w:b/>
          <w:lang w:val="en-US"/>
        </w:rPr>
        <w:t>http</w:t>
      </w:r>
      <w:r w:rsidRPr="00682362">
        <w:rPr>
          <w:b/>
        </w:rPr>
        <w:t>://&lt;домен&gt;/</w:t>
      </w:r>
      <w:r w:rsidRPr="00682362">
        <w:rPr>
          <w:b/>
          <w:lang w:val="en-US"/>
        </w:rPr>
        <w:t>CertEnroll</w:t>
      </w:r>
      <w:r w:rsidRPr="00682362">
        <w:rPr>
          <w:b/>
        </w:rPr>
        <w:t>/&lt;Имя ЦС&gt;.</w:t>
      </w:r>
      <w:r w:rsidRPr="00682362">
        <w:rPr>
          <w:b/>
          <w:lang w:val="en-US"/>
        </w:rPr>
        <w:t>crl</w:t>
      </w:r>
      <w:r w:rsidRPr="00682362">
        <w:t xml:space="preserve"> (целостный список отзыва сертификатов)</w:t>
      </w:r>
      <w:r w:rsidR="00105E40" w:rsidRPr="00682362">
        <w:t>;</w:t>
      </w:r>
    </w:p>
    <w:p w14:paraId="69FFF8C6" w14:textId="77777777" w:rsidR="008B6E3E" w:rsidRPr="00682362" w:rsidRDefault="008B6E3E" w:rsidP="00105E40">
      <w:pPr>
        <w:pStyle w:val="bulletlist2"/>
      </w:pPr>
      <w:r w:rsidRPr="00682362">
        <w:rPr>
          <w:b/>
          <w:lang w:val="en-US"/>
        </w:rPr>
        <w:t>http</w:t>
      </w:r>
      <w:r w:rsidRPr="00682362">
        <w:rPr>
          <w:b/>
        </w:rPr>
        <w:t>://&lt;домен&gt;/</w:t>
      </w:r>
      <w:r w:rsidRPr="00682362">
        <w:rPr>
          <w:b/>
          <w:lang w:val="en-US"/>
        </w:rPr>
        <w:t>CertEnroll</w:t>
      </w:r>
      <w:r w:rsidRPr="00682362">
        <w:rPr>
          <w:b/>
        </w:rPr>
        <w:t>/&lt;Имя ЦС&gt;+.</w:t>
      </w:r>
      <w:r w:rsidRPr="00682362">
        <w:rPr>
          <w:b/>
          <w:lang w:val="en-US"/>
        </w:rPr>
        <w:t>crl</w:t>
      </w:r>
      <w:r w:rsidRPr="00682362">
        <w:t xml:space="preserve"> (разностный список отзыва сертификатов)</w:t>
      </w:r>
      <w:r w:rsidR="00105E40" w:rsidRPr="00682362">
        <w:t>.</w:t>
      </w:r>
    </w:p>
    <w:p w14:paraId="69FFF8C7" w14:textId="77777777" w:rsidR="008B6E3E" w:rsidRPr="00682362" w:rsidRDefault="008B6E3E" w:rsidP="00105E40">
      <w:pPr>
        <w:pStyle w:val="bulletlist2"/>
        <w:keepNext/>
      </w:pPr>
      <w:r w:rsidRPr="00682362">
        <w:t>Например:</w:t>
      </w:r>
    </w:p>
    <w:p w14:paraId="69FFF8C8" w14:textId="77777777" w:rsidR="008B6E3E" w:rsidRPr="00682362" w:rsidRDefault="008B6E3E" w:rsidP="00105E40">
      <w:pPr>
        <w:pStyle w:val="bulletlist2"/>
      </w:pPr>
      <w:r w:rsidRPr="00682362">
        <w:rPr>
          <w:b/>
          <w:lang w:val="en-US"/>
        </w:rPr>
        <w:t>http</w:t>
      </w:r>
      <w:r w:rsidRPr="00682362">
        <w:rPr>
          <w:b/>
        </w:rPr>
        <w:t>://</w:t>
      </w:r>
      <w:r w:rsidRPr="00682362">
        <w:rPr>
          <w:b/>
          <w:lang w:val="en-US"/>
        </w:rPr>
        <w:t>test</w:t>
      </w:r>
      <w:r w:rsidRPr="00682362">
        <w:rPr>
          <w:b/>
        </w:rPr>
        <w:t>.</w:t>
      </w:r>
      <w:r w:rsidRPr="00682362">
        <w:rPr>
          <w:b/>
          <w:lang w:val="en-US"/>
        </w:rPr>
        <w:t>com</w:t>
      </w:r>
      <w:r w:rsidRPr="00682362">
        <w:rPr>
          <w:b/>
        </w:rPr>
        <w:t>/</w:t>
      </w:r>
      <w:r w:rsidRPr="00682362">
        <w:rPr>
          <w:b/>
          <w:lang w:val="en-US"/>
        </w:rPr>
        <w:t>CertEnroll</w:t>
      </w:r>
      <w:r w:rsidRPr="00682362">
        <w:rPr>
          <w:b/>
        </w:rPr>
        <w:t>/</w:t>
      </w:r>
      <w:r w:rsidRPr="00682362">
        <w:rPr>
          <w:b/>
          <w:lang w:val="en-US"/>
        </w:rPr>
        <w:t>EntCA</w:t>
      </w:r>
      <w:r w:rsidRPr="00682362">
        <w:rPr>
          <w:b/>
        </w:rPr>
        <w:t>.</w:t>
      </w:r>
      <w:r w:rsidRPr="00682362">
        <w:rPr>
          <w:b/>
          <w:lang w:val="en-US"/>
        </w:rPr>
        <w:t>crl</w:t>
      </w:r>
      <w:r w:rsidR="00105E40" w:rsidRPr="00682362">
        <w:t>;</w:t>
      </w:r>
    </w:p>
    <w:p w14:paraId="69FFF8C9" w14:textId="77777777" w:rsidR="008B6E3E" w:rsidRPr="00682362" w:rsidRDefault="008B6E3E" w:rsidP="00105E40">
      <w:pPr>
        <w:pStyle w:val="bulletlist2"/>
      </w:pPr>
      <w:r w:rsidRPr="00682362">
        <w:rPr>
          <w:b/>
          <w:lang w:val="en-US"/>
        </w:rPr>
        <w:t>http</w:t>
      </w:r>
      <w:r w:rsidRPr="00682362">
        <w:rPr>
          <w:b/>
        </w:rPr>
        <w:t>://</w:t>
      </w:r>
      <w:r w:rsidRPr="00682362">
        <w:rPr>
          <w:b/>
          <w:lang w:val="en-US"/>
        </w:rPr>
        <w:t>test</w:t>
      </w:r>
      <w:r w:rsidRPr="00682362">
        <w:rPr>
          <w:b/>
        </w:rPr>
        <w:t>.</w:t>
      </w:r>
      <w:r w:rsidRPr="00682362">
        <w:rPr>
          <w:b/>
          <w:lang w:val="en-US"/>
        </w:rPr>
        <w:t>com</w:t>
      </w:r>
      <w:r w:rsidRPr="00682362">
        <w:rPr>
          <w:b/>
        </w:rPr>
        <w:t>/</w:t>
      </w:r>
      <w:r w:rsidRPr="00682362">
        <w:rPr>
          <w:b/>
          <w:lang w:val="en-US"/>
        </w:rPr>
        <w:t>CertEnroll</w:t>
      </w:r>
      <w:r w:rsidRPr="00682362">
        <w:rPr>
          <w:b/>
        </w:rPr>
        <w:t>/</w:t>
      </w:r>
      <w:r w:rsidRPr="00682362">
        <w:rPr>
          <w:b/>
          <w:lang w:val="en-US"/>
        </w:rPr>
        <w:t>EntCA</w:t>
      </w:r>
      <w:r w:rsidRPr="00682362">
        <w:rPr>
          <w:b/>
        </w:rPr>
        <w:t>+.</w:t>
      </w:r>
      <w:r w:rsidRPr="00682362">
        <w:rPr>
          <w:b/>
          <w:lang w:val="en-US"/>
        </w:rPr>
        <w:t>crl</w:t>
      </w:r>
      <w:r w:rsidR="00105E40" w:rsidRPr="00682362">
        <w:t>.</w:t>
      </w:r>
    </w:p>
    <w:p w14:paraId="69FFF8CA" w14:textId="77777777" w:rsidR="008B6E3E" w:rsidRPr="00A248BF" w:rsidRDefault="008B6E3E" w:rsidP="007533B4">
      <w:pPr>
        <w:pStyle w:val="numberlist1"/>
      </w:pPr>
      <w:r w:rsidRPr="00682362">
        <w:t>Выпустите новый сертификат для службы аутентификации</w:t>
      </w:r>
      <w:r w:rsidR="007533B4" w:rsidRPr="007533B4">
        <w:t xml:space="preserve"> </w:t>
      </w:r>
      <w:r w:rsidR="007533B4" w:rsidRPr="007533B4">
        <w:rPr>
          <w:lang w:val="en-US"/>
        </w:rPr>
        <w:t>JMS</w:t>
      </w:r>
      <w:r w:rsidRPr="00682362">
        <w:t xml:space="preserve"> по шаблону </w:t>
      </w:r>
      <w:r w:rsidRPr="007533B4">
        <w:rPr>
          <w:b/>
        </w:rPr>
        <w:t>Компьютер</w:t>
      </w:r>
      <w:r w:rsidRPr="00682362">
        <w:t xml:space="preserve"> и подставьте его в настройку службы аутентификации</w:t>
      </w:r>
      <w:r w:rsidR="007533B4" w:rsidRPr="007533B4">
        <w:t xml:space="preserve"> </w:t>
      </w:r>
      <w:r w:rsidR="007533B4" w:rsidRPr="007533B4">
        <w:rPr>
          <w:lang w:val="en-US"/>
        </w:rPr>
        <w:t>JMS</w:t>
      </w:r>
      <w:r w:rsidRPr="00682362">
        <w:t xml:space="preserve"> (см. «</w:t>
      </w:r>
      <w:r w:rsidRPr="00682362">
        <w:fldChar w:fldCharType="begin"/>
      </w:r>
      <w:r w:rsidRPr="00682362">
        <w:instrText xml:space="preserve"> REF _Ref453770488 \h </w:instrText>
      </w:r>
      <w:r w:rsidR="00682362">
        <w:instrText xml:space="preserve"> \* MERGEFORMAT </w:instrText>
      </w:r>
      <w:r w:rsidRPr="00682362">
        <w:fldChar w:fldCharType="separate"/>
      </w:r>
      <w:r w:rsidR="00355544" w:rsidRPr="00682362">
        <w:t>Настройки сервиса (службы) аутентификаци</w:t>
      </w:r>
      <w:r w:rsidR="00355544">
        <w:t xml:space="preserve">и </w:t>
      </w:r>
      <w:r w:rsidR="00355544">
        <w:rPr>
          <w:lang w:val="en-US"/>
        </w:rPr>
        <w:t>JMS</w:t>
      </w:r>
      <w:r w:rsidRPr="00682362">
        <w:fldChar w:fldCharType="end"/>
      </w:r>
      <w:r w:rsidRPr="00682362">
        <w:t xml:space="preserve">» на стр. </w:t>
      </w:r>
      <w:r w:rsidRPr="00682362">
        <w:fldChar w:fldCharType="begin"/>
      </w:r>
      <w:r w:rsidRPr="00682362">
        <w:instrText xml:space="preserve"> PAGEREF _Ref453770489 \h </w:instrText>
      </w:r>
      <w:r w:rsidRPr="00682362">
        <w:fldChar w:fldCharType="separate"/>
      </w:r>
      <w:r w:rsidR="00355544">
        <w:rPr>
          <w:noProof/>
        </w:rPr>
        <w:t>174</w:t>
      </w:r>
      <w:r w:rsidRPr="00682362">
        <w:fldChar w:fldCharType="end"/>
      </w:r>
      <w:r w:rsidRPr="00682362">
        <w:t xml:space="preserve">)и убедитесь в том, что в свойствах сертификата указан нужный путь к списку отзыва сертификатов (в нашем примере: </w:t>
      </w:r>
      <w:hyperlink r:id="rId215" w:history="1">
        <w:r w:rsidR="00A248BF" w:rsidRPr="00612B4A">
          <w:rPr>
            <w:rStyle w:val="afb"/>
            <w:b/>
            <w:lang w:val="en-US"/>
          </w:rPr>
          <w:t>http</w:t>
        </w:r>
        <w:r w:rsidR="00A248BF" w:rsidRPr="00612B4A">
          <w:rPr>
            <w:rStyle w:val="afb"/>
            <w:b/>
          </w:rPr>
          <w:t>://</w:t>
        </w:r>
        <w:r w:rsidR="00A248BF" w:rsidRPr="00612B4A">
          <w:rPr>
            <w:rStyle w:val="afb"/>
            <w:b/>
            <w:lang w:val="en-US"/>
          </w:rPr>
          <w:t>test</w:t>
        </w:r>
        <w:r w:rsidR="00A248BF" w:rsidRPr="00612B4A">
          <w:rPr>
            <w:rStyle w:val="afb"/>
            <w:b/>
          </w:rPr>
          <w:t>.</w:t>
        </w:r>
        <w:r w:rsidR="00A248BF" w:rsidRPr="00612B4A">
          <w:rPr>
            <w:rStyle w:val="afb"/>
            <w:b/>
            <w:lang w:val="en-US"/>
          </w:rPr>
          <w:t>com</w:t>
        </w:r>
        <w:r w:rsidR="00A248BF" w:rsidRPr="00612B4A">
          <w:rPr>
            <w:rStyle w:val="afb"/>
            <w:b/>
          </w:rPr>
          <w:t>/</w:t>
        </w:r>
        <w:r w:rsidR="00A248BF" w:rsidRPr="00612B4A">
          <w:rPr>
            <w:rStyle w:val="afb"/>
            <w:b/>
            <w:lang w:val="en-US"/>
          </w:rPr>
          <w:t>CertEnroll</w:t>
        </w:r>
        <w:r w:rsidR="00A248BF" w:rsidRPr="00612B4A">
          <w:rPr>
            <w:rStyle w:val="afb"/>
            <w:b/>
          </w:rPr>
          <w:t>/</w:t>
        </w:r>
        <w:r w:rsidR="00A248BF" w:rsidRPr="00612B4A">
          <w:rPr>
            <w:rStyle w:val="afb"/>
            <w:b/>
            <w:lang w:val="en-US"/>
          </w:rPr>
          <w:t>EntCA</w:t>
        </w:r>
        <w:r w:rsidR="00A248BF" w:rsidRPr="00612B4A">
          <w:rPr>
            <w:rStyle w:val="afb"/>
            <w:b/>
          </w:rPr>
          <w:t>.</w:t>
        </w:r>
        <w:r w:rsidR="00A248BF" w:rsidRPr="00612B4A">
          <w:rPr>
            <w:rStyle w:val="afb"/>
            <w:b/>
            <w:lang w:val="en-US"/>
          </w:rPr>
          <w:t>crl</w:t>
        </w:r>
      </w:hyperlink>
      <w:r w:rsidRPr="00682362">
        <w:t>).</w:t>
      </w:r>
    </w:p>
    <w:p w14:paraId="69FFF8CB" w14:textId="77777777" w:rsidR="008101A0" w:rsidRPr="00682362" w:rsidRDefault="008101A0" w:rsidP="008101A0">
      <w:pPr>
        <w:pStyle w:val="3"/>
      </w:pPr>
      <w:bookmarkStart w:id="462" w:name="_Toc499652408"/>
      <w:r w:rsidRPr="00682362">
        <w:lastRenderedPageBreak/>
        <w:t>Настройка параметров автоматического открытия/закрытия клиентско</w:t>
      </w:r>
      <w:r w:rsidR="006C78E6" w:rsidRPr="00682362">
        <w:t>го</w:t>
      </w:r>
      <w:r w:rsidRPr="00682362">
        <w:t xml:space="preserve"> се</w:t>
      </w:r>
      <w:r w:rsidR="006C78E6" w:rsidRPr="00682362">
        <w:t>анса</w:t>
      </w:r>
      <w:bookmarkEnd w:id="450"/>
      <w:bookmarkEnd w:id="451"/>
      <w:bookmarkEnd w:id="452"/>
      <w:bookmarkEnd w:id="453"/>
      <w:bookmarkEnd w:id="462"/>
    </w:p>
    <w:p w14:paraId="69FFF8CC" w14:textId="77777777" w:rsidR="008101A0" w:rsidRPr="00682362" w:rsidRDefault="008101A0" w:rsidP="008101A0">
      <w:pPr>
        <w:pStyle w:val="maintext"/>
        <w:keepNext/>
      </w:pPr>
      <w:r w:rsidRPr="00682362">
        <w:rPr>
          <w:lang w:val="en-US"/>
        </w:rPr>
        <w:t>JMS</w:t>
      </w:r>
      <w:r w:rsidRPr="00682362">
        <w:t xml:space="preserve"> позволяет настроить автоматическое открытие или закрытие клиентско</w:t>
      </w:r>
      <w:r w:rsidR="006C78E6" w:rsidRPr="00682362">
        <w:t>го</w:t>
      </w:r>
      <w:r w:rsidRPr="00682362">
        <w:t xml:space="preserve"> </w:t>
      </w:r>
      <w:r w:rsidR="006C78E6" w:rsidRPr="00682362">
        <w:t>сеанса</w:t>
      </w:r>
      <w:r w:rsidRPr="00682362">
        <w:t xml:space="preserve"> по наступлении следующих событий (см. </w:t>
      </w:r>
      <w:r w:rsidRPr="00682362">
        <w:fldChar w:fldCharType="begin"/>
      </w:r>
      <w:r w:rsidRPr="00682362">
        <w:instrText xml:space="preserve"> REF  _Ref419818964 \* Lower \h  \* MERGEFORMAT </w:instrText>
      </w:r>
      <w:r w:rsidRPr="00682362">
        <w:fldChar w:fldCharType="separate"/>
      </w:r>
      <w:r w:rsidR="00355544" w:rsidRPr="00682362">
        <w:t xml:space="preserve">табл. </w:t>
      </w:r>
      <w:r w:rsidR="00355544">
        <w:rPr>
          <w:noProof/>
        </w:rPr>
        <w:t>21</w:t>
      </w:r>
      <w:r w:rsidRPr="00682362">
        <w:fldChar w:fldCharType="end"/>
      </w:r>
      <w:r w:rsidRPr="00682362">
        <w:t>).</w:t>
      </w:r>
    </w:p>
    <w:p w14:paraId="69FFF8CD" w14:textId="77777777" w:rsidR="008101A0" w:rsidRPr="00682362" w:rsidRDefault="008101A0" w:rsidP="008101A0">
      <w:pPr>
        <w:pStyle w:val="tablename"/>
      </w:pPr>
      <w:bookmarkStart w:id="463" w:name="_Ref419818964"/>
      <w:bookmarkStart w:id="464" w:name="_Ref419820178"/>
      <w:r w:rsidRPr="00682362">
        <w:t xml:space="preserve">Табл. </w:t>
      </w:r>
      <w:r w:rsidR="00B51D63">
        <w:fldChar w:fldCharType="begin"/>
      </w:r>
      <w:r w:rsidR="00B51D63">
        <w:instrText xml:space="preserve"> SEQ Табл. \* ARABIC </w:instrText>
      </w:r>
      <w:r w:rsidR="00B51D63">
        <w:fldChar w:fldCharType="separate"/>
      </w:r>
      <w:r w:rsidR="00355544">
        <w:rPr>
          <w:noProof/>
        </w:rPr>
        <w:t>21</w:t>
      </w:r>
      <w:r w:rsidR="00B51D63">
        <w:rPr>
          <w:noProof/>
        </w:rPr>
        <w:fldChar w:fldCharType="end"/>
      </w:r>
      <w:bookmarkEnd w:id="463"/>
      <w:r w:rsidRPr="00682362">
        <w:t xml:space="preserve"> – Возможные события открытия/закрытия клиентско</w:t>
      </w:r>
      <w:r w:rsidR="006C78E6" w:rsidRPr="00682362">
        <w:t>го сеанса</w:t>
      </w:r>
      <w:bookmarkEnd w:id="464"/>
      <w:r w:rsidRPr="00682362">
        <w:t xml:space="preserve"> </w:t>
      </w:r>
    </w:p>
    <w:tbl>
      <w:tblPr>
        <w:tblStyle w:val="2aladdin"/>
        <w:tblW w:w="0" w:type="auto"/>
        <w:tblInd w:w="675" w:type="dxa"/>
        <w:tblLook w:val="04A0" w:firstRow="1" w:lastRow="0" w:firstColumn="1" w:lastColumn="0" w:noHBand="0" w:noVBand="1"/>
      </w:tblPr>
      <w:tblGrid>
        <w:gridCol w:w="1701"/>
        <w:gridCol w:w="6663"/>
      </w:tblGrid>
      <w:tr w:rsidR="008101A0" w:rsidRPr="00682362" w14:paraId="69FFF8D0" w14:textId="77777777" w:rsidTr="00171D2F">
        <w:trPr>
          <w:cnfStyle w:val="100000000000" w:firstRow="1" w:lastRow="0" w:firstColumn="0" w:lastColumn="0" w:oddVBand="0" w:evenVBand="0" w:oddHBand="0" w:evenHBand="0" w:firstRowFirstColumn="0" w:firstRowLastColumn="0" w:lastRowFirstColumn="0" w:lastRowLastColumn="0"/>
          <w:tblHeader/>
        </w:trPr>
        <w:tc>
          <w:tcPr>
            <w:tcW w:w="1701" w:type="dxa"/>
            <w:vAlign w:val="center"/>
          </w:tcPr>
          <w:p w14:paraId="69FFF8CE" w14:textId="77777777" w:rsidR="008101A0" w:rsidRPr="00682362" w:rsidRDefault="008101A0" w:rsidP="00B5215D">
            <w:pPr>
              <w:pStyle w:val="maintext"/>
            </w:pPr>
            <w:r w:rsidRPr="00682362">
              <w:t>Действие</w:t>
            </w:r>
          </w:p>
        </w:tc>
        <w:tc>
          <w:tcPr>
            <w:tcW w:w="6663" w:type="dxa"/>
            <w:vAlign w:val="center"/>
          </w:tcPr>
          <w:p w14:paraId="69FFF8CF" w14:textId="77777777" w:rsidR="008101A0" w:rsidRPr="00682362" w:rsidRDefault="008101A0" w:rsidP="00B5215D">
            <w:pPr>
              <w:pStyle w:val="maintext"/>
            </w:pPr>
            <w:r w:rsidRPr="00682362">
              <w:t>Событие</w:t>
            </w:r>
          </w:p>
        </w:tc>
      </w:tr>
      <w:tr w:rsidR="008101A0" w:rsidRPr="00682362" w14:paraId="69FFF8D4" w14:textId="77777777" w:rsidTr="00171D2F">
        <w:tc>
          <w:tcPr>
            <w:tcW w:w="1701" w:type="dxa"/>
            <w:vAlign w:val="center"/>
          </w:tcPr>
          <w:p w14:paraId="69FFF8D1" w14:textId="77777777" w:rsidR="008101A0" w:rsidRPr="00682362" w:rsidRDefault="008101A0" w:rsidP="006C78E6">
            <w:pPr>
              <w:pStyle w:val="tabletext"/>
            </w:pPr>
            <w:r w:rsidRPr="00682362">
              <w:t xml:space="preserve">Открытие </w:t>
            </w:r>
            <w:r w:rsidR="006C78E6" w:rsidRPr="00682362">
              <w:t>сеанса</w:t>
            </w:r>
          </w:p>
        </w:tc>
        <w:tc>
          <w:tcPr>
            <w:tcW w:w="6663" w:type="dxa"/>
            <w:vAlign w:val="center"/>
          </w:tcPr>
          <w:p w14:paraId="69FFF8D2" w14:textId="77777777" w:rsidR="008101A0" w:rsidRPr="00682362" w:rsidRDefault="008101A0" w:rsidP="00171D2F">
            <w:pPr>
              <w:pStyle w:val="tablebulletlist"/>
            </w:pPr>
            <w:r w:rsidRPr="00682362">
              <w:t xml:space="preserve">Запуск утилиты Клиент </w:t>
            </w:r>
            <w:r w:rsidRPr="00682362">
              <w:rPr>
                <w:lang w:val="en-US"/>
              </w:rPr>
              <w:t>JMS</w:t>
            </w:r>
            <w:r w:rsidRPr="00682362">
              <w:t>.</w:t>
            </w:r>
          </w:p>
          <w:p w14:paraId="69FFF8D3" w14:textId="77777777" w:rsidR="008101A0" w:rsidRPr="00682362" w:rsidRDefault="008101A0" w:rsidP="00171D2F">
            <w:pPr>
              <w:pStyle w:val="tablebulletlist"/>
            </w:pPr>
            <w:r w:rsidRPr="00682362">
              <w:t>Подсоединение электронного ключа к компьютеру.</w:t>
            </w:r>
          </w:p>
        </w:tc>
      </w:tr>
      <w:tr w:rsidR="008101A0" w:rsidRPr="00682362" w14:paraId="69FFF8D8" w14:textId="77777777" w:rsidTr="00171D2F">
        <w:tc>
          <w:tcPr>
            <w:tcW w:w="1701" w:type="dxa"/>
            <w:vAlign w:val="center"/>
          </w:tcPr>
          <w:p w14:paraId="69FFF8D5" w14:textId="77777777" w:rsidR="008101A0" w:rsidRPr="00682362" w:rsidRDefault="008101A0" w:rsidP="006C78E6">
            <w:pPr>
              <w:pStyle w:val="tabletext"/>
            </w:pPr>
            <w:r w:rsidRPr="00682362">
              <w:t xml:space="preserve">Закрытие </w:t>
            </w:r>
            <w:r w:rsidR="006C78E6" w:rsidRPr="00682362">
              <w:t>сеанса</w:t>
            </w:r>
          </w:p>
        </w:tc>
        <w:tc>
          <w:tcPr>
            <w:tcW w:w="6663" w:type="dxa"/>
            <w:vAlign w:val="center"/>
          </w:tcPr>
          <w:p w14:paraId="69FFF8D6" w14:textId="77777777" w:rsidR="008101A0" w:rsidRPr="00682362" w:rsidRDefault="008101A0" w:rsidP="00171D2F">
            <w:pPr>
              <w:pStyle w:val="tablebulletlist"/>
            </w:pPr>
            <w:r w:rsidRPr="00682362">
              <w:t>Отсоединение электронного ключа, с помощью которого был открыт текущ</w:t>
            </w:r>
            <w:r w:rsidR="006C78E6" w:rsidRPr="00682362">
              <w:t>ий</w:t>
            </w:r>
            <w:r w:rsidRPr="00682362">
              <w:t xml:space="preserve"> се</w:t>
            </w:r>
            <w:r w:rsidR="006C78E6" w:rsidRPr="00682362">
              <w:t>анс</w:t>
            </w:r>
            <w:r w:rsidRPr="00682362">
              <w:t>.</w:t>
            </w:r>
          </w:p>
          <w:p w14:paraId="69FFF8D7" w14:textId="77777777" w:rsidR="008101A0" w:rsidRPr="00682362" w:rsidRDefault="008101A0" w:rsidP="00171D2F">
            <w:pPr>
              <w:pStyle w:val="tablebulletlist"/>
            </w:pPr>
            <w:r w:rsidRPr="00682362">
              <w:t xml:space="preserve">Потеря соединения с сервером </w:t>
            </w:r>
            <w:r w:rsidRPr="00682362">
              <w:rPr>
                <w:lang w:val="en-US"/>
              </w:rPr>
              <w:t>JMS</w:t>
            </w:r>
            <w:r w:rsidRPr="00682362">
              <w:t>.</w:t>
            </w:r>
          </w:p>
        </w:tc>
      </w:tr>
    </w:tbl>
    <w:p w14:paraId="69FFF8D9" w14:textId="77777777" w:rsidR="008101A0" w:rsidRPr="00682362" w:rsidRDefault="008101A0" w:rsidP="008101A0">
      <w:pPr>
        <w:pStyle w:val="maintext"/>
      </w:pPr>
      <w:r w:rsidRPr="00682362">
        <w:t>По умолчанию автоматическое открытие/закрытие клиентск</w:t>
      </w:r>
      <w:r w:rsidR="006C78E6" w:rsidRPr="00682362">
        <w:t>ого</w:t>
      </w:r>
      <w:r w:rsidRPr="00682362">
        <w:t xml:space="preserve"> </w:t>
      </w:r>
      <w:r w:rsidR="006C78E6" w:rsidRPr="00682362">
        <w:t>сеанса</w:t>
      </w:r>
      <w:r w:rsidRPr="00682362">
        <w:t xml:space="preserve"> по наступлении соответствующего события отключено. Чтобы включить автоматическое открытие/закрытие клиентско</w:t>
      </w:r>
      <w:r w:rsidR="006C78E6" w:rsidRPr="00682362">
        <w:t>го</w:t>
      </w:r>
      <w:r w:rsidRPr="00682362">
        <w:t xml:space="preserve"> </w:t>
      </w:r>
      <w:r w:rsidR="006C78E6" w:rsidRPr="00682362">
        <w:t>сеанса</w:t>
      </w:r>
      <w:r w:rsidRPr="00682362">
        <w:t>, выполните следующие действия.</w:t>
      </w:r>
    </w:p>
    <w:p w14:paraId="69FFF8DA" w14:textId="77777777" w:rsidR="008101A0" w:rsidRPr="00682362" w:rsidRDefault="008101A0" w:rsidP="002B115F">
      <w:pPr>
        <w:pStyle w:val="numberlist1"/>
        <w:numPr>
          <w:ilvl w:val="0"/>
          <w:numId w:val="98"/>
        </w:numPr>
      </w:pPr>
      <w:r w:rsidRPr="00682362">
        <w:t xml:space="preserve">На компьютере, на котором установлен компонент </w:t>
      </w:r>
      <w:r w:rsidRPr="00682362">
        <w:rPr>
          <w:lang w:val="en-US"/>
        </w:rPr>
        <w:t>JMS</w:t>
      </w:r>
      <w:r w:rsidRPr="00682362">
        <w:t xml:space="preserve"> </w:t>
      </w:r>
      <w:r w:rsidRPr="00682362">
        <w:rPr>
          <w:lang w:val="en-US"/>
        </w:rPr>
        <w:t>Client</w:t>
      </w:r>
      <w:r w:rsidRPr="00682362">
        <w:t xml:space="preserve">, запустите редактор реестра (для этого выполните из командной строки команду </w:t>
      </w:r>
      <w:r w:rsidRPr="00682362">
        <w:rPr>
          <w:b/>
          <w:lang w:val="en-US"/>
        </w:rPr>
        <w:t>regedit</w:t>
      </w:r>
      <w:r w:rsidRPr="00682362">
        <w:t>).</w:t>
      </w:r>
    </w:p>
    <w:p w14:paraId="69FFF8DB" w14:textId="77777777" w:rsidR="008101A0" w:rsidRPr="00682362" w:rsidRDefault="008101A0" w:rsidP="008101A0">
      <w:pPr>
        <w:pStyle w:val="numberlist1"/>
      </w:pPr>
      <w:r w:rsidRPr="00682362">
        <w:t>В отобразившемся окне перейдите в раздел</w:t>
      </w:r>
    </w:p>
    <w:p w14:paraId="69FFF8DC" w14:textId="77777777" w:rsidR="009E6AD5" w:rsidRPr="00682362" w:rsidRDefault="008101A0" w:rsidP="008101A0">
      <w:pPr>
        <w:pStyle w:val="numberlist1"/>
        <w:numPr>
          <w:ilvl w:val="0"/>
          <w:numId w:val="0"/>
        </w:numPr>
        <w:ind w:left="1134"/>
        <w:rPr>
          <w:b/>
          <w:sz w:val="18"/>
          <w:lang w:val="en-US"/>
        </w:rPr>
      </w:pPr>
      <w:r w:rsidRPr="00682362">
        <w:rPr>
          <w:b/>
          <w:sz w:val="18"/>
          <w:lang w:val="en-US"/>
        </w:rPr>
        <w:t>HKEY_CURRENT_USER\SOFTWARE\Aladdin\Enterprise Application Platform Client\SessionManager</w:t>
      </w:r>
      <w:r w:rsidR="00A25BEE" w:rsidRPr="00682362">
        <w:rPr>
          <w:b/>
          <w:sz w:val="18"/>
          <w:lang w:val="en-US"/>
        </w:rPr>
        <w:t>\</w:t>
      </w:r>
    </w:p>
    <w:p w14:paraId="69FFF8DD" w14:textId="77777777" w:rsidR="008101A0" w:rsidRPr="00682362" w:rsidRDefault="009E6AD5" w:rsidP="008101A0">
      <w:pPr>
        <w:pStyle w:val="numberlist1"/>
        <w:numPr>
          <w:ilvl w:val="0"/>
          <w:numId w:val="0"/>
        </w:numPr>
        <w:ind w:left="1134"/>
      </w:pPr>
      <w:r w:rsidRPr="00682362">
        <w:rPr>
          <w:sz w:val="18"/>
        </w:rPr>
        <w:t>(если раздел отсутствует, создайте его)</w:t>
      </w:r>
      <w:r w:rsidR="00CB5DA7" w:rsidRPr="00682362">
        <w:rPr>
          <w:sz w:val="18"/>
        </w:rPr>
        <w:t>.</w:t>
      </w:r>
    </w:p>
    <w:p w14:paraId="69FFF8DE" w14:textId="77777777" w:rsidR="008101A0" w:rsidRPr="00682362" w:rsidRDefault="008101A0" w:rsidP="008101A0">
      <w:pPr>
        <w:pStyle w:val="numberlist1"/>
        <w:keepNext/>
      </w:pPr>
      <w:r w:rsidRPr="00682362">
        <w:t xml:space="preserve">Отредактируйте (или создайте, если они отсутствуют) следующие строковые параметры (см. </w:t>
      </w:r>
      <w:r w:rsidRPr="00682362">
        <w:fldChar w:fldCharType="begin"/>
      </w:r>
      <w:r w:rsidRPr="00682362">
        <w:instrText xml:space="preserve"> REF  _Ref419820180 \* Lower \h </w:instrText>
      </w:r>
      <w:r w:rsidR="00682362">
        <w:instrText xml:space="preserve"> \* MERGEFORMAT </w:instrText>
      </w:r>
      <w:r w:rsidRPr="00682362">
        <w:fldChar w:fldCharType="separate"/>
      </w:r>
      <w:r w:rsidR="00355544" w:rsidRPr="00682362">
        <w:t xml:space="preserve">табл. </w:t>
      </w:r>
      <w:r w:rsidR="00355544">
        <w:rPr>
          <w:noProof/>
        </w:rPr>
        <w:t>22</w:t>
      </w:r>
      <w:r w:rsidRPr="00682362">
        <w:fldChar w:fldCharType="end"/>
      </w:r>
      <w:r w:rsidRPr="00682362">
        <w:t>)</w:t>
      </w:r>
      <w:r w:rsidR="00BA7D06" w:rsidRPr="00682362">
        <w:t>.</w:t>
      </w:r>
    </w:p>
    <w:p w14:paraId="69FFF8DF" w14:textId="77777777" w:rsidR="008101A0" w:rsidRPr="00682362" w:rsidRDefault="008101A0" w:rsidP="008101A0">
      <w:pPr>
        <w:pStyle w:val="tablename"/>
      </w:pPr>
      <w:bookmarkStart w:id="465" w:name="_Ref419820180"/>
      <w:bookmarkStart w:id="466" w:name="_Ref419820179"/>
      <w:r w:rsidRPr="00682362">
        <w:t xml:space="preserve">Табл. </w:t>
      </w:r>
      <w:r w:rsidR="00B51D63">
        <w:fldChar w:fldCharType="begin"/>
      </w:r>
      <w:r w:rsidR="00B51D63">
        <w:instrText xml:space="preserve"> SEQ Табл. \* ARABIC </w:instrText>
      </w:r>
      <w:r w:rsidR="00B51D63">
        <w:fldChar w:fldCharType="separate"/>
      </w:r>
      <w:r w:rsidR="00355544">
        <w:rPr>
          <w:noProof/>
        </w:rPr>
        <w:t>22</w:t>
      </w:r>
      <w:r w:rsidR="00B51D63">
        <w:rPr>
          <w:noProof/>
        </w:rPr>
        <w:fldChar w:fldCharType="end"/>
      </w:r>
      <w:bookmarkEnd w:id="465"/>
      <w:r w:rsidRPr="00682362">
        <w:t xml:space="preserve"> – Настройка событий открытия/закрытия </w:t>
      </w:r>
      <w:r w:rsidR="006C78E6" w:rsidRPr="00682362">
        <w:t>сеанса</w:t>
      </w:r>
      <w:bookmarkEnd w:id="466"/>
    </w:p>
    <w:tbl>
      <w:tblPr>
        <w:tblStyle w:val="2aladdin"/>
        <w:tblW w:w="0" w:type="auto"/>
        <w:tblLook w:val="04A0" w:firstRow="1" w:lastRow="0" w:firstColumn="1" w:lastColumn="0" w:noHBand="0" w:noVBand="1"/>
      </w:tblPr>
      <w:tblGrid>
        <w:gridCol w:w="1072"/>
        <w:gridCol w:w="2900"/>
        <w:gridCol w:w="5542"/>
      </w:tblGrid>
      <w:tr w:rsidR="008101A0" w:rsidRPr="00682362" w14:paraId="69FFF8E3" w14:textId="77777777" w:rsidTr="00171D2F">
        <w:trPr>
          <w:cnfStyle w:val="100000000000" w:firstRow="1" w:lastRow="0" w:firstColumn="0" w:lastColumn="0" w:oddVBand="0" w:evenVBand="0" w:oddHBand="0" w:evenHBand="0" w:firstRowFirstColumn="0" w:firstRowLastColumn="0" w:lastRowFirstColumn="0" w:lastRowLastColumn="0"/>
          <w:tblHeader/>
        </w:trPr>
        <w:tc>
          <w:tcPr>
            <w:tcW w:w="1072" w:type="dxa"/>
            <w:vAlign w:val="center"/>
            <w:hideMark/>
          </w:tcPr>
          <w:p w14:paraId="69FFF8E0" w14:textId="77777777" w:rsidR="008101A0" w:rsidRPr="00682362" w:rsidRDefault="008101A0" w:rsidP="00B5215D">
            <w:pPr>
              <w:pStyle w:val="maintext"/>
            </w:pPr>
            <w:r w:rsidRPr="00682362">
              <w:t>Действие</w:t>
            </w:r>
          </w:p>
        </w:tc>
        <w:tc>
          <w:tcPr>
            <w:tcW w:w="2900" w:type="dxa"/>
            <w:vAlign w:val="center"/>
            <w:hideMark/>
          </w:tcPr>
          <w:p w14:paraId="69FFF8E1" w14:textId="77777777" w:rsidR="008101A0" w:rsidRPr="00682362" w:rsidRDefault="008101A0" w:rsidP="00B5215D">
            <w:pPr>
              <w:pStyle w:val="maintext"/>
            </w:pPr>
            <w:r w:rsidRPr="00682362">
              <w:t>Строковый параметр</w:t>
            </w:r>
          </w:p>
        </w:tc>
        <w:tc>
          <w:tcPr>
            <w:tcW w:w="5542" w:type="dxa"/>
            <w:vAlign w:val="center"/>
            <w:hideMark/>
          </w:tcPr>
          <w:p w14:paraId="69FFF8E2" w14:textId="77777777" w:rsidR="008101A0" w:rsidRPr="00682362" w:rsidRDefault="008101A0" w:rsidP="00B5215D">
            <w:pPr>
              <w:pStyle w:val="maintext"/>
            </w:pPr>
            <w:r w:rsidRPr="00682362">
              <w:t>Описание</w:t>
            </w:r>
          </w:p>
        </w:tc>
      </w:tr>
      <w:tr w:rsidR="001B31DB" w:rsidRPr="00682362" w14:paraId="69FFF8EA" w14:textId="77777777" w:rsidTr="00171D2F">
        <w:tc>
          <w:tcPr>
            <w:tcW w:w="1072" w:type="dxa"/>
            <w:vMerge w:val="restart"/>
            <w:vAlign w:val="center"/>
            <w:hideMark/>
          </w:tcPr>
          <w:p w14:paraId="69FFF8E4" w14:textId="77777777" w:rsidR="001B31DB" w:rsidRPr="00682362" w:rsidRDefault="001B31DB" w:rsidP="006C78E6">
            <w:pPr>
              <w:pStyle w:val="tabletext"/>
            </w:pPr>
            <w:r w:rsidRPr="00682362">
              <w:t xml:space="preserve">Открытие </w:t>
            </w:r>
            <w:r w:rsidR="006C78E6" w:rsidRPr="00682362">
              <w:t>сеанса</w:t>
            </w:r>
          </w:p>
        </w:tc>
        <w:tc>
          <w:tcPr>
            <w:tcW w:w="2900" w:type="dxa"/>
            <w:vAlign w:val="center"/>
            <w:hideMark/>
          </w:tcPr>
          <w:p w14:paraId="69FFF8E5" w14:textId="77777777" w:rsidR="001B31DB" w:rsidRPr="00682362" w:rsidRDefault="001B31DB" w:rsidP="00171D2F">
            <w:pPr>
              <w:pStyle w:val="tabletext"/>
              <w:rPr>
                <w:b/>
              </w:rPr>
            </w:pPr>
            <w:r w:rsidRPr="00682362">
              <w:rPr>
                <w:b/>
              </w:rPr>
              <w:t>OpenSessionOnAppStart</w:t>
            </w:r>
          </w:p>
        </w:tc>
        <w:tc>
          <w:tcPr>
            <w:tcW w:w="5542" w:type="dxa"/>
            <w:vAlign w:val="center"/>
            <w:hideMark/>
          </w:tcPr>
          <w:p w14:paraId="69FFF8E6" w14:textId="77777777" w:rsidR="001B31DB" w:rsidRPr="00682362" w:rsidRDefault="001B31DB" w:rsidP="00171D2F">
            <w:pPr>
              <w:pStyle w:val="tabletext"/>
            </w:pPr>
            <w:r w:rsidRPr="00682362">
              <w:t xml:space="preserve">Открывать </w:t>
            </w:r>
            <w:r w:rsidR="006C78E6" w:rsidRPr="00682362">
              <w:t>сеанс</w:t>
            </w:r>
            <w:r w:rsidRPr="00682362">
              <w:t xml:space="preserve"> при запуске утилиты Клиент </w:t>
            </w:r>
            <w:r w:rsidRPr="00682362">
              <w:rPr>
                <w:lang w:val="en-US"/>
              </w:rPr>
              <w:t>JMS</w:t>
            </w:r>
            <w:r w:rsidRPr="00682362">
              <w:t>. Допустимые значения:</w:t>
            </w:r>
          </w:p>
          <w:p w14:paraId="69FFF8E7" w14:textId="77777777" w:rsidR="001B31DB" w:rsidRPr="00682362" w:rsidRDefault="001B31DB" w:rsidP="00171D2F">
            <w:pPr>
              <w:pStyle w:val="tablebulletlist"/>
            </w:pPr>
            <w:r w:rsidRPr="00682362">
              <w:rPr>
                <w:b/>
                <w:lang w:val="en-US"/>
              </w:rPr>
              <w:t>true</w:t>
            </w:r>
            <w:r w:rsidRPr="00682362">
              <w:t xml:space="preserve"> </w:t>
            </w:r>
            <w:r w:rsidRPr="00682362">
              <w:noBreakHyphen/>
              <w:t xml:space="preserve"> настройка включена;</w:t>
            </w:r>
          </w:p>
          <w:p w14:paraId="69FFF8E8" w14:textId="77777777" w:rsidR="001B31DB" w:rsidRPr="00682362" w:rsidRDefault="001B31DB" w:rsidP="00171D2F">
            <w:pPr>
              <w:pStyle w:val="tablebulletlist"/>
            </w:pPr>
            <w:r w:rsidRPr="00682362">
              <w:rPr>
                <w:b/>
                <w:lang w:val="en-US"/>
              </w:rPr>
              <w:t>false</w:t>
            </w:r>
            <w:r w:rsidRPr="00682362">
              <w:t xml:space="preserve"> – настройка отключена.</w:t>
            </w:r>
          </w:p>
          <w:p w14:paraId="69FFF8E9" w14:textId="77777777" w:rsidR="001B31DB" w:rsidRPr="00682362" w:rsidRDefault="001B31DB" w:rsidP="00171D2F">
            <w:pPr>
              <w:pStyle w:val="tabletext"/>
            </w:pPr>
            <w:r w:rsidRPr="00682362">
              <w:t xml:space="preserve">Настройка по умолчанию: </w:t>
            </w:r>
            <w:r w:rsidRPr="00682362">
              <w:rPr>
                <w:b/>
                <w:lang w:val="en-US"/>
              </w:rPr>
              <w:t>false</w:t>
            </w:r>
            <w:r w:rsidRPr="00682362">
              <w:t xml:space="preserve"> (настройка отключена).</w:t>
            </w:r>
          </w:p>
        </w:tc>
      </w:tr>
      <w:tr w:rsidR="001B31DB" w:rsidRPr="00682362" w14:paraId="69FFF8F1" w14:textId="77777777" w:rsidTr="001B31DB">
        <w:trPr>
          <w:trHeight w:val="439"/>
        </w:trPr>
        <w:tc>
          <w:tcPr>
            <w:tcW w:w="1072" w:type="dxa"/>
            <w:vMerge/>
            <w:vAlign w:val="center"/>
            <w:hideMark/>
          </w:tcPr>
          <w:p w14:paraId="69FFF8EB" w14:textId="77777777" w:rsidR="001B31DB" w:rsidRPr="00682362" w:rsidRDefault="001B31DB" w:rsidP="00171D2F">
            <w:pPr>
              <w:rPr>
                <w:iCs/>
                <w:color w:val="000000" w:themeColor="text1"/>
                <w:szCs w:val="16"/>
              </w:rPr>
            </w:pPr>
          </w:p>
        </w:tc>
        <w:tc>
          <w:tcPr>
            <w:tcW w:w="2900" w:type="dxa"/>
            <w:vAlign w:val="center"/>
            <w:hideMark/>
          </w:tcPr>
          <w:p w14:paraId="69FFF8EC" w14:textId="77777777" w:rsidR="001B31DB" w:rsidRPr="00682362" w:rsidRDefault="001B31DB" w:rsidP="00171D2F">
            <w:pPr>
              <w:pStyle w:val="tabletext"/>
              <w:rPr>
                <w:b/>
              </w:rPr>
            </w:pPr>
            <w:r w:rsidRPr="00682362">
              <w:rPr>
                <w:b/>
              </w:rPr>
              <w:t>OpenSessionOnDeviceConnected</w:t>
            </w:r>
          </w:p>
        </w:tc>
        <w:tc>
          <w:tcPr>
            <w:tcW w:w="5542" w:type="dxa"/>
            <w:vAlign w:val="center"/>
            <w:hideMark/>
          </w:tcPr>
          <w:p w14:paraId="69FFF8ED" w14:textId="77777777" w:rsidR="001B31DB" w:rsidRPr="00682362" w:rsidRDefault="001B31DB" w:rsidP="00171D2F">
            <w:pPr>
              <w:pStyle w:val="tabletext"/>
            </w:pPr>
            <w:r w:rsidRPr="00682362">
              <w:t xml:space="preserve">Открывать </w:t>
            </w:r>
            <w:r w:rsidR="006C78E6" w:rsidRPr="00682362">
              <w:t>сеанс</w:t>
            </w:r>
            <w:r w:rsidRPr="00682362">
              <w:t xml:space="preserve"> при подсоединении электронного ключа к компьютеру. Допустимые значения:</w:t>
            </w:r>
          </w:p>
          <w:p w14:paraId="69FFF8EE" w14:textId="77777777" w:rsidR="001B31DB" w:rsidRPr="00682362" w:rsidRDefault="001B31DB" w:rsidP="00171D2F">
            <w:pPr>
              <w:pStyle w:val="tablebulletlist"/>
            </w:pPr>
            <w:r w:rsidRPr="00682362">
              <w:rPr>
                <w:b/>
                <w:lang w:val="en-US"/>
              </w:rPr>
              <w:t>true</w:t>
            </w:r>
            <w:r w:rsidRPr="00682362">
              <w:t xml:space="preserve"> </w:t>
            </w:r>
            <w:r w:rsidRPr="00682362">
              <w:noBreakHyphen/>
              <w:t xml:space="preserve"> настройка включена;</w:t>
            </w:r>
          </w:p>
          <w:p w14:paraId="69FFF8EF" w14:textId="77777777" w:rsidR="001B31DB" w:rsidRPr="00682362" w:rsidRDefault="001B31DB" w:rsidP="00171D2F">
            <w:pPr>
              <w:pStyle w:val="tablebulletlist"/>
            </w:pPr>
            <w:r w:rsidRPr="00682362">
              <w:rPr>
                <w:b/>
                <w:lang w:val="en-US"/>
              </w:rPr>
              <w:t>false</w:t>
            </w:r>
            <w:r w:rsidRPr="00682362">
              <w:t xml:space="preserve"> – настройка отключена.</w:t>
            </w:r>
          </w:p>
          <w:p w14:paraId="69FFF8F0" w14:textId="77777777" w:rsidR="001B31DB" w:rsidRPr="00682362" w:rsidRDefault="001B31DB" w:rsidP="00171D2F">
            <w:pPr>
              <w:pStyle w:val="tabletext"/>
              <w:rPr>
                <w:b/>
              </w:rPr>
            </w:pPr>
            <w:r w:rsidRPr="00682362">
              <w:t xml:space="preserve">Настройка по умолчанию: </w:t>
            </w:r>
            <w:r w:rsidRPr="00682362">
              <w:rPr>
                <w:b/>
                <w:lang w:val="en-US"/>
              </w:rPr>
              <w:t>false</w:t>
            </w:r>
            <w:r w:rsidRPr="00682362">
              <w:t xml:space="preserve"> (настройка отключена).</w:t>
            </w:r>
          </w:p>
        </w:tc>
      </w:tr>
      <w:tr w:rsidR="001B31DB" w:rsidRPr="00682362" w14:paraId="69FFF8F8" w14:textId="77777777" w:rsidTr="00171D2F">
        <w:trPr>
          <w:trHeight w:val="437"/>
        </w:trPr>
        <w:tc>
          <w:tcPr>
            <w:tcW w:w="1072" w:type="dxa"/>
            <w:vMerge/>
            <w:vAlign w:val="center"/>
          </w:tcPr>
          <w:p w14:paraId="69FFF8F2" w14:textId="77777777" w:rsidR="001B31DB" w:rsidRPr="00682362" w:rsidRDefault="001B31DB" w:rsidP="00171D2F">
            <w:pPr>
              <w:rPr>
                <w:iCs/>
                <w:color w:val="000000" w:themeColor="text1"/>
                <w:szCs w:val="16"/>
              </w:rPr>
            </w:pPr>
          </w:p>
        </w:tc>
        <w:tc>
          <w:tcPr>
            <w:tcW w:w="2900" w:type="dxa"/>
            <w:vAlign w:val="center"/>
          </w:tcPr>
          <w:p w14:paraId="69FFF8F3" w14:textId="77777777" w:rsidR="001B31DB" w:rsidRPr="00682362" w:rsidRDefault="001B31DB" w:rsidP="001B31DB">
            <w:pPr>
              <w:pStyle w:val="tabletext"/>
              <w:rPr>
                <w:b/>
                <w:lang w:val="en-US"/>
              </w:rPr>
            </w:pPr>
            <w:r w:rsidRPr="00682362">
              <w:rPr>
                <w:b/>
                <w:lang w:val="en-US"/>
              </w:rPr>
              <w:t>OpenSessionOnResume</w:t>
            </w:r>
          </w:p>
        </w:tc>
        <w:tc>
          <w:tcPr>
            <w:tcW w:w="5542" w:type="dxa"/>
            <w:vAlign w:val="center"/>
          </w:tcPr>
          <w:p w14:paraId="69FFF8F4" w14:textId="77777777" w:rsidR="00126D50" w:rsidRPr="00682362" w:rsidRDefault="00126D50" w:rsidP="00126D50">
            <w:pPr>
              <w:pStyle w:val="tabletext"/>
            </w:pPr>
            <w:r w:rsidRPr="00682362">
              <w:t xml:space="preserve">Открывать </w:t>
            </w:r>
            <w:r w:rsidR="006C78E6" w:rsidRPr="00682362">
              <w:t>сеанс</w:t>
            </w:r>
            <w:r w:rsidRPr="00682362">
              <w:t xml:space="preserve"> при выходе из ждущего или спящего режима компьютера. Допустимые значения:</w:t>
            </w:r>
          </w:p>
          <w:p w14:paraId="69FFF8F5" w14:textId="77777777" w:rsidR="00126D50" w:rsidRPr="00682362" w:rsidRDefault="00126D50" w:rsidP="00126D50">
            <w:pPr>
              <w:pStyle w:val="tablebulletlist"/>
            </w:pPr>
            <w:r w:rsidRPr="00682362">
              <w:rPr>
                <w:b/>
                <w:lang w:val="en-US"/>
              </w:rPr>
              <w:t>true</w:t>
            </w:r>
            <w:r w:rsidRPr="00682362">
              <w:t xml:space="preserve"> </w:t>
            </w:r>
            <w:r w:rsidRPr="00682362">
              <w:noBreakHyphen/>
              <w:t xml:space="preserve"> настройка включена;</w:t>
            </w:r>
          </w:p>
          <w:p w14:paraId="69FFF8F6" w14:textId="77777777" w:rsidR="00126D50" w:rsidRPr="00682362" w:rsidRDefault="00126D50" w:rsidP="00126D50">
            <w:pPr>
              <w:pStyle w:val="tablebulletlist"/>
            </w:pPr>
            <w:r w:rsidRPr="00682362">
              <w:rPr>
                <w:b/>
                <w:lang w:val="en-US"/>
              </w:rPr>
              <w:t>false</w:t>
            </w:r>
            <w:r w:rsidRPr="00682362">
              <w:t xml:space="preserve"> – настройка отключена.</w:t>
            </w:r>
          </w:p>
          <w:p w14:paraId="69FFF8F7" w14:textId="77777777" w:rsidR="001B31DB" w:rsidRPr="00682362" w:rsidRDefault="00126D50" w:rsidP="00126D50">
            <w:pPr>
              <w:pStyle w:val="tabletext"/>
            </w:pPr>
            <w:r w:rsidRPr="00682362">
              <w:t xml:space="preserve">Настройка по умолчанию: </w:t>
            </w:r>
            <w:r w:rsidRPr="00682362">
              <w:rPr>
                <w:b/>
                <w:lang w:val="en-US"/>
              </w:rPr>
              <w:t>false</w:t>
            </w:r>
            <w:r w:rsidRPr="00682362">
              <w:t xml:space="preserve"> (настройка отключена).</w:t>
            </w:r>
          </w:p>
        </w:tc>
      </w:tr>
      <w:tr w:rsidR="001B31DB" w:rsidRPr="00682362" w14:paraId="69FFF8FF" w14:textId="77777777" w:rsidTr="00171D2F">
        <w:trPr>
          <w:trHeight w:val="437"/>
        </w:trPr>
        <w:tc>
          <w:tcPr>
            <w:tcW w:w="1072" w:type="dxa"/>
            <w:vMerge/>
            <w:vAlign w:val="center"/>
          </w:tcPr>
          <w:p w14:paraId="69FFF8F9" w14:textId="77777777" w:rsidR="001B31DB" w:rsidRPr="00682362" w:rsidRDefault="001B31DB" w:rsidP="00171D2F">
            <w:pPr>
              <w:rPr>
                <w:iCs/>
                <w:color w:val="000000" w:themeColor="text1"/>
                <w:szCs w:val="16"/>
              </w:rPr>
            </w:pPr>
          </w:p>
        </w:tc>
        <w:tc>
          <w:tcPr>
            <w:tcW w:w="2900" w:type="dxa"/>
            <w:vAlign w:val="center"/>
          </w:tcPr>
          <w:p w14:paraId="69FFF8FA" w14:textId="77777777" w:rsidR="001B31DB" w:rsidRPr="00682362" w:rsidRDefault="001B31DB" w:rsidP="001B31DB">
            <w:pPr>
              <w:pStyle w:val="tabletext"/>
              <w:rPr>
                <w:b/>
                <w:lang w:val="en-US"/>
              </w:rPr>
            </w:pPr>
            <w:r w:rsidRPr="00682362">
              <w:rPr>
                <w:b/>
                <w:lang w:val="en-US"/>
              </w:rPr>
              <w:t>OpenSessionOnSwitchOnline</w:t>
            </w:r>
          </w:p>
        </w:tc>
        <w:tc>
          <w:tcPr>
            <w:tcW w:w="5542" w:type="dxa"/>
            <w:vAlign w:val="center"/>
          </w:tcPr>
          <w:p w14:paraId="69FFF8FB" w14:textId="77777777" w:rsidR="00126D50" w:rsidRPr="00682362" w:rsidRDefault="00126D50" w:rsidP="00126D50">
            <w:pPr>
              <w:pStyle w:val="tabletext"/>
            </w:pPr>
            <w:r w:rsidRPr="00682362">
              <w:t xml:space="preserve">Открывать </w:t>
            </w:r>
            <w:r w:rsidR="006C78E6" w:rsidRPr="00682362">
              <w:t>сеанс</w:t>
            </w:r>
            <w:r w:rsidRPr="00682362">
              <w:t xml:space="preserve"> при восстановлени</w:t>
            </w:r>
            <w:r w:rsidR="006C78E6" w:rsidRPr="00682362">
              <w:t>и</w:t>
            </w:r>
            <w:r w:rsidRPr="00682362">
              <w:t xml:space="preserve"> соединения с сервером или с </w:t>
            </w:r>
            <w:r w:rsidRPr="00682362">
              <w:lastRenderedPageBreak/>
              <w:t>клиентской службой. Допустимые значения:</w:t>
            </w:r>
          </w:p>
          <w:p w14:paraId="69FFF8FC" w14:textId="77777777" w:rsidR="00126D50" w:rsidRPr="00682362" w:rsidRDefault="00126D50" w:rsidP="00126D50">
            <w:pPr>
              <w:pStyle w:val="tablebulletlist"/>
            </w:pPr>
            <w:r w:rsidRPr="00682362">
              <w:rPr>
                <w:b/>
                <w:lang w:val="en-US"/>
              </w:rPr>
              <w:t>true</w:t>
            </w:r>
            <w:r w:rsidRPr="00682362">
              <w:t xml:space="preserve"> </w:t>
            </w:r>
            <w:r w:rsidRPr="00682362">
              <w:noBreakHyphen/>
              <w:t xml:space="preserve"> настройка включена;</w:t>
            </w:r>
          </w:p>
          <w:p w14:paraId="69FFF8FD" w14:textId="77777777" w:rsidR="00126D50" w:rsidRPr="00682362" w:rsidRDefault="00126D50" w:rsidP="00126D50">
            <w:pPr>
              <w:pStyle w:val="tablebulletlist"/>
            </w:pPr>
            <w:r w:rsidRPr="00682362">
              <w:rPr>
                <w:b/>
                <w:lang w:val="en-US"/>
              </w:rPr>
              <w:t>false</w:t>
            </w:r>
            <w:r w:rsidRPr="00682362">
              <w:t xml:space="preserve"> – настройка отключена.</w:t>
            </w:r>
          </w:p>
          <w:p w14:paraId="69FFF8FE" w14:textId="77777777" w:rsidR="001B31DB" w:rsidRPr="00682362" w:rsidRDefault="00126D50" w:rsidP="00126D50">
            <w:pPr>
              <w:pStyle w:val="tabletext"/>
            </w:pPr>
            <w:r w:rsidRPr="00682362">
              <w:t xml:space="preserve">Настройка по умолчанию: </w:t>
            </w:r>
            <w:r w:rsidRPr="00682362">
              <w:rPr>
                <w:b/>
                <w:lang w:val="en-US"/>
              </w:rPr>
              <w:t>false</w:t>
            </w:r>
            <w:r w:rsidRPr="00682362">
              <w:t xml:space="preserve"> (настройка отключена).</w:t>
            </w:r>
          </w:p>
        </w:tc>
      </w:tr>
      <w:tr w:rsidR="008101A0" w:rsidRPr="00682362" w14:paraId="69FFF906" w14:textId="77777777" w:rsidTr="00171D2F">
        <w:trPr>
          <w:trHeight w:val="1274"/>
        </w:trPr>
        <w:tc>
          <w:tcPr>
            <w:tcW w:w="1072" w:type="dxa"/>
            <w:vMerge w:val="restart"/>
            <w:vAlign w:val="center"/>
            <w:hideMark/>
          </w:tcPr>
          <w:p w14:paraId="69FFF900" w14:textId="77777777" w:rsidR="008101A0" w:rsidRPr="00682362" w:rsidRDefault="008101A0" w:rsidP="006C78E6">
            <w:pPr>
              <w:pStyle w:val="tabletext"/>
            </w:pPr>
            <w:r w:rsidRPr="00682362">
              <w:lastRenderedPageBreak/>
              <w:t xml:space="preserve">Закрытие </w:t>
            </w:r>
            <w:r w:rsidR="006C78E6" w:rsidRPr="00682362">
              <w:t>сеанс</w:t>
            </w:r>
          </w:p>
        </w:tc>
        <w:tc>
          <w:tcPr>
            <w:tcW w:w="2900" w:type="dxa"/>
            <w:vAlign w:val="center"/>
            <w:hideMark/>
          </w:tcPr>
          <w:p w14:paraId="69FFF901" w14:textId="77777777" w:rsidR="008101A0" w:rsidRPr="00682362" w:rsidRDefault="008101A0" w:rsidP="00171D2F">
            <w:pPr>
              <w:pStyle w:val="tabletext"/>
              <w:rPr>
                <w:b/>
              </w:rPr>
            </w:pPr>
            <w:r w:rsidRPr="00682362">
              <w:rPr>
                <w:b/>
              </w:rPr>
              <w:t>CloseSessionOnSwitchOffline</w:t>
            </w:r>
          </w:p>
        </w:tc>
        <w:tc>
          <w:tcPr>
            <w:tcW w:w="5542" w:type="dxa"/>
            <w:vAlign w:val="center"/>
            <w:hideMark/>
          </w:tcPr>
          <w:p w14:paraId="69FFF902" w14:textId="77777777" w:rsidR="008101A0" w:rsidRPr="00682362" w:rsidRDefault="008101A0" w:rsidP="00171D2F">
            <w:pPr>
              <w:pStyle w:val="tabletext"/>
            </w:pPr>
            <w:r w:rsidRPr="00682362">
              <w:t xml:space="preserve">Закрывать </w:t>
            </w:r>
            <w:r w:rsidR="006C78E6" w:rsidRPr="00682362">
              <w:t>сеанс</w:t>
            </w:r>
            <w:r w:rsidRPr="00682362">
              <w:t xml:space="preserve"> при потере соединения с сервером </w:t>
            </w:r>
            <w:r w:rsidRPr="00682362">
              <w:rPr>
                <w:lang w:val="en-US"/>
              </w:rPr>
              <w:t>JMS</w:t>
            </w:r>
            <w:r w:rsidRPr="00682362">
              <w:t>. Допустимые значения:</w:t>
            </w:r>
          </w:p>
          <w:p w14:paraId="69FFF903" w14:textId="77777777" w:rsidR="008101A0" w:rsidRPr="00682362" w:rsidRDefault="008101A0" w:rsidP="00171D2F">
            <w:pPr>
              <w:pStyle w:val="tablebulletlist"/>
            </w:pPr>
            <w:r w:rsidRPr="00682362">
              <w:rPr>
                <w:b/>
                <w:lang w:val="en-US"/>
              </w:rPr>
              <w:t>true</w:t>
            </w:r>
            <w:r w:rsidRPr="00682362">
              <w:t xml:space="preserve"> </w:t>
            </w:r>
            <w:r w:rsidRPr="00682362">
              <w:noBreakHyphen/>
              <w:t xml:space="preserve"> настройка включена;</w:t>
            </w:r>
          </w:p>
          <w:p w14:paraId="69FFF904" w14:textId="77777777" w:rsidR="008101A0" w:rsidRPr="00682362" w:rsidRDefault="008101A0" w:rsidP="00171D2F">
            <w:pPr>
              <w:pStyle w:val="tablebulletlist"/>
            </w:pPr>
            <w:r w:rsidRPr="00682362">
              <w:rPr>
                <w:b/>
                <w:lang w:val="en-US"/>
              </w:rPr>
              <w:t>false</w:t>
            </w:r>
            <w:r w:rsidRPr="00682362">
              <w:t xml:space="preserve"> – настройка отключена.</w:t>
            </w:r>
          </w:p>
          <w:p w14:paraId="69FFF905" w14:textId="77777777" w:rsidR="008101A0" w:rsidRPr="00682362" w:rsidRDefault="008101A0" w:rsidP="00171D2F">
            <w:pPr>
              <w:pStyle w:val="tabletext"/>
              <w:rPr>
                <w:b/>
              </w:rPr>
            </w:pPr>
            <w:r w:rsidRPr="00682362">
              <w:t xml:space="preserve">Настройка по умолчанию: </w:t>
            </w:r>
            <w:r w:rsidRPr="00682362">
              <w:rPr>
                <w:b/>
                <w:lang w:val="en-US"/>
              </w:rPr>
              <w:t>false</w:t>
            </w:r>
            <w:r w:rsidRPr="00682362">
              <w:t xml:space="preserve"> (настройка отключена).</w:t>
            </w:r>
          </w:p>
        </w:tc>
      </w:tr>
      <w:tr w:rsidR="008101A0" w:rsidRPr="00682362" w14:paraId="69FFF90D" w14:textId="77777777" w:rsidTr="00171D2F">
        <w:tc>
          <w:tcPr>
            <w:tcW w:w="1072" w:type="dxa"/>
            <w:vMerge/>
            <w:vAlign w:val="center"/>
            <w:hideMark/>
          </w:tcPr>
          <w:p w14:paraId="69FFF907" w14:textId="77777777" w:rsidR="008101A0" w:rsidRPr="00682362" w:rsidRDefault="008101A0" w:rsidP="00171D2F">
            <w:pPr>
              <w:rPr>
                <w:iCs/>
                <w:color w:val="000000" w:themeColor="text1"/>
                <w:szCs w:val="16"/>
              </w:rPr>
            </w:pPr>
          </w:p>
        </w:tc>
        <w:tc>
          <w:tcPr>
            <w:tcW w:w="2900" w:type="dxa"/>
            <w:vAlign w:val="center"/>
            <w:hideMark/>
          </w:tcPr>
          <w:p w14:paraId="69FFF908" w14:textId="77777777" w:rsidR="008101A0" w:rsidRPr="00682362" w:rsidRDefault="008101A0" w:rsidP="00171D2F">
            <w:pPr>
              <w:pStyle w:val="tabletext"/>
              <w:rPr>
                <w:b/>
              </w:rPr>
            </w:pPr>
            <w:r w:rsidRPr="00682362">
              <w:rPr>
                <w:b/>
              </w:rPr>
              <w:t>CloseSessionOnDeviceDisconnected</w:t>
            </w:r>
          </w:p>
        </w:tc>
        <w:tc>
          <w:tcPr>
            <w:tcW w:w="5542" w:type="dxa"/>
            <w:vAlign w:val="center"/>
            <w:hideMark/>
          </w:tcPr>
          <w:p w14:paraId="69FFF909" w14:textId="77777777" w:rsidR="008101A0" w:rsidRPr="00682362" w:rsidRDefault="008101A0" w:rsidP="00171D2F">
            <w:pPr>
              <w:pStyle w:val="tabletext"/>
            </w:pPr>
            <w:r w:rsidRPr="00682362">
              <w:t xml:space="preserve">Закрывать </w:t>
            </w:r>
            <w:r w:rsidR="006C78E6" w:rsidRPr="00682362">
              <w:t>сеанс</w:t>
            </w:r>
            <w:r w:rsidRPr="00682362">
              <w:t xml:space="preserve"> при отсоединении электронного ключа, с помощью которого был открыт текущ</w:t>
            </w:r>
            <w:r w:rsidR="006C78E6" w:rsidRPr="00682362">
              <w:t>ий</w:t>
            </w:r>
            <w:r w:rsidRPr="00682362">
              <w:t xml:space="preserve"> </w:t>
            </w:r>
            <w:r w:rsidR="006C78E6" w:rsidRPr="00682362">
              <w:t>сеанс</w:t>
            </w:r>
            <w:r w:rsidRPr="00682362">
              <w:t>. Допустимые значения:</w:t>
            </w:r>
          </w:p>
          <w:p w14:paraId="69FFF90A" w14:textId="77777777" w:rsidR="008101A0" w:rsidRPr="00682362" w:rsidRDefault="008101A0" w:rsidP="00171D2F">
            <w:pPr>
              <w:pStyle w:val="tablebulletlist"/>
            </w:pPr>
            <w:r w:rsidRPr="00682362">
              <w:rPr>
                <w:b/>
                <w:lang w:val="en-US"/>
              </w:rPr>
              <w:t>true</w:t>
            </w:r>
            <w:r w:rsidRPr="00682362">
              <w:t xml:space="preserve"> </w:t>
            </w:r>
            <w:r w:rsidRPr="00682362">
              <w:noBreakHyphen/>
              <w:t xml:space="preserve"> настройка включена;</w:t>
            </w:r>
          </w:p>
          <w:p w14:paraId="69FFF90B" w14:textId="77777777" w:rsidR="008101A0" w:rsidRPr="00682362" w:rsidRDefault="008101A0" w:rsidP="00171D2F">
            <w:pPr>
              <w:pStyle w:val="tablebulletlist"/>
            </w:pPr>
            <w:r w:rsidRPr="00682362">
              <w:rPr>
                <w:b/>
                <w:lang w:val="en-US"/>
              </w:rPr>
              <w:t>false</w:t>
            </w:r>
            <w:r w:rsidRPr="00682362">
              <w:t xml:space="preserve"> – настройка отключена.</w:t>
            </w:r>
          </w:p>
          <w:p w14:paraId="69FFF90C" w14:textId="77777777" w:rsidR="008101A0" w:rsidRPr="00682362" w:rsidRDefault="008101A0" w:rsidP="00171D2F">
            <w:pPr>
              <w:pStyle w:val="tabletext"/>
              <w:rPr>
                <w:b/>
              </w:rPr>
            </w:pPr>
            <w:r w:rsidRPr="00682362">
              <w:t xml:space="preserve">Настройка по умолчанию: </w:t>
            </w:r>
            <w:r w:rsidRPr="00682362">
              <w:rPr>
                <w:b/>
                <w:lang w:val="en-US"/>
              </w:rPr>
              <w:t>false</w:t>
            </w:r>
            <w:r w:rsidRPr="00682362">
              <w:t xml:space="preserve"> (настройка отключена).</w:t>
            </w:r>
          </w:p>
        </w:tc>
      </w:tr>
    </w:tbl>
    <w:p w14:paraId="69FFF90E" w14:textId="77777777" w:rsidR="008101A0" w:rsidRPr="00682362" w:rsidRDefault="008101A0" w:rsidP="008101A0">
      <w:pPr>
        <w:pStyle w:val="numberlist1"/>
      </w:pPr>
      <w:r w:rsidRPr="00682362">
        <w:t xml:space="preserve">Перезапустите утилиту </w:t>
      </w:r>
      <w:r w:rsidRPr="00682362">
        <w:rPr>
          <w:b/>
        </w:rPr>
        <w:t xml:space="preserve">Клиент </w:t>
      </w:r>
      <w:r w:rsidRPr="00682362">
        <w:rPr>
          <w:b/>
          <w:lang w:val="en-US"/>
        </w:rPr>
        <w:t>JMS</w:t>
      </w:r>
      <w:r w:rsidRPr="00682362">
        <w:t>.</w:t>
      </w:r>
    </w:p>
    <w:p w14:paraId="69FFF90F" w14:textId="77777777" w:rsidR="00CE716A" w:rsidRPr="00682362" w:rsidRDefault="00CE716A" w:rsidP="00CE716A">
      <w:pPr>
        <w:pStyle w:val="3"/>
      </w:pPr>
      <w:bookmarkStart w:id="467" w:name="_Toc499652409"/>
      <w:r w:rsidRPr="00682362">
        <w:t>Логика открытия клиентско</w:t>
      </w:r>
      <w:r w:rsidR="006C78E6" w:rsidRPr="00682362">
        <w:t>го сеанса</w:t>
      </w:r>
      <w:bookmarkEnd w:id="467"/>
    </w:p>
    <w:p w14:paraId="69FFF910" w14:textId="77777777" w:rsidR="00CE716A" w:rsidRPr="00682362" w:rsidRDefault="00BD7834" w:rsidP="00BD7834">
      <w:pPr>
        <w:pStyle w:val="maintext"/>
        <w:keepNext/>
      </w:pPr>
      <w:r w:rsidRPr="00682362">
        <w:t>В зависимости от типа события, запускающего клиентск</w:t>
      </w:r>
      <w:r w:rsidR="006C78E6" w:rsidRPr="00682362">
        <w:t>ий</w:t>
      </w:r>
      <w:r w:rsidRPr="00682362">
        <w:t xml:space="preserve"> </w:t>
      </w:r>
      <w:r w:rsidR="006C78E6" w:rsidRPr="00682362">
        <w:t>сеанс</w:t>
      </w:r>
      <w:r w:rsidRPr="00682362">
        <w:t xml:space="preserve"> используется разная логика входа:</w:t>
      </w:r>
    </w:p>
    <w:p w14:paraId="69FFF911" w14:textId="77777777" w:rsidR="00BD7834" w:rsidRPr="00682362" w:rsidRDefault="00BD7834" w:rsidP="00BD7834">
      <w:pPr>
        <w:pStyle w:val="bulletlist"/>
      </w:pPr>
      <w:r w:rsidRPr="00682362">
        <w:rPr>
          <w:b/>
        </w:rPr>
        <w:t>OpenSessionOnDeviceConnected</w:t>
      </w:r>
      <w:r w:rsidRPr="00682362">
        <w:t xml:space="preserve"> (подсоединение электронного ключа) –  см.  </w:t>
      </w:r>
      <w:r w:rsidRPr="00682362">
        <w:fldChar w:fldCharType="begin"/>
      </w:r>
      <w:r w:rsidRPr="00682362">
        <w:instrText xml:space="preserve"> REF  _Ref451170531 \* Lower \h  \* MERGEFORMAT </w:instrText>
      </w:r>
      <w:r w:rsidRPr="00682362">
        <w:fldChar w:fldCharType="separate"/>
      </w:r>
      <w:r w:rsidR="00355544" w:rsidRPr="00682362">
        <w:t xml:space="preserve">табл. </w:t>
      </w:r>
      <w:r w:rsidR="00355544">
        <w:rPr>
          <w:noProof/>
        </w:rPr>
        <w:t>23</w:t>
      </w:r>
      <w:r w:rsidRPr="00682362">
        <w:fldChar w:fldCharType="end"/>
      </w:r>
      <w:r w:rsidRPr="00682362">
        <w:t xml:space="preserve"> на стр. </w:t>
      </w:r>
      <w:r w:rsidRPr="00682362">
        <w:fldChar w:fldCharType="begin"/>
      </w:r>
      <w:r w:rsidRPr="00682362">
        <w:instrText xml:space="preserve"> PAGEREF _Ref451170533 \h </w:instrText>
      </w:r>
      <w:r w:rsidRPr="00682362">
        <w:fldChar w:fldCharType="separate"/>
      </w:r>
      <w:r w:rsidR="00355544">
        <w:rPr>
          <w:noProof/>
        </w:rPr>
        <w:t>140</w:t>
      </w:r>
      <w:r w:rsidRPr="00682362">
        <w:fldChar w:fldCharType="end"/>
      </w:r>
      <w:r w:rsidRPr="00682362">
        <w:t>;</w:t>
      </w:r>
    </w:p>
    <w:p w14:paraId="69FFF912" w14:textId="77777777" w:rsidR="00BD7834" w:rsidRPr="00682362" w:rsidRDefault="00BD7834" w:rsidP="00BD7834">
      <w:pPr>
        <w:pStyle w:val="bulletlist"/>
      </w:pPr>
      <w:r w:rsidRPr="00682362">
        <w:rPr>
          <w:b/>
        </w:rPr>
        <w:t>OpenSessionOnAppStart</w:t>
      </w:r>
      <w:r w:rsidRPr="00682362">
        <w:t xml:space="preserve"> (запуск утилиты Клиент </w:t>
      </w:r>
      <w:r w:rsidRPr="00682362">
        <w:rPr>
          <w:lang w:val="en-US"/>
        </w:rPr>
        <w:t>JMS</w:t>
      </w:r>
      <w:r w:rsidRPr="00682362">
        <w:t xml:space="preserve">) – см. </w:t>
      </w:r>
      <w:r w:rsidRPr="00682362">
        <w:fldChar w:fldCharType="begin"/>
      </w:r>
      <w:r w:rsidRPr="00682362">
        <w:instrText xml:space="preserve"> REF  _Ref451170589 \* Lower \h  \* MERGEFORMAT </w:instrText>
      </w:r>
      <w:r w:rsidRPr="00682362">
        <w:fldChar w:fldCharType="separate"/>
      </w:r>
      <w:r w:rsidR="00355544" w:rsidRPr="00682362">
        <w:t xml:space="preserve">табл. </w:t>
      </w:r>
      <w:r w:rsidR="00355544">
        <w:rPr>
          <w:noProof/>
        </w:rPr>
        <w:t>24</w:t>
      </w:r>
      <w:r w:rsidRPr="00682362">
        <w:fldChar w:fldCharType="end"/>
      </w:r>
      <w:r w:rsidRPr="00682362">
        <w:t xml:space="preserve"> на стр. </w:t>
      </w:r>
      <w:r w:rsidRPr="00682362">
        <w:fldChar w:fldCharType="begin"/>
      </w:r>
      <w:r w:rsidRPr="00682362">
        <w:instrText xml:space="preserve"> PAGEREF _Ref451170591 \h </w:instrText>
      </w:r>
      <w:r w:rsidRPr="00682362">
        <w:fldChar w:fldCharType="separate"/>
      </w:r>
      <w:r w:rsidR="00355544">
        <w:rPr>
          <w:noProof/>
        </w:rPr>
        <w:t>141</w:t>
      </w:r>
      <w:r w:rsidRPr="00682362">
        <w:fldChar w:fldCharType="end"/>
      </w:r>
      <w:r w:rsidRPr="00682362">
        <w:t>;</w:t>
      </w:r>
    </w:p>
    <w:p w14:paraId="69FFF913" w14:textId="77777777" w:rsidR="00BD7834" w:rsidRPr="00682362" w:rsidRDefault="00BD7834" w:rsidP="00BD7834">
      <w:pPr>
        <w:pStyle w:val="bulletlist"/>
      </w:pPr>
      <w:r w:rsidRPr="00682362">
        <w:rPr>
          <w:b/>
        </w:rPr>
        <w:t>OpenSessionOnResume</w:t>
      </w:r>
      <w:r w:rsidRPr="00682362">
        <w:t xml:space="preserve"> (открытие </w:t>
      </w:r>
      <w:r w:rsidR="006C78E6" w:rsidRPr="00682362">
        <w:t>сеанса</w:t>
      </w:r>
      <w:r w:rsidRPr="00682362">
        <w:t xml:space="preserve"> при выходе из ждущего или спящего режима компьютера) – см. </w:t>
      </w:r>
      <w:r w:rsidRPr="00682362">
        <w:fldChar w:fldCharType="begin"/>
      </w:r>
      <w:r w:rsidRPr="00682362">
        <w:instrText xml:space="preserve"> REF  _Ref451170589 \* Lower \h  \* MERGEFORMAT </w:instrText>
      </w:r>
      <w:r w:rsidRPr="00682362">
        <w:fldChar w:fldCharType="separate"/>
      </w:r>
      <w:r w:rsidR="00355544" w:rsidRPr="00682362">
        <w:t xml:space="preserve">табл. </w:t>
      </w:r>
      <w:r w:rsidR="00355544">
        <w:rPr>
          <w:noProof/>
        </w:rPr>
        <w:t>24</w:t>
      </w:r>
      <w:r w:rsidRPr="00682362">
        <w:fldChar w:fldCharType="end"/>
      </w:r>
      <w:r w:rsidRPr="00682362">
        <w:t xml:space="preserve"> на стр. </w:t>
      </w:r>
      <w:r w:rsidRPr="00682362">
        <w:fldChar w:fldCharType="begin"/>
      </w:r>
      <w:r w:rsidRPr="00682362">
        <w:instrText xml:space="preserve"> PAGEREF _Ref451170591 \h </w:instrText>
      </w:r>
      <w:r w:rsidRPr="00682362">
        <w:fldChar w:fldCharType="separate"/>
      </w:r>
      <w:r w:rsidR="00355544">
        <w:rPr>
          <w:noProof/>
        </w:rPr>
        <w:t>141</w:t>
      </w:r>
      <w:r w:rsidRPr="00682362">
        <w:fldChar w:fldCharType="end"/>
      </w:r>
      <w:r w:rsidRPr="00682362">
        <w:t>;</w:t>
      </w:r>
    </w:p>
    <w:p w14:paraId="69FFF914" w14:textId="77777777" w:rsidR="00BD7834" w:rsidRPr="00682362" w:rsidRDefault="00BD7834" w:rsidP="00BD7834">
      <w:pPr>
        <w:pStyle w:val="bulletlist"/>
      </w:pPr>
      <w:r w:rsidRPr="00682362">
        <w:rPr>
          <w:b/>
        </w:rPr>
        <w:t>OpenSessionOnSwitchOnline</w:t>
      </w:r>
      <w:r w:rsidRPr="00682362">
        <w:t xml:space="preserve"> (открытие </w:t>
      </w:r>
      <w:r w:rsidR="006C78E6" w:rsidRPr="00682362">
        <w:t>сеанса</w:t>
      </w:r>
      <w:r w:rsidRPr="00682362">
        <w:t xml:space="preserve"> при восстановления соединения с сервером или с клиентской службой) - см. </w:t>
      </w:r>
      <w:r w:rsidRPr="00682362">
        <w:fldChar w:fldCharType="begin"/>
      </w:r>
      <w:r w:rsidRPr="00682362">
        <w:instrText xml:space="preserve"> REF  _Ref451170589 \* Lower \h  \* MERGEFORMAT </w:instrText>
      </w:r>
      <w:r w:rsidRPr="00682362">
        <w:fldChar w:fldCharType="separate"/>
      </w:r>
      <w:r w:rsidR="00355544" w:rsidRPr="00682362">
        <w:t xml:space="preserve">табл. </w:t>
      </w:r>
      <w:r w:rsidR="00355544">
        <w:rPr>
          <w:noProof/>
        </w:rPr>
        <w:t>24</w:t>
      </w:r>
      <w:r w:rsidRPr="00682362">
        <w:fldChar w:fldCharType="end"/>
      </w:r>
      <w:r w:rsidRPr="00682362">
        <w:t xml:space="preserve"> на стр. </w:t>
      </w:r>
      <w:r w:rsidRPr="00682362">
        <w:fldChar w:fldCharType="begin"/>
      </w:r>
      <w:r w:rsidRPr="00682362">
        <w:instrText xml:space="preserve"> PAGEREF _Ref451170591 \h </w:instrText>
      </w:r>
      <w:r w:rsidRPr="00682362">
        <w:fldChar w:fldCharType="separate"/>
      </w:r>
      <w:r w:rsidR="00355544">
        <w:rPr>
          <w:noProof/>
        </w:rPr>
        <w:t>141</w:t>
      </w:r>
      <w:r w:rsidRPr="00682362">
        <w:fldChar w:fldCharType="end"/>
      </w:r>
      <w:r w:rsidRPr="00682362">
        <w:t>.</w:t>
      </w:r>
    </w:p>
    <w:p w14:paraId="69FFF915" w14:textId="77777777" w:rsidR="008D5CF4" w:rsidRPr="00682362" w:rsidRDefault="008D5CF4" w:rsidP="008D5CF4">
      <w:pPr>
        <w:pStyle w:val="maintext"/>
      </w:pPr>
    </w:p>
    <w:p w14:paraId="69FFF916" w14:textId="77777777" w:rsidR="00B452E2" w:rsidRPr="00682362" w:rsidRDefault="00B452E2" w:rsidP="008D5CF4">
      <w:pPr>
        <w:pStyle w:val="maintext"/>
        <w:sectPr w:rsidR="00B452E2" w:rsidRPr="00682362" w:rsidSect="00972B35">
          <w:headerReference w:type="default" r:id="rId216"/>
          <w:footerReference w:type="default" r:id="rId217"/>
          <w:headerReference w:type="first" r:id="rId218"/>
          <w:footerReference w:type="first" r:id="rId219"/>
          <w:type w:val="continuous"/>
          <w:pgSz w:w="11906" w:h="16838"/>
          <w:pgMar w:top="1559" w:right="1134" w:bottom="851" w:left="1304" w:header="709" w:footer="709" w:gutter="0"/>
          <w:cols w:space="708"/>
          <w:titlePg/>
          <w:docGrid w:linePitch="360"/>
        </w:sectPr>
      </w:pPr>
    </w:p>
    <w:p w14:paraId="69FFF917" w14:textId="77777777" w:rsidR="00B7469F" w:rsidRPr="00682362" w:rsidRDefault="00BD7834" w:rsidP="00491927">
      <w:pPr>
        <w:pStyle w:val="tablename"/>
        <w:rPr>
          <w:lang w:val="en-US"/>
        </w:rPr>
      </w:pPr>
      <w:bookmarkStart w:id="468" w:name="_Ref451170531"/>
      <w:bookmarkStart w:id="469" w:name="_Ref451170533"/>
      <w:r w:rsidRPr="00682362">
        <w:lastRenderedPageBreak/>
        <w:t xml:space="preserve">Табл. </w:t>
      </w:r>
      <w:r w:rsidR="00B51D63">
        <w:fldChar w:fldCharType="begin"/>
      </w:r>
      <w:r w:rsidR="00B51D63">
        <w:instrText xml:space="preserve"> SEQ Табл. \* ARABIC </w:instrText>
      </w:r>
      <w:r w:rsidR="00B51D63">
        <w:fldChar w:fldCharType="separate"/>
      </w:r>
      <w:r w:rsidR="00355544">
        <w:rPr>
          <w:noProof/>
        </w:rPr>
        <w:t>23</w:t>
      </w:r>
      <w:r w:rsidR="00B51D63">
        <w:rPr>
          <w:noProof/>
        </w:rPr>
        <w:fldChar w:fldCharType="end"/>
      </w:r>
      <w:bookmarkEnd w:id="468"/>
      <w:r w:rsidRPr="00682362">
        <w:t xml:space="preserve"> </w:t>
      </w:r>
      <w:r w:rsidR="00491927" w:rsidRPr="00682362">
        <w:t>– Условия открытия клиентско</w:t>
      </w:r>
      <w:r w:rsidR="006C78E6" w:rsidRPr="00682362">
        <w:t>го</w:t>
      </w:r>
      <w:r w:rsidR="00491927" w:rsidRPr="00682362">
        <w:t xml:space="preserve"> </w:t>
      </w:r>
      <w:r w:rsidR="006C78E6" w:rsidRPr="00682362">
        <w:t>сеанса</w:t>
      </w:r>
      <w:r w:rsidR="00491927" w:rsidRPr="00682362">
        <w:t xml:space="preserve"> по событию OpenSessionOnDeviceConnected</w:t>
      </w:r>
      <w:bookmarkEnd w:id="469"/>
    </w:p>
    <w:tbl>
      <w:tblPr>
        <w:tblStyle w:val="2aladdin"/>
        <w:tblW w:w="0" w:type="auto"/>
        <w:tblLook w:val="04A0" w:firstRow="1" w:lastRow="0" w:firstColumn="1" w:lastColumn="0" w:noHBand="0" w:noVBand="1"/>
      </w:tblPr>
      <w:tblGrid>
        <w:gridCol w:w="2398"/>
        <w:gridCol w:w="3777"/>
        <w:gridCol w:w="2694"/>
        <w:gridCol w:w="3118"/>
      </w:tblGrid>
      <w:tr w:rsidR="003D3024" w:rsidRPr="00682362" w14:paraId="69FFF91A" w14:textId="77777777" w:rsidTr="003D3024">
        <w:trPr>
          <w:cnfStyle w:val="100000000000" w:firstRow="1" w:lastRow="0" w:firstColumn="0" w:lastColumn="0" w:oddVBand="0" w:evenVBand="0" w:oddHBand="0" w:evenHBand="0" w:firstRowFirstColumn="0" w:firstRowLastColumn="0" w:lastRowFirstColumn="0" w:lastRowLastColumn="0"/>
          <w:tblHeader/>
        </w:trPr>
        <w:tc>
          <w:tcPr>
            <w:tcW w:w="2398" w:type="dxa"/>
            <w:vAlign w:val="center"/>
          </w:tcPr>
          <w:p w14:paraId="69FFF918" w14:textId="77777777" w:rsidR="003D3024" w:rsidRPr="00682362" w:rsidRDefault="003D3024" w:rsidP="008D5CF4">
            <w:pPr>
              <w:pStyle w:val="maintext"/>
            </w:pPr>
            <w:r w:rsidRPr="00682362">
              <w:t>Условие</w:t>
            </w:r>
          </w:p>
        </w:tc>
        <w:tc>
          <w:tcPr>
            <w:tcW w:w="9589" w:type="dxa"/>
            <w:gridSpan w:val="3"/>
            <w:vAlign w:val="center"/>
          </w:tcPr>
          <w:p w14:paraId="69FFF919" w14:textId="77777777" w:rsidR="003D3024" w:rsidRPr="00682362" w:rsidRDefault="003D3024" w:rsidP="008D5CF4">
            <w:pPr>
              <w:pStyle w:val="maintext"/>
              <w:rPr>
                <w:b w:val="0"/>
              </w:rPr>
            </w:pPr>
            <w:r w:rsidRPr="00682362">
              <w:t>Варианты выполнения условия</w:t>
            </w:r>
          </w:p>
        </w:tc>
      </w:tr>
      <w:tr w:rsidR="003D3024" w:rsidRPr="00682362" w14:paraId="69FFF91F" w14:textId="77777777" w:rsidTr="007341B7">
        <w:tc>
          <w:tcPr>
            <w:tcW w:w="2398" w:type="dxa"/>
            <w:vAlign w:val="center"/>
          </w:tcPr>
          <w:p w14:paraId="69FFF91B" w14:textId="77777777" w:rsidR="003D3024" w:rsidRPr="00682362" w:rsidRDefault="003D3024" w:rsidP="00491927">
            <w:pPr>
              <w:pStyle w:val="tabletext"/>
              <w:rPr>
                <w:b/>
              </w:rPr>
            </w:pPr>
            <w:r w:rsidRPr="00682362">
              <w:rPr>
                <w:b/>
              </w:rPr>
              <w:t>Прошлый вход сохранён</w:t>
            </w:r>
          </w:p>
        </w:tc>
        <w:tc>
          <w:tcPr>
            <w:tcW w:w="3777" w:type="dxa"/>
            <w:vAlign w:val="center"/>
          </w:tcPr>
          <w:p w14:paraId="69FFF91C" w14:textId="77777777" w:rsidR="003D3024" w:rsidRPr="00682362" w:rsidRDefault="003D3024" w:rsidP="00491927">
            <w:pPr>
              <w:pStyle w:val="tabletext"/>
              <w:jc w:val="center"/>
            </w:pPr>
            <w:r w:rsidRPr="00682362">
              <w:t>Да</w:t>
            </w:r>
          </w:p>
        </w:tc>
        <w:tc>
          <w:tcPr>
            <w:tcW w:w="2694" w:type="dxa"/>
            <w:vAlign w:val="center"/>
          </w:tcPr>
          <w:p w14:paraId="69FFF91D" w14:textId="77777777" w:rsidR="003D3024" w:rsidRPr="00682362" w:rsidRDefault="003D3024" w:rsidP="00491927">
            <w:pPr>
              <w:pStyle w:val="tabletext"/>
              <w:jc w:val="center"/>
            </w:pPr>
            <w:r w:rsidRPr="00682362">
              <w:t>Нет</w:t>
            </w:r>
          </w:p>
        </w:tc>
        <w:tc>
          <w:tcPr>
            <w:tcW w:w="3118" w:type="dxa"/>
            <w:vAlign w:val="center"/>
          </w:tcPr>
          <w:p w14:paraId="69FFF91E" w14:textId="77777777" w:rsidR="003D3024" w:rsidRPr="00682362" w:rsidRDefault="003D3024" w:rsidP="00491927">
            <w:pPr>
              <w:pStyle w:val="tabletext"/>
              <w:jc w:val="center"/>
            </w:pPr>
            <w:r w:rsidRPr="00682362">
              <w:t>Да</w:t>
            </w:r>
          </w:p>
        </w:tc>
      </w:tr>
      <w:tr w:rsidR="003D3024" w:rsidRPr="00682362" w14:paraId="69FFF924" w14:textId="77777777" w:rsidTr="007341B7">
        <w:tc>
          <w:tcPr>
            <w:tcW w:w="2398" w:type="dxa"/>
            <w:vAlign w:val="center"/>
          </w:tcPr>
          <w:p w14:paraId="69FFF920" w14:textId="77777777" w:rsidR="003D3024" w:rsidRPr="00682362" w:rsidRDefault="003D3024" w:rsidP="00491927">
            <w:pPr>
              <w:pStyle w:val="tabletext"/>
              <w:rPr>
                <w:b/>
              </w:rPr>
            </w:pPr>
            <w:r w:rsidRPr="00682362">
              <w:rPr>
                <w:b/>
              </w:rPr>
              <w:t>Вход осуществляется в домене</w:t>
            </w:r>
          </w:p>
        </w:tc>
        <w:tc>
          <w:tcPr>
            <w:tcW w:w="3777" w:type="dxa"/>
            <w:vAlign w:val="center"/>
          </w:tcPr>
          <w:p w14:paraId="69FFF921" w14:textId="77777777" w:rsidR="003D3024" w:rsidRPr="00682362" w:rsidRDefault="003D3024" w:rsidP="00491927">
            <w:pPr>
              <w:pStyle w:val="tabletext"/>
              <w:jc w:val="center"/>
            </w:pPr>
            <w:r w:rsidRPr="00682362">
              <w:t>Не имеет значения</w:t>
            </w:r>
          </w:p>
        </w:tc>
        <w:tc>
          <w:tcPr>
            <w:tcW w:w="2694" w:type="dxa"/>
            <w:vAlign w:val="center"/>
          </w:tcPr>
          <w:p w14:paraId="69FFF922" w14:textId="77777777" w:rsidR="003D3024" w:rsidRPr="00682362" w:rsidRDefault="003D3024" w:rsidP="004F22F1">
            <w:pPr>
              <w:pStyle w:val="tabletext"/>
              <w:jc w:val="center"/>
            </w:pPr>
            <w:r w:rsidRPr="00682362">
              <w:t>Не имеет значения</w:t>
            </w:r>
          </w:p>
        </w:tc>
        <w:tc>
          <w:tcPr>
            <w:tcW w:w="3118" w:type="dxa"/>
            <w:vAlign w:val="center"/>
          </w:tcPr>
          <w:p w14:paraId="69FFF923" w14:textId="77777777" w:rsidR="003D3024" w:rsidRPr="00682362" w:rsidRDefault="003D3024" w:rsidP="004F22F1">
            <w:pPr>
              <w:pStyle w:val="tabletext"/>
              <w:jc w:val="center"/>
            </w:pPr>
            <w:r w:rsidRPr="00682362">
              <w:t>Не имеет значения</w:t>
            </w:r>
          </w:p>
        </w:tc>
      </w:tr>
      <w:tr w:rsidR="003D3024" w:rsidRPr="00682362" w14:paraId="69FFF929" w14:textId="77777777" w:rsidTr="007341B7">
        <w:tc>
          <w:tcPr>
            <w:tcW w:w="2398" w:type="dxa"/>
            <w:vAlign w:val="center"/>
          </w:tcPr>
          <w:p w14:paraId="69FFF925" w14:textId="77777777" w:rsidR="003D3024" w:rsidRPr="00682362" w:rsidRDefault="003D3024" w:rsidP="00491927">
            <w:pPr>
              <w:pStyle w:val="tabletext"/>
              <w:rPr>
                <w:b/>
              </w:rPr>
            </w:pPr>
            <w:r w:rsidRPr="00682362">
              <w:rPr>
                <w:b/>
              </w:rPr>
              <w:t>Способ прошлого входа</w:t>
            </w:r>
          </w:p>
        </w:tc>
        <w:tc>
          <w:tcPr>
            <w:tcW w:w="3777" w:type="dxa"/>
            <w:vAlign w:val="center"/>
          </w:tcPr>
          <w:p w14:paraId="69FFF926" w14:textId="77777777" w:rsidR="003D3024" w:rsidRPr="00682362" w:rsidRDefault="003D3024" w:rsidP="00491927">
            <w:pPr>
              <w:pStyle w:val="tabletext"/>
              <w:jc w:val="center"/>
            </w:pPr>
            <w:r w:rsidRPr="00682362">
              <w:t>По электронному ключу</w:t>
            </w:r>
          </w:p>
        </w:tc>
        <w:tc>
          <w:tcPr>
            <w:tcW w:w="2694" w:type="dxa"/>
            <w:vAlign w:val="center"/>
          </w:tcPr>
          <w:p w14:paraId="69FFF927" w14:textId="77777777" w:rsidR="003D3024" w:rsidRPr="00682362" w:rsidRDefault="003D3024" w:rsidP="00491927">
            <w:pPr>
              <w:pStyle w:val="tabletext"/>
              <w:jc w:val="center"/>
            </w:pPr>
            <w:r w:rsidRPr="00682362">
              <w:t>Не имеет значения</w:t>
            </w:r>
          </w:p>
        </w:tc>
        <w:tc>
          <w:tcPr>
            <w:tcW w:w="3118" w:type="dxa"/>
            <w:vAlign w:val="center"/>
          </w:tcPr>
          <w:p w14:paraId="69FFF928" w14:textId="77777777" w:rsidR="003D3024" w:rsidRPr="00682362" w:rsidRDefault="003D3024" w:rsidP="003D3024">
            <w:pPr>
              <w:pStyle w:val="tabletext"/>
              <w:jc w:val="center"/>
              <w:rPr>
                <w:lang w:val="en-US"/>
              </w:rPr>
            </w:pPr>
            <w:r w:rsidRPr="00682362">
              <w:t xml:space="preserve">По паролю </w:t>
            </w:r>
            <w:r w:rsidRPr="00682362">
              <w:rPr>
                <w:lang w:val="en-US"/>
              </w:rPr>
              <w:t xml:space="preserve">Windows </w:t>
            </w:r>
          </w:p>
        </w:tc>
      </w:tr>
      <w:tr w:rsidR="003D3024" w:rsidRPr="00682362" w14:paraId="69FFF92E" w14:textId="77777777" w:rsidTr="007341B7">
        <w:tc>
          <w:tcPr>
            <w:tcW w:w="2398" w:type="dxa"/>
            <w:vAlign w:val="center"/>
          </w:tcPr>
          <w:p w14:paraId="69FFF92A" w14:textId="77777777" w:rsidR="003D3024" w:rsidRPr="00682362" w:rsidRDefault="003D3024" w:rsidP="00491927">
            <w:pPr>
              <w:pStyle w:val="tabletext"/>
              <w:rPr>
                <w:b/>
              </w:rPr>
            </w:pPr>
            <w:r w:rsidRPr="00682362">
              <w:rPr>
                <w:b/>
              </w:rPr>
              <w:t>Кол-во подсоединённых электронных ключей</w:t>
            </w:r>
          </w:p>
        </w:tc>
        <w:tc>
          <w:tcPr>
            <w:tcW w:w="3777" w:type="dxa"/>
            <w:vAlign w:val="center"/>
          </w:tcPr>
          <w:p w14:paraId="69FFF92B" w14:textId="77777777" w:rsidR="003D3024" w:rsidRPr="00682362" w:rsidRDefault="003D3024" w:rsidP="00491927">
            <w:pPr>
              <w:pStyle w:val="tabletext"/>
              <w:jc w:val="center"/>
            </w:pPr>
            <w:r w:rsidRPr="00682362">
              <w:t>1 и более</w:t>
            </w:r>
          </w:p>
        </w:tc>
        <w:tc>
          <w:tcPr>
            <w:tcW w:w="2694" w:type="dxa"/>
            <w:vAlign w:val="center"/>
          </w:tcPr>
          <w:p w14:paraId="69FFF92C" w14:textId="77777777" w:rsidR="003D3024" w:rsidRPr="00682362" w:rsidRDefault="003D3024" w:rsidP="00F22E7C">
            <w:pPr>
              <w:pStyle w:val="tabletext"/>
              <w:jc w:val="center"/>
            </w:pPr>
            <w:r w:rsidRPr="00682362">
              <w:t>1</w:t>
            </w:r>
          </w:p>
        </w:tc>
        <w:tc>
          <w:tcPr>
            <w:tcW w:w="3118" w:type="dxa"/>
            <w:vAlign w:val="center"/>
          </w:tcPr>
          <w:p w14:paraId="69FFF92D" w14:textId="77777777" w:rsidR="003D3024" w:rsidRPr="00682362" w:rsidRDefault="003D3024" w:rsidP="00F22E7C">
            <w:pPr>
              <w:pStyle w:val="tabletext"/>
              <w:jc w:val="center"/>
            </w:pPr>
            <w:r w:rsidRPr="00682362">
              <w:t>1</w:t>
            </w:r>
          </w:p>
        </w:tc>
      </w:tr>
      <w:tr w:rsidR="003D3024" w:rsidRPr="00682362" w14:paraId="69FFF933" w14:textId="77777777" w:rsidTr="007341B7">
        <w:tc>
          <w:tcPr>
            <w:tcW w:w="2398" w:type="dxa"/>
            <w:vAlign w:val="center"/>
          </w:tcPr>
          <w:p w14:paraId="69FFF92F" w14:textId="77777777" w:rsidR="003D3024" w:rsidRPr="00682362" w:rsidRDefault="003D3024" w:rsidP="00491927">
            <w:pPr>
              <w:pStyle w:val="tabletext"/>
              <w:rPr>
                <w:b/>
              </w:rPr>
            </w:pPr>
            <w:r w:rsidRPr="00682362">
              <w:rPr>
                <w:b/>
              </w:rPr>
              <w:t>На подсоединённом электронном ключе есть аутентификатор</w:t>
            </w:r>
          </w:p>
        </w:tc>
        <w:tc>
          <w:tcPr>
            <w:tcW w:w="3777" w:type="dxa"/>
            <w:vAlign w:val="center"/>
          </w:tcPr>
          <w:p w14:paraId="69FFF930" w14:textId="77777777" w:rsidR="003D3024" w:rsidRPr="00682362" w:rsidRDefault="003D3024" w:rsidP="00491927">
            <w:pPr>
              <w:pStyle w:val="tabletext"/>
              <w:jc w:val="center"/>
            </w:pPr>
            <w:r w:rsidRPr="00682362">
              <w:t>Да</w:t>
            </w:r>
          </w:p>
        </w:tc>
        <w:tc>
          <w:tcPr>
            <w:tcW w:w="2694" w:type="dxa"/>
            <w:vAlign w:val="center"/>
          </w:tcPr>
          <w:p w14:paraId="69FFF931" w14:textId="77777777" w:rsidR="003D3024" w:rsidRPr="00682362" w:rsidRDefault="003D3024" w:rsidP="00491927">
            <w:pPr>
              <w:pStyle w:val="tabletext"/>
              <w:jc w:val="center"/>
            </w:pPr>
            <w:r w:rsidRPr="00682362">
              <w:t>Да</w:t>
            </w:r>
          </w:p>
        </w:tc>
        <w:tc>
          <w:tcPr>
            <w:tcW w:w="3118" w:type="dxa"/>
            <w:vAlign w:val="center"/>
          </w:tcPr>
          <w:p w14:paraId="69FFF932" w14:textId="77777777" w:rsidR="003D3024" w:rsidRPr="00682362" w:rsidRDefault="003D3024" w:rsidP="00491927">
            <w:pPr>
              <w:pStyle w:val="tabletext"/>
              <w:jc w:val="center"/>
            </w:pPr>
            <w:r w:rsidRPr="00682362">
              <w:t>Да</w:t>
            </w:r>
          </w:p>
        </w:tc>
      </w:tr>
      <w:tr w:rsidR="003D3024" w:rsidRPr="00682362" w14:paraId="69FFF938" w14:textId="77777777" w:rsidTr="007341B7">
        <w:tc>
          <w:tcPr>
            <w:tcW w:w="2398" w:type="dxa"/>
            <w:vAlign w:val="center"/>
          </w:tcPr>
          <w:p w14:paraId="69FFF934" w14:textId="77777777" w:rsidR="003D3024" w:rsidRPr="00682362" w:rsidRDefault="003D3024" w:rsidP="00F22E7C">
            <w:pPr>
              <w:pStyle w:val="tabletext"/>
              <w:rPr>
                <w:b/>
              </w:rPr>
            </w:pPr>
            <w:r w:rsidRPr="00682362">
              <w:rPr>
                <w:b/>
              </w:rPr>
              <w:t>Аутентификатор подсоединённого электронного ключа соответствует ранее сохранённому</w:t>
            </w:r>
          </w:p>
        </w:tc>
        <w:tc>
          <w:tcPr>
            <w:tcW w:w="3777" w:type="dxa"/>
            <w:vAlign w:val="center"/>
          </w:tcPr>
          <w:p w14:paraId="69FFF935" w14:textId="77777777" w:rsidR="003D3024" w:rsidRPr="00682362" w:rsidRDefault="003D3024" w:rsidP="00491927">
            <w:pPr>
              <w:pStyle w:val="tabletext"/>
              <w:jc w:val="center"/>
            </w:pPr>
            <w:r w:rsidRPr="00682362">
              <w:t>Да</w:t>
            </w:r>
          </w:p>
        </w:tc>
        <w:tc>
          <w:tcPr>
            <w:tcW w:w="2694" w:type="dxa"/>
            <w:vAlign w:val="center"/>
          </w:tcPr>
          <w:p w14:paraId="69FFF936" w14:textId="77777777" w:rsidR="003D3024" w:rsidRPr="00682362" w:rsidRDefault="003D3024" w:rsidP="00491927">
            <w:pPr>
              <w:pStyle w:val="tabletext"/>
              <w:jc w:val="center"/>
            </w:pPr>
            <w:r w:rsidRPr="00682362">
              <w:t>Не актуально</w:t>
            </w:r>
          </w:p>
        </w:tc>
        <w:tc>
          <w:tcPr>
            <w:tcW w:w="3118" w:type="dxa"/>
            <w:vAlign w:val="center"/>
          </w:tcPr>
          <w:p w14:paraId="69FFF937" w14:textId="77777777" w:rsidR="003D3024" w:rsidRPr="00682362" w:rsidRDefault="003D3024" w:rsidP="00491927">
            <w:pPr>
              <w:pStyle w:val="tabletext"/>
              <w:jc w:val="center"/>
            </w:pPr>
            <w:r w:rsidRPr="00682362">
              <w:t>Не актуально</w:t>
            </w:r>
          </w:p>
        </w:tc>
      </w:tr>
      <w:tr w:rsidR="003D3024" w:rsidRPr="00682362" w14:paraId="69FFF93D" w14:textId="77777777" w:rsidTr="007341B7">
        <w:tc>
          <w:tcPr>
            <w:tcW w:w="2398" w:type="dxa"/>
            <w:vAlign w:val="center"/>
          </w:tcPr>
          <w:p w14:paraId="69FFF939" w14:textId="77777777" w:rsidR="003D3024" w:rsidRPr="00682362" w:rsidRDefault="003D3024" w:rsidP="00F22E7C">
            <w:pPr>
              <w:pStyle w:val="tabletext"/>
              <w:rPr>
                <w:b/>
              </w:rPr>
            </w:pPr>
            <w:r w:rsidRPr="00682362">
              <w:rPr>
                <w:b/>
              </w:rPr>
              <w:t>Результат</w:t>
            </w:r>
          </w:p>
        </w:tc>
        <w:tc>
          <w:tcPr>
            <w:tcW w:w="3777" w:type="dxa"/>
            <w:vAlign w:val="center"/>
          </w:tcPr>
          <w:p w14:paraId="69FFF93A" w14:textId="77777777" w:rsidR="003D3024" w:rsidRPr="00682362" w:rsidRDefault="003D3024" w:rsidP="00F22E7C">
            <w:pPr>
              <w:pStyle w:val="tabletext"/>
            </w:pPr>
            <w:r w:rsidRPr="00682362">
              <w:t>Сеанс открывается с помощью электронного ключа, чей аутентификатор был сохранён во время прошлого входа.</w:t>
            </w:r>
          </w:p>
        </w:tc>
        <w:tc>
          <w:tcPr>
            <w:tcW w:w="2694" w:type="dxa"/>
            <w:vAlign w:val="center"/>
          </w:tcPr>
          <w:p w14:paraId="69FFF93B" w14:textId="77777777" w:rsidR="003D3024" w:rsidRPr="00682362" w:rsidRDefault="003D3024" w:rsidP="00F22E7C">
            <w:pPr>
              <w:pStyle w:val="tabletext"/>
            </w:pPr>
            <w:r w:rsidRPr="00682362">
              <w:t>Сеанс открывается с помощью единственного подсоединённого электронного ключа.</w:t>
            </w:r>
          </w:p>
        </w:tc>
        <w:tc>
          <w:tcPr>
            <w:tcW w:w="3118" w:type="dxa"/>
            <w:vAlign w:val="center"/>
          </w:tcPr>
          <w:p w14:paraId="69FFF93C" w14:textId="77777777" w:rsidR="003D3024" w:rsidRPr="00682362" w:rsidRDefault="003D3024" w:rsidP="00F22E7C">
            <w:pPr>
              <w:pStyle w:val="tabletext"/>
            </w:pPr>
            <w:r w:rsidRPr="00682362">
              <w:t>Сеанс открывается с помощью единственного подсоединённого электронного ключа.</w:t>
            </w:r>
          </w:p>
        </w:tc>
      </w:tr>
    </w:tbl>
    <w:p w14:paraId="69FFF93E" w14:textId="77777777" w:rsidR="00B7469F" w:rsidRPr="00682362" w:rsidRDefault="00496109" w:rsidP="00CE716A">
      <w:pPr>
        <w:pStyle w:val="tablename"/>
        <w:pageBreakBefore/>
      </w:pPr>
      <w:bookmarkStart w:id="470" w:name="_Ref451170589"/>
      <w:bookmarkStart w:id="471" w:name="_Ref451170591"/>
      <w:r w:rsidRPr="00682362">
        <w:lastRenderedPageBreak/>
        <w:t xml:space="preserve">Табл. </w:t>
      </w:r>
      <w:r w:rsidR="00B51D63">
        <w:fldChar w:fldCharType="begin"/>
      </w:r>
      <w:r w:rsidR="00B51D63">
        <w:instrText xml:space="preserve"> SEQ Табл. \* ARABIC </w:instrText>
      </w:r>
      <w:r w:rsidR="00B51D63">
        <w:fldChar w:fldCharType="separate"/>
      </w:r>
      <w:r w:rsidR="00355544">
        <w:rPr>
          <w:noProof/>
        </w:rPr>
        <w:t>24</w:t>
      </w:r>
      <w:r w:rsidR="00B51D63">
        <w:rPr>
          <w:noProof/>
        </w:rPr>
        <w:fldChar w:fldCharType="end"/>
      </w:r>
      <w:bookmarkEnd w:id="470"/>
      <w:r w:rsidRPr="00682362">
        <w:t xml:space="preserve"> – Условия открытия клиентско</w:t>
      </w:r>
      <w:r w:rsidR="006C78E6" w:rsidRPr="00682362">
        <w:t>го</w:t>
      </w:r>
      <w:r w:rsidRPr="00682362">
        <w:t xml:space="preserve"> </w:t>
      </w:r>
      <w:r w:rsidR="006C78E6" w:rsidRPr="00682362">
        <w:t>сеанса</w:t>
      </w:r>
      <w:r w:rsidRPr="00682362">
        <w:t xml:space="preserve"> по событиям OpenSessionOnAppStart, OpenSessionOnResume, OpenSessionOnSwitchOnline</w:t>
      </w:r>
      <w:bookmarkEnd w:id="471"/>
    </w:p>
    <w:tbl>
      <w:tblPr>
        <w:tblStyle w:val="2aladdin"/>
        <w:tblW w:w="0" w:type="auto"/>
        <w:tblLayout w:type="fixed"/>
        <w:tblLook w:val="04A0" w:firstRow="1" w:lastRow="0" w:firstColumn="1" w:lastColumn="0" w:noHBand="0" w:noVBand="1"/>
      </w:tblPr>
      <w:tblGrid>
        <w:gridCol w:w="1624"/>
        <w:gridCol w:w="1423"/>
        <w:gridCol w:w="1423"/>
        <w:gridCol w:w="1284"/>
        <w:gridCol w:w="1272"/>
        <w:gridCol w:w="1276"/>
        <w:gridCol w:w="1417"/>
        <w:gridCol w:w="1559"/>
        <w:gridCol w:w="1418"/>
        <w:gridCol w:w="709"/>
        <w:gridCol w:w="1069"/>
      </w:tblGrid>
      <w:tr w:rsidR="00CE716A" w:rsidRPr="00682362" w14:paraId="69FFF941" w14:textId="77777777" w:rsidTr="004F22F1">
        <w:trPr>
          <w:cnfStyle w:val="100000000000" w:firstRow="1" w:lastRow="0" w:firstColumn="0" w:lastColumn="0" w:oddVBand="0" w:evenVBand="0" w:oddHBand="0" w:evenHBand="0" w:firstRowFirstColumn="0" w:firstRowLastColumn="0" w:lastRowFirstColumn="0" w:lastRowLastColumn="0"/>
          <w:tblHeader/>
        </w:trPr>
        <w:tc>
          <w:tcPr>
            <w:tcW w:w="1624" w:type="dxa"/>
            <w:vAlign w:val="center"/>
          </w:tcPr>
          <w:p w14:paraId="69FFF93F" w14:textId="77777777" w:rsidR="00CE716A" w:rsidRPr="00682362" w:rsidRDefault="00CE716A" w:rsidP="008D5CF4">
            <w:pPr>
              <w:pStyle w:val="maintext"/>
            </w:pPr>
            <w:r w:rsidRPr="00682362">
              <w:t>Условие и результат</w:t>
            </w:r>
          </w:p>
        </w:tc>
        <w:tc>
          <w:tcPr>
            <w:tcW w:w="12850" w:type="dxa"/>
            <w:gridSpan w:val="10"/>
            <w:vAlign w:val="center"/>
          </w:tcPr>
          <w:p w14:paraId="69FFF940" w14:textId="77777777" w:rsidR="00CE716A" w:rsidRPr="00682362" w:rsidRDefault="00CE716A" w:rsidP="008D5CF4">
            <w:pPr>
              <w:pStyle w:val="maintext"/>
            </w:pPr>
            <w:r w:rsidRPr="00682362">
              <w:t>Варианты соблюдения условий и результат</w:t>
            </w:r>
          </w:p>
        </w:tc>
      </w:tr>
      <w:tr w:rsidR="00B452E2" w:rsidRPr="00682362" w14:paraId="69FFF945" w14:textId="77777777" w:rsidTr="00B93DF4">
        <w:tc>
          <w:tcPr>
            <w:tcW w:w="1624" w:type="dxa"/>
            <w:vAlign w:val="center"/>
          </w:tcPr>
          <w:p w14:paraId="69FFF942" w14:textId="77777777" w:rsidR="00496109" w:rsidRPr="00682362" w:rsidRDefault="00496109" w:rsidP="00496109">
            <w:pPr>
              <w:pStyle w:val="tabletext"/>
              <w:rPr>
                <w:b/>
              </w:rPr>
            </w:pPr>
            <w:r w:rsidRPr="00682362">
              <w:rPr>
                <w:b/>
              </w:rPr>
              <w:t>Прошлый вход сохранён</w:t>
            </w:r>
          </w:p>
        </w:tc>
        <w:tc>
          <w:tcPr>
            <w:tcW w:w="4130" w:type="dxa"/>
            <w:gridSpan w:val="3"/>
            <w:vAlign w:val="center"/>
          </w:tcPr>
          <w:p w14:paraId="69FFF943" w14:textId="77777777" w:rsidR="00496109" w:rsidRPr="00682362" w:rsidRDefault="00496109" w:rsidP="00CE716A">
            <w:pPr>
              <w:pStyle w:val="tabletext"/>
              <w:jc w:val="center"/>
            </w:pPr>
            <w:r w:rsidRPr="00682362">
              <w:t>Да</w:t>
            </w:r>
          </w:p>
        </w:tc>
        <w:tc>
          <w:tcPr>
            <w:tcW w:w="8720" w:type="dxa"/>
            <w:gridSpan w:val="7"/>
            <w:vAlign w:val="center"/>
          </w:tcPr>
          <w:p w14:paraId="69FFF944" w14:textId="77777777" w:rsidR="00496109" w:rsidRPr="00682362" w:rsidRDefault="00496109" w:rsidP="00CE716A">
            <w:pPr>
              <w:pStyle w:val="tabletext"/>
              <w:jc w:val="center"/>
            </w:pPr>
            <w:r w:rsidRPr="00682362">
              <w:t>Нет</w:t>
            </w:r>
          </w:p>
        </w:tc>
      </w:tr>
      <w:tr w:rsidR="00B452E2" w:rsidRPr="00682362" w14:paraId="69FFF94C" w14:textId="77777777" w:rsidTr="00BD7834">
        <w:tc>
          <w:tcPr>
            <w:tcW w:w="1624" w:type="dxa"/>
            <w:vAlign w:val="center"/>
          </w:tcPr>
          <w:p w14:paraId="69FFF946" w14:textId="77777777" w:rsidR="00B452E2" w:rsidRPr="00682362" w:rsidRDefault="00B452E2" w:rsidP="00496109">
            <w:pPr>
              <w:pStyle w:val="tabletext"/>
              <w:rPr>
                <w:b/>
              </w:rPr>
            </w:pPr>
            <w:r w:rsidRPr="00682362">
              <w:rPr>
                <w:b/>
              </w:rPr>
              <w:t>Вход осуществляется в домене</w:t>
            </w:r>
          </w:p>
        </w:tc>
        <w:tc>
          <w:tcPr>
            <w:tcW w:w="1423" w:type="dxa"/>
            <w:vAlign w:val="center"/>
          </w:tcPr>
          <w:p w14:paraId="69FFF947" w14:textId="77777777" w:rsidR="00B452E2" w:rsidRPr="00682362" w:rsidRDefault="00B452E2" w:rsidP="00CE716A">
            <w:pPr>
              <w:pStyle w:val="tabletext"/>
              <w:jc w:val="center"/>
            </w:pPr>
            <w:r w:rsidRPr="00682362">
              <w:t>Не имеет значения</w:t>
            </w:r>
          </w:p>
        </w:tc>
        <w:tc>
          <w:tcPr>
            <w:tcW w:w="1423" w:type="dxa"/>
            <w:vAlign w:val="center"/>
          </w:tcPr>
          <w:p w14:paraId="69FFF948" w14:textId="77777777" w:rsidR="00B452E2" w:rsidRPr="00682362" w:rsidRDefault="00B452E2" w:rsidP="00CE716A">
            <w:pPr>
              <w:pStyle w:val="tabletext"/>
              <w:jc w:val="center"/>
            </w:pPr>
            <w:r w:rsidRPr="00682362">
              <w:t>Да</w:t>
            </w:r>
          </w:p>
        </w:tc>
        <w:tc>
          <w:tcPr>
            <w:tcW w:w="1284" w:type="dxa"/>
            <w:vAlign w:val="center"/>
          </w:tcPr>
          <w:p w14:paraId="69FFF949" w14:textId="77777777" w:rsidR="00B452E2" w:rsidRPr="00682362" w:rsidRDefault="00B452E2" w:rsidP="00CE716A">
            <w:pPr>
              <w:pStyle w:val="tabletext"/>
              <w:jc w:val="center"/>
            </w:pPr>
            <w:r w:rsidRPr="00682362">
              <w:t>Нет</w:t>
            </w:r>
          </w:p>
        </w:tc>
        <w:tc>
          <w:tcPr>
            <w:tcW w:w="2548" w:type="dxa"/>
            <w:gridSpan w:val="2"/>
            <w:vAlign w:val="center"/>
          </w:tcPr>
          <w:p w14:paraId="69FFF94A" w14:textId="77777777" w:rsidR="00B452E2" w:rsidRPr="00682362" w:rsidRDefault="00B452E2" w:rsidP="00CE716A">
            <w:pPr>
              <w:pStyle w:val="tabletext"/>
              <w:jc w:val="center"/>
            </w:pPr>
            <w:r w:rsidRPr="00682362">
              <w:t>Нет</w:t>
            </w:r>
          </w:p>
        </w:tc>
        <w:tc>
          <w:tcPr>
            <w:tcW w:w="6172" w:type="dxa"/>
            <w:gridSpan w:val="5"/>
            <w:vAlign w:val="center"/>
          </w:tcPr>
          <w:p w14:paraId="69FFF94B" w14:textId="77777777" w:rsidR="00B452E2" w:rsidRPr="00682362" w:rsidRDefault="00B452E2" w:rsidP="00CE716A">
            <w:pPr>
              <w:pStyle w:val="tabletext"/>
              <w:jc w:val="center"/>
            </w:pPr>
            <w:r w:rsidRPr="00682362">
              <w:t>Да</w:t>
            </w:r>
          </w:p>
        </w:tc>
      </w:tr>
      <w:tr w:rsidR="00B452E2" w:rsidRPr="00682362" w14:paraId="69FFF953" w14:textId="77777777" w:rsidTr="00BD7834">
        <w:tc>
          <w:tcPr>
            <w:tcW w:w="1624" w:type="dxa"/>
            <w:vAlign w:val="center"/>
          </w:tcPr>
          <w:p w14:paraId="69FFF94D" w14:textId="77777777" w:rsidR="00B452E2" w:rsidRPr="00682362" w:rsidRDefault="00B452E2" w:rsidP="00496109">
            <w:pPr>
              <w:pStyle w:val="tabletext"/>
              <w:rPr>
                <w:b/>
              </w:rPr>
            </w:pPr>
            <w:r w:rsidRPr="00682362">
              <w:rPr>
                <w:b/>
              </w:rPr>
              <w:t>Способ прошлого входа</w:t>
            </w:r>
          </w:p>
        </w:tc>
        <w:tc>
          <w:tcPr>
            <w:tcW w:w="1423" w:type="dxa"/>
            <w:vAlign w:val="center"/>
          </w:tcPr>
          <w:p w14:paraId="69FFF94E" w14:textId="77777777" w:rsidR="00B452E2" w:rsidRPr="00682362" w:rsidRDefault="00B452E2" w:rsidP="00CE716A">
            <w:pPr>
              <w:pStyle w:val="tabletext"/>
              <w:jc w:val="center"/>
            </w:pPr>
            <w:r w:rsidRPr="00682362">
              <w:t>По электронному ключу</w:t>
            </w:r>
          </w:p>
        </w:tc>
        <w:tc>
          <w:tcPr>
            <w:tcW w:w="1423" w:type="dxa"/>
            <w:vAlign w:val="center"/>
          </w:tcPr>
          <w:p w14:paraId="69FFF94F" w14:textId="77777777" w:rsidR="00B452E2" w:rsidRPr="00682362" w:rsidRDefault="00B452E2" w:rsidP="00CE716A">
            <w:pPr>
              <w:pStyle w:val="tabletext"/>
              <w:jc w:val="center"/>
              <w:rPr>
                <w:lang w:val="en-US"/>
              </w:rPr>
            </w:pPr>
            <w:r w:rsidRPr="00682362">
              <w:t xml:space="preserve">По паролю </w:t>
            </w:r>
            <w:r w:rsidRPr="00682362">
              <w:rPr>
                <w:lang w:val="en-US"/>
              </w:rPr>
              <w:t>Windows</w:t>
            </w:r>
          </w:p>
        </w:tc>
        <w:tc>
          <w:tcPr>
            <w:tcW w:w="1284" w:type="dxa"/>
            <w:vAlign w:val="center"/>
          </w:tcPr>
          <w:p w14:paraId="69FFF950" w14:textId="77777777" w:rsidR="00B452E2" w:rsidRPr="00682362" w:rsidRDefault="00B452E2" w:rsidP="00CE716A">
            <w:pPr>
              <w:pStyle w:val="tabletext"/>
              <w:jc w:val="center"/>
              <w:rPr>
                <w:lang w:val="en-US"/>
              </w:rPr>
            </w:pPr>
            <w:r w:rsidRPr="00682362">
              <w:t xml:space="preserve">По паролю </w:t>
            </w:r>
            <w:r w:rsidRPr="00682362">
              <w:rPr>
                <w:lang w:val="en-US"/>
              </w:rPr>
              <w:t>Windows</w:t>
            </w:r>
          </w:p>
        </w:tc>
        <w:tc>
          <w:tcPr>
            <w:tcW w:w="2548" w:type="dxa"/>
            <w:gridSpan w:val="2"/>
            <w:vAlign w:val="center"/>
          </w:tcPr>
          <w:p w14:paraId="69FFF951" w14:textId="77777777" w:rsidR="00B452E2" w:rsidRPr="00682362" w:rsidRDefault="00B452E2" w:rsidP="00CE716A">
            <w:pPr>
              <w:pStyle w:val="tabletext"/>
              <w:jc w:val="center"/>
            </w:pPr>
            <w:r w:rsidRPr="00682362">
              <w:t>Не актуально</w:t>
            </w:r>
          </w:p>
        </w:tc>
        <w:tc>
          <w:tcPr>
            <w:tcW w:w="6172" w:type="dxa"/>
            <w:gridSpan w:val="5"/>
            <w:vAlign w:val="center"/>
          </w:tcPr>
          <w:p w14:paraId="69FFF952" w14:textId="77777777" w:rsidR="00B452E2" w:rsidRPr="00682362" w:rsidRDefault="00B452E2" w:rsidP="00CE716A">
            <w:pPr>
              <w:pStyle w:val="tabletext"/>
              <w:jc w:val="center"/>
            </w:pPr>
            <w:r w:rsidRPr="00682362">
              <w:t>Не актуально</w:t>
            </w:r>
          </w:p>
        </w:tc>
      </w:tr>
      <w:tr w:rsidR="00B93DF4" w:rsidRPr="00682362" w14:paraId="69FFF95E" w14:textId="77777777" w:rsidTr="00BD7834">
        <w:tc>
          <w:tcPr>
            <w:tcW w:w="1624" w:type="dxa"/>
            <w:vAlign w:val="center"/>
          </w:tcPr>
          <w:p w14:paraId="69FFF954" w14:textId="77777777" w:rsidR="00B93DF4" w:rsidRPr="00682362" w:rsidRDefault="00B93DF4" w:rsidP="00B452E2">
            <w:pPr>
              <w:pStyle w:val="tabletext"/>
              <w:rPr>
                <w:b/>
              </w:rPr>
            </w:pPr>
            <w:r w:rsidRPr="00682362">
              <w:rPr>
                <w:b/>
              </w:rPr>
              <w:t>Настройка приоритета</w:t>
            </w:r>
          </w:p>
        </w:tc>
        <w:tc>
          <w:tcPr>
            <w:tcW w:w="1423" w:type="dxa"/>
            <w:vAlign w:val="center"/>
          </w:tcPr>
          <w:p w14:paraId="69FFF955" w14:textId="77777777" w:rsidR="00B93DF4" w:rsidRPr="00682362" w:rsidRDefault="00B93DF4" w:rsidP="00CE716A">
            <w:pPr>
              <w:pStyle w:val="tabletext"/>
              <w:jc w:val="center"/>
            </w:pPr>
            <w:r w:rsidRPr="00682362">
              <w:t>Не актуально</w:t>
            </w:r>
          </w:p>
        </w:tc>
        <w:tc>
          <w:tcPr>
            <w:tcW w:w="1423" w:type="dxa"/>
            <w:vAlign w:val="center"/>
          </w:tcPr>
          <w:p w14:paraId="69FFF956" w14:textId="77777777" w:rsidR="00B93DF4" w:rsidRPr="00682362" w:rsidRDefault="00B93DF4" w:rsidP="00CE716A">
            <w:pPr>
              <w:pStyle w:val="tabletext"/>
              <w:jc w:val="center"/>
            </w:pPr>
            <w:r w:rsidRPr="00682362">
              <w:t>Не актуально</w:t>
            </w:r>
          </w:p>
        </w:tc>
        <w:tc>
          <w:tcPr>
            <w:tcW w:w="1284" w:type="dxa"/>
            <w:vAlign w:val="center"/>
          </w:tcPr>
          <w:p w14:paraId="69FFF957" w14:textId="77777777" w:rsidR="00B93DF4" w:rsidRPr="00682362" w:rsidRDefault="00B93DF4" w:rsidP="00CE716A">
            <w:pPr>
              <w:pStyle w:val="tabletext"/>
              <w:jc w:val="center"/>
            </w:pPr>
            <w:r w:rsidRPr="00682362">
              <w:t>Не актуально</w:t>
            </w:r>
          </w:p>
        </w:tc>
        <w:tc>
          <w:tcPr>
            <w:tcW w:w="1272" w:type="dxa"/>
            <w:vAlign w:val="center"/>
          </w:tcPr>
          <w:p w14:paraId="69FFF958" w14:textId="77777777" w:rsidR="00B93DF4" w:rsidRPr="00682362" w:rsidRDefault="00B93DF4" w:rsidP="00CE716A">
            <w:pPr>
              <w:pStyle w:val="tabletext"/>
              <w:jc w:val="center"/>
            </w:pPr>
            <w:r w:rsidRPr="00682362">
              <w:t>Не актуально</w:t>
            </w:r>
          </w:p>
        </w:tc>
        <w:tc>
          <w:tcPr>
            <w:tcW w:w="1276" w:type="dxa"/>
            <w:vAlign w:val="center"/>
          </w:tcPr>
          <w:p w14:paraId="69FFF959" w14:textId="77777777" w:rsidR="00B93DF4" w:rsidRPr="00682362" w:rsidRDefault="00B93DF4" w:rsidP="00CE716A">
            <w:pPr>
              <w:pStyle w:val="tabletext"/>
              <w:jc w:val="center"/>
            </w:pPr>
            <w:r w:rsidRPr="00682362">
              <w:t>Не актуально</w:t>
            </w:r>
          </w:p>
        </w:tc>
        <w:tc>
          <w:tcPr>
            <w:tcW w:w="1417" w:type="dxa"/>
            <w:vAlign w:val="center"/>
          </w:tcPr>
          <w:p w14:paraId="69FFF95A" w14:textId="77777777" w:rsidR="00B93DF4" w:rsidRPr="00682362" w:rsidRDefault="00B93DF4" w:rsidP="00CE716A">
            <w:pPr>
              <w:pStyle w:val="tabletext"/>
              <w:jc w:val="center"/>
            </w:pPr>
            <w:r w:rsidRPr="00682362">
              <w:t>Не актуально</w:t>
            </w:r>
          </w:p>
        </w:tc>
        <w:tc>
          <w:tcPr>
            <w:tcW w:w="1559" w:type="dxa"/>
            <w:vAlign w:val="center"/>
          </w:tcPr>
          <w:p w14:paraId="69FFF95B" w14:textId="77777777" w:rsidR="00B93DF4" w:rsidRPr="00682362" w:rsidRDefault="00B93DF4" w:rsidP="00CE716A">
            <w:pPr>
              <w:pStyle w:val="tabletext"/>
              <w:jc w:val="center"/>
            </w:pPr>
            <w:r w:rsidRPr="00682362">
              <w:t>Не задана</w:t>
            </w:r>
          </w:p>
        </w:tc>
        <w:tc>
          <w:tcPr>
            <w:tcW w:w="1418" w:type="dxa"/>
            <w:vAlign w:val="center"/>
          </w:tcPr>
          <w:p w14:paraId="69FFF95C" w14:textId="77777777" w:rsidR="00B93DF4" w:rsidRPr="00682362" w:rsidRDefault="00B93DF4" w:rsidP="00CE716A">
            <w:pPr>
              <w:pStyle w:val="tabletext"/>
              <w:jc w:val="center"/>
              <w:rPr>
                <w:lang w:val="en-US"/>
              </w:rPr>
            </w:pPr>
            <w:r w:rsidRPr="00682362">
              <w:t xml:space="preserve">Вход по паролю </w:t>
            </w:r>
            <w:r w:rsidRPr="00682362">
              <w:rPr>
                <w:lang w:val="en-US"/>
              </w:rPr>
              <w:t>Windows</w:t>
            </w:r>
          </w:p>
        </w:tc>
        <w:tc>
          <w:tcPr>
            <w:tcW w:w="1778" w:type="dxa"/>
            <w:gridSpan w:val="2"/>
            <w:vAlign w:val="center"/>
          </w:tcPr>
          <w:p w14:paraId="69FFF95D" w14:textId="77777777" w:rsidR="00B93DF4" w:rsidRPr="00682362" w:rsidRDefault="00B93DF4" w:rsidP="00CE716A">
            <w:pPr>
              <w:pStyle w:val="tabletext"/>
              <w:jc w:val="center"/>
            </w:pPr>
            <w:r w:rsidRPr="00682362">
              <w:t>Вход по электронному ключу</w:t>
            </w:r>
          </w:p>
        </w:tc>
      </w:tr>
      <w:tr w:rsidR="00A35859" w:rsidRPr="00682362" w14:paraId="69FFF96A" w14:textId="77777777" w:rsidTr="00BD7834">
        <w:tc>
          <w:tcPr>
            <w:tcW w:w="1624" w:type="dxa"/>
            <w:vAlign w:val="center"/>
          </w:tcPr>
          <w:p w14:paraId="69FFF95F" w14:textId="77777777" w:rsidR="00A35859" w:rsidRPr="00682362" w:rsidRDefault="00A35859" w:rsidP="004F22F1">
            <w:pPr>
              <w:pStyle w:val="tabletext"/>
              <w:rPr>
                <w:b/>
              </w:rPr>
            </w:pPr>
            <w:r w:rsidRPr="00682362">
              <w:rPr>
                <w:b/>
              </w:rPr>
              <w:t>Кол-во подсоединённых электронных ключей</w:t>
            </w:r>
          </w:p>
        </w:tc>
        <w:tc>
          <w:tcPr>
            <w:tcW w:w="1423" w:type="dxa"/>
            <w:vAlign w:val="center"/>
          </w:tcPr>
          <w:p w14:paraId="69FFF960" w14:textId="77777777" w:rsidR="00A35859" w:rsidRPr="00682362" w:rsidRDefault="00A35859" w:rsidP="00CE716A">
            <w:pPr>
              <w:pStyle w:val="tabletext"/>
              <w:jc w:val="center"/>
            </w:pPr>
            <w:r w:rsidRPr="00682362">
              <w:t>1 и более</w:t>
            </w:r>
          </w:p>
        </w:tc>
        <w:tc>
          <w:tcPr>
            <w:tcW w:w="1423" w:type="dxa"/>
            <w:vAlign w:val="center"/>
          </w:tcPr>
          <w:p w14:paraId="69FFF961" w14:textId="77777777" w:rsidR="00A35859" w:rsidRPr="00682362" w:rsidRDefault="00A35859" w:rsidP="00CE716A">
            <w:pPr>
              <w:pStyle w:val="tabletext"/>
              <w:jc w:val="center"/>
            </w:pPr>
            <w:r w:rsidRPr="00682362">
              <w:t>0</w:t>
            </w:r>
            <w:r w:rsidRPr="00682362">
              <w:rPr>
                <w:lang w:val="en-US"/>
              </w:rPr>
              <w:t xml:space="preserve"> </w:t>
            </w:r>
            <w:r w:rsidRPr="00682362">
              <w:t>и более</w:t>
            </w:r>
          </w:p>
        </w:tc>
        <w:tc>
          <w:tcPr>
            <w:tcW w:w="1284" w:type="dxa"/>
            <w:vAlign w:val="center"/>
          </w:tcPr>
          <w:p w14:paraId="69FFF962" w14:textId="77777777" w:rsidR="00A35859" w:rsidRPr="00682362" w:rsidRDefault="00A35859" w:rsidP="00CE716A">
            <w:pPr>
              <w:pStyle w:val="tabletext"/>
              <w:jc w:val="center"/>
            </w:pPr>
            <w:r w:rsidRPr="00682362">
              <w:rPr>
                <w:lang w:val="en-US"/>
              </w:rPr>
              <w:t xml:space="preserve">0 </w:t>
            </w:r>
            <w:r w:rsidRPr="00682362">
              <w:t>и более</w:t>
            </w:r>
          </w:p>
        </w:tc>
        <w:tc>
          <w:tcPr>
            <w:tcW w:w="1272" w:type="dxa"/>
            <w:vAlign w:val="center"/>
          </w:tcPr>
          <w:p w14:paraId="69FFF963" w14:textId="77777777" w:rsidR="00A35859" w:rsidRPr="00682362" w:rsidRDefault="00A35859" w:rsidP="00CE716A">
            <w:pPr>
              <w:pStyle w:val="tabletext"/>
              <w:jc w:val="center"/>
            </w:pPr>
            <w:r w:rsidRPr="00682362">
              <w:t>1</w:t>
            </w:r>
          </w:p>
        </w:tc>
        <w:tc>
          <w:tcPr>
            <w:tcW w:w="1276" w:type="dxa"/>
            <w:vAlign w:val="center"/>
          </w:tcPr>
          <w:p w14:paraId="69FFF964" w14:textId="77777777" w:rsidR="00A35859" w:rsidRPr="00682362" w:rsidRDefault="00A35859" w:rsidP="00CE716A">
            <w:pPr>
              <w:pStyle w:val="tabletext"/>
              <w:jc w:val="center"/>
            </w:pPr>
            <w:r w:rsidRPr="00682362">
              <w:t>0 или более 1</w:t>
            </w:r>
          </w:p>
        </w:tc>
        <w:tc>
          <w:tcPr>
            <w:tcW w:w="1417" w:type="dxa"/>
            <w:vAlign w:val="center"/>
          </w:tcPr>
          <w:p w14:paraId="69FFF965" w14:textId="77777777" w:rsidR="00A35859" w:rsidRPr="00682362" w:rsidRDefault="00A35859" w:rsidP="00CE716A">
            <w:pPr>
              <w:pStyle w:val="tabletext"/>
              <w:jc w:val="center"/>
            </w:pPr>
            <w:r w:rsidRPr="00682362">
              <w:t>0</w:t>
            </w:r>
          </w:p>
        </w:tc>
        <w:tc>
          <w:tcPr>
            <w:tcW w:w="1559" w:type="dxa"/>
            <w:vAlign w:val="center"/>
          </w:tcPr>
          <w:p w14:paraId="69FFF966" w14:textId="77777777" w:rsidR="00A35859" w:rsidRPr="00682362" w:rsidRDefault="00A35859" w:rsidP="00CE716A">
            <w:pPr>
              <w:pStyle w:val="tabletext"/>
              <w:jc w:val="center"/>
            </w:pPr>
            <w:r w:rsidRPr="00682362">
              <w:t>Не имеет значения</w:t>
            </w:r>
          </w:p>
        </w:tc>
        <w:tc>
          <w:tcPr>
            <w:tcW w:w="1418" w:type="dxa"/>
            <w:vAlign w:val="center"/>
          </w:tcPr>
          <w:p w14:paraId="69FFF967" w14:textId="77777777" w:rsidR="00A35859" w:rsidRPr="00682362" w:rsidRDefault="00A35859" w:rsidP="00CE716A">
            <w:pPr>
              <w:pStyle w:val="tabletext"/>
              <w:jc w:val="center"/>
            </w:pPr>
            <w:r w:rsidRPr="00682362">
              <w:t>Не имеет значения</w:t>
            </w:r>
          </w:p>
        </w:tc>
        <w:tc>
          <w:tcPr>
            <w:tcW w:w="709" w:type="dxa"/>
            <w:vAlign w:val="center"/>
          </w:tcPr>
          <w:p w14:paraId="69FFF968" w14:textId="77777777" w:rsidR="00A35859" w:rsidRPr="00682362" w:rsidRDefault="00A35859" w:rsidP="00CE716A">
            <w:pPr>
              <w:pStyle w:val="tabletext"/>
              <w:jc w:val="center"/>
            </w:pPr>
            <w:r w:rsidRPr="00682362">
              <w:t>1</w:t>
            </w:r>
          </w:p>
        </w:tc>
        <w:tc>
          <w:tcPr>
            <w:tcW w:w="1069" w:type="dxa"/>
            <w:vAlign w:val="center"/>
          </w:tcPr>
          <w:p w14:paraId="69FFF969" w14:textId="77777777" w:rsidR="00A35859" w:rsidRPr="00682362" w:rsidRDefault="00A35859" w:rsidP="00CE716A">
            <w:pPr>
              <w:pStyle w:val="tabletext"/>
              <w:jc w:val="center"/>
            </w:pPr>
            <w:r w:rsidRPr="00682362">
              <w:t>Более 1</w:t>
            </w:r>
          </w:p>
        </w:tc>
      </w:tr>
      <w:tr w:rsidR="00CE716A" w:rsidRPr="00682362" w14:paraId="69FFF975" w14:textId="77777777" w:rsidTr="00BD7834">
        <w:tc>
          <w:tcPr>
            <w:tcW w:w="1624" w:type="dxa"/>
            <w:vAlign w:val="center"/>
          </w:tcPr>
          <w:p w14:paraId="69FFF96B" w14:textId="77777777" w:rsidR="00CE716A" w:rsidRPr="00682362" w:rsidRDefault="00CE716A" w:rsidP="00496109">
            <w:pPr>
              <w:pStyle w:val="tabletext"/>
              <w:rPr>
                <w:b/>
              </w:rPr>
            </w:pPr>
            <w:r w:rsidRPr="00682362">
              <w:rPr>
                <w:b/>
              </w:rPr>
              <w:t>На подсоединённом ключе есть аутентификатор</w:t>
            </w:r>
          </w:p>
        </w:tc>
        <w:tc>
          <w:tcPr>
            <w:tcW w:w="1423" w:type="dxa"/>
            <w:vAlign w:val="center"/>
          </w:tcPr>
          <w:p w14:paraId="69FFF96C" w14:textId="77777777" w:rsidR="00CE716A" w:rsidRPr="00682362" w:rsidRDefault="00CE716A" w:rsidP="00CE716A">
            <w:pPr>
              <w:pStyle w:val="tabletext"/>
              <w:jc w:val="center"/>
            </w:pPr>
            <w:r w:rsidRPr="00682362">
              <w:t>Да</w:t>
            </w:r>
          </w:p>
        </w:tc>
        <w:tc>
          <w:tcPr>
            <w:tcW w:w="1423" w:type="dxa"/>
            <w:vAlign w:val="center"/>
          </w:tcPr>
          <w:p w14:paraId="69FFF96D" w14:textId="77777777" w:rsidR="00CE716A" w:rsidRPr="00682362" w:rsidRDefault="00CE716A" w:rsidP="00CE716A">
            <w:pPr>
              <w:pStyle w:val="tabletext"/>
              <w:jc w:val="center"/>
            </w:pPr>
            <w:r w:rsidRPr="00682362">
              <w:t>Не имеет значения</w:t>
            </w:r>
          </w:p>
        </w:tc>
        <w:tc>
          <w:tcPr>
            <w:tcW w:w="1284" w:type="dxa"/>
            <w:vAlign w:val="center"/>
          </w:tcPr>
          <w:p w14:paraId="69FFF96E" w14:textId="77777777" w:rsidR="00CE716A" w:rsidRPr="00682362" w:rsidRDefault="00CE716A" w:rsidP="00CE716A">
            <w:pPr>
              <w:pStyle w:val="tabletext"/>
              <w:jc w:val="center"/>
            </w:pPr>
            <w:r w:rsidRPr="00682362">
              <w:t>Не имеет значения</w:t>
            </w:r>
          </w:p>
        </w:tc>
        <w:tc>
          <w:tcPr>
            <w:tcW w:w="1272" w:type="dxa"/>
            <w:vAlign w:val="center"/>
          </w:tcPr>
          <w:p w14:paraId="69FFF96F" w14:textId="77777777" w:rsidR="00CE716A" w:rsidRPr="00682362" w:rsidRDefault="00CE716A" w:rsidP="00CE716A">
            <w:pPr>
              <w:pStyle w:val="tabletext"/>
              <w:jc w:val="center"/>
            </w:pPr>
            <w:r w:rsidRPr="00682362">
              <w:t>Да</w:t>
            </w:r>
          </w:p>
        </w:tc>
        <w:tc>
          <w:tcPr>
            <w:tcW w:w="1276" w:type="dxa"/>
            <w:vAlign w:val="center"/>
          </w:tcPr>
          <w:p w14:paraId="69FFF970" w14:textId="77777777" w:rsidR="00CE716A" w:rsidRPr="00682362" w:rsidRDefault="00CE716A" w:rsidP="00CE716A">
            <w:pPr>
              <w:pStyle w:val="tabletext"/>
              <w:jc w:val="center"/>
            </w:pPr>
            <w:r w:rsidRPr="00682362">
              <w:t>Не имеет значения</w:t>
            </w:r>
          </w:p>
        </w:tc>
        <w:tc>
          <w:tcPr>
            <w:tcW w:w="1417" w:type="dxa"/>
            <w:vAlign w:val="center"/>
          </w:tcPr>
          <w:p w14:paraId="69FFF971" w14:textId="77777777" w:rsidR="00CE716A" w:rsidRPr="00682362" w:rsidRDefault="00CE716A" w:rsidP="00CE716A">
            <w:pPr>
              <w:pStyle w:val="tabletext"/>
              <w:jc w:val="center"/>
            </w:pPr>
            <w:r w:rsidRPr="00682362">
              <w:t>Не актуально</w:t>
            </w:r>
          </w:p>
        </w:tc>
        <w:tc>
          <w:tcPr>
            <w:tcW w:w="1559" w:type="dxa"/>
            <w:vAlign w:val="center"/>
          </w:tcPr>
          <w:p w14:paraId="69FFF972" w14:textId="77777777" w:rsidR="00CE716A" w:rsidRPr="00682362" w:rsidRDefault="00CE716A" w:rsidP="00CE716A">
            <w:pPr>
              <w:pStyle w:val="tabletext"/>
              <w:jc w:val="center"/>
            </w:pPr>
            <w:r w:rsidRPr="00682362">
              <w:t>Не имеет значения</w:t>
            </w:r>
          </w:p>
        </w:tc>
        <w:tc>
          <w:tcPr>
            <w:tcW w:w="1418" w:type="dxa"/>
            <w:vAlign w:val="center"/>
          </w:tcPr>
          <w:p w14:paraId="69FFF973" w14:textId="77777777" w:rsidR="00CE716A" w:rsidRPr="00682362" w:rsidRDefault="00CE716A" w:rsidP="00CE716A">
            <w:pPr>
              <w:pStyle w:val="tabletext"/>
              <w:jc w:val="center"/>
            </w:pPr>
            <w:r w:rsidRPr="00682362">
              <w:t>Не имеет значения</w:t>
            </w:r>
          </w:p>
        </w:tc>
        <w:tc>
          <w:tcPr>
            <w:tcW w:w="1778" w:type="dxa"/>
            <w:gridSpan w:val="2"/>
            <w:vAlign w:val="center"/>
          </w:tcPr>
          <w:p w14:paraId="69FFF974" w14:textId="77777777" w:rsidR="00CE716A" w:rsidRPr="00682362" w:rsidRDefault="00CE716A" w:rsidP="00CE716A">
            <w:pPr>
              <w:pStyle w:val="tabletext"/>
              <w:jc w:val="center"/>
            </w:pPr>
            <w:r w:rsidRPr="00682362">
              <w:t>Да</w:t>
            </w:r>
          </w:p>
        </w:tc>
      </w:tr>
      <w:tr w:rsidR="00CE716A" w:rsidRPr="00682362" w14:paraId="69FFF97F" w14:textId="77777777" w:rsidTr="00BD7834">
        <w:tc>
          <w:tcPr>
            <w:tcW w:w="1624" w:type="dxa"/>
            <w:vAlign w:val="center"/>
          </w:tcPr>
          <w:p w14:paraId="69FFF976" w14:textId="77777777" w:rsidR="00CE716A" w:rsidRPr="00682362" w:rsidRDefault="00CE716A" w:rsidP="00496109">
            <w:pPr>
              <w:pStyle w:val="tabletext"/>
              <w:rPr>
                <w:b/>
              </w:rPr>
            </w:pPr>
            <w:r w:rsidRPr="00682362">
              <w:rPr>
                <w:b/>
              </w:rPr>
              <w:t xml:space="preserve">Аутентификатор подсоединённого электронного ключа </w:t>
            </w:r>
            <w:r w:rsidRPr="00682362">
              <w:rPr>
                <w:b/>
              </w:rPr>
              <w:lastRenderedPageBreak/>
              <w:t>соответствует ранее сохранённому</w:t>
            </w:r>
          </w:p>
        </w:tc>
        <w:tc>
          <w:tcPr>
            <w:tcW w:w="1423" w:type="dxa"/>
            <w:vAlign w:val="center"/>
          </w:tcPr>
          <w:p w14:paraId="69FFF977" w14:textId="77777777" w:rsidR="00CE716A" w:rsidRPr="00682362" w:rsidRDefault="00CE716A" w:rsidP="00CE716A">
            <w:pPr>
              <w:pStyle w:val="tabletext"/>
              <w:jc w:val="center"/>
            </w:pPr>
            <w:r w:rsidRPr="00682362">
              <w:lastRenderedPageBreak/>
              <w:t>Да</w:t>
            </w:r>
          </w:p>
        </w:tc>
        <w:tc>
          <w:tcPr>
            <w:tcW w:w="1423" w:type="dxa"/>
            <w:vAlign w:val="center"/>
          </w:tcPr>
          <w:p w14:paraId="69FFF978" w14:textId="77777777" w:rsidR="00CE716A" w:rsidRPr="00682362" w:rsidRDefault="00CE716A" w:rsidP="00CE716A">
            <w:pPr>
              <w:pStyle w:val="tabletext"/>
              <w:jc w:val="center"/>
            </w:pPr>
            <w:r w:rsidRPr="00682362">
              <w:t>Не имеет значения</w:t>
            </w:r>
          </w:p>
        </w:tc>
        <w:tc>
          <w:tcPr>
            <w:tcW w:w="1284" w:type="dxa"/>
            <w:vAlign w:val="center"/>
          </w:tcPr>
          <w:p w14:paraId="69FFF979" w14:textId="77777777" w:rsidR="00CE716A" w:rsidRPr="00682362" w:rsidRDefault="00CE716A" w:rsidP="00CE716A">
            <w:pPr>
              <w:pStyle w:val="tabletext"/>
              <w:jc w:val="center"/>
            </w:pPr>
            <w:r w:rsidRPr="00682362">
              <w:t>Не имеет значения</w:t>
            </w:r>
          </w:p>
        </w:tc>
        <w:tc>
          <w:tcPr>
            <w:tcW w:w="1272" w:type="dxa"/>
            <w:vAlign w:val="center"/>
          </w:tcPr>
          <w:p w14:paraId="69FFF97A" w14:textId="77777777" w:rsidR="00CE716A" w:rsidRPr="00682362" w:rsidRDefault="00CE716A" w:rsidP="00CE716A">
            <w:pPr>
              <w:pStyle w:val="tabletext"/>
              <w:jc w:val="center"/>
            </w:pPr>
            <w:r w:rsidRPr="00682362">
              <w:t>Не актуально</w:t>
            </w:r>
          </w:p>
        </w:tc>
        <w:tc>
          <w:tcPr>
            <w:tcW w:w="1276" w:type="dxa"/>
            <w:vAlign w:val="center"/>
          </w:tcPr>
          <w:p w14:paraId="69FFF97B" w14:textId="77777777" w:rsidR="00CE716A" w:rsidRPr="00682362" w:rsidRDefault="00CE716A" w:rsidP="00CE716A">
            <w:pPr>
              <w:pStyle w:val="tabletext"/>
              <w:jc w:val="center"/>
            </w:pPr>
            <w:r w:rsidRPr="00682362">
              <w:t>Не актуально</w:t>
            </w:r>
          </w:p>
        </w:tc>
        <w:tc>
          <w:tcPr>
            <w:tcW w:w="1417" w:type="dxa"/>
            <w:vAlign w:val="center"/>
          </w:tcPr>
          <w:p w14:paraId="69FFF97C" w14:textId="77777777" w:rsidR="00CE716A" w:rsidRPr="00682362" w:rsidRDefault="00CE716A" w:rsidP="00CE716A">
            <w:pPr>
              <w:pStyle w:val="tabletext"/>
              <w:jc w:val="center"/>
            </w:pPr>
            <w:r w:rsidRPr="00682362">
              <w:t>Не актуально</w:t>
            </w:r>
          </w:p>
        </w:tc>
        <w:tc>
          <w:tcPr>
            <w:tcW w:w="1559" w:type="dxa"/>
            <w:vAlign w:val="center"/>
          </w:tcPr>
          <w:p w14:paraId="69FFF97D" w14:textId="77777777" w:rsidR="00CE716A" w:rsidRPr="00682362" w:rsidRDefault="00CE716A" w:rsidP="00CE716A">
            <w:pPr>
              <w:pStyle w:val="tabletext"/>
              <w:jc w:val="center"/>
            </w:pPr>
            <w:r w:rsidRPr="00682362">
              <w:t>Не имеет значения</w:t>
            </w:r>
          </w:p>
        </w:tc>
        <w:tc>
          <w:tcPr>
            <w:tcW w:w="3196" w:type="dxa"/>
            <w:gridSpan w:val="3"/>
            <w:vAlign w:val="center"/>
          </w:tcPr>
          <w:p w14:paraId="69FFF97E" w14:textId="77777777" w:rsidR="00CE716A" w:rsidRPr="00682362" w:rsidRDefault="00CE716A" w:rsidP="00CE716A">
            <w:pPr>
              <w:pStyle w:val="tabletext"/>
              <w:jc w:val="center"/>
            </w:pPr>
            <w:r w:rsidRPr="00682362">
              <w:t>Не имеет значения</w:t>
            </w:r>
          </w:p>
        </w:tc>
      </w:tr>
      <w:tr w:rsidR="00A35859" w:rsidRPr="00682362" w14:paraId="69FFF98B" w14:textId="77777777" w:rsidTr="00BD7834">
        <w:tc>
          <w:tcPr>
            <w:tcW w:w="1624" w:type="dxa"/>
            <w:vAlign w:val="center"/>
          </w:tcPr>
          <w:p w14:paraId="69FFF980" w14:textId="77777777" w:rsidR="00A35859" w:rsidRPr="00682362" w:rsidRDefault="00A35859" w:rsidP="00496109">
            <w:pPr>
              <w:pStyle w:val="tabletext"/>
              <w:rPr>
                <w:b/>
              </w:rPr>
            </w:pPr>
            <w:r w:rsidRPr="00682362">
              <w:rPr>
                <w:b/>
              </w:rPr>
              <w:lastRenderedPageBreak/>
              <w:t>Результат</w:t>
            </w:r>
          </w:p>
        </w:tc>
        <w:tc>
          <w:tcPr>
            <w:tcW w:w="1423" w:type="dxa"/>
            <w:vAlign w:val="center"/>
          </w:tcPr>
          <w:p w14:paraId="69FFF981" w14:textId="77777777" w:rsidR="00A35859" w:rsidRPr="00682362" w:rsidRDefault="00A35859" w:rsidP="00496109">
            <w:pPr>
              <w:pStyle w:val="tabletext"/>
            </w:pPr>
            <w:r w:rsidRPr="00682362">
              <w:t>Вход осуществляется по электронному ключу, по которому вход был осуществлён в прошлый раз.</w:t>
            </w:r>
          </w:p>
        </w:tc>
        <w:tc>
          <w:tcPr>
            <w:tcW w:w="1423" w:type="dxa"/>
            <w:vAlign w:val="center"/>
          </w:tcPr>
          <w:p w14:paraId="69FFF982" w14:textId="77777777" w:rsidR="00A35859" w:rsidRPr="00682362" w:rsidRDefault="00A35859" w:rsidP="00496109">
            <w:pPr>
              <w:pStyle w:val="tabletext"/>
            </w:pPr>
            <w:r w:rsidRPr="00682362">
              <w:t>Вход осуществляется по доменной учётной записи.</w:t>
            </w:r>
          </w:p>
        </w:tc>
        <w:tc>
          <w:tcPr>
            <w:tcW w:w="1284" w:type="dxa"/>
            <w:vAlign w:val="center"/>
          </w:tcPr>
          <w:p w14:paraId="69FFF983" w14:textId="77777777" w:rsidR="00A35859" w:rsidRPr="00682362" w:rsidRDefault="00A35859" w:rsidP="00496109">
            <w:pPr>
              <w:pStyle w:val="tabletext"/>
            </w:pPr>
            <w:r w:rsidRPr="00682362">
              <w:t>На экране пользователя отображается окно выбора типа входа.</w:t>
            </w:r>
          </w:p>
        </w:tc>
        <w:tc>
          <w:tcPr>
            <w:tcW w:w="1272" w:type="dxa"/>
            <w:vAlign w:val="center"/>
          </w:tcPr>
          <w:p w14:paraId="69FFF984" w14:textId="77777777" w:rsidR="00A35859" w:rsidRPr="00682362" w:rsidRDefault="00A35859" w:rsidP="006C78E6">
            <w:pPr>
              <w:pStyle w:val="tabletext"/>
            </w:pPr>
            <w:r w:rsidRPr="00682362">
              <w:t>Клиентск</w:t>
            </w:r>
            <w:r w:rsidR="006C78E6" w:rsidRPr="00682362">
              <w:t>ий</w:t>
            </w:r>
            <w:r w:rsidRPr="00682362">
              <w:t xml:space="preserve"> </w:t>
            </w:r>
            <w:r w:rsidR="006C78E6" w:rsidRPr="00682362">
              <w:t>сеанс</w:t>
            </w:r>
            <w:r w:rsidRPr="00682362">
              <w:t xml:space="preserve"> открывается по подсоединённому электронному ключу</w:t>
            </w:r>
          </w:p>
        </w:tc>
        <w:tc>
          <w:tcPr>
            <w:tcW w:w="1276" w:type="dxa"/>
            <w:vAlign w:val="center"/>
          </w:tcPr>
          <w:p w14:paraId="69FFF985" w14:textId="77777777" w:rsidR="00A35859" w:rsidRPr="00682362" w:rsidRDefault="00A35859" w:rsidP="00496109">
            <w:pPr>
              <w:pStyle w:val="tabletext"/>
            </w:pPr>
            <w:r w:rsidRPr="00682362">
              <w:t>Пользователю отображается окно аутентификации</w:t>
            </w:r>
          </w:p>
        </w:tc>
        <w:tc>
          <w:tcPr>
            <w:tcW w:w="1417" w:type="dxa"/>
            <w:vAlign w:val="center"/>
          </w:tcPr>
          <w:p w14:paraId="69FFF986" w14:textId="77777777" w:rsidR="00A35859" w:rsidRPr="00682362" w:rsidRDefault="00A35859" w:rsidP="004F22F1">
            <w:pPr>
              <w:pStyle w:val="tabletext"/>
            </w:pPr>
            <w:r w:rsidRPr="00682362">
              <w:t>Вход осуществляется по доменной учётной записи.</w:t>
            </w:r>
          </w:p>
        </w:tc>
        <w:tc>
          <w:tcPr>
            <w:tcW w:w="1559" w:type="dxa"/>
            <w:vAlign w:val="center"/>
          </w:tcPr>
          <w:p w14:paraId="69FFF987" w14:textId="77777777" w:rsidR="00A35859" w:rsidRPr="00682362" w:rsidRDefault="00A35859" w:rsidP="006C78E6">
            <w:pPr>
              <w:pStyle w:val="tabletext"/>
            </w:pPr>
            <w:r w:rsidRPr="00682362">
              <w:t>Открытие клиентск</w:t>
            </w:r>
            <w:r w:rsidR="006C78E6" w:rsidRPr="00682362">
              <w:t>ого</w:t>
            </w:r>
            <w:r w:rsidRPr="00682362">
              <w:t xml:space="preserve"> </w:t>
            </w:r>
            <w:r w:rsidR="006C78E6" w:rsidRPr="00682362">
              <w:t>сеанса</w:t>
            </w:r>
            <w:r w:rsidRPr="00682362">
              <w:t xml:space="preserve"> осуществляется с использованием доменной учётной записи</w:t>
            </w:r>
          </w:p>
        </w:tc>
        <w:tc>
          <w:tcPr>
            <w:tcW w:w="1418" w:type="dxa"/>
            <w:vAlign w:val="center"/>
          </w:tcPr>
          <w:p w14:paraId="69FFF988" w14:textId="77777777" w:rsidR="00A35859" w:rsidRPr="00682362" w:rsidRDefault="00A35859" w:rsidP="004F22F1">
            <w:pPr>
              <w:pStyle w:val="tabletext"/>
            </w:pPr>
            <w:r w:rsidRPr="00682362">
              <w:t>Вход осуществляется по доменной учётной записи.</w:t>
            </w:r>
          </w:p>
        </w:tc>
        <w:tc>
          <w:tcPr>
            <w:tcW w:w="709" w:type="dxa"/>
            <w:vAlign w:val="center"/>
          </w:tcPr>
          <w:p w14:paraId="69FFF989" w14:textId="77777777" w:rsidR="00A35859" w:rsidRPr="00682362" w:rsidRDefault="00CE716A" w:rsidP="00496109">
            <w:pPr>
              <w:pStyle w:val="tabletext"/>
            </w:pPr>
            <w:r w:rsidRPr="00682362">
              <w:t>Вход осуществляется по электронному ключу</w:t>
            </w:r>
          </w:p>
        </w:tc>
        <w:tc>
          <w:tcPr>
            <w:tcW w:w="1069" w:type="dxa"/>
            <w:vAlign w:val="center"/>
          </w:tcPr>
          <w:p w14:paraId="69FFF98A" w14:textId="77777777" w:rsidR="00A35859" w:rsidRPr="00682362" w:rsidRDefault="00CE716A" w:rsidP="00BD7834">
            <w:pPr>
              <w:pStyle w:val="tabletext"/>
            </w:pPr>
            <w:r w:rsidRPr="00682362">
              <w:t>На экр</w:t>
            </w:r>
            <w:r w:rsidR="00BD7834" w:rsidRPr="00682362">
              <w:t>а</w:t>
            </w:r>
            <w:r w:rsidRPr="00682362">
              <w:t>не пользователя отображается окно аутентификации</w:t>
            </w:r>
          </w:p>
        </w:tc>
      </w:tr>
    </w:tbl>
    <w:p w14:paraId="69FFF98C" w14:textId="77777777" w:rsidR="00496109" w:rsidRPr="00682362" w:rsidRDefault="00496109" w:rsidP="008D5CF4">
      <w:pPr>
        <w:pStyle w:val="maintext"/>
      </w:pPr>
    </w:p>
    <w:p w14:paraId="69FFF98D" w14:textId="77777777" w:rsidR="00496109" w:rsidRPr="00682362" w:rsidRDefault="00496109" w:rsidP="008D5CF4">
      <w:pPr>
        <w:pStyle w:val="maintext"/>
      </w:pPr>
    </w:p>
    <w:p w14:paraId="69FFF98E" w14:textId="77777777" w:rsidR="00B452E2" w:rsidRPr="00682362" w:rsidRDefault="00B452E2" w:rsidP="008D5CF4">
      <w:pPr>
        <w:pStyle w:val="maintext"/>
        <w:sectPr w:rsidR="00B452E2" w:rsidRPr="00682362" w:rsidSect="00B452E2">
          <w:headerReference w:type="first" r:id="rId220"/>
          <w:footerReference w:type="first" r:id="rId221"/>
          <w:pgSz w:w="16838" w:h="11906" w:orient="landscape"/>
          <w:pgMar w:top="1304" w:right="1559" w:bottom="1134" w:left="851" w:header="709" w:footer="709" w:gutter="0"/>
          <w:cols w:space="708"/>
          <w:titlePg/>
          <w:docGrid w:linePitch="360"/>
        </w:sectPr>
      </w:pPr>
    </w:p>
    <w:p w14:paraId="69FFF98F" w14:textId="77777777" w:rsidR="003F7E13" w:rsidRPr="00682362" w:rsidRDefault="003F7E13" w:rsidP="003F7E13">
      <w:pPr>
        <w:pStyle w:val="3"/>
      </w:pPr>
      <w:bookmarkStart w:id="472" w:name="_Toc499652410"/>
      <w:r w:rsidRPr="00682362">
        <w:lastRenderedPageBreak/>
        <w:t>Настройка уведомлений клиентских агентов</w:t>
      </w:r>
      <w:bookmarkEnd w:id="454"/>
      <w:bookmarkEnd w:id="455"/>
      <w:bookmarkEnd w:id="456"/>
      <w:bookmarkEnd w:id="457"/>
      <w:bookmarkEnd w:id="472"/>
    </w:p>
    <w:p w14:paraId="69FFF990" w14:textId="77777777" w:rsidR="008101A0" w:rsidRPr="00682362" w:rsidRDefault="008101A0" w:rsidP="008101A0">
      <w:pPr>
        <w:pStyle w:val="maintext"/>
        <w:keepNext/>
      </w:pPr>
      <w:r w:rsidRPr="00682362">
        <w:rPr>
          <w:lang w:val="en-US"/>
        </w:rPr>
        <w:t>JMS</w:t>
      </w:r>
      <w:r w:rsidRPr="00682362">
        <w:t xml:space="preserve"> </w:t>
      </w:r>
      <w:r w:rsidRPr="00682362">
        <w:rPr>
          <w:lang w:val="en-US"/>
        </w:rPr>
        <w:t>Client</w:t>
      </w:r>
      <w:r w:rsidRPr="00682362">
        <w:t xml:space="preserve"> позволяет отображать на экране пользователя сообщения следующих типов:</w:t>
      </w:r>
    </w:p>
    <w:p w14:paraId="69FFF991" w14:textId="77777777" w:rsidR="008101A0" w:rsidRPr="00682362" w:rsidRDefault="00A82504" w:rsidP="008101A0">
      <w:pPr>
        <w:pStyle w:val="bulletlist"/>
      </w:pPr>
      <w:r w:rsidRPr="00682362">
        <w:t>и</w:t>
      </w:r>
      <w:r w:rsidR="008101A0" w:rsidRPr="00682362">
        <w:t>нформационные сообщения;</w:t>
      </w:r>
    </w:p>
    <w:p w14:paraId="69FFF992" w14:textId="77777777" w:rsidR="008101A0" w:rsidRPr="00682362" w:rsidRDefault="00A82504" w:rsidP="008101A0">
      <w:pPr>
        <w:pStyle w:val="bulletlist"/>
      </w:pPr>
      <w:r w:rsidRPr="00682362">
        <w:t>п</w:t>
      </w:r>
      <w:r w:rsidR="008101A0" w:rsidRPr="00682362">
        <w:t>редупреждения;</w:t>
      </w:r>
    </w:p>
    <w:p w14:paraId="69FFF993" w14:textId="77777777" w:rsidR="008101A0" w:rsidRPr="00682362" w:rsidRDefault="00A82504" w:rsidP="008101A0">
      <w:pPr>
        <w:pStyle w:val="bulletlist"/>
      </w:pPr>
      <w:r w:rsidRPr="00682362">
        <w:t>о</w:t>
      </w:r>
      <w:r w:rsidR="008101A0" w:rsidRPr="00682362">
        <w:t>шибки.</w:t>
      </w:r>
    </w:p>
    <w:p w14:paraId="69FFF994" w14:textId="77777777" w:rsidR="008101A0" w:rsidRPr="00682362" w:rsidRDefault="008101A0" w:rsidP="003A522D">
      <w:pPr>
        <w:pStyle w:val="maintext"/>
        <w:keepNext/>
      </w:pPr>
      <w:r w:rsidRPr="00682362">
        <w:t xml:space="preserve">Пользователь </w:t>
      </w:r>
      <w:r w:rsidRPr="00682362">
        <w:rPr>
          <w:lang w:val="en-US"/>
        </w:rPr>
        <w:t>JMS</w:t>
      </w:r>
      <w:r w:rsidRPr="00682362">
        <w:t xml:space="preserve"> с помощью меню в области уведомлений может явно указать, отображать или нет тот или иной тип сообщения (см. </w:t>
      </w:r>
      <w:r w:rsidRPr="00682362">
        <w:fldChar w:fldCharType="begin"/>
      </w:r>
      <w:r w:rsidRPr="00682362">
        <w:instrText xml:space="preserve"> REF  _Ref419995198 \* Lower \h </w:instrText>
      </w:r>
      <w:r w:rsidR="00682362">
        <w:instrText xml:space="preserve"> \* MERGEFORMAT </w:instrText>
      </w:r>
      <w:r w:rsidRPr="00682362">
        <w:fldChar w:fldCharType="separate"/>
      </w:r>
      <w:r w:rsidR="00355544" w:rsidRPr="00682362">
        <w:t xml:space="preserve">рис. </w:t>
      </w:r>
      <w:r w:rsidR="00355544">
        <w:rPr>
          <w:noProof/>
        </w:rPr>
        <w:t>178</w:t>
      </w:r>
      <w:r w:rsidRPr="00682362">
        <w:fldChar w:fldCharType="end"/>
      </w:r>
      <w:r w:rsidRPr="00682362">
        <w:t>)</w:t>
      </w:r>
      <w:r w:rsidR="003A522D" w:rsidRPr="00682362">
        <w:t>.</w:t>
      </w:r>
    </w:p>
    <w:p w14:paraId="69FFF995" w14:textId="77777777" w:rsidR="003F7E13" w:rsidRPr="00682362" w:rsidRDefault="0098193F" w:rsidP="003F7E13">
      <w:pPr>
        <w:pStyle w:val="figure"/>
      </w:pPr>
      <w:r w:rsidRPr="00682362">
        <w:drawing>
          <wp:inline distT="0" distB="0" distL="0" distR="0" wp14:anchorId="6A001F27" wp14:editId="6A001F28">
            <wp:extent cx="3535680" cy="1645920"/>
            <wp:effectExtent l="19050" t="19050" r="26670" b="1143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3535680" cy="1645920"/>
                    </a:xfrm>
                    <a:prstGeom prst="rect">
                      <a:avLst/>
                    </a:prstGeom>
                    <a:ln w="3175">
                      <a:solidFill>
                        <a:schemeClr val="tx1"/>
                      </a:solidFill>
                    </a:ln>
                  </pic:spPr>
                </pic:pic>
              </a:graphicData>
            </a:graphic>
          </wp:inline>
        </w:drawing>
      </w:r>
    </w:p>
    <w:p w14:paraId="69FFF996" w14:textId="77777777" w:rsidR="003F7E13" w:rsidRPr="00682362" w:rsidRDefault="003F7E13" w:rsidP="003F7E13">
      <w:pPr>
        <w:pStyle w:val="figurenamenew"/>
      </w:pPr>
      <w:bookmarkStart w:id="473" w:name="_Ref419995198"/>
      <w:bookmarkStart w:id="474" w:name="_Ref419995200"/>
      <w:r w:rsidRPr="00682362">
        <w:t xml:space="preserve">Рис. </w:t>
      </w:r>
      <w:r w:rsidR="00B51D63">
        <w:fldChar w:fldCharType="begin"/>
      </w:r>
      <w:r w:rsidR="00B51D63">
        <w:instrText xml:space="preserve"> SEQ Рис. \* ARABIC </w:instrText>
      </w:r>
      <w:r w:rsidR="00B51D63">
        <w:fldChar w:fldCharType="separate"/>
      </w:r>
      <w:r w:rsidR="00355544">
        <w:rPr>
          <w:noProof/>
        </w:rPr>
        <w:t>178</w:t>
      </w:r>
      <w:r w:rsidR="00B51D63">
        <w:rPr>
          <w:noProof/>
        </w:rPr>
        <w:fldChar w:fldCharType="end"/>
      </w:r>
      <w:bookmarkEnd w:id="473"/>
      <w:r w:rsidRPr="00682362">
        <w:t xml:space="preserve"> – Включение/отключение уведомлений</w:t>
      </w:r>
      <w:bookmarkEnd w:id="474"/>
    </w:p>
    <w:p w14:paraId="69FFF997" w14:textId="77777777" w:rsidR="00171D2F" w:rsidRPr="00682362" w:rsidRDefault="00171D2F" w:rsidP="003F7E13">
      <w:pPr>
        <w:pStyle w:val="maintext"/>
      </w:pPr>
      <w:r w:rsidRPr="00682362">
        <w:t>Также существует возможность настроить параметры отображения сообщений для всех пользователей компьютера посредством редактирования реестра – при этом пользовательские настройки всё равно имеют приоритет</w:t>
      </w:r>
      <w:r w:rsidR="003A522D" w:rsidRPr="00682362">
        <w:t>. Таким образом, общие настройки отображения уведомлений будут иметь силу до тех пор, пока пользователь не изменит эти настройки.</w:t>
      </w:r>
    </w:p>
    <w:p w14:paraId="69FFF998" w14:textId="77777777" w:rsidR="003A522D" w:rsidRPr="00682362" w:rsidRDefault="003A522D" w:rsidP="006F352F">
      <w:pPr>
        <w:pStyle w:val="maintext"/>
        <w:keepNext/>
      </w:pPr>
      <w:r w:rsidRPr="00682362">
        <w:t>Чтобы настроить параметры отображения уведомлений,</w:t>
      </w:r>
      <w:r w:rsidR="006F352F" w:rsidRPr="00682362">
        <w:t xml:space="preserve"> выполните следующие действия.</w:t>
      </w:r>
    </w:p>
    <w:p w14:paraId="69FFF999" w14:textId="77777777" w:rsidR="006F352F" w:rsidRPr="00682362" w:rsidRDefault="006F352F" w:rsidP="002B115F">
      <w:pPr>
        <w:pStyle w:val="numberlist1"/>
        <w:numPr>
          <w:ilvl w:val="0"/>
          <w:numId w:val="106"/>
        </w:numPr>
        <w:rPr>
          <w:lang w:val="en-US"/>
        </w:rPr>
      </w:pPr>
      <w:r w:rsidRPr="00682362">
        <w:t>В</w:t>
      </w:r>
      <w:r w:rsidRPr="00682362">
        <w:rPr>
          <w:lang w:val="en-US"/>
        </w:rPr>
        <w:t xml:space="preserve"> </w:t>
      </w:r>
      <w:r w:rsidRPr="00682362">
        <w:t>разделе</w:t>
      </w:r>
      <w:r w:rsidRPr="00682362">
        <w:rPr>
          <w:lang w:val="en-US"/>
        </w:rPr>
        <w:t xml:space="preserve"> </w:t>
      </w:r>
      <w:r w:rsidRPr="00682362">
        <w:t>реестра</w:t>
      </w:r>
      <w:r w:rsidRPr="00682362">
        <w:rPr>
          <w:lang w:val="en-US"/>
        </w:rPr>
        <w:t xml:space="preserve"> </w:t>
      </w:r>
      <w:r w:rsidRPr="00682362">
        <w:rPr>
          <w:b/>
          <w:lang w:val="en-US"/>
        </w:rPr>
        <w:t>HKEY_LOCAL_MACHINE\Software\Aladdin\Enterprise Application Platform Client\</w:t>
      </w:r>
      <w:r w:rsidRPr="00682362">
        <w:rPr>
          <w:lang w:val="en-US"/>
        </w:rPr>
        <w:t xml:space="preserve"> </w:t>
      </w:r>
      <w:r w:rsidRPr="00682362">
        <w:t>создайте</w:t>
      </w:r>
      <w:r w:rsidRPr="00682362">
        <w:rPr>
          <w:lang w:val="en-US"/>
        </w:rPr>
        <w:t xml:space="preserve"> </w:t>
      </w:r>
      <w:r w:rsidRPr="00682362">
        <w:t>параметр</w:t>
      </w:r>
      <w:r w:rsidRPr="00682362">
        <w:rPr>
          <w:lang w:val="en-US"/>
        </w:rPr>
        <w:t xml:space="preserve"> DWORD </w:t>
      </w:r>
      <w:r w:rsidRPr="00682362">
        <w:rPr>
          <w:b/>
          <w:lang w:val="en-US"/>
        </w:rPr>
        <w:t>BaloonShowLevel</w:t>
      </w:r>
      <w:r w:rsidRPr="00682362">
        <w:rPr>
          <w:lang w:val="en-US"/>
        </w:rPr>
        <w:t>.</w:t>
      </w:r>
    </w:p>
    <w:p w14:paraId="69FFF99A" w14:textId="77777777" w:rsidR="006F352F" w:rsidRPr="00682362" w:rsidRDefault="006F352F" w:rsidP="006F352F">
      <w:pPr>
        <w:pStyle w:val="numberlist1"/>
      </w:pPr>
      <w:r w:rsidRPr="00682362">
        <w:t xml:space="preserve">Присвойте созданному параметру нужное значение, руководствуясь </w:t>
      </w:r>
      <w:r w:rsidRPr="00682362">
        <w:fldChar w:fldCharType="begin"/>
      </w:r>
      <w:r w:rsidRPr="00682362">
        <w:instrText xml:space="preserve"> REF  _Ref419996696 \* Lower \h  \* MERGEFORMAT </w:instrText>
      </w:r>
      <w:r w:rsidRPr="00682362">
        <w:fldChar w:fldCharType="separate"/>
      </w:r>
      <w:r w:rsidR="00355544" w:rsidRPr="00682362">
        <w:t xml:space="preserve">табл. </w:t>
      </w:r>
      <w:r w:rsidR="00355544">
        <w:rPr>
          <w:noProof/>
        </w:rPr>
        <w:t>25</w:t>
      </w:r>
      <w:r w:rsidRPr="00682362">
        <w:fldChar w:fldCharType="end"/>
      </w:r>
      <w:r w:rsidRPr="00682362">
        <w:t>.</w:t>
      </w:r>
    </w:p>
    <w:p w14:paraId="69FFF99B" w14:textId="77777777" w:rsidR="006F352F" w:rsidRPr="00682362" w:rsidRDefault="006F352F" w:rsidP="006F352F">
      <w:pPr>
        <w:pStyle w:val="tablename"/>
      </w:pPr>
      <w:bookmarkStart w:id="475" w:name="_Ref419996696"/>
      <w:bookmarkStart w:id="476" w:name="_Ref419996699"/>
      <w:r w:rsidRPr="00682362">
        <w:t xml:space="preserve">Табл. </w:t>
      </w:r>
      <w:r w:rsidR="00B51D63">
        <w:fldChar w:fldCharType="begin"/>
      </w:r>
      <w:r w:rsidR="00B51D63">
        <w:instrText xml:space="preserve"> SEQ Табл. \* ARABIC </w:instrText>
      </w:r>
      <w:r w:rsidR="00B51D63">
        <w:fldChar w:fldCharType="separate"/>
      </w:r>
      <w:r w:rsidR="00355544">
        <w:rPr>
          <w:noProof/>
        </w:rPr>
        <w:t>25</w:t>
      </w:r>
      <w:r w:rsidR="00B51D63">
        <w:rPr>
          <w:noProof/>
        </w:rPr>
        <w:fldChar w:fldCharType="end"/>
      </w:r>
      <w:bookmarkEnd w:id="475"/>
      <w:r w:rsidRPr="00682362">
        <w:t xml:space="preserve"> – Настройка отображения уведомлений на экране пользователей</w:t>
      </w:r>
      <w:bookmarkEnd w:id="476"/>
    </w:p>
    <w:tbl>
      <w:tblPr>
        <w:tblStyle w:val="2aladdin"/>
        <w:tblW w:w="0" w:type="auto"/>
        <w:tblInd w:w="959" w:type="dxa"/>
        <w:tblLook w:val="04A0" w:firstRow="1" w:lastRow="0" w:firstColumn="1" w:lastColumn="0" w:noHBand="0" w:noVBand="1"/>
      </w:tblPr>
      <w:tblGrid>
        <w:gridCol w:w="1575"/>
        <w:gridCol w:w="1969"/>
        <w:gridCol w:w="2810"/>
        <w:gridCol w:w="1584"/>
      </w:tblGrid>
      <w:tr w:rsidR="006D6472" w:rsidRPr="00682362" w14:paraId="69FFF9A0" w14:textId="77777777" w:rsidTr="006D6472">
        <w:trPr>
          <w:cnfStyle w:val="100000000000" w:firstRow="1" w:lastRow="0" w:firstColumn="0" w:lastColumn="0" w:oddVBand="0" w:evenVBand="0" w:oddHBand="0" w:evenHBand="0" w:firstRowFirstColumn="0" w:firstRowLastColumn="0" w:lastRowFirstColumn="0" w:lastRowLastColumn="0"/>
          <w:tblHeader/>
        </w:trPr>
        <w:tc>
          <w:tcPr>
            <w:tcW w:w="1575" w:type="dxa"/>
            <w:vAlign w:val="center"/>
          </w:tcPr>
          <w:p w14:paraId="69FFF99C" w14:textId="77777777" w:rsidR="006D6472" w:rsidRPr="00682362" w:rsidRDefault="006D6472" w:rsidP="00B5215D">
            <w:pPr>
              <w:pStyle w:val="maintext"/>
            </w:pPr>
            <w:r w:rsidRPr="00682362">
              <w:t>Значение</w:t>
            </w:r>
          </w:p>
        </w:tc>
        <w:tc>
          <w:tcPr>
            <w:tcW w:w="1969" w:type="dxa"/>
            <w:vAlign w:val="center"/>
          </w:tcPr>
          <w:p w14:paraId="69FFF99D" w14:textId="77777777" w:rsidR="006D6472" w:rsidRPr="00682362" w:rsidRDefault="006D6472" w:rsidP="00B5215D">
            <w:pPr>
              <w:pStyle w:val="maintext"/>
            </w:pPr>
            <w:r w:rsidRPr="00682362">
              <w:t>Показывать информационные сообщения</w:t>
            </w:r>
          </w:p>
        </w:tc>
        <w:tc>
          <w:tcPr>
            <w:tcW w:w="2810" w:type="dxa"/>
            <w:vAlign w:val="center"/>
          </w:tcPr>
          <w:p w14:paraId="69FFF99E" w14:textId="77777777" w:rsidR="006D6472" w:rsidRPr="00682362" w:rsidRDefault="006D6472" w:rsidP="00B5215D">
            <w:pPr>
              <w:pStyle w:val="maintext"/>
            </w:pPr>
            <w:r w:rsidRPr="00682362">
              <w:t>Показывать предупреждения</w:t>
            </w:r>
          </w:p>
        </w:tc>
        <w:tc>
          <w:tcPr>
            <w:tcW w:w="1584" w:type="dxa"/>
            <w:vAlign w:val="center"/>
          </w:tcPr>
          <w:p w14:paraId="69FFF99F" w14:textId="77777777" w:rsidR="006D6472" w:rsidRPr="00682362" w:rsidRDefault="006D6472" w:rsidP="00B5215D">
            <w:pPr>
              <w:pStyle w:val="maintext"/>
            </w:pPr>
            <w:r w:rsidRPr="00682362">
              <w:t>Показывать ошибки</w:t>
            </w:r>
          </w:p>
        </w:tc>
      </w:tr>
      <w:tr w:rsidR="006D6472" w:rsidRPr="00682362" w14:paraId="69FFF9A5" w14:textId="77777777" w:rsidTr="006D6472">
        <w:tc>
          <w:tcPr>
            <w:tcW w:w="1575" w:type="dxa"/>
            <w:vAlign w:val="center"/>
          </w:tcPr>
          <w:p w14:paraId="69FFF9A1" w14:textId="77777777" w:rsidR="006D6472" w:rsidRPr="00682362" w:rsidRDefault="006D6472" w:rsidP="006D6472">
            <w:pPr>
              <w:pStyle w:val="tabletext"/>
              <w:jc w:val="center"/>
              <w:rPr>
                <w:b/>
              </w:rPr>
            </w:pPr>
            <w:r w:rsidRPr="00682362">
              <w:rPr>
                <w:b/>
              </w:rPr>
              <w:t>0</w:t>
            </w:r>
          </w:p>
        </w:tc>
        <w:tc>
          <w:tcPr>
            <w:tcW w:w="1969" w:type="dxa"/>
            <w:vAlign w:val="center"/>
          </w:tcPr>
          <w:p w14:paraId="69FFF9A2" w14:textId="77777777" w:rsidR="006D6472" w:rsidRPr="00682362" w:rsidRDefault="006D6472" w:rsidP="006D6472">
            <w:pPr>
              <w:pStyle w:val="tabletext"/>
              <w:jc w:val="center"/>
            </w:pPr>
            <w:r w:rsidRPr="00682362">
              <w:t>Нет</w:t>
            </w:r>
          </w:p>
        </w:tc>
        <w:tc>
          <w:tcPr>
            <w:tcW w:w="2810" w:type="dxa"/>
            <w:vAlign w:val="center"/>
          </w:tcPr>
          <w:p w14:paraId="69FFF9A3" w14:textId="77777777" w:rsidR="006D6472" w:rsidRPr="00682362" w:rsidRDefault="006D6472" w:rsidP="006D6472">
            <w:pPr>
              <w:pStyle w:val="tabletext"/>
              <w:jc w:val="center"/>
            </w:pPr>
            <w:r w:rsidRPr="00682362">
              <w:t>Нет</w:t>
            </w:r>
          </w:p>
        </w:tc>
        <w:tc>
          <w:tcPr>
            <w:tcW w:w="1584" w:type="dxa"/>
            <w:vAlign w:val="center"/>
          </w:tcPr>
          <w:p w14:paraId="69FFF9A4" w14:textId="77777777" w:rsidR="006D6472" w:rsidRPr="00682362" w:rsidRDefault="006D6472" w:rsidP="006D6472">
            <w:pPr>
              <w:pStyle w:val="tabletext"/>
              <w:jc w:val="center"/>
            </w:pPr>
            <w:r w:rsidRPr="00682362">
              <w:t>Нет</w:t>
            </w:r>
          </w:p>
        </w:tc>
      </w:tr>
      <w:tr w:rsidR="006D6472" w:rsidRPr="00682362" w14:paraId="69FFF9AA" w14:textId="77777777" w:rsidTr="006D6472">
        <w:tc>
          <w:tcPr>
            <w:tcW w:w="1575" w:type="dxa"/>
            <w:vAlign w:val="center"/>
          </w:tcPr>
          <w:p w14:paraId="69FFF9A6" w14:textId="77777777" w:rsidR="006D6472" w:rsidRPr="00682362" w:rsidRDefault="006D6472" w:rsidP="006D6472">
            <w:pPr>
              <w:pStyle w:val="tabletext"/>
              <w:jc w:val="center"/>
              <w:rPr>
                <w:b/>
              </w:rPr>
            </w:pPr>
            <w:r w:rsidRPr="00682362">
              <w:rPr>
                <w:b/>
              </w:rPr>
              <w:t>1</w:t>
            </w:r>
          </w:p>
        </w:tc>
        <w:tc>
          <w:tcPr>
            <w:tcW w:w="1969" w:type="dxa"/>
            <w:vAlign w:val="center"/>
          </w:tcPr>
          <w:p w14:paraId="69FFF9A7" w14:textId="77777777" w:rsidR="006D6472" w:rsidRPr="00682362" w:rsidRDefault="006D6472" w:rsidP="006D6472">
            <w:pPr>
              <w:pStyle w:val="tabletext"/>
              <w:jc w:val="center"/>
            </w:pPr>
            <w:r w:rsidRPr="00682362">
              <w:t>Да</w:t>
            </w:r>
          </w:p>
        </w:tc>
        <w:tc>
          <w:tcPr>
            <w:tcW w:w="2810" w:type="dxa"/>
            <w:vAlign w:val="center"/>
          </w:tcPr>
          <w:p w14:paraId="69FFF9A8" w14:textId="77777777" w:rsidR="006D6472" w:rsidRPr="00682362" w:rsidRDefault="006D6472" w:rsidP="006D6472">
            <w:pPr>
              <w:pStyle w:val="tabletext"/>
              <w:jc w:val="center"/>
            </w:pPr>
            <w:r w:rsidRPr="00682362">
              <w:t>Нет</w:t>
            </w:r>
          </w:p>
        </w:tc>
        <w:tc>
          <w:tcPr>
            <w:tcW w:w="1584" w:type="dxa"/>
            <w:vAlign w:val="center"/>
          </w:tcPr>
          <w:p w14:paraId="69FFF9A9" w14:textId="77777777" w:rsidR="006D6472" w:rsidRPr="00682362" w:rsidRDefault="006D6472" w:rsidP="006D6472">
            <w:pPr>
              <w:pStyle w:val="tabletext"/>
              <w:jc w:val="center"/>
            </w:pPr>
            <w:r w:rsidRPr="00682362">
              <w:t>Нет</w:t>
            </w:r>
          </w:p>
        </w:tc>
      </w:tr>
      <w:tr w:rsidR="006D6472" w:rsidRPr="00682362" w14:paraId="69FFF9AF" w14:textId="77777777" w:rsidTr="006D6472">
        <w:tc>
          <w:tcPr>
            <w:tcW w:w="1575" w:type="dxa"/>
            <w:vAlign w:val="center"/>
          </w:tcPr>
          <w:p w14:paraId="69FFF9AB" w14:textId="77777777" w:rsidR="006D6472" w:rsidRPr="00682362" w:rsidRDefault="006D6472" w:rsidP="006D6472">
            <w:pPr>
              <w:pStyle w:val="tabletext"/>
              <w:jc w:val="center"/>
              <w:rPr>
                <w:b/>
              </w:rPr>
            </w:pPr>
            <w:r w:rsidRPr="00682362">
              <w:rPr>
                <w:b/>
              </w:rPr>
              <w:t>2</w:t>
            </w:r>
          </w:p>
        </w:tc>
        <w:tc>
          <w:tcPr>
            <w:tcW w:w="1969" w:type="dxa"/>
            <w:vAlign w:val="center"/>
          </w:tcPr>
          <w:p w14:paraId="69FFF9AC" w14:textId="77777777" w:rsidR="006D6472" w:rsidRPr="00682362" w:rsidRDefault="006D6472" w:rsidP="006D6472">
            <w:pPr>
              <w:pStyle w:val="tabletext"/>
              <w:jc w:val="center"/>
            </w:pPr>
            <w:r w:rsidRPr="00682362">
              <w:t>Нет</w:t>
            </w:r>
          </w:p>
        </w:tc>
        <w:tc>
          <w:tcPr>
            <w:tcW w:w="2810" w:type="dxa"/>
            <w:vAlign w:val="center"/>
          </w:tcPr>
          <w:p w14:paraId="69FFF9AD" w14:textId="77777777" w:rsidR="006D6472" w:rsidRPr="00682362" w:rsidRDefault="006D6472" w:rsidP="006D6472">
            <w:pPr>
              <w:pStyle w:val="tabletext"/>
              <w:jc w:val="center"/>
            </w:pPr>
            <w:r w:rsidRPr="00682362">
              <w:t>Да</w:t>
            </w:r>
          </w:p>
        </w:tc>
        <w:tc>
          <w:tcPr>
            <w:tcW w:w="1584" w:type="dxa"/>
            <w:vAlign w:val="center"/>
          </w:tcPr>
          <w:p w14:paraId="69FFF9AE" w14:textId="77777777" w:rsidR="006D6472" w:rsidRPr="00682362" w:rsidRDefault="006D6472" w:rsidP="006D6472">
            <w:pPr>
              <w:pStyle w:val="tabletext"/>
              <w:jc w:val="center"/>
            </w:pPr>
            <w:r w:rsidRPr="00682362">
              <w:t>Нет</w:t>
            </w:r>
          </w:p>
        </w:tc>
      </w:tr>
      <w:tr w:rsidR="006D6472" w:rsidRPr="00682362" w14:paraId="69FFF9B4" w14:textId="77777777" w:rsidTr="006D6472">
        <w:tc>
          <w:tcPr>
            <w:tcW w:w="1575" w:type="dxa"/>
            <w:vAlign w:val="center"/>
          </w:tcPr>
          <w:p w14:paraId="69FFF9B0" w14:textId="77777777" w:rsidR="006D6472" w:rsidRPr="00682362" w:rsidRDefault="006D6472" w:rsidP="006D6472">
            <w:pPr>
              <w:pStyle w:val="tabletext"/>
              <w:jc w:val="center"/>
              <w:rPr>
                <w:b/>
              </w:rPr>
            </w:pPr>
            <w:r w:rsidRPr="00682362">
              <w:rPr>
                <w:b/>
              </w:rPr>
              <w:t>3</w:t>
            </w:r>
          </w:p>
        </w:tc>
        <w:tc>
          <w:tcPr>
            <w:tcW w:w="1969" w:type="dxa"/>
            <w:vAlign w:val="center"/>
          </w:tcPr>
          <w:p w14:paraId="69FFF9B1" w14:textId="77777777" w:rsidR="006D6472" w:rsidRPr="00682362" w:rsidRDefault="006D6472" w:rsidP="006D6472">
            <w:pPr>
              <w:pStyle w:val="tabletext"/>
              <w:jc w:val="center"/>
            </w:pPr>
            <w:r w:rsidRPr="00682362">
              <w:t>Да</w:t>
            </w:r>
          </w:p>
        </w:tc>
        <w:tc>
          <w:tcPr>
            <w:tcW w:w="2810" w:type="dxa"/>
            <w:vAlign w:val="center"/>
          </w:tcPr>
          <w:p w14:paraId="69FFF9B2" w14:textId="77777777" w:rsidR="006D6472" w:rsidRPr="00682362" w:rsidRDefault="006D6472" w:rsidP="006D6472">
            <w:pPr>
              <w:pStyle w:val="tabletext"/>
              <w:jc w:val="center"/>
            </w:pPr>
            <w:r w:rsidRPr="00682362">
              <w:t>Да</w:t>
            </w:r>
          </w:p>
        </w:tc>
        <w:tc>
          <w:tcPr>
            <w:tcW w:w="1584" w:type="dxa"/>
            <w:vAlign w:val="center"/>
          </w:tcPr>
          <w:p w14:paraId="69FFF9B3" w14:textId="77777777" w:rsidR="006D6472" w:rsidRPr="00682362" w:rsidRDefault="006D6472" w:rsidP="006D6472">
            <w:pPr>
              <w:pStyle w:val="tabletext"/>
              <w:jc w:val="center"/>
            </w:pPr>
            <w:r w:rsidRPr="00682362">
              <w:t>Нет</w:t>
            </w:r>
          </w:p>
        </w:tc>
      </w:tr>
      <w:tr w:rsidR="006D6472" w:rsidRPr="00682362" w14:paraId="69FFF9B9" w14:textId="77777777" w:rsidTr="006D6472">
        <w:tc>
          <w:tcPr>
            <w:tcW w:w="1575" w:type="dxa"/>
            <w:vAlign w:val="center"/>
          </w:tcPr>
          <w:p w14:paraId="69FFF9B5" w14:textId="77777777" w:rsidR="006D6472" w:rsidRPr="00682362" w:rsidRDefault="006D6472" w:rsidP="006D6472">
            <w:pPr>
              <w:pStyle w:val="tabletext"/>
              <w:jc w:val="center"/>
              <w:rPr>
                <w:b/>
              </w:rPr>
            </w:pPr>
            <w:r w:rsidRPr="00682362">
              <w:rPr>
                <w:b/>
              </w:rPr>
              <w:t>4</w:t>
            </w:r>
          </w:p>
        </w:tc>
        <w:tc>
          <w:tcPr>
            <w:tcW w:w="1969" w:type="dxa"/>
            <w:vAlign w:val="center"/>
          </w:tcPr>
          <w:p w14:paraId="69FFF9B6" w14:textId="77777777" w:rsidR="006D6472" w:rsidRPr="00682362" w:rsidRDefault="006D6472" w:rsidP="006D6472">
            <w:pPr>
              <w:pStyle w:val="tabletext"/>
              <w:jc w:val="center"/>
            </w:pPr>
            <w:r w:rsidRPr="00682362">
              <w:t>Нет</w:t>
            </w:r>
          </w:p>
        </w:tc>
        <w:tc>
          <w:tcPr>
            <w:tcW w:w="2810" w:type="dxa"/>
            <w:vAlign w:val="center"/>
          </w:tcPr>
          <w:p w14:paraId="69FFF9B7" w14:textId="77777777" w:rsidR="006D6472" w:rsidRPr="00682362" w:rsidRDefault="006D6472" w:rsidP="006D6472">
            <w:pPr>
              <w:pStyle w:val="tabletext"/>
              <w:jc w:val="center"/>
            </w:pPr>
            <w:r w:rsidRPr="00682362">
              <w:t>Нет</w:t>
            </w:r>
          </w:p>
        </w:tc>
        <w:tc>
          <w:tcPr>
            <w:tcW w:w="1584" w:type="dxa"/>
            <w:vAlign w:val="center"/>
          </w:tcPr>
          <w:p w14:paraId="69FFF9B8" w14:textId="77777777" w:rsidR="006D6472" w:rsidRPr="00682362" w:rsidRDefault="006D6472" w:rsidP="006D6472">
            <w:pPr>
              <w:pStyle w:val="tabletext"/>
              <w:jc w:val="center"/>
            </w:pPr>
            <w:r w:rsidRPr="00682362">
              <w:t>Да</w:t>
            </w:r>
          </w:p>
        </w:tc>
      </w:tr>
      <w:tr w:rsidR="006D6472" w:rsidRPr="00682362" w14:paraId="69FFF9BE" w14:textId="77777777" w:rsidTr="006D6472">
        <w:tc>
          <w:tcPr>
            <w:tcW w:w="1575" w:type="dxa"/>
            <w:vAlign w:val="center"/>
          </w:tcPr>
          <w:p w14:paraId="69FFF9BA" w14:textId="77777777" w:rsidR="006D6472" w:rsidRPr="00682362" w:rsidRDefault="006D6472" w:rsidP="006D6472">
            <w:pPr>
              <w:pStyle w:val="tabletext"/>
              <w:jc w:val="center"/>
              <w:rPr>
                <w:b/>
              </w:rPr>
            </w:pPr>
            <w:r w:rsidRPr="00682362">
              <w:rPr>
                <w:b/>
              </w:rPr>
              <w:t>5</w:t>
            </w:r>
          </w:p>
        </w:tc>
        <w:tc>
          <w:tcPr>
            <w:tcW w:w="1969" w:type="dxa"/>
            <w:vAlign w:val="center"/>
          </w:tcPr>
          <w:p w14:paraId="69FFF9BB" w14:textId="77777777" w:rsidR="006D6472" w:rsidRPr="00682362" w:rsidRDefault="006D6472" w:rsidP="006D6472">
            <w:pPr>
              <w:pStyle w:val="tabletext"/>
              <w:jc w:val="center"/>
            </w:pPr>
            <w:r w:rsidRPr="00682362">
              <w:t>Да</w:t>
            </w:r>
          </w:p>
        </w:tc>
        <w:tc>
          <w:tcPr>
            <w:tcW w:w="2810" w:type="dxa"/>
            <w:vAlign w:val="center"/>
          </w:tcPr>
          <w:p w14:paraId="69FFF9BC" w14:textId="77777777" w:rsidR="006D6472" w:rsidRPr="00682362" w:rsidRDefault="006D6472" w:rsidP="006D6472">
            <w:pPr>
              <w:pStyle w:val="tabletext"/>
              <w:jc w:val="center"/>
            </w:pPr>
            <w:r w:rsidRPr="00682362">
              <w:t>Нет</w:t>
            </w:r>
          </w:p>
        </w:tc>
        <w:tc>
          <w:tcPr>
            <w:tcW w:w="1584" w:type="dxa"/>
            <w:vAlign w:val="center"/>
          </w:tcPr>
          <w:p w14:paraId="69FFF9BD" w14:textId="77777777" w:rsidR="006D6472" w:rsidRPr="00682362" w:rsidRDefault="006D6472" w:rsidP="006D6472">
            <w:pPr>
              <w:pStyle w:val="tabletext"/>
              <w:jc w:val="center"/>
            </w:pPr>
            <w:r w:rsidRPr="00682362">
              <w:t>Да</w:t>
            </w:r>
          </w:p>
        </w:tc>
      </w:tr>
      <w:tr w:rsidR="006D6472" w:rsidRPr="00682362" w14:paraId="69FFF9C3" w14:textId="77777777" w:rsidTr="006D6472">
        <w:tc>
          <w:tcPr>
            <w:tcW w:w="1575" w:type="dxa"/>
            <w:vAlign w:val="center"/>
          </w:tcPr>
          <w:p w14:paraId="69FFF9BF" w14:textId="77777777" w:rsidR="006D6472" w:rsidRPr="00682362" w:rsidRDefault="006D6472" w:rsidP="006D6472">
            <w:pPr>
              <w:pStyle w:val="tabletext"/>
              <w:jc w:val="center"/>
              <w:rPr>
                <w:b/>
              </w:rPr>
            </w:pPr>
            <w:r w:rsidRPr="00682362">
              <w:rPr>
                <w:b/>
              </w:rPr>
              <w:t>6</w:t>
            </w:r>
          </w:p>
        </w:tc>
        <w:tc>
          <w:tcPr>
            <w:tcW w:w="1969" w:type="dxa"/>
            <w:vAlign w:val="center"/>
          </w:tcPr>
          <w:p w14:paraId="69FFF9C0" w14:textId="77777777" w:rsidR="006D6472" w:rsidRPr="00682362" w:rsidRDefault="006D6472" w:rsidP="006D6472">
            <w:pPr>
              <w:pStyle w:val="tabletext"/>
              <w:jc w:val="center"/>
            </w:pPr>
            <w:r w:rsidRPr="00682362">
              <w:t>Нет</w:t>
            </w:r>
          </w:p>
        </w:tc>
        <w:tc>
          <w:tcPr>
            <w:tcW w:w="2810" w:type="dxa"/>
            <w:vAlign w:val="center"/>
          </w:tcPr>
          <w:p w14:paraId="69FFF9C1" w14:textId="77777777" w:rsidR="006D6472" w:rsidRPr="00682362" w:rsidRDefault="006D6472" w:rsidP="006D6472">
            <w:pPr>
              <w:pStyle w:val="tabletext"/>
              <w:jc w:val="center"/>
            </w:pPr>
            <w:r w:rsidRPr="00682362">
              <w:t>Да</w:t>
            </w:r>
          </w:p>
        </w:tc>
        <w:tc>
          <w:tcPr>
            <w:tcW w:w="1584" w:type="dxa"/>
            <w:vAlign w:val="center"/>
          </w:tcPr>
          <w:p w14:paraId="69FFF9C2" w14:textId="77777777" w:rsidR="006D6472" w:rsidRPr="00682362" w:rsidRDefault="006D6472" w:rsidP="006D6472">
            <w:pPr>
              <w:pStyle w:val="tabletext"/>
              <w:jc w:val="center"/>
            </w:pPr>
            <w:r w:rsidRPr="00682362">
              <w:t>Да</w:t>
            </w:r>
          </w:p>
        </w:tc>
      </w:tr>
      <w:tr w:rsidR="006D6472" w:rsidRPr="00682362" w14:paraId="69FFF9C8" w14:textId="77777777" w:rsidTr="006D6472">
        <w:trPr>
          <w:trHeight w:val="72"/>
        </w:trPr>
        <w:tc>
          <w:tcPr>
            <w:tcW w:w="1575" w:type="dxa"/>
            <w:vAlign w:val="center"/>
          </w:tcPr>
          <w:p w14:paraId="69FFF9C4" w14:textId="77777777" w:rsidR="006D6472" w:rsidRPr="00682362" w:rsidRDefault="006D6472" w:rsidP="006D6472">
            <w:pPr>
              <w:pStyle w:val="tabletext"/>
              <w:jc w:val="center"/>
              <w:rPr>
                <w:b/>
              </w:rPr>
            </w:pPr>
            <w:r w:rsidRPr="00682362">
              <w:rPr>
                <w:b/>
              </w:rPr>
              <w:lastRenderedPageBreak/>
              <w:t>7</w:t>
            </w:r>
          </w:p>
        </w:tc>
        <w:tc>
          <w:tcPr>
            <w:tcW w:w="1969" w:type="dxa"/>
            <w:vAlign w:val="center"/>
          </w:tcPr>
          <w:p w14:paraId="69FFF9C5" w14:textId="77777777" w:rsidR="006D6472" w:rsidRPr="00682362" w:rsidRDefault="006D6472" w:rsidP="006D6472">
            <w:pPr>
              <w:pStyle w:val="tabletext"/>
              <w:jc w:val="center"/>
            </w:pPr>
            <w:r w:rsidRPr="00682362">
              <w:t>Да</w:t>
            </w:r>
          </w:p>
        </w:tc>
        <w:tc>
          <w:tcPr>
            <w:tcW w:w="2810" w:type="dxa"/>
            <w:vAlign w:val="center"/>
          </w:tcPr>
          <w:p w14:paraId="69FFF9C6" w14:textId="77777777" w:rsidR="006D6472" w:rsidRPr="00682362" w:rsidRDefault="006D6472" w:rsidP="006D6472">
            <w:pPr>
              <w:pStyle w:val="tabletext"/>
              <w:jc w:val="center"/>
            </w:pPr>
            <w:r w:rsidRPr="00682362">
              <w:t>Да</w:t>
            </w:r>
          </w:p>
        </w:tc>
        <w:tc>
          <w:tcPr>
            <w:tcW w:w="1584" w:type="dxa"/>
            <w:vAlign w:val="center"/>
          </w:tcPr>
          <w:p w14:paraId="69FFF9C7" w14:textId="77777777" w:rsidR="006D6472" w:rsidRPr="00682362" w:rsidRDefault="006D6472" w:rsidP="006D6472">
            <w:pPr>
              <w:pStyle w:val="tabletext"/>
              <w:jc w:val="center"/>
            </w:pPr>
            <w:r w:rsidRPr="00682362">
              <w:t>Да</w:t>
            </w:r>
          </w:p>
        </w:tc>
      </w:tr>
    </w:tbl>
    <w:p w14:paraId="69FFF9C9" w14:textId="77777777" w:rsidR="00FD5AF2" w:rsidRPr="00682362" w:rsidRDefault="00FD5AF2" w:rsidP="00FD5AF2">
      <w:pPr>
        <w:pStyle w:val="10"/>
      </w:pPr>
      <w:bookmarkStart w:id="477" w:name="_Toc373430927"/>
      <w:bookmarkStart w:id="478" w:name="_Toc414981477"/>
      <w:bookmarkStart w:id="479" w:name="_Toc411262900"/>
      <w:bookmarkStart w:id="480" w:name="_Toc415056064"/>
      <w:bookmarkStart w:id="481" w:name="_Toc499652411"/>
      <w:r w:rsidRPr="00682362">
        <w:t xml:space="preserve">Обновление </w:t>
      </w:r>
      <w:r w:rsidRPr="00682362">
        <w:rPr>
          <w:lang w:val="en-US"/>
        </w:rPr>
        <w:t>JMS</w:t>
      </w:r>
      <w:bookmarkEnd w:id="481"/>
    </w:p>
    <w:p w14:paraId="69FFF9CA" w14:textId="77777777" w:rsidR="00A460A6" w:rsidRPr="00682362" w:rsidRDefault="00A460A6" w:rsidP="00FD5AF2">
      <w:pPr>
        <w:pStyle w:val="maintext"/>
      </w:pPr>
      <w:r w:rsidRPr="00682362">
        <w:t xml:space="preserve">Для обновления </w:t>
      </w:r>
      <w:r w:rsidRPr="00682362">
        <w:rPr>
          <w:lang w:val="en-US"/>
        </w:rPr>
        <w:t>JMS</w:t>
      </w:r>
      <w:r w:rsidRPr="00682362">
        <w:t xml:space="preserve"> на новую версию сначала удалите все установленные компоненты </w:t>
      </w:r>
      <w:r w:rsidRPr="00682362">
        <w:rPr>
          <w:lang w:val="en-US"/>
        </w:rPr>
        <w:t>JMS</w:t>
      </w:r>
      <w:r w:rsidRPr="00682362">
        <w:t xml:space="preserve">, после чего выполните установку новых версий компонентов </w:t>
      </w:r>
      <w:r w:rsidRPr="00682362">
        <w:rPr>
          <w:lang w:val="en-US"/>
        </w:rPr>
        <w:t>JMS</w:t>
      </w:r>
      <w:r w:rsidRPr="00682362">
        <w:t xml:space="preserve"> и первоначальную настройку конфигурации, используя вариант </w:t>
      </w:r>
      <w:r w:rsidRPr="005F6F34">
        <w:rPr>
          <w:b/>
        </w:rPr>
        <w:t>Использовать настройки от предыдущей установки</w:t>
      </w:r>
      <w:r w:rsidRPr="00682362">
        <w:t xml:space="preserve"> (см. </w:t>
      </w:r>
      <w:r w:rsidRPr="00682362">
        <w:fldChar w:fldCharType="begin"/>
      </w:r>
      <w:r w:rsidRPr="00682362">
        <w:instrText xml:space="preserve"> REF  _Ref450235978 \* Lower \h </w:instrText>
      </w:r>
      <w:r w:rsidR="00682362">
        <w:instrText xml:space="preserve"> \* MERGEFORMAT </w:instrText>
      </w:r>
      <w:r w:rsidRPr="00682362">
        <w:fldChar w:fldCharType="separate"/>
      </w:r>
      <w:r w:rsidR="00355544" w:rsidRPr="00682362">
        <w:t>рис.</w:t>
      </w:r>
      <w:r w:rsidR="00355544" w:rsidRPr="00682362">
        <w:rPr>
          <w:noProof/>
        </w:rPr>
        <w:t xml:space="preserve"> </w:t>
      </w:r>
      <w:r w:rsidR="00355544">
        <w:rPr>
          <w:noProof/>
        </w:rPr>
        <w:t>103</w:t>
      </w:r>
      <w:r w:rsidRPr="00682362">
        <w:fldChar w:fldCharType="end"/>
      </w:r>
      <w:r w:rsidRPr="00682362">
        <w:t xml:space="preserve"> на стр. </w:t>
      </w:r>
      <w:r w:rsidRPr="00682362">
        <w:fldChar w:fldCharType="begin"/>
      </w:r>
      <w:r w:rsidRPr="00682362">
        <w:instrText xml:space="preserve"> PAGEREF _Ref450235979 \h </w:instrText>
      </w:r>
      <w:r w:rsidRPr="00682362">
        <w:fldChar w:fldCharType="separate"/>
      </w:r>
      <w:r w:rsidR="00355544">
        <w:rPr>
          <w:noProof/>
        </w:rPr>
        <w:t>85</w:t>
      </w:r>
      <w:r w:rsidRPr="00682362">
        <w:fldChar w:fldCharType="end"/>
      </w:r>
      <w:r w:rsidRPr="00682362">
        <w:t>).</w:t>
      </w:r>
    </w:p>
    <w:p w14:paraId="69FFF9CB" w14:textId="77777777" w:rsidR="00D14503" w:rsidRPr="00682362" w:rsidRDefault="00D14503" w:rsidP="00D14503">
      <w:pPr>
        <w:pStyle w:val="10"/>
      </w:pPr>
      <w:bookmarkStart w:id="482" w:name="_Toc499652412"/>
      <w:r w:rsidRPr="00682362">
        <w:t xml:space="preserve">Меню </w:t>
      </w:r>
      <w:bookmarkEnd w:id="477"/>
      <w:r w:rsidRPr="00682362">
        <w:t>управления сервером JMS в области уведомлений</w:t>
      </w:r>
      <w:bookmarkEnd w:id="478"/>
      <w:bookmarkEnd w:id="479"/>
      <w:bookmarkEnd w:id="480"/>
      <w:bookmarkEnd w:id="482"/>
    </w:p>
    <w:p w14:paraId="69FFF9CC" w14:textId="77777777" w:rsidR="00D14503" w:rsidRPr="00682362" w:rsidRDefault="00D14503" w:rsidP="00D14503">
      <w:pPr>
        <w:pStyle w:val="maintext"/>
        <w:keepNext/>
      </w:pPr>
      <w:r w:rsidRPr="00682362">
        <w:t xml:space="preserve">Чтобы открыть меню управления JMS Server, щёлкните правой кнопкой на значке </w:t>
      </w:r>
      <w:r w:rsidRPr="00682362">
        <w:rPr>
          <w:noProof/>
          <w:lang w:eastAsia="ru-RU"/>
        </w:rPr>
        <w:drawing>
          <wp:inline distT="0" distB="0" distL="0" distR="0" wp14:anchorId="6A001F29" wp14:editId="6A001F2A">
            <wp:extent cx="121937" cy="121937"/>
            <wp:effectExtent l="0" t="0" r="0" b="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21937" cy="121937"/>
                    </a:xfrm>
                    <a:prstGeom prst="rect">
                      <a:avLst/>
                    </a:prstGeom>
                    <a:noFill/>
                    <a:ln>
                      <a:noFill/>
                    </a:ln>
                  </pic:spPr>
                </pic:pic>
              </a:graphicData>
            </a:graphic>
          </wp:inline>
        </w:drawing>
      </w:r>
      <w:r w:rsidRPr="00682362">
        <w:rPr>
          <w:noProof/>
          <w:lang w:eastAsia="ru-RU"/>
        </w:rPr>
        <w:t xml:space="preserve"> </w:t>
      </w:r>
      <w:r w:rsidRPr="00682362">
        <w:t>(Сервер JMS) в области уведомлений.</w:t>
      </w:r>
    </w:p>
    <w:p w14:paraId="69FFF9CD" w14:textId="77777777" w:rsidR="00D14503" w:rsidRPr="00682362" w:rsidRDefault="00D14503" w:rsidP="00D14503">
      <w:pPr>
        <w:pStyle w:val="maintext"/>
        <w:keepNext/>
      </w:pPr>
      <w:r w:rsidRPr="00682362">
        <w:t>Меню будет иметь следующий вид.</w:t>
      </w:r>
    </w:p>
    <w:p w14:paraId="69FFF9CE" w14:textId="77777777" w:rsidR="00D14503" w:rsidRPr="00682362" w:rsidRDefault="00D14503" w:rsidP="00D14503">
      <w:pPr>
        <w:pStyle w:val="figure"/>
      </w:pPr>
      <w:r w:rsidRPr="00682362">
        <w:drawing>
          <wp:inline distT="0" distB="0" distL="0" distR="0" wp14:anchorId="6A001F2B" wp14:editId="6A001F2C">
            <wp:extent cx="1356360" cy="1127760"/>
            <wp:effectExtent l="19050" t="19050" r="15240" b="15240"/>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356360" cy="1127760"/>
                    </a:xfrm>
                    <a:prstGeom prst="rect">
                      <a:avLst/>
                    </a:prstGeom>
                    <a:noFill/>
                    <a:ln w="3175">
                      <a:solidFill>
                        <a:schemeClr val="tx1"/>
                      </a:solidFill>
                    </a:ln>
                  </pic:spPr>
                </pic:pic>
              </a:graphicData>
            </a:graphic>
          </wp:inline>
        </w:drawing>
      </w:r>
    </w:p>
    <w:p w14:paraId="69FFF9CF"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179</w:t>
      </w:r>
      <w:r w:rsidR="00B51D63">
        <w:rPr>
          <w:noProof/>
        </w:rPr>
        <w:fldChar w:fldCharType="end"/>
      </w:r>
      <w:r w:rsidRPr="00682362">
        <w:t xml:space="preserve"> – Меню управления JMS Server </w:t>
      </w:r>
    </w:p>
    <w:p w14:paraId="69FFF9D0" w14:textId="77777777" w:rsidR="00D14503" w:rsidRPr="00682362" w:rsidRDefault="00D14503" w:rsidP="00D14503">
      <w:pPr>
        <w:pStyle w:val="maintext"/>
        <w:keepNext/>
      </w:pPr>
      <w:r w:rsidRPr="00682362">
        <w:t xml:space="preserve">Меню предоставляет доступ к следующим настройкам (см. </w:t>
      </w:r>
      <w:r w:rsidRPr="00682362">
        <w:fldChar w:fldCharType="begin"/>
      </w:r>
      <w:r w:rsidRPr="00682362">
        <w:instrText xml:space="preserve"> REF  _Ref373410999 \* Lower \h </w:instrText>
      </w:r>
      <w:r w:rsidR="00682362">
        <w:instrText xml:space="preserve"> \* MERGEFORMAT </w:instrText>
      </w:r>
      <w:r w:rsidRPr="00682362">
        <w:fldChar w:fldCharType="separate"/>
      </w:r>
      <w:r w:rsidR="00355544" w:rsidRPr="00682362">
        <w:t xml:space="preserve">табл. </w:t>
      </w:r>
      <w:r w:rsidR="00355544">
        <w:rPr>
          <w:noProof/>
        </w:rPr>
        <w:t>26</w:t>
      </w:r>
      <w:r w:rsidRPr="00682362">
        <w:fldChar w:fldCharType="end"/>
      </w:r>
      <w:r w:rsidRPr="00682362">
        <w:t xml:space="preserve">). </w:t>
      </w:r>
    </w:p>
    <w:p w14:paraId="69FFF9D1" w14:textId="77777777" w:rsidR="00D14503" w:rsidRPr="00682362" w:rsidRDefault="00D14503" w:rsidP="00D14503">
      <w:pPr>
        <w:pStyle w:val="tablename"/>
      </w:pPr>
      <w:bookmarkStart w:id="483" w:name="_Ref373410999"/>
      <w:bookmarkStart w:id="484" w:name="_Ref426988787"/>
      <w:r w:rsidRPr="00682362">
        <w:t xml:space="preserve">Табл. </w:t>
      </w:r>
      <w:r w:rsidR="00B51D63">
        <w:fldChar w:fldCharType="begin"/>
      </w:r>
      <w:r w:rsidR="00B51D63">
        <w:instrText xml:space="preserve"> SEQ Табл. \* ARABIC </w:instrText>
      </w:r>
      <w:r w:rsidR="00B51D63">
        <w:fldChar w:fldCharType="separate"/>
      </w:r>
      <w:r w:rsidR="00355544">
        <w:rPr>
          <w:noProof/>
        </w:rPr>
        <w:t>26</w:t>
      </w:r>
      <w:r w:rsidR="00B51D63">
        <w:rPr>
          <w:noProof/>
        </w:rPr>
        <w:fldChar w:fldCharType="end"/>
      </w:r>
      <w:bookmarkEnd w:id="483"/>
      <w:r w:rsidRPr="00682362">
        <w:t xml:space="preserve"> - Меню быстрого запуска</w:t>
      </w:r>
      <w:bookmarkEnd w:id="484"/>
    </w:p>
    <w:tbl>
      <w:tblPr>
        <w:tblStyle w:val="2aladdin"/>
        <w:tblW w:w="0" w:type="auto"/>
        <w:tblLook w:val="04A0" w:firstRow="1" w:lastRow="0" w:firstColumn="1" w:lastColumn="0" w:noHBand="0" w:noVBand="1"/>
      </w:tblPr>
      <w:tblGrid>
        <w:gridCol w:w="2170"/>
        <w:gridCol w:w="7344"/>
      </w:tblGrid>
      <w:tr w:rsidR="00D14503" w:rsidRPr="00682362" w14:paraId="69FFF9D4" w14:textId="77777777" w:rsidTr="007C6085">
        <w:trPr>
          <w:cnfStyle w:val="100000000000" w:firstRow="1" w:lastRow="0" w:firstColumn="0" w:lastColumn="0" w:oddVBand="0" w:evenVBand="0" w:oddHBand="0" w:evenHBand="0" w:firstRowFirstColumn="0" w:firstRowLastColumn="0" w:lastRowFirstColumn="0" w:lastRowLastColumn="0"/>
          <w:tblHeader/>
        </w:trPr>
        <w:tc>
          <w:tcPr>
            <w:tcW w:w="2170" w:type="dxa"/>
            <w:vAlign w:val="center"/>
            <w:hideMark/>
          </w:tcPr>
          <w:p w14:paraId="69FFF9D2" w14:textId="77777777" w:rsidR="00D14503" w:rsidRPr="00682362" w:rsidRDefault="00D14503" w:rsidP="00B5215D">
            <w:pPr>
              <w:pStyle w:val="maintext"/>
            </w:pPr>
            <w:r w:rsidRPr="00682362">
              <w:t>Пункт меню</w:t>
            </w:r>
          </w:p>
        </w:tc>
        <w:tc>
          <w:tcPr>
            <w:tcW w:w="7344" w:type="dxa"/>
            <w:vAlign w:val="center"/>
            <w:hideMark/>
          </w:tcPr>
          <w:p w14:paraId="69FFF9D3" w14:textId="77777777" w:rsidR="00D14503" w:rsidRPr="00682362" w:rsidRDefault="00D14503" w:rsidP="00B5215D">
            <w:pPr>
              <w:pStyle w:val="maintext"/>
            </w:pPr>
            <w:r w:rsidRPr="00682362">
              <w:t>Подпункт/описание</w:t>
            </w:r>
          </w:p>
        </w:tc>
      </w:tr>
      <w:tr w:rsidR="00D14503" w:rsidRPr="00682362" w14:paraId="69FFF9D7" w14:textId="77777777" w:rsidTr="007C6085">
        <w:tc>
          <w:tcPr>
            <w:tcW w:w="2170" w:type="dxa"/>
            <w:vAlign w:val="center"/>
            <w:hideMark/>
          </w:tcPr>
          <w:p w14:paraId="69FFF9D5" w14:textId="77777777" w:rsidR="00D14503" w:rsidRPr="00682362" w:rsidRDefault="00D14503" w:rsidP="00B167E7">
            <w:pPr>
              <w:pStyle w:val="tabletext"/>
              <w:rPr>
                <w:b/>
              </w:rPr>
            </w:pPr>
            <w:r w:rsidRPr="00682362">
              <w:rPr>
                <w:b/>
              </w:rPr>
              <w:t xml:space="preserve">Открыть </w:t>
            </w:r>
          </w:p>
        </w:tc>
        <w:tc>
          <w:tcPr>
            <w:tcW w:w="7344" w:type="dxa"/>
            <w:vAlign w:val="center"/>
            <w:hideMark/>
          </w:tcPr>
          <w:p w14:paraId="69FFF9D6" w14:textId="77777777" w:rsidR="00D14503" w:rsidRPr="00682362" w:rsidRDefault="00D14503" w:rsidP="00B145ED">
            <w:pPr>
              <w:pStyle w:val="tabletext"/>
            </w:pPr>
            <w:r w:rsidRPr="00682362">
              <w:t>Открывает окно управления сервером JMS (см. «</w:t>
            </w:r>
            <w:r w:rsidRPr="00682362">
              <w:fldChar w:fldCharType="begin"/>
            </w:r>
            <w:r w:rsidRPr="00682362">
              <w:instrText xml:space="preserve"> REF _Ref375157092 \h  \* MERGEFORMAT </w:instrText>
            </w:r>
            <w:r w:rsidRPr="00682362">
              <w:fldChar w:fldCharType="separate"/>
            </w:r>
            <w:r w:rsidR="00355544" w:rsidRPr="00682362">
              <w:t>Окно управления сервером JMS</w:t>
            </w:r>
            <w:r w:rsidRPr="00682362">
              <w:fldChar w:fldCharType="end"/>
            </w:r>
            <w:r w:rsidRPr="00682362">
              <w:t>»</w:t>
            </w:r>
            <w:r w:rsidR="00B145ED" w:rsidRPr="00682362">
              <w:t xml:space="preserve"> н стр. </w:t>
            </w:r>
            <w:r w:rsidR="00B145ED" w:rsidRPr="00682362">
              <w:fldChar w:fldCharType="begin"/>
            </w:r>
            <w:r w:rsidR="00B145ED" w:rsidRPr="00682362">
              <w:instrText xml:space="preserve"> PAGEREF _Ref426990124 \h </w:instrText>
            </w:r>
            <w:r w:rsidR="00B145ED" w:rsidRPr="00682362">
              <w:fldChar w:fldCharType="separate"/>
            </w:r>
            <w:r w:rsidR="00355544">
              <w:rPr>
                <w:noProof/>
              </w:rPr>
              <w:t>145</w:t>
            </w:r>
            <w:r w:rsidR="00B145ED" w:rsidRPr="00682362">
              <w:fldChar w:fldCharType="end"/>
            </w:r>
            <w:r w:rsidRPr="00682362">
              <w:t>).</w:t>
            </w:r>
          </w:p>
        </w:tc>
      </w:tr>
      <w:tr w:rsidR="00D14503" w:rsidRPr="00682362" w14:paraId="69FFF9DF" w14:textId="77777777" w:rsidTr="007C6085">
        <w:trPr>
          <w:trHeight w:val="1702"/>
        </w:trPr>
        <w:tc>
          <w:tcPr>
            <w:tcW w:w="2170" w:type="dxa"/>
            <w:vAlign w:val="center"/>
            <w:hideMark/>
          </w:tcPr>
          <w:p w14:paraId="69FFF9D8" w14:textId="77777777" w:rsidR="00D14503" w:rsidRPr="00682362" w:rsidRDefault="00D14503" w:rsidP="00B167E7">
            <w:pPr>
              <w:pStyle w:val="tabletext"/>
              <w:rPr>
                <w:b/>
              </w:rPr>
            </w:pPr>
            <w:r w:rsidRPr="00682362">
              <w:rPr>
                <w:b/>
              </w:rPr>
              <w:t xml:space="preserve">Управление </w:t>
            </w:r>
          </w:p>
        </w:tc>
        <w:tc>
          <w:tcPr>
            <w:tcW w:w="7344" w:type="dxa"/>
            <w:vAlign w:val="center"/>
            <w:hideMark/>
          </w:tcPr>
          <w:p w14:paraId="69FFF9D9" w14:textId="77777777" w:rsidR="00D14503" w:rsidRPr="00682362" w:rsidRDefault="00D14503" w:rsidP="00B167E7">
            <w:pPr>
              <w:pStyle w:val="tabletext"/>
            </w:pPr>
            <w:r w:rsidRPr="00682362">
              <w:t>Содержит следующие подпункты:</w:t>
            </w:r>
          </w:p>
          <w:p w14:paraId="69FFF9DA" w14:textId="77777777" w:rsidR="00D14503" w:rsidRPr="00682362" w:rsidRDefault="00D14503" w:rsidP="00FF7036">
            <w:pPr>
              <w:pStyle w:val="tablebulletlist"/>
            </w:pPr>
            <w:r w:rsidRPr="00682362">
              <w:rPr>
                <w:b/>
              </w:rPr>
              <w:t>Старт</w:t>
            </w:r>
            <w:r w:rsidRPr="00682362">
              <w:t xml:space="preserve"> – запускает сервер JMS;</w:t>
            </w:r>
          </w:p>
          <w:p w14:paraId="69FFF9DB" w14:textId="77777777" w:rsidR="00D14503" w:rsidRPr="00682362" w:rsidRDefault="00D14503" w:rsidP="00FF7036">
            <w:pPr>
              <w:pStyle w:val="tablebulletlist"/>
            </w:pPr>
            <w:r w:rsidRPr="00682362">
              <w:rPr>
                <w:b/>
              </w:rPr>
              <w:t>Стоп</w:t>
            </w:r>
            <w:r w:rsidRPr="00682362">
              <w:t xml:space="preserve"> – останавливает работу сервера JMS;</w:t>
            </w:r>
          </w:p>
          <w:p w14:paraId="69FFF9DC" w14:textId="77777777" w:rsidR="00D14503" w:rsidRPr="00682362" w:rsidRDefault="00D14503" w:rsidP="00FF7036">
            <w:pPr>
              <w:pStyle w:val="tablebulletlist"/>
            </w:pPr>
            <w:r w:rsidRPr="00682362">
              <w:rPr>
                <w:b/>
              </w:rPr>
              <w:t>Пауза</w:t>
            </w:r>
            <w:r w:rsidRPr="00682362">
              <w:t xml:space="preserve"> – приостанавливает работу сервера JMS;</w:t>
            </w:r>
          </w:p>
          <w:p w14:paraId="69FFF9DD" w14:textId="77777777" w:rsidR="00D14503" w:rsidRPr="00682362" w:rsidRDefault="00D14503" w:rsidP="00FF7036">
            <w:pPr>
              <w:pStyle w:val="tablebulletlist"/>
            </w:pPr>
            <w:r w:rsidRPr="00682362">
              <w:rPr>
                <w:b/>
              </w:rPr>
              <w:t>Продолжить</w:t>
            </w:r>
            <w:r w:rsidRPr="00682362">
              <w:t xml:space="preserve"> – возобновляет работу сервера JMS после приостановки;</w:t>
            </w:r>
          </w:p>
          <w:p w14:paraId="69FFF9DE" w14:textId="77777777" w:rsidR="00D14503" w:rsidRPr="00682362" w:rsidRDefault="00D14503" w:rsidP="00FF7036">
            <w:pPr>
              <w:pStyle w:val="tablebulletlist"/>
            </w:pPr>
            <w:r w:rsidRPr="00682362">
              <w:rPr>
                <w:b/>
              </w:rPr>
              <w:t>Рестарт</w:t>
            </w:r>
            <w:r w:rsidRPr="00682362">
              <w:t xml:space="preserve"> – перезапускает сервер JMS.</w:t>
            </w:r>
          </w:p>
        </w:tc>
      </w:tr>
      <w:tr w:rsidR="00D14503" w:rsidRPr="00682362" w14:paraId="69FFF9E4" w14:textId="77777777" w:rsidTr="007C6085">
        <w:tc>
          <w:tcPr>
            <w:tcW w:w="2170" w:type="dxa"/>
            <w:vAlign w:val="center"/>
            <w:hideMark/>
          </w:tcPr>
          <w:p w14:paraId="69FFF9E0" w14:textId="77777777" w:rsidR="00D14503" w:rsidRPr="00682362" w:rsidRDefault="00D14503" w:rsidP="00B167E7">
            <w:pPr>
              <w:pStyle w:val="tabletext"/>
              <w:rPr>
                <w:b/>
              </w:rPr>
            </w:pPr>
            <w:r w:rsidRPr="00682362">
              <w:rPr>
                <w:b/>
              </w:rPr>
              <w:t>Криптохранилище</w:t>
            </w:r>
          </w:p>
        </w:tc>
        <w:tc>
          <w:tcPr>
            <w:tcW w:w="7344" w:type="dxa"/>
            <w:vAlign w:val="center"/>
            <w:hideMark/>
          </w:tcPr>
          <w:p w14:paraId="69FFF9E1" w14:textId="77777777" w:rsidR="00D14503" w:rsidRPr="00682362" w:rsidRDefault="00D14503" w:rsidP="00B167E7">
            <w:pPr>
              <w:pStyle w:val="tabletext"/>
            </w:pPr>
            <w:r w:rsidRPr="00682362">
              <w:t>Содержит следующие подпункты:</w:t>
            </w:r>
          </w:p>
          <w:p w14:paraId="69FFF9E2" w14:textId="77777777" w:rsidR="00D14503" w:rsidRPr="00682362" w:rsidRDefault="00D14503" w:rsidP="00FF7036">
            <w:pPr>
              <w:pStyle w:val="tablebulletlist"/>
            </w:pPr>
            <w:r w:rsidRPr="00682362">
              <w:rPr>
                <w:b/>
              </w:rPr>
              <w:t>Смонтировать</w:t>
            </w:r>
            <w:r w:rsidRPr="00682362">
              <w:t xml:space="preserve"> – монтирует криптохранилище (например, если оно не было смонтировано во время первоначальной настройки конфигурации);</w:t>
            </w:r>
          </w:p>
          <w:p w14:paraId="69FFF9E3" w14:textId="77777777" w:rsidR="00D14503" w:rsidRPr="00682362" w:rsidRDefault="00D14503" w:rsidP="00FF7036">
            <w:pPr>
              <w:pStyle w:val="tablebulletlist"/>
            </w:pPr>
            <w:r w:rsidRPr="00682362">
              <w:rPr>
                <w:b/>
              </w:rPr>
              <w:lastRenderedPageBreak/>
              <w:t>Демонтировать</w:t>
            </w:r>
            <w:r w:rsidRPr="00682362">
              <w:t xml:space="preserve"> – демонтирует криптохранилище.</w:t>
            </w:r>
          </w:p>
        </w:tc>
      </w:tr>
      <w:tr w:rsidR="00D14503" w:rsidRPr="00682362" w14:paraId="69FFF9E7" w14:textId="77777777" w:rsidTr="007C6085">
        <w:tc>
          <w:tcPr>
            <w:tcW w:w="2170" w:type="dxa"/>
            <w:vAlign w:val="center"/>
            <w:hideMark/>
          </w:tcPr>
          <w:p w14:paraId="69FFF9E5" w14:textId="77777777" w:rsidR="00D14503" w:rsidRPr="00682362" w:rsidRDefault="00D14503" w:rsidP="00B167E7">
            <w:pPr>
              <w:pStyle w:val="tabletext"/>
              <w:rPr>
                <w:b/>
              </w:rPr>
            </w:pPr>
            <w:r w:rsidRPr="00682362">
              <w:rPr>
                <w:b/>
              </w:rPr>
              <w:lastRenderedPageBreak/>
              <w:t>Журнал событий</w:t>
            </w:r>
          </w:p>
        </w:tc>
        <w:tc>
          <w:tcPr>
            <w:tcW w:w="7344" w:type="dxa"/>
            <w:vAlign w:val="center"/>
            <w:hideMark/>
          </w:tcPr>
          <w:p w14:paraId="69FFF9E6" w14:textId="77777777" w:rsidR="00D14503" w:rsidRPr="00682362" w:rsidRDefault="00D14503" w:rsidP="00B167E7">
            <w:pPr>
              <w:pStyle w:val="tabletext"/>
            </w:pPr>
            <w:r w:rsidRPr="00682362">
              <w:t>Открывает журнал событий.</w:t>
            </w:r>
          </w:p>
        </w:tc>
      </w:tr>
      <w:tr w:rsidR="00D14503" w:rsidRPr="00682362" w14:paraId="69FFF9EA" w14:textId="77777777" w:rsidTr="007C6085">
        <w:tc>
          <w:tcPr>
            <w:tcW w:w="2170" w:type="dxa"/>
            <w:vAlign w:val="center"/>
            <w:hideMark/>
          </w:tcPr>
          <w:p w14:paraId="69FFF9E8" w14:textId="77777777" w:rsidR="00D14503" w:rsidRPr="00682362" w:rsidRDefault="00D14503" w:rsidP="00B167E7">
            <w:pPr>
              <w:pStyle w:val="tabletext"/>
              <w:rPr>
                <w:b/>
              </w:rPr>
            </w:pPr>
            <w:r w:rsidRPr="00682362">
              <w:rPr>
                <w:b/>
              </w:rPr>
              <w:t>О Программе</w:t>
            </w:r>
          </w:p>
        </w:tc>
        <w:tc>
          <w:tcPr>
            <w:tcW w:w="7344" w:type="dxa"/>
            <w:vAlign w:val="center"/>
            <w:hideMark/>
          </w:tcPr>
          <w:p w14:paraId="69FFF9E9" w14:textId="77777777" w:rsidR="00D14503" w:rsidRPr="00682362" w:rsidRDefault="00D14503" w:rsidP="00B167E7">
            <w:pPr>
              <w:pStyle w:val="tabletext"/>
            </w:pPr>
            <w:r w:rsidRPr="00682362">
              <w:t>Отображает сведения о JMS.</w:t>
            </w:r>
          </w:p>
        </w:tc>
      </w:tr>
      <w:tr w:rsidR="00D14503" w:rsidRPr="00682362" w14:paraId="69FFF9ED" w14:textId="77777777" w:rsidTr="007C6085">
        <w:tc>
          <w:tcPr>
            <w:tcW w:w="2170" w:type="dxa"/>
            <w:vAlign w:val="center"/>
            <w:hideMark/>
          </w:tcPr>
          <w:p w14:paraId="69FFF9EB" w14:textId="77777777" w:rsidR="00D14503" w:rsidRPr="00682362" w:rsidRDefault="00D14503" w:rsidP="00B167E7">
            <w:pPr>
              <w:pStyle w:val="tabletext"/>
              <w:rPr>
                <w:b/>
              </w:rPr>
            </w:pPr>
            <w:r w:rsidRPr="00682362">
              <w:rPr>
                <w:b/>
              </w:rPr>
              <w:t>Выход</w:t>
            </w:r>
          </w:p>
        </w:tc>
        <w:tc>
          <w:tcPr>
            <w:tcW w:w="7344" w:type="dxa"/>
            <w:vAlign w:val="center"/>
            <w:hideMark/>
          </w:tcPr>
          <w:p w14:paraId="69FFF9EC" w14:textId="77777777" w:rsidR="00D14503" w:rsidRPr="00682362" w:rsidRDefault="00D14503" w:rsidP="00B167E7">
            <w:pPr>
              <w:pStyle w:val="tabletext"/>
            </w:pPr>
            <w:r w:rsidRPr="00682362">
              <w:t xml:space="preserve">Скрывает значок </w:t>
            </w:r>
            <w:r w:rsidRPr="00682362">
              <w:rPr>
                <w:noProof/>
                <w:lang w:eastAsia="ru-RU"/>
              </w:rPr>
              <w:drawing>
                <wp:inline distT="0" distB="0" distL="0" distR="0" wp14:anchorId="6A001F2D" wp14:editId="6A001F2E">
                  <wp:extent cx="121937" cy="121937"/>
                  <wp:effectExtent l="0" t="0" r="0" b="0"/>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21937" cy="121937"/>
                          </a:xfrm>
                          <a:prstGeom prst="rect">
                            <a:avLst/>
                          </a:prstGeom>
                          <a:noFill/>
                          <a:ln>
                            <a:noFill/>
                          </a:ln>
                        </pic:spPr>
                      </pic:pic>
                    </a:graphicData>
                  </a:graphic>
                </wp:inline>
              </w:drawing>
            </w:r>
            <w:r w:rsidRPr="00682362">
              <w:t xml:space="preserve"> (Сервер JMS) из области уведомлений. Чтобы вновь отобразить значок, в меню </w:t>
            </w:r>
            <w:r w:rsidRPr="00682362">
              <w:rPr>
                <w:b/>
              </w:rPr>
              <w:t>Пуск</w:t>
            </w:r>
            <w:r w:rsidRPr="00682362">
              <w:t xml:space="preserve"> выберите </w:t>
            </w:r>
            <w:r w:rsidRPr="00682362">
              <w:rPr>
                <w:b/>
              </w:rPr>
              <w:t>JaCarta Management System</w:t>
            </w:r>
            <w:r w:rsidR="008F7AE0" w:rsidRPr="00682362">
              <w:rPr>
                <w:b/>
              </w:rPr>
              <w:t xml:space="preserve"> -&gt; </w:t>
            </w:r>
            <w:r w:rsidRPr="00682362">
              <w:rPr>
                <w:b/>
              </w:rPr>
              <w:t>Сервер JMS</w:t>
            </w:r>
            <w:r w:rsidRPr="00682362">
              <w:t>.</w:t>
            </w:r>
          </w:p>
        </w:tc>
      </w:tr>
    </w:tbl>
    <w:p w14:paraId="69FFF9EE" w14:textId="77777777" w:rsidR="00D14503" w:rsidRPr="00682362" w:rsidRDefault="00D14503" w:rsidP="00D14503">
      <w:pPr>
        <w:pStyle w:val="10"/>
        <w:rPr>
          <w:rFonts w:cs="Times New Roman"/>
        </w:rPr>
      </w:pPr>
      <w:bookmarkStart w:id="485" w:name="_Toc414981478"/>
      <w:bookmarkStart w:id="486" w:name="_Toc411262901"/>
      <w:bookmarkStart w:id="487" w:name="_Ref375157092"/>
      <w:bookmarkStart w:id="488" w:name="_Toc373430928"/>
      <w:bookmarkStart w:id="489" w:name="_Toc415056065"/>
      <w:bookmarkStart w:id="490" w:name="_Ref426990124"/>
      <w:bookmarkStart w:id="491" w:name="_Ref451774845"/>
      <w:bookmarkStart w:id="492" w:name="_Toc499652413"/>
      <w:r w:rsidRPr="00682362">
        <w:t>Окно управления сервером JMS</w:t>
      </w:r>
      <w:bookmarkEnd w:id="485"/>
      <w:bookmarkEnd w:id="486"/>
      <w:bookmarkEnd w:id="487"/>
      <w:bookmarkEnd w:id="488"/>
      <w:bookmarkEnd w:id="489"/>
      <w:bookmarkEnd w:id="490"/>
      <w:bookmarkEnd w:id="491"/>
      <w:bookmarkEnd w:id="492"/>
    </w:p>
    <w:p w14:paraId="69FFF9EF" w14:textId="77777777" w:rsidR="00D14503" w:rsidRPr="00682362" w:rsidRDefault="00D14503" w:rsidP="00D14503">
      <w:pPr>
        <w:pStyle w:val="maintext"/>
        <w:keepNext/>
      </w:pPr>
      <w:r w:rsidRPr="00682362">
        <w:t xml:space="preserve">Чтобы открыть окно управления сервером JMS, щёлкните правой кнопкой на значке </w:t>
      </w:r>
      <w:r w:rsidRPr="00682362">
        <w:rPr>
          <w:noProof/>
          <w:lang w:eastAsia="ru-RU"/>
        </w:rPr>
        <w:drawing>
          <wp:inline distT="0" distB="0" distL="0" distR="0" wp14:anchorId="6A001F2F" wp14:editId="6A001F30">
            <wp:extent cx="121937" cy="121937"/>
            <wp:effectExtent l="0" t="0" r="0" b="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21937" cy="121937"/>
                    </a:xfrm>
                    <a:prstGeom prst="rect">
                      <a:avLst/>
                    </a:prstGeom>
                    <a:noFill/>
                    <a:ln>
                      <a:noFill/>
                    </a:ln>
                  </pic:spPr>
                </pic:pic>
              </a:graphicData>
            </a:graphic>
          </wp:inline>
        </w:drawing>
      </w:r>
      <w:r w:rsidRPr="00682362">
        <w:t xml:space="preserve"> (Сервер JMS) в области уведомлений и выберите </w:t>
      </w:r>
      <w:r w:rsidRPr="00682362">
        <w:rPr>
          <w:b/>
        </w:rPr>
        <w:t>Открыть</w:t>
      </w:r>
      <w:r w:rsidRPr="00682362">
        <w:t xml:space="preserve">. Отобразившееся окно будет иметь семь вкладок (см. </w:t>
      </w:r>
      <w:r w:rsidRPr="00682362">
        <w:fldChar w:fldCharType="begin"/>
      </w:r>
      <w:r w:rsidRPr="00682362">
        <w:instrText xml:space="preserve"> REF  _Ref375157868 \* Lower \h </w:instrText>
      </w:r>
      <w:r w:rsidR="00682362">
        <w:instrText xml:space="preserve"> \* MERGEFORMAT </w:instrText>
      </w:r>
      <w:r w:rsidRPr="00682362">
        <w:fldChar w:fldCharType="separate"/>
      </w:r>
      <w:r w:rsidR="00355544" w:rsidRPr="00682362">
        <w:t xml:space="preserve">табл. </w:t>
      </w:r>
      <w:r w:rsidR="00355544">
        <w:rPr>
          <w:noProof/>
        </w:rPr>
        <w:t>27</w:t>
      </w:r>
      <w:r w:rsidRPr="00682362">
        <w:fldChar w:fldCharType="end"/>
      </w:r>
      <w:r w:rsidRPr="00682362">
        <w:t>).</w:t>
      </w:r>
    </w:p>
    <w:p w14:paraId="69FFF9F0" w14:textId="77777777" w:rsidR="00D14503" w:rsidRPr="00682362" w:rsidRDefault="00D14503" w:rsidP="00D14503">
      <w:pPr>
        <w:pStyle w:val="tablename"/>
      </w:pPr>
      <w:bookmarkStart w:id="493" w:name="_Ref375157868"/>
      <w:r w:rsidRPr="00682362">
        <w:t xml:space="preserve">Табл. </w:t>
      </w:r>
      <w:r w:rsidR="00B51D63">
        <w:fldChar w:fldCharType="begin"/>
      </w:r>
      <w:r w:rsidR="00B51D63">
        <w:instrText xml:space="preserve"> SEQ Табл. \* ARABIC </w:instrText>
      </w:r>
      <w:r w:rsidR="00B51D63">
        <w:fldChar w:fldCharType="separate"/>
      </w:r>
      <w:r w:rsidR="00355544">
        <w:rPr>
          <w:noProof/>
        </w:rPr>
        <w:t>27</w:t>
      </w:r>
      <w:r w:rsidR="00B51D63">
        <w:rPr>
          <w:noProof/>
        </w:rPr>
        <w:fldChar w:fldCharType="end"/>
      </w:r>
      <w:bookmarkEnd w:id="493"/>
      <w:r w:rsidRPr="00682362">
        <w:rPr>
          <w:noProof/>
        </w:rPr>
        <w:t xml:space="preserve"> - </w:t>
      </w:r>
      <w:r w:rsidRPr="00682362">
        <w:t>Вкладки окна управления сервером JMS</w:t>
      </w:r>
    </w:p>
    <w:tbl>
      <w:tblPr>
        <w:tblStyle w:val="2aladdin"/>
        <w:tblW w:w="0" w:type="auto"/>
        <w:tblLook w:val="04A0" w:firstRow="1" w:lastRow="0" w:firstColumn="1" w:lastColumn="0" w:noHBand="0" w:noVBand="1"/>
      </w:tblPr>
      <w:tblGrid>
        <w:gridCol w:w="2375"/>
        <w:gridCol w:w="7139"/>
      </w:tblGrid>
      <w:tr w:rsidR="00D14503" w:rsidRPr="00682362" w14:paraId="69FFF9F3" w14:textId="77777777" w:rsidTr="007C6085">
        <w:trPr>
          <w:cnfStyle w:val="100000000000" w:firstRow="1" w:lastRow="0" w:firstColumn="0" w:lastColumn="0" w:oddVBand="0" w:evenVBand="0" w:oddHBand="0" w:evenHBand="0" w:firstRowFirstColumn="0" w:firstRowLastColumn="0" w:lastRowFirstColumn="0" w:lastRowLastColumn="0"/>
          <w:tblHeader/>
        </w:trPr>
        <w:tc>
          <w:tcPr>
            <w:tcW w:w="2375" w:type="dxa"/>
            <w:vAlign w:val="center"/>
            <w:hideMark/>
          </w:tcPr>
          <w:p w14:paraId="69FFF9F1" w14:textId="77777777" w:rsidR="00D14503" w:rsidRPr="00682362" w:rsidRDefault="00D14503" w:rsidP="00B5215D">
            <w:pPr>
              <w:pStyle w:val="maintext"/>
            </w:pPr>
            <w:r w:rsidRPr="00682362">
              <w:t>Вкладка</w:t>
            </w:r>
          </w:p>
        </w:tc>
        <w:tc>
          <w:tcPr>
            <w:tcW w:w="7139" w:type="dxa"/>
            <w:vAlign w:val="center"/>
            <w:hideMark/>
          </w:tcPr>
          <w:p w14:paraId="69FFF9F2" w14:textId="77777777" w:rsidR="00D14503" w:rsidRPr="00682362" w:rsidRDefault="00D14503" w:rsidP="00B5215D">
            <w:pPr>
              <w:pStyle w:val="maintext"/>
            </w:pPr>
            <w:r w:rsidRPr="00682362">
              <w:t>Описание и ссылка на соответствующий подраздел</w:t>
            </w:r>
          </w:p>
        </w:tc>
      </w:tr>
      <w:tr w:rsidR="00D14503" w:rsidRPr="00682362" w14:paraId="69FFF9F6" w14:textId="77777777" w:rsidTr="007C6085">
        <w:tc>
          <w:tcPr>
            <w:tcW w:w="2375" w:type="dxa"/>
            <w:vAlign w:val="center"/>
            <w:hideMark/>
          </w:tcPr>
          <w:p w14:paraId="69FFF9F4" w14:textId="77777777" w:rsidR="00D14503" w:rsidRPr="00682362" w:rsidRDefault="00D14503" w:rsidP="00B167E7">
            <w:pPr>
              <w:pStyle w:val="tabletext"/>
              <w:rPr>
                <w:b/>
              </w:rPr>
            </w:pPr>
            <w:r w:rsidRPr="00682362">
              <w:rPr>
                <w:b/>
              </w:rPr>
              <w:t>Статус</w:t>
            </w:r>
          </w:p>
        </w:tc>
        <w:tc>
          <w:tcPr>
            <w:tcW w:w="7139" w:type="dxa"/>
            <w:vAlign w:val="center"/>
            <w:hideMark/>
          </w:tcPr>
          <w:p w14:paraId="69FFF9F5" w14:textId="77777777" w:rsidR="00D14503" w:rsidRPr="00682362" w:rsidRDefault="00D14503" w:rsidP="007B01A6">
            <w:pPr>
              <w:pStyle w:val="tabletext"/>
            </w:pPr>
            <w:r w:rsidRPr="00682362">
              <w:t>Отображает статус сервера JMS и статус криптохранилища JMS, а также позволяет останавливать и перезапускать сервер JMS и монтировать/демонтировать криптохранилище (</w:t>
            </w:r>
            <w:r w:rsidR="007B01A6" w:rsidRPr="00682362">
              <w:t>п</w:t>
            </w:r>
            <w:r w:rsidRPr="00682362">
              <w:t>одробнее см. «</w:t>
            </w:r>
            <w:r w:rsidRPr="00682362">
              <w:fldChar w:fldCharType="begin"/>
            </w:r>
            <w:r w:rsidRPr="00682362">
              <w:instrText xml:space="preserve"> REF _Ref375157698 \h  \* MERGEFORMAT </w:instrText>
            </w:r>
            <w:r w:rsidRPr="00682362">
              <w:fldChar w:fldCharType="separate"/>
            </w:r>
            <w:r w:rsidR="00355544" w:rsidRPr="00682362">
              <w:t>Статус</w:t>
            </w:r>
            <w:r w:rsidRPr="00682362">
              <w:fldChar w:fldCharType="end"/>
            </w:r>
            <w:r w:rsidRPr="00682362">
              <w:t>»</w:t>
            </w:r>
            <w:r w:rsidR="007B01A6" w:rsidRPr="00682362">
              <w:t xml:space="preserve"> </w:t>
            </w:r>
            <w:r w:rsidR="003F2869" w:rsidRPr="00682362">
              <w:t xml:space="preserve">на стр. </w:t>
            </w:r>
            <w:r w:rsidR="003F2869" w:rsidRPr="00682362">
              <w:fldChar w:fldCharType="begin"/>
            </w:r>
            <w:r w:rsidR="003F2869" w:rsidRPr="00682362">
              <w:instrText xml:space="preserve"> PAGEREF _Ref419912579 \h </w:instrText>
            </w:r>
            <w:r w:rsidR="003F2869" w:rsidRPr="00682362">
              <w:fldChar w:fldCharType="separate"/>
            </w:r>
            <w:r w:rsidR="00355544">
              <w:rPr>
                <w:noProof/>
              </w:rPr>
              <w:t>146</w:t>
            </w:r>
            <w:r w:rsidR="003F2869" w:rsidRPr="00682362">
              <w:fldChar w:fldCharType="end"/>
            </w:r>
            <w:r w:rsidRPr="00682362">
              <w:t>)</w:t>
            </w:r>
            <w:r w:rsidR="007B01A6" w:rsidRPr="00682362">
              <w:t>.</w:t>
            </w:r>
          </w:p>
        </w:tc>
      </w:tr>
      <w:tr w:rsidR="00D14503" w:rsidRPr="00682362" w14:paraId="69FFF9F9" w14:textId="77777777" w:rsidTr="007C6085">
        <w:tc>
          <w:tcPr>
            <w:tcW w:w="2375" w:type="dxa"/>
            <w:vAlign w:val="center"/>
            <w:hideMark/>
          </w:tcPr>
          <w:p w14:paraId="69FFF9F7" w14:textId="77777777" w:rsidR="00D14503" w:rsidRPr="00682362" w:rsidRDefault="00D14503" w:rsidP="00B167E7">
            <w:pPr>
              <w:pStyle w:val="tabletext"/>
              <w:rPr>
                <w:b/>
              </w:rPr>
            </w:pPr>
            <w:r w:rsidRPr="00682362">
              <w:rPr>
                <w:b/>
              </w:rPr>
              <w:t>Мастер-ключ БД</w:t>
            </w:r>
          </w:p>
        </w:tc>
        <w:tc>
          <w:tcPr>
            <w:tcW w:w="7139" w:type="dxa"/>
            <w:vAlign w:val="center"/>
            <w:hideMark/>
          </w:tcPr>
          <w:p w14:paraId="69FFF9F8" w14:textId="77777777" w:rsidR="00D14503" w:rsidRPr="00682362" w:rsidRDefault="00D14503" w:rsidP="003F2869">
            <w:pPr>
              <w:pStyle w:val="tabletext"/>
            </w:pPr>
            <w:r w:rsidRPr="00682362">
              <w:t>Позволяет производить операции с мастер-ключом базы данных, такие как резервное копирование, восстановление, отзыв и замена мастер-ключа БД (</w:t>
            </w:r>
            <w:r w:rsidR="003F2869" w:rsidRPr="00682362">
              <w:t>п</w:t>
            </w:r>
            <w:r w:rsidRPr="00682362">
              <w:t>одробнее см. «</w:t>
            </w:r>
            <w:r w:rsidRPr="00682362">
              <w:fldChar w:fldCharType="begin"/>
            </w:r>
            <w:r w:rsidRPr="00682362">
              <w:instrText xml:space="preserve"> REF _Ref375157714 \h  \* MERGEFORMAT </w:instrText>
            </w:r>
            <w:r w:rsidRPr="00682362">
              <w:fldChar w:fldCharType="separate"/>
            </w:r>
            <w:r w:rsidR="00355544" w:rsidRPr="00682362">
              <w:t>Мастер-ключ БД</w:t>
            </w:r>
            <w:r w:rsidRPr="00682362">
              <w:fldChar w:fldCharType="end"/>
            </w:r>
            <w:r w:rsidRPr="00682362">
              <w:t>»</w:t>
            </w:r>
            <w:r w:rsidR="003F2869" w:rsidRPr="00682362">
              <w:t xml:space="preserve"> на стр. </w:t>
            </w:r>
            <w:r w:rsidR="003F2869" w:rsidRPr="00682362">
              <w:fldChar w:fldCharType="begin"/>
            </w:r>
            <w:r w:rsidR="003F2869" w:rsidRPr="00682362">
              <w:instrText xml:space="preserve"> PAGEREF _Ref419912596 \h </w:instrText>
            </w:r>
            <w:r w:rsidR="003F2869" w:rsidRPr="00682362">
              <w:fldChar w:fldCharType="separate"/>
            </w:r>
            <w:r w:rsidR="00355544">
              <w:rPr>
                <w:noProof/>
              </w:rPr>
              <w:t>147</w:t>
            </w:r>
            <w:r w:rsidR="003F2869" w:rsidRPr="00682362">
              <w:fldChar w:fldCharType="end"/>
            </w:r>
            <w:r w:rsidRPr="00682362">
              <w:t>)</w:t>
            </w:r>
            <w:r w:rsidR="003F2869" w:rsidRPr="00682362">
              <w:t>.</w:t>
            </w:r>
          </w:p>
        </w:tc>
      </w:tr>
      <w:tr w:rsidR="00D14503" w:rsidRPr="00682362" w14:paraId="69FFF9FC" w14:textId="77777777" w:rsidTr="007C6085">
        <w:tc>
          <w:tcPr>
            <w:tcW w:w="2375" w:type="dxa"/>
            <w:vAlign w:val="center"/>
            <w:hideMark/>
          </w:tcPr>
          <w:p w14:paraId="69FFF9FA" w14:textId="77777777" w:rsidR="00D14503" w:rsidRPr="00682362" w:rsidRDefault="00D14503" w:rsidP="00B167E7">
            <w:pPr>
              <w:pStyle w:val="tabletext"/>
              <w:rPr>
                <w:b/>
              </w:rPr>
            </w:pPr>
            <w:r w:rsidRPr="00682362">
              <w:rPr>
                <w:b/>
              </w:rPr>
              <w:t>Криптография</w:t>
            </w:r>
          </w:p>
        </w:tc>
        <w:tc>
          <w:tcPr>
            <w:tcW w:w="7139" w:type="dxa"/>
            <w:vAlign w:val="center"/>
            <w:hideMark/>
          </w:tcPr>
          <w:p w14:paraId="69FFF9FB" w14:textId="77777777" w:rsidR="00D14503" w:rsidRPr="00682362" w:rsidRDefault="00D14503" w:rsidP="00B5128A">
            <w:pPr>
              <w:pStyle w:val="tabletext"/>
            </w:pPr>
            <w:r w:rsidRPr="00682362">
              <w:t>Отображает список поставщиков криптографии,</w:t>
            </w:r>
            <w:r w:rsidR="00B5128A" w:rsidRPr="00682362">
              <w:t xml:space="preserve"> которые можно использовать для шифрования криптохранилища </w:t>
            </w:r>
            <w:r w:rsidR="00B5128A" w:rsidRPr="00682362">
              <w:rPr>
                <w:lang w:val="en-US"/>
              </w:rPr>
              <w:t>JMS</w:t>
            </w:r>
            <w:r w:rsidR="00B5128A" w:rsidRPr="00682362">
              <w:t>,</w:t>
            </w:r>
            <w:r w:rsidRPr="00682362">
              <w:t xml:space="preserve"> а также позволяет добавить новые поставщики криптографии (</w:t>
            </w:r>
            <w:r w:rsidR="003F2869" w:rsidRPr="00682362">
              <w:t>п</w:t>
            </w:r>
            <w:r w:rsidRPr="00682362">
              <w:t>одробнее см. «</w:t>
            </w:r>
            <w:r w:rsidRPr="00682362">
              <w:fldChar w:fldCharType="begin"/>
            </w:r>
            <w:r w:rsidRPr="00682362">
              <w:instrText xml:space="preserve"> REF _Ref375157747 \h  \* MERGEFORMAT </w:instrText>
            </w:r>
            <w:r w:rsidRPr="00682362">
              <w:fldChar w:fldCharType="separate"/>
            </w:r>
            <w:r w:rsidR="00355544" w:rsidRPr="00682362">
              <w:t>Криптография</w:t>
            </w:r>
            <w:r w:rsidRPr="00682362">
              <w:fldChar w:fldCharType="end"/>
            </w:r>
            <w:r w:rsidRPr="00682362">
              <w:t>»</w:t>
            </w:r>
            <w:r w:rsidR="003F2869" w:rsidRPr="00682362">
              <w:t xml:space="preserve"> на стр. </w:t>
            </w:r>
            <w:r w:rsidR="003F2869" w:rsidRPr="00682362">
              <w:fldChar w:fldCharType="begin"/>
            </w:r>
            <w:r w:rsidR="003F2869" w:rsidRPr="00682362">
              <w:instrText xml:space="preserve"> PAGEREF _Ref419912609 \h </w:instrText>
            </w:r>
            <w:r w:rsidR="003F2869" w:rsidRPr="00682362">
              <w:fldChar w:fldCharType="separate"/>
            </w:r>
            <w:r w:rsidR="00355544">
              <w:rPr>
                <w:noProof/>
              </w:rPr>
              <w:t>161</w:t>
            </w:r>
            <w:r w:rsidR="003F2869" w:rsidRPr="00682362">
              <w:fldChar w:fldCharType="end"/>
            </w:r>
            <w:r w:rsidRPr="00682362">
              <w:t>)</w:t>
            </w:r>
            <w:r w:rsidR="003F2869" w:rsidRPr="00682362">
              <w:t>.</w:t>
            </w:r>
          </w:p>
        </w:tc>
      </w:tr>
      <w:tr w:rsidR="00D14503" w:rsidRPr="00682362" w14:paraId="69FFF9FF" w14:textId="77777777" w:rsidTr="007C6085">
        <w:tc>
          <w:tcPr>
            <w:tcW w:w="2375" w:type="dxa"/>
            <w:vAlign w:val="center"/>
            <w:hideMark/>
          </w:tcPr>
          <w:p w14:paraId="69FFF9FD" w14:textId="77777777" w:rsidR="00D14503" w:rsidRPr="00682362" w:rsidRDefault="00D14503" w:rsidP="00B167E7">
            <w:pPr>
              <w:pStyle w:val="tabletext"/>
              <w:rPr>
                <w:b/>
              </w:rPr>
            </w:pPr>
            <w:r w:rsidRPr="00682362">
              <w:rPr>
                <w:b/>
              </w:rPr>
              <w:t>Лицензии</w:t>
            </w:r>
          </w:p>
        </w:tc>
        <w:tc>
          <w:tcPr>
            <w:tcW w:w="7139" w:type="dxa"/>
            <w:vAlign w:val="center"/>
            <w:hideMark/>
          </w:tcPr>
          <w:p w14:paraId="69FFF9FE" w14:textId="77777777" w:rsidR="00D14503" w:rsidRPr="00682362" w:rsidRDefault="00D14503" w:rsidP="003F2869">
            <w:pPr>
              <w:pStyle w:val="tabletext"/>
            </w:pPr>
            <w:r w:rsidRPr="00682362">
              <w:t>Отображает список установленных лицензий, а также позволяет добавить новые лицензии или удалить существующие (</w:t>
            </w:r>
            <w:r w:rsidR="003F2869" w:rsidRPr="00682362">
              <w:t>п</w:t>
            </w:r>
            <w:r w:rsidRPr="00682362">
              <w:t>одробнее см. «</w:t>
            </w:r>
            <w:r w:rsidRPr="00682362">
              <w:fldChar w:fldCharType="begin"/>
            </w:r>
            <w:r w:rsidRPr="00682362">
              <w:instrText xml:space="preserve"> REF _Ref375157756 \h  \* MERGEFORMAT </w:instrText>
            </w:r>
            <w:r w:rsidRPr="00682362">
              <w:fldChar w:fldCharType="separate"/>
            </w:r>
            <w:r w:rsidR="00355544" w:rsidRPr="00682362">
              <w:t>Лицензии</w:t>
            </w:r>
            <w:r w:rsidRPr="00682362">
              <w:fldChar w:fldCharType="end"/>
            </w:r>
            <w:r w:rsidRPr="00682362">
              <w:t>»</w:t>
            </w:r>
            <w:r w:rsidR="003F2869" w:rsidRPr="00682362">
              <w:t xml:space="preserve"> на стр. </w:t>
            </w:r>
            <w:r w:rsidR="003F2869" w:rsidRPr="00682362">
              <w:fldChar w:fldCharType="begin"/>
            </w:r>
            <w:r w:rsidR="003F2869" w:rsidRPr="00682362">
              <w:instrText xml:space="preserve"> PAGEREF _Ref419912623 \h </w:instrText>
            </w:r>
            <w:r w:rsidR="003F2869" w:rsidRPr="00682362">
              <w:fldChar w:fldCharType="separate"/>
            </w:r>
            <w:r w:rsidR="00355544">
              <w:rPr>
                <w:noProof/>
              </w:rPr>
              <w:t>165</w:t>
            </w:r>
            <w:r w:rsidR="003F2869" w:rsidRPr="00682362">
              <w:fldChar w:fldCharType="end"/>
            </w:r>
            <w:r w:rsidRPr="00682362">
              <w:t>)</w:t>
            </w:r>
            <w:r w:rsidR="003F2869" w:rsidRPr="00682362">
              <w:t>.</w:t>
            </w:r>
          </w:p>
        </w:tc>
      </w:tr>
      <w:tr w:rsidR="00D14503" w:rsidRPr="00682362" w14:paraId="69FFFA02" w14:textId="77777777" w:rsidTr="007C6085">
        <w:tc>
          <w:tcPr>
            <w:tcW w:w="2375" w:type="dxa"/>
            <w:vAlign w:val="center"/>
            <w:hideMark/>
          </w:tcPr>
          <w:p w14:paraId="69FFFA00" w14:textId="77777777" w:rsidR="00D14503" w:rsidRPr="00682362" w:rsidRDefault="00D14503" w:rsidP="00B53B3B">
            <w:pPr>
              <w:pStyle w:val="tabletext"/>
              <w:rPr>
                <w:b/>
              </w:rPr>
            </w:pPr>
            <w:r w:rsidRPr="00682362">
              <w:rPr>
                <w:b/>
              </w:rPr>
              <w:t>Каталоги уч</w:t>
            </w:r>
            <w:r w:rsidR="00B53B3B" w:rsidRPr="00682362">
              <w:rPr>
                <w:b/>
              </w:rPr>
              <w:t>ё</w:t>
            </w:r>
            <w:r w:rsidRPr="00682362">
              <w:rPr>
                <w:b/>
              </w:rPr>
              <w:t>тных записей</w:t>
            </w:r>
          </w:p>
        </w:tc>
        <w:tc>
          <w:tcPr>
            <w:tcW w:w="7139" w:type="dxa"/>
            <w:vAlign w:val="center"/>
            <w:hideMark/>
          </w:tcPr>
          <w:p w14:paraId="69FFFA01" w14:textId="77777777" w:rsidR="00D14503" w:rsidRPr="00682362" w:rsidRDefault="00D14503" w:rsidP="003F2869">
            <w:pPr>
              <w:pStyle w:val="tabletext"/>
            </w:pPr>
            <w:r w:rsidRPr="00682362">
              <w:t>Отображает список используемых каталогов учётных записей, а также позволяет зарегистрировать новый каталог учётных записей или настроить параметры уже используемого (</w:t>
            </w:r>
            <w:r w:rsidR="00256A28" w:rsidRPr="00682362">
              <w:t>п</w:t>
            </w:r>
            <w:r w:rsidRPr="00682362">
              <w:t>одробнее см. «</w:t>
            </w:r>
            <w:r w:rsidRPr="00682362">
              <w:fldChar w:fldCharType="begin"/>
            </w:r>
            <w:r w:rsidRPr="00682362">
              <w:instrText xml:space="preserve"> REF _Ref375157773 \h  \* MERGEFORMAT </w:instrText>
            </w:r>
            <w:r w:rsidRPr="00682362">
              <w:fldChar w:fldCharType="separate"/>
            </w:r>
            <w:r w:rsidR="00355544" w:rsidRPr="00682362">
              <w:t>Каталоги учётных записей</w:t>
            </w:r>
            <w:r w:rsidRPr="00682362">
              <w:fldChar w:fldCharType="end"/>
            </w:r>
            <w:r w:rsidRPr="00682362">
              <w:t>»</w:t>
            </w:r>
            <w:r w:rsidR="003F2869" w:rsidRPr="00682362">
              <w:t xml:space="preserve"> на стр. </w:t>
            </w:r>
            <w:r w:rsidR="003F2869" w:rsidRPr="00682362">
              <w:fldChar w:fldCharType="begin"/>
            </w:r>
            <w:r w:rsidR="003F2869" w:rsidRPr="00682362">
              <w:instrText xml:space="preserve"> PAGEREF _Ref419912632 \h </w:instrText>
            </w:r>
            <w:r w:rsidR="003F2869" w:rsidRPr="00682362">
              <w:fldChar w:fldCharType="separate"/>
            </w:r>
            <w:r w:rsidR="00355544">
              <w:rPr>
                <w:noProof/>
              </w:rPr>
              <w:t>166</w:t>
            </w:r>
            <w:r w:rsidR="003F2869" w:rsidRPr="00682362">
              <w:fldChar w:fldCharType="end"/>
            </w:r>
            <w:r w:rsidRPr="00682362">
              <w:t>)</w:t>
            </w:r>
            <w:r w:rsidR="00256A28" w:rsidRPr="00682362">
              <w:t>.</w:t>
            </w:r>
          </w:p>
        </w:tc>
      </w:tr>
      <w:tr w:rsidR="00D14503" w:rsidRPr="00682362" w14:paraId="69FFFA05" w14:textId="77777777" w:rsidTr="007C6085">
        <w:tc>
          <w:tcPr>
            <w:tcW w:w="2375" w:type="dxa"/>
            <w:vAlign w:val="center"/>
            <w:hideMark/>
          </w:tcPr>
          <w:p w14:paraId="69FFFA03" w14:textId="77777777" w:rsidR="00D14503" w:rsidRPr="00682362" w:rsidRDefault="00D14503" w:rsidP="00B167E7">
            <w:pPr>
              <w:pStyle w:val="tabletext"/>
              <w:rPr>
                <w:b/>
              </w:rPr>
            </w:pPr>
            <w:r w:rsidRPr="00682362">
              <w:rPr>
                <w:b/>
              </w:rPr>
              <w:t>Привязки каталогов учётных записей</w:t>
            </w:r>
          </w:p>
        </w:tc>
        <w:tc>
          <w:tcPr>
            <w:tcW w:w="7139" w:type="dxa"/>
            <w:vAlign w:val="center"/>
            <w:hideMark/>
          </w:tcPr>
          <w:p w14:paraId="69FFFA04" w14:textId="77777777" w:rsidR="00D14503" w:rsidRPr="00682362" w:rsidRDefault="00D14503" w:rsidP="00315FCE">
            <w:pPr>
              <w:pStyle w:val="tabletext"/>
            </w:pPr>
            <w:r w:rsidRPr="00682362">
              <w:t>Отображает действующие привязки каталогов учётных записей, а также позволяет зарегистрировать новую привязку каталога учётных записей</w:t>
            </w:r>
            <w:r w:rsidR="00315FCE" w:rsidRPr="00682362">
              <w:t xml:space="preserve"> (подробнее см. «</w:t>
            </w:r>
            <w:r w:rsidR="00315FCE" w:rsidRPr="00682362">
              <w:fldChar w:fldCharType="begin"/>
            </w:r>
            <w:r w:rsidR="00315FCE" w:rsidRPr="00682362">
              <w:instrText xml:space="preserve"> REF _Ref437014130 \h </w:instrText>
            </w:r>
            <w:r w:rsidR="00682362">
              <w:instrText xml:space="preserve"> \* MERGEFORMAT </w:instrText>
            </w:r>
            <w:r w:rsidR="00315FCE" w:rsidRPr="00682362">
              <w:fldChar w:fldCharType="separate"/>
            </w:r>
            <w:r w:rsidR="00355544" w:rsidRPr="00682362">
              <w:t>Привязки каталогов учётных записей</w:t>
            </w:r>
            <w:r w:rsidR="00315FCE" w:rsidRPr="00682362">
              <w:fldChar w:fldCharType="end"/>
            </w:r>
            <w:r w:rsidR="00315FCE" w:rsidRPr="00682362">
              <w:t xml:space="preserve">» на стр. </w:t>
            </w:r>
            <w:r w:rsidR="00315FCE" w:rsidRPr="00682362">
              <w:fldChar w:fldCharType="begin"/>
            </w:r>
            <w:r w:rsidR="00315FCE" w:rsidRPr="00682362">
              <w:instrText xml:space="preserve"> PAGEREF _Ref437014131 \h </w:instrText>
            </w:r>
            <w:r w:rsidR="00315FCE" w:rsidRPr="00682362">
              <w:fldChar w:fldCharType="separate"/>
            </w:r>
            <w:r w:rsidR="00355544">
              <w:rPr>
                <w:noProof/>
              </w:rPr>
              <w:t>167</w:t>
            </w:r>
            <w:r w:rsidR="00315FCE" w:rsidRPr="00682362">
              <w:fldChar w:fldCharType="end"/>
            </w:r>
            <w:r w:rsidR="00315FCE" w:rsidRPr="00682362">
              <w:t>).</w:t>
            </w:r>
            <w:r w:rsidRPr="00682362">
              <w:t xml:space="preserve"> </w:t>
            </w:r>
          </w:p>
        </w:tc>
      </w:tr>
      <w:tr w:rsidR="00D14503" w:rsidRPr="00682362" w14:paraId="69FFFA0C" w14:textId="77777777" w:rsidTr="007C6085">
        <w:tc>
          <w:tcPr>
            <w:tcW w:w="2375" w:type="dxa"/>
            <w:vAlign w:val="center"/>
            <w:hideMark/>
          </w:tcPr>
          <w:p w14:paraId="69FFFA06" w14:textId="77777777" w:rsidR="00D14503" w:rsidRPr="00682362" w:rsidRDefault="00D14503" w:rsidP="00B167E7">
            <w:pPr>
              <w:pStyle w:val="tabletext"/>
              <w:rPr>
                <w:b/>
              </w:rPr>
            </w:pPr>
            <w:r w:rsidRPr="00682362">
              <w:rPr>
                <w:b/>
              </w:rPr>
              <w:t>Настройка</w:t>
            </w:r>
          </w:p>
        </w:tc>
        <w:tc>
          <w:tcPr>
            <w:tcW w:w="7139" w:type="dxa"/>
            <w:vAlign w:val="center"/>
            <w:hideMark/>
          </w:tcPr>
          <w:p w14:paraId="69FFFA07" w14:textId="77777777" w:rsidR="00236B02" w:rsidRPr="00682362" w:rsidRDefault="00D14503" w:rsidP="00236B02">
            <w:pPr>
              <w:pStyle w:val="tabletext"/>
            </w:pPr>
            <w:r w:rsidRPr="00682362">
              <w:t>Позволяет выполнить первоначальную настройку конфигурации, а также позволяет настроить параметры</w:t>
            </w:r>
            <w:r w:rsidR="00236B02" w:rsidRPr="00682362">
              <w:t>:</w:t>
            </w:r>
          </w:p>
          <w:p w14:paraId="69FFFA08" w14:textId="77777777" w:rsidR="00236B02" w:rsidRPr="00682362" w:rsidRDefault="00D14503" w:rsidP="00236B02">
            <w:pPr>
              <w:pStyle w:val="tablebulletlist"/>
              <w:rPr>
                <w:lang w:val="en-US"/>
              </w:rPr>
            </w:pPr>
            <w:r w:rsidRPr="00682362">
              <w:t>серверной</w:t>
            </w:r>
            <w:r w:rsidRPr="00682362">
              <w:rPr>
                <w:lang w:val="en-US"/>
              </w:rPr>
              <w:t xml:space="preserve"> </w:t>
            </w:r>
            <w:r w:rsidRPr="00682362">
              <w:t>службы</w:t>
            </w:r>
            <w:r w:rsidRPr="00682362">
              <w:rPr>
                <w:lang w:val="en-US"/>
              </w:rPr>
              <w:t xml:space="preserve"> </w:t>
            </w:r>
            <w:r w:rsidRPr="00682362">
              <w:rPr>
                <w:b/>
                <w:lang w:val="en-US"/>
              </w:rPr>
              <w:t>Aladdin EAP Engine Service</w:t>
            </w:r>
            <w:r w:rsidR="00236B02" w:rsidRPr="00682362">
              <w:rPr>
                <w:lang w:val="en-US"/>
              </w:rPr>
              <w:t>;</w:t>
            </w:r>
          </w:p>
          <w:p w14:paraId="69FFFA09" w14:textId="77777777" w:rsidR="00236B02" w:rsidRPr="00682362" w:rsidRDefault="00236B02" w:rsidP="00236B02">
            <w:pPr>
              <w:pStyle w:val="tablebulletlist"/>
            </w:pPr>
            <w:r w:rsidRPr="00682362">
              <w:t>службы аутентификации</w:t>
            </w:r>
            <w:r w:rsidR="0081436A">
              <w:rPr>
                <w:lang w:val="en-US"/>
              </w:rPr>
              <w:t xml:space="preserve"> JMS</w:t>
            </w:r>
            <w:r w:rsidRPr="00682362">
              <w:t>;</w:t>
            </w:r>
          </w:p>
          <w:p w14:paraId="69FFFA0A" w14:textId="77777777" w:rsidR="00236B02" w:rsidRPr="00682362" w:rsidRDefault="00236B02" w:rsidP="00236B02">
            <w:pPr>
              <w:pStyle w:val="tablebulletlist"/>
            </w:pPr>
            <w:r w:rsidRPr="00682362">
              <w:t>рассылки</w:t>
            </w:r>
            <w:r w:rsidR="00A620C4" w:rsidRPr="00682362">
              <w:t xml:space="preserve"> уведомлений по электронной почте</w:t>
            </w:r>
            <w:r w:rsidRPr="00682362">
              <w:t>.</w:t>
            </w:r>
          </w:p>
          <w:p w14:paraId="69FFFA0B" w14:textId="77777777" w:rsidR="00D14503" w:rsidRPr="00682362" w:rsidRDefault="00236B02" w:rsidP="00236B02">
            <w:pPr>
              <w:pStyle w:val="tabletext"/>
            </w:pPr>
            <w:r w:rsidRPr="00682362">
              <w:t>П</w:t>
            </w:r>
            <w:r w:rsidR="00D14503" w:rsidRPr="00682362">
              <w:t>одробнее см. «</w:t>
            </w:r>
            <w:r w:rsidR="00D14503" w:rsidRPr="00682362">
              <w:fldChar w:fldCharType="begin"/>
            </w:r>
            <w:r w:rsidR="00D14503" w:rsidRPr="00682362">
              <w:instrText xml:space="preserve"> REF _Ref375157793 \h  \* MERGEFORMAT </w:instrText>
            </w:r>
            <w:r w:rsidR="00D14503" w:rsidRPr="00682362">
              <w:fldChar w:fldCharType="separate"/>
            </w:r>
            <w:r w:rsidR="00355544" w:rsidRPr="00682362">
              <w:t>Настройка</w:t>
            </w:r>
            <w:r w:rsidR="00D14503" w:rsidRPr="00682362">
              <w:fldChar w:fldCharType="end"/>
            </w:r>
            <w:r w:rsidR="00D14503" w:rsidRPr="00682362">
              <w:t>»</w:t>
            </w:r>
            <w:r w:rsidR="003F2869" w:rsidRPr="00682362">
              <w:t xml:space="preserve"> на стр. </w:t>
            </w:r>
            <w:r w:rsidR="003F2869" w:rsidRPr="00682362">
              <w:fldChar w:fldCharType="begin"/>
            </w:r>
            <w:r w:rsidR="003F2869" w:rsidRPr="00682362">
              <w:instrText xml:space="preserve"> PAGEREF _Ref419912648 \h </w:instrText>
            </w:r>
            <w:r w:rsidR="003F2869" w:rsidRPr="00682362">
              <w:fldChar w:fldCharType="separate"/>
            </w:r>
            <w:r w:rsidR="00355544">
              <w:rPr>
                <w:noProof/>
              </w:rPr>
              <w:t>172</w:t>
            </w:r>
            <w:r w:rsidR="003F2869" w:rsidRPr="00682362">
              <w:fldChar w:fldCharType="end"/>
            </w:r>
            <w:r w:rsidR="00256A28" w:rsidRPr="00682362">
              <w:t>.</w:t>
            </w:r>
          </w:p>
        </w:tc>
      </w:tr>
      <w:tr w:rsidR="00696386" w:rsidRPr="00682362" w14:paraId="69FFFA0F" w14:textId="77777777" w:rsidTr="007C6085">
        <w:tc>
          <w:tcPr>
            <w:tcW w:w="2375" w:type="dxa"/>
            <w:vAlign w:val="center"/>
          </w:tcPr>
          <w:p w14:paraId="69FFFA0D" w14:textId="77777777" w:rsidR="00696386" w:rsidRPr="00682362" w:rsidRDefault="00696386" w:rsidP="00B167E7">
            <w:pPr>
              <w:pStyle w:val="tabletext"/>
              <w:rPr>
                <w:b/>
              </w:rPr>
            </w:pPr>
            <w:r w:rsidRPr="00682362">
              <w:rPr>
                <w:b/>
              </w:rPr>
              <w:lastRenderedPageBreak/>
              <w:t>Коннекторы</w:t>
            </w:r>
          </w:p>
        </w:tc>
        <w:tc>
          <w:tcPr>
            <w:tcW w:w="7139" w:type="dxa"/>
            <w:vAlign w:val="center"/>
          </w:tcPr>
          <w:p w14:paraId="69FFFA0E" w14:textId="77777777" w:rsidR="00696386" w:rsidRPr="00682362" w:rsidRDefault="00607834" w:rsidP="00516508">
            <w:pPr>
              <w:pStyle w:val="tabletext"/>
            </w:pPr>
            <w:r w:rsidRPr="00682362">
              <w:t xml:space="preserve">На этой вкладке отображаются </w:t>
            </w:r>
            <w:r w:rsidR="00516508" w:rsidRPr="00682362">
              <w:t>зарегистрированные</w:t>
            </w:r>
            <w:r w:rsidRPr="00682362">
              <w:t xml:space="preserve"> в </w:t>
            </w:r>
            <w:r w:rsidRPr="00682362">
              <w:rPr>
                <w:lang w:val="en-US"/>
              </w:rPr>
              <w:t>JMS</w:t>
            </w:r>
            <w:r w:rsidRPr="00682362">
              <w:t xml:space="preserve"> коннекторы. Коннектор – программный компонент, расширяющий функциональность </w:t>
            </w:r>
            <w:r w:rsidRPr="00682362">
              <w:rPr>
                <w:lang w:val="en-US"/>
              </w:rPr>
              <w:t>JMS</w:t>
            </w:r>
            <w:r w:rsidRPr="00682362">
              <w:t>. Подробнее см. «</w:t>
            </w:r>
            <w:r w:rsidRPr="00682362">
              <w:fldChar w:fldCharType="begin"/>
            </w:r>
            <w:r w:rsidRPr="00682362">
              <w:instrText xml:space="preserve"> REF _Ref437266577 \h </w:instrText>
            </w:r>
            <w:r w:rsidR="00682362">
              <w:instrText xml:space="preserve"> \* MERGEFORMAT </w:instrText>
            </w:r>
            <w:r w:rsidRPr="00682362">
              <w:fldChar w:fldCharType="separate"/>
            </w:r>
            <w:r w:rsidR="00355544" w:rsidRPr="00682362">
              <w:t>Коннекторы</w:t>
            </w:r>
            <w:r w:rsidRPr="00682362">
              <w:fldChar w:fldCharType="end"/>
            </w:r>
            <w:r w:rsidRPr="00682362">
              <w:t xml:space="preserve">» на стр. </w:t>
            </w:r>
            <w:r w:rsidRPr="00682362">
              <w:fldChar w:fldCharType="begin"/>
            </w:r>
            <w:r w:rsidRPr="00682362">
              <w:instrText xml:space="preserve"> PAGEREF _Ref437266577 \h </w:instrText>
            </w:r>
            <w:r w:rsidRPr="00682362">
              <w:fldChar w:fldCharType="separate"/>
            </w:r>
            <w:r w:rsidR="00355544">
              <w:rPr>
                <w:noProof/>
              </w:rPr>
              <w:t>176</w:t>
            </w:r>
            <w:r w:rsidRPr="00682362">
              <w:fldChar w:fldCharType="end"/>
            </w:r>
            <w:r w:rsidRPr="00682362">
              <w:t>.</w:t>
            </w:r>
          </w:p>
        </w:tc>
      </w:tr>
    </w:tbl>
    <w:p w14:paraId="69FFFA10" w14:textId="77777777" w:rsidR="00D14503" w:rsidRPr="00682362" w:rsidRDefault="00D14503" w:rsidP="00D14503">
      <w:pPr>
        <w:pStyle w:val="20"/>
        <w:rPr>
          <w:rFonts w:cs="Times New Roman"/>
          <w:lang w:val="ru-RU"/>
        </w:rPr>
      </w:pPr>
      <w:bookmarkStart w:id="494" w:name="_Toc414981479"/>
      <w:bookmarkStart w:id="495" w:name="_Toc411262902"/>
      <w:bookmarkStart w:id="496" w:name="_Ref375157698"/>
      <w:bookmarkStart w:id="497" w:name="_Toc373430929"/>
      <w:bookmarkStart w:id="498" w:name="_Toc415056066"/>
      <w:bookmarkStart w:id="499" w:name="_Ref419912579"/>
      <w:bookmarkStart w:id="500" w:name="_Toc499652414"/>
      <w:r w:rsidRPr="00682362">
        <w:rPr>
          <w:lang w:val="ru-RU"/>
        </w:rPr>
        <w:t>Статус</w:t>
      </w:r>
      <w:bookmarkEnd w:id="494"/>
      <w:bookmarkEnd w:id="495"/>
      <w:bookmarkEnd w:id="496"/>
      <w:bookmarkEnd w:id="497"/>
      <w:bookmarkEnd w:id="498"/>
      <w:bookmarkEnd w:id="499"/>
      <w:bookmarkEnd w:id="500"/>
    </w:p>
    <w:p w14:paraId="69FFFA11" w14:textId="77777777" w:rsidR="00D14503" w:rsidRPr="00682362" w:rsidRDefault="00D14503" w:rsidP="00D14503">
      <w:pPr>
        <w:pStyle w:val="maintext"/>
        <w:keepNext/>
      </w:pPr>
      <w:r w:rsidRPr="00682362">
        <w:t xml:space="preserve">Вкладка </w:t>
      </w:r>
      <w:r w:rsidRPr="00682362">
        <w:rPr>
          <w:b/>
        </w:rPr>
        <w:t>Статус</w:t>
      </w:r>
      <w:r w:rsidRPr="00682362">
        <w:t xml:space="preserve"> окна управления сервером JMS выглядит следующим образом (см. </w:t>
      </w:r>
      <w:r w:rsidRPr="00682362">
        <w:fldChar w:fldCharType="begin"/>
      </w:r>
      <w:r w:rsidRPr="00682362">
        <w:instrText xml:space="preserve"> REF  _Ref373411068 \* Lower \h </w:instrText>
      </w:r>
      <w:r w:rsidR="00682362">
        <w:instrText xml:space="preserve"> \* MERGEFORMAT </w:instrText>
      </w:r>
      <w:r w:rsidRPr="00682362">
        <w:fldChar w:fldCharType="separate"/>
      </w:r>
      <w:r w:rsidR="00355544" w:rsidRPr="00682362">
        <w:t xml:space="preserve">рис. </w:t>
      </w:r>
      <w:r w:rsidR="00355544">
        <w:rPr>
          <w:noProof/>
        </w:rPr>
        <w:t>180</w:t>
      </w:r>
      <w:r w:rsidRPr="00682362">
        <w:fldChar w:fldCharType="end"/>
      </w:r>
      <w:r w:rsidRPr="00682362">
        <w:t>).</w:t>
      </w:r>
    </w:p>
    <w:p w14:paraId="69FFFA12" w14:textId="77777777" w:rsidR="004F4796" w:rsidRPr="00682362" w:rsidRDefault="004F4796" w:rsidP="00D14503">
      <w:pPr>
        <w:pStyle w:val="figure"/>
      </w:pPr>
      <w:r w:rsidRPr="00682362">
        <w:drawing>
          <wp:inline distT="0" distB="0" distL="0" distR="0" wp14:anchorId="6A001F31" wp14:editId="6A001F32">
            <wp:extent cx="3888000" cy="3594891"/>
            <wp:effectExtent l="0" t="0" r="0" b="5715"/>
            <wp:docPr id="1117" name="Рисунок 1117" descr="C:\Users\OGolubev\Desktop\Imag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Golubev\Desktop\Image 9.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88000" cy="3594891"/>
                    </a:xfrm>
                    <a:prstGeom prst="rect">
                      <a:avLst/>
                    </a:prstGeom>
                    <a:noFill/>
                    <a:ln>
                      <a:noFill/>
                    </a:ln>
                  </pic:spPr>
                </pic:pic>
              </a:graphicData>
            </a:graphic>
          </wp:inline>
        </w:drawing>
      </w:r>
    </w:p>
    <w:p w14:paraId="69FFFA13" w14:textId="77777777" w:rsidR="00D14503" w:rsidRPr="00682362" w:rsidRDefault="00D14503" w:rsidP="00D14503">
      <w:pPr>
        <w:pStyle w:val="figurenamenew"/>
        <w:rPr>
          <w:b/>
        </w:rPr>
      </w:pPr>
      <w:bookmarkStart w:id="501" w:name="_Ref373411068"/>
      <w:bookmarkStart w:id="502" w:name="_Ref373411045"/>
      <w:r w:rsidRPr="00682362">
        <w:t xml:space="preserve">Рис. </w:t>
      </w:r>
      <w:r w:rsidR="00B51D63">
        <w:fldChar w:fldCharType="begin"/>
      </w:r>
      <w:r w:rsidR="00B51D63">
        <w:instrText xml:space="preserve"> SEQ Рис. \* ARABIC </w:instrText>
      </w:r>
      <w:r w:rsidR="00B51D63">
        <w:fldChar w:fldCharType="separate"/>
      </w:r>
      <w:r w:rsidR="00355544">
        <w:rPr>
          <w:noProof/>
        </w:rPr>
        <w:t>180</w:t>
      </w:r>
      <w:r w:rsidR="00B51D63">
        <w:rPr>
          <w:noProof/>
        </w:rPr>
        <w:fldChar w:fldCharType="end"/>
      </w:r>
      <w:bookmarkEnd w:id="501"/>
      <w:r w:rsidRPr="00682362">
        <w:t xml:space="preserve"> – Вкладка </w:t>
      </w:r>
      <w:r w:rsidRPr="00682362">
        <w:rPr>
          <w:b/>
        </w:rPr>
        <w:t>Статус</w:t>
      </w:r>
      <w:bookmarkEnd w:id="502"/>
    </w:p>
    <w:p w14:paraId="69FFFA14" w14:textId="77777777" w:rsidR="00D14503" w:rsidRPr="00682362" w:rsidRDefault="00D14503" w:rsidP="00D14503">
      <w:pPr>
        <w:pStyle w:val="maintext"/>
        <w:keepNext/>
      </w:pPr>
      <w:r w:rsidRPr="00682362">
        <w:t xml:space="preserve">Вкладка </w:t>
      </w:r>
      <w:r w:rsidRPr="00682362">
        <w:rPr>
          <w:b/>
        </w:rPr>
        <w:t>Статус</w:t>
      </w:r>
      <w:r w:rsidRPr="00682362">
        <w:t xml:space="preserve"> содержит следующие элементы (см. </w:t>
      </w:r>
      <w:r w:rsidRPr="00682362">
        <w:fldChar w:fldCharType="begin"/>
      </w:r>
      <w:r w:rsidRPr="00682362">
        <w:instrText xml:space="preserve"> REF  _Ref373411089 \* Lower \h </w:instrText>
      </w:r>
      <w:r w:rsidR="00682362">
        <w:instrText xml:space="preserve"> \* MERGEFORMAT </w:instrText>
      </w:r>
      <w:r w:rsidRPr="00682362">
        <w:fldChar w:fldCharType="separate"/>
      </w:r>
      <w:r w:rsidR="00355544" w:rsidRPr="00682362">
        <w:t xml:space="preserve">табл. </w:t>
      </w:r>
      <w:r w:rsidR="00355544">
        <w:rPr>
          <w:noProof/>
        </w:rPr>
        <w:t>28</w:t>
      </w:r>
      <w:r w:rsidRPr="00682362">
        <w:fldChar w:fldCharType="end"/>
      </w:r>
      <w:r w:rsidRPr="00682362">
        <w:t>).</w:t>
      </w:r>
    </w:p>
    <w:p w14:paraId="69FFFA15" w14:textId="77777777" w:rsidR="00D14503" w:rsidRPr="00682362" w:rsidRDefault="00D14503" w:rsidP="00D14503">
      <w:pPr>
        <w:pStyle w:val="tablename"/>
      </w:pPr>
      <w:bookmarkStart w:id="503" w:name="_Ref373411089"/>
      <w:r w:rsidRPr="00682362">
        <w:t xml:space="preserve">Табл. </w:t>
      </w:r>
      <w:r w:rsidR="00B51D63">
        <w:fldChar w:fldCharType="begin"/>
      </w:r>
      <w:r w:rsidR="00B51D63">
        <w:instrText xml:space="preserve"> SEQ Табл. \* ARABIC </w:instrText>
      </w:r>
      <w:r w:rsidR="00B51D63">
        <w:fldChar w:fldCharType="separate"/>
      </w:r>
      <w:r w:rsidR="00355544">
        <w:rPr>
          <w:noProof/>
        </w:rPr>
        <w:t>28</w:t>
      </w:r>
      <w:r w:rsidR="00B51D63">
        <w:rPr>
          <w:noProof/>
        </w:rPr>
        <w:fldChar w:fldCharType="end"/>
      </w:r>
      <w:bookmarkEnd w:id="503"/>
      <w:r w:rsidR="00205D22" w:rsidRPr="00682362">
        <w:t xml:space="preserve"> –</w:t>
      </w:r>
      <w:r w:rsidRPr="00682362">
        <w:t xml:space="preserve"> Вкладка Статус</w:t>
      </w:r>
    </w:p>
    <w:tbl>
      <w:tblPr>
        <w:tblStyle w:val="2aladdin"/>
        <w:tblW w:w="0" w:type="auto"/>
        <w:tblLook w:val="04A0" w:firstRow="1" w:lastRow="0" w:firstColumn="1" w:lastColumn="0" w:noHBand="0" w:noVBand="1"/>
      </w:tblPr>
      <w:tblGrid>
        <w:gridCol w:w="1672"/>
        <w:gridCol w:w="2780"/>
        <w:gridCol w:w="5062"/>
      </w:tblGrid>
      <w:tr w:rsidR="00D14503" w:rsidRPr="00682362" w14:paraId="69FFFA19" w14:textId="77777777" w:rsidTr="007C6085">
        <w:trPr>
          <w:cnfStyle w:val="100000000000" w:firstRow="1" w:lastRow="0" w:firstColumn="0" w:lastColumn="0" w:oddVBand="0" w:evenVBand="0" w:oddHBand="0" w:evenHBand="0" w:firstRowFirstColumn="0" w:firstRowLastColumn="0" w:lastRowFirstColumn="0" w:lastRowLastColumn="0"/>
          <w:tblHeader/>
        </w:trPr>
        <w:tc>
          <w:tcPr>
            <w:tcW w:w="1672" w:type="dxa"/>
            <w:vAlign w:val="center"/>
            <w:hideMark/>
          </w:tcPr>
          <w:p w14:paraId="69FFFA16" w14:textId="77777777" w:rsidR="00D14503" w:rsidRPr="00682362" w:rsidRDefault="00D14503" w:rsidP="00B5215D">
            <w:pPr>
              <w:pStyle w:val="maintext"/>
            </w:pPr>
            <w:r w:rsidRPr="00682362">
              <w:t>Секция</w:t>
            </w:r>
          </w:p>
        </w:tc>
        <w:tc>
          <w:tcPr>
            <w:tcW w:w="2822" w:type="dxa"/>
            <w:vAlign w:val="center"/>
            <w:hideMark/>
          </w:tcPr>
          <w:p w14:paraId="69FFFA17" w14:textId="77777777" w:rsidR="00D14503" w:rsidRPr="00682362" w:rsidRDefault="00D14503" w:rsidP="00B5215D">
            <w:pPr>
              <w:pStyle w:val="maintext"/>
            </w:pPr>
            <w:r w:rsidRPr="00682362">
              <w:t>Элемент</w:t>
            </w:r>
          </w:p>
        </w:tc>
        <w:tc>
          <w:tcPr>
            <w:tcW w:w="5190" w:type="dxa"/>
            <w:vAlign w:val="center"/>
            <w:hideMark/>
          </w:tcPr>
          <w:p w14:paraId="69FFFA18" w14:textId="77777777" w:rsidR="00D14503" w:rsidRPr="00682362" w:rsidRDefault="00D14503" w:rsidP="00B5215D">
            <w:pPr>
              <w:pStyle w:val="maintext"/>
            </w:pPr>
            <w:r w:rsidRPr="00682362">
              <w:t>Описание</w:t>
            </w:r>
          </w:p>
        </w:tc>
      </w:tr>
      <w:tr w:rsidR="00D14503" w:rsidRPr="00682362" w14:paraId="69FFFA1D" w14:textId="77777777" w:rsidTr="007C6085">
        <w:tc>
          <w:tcPr>
            <w:tcW w:w="1672" w:type="dxa"/>
            <w:vMerge w:val="restart"/>
            <w:vAlign w:val="center"/>
            <w:hideMark/>
          </w:tcPr>
          <w:p w14:paraId="69FFFA1A" w14:textId="77777777" w:rsidR="00D14503" w:rsidRPr="00682362" w:rsidRDefault="00D14503" w:rsidP="00B167E7">
            <w:pPr>
              <w:pStyle w:val="tabletext"/>
              <w:rPr>
                <w:b/>
              </w:rPr>
            </w:pPr>
            <w:r w:rsidRPr="00682362">
              <w:rPr>
                <w:b/>
              </w:rPr>
              <w:t>Сервер</w:t>
            </w:r>
          </w:p>
        </w:tc>
        <w:tc>
          <w:tcPr>
            <w:tcW w:w="2822" w:type="dxa"/>
            <w:vAlign w:val="center"/>
            <w:hideMark/>
          </w:tcPr>
          <w:p w14:paraId="69FFFA1B" w14:textId="77777777" w:rsidR="00D14503" w:rsidRPr="00682362" w:rsidRDefault="00D14503" w:rsidP="00B167E7">
            <w:pPr>
              <w:pStyle w:val="tabletext"/>
              <w:rPr>
                <w:b/>
              </w:rPr>
            </w:pPr>
            <w:r w:rsidRPr="00682362">
              <w:rPr>
                <w:b/>
              </w:rPr>
              <w:t>Статус сервера</w:t>
            </w:r>
          </w:p>
        </w:tc>
        <w:tc>
          <w:tcPr>
            <w:tcW w:w="5190" w:type="dxa"/>
            <w:vAlign w:val="center"/>
            <w:hideMark/>
          </w:tcPr>
          <w:p w14:paraId="69FFFA1C" w14:textId="77777777" w:rsidR="00D14503" w:rsidRPr="00682362" w:rsidRDefault="00D14503" w:rsidP="00B167E7">
            <w:pPr>
              <w:pStyle w:val="tabletext"/>
            </w:pPr>
            <w:r w:rsidRPr="00682362">
              <w:t>Отображает состояние сервера JMS на текущий момент.</w:t>
            </w:r>
          </w:p>
        </w:tc>
      </w:tr>
      <w:tr w:rsidR="00D14503" w:rsidRPr="00682362" w14:paraId="69FFFA21" w14:textId="77777777" w:rsidTr="007C6085">
        <w:tc>
          <w:tcPr>
            <w:tcW w:w="0" w:type="auto"/>
            <w:vMerge/>
            <w:vAlign w:val="center"/>
            <w:hideMark/>
          </w:tcPr>
          <w:p w14:paraId="69FFFA1E" w14:textId="77777777" w:rsidR="00D14503" w:rsidRPr="00682362" w:rsidRDefault="00D14503" w:rsidP="00B167E7">
            <w:pPr>
              <w:rPr>
                <w:b/>
                <w:iCs/>
                <w:color w:val="000000" w:themeColor="text1"/>
                <w:szCs w:val="16"/>
              </w:rPr>
            </w:pPr>
          </w:p>
        </w:tc>
        <w:tc>
          <w:tcPr>
            <w:tcW w:w="2822" w:type="dxa"/>
            <w:vAlign w:val="center"/>
            <w:hideMark/>
          </w:tcPr>
          <w:p w14:paraId="69FFFA1F" w14:textId="77777777" w:rsidR="00D14503" w:rsidRPr="00682362" w:rsidRDefault="00D14503" w:rsidP="00B167E7">
            <w:pPr>
              <w:pStyle w:val="tabletext"/>
              <w:rPr>
                <w:b/>
              </w:rPr>
            </w:pPr>
            <w:r w:rsidRPr="00682362">
              <w:rPr>
                <w:b/>
              </w:rPr>
              <w:t>Старт</w:t>
            </w:r>
          </w:p>
        </w:tc>
        <w:tc>
          <w:tcPr>
            <w:tcW w:w="5190" w:type="dxa"/>
            <w:vAlign w:val="center"/>
            <w:hideMark/>
          </w:tcPr>
          <w:p w14:paraId="69FFFA20" w14:textId="77777777" w:rsidR="00D14503" w:rsidRPr="00682362" w:rsidRDefault="00D14503" w:rsidP="00B167E7">
            <w:pPr>
              <w:pStyle w:val="tabletext"/>
            </w:pPr>
            <w:r w:rsidRPr="00682362">
              <w:t>Запускает сервер JMS (впервые или после остановки).</w:t>
            </w:r>
          </w:p>
        </w:tc>
      </w:tr>
      <w:tr w:rsidR="00D14503" w:rsidRPr="00682362" w14:paraId="69FFFA25" w14:textId="77777777" w:rsidTr="007C6085">
        <w:tc>
          <w:tcPr>
            <w:tcW w:w="0" w:type="auto"/>
            <w:vMerge/>
            <w:vAlign w:val="center"/>
            <w:hideMark/>
          </w:tcPr>
          <w:p w14:paraId="69FFFA22" w14:textId="77777777" w:rsidR="00D14503" w:rsidRPr="00682362" w:rsidRDefault="00D14503" w:rsidP="00B167E7">
            <w:pPr>
              <w:rPr>
                <w:b/>
                <w:iCs/>
                <w:color w:val="000000" w:themeColor="text1"/>
                <w:szCs w:val="16"/>
              </w:rPr>
            </w:pPr>
          </w:p>
        </w:tc>
        <w:tc>
          <w:tcPr>
            <w:tcW w:w="2822" w:type="dxa"/>
            <w:vAlign w:val="center"/>
            <w:hideMark/>
          </w:tcPr>
          <w:p w14:paraId="69FFFA23" w14:textId="77777777" w:rsidR="00D14503" w:rsidRPr="00682362" w:rsidRDefault="00D14503" w:rsidP="00B167E7">
            <w:pPr>
              <w:pStyle w:val="tabletext"/>
              <w:rPr>
                <w:b/>
              </w:rPr>
            </w:pPr>
            <w:r w:rsidRPr="00682362">
              <w:rPr>
                <w:b/>
              </w:rPr>
              <w:t>Стоп</w:t>
            </w:r>
          </w:p>
        </w:tc>
        <w:tc>
          <w:tcPr>
            <w:tcW w:w="5190" w:type="dxa"/>
            <w:vAlign w:val="center"/>
            <w:hideMark/>
          </w:tcPr>
          <w:p w14:paraId="69FFFA24" w14:textId="77777777" w:rsidR="00D14503" w:rsidRPr="00682362" w:rsidRDefault="00D14503" w:rsidP="00B167E7">
            <w:pPr>
              <w:pStyle w:val="tabletext"/>
            </w:pPr>
            <w:r w:rsidRPr="00682362">
              <w:t>Останавливает работу сервера JMS.</w:t>
            </w:r>
          </w:p>
        </w:tc>
      </w:tr>
      <w:tr w:rsidR="00D14503" w:rsidRPr="00682362" w14:paraId="69FFFA29" w14:textId="77777777" w:rsidTr="007C6085">
        <w:tc>
          <w:tcPr>
            <w:tcW w:w="0" w:type="auto"/>
            <w:vMerge/>
            <w:vAlign w:val="center"/>
            <w:hideMark/>
          </w:tcPr>
          <w:p w14:paraId="69FFFA26" w14:textId="77777777" w:rsidR="00D14503" w:rsidRPr="00682362" w:rsidRDefault="00D14503" w:rsidP="00B167E7">
            <w:pPr>
              <w:rPr>
                <w:b/>
                <w:iCs/>
                <w:color w:val="000000" w:themeColor="text1"/>
                <w:szCs w:val="16"/>
              </w:rPr>
            </w:pPr>
          </w:p>
        </w:tc>
        <w:tc>
          <w:tcPr>
            <w:tcW w:w="2822" w:type="dxa"/>
            <w:vAlign w:val="center"/>
            <w:hideMark/>
          </w:tcPr>
          <w:p w14:paraId="69FFFA27" w14:textId="77777777" w:rsidR="00D14503" w:rsidRPr="00682362" w:rsidRDefault="00D14503" w:rsidP="00B167E7">
            <w:pPr>
              <w:pStyle w:val="tabletext"/>
              <w:rPr>
                <w:b/>
              </w:rPr>
            </w:pPr>
            <w:r w:rsidRPr="00682362">
              <w:rPr>
                <w:b/>
              </w:rPr>
              <w:t>Пауза</w:t>
            </w:r>
          </w:p>
        </w:tc>
        <w:tc>
          <w:tcPr>
            <w:tcW w:w="5190" w:type="dxa"/>
            <w:vAlign w:val="center"/>
            <w:hideMark/>
          </w:tcPr>
          <w:p w14:paraId="69FFFA28" w14:textId="77777777" w:rsidR="00D14503" w:rsidRPr="00682362" w:rsidRDefault="00D14503" w:rsidP="00B167E7">
            <w:pPr>
              <w:pStyle w:val="tabletext"/>
            </w:pPr>
            <w:r w:rsidRPr="00682362">
              <w:t>Приостанавливает работу сервера JMS.</w:t>
            </w:r>
          </w:p>
        </w:tc>
      </w:tr>
      <w:tr w:rsidR="00D14503" w:rsidRPr="00682362" w14:paraId="69FFFA2D" w14:textId="77777777" w:rsidTr="007C6085">
        <w:tc>
          <w:tcPr>
            <w:tcW w:w="0" w:type="auto"/>
            <w:vMerge/>
            <w:vAlign w:val="center"/>
            <w:hideMark/>
          </w:tcPr>
          <w:p w14:paraId="69FFFA2A" w14:textId="77777777" w:rsidR="00D14503" w:rsidRPr="00682362" w:rsidRDefault="00D14503" w:rsidP="00B167E7">
            <w:pPr>
              <w:rPr>
                <w:b/>
                <w:iCs/>
                <w:color w:val="000000" w:themeColor="text1"/>
                <w:szCs w:val="16"/>
              </w:rPr>
            </w:pPr>
          </w:p>
        </w:tc>
        <w:tc>
          <w:tcPr>
            <w:tcW w:w="2822" w:type="dxa"/>
            <w:vAlign w:val="center"/>
            <w:hideMark/>
          </w:tcPr>
          <w:p w14:paraId="69FFFA2B" w14:textId="77777777" w:rsidR="00D14503" w:rsidRPr="00682362" w:rsidRDefault="00D14503" w:rsidP="00B167E7">
            <w:pPr>
              <w:pStyle w:val="tabletext"/>
              <w:rPr>
                <w:b/>
              </w:rPr>
            </w:pPr>
            <w:r w:rsidRPr="00682362">
              <w:rPr>
                <w:b/>
              </w:rPr>
              <w:t>Продолжить</w:t>
            </w:r>
          </w:p>
        </w:tc>
        <w:tc>
          <w:tcPr>
            <w:tcW w:w="5190" w:type="dxa"/>
            <w:vAlign w:val="center"/>
            <w:hideMark/>
          </w:tcPr>
          <w:p w14:paraId="69FFFA2C" w14:textId="77777777" w:rsidR="00D14503" w:rsidRPr="00682362" w:rsidRDefault="00D14503" w:rsidP="00B167E7">
            <w:pPr>
              <w:pStyle w:val="tabletext"/>
            </w:pPr>
            <w:r w:rsidRPr="00682362">
              <w:t>Возобновляет работу сервера JMS (после приостановки).</w:t>
            </w:r>
          </w:p>
        </w:tc>
      </w:tr>
      <w:tr w:rsidR="00D14503" w:rsidRPr="00682362" w14:paraId="69FFFA31" w14:textId="77777777" w:rsidTr="007C6085">
        <w:tc>
          <w:tcPr>
            <w:tcW w:w="0" w:type="auto"/>
            <w:vMerge/>
            <w:vAlign w:val="center"/>
            <w:hideMark/>
          </w:tcPr>
          <w:p w14:paraId="69FFFA2E" w14:textId="77777777" w:rsidR="00D14503" w:rsidRPr="00682362" w:rsidRDefault="00D14503" w:rsidP="00B167E7">
            <w:pPr>
              <w:rPr>
                <w:b/>
                <w:iCs/>
                <w:color w:val="000000" w:themeColor="text1"/>
                <w:szCs w:val="16"/>
              </w:rPr>
            </w:pPr>
          </w:p>
        </w:tc>
        <w:tc>
          <w:tcPr>
            <w:tcW w:w="2822" w:type="dxa"/>
            <w:vAlign w:val="center"/>
            <w:hideMark/>
          </w:tcPr>
          <w:p w14:paraId="69FFFA2F" w14:textId="77777777" w:rsidR="00D14503" w:rsidRPr="00682362" w:rsidRDefault="00D14503" w:rsidP="00B167E7">
            <w:pPr>
              <w:pStyle w:val="tabletext"/>
              <w:rPr>
                <w:b/>
              </w:rPr>
            </w:pPr>
            <w:r w:rsidRPr="00682362">
              <w:rPr>
                <w:b/>
              </w:rPr>
              <w:t>Перезапустить</w:t>
            </w:r>
          </w:p>
        </w:tc>
        <w:tc>
          <w:tcPr>
            <w:tcW w:w="5190" w:type="dxa"/>
            <w:vAlign w:val="center"/>
            <w:hideMark/>
          </w:tcPr>
          <w:p w14:paraId="69FFFA30" w14:textId="77777777" w:rsidR="00D14503" w:rsidRPr="00682362" w:rsidRDefault="00D14503" w:rsidP="00B167E7">
            <w:pPr>
              <w:pStyle w:val="tabletext"/>
            </w:pPr>
            <w:r w:rsidRPr="00682362">
              <w:t>Перезапускает сервер JMS.</w:t>
            </w:r>
          </w:p>
        </w:tc>
      </w:tr>
      <w:tr w:rsidR="00D14503" w:rsidRPr="00682362" w14:paraId="69FFFA35" w14:textId="77777777" w:rsidTr="007C6085">
        <w:tc>
          <w:tcPr>
            <w:tcW w:w="1672" w:type="dxa"/>
            <w:vMerge w:val="restart"/>
            <w:vAlign w:val="center"/>
            <w:hideMark/>
          </w:tcPr>
          <w:p w14:paraId="69FFFA32" w14:textId="77777777" w:rsidR="00D14503" w:rsidRPr="00682362" w:rsidRDefault="00D14503" w:rsidP="00B167E7">
            <w:pPr>
              <w:pStyle w:val="tabletext"/>
              <w:rPr>
                <w:b/>
              </w:rPr>
            </w:pPr>
            <w:r w:rsidRPr="00682362">
              <w:rPr>
                <w:b/>
              </w:rPr>
              <w:t>Криптохранилище</w:t>
            </w:r>
          </w:p>
        </w:tc>
        <w:tc>
          <w:tcPr>
            <w:tcW w:w="2822" w:type="dxa"/>
            <w:vAlign w:val="center"/>
            <w:hideMark/>
          </w:tcPr>
          <w:p w14:paraId="69FFFA33" w14:textId="77777777" w:rsidR="00D14503" w:rsidRPr="00682362" w:rsidRDefault="00D14503" w:rsidP="00B167E7">
            <w:pPr>
              <w:pStyle w:val="tabletext"/>
              <w:rPr>
                <w:b/>
              </w:rPr>
            </w:pPr>
            <w:r w:rsidRPr="00682362">
              <w:rPr>
                <w:b/>
              </w:rPr>
              <w:t>Статус криптохранилища</w:t>
            </w:r>
          </w:p>
        </w:tc>
        <w:tc>
          <w:tcPr>
            <w:tcW w:w="5190" w:type="dxa"/>
            <w:vAlign w:val="center"/>
            <w:hideMark/>
          </w:tcPr>
          <w:p w14:paraId="69FFFA34" w14:textId="77777777" w:rsidR="00D14503" w:rsidRPr="00682362" w:rsidRDefault="00D14503" w:rsidP="00B167E7">
            <w:pPr>
              <w:pStyle w:val="tabletext"/>
            </w:pPr>
            <w:r w:rsidRPr="00682362">
              <w:t>Отображает текущий статус криптохранилища.</w:t>
            </w:r>
          </w:p>
        </w:tc>
      </w:tr>
      <w:tr w:rsidR="00D14503" w:rsidRPr="00682362" w14:paraId="69FFFA39" w14:textId="77777777" w:rsidTr="007C6085">
        <w:tc>
          <w:tcPr>
            <w:tcW w:w="0" w:type="auto"/>
            <w:vMerge/>
            <w:vAlign w:val="center"/>
            <w:hideMark/>
          </w:tcPr>
          <w:p w14:paraId="69FFFA36" w14:textId="77777777" w:rsidR="00D14503" w:rsidRPr="00682362" w:rsidRDefault="00D14503" w:rsidP="00B167E7">
            <w:pPr>
              <w:rPr>
                <w:b/>
                <w:iCs/>
                <w:color w:val="000000" w:themeColor="text1"/>
                <w:szCs w:val="16"/>
              </w:rPr>
            </w:pPr>
          </w:p>
        </w:tc>
        <w:tc>
          <w:tcPr>
            <w:tcW w:w="2822" w:type="dxa"/>
            <w:vAlign w:val="center"/>
            <w:hideMark/>
          </w:tcPr>
          <w:p w14:paraId="69FFFA37" w14:textId="77777777" w:rsidR="00D14503" w:rsidRPr="00682362" w:rsidRDefault="00D14503" w:rsidP="00B167E7">
            <w:pPr>
              <w:pStyle w:val="tabletext"/>
              <w:rPr>
                <w:b/>
              </w:rPr>
            </w:pPr>
            <w:r w:rsidRPr="00682362">
              <w:rPr>
                <w:b/>
              </w:rPr>
              <w:t>Смонтировать криптохранилище</w:t>
            </w:r>
          </w:p>
        </w:tc>
        <w:tc>
          <w:tcPr>
            <w:tcW w:w="5190" w:type="dxa"/>
            <w:vAlign w:val="center"/>
            <w:hideMark/>
          </w:tcPr>
          <w:p w14:paraId="69FFFA38" w14:textId="77777777" w:rsidR="00D14503" w:rsidRPr="00682362" w:rsidRDefault="00D14503" w:rsidP="00B167E7">
            <w:pPr>
              <w:pStyle w:val="tabletext"/>
            </w:pPr>
            <w:r w:rsidRPr="00682362">
              <w:t>Монтирует (подключает) криптохранилище.</w:t>
            </w:r>
          </w:p>
        </w:tc>
      </w:tr>
      <w:tr w:rsidR="00D14503" w:rsidRPr="00682362" w14:paraId="69FFFA3D" w14:textId="77777777" w:rsidTr="007C6085">
        <w:tc>
          <w:tcPr>
            <w:tcW w:w="0" w:type="auto"/>
            <w:vMerge/>
            <w:vAlign w:val="center"/>
            <w:hideMark/>
          </w:tcPr>
          <w:p w14:paraId="69FFFA3A" w14:textId="77777777" w:rsidR="00D14503" w:rsidRPr="00682362" w:rsidRDefault="00D14503" w:rsidP="00B167E7">
            <w:pPr>
              <w:rPr>
                <w:b/>
                <w:iCs/>
                <w:color w:val="000000" w:themeColor="text1"/>
                <w:szCs w:val="16"/>
              </w:rPr>
            </w:pPr>
          </w:p>
        </w:tc>
        <w:tc>
          <w:tcPr>
            <w:tcW w:w="2822" w:type="dxa"/>
            <w:vAlign w:val="center"/>
            <w:hideMark/>
          </w:tcPr>
          <w:p w14:paraId="69FFFA3B" w14:textId="77777777" w:rsidR="00D14503" w:rsidRPr="00682362" w:rsidRDefault="00D14503" w:rsidP="00B167E7">
            <w:pPr>
              <w:pStyle w:val="tabletext"/>
              <w:rPr>
                <w:b/>
              </w:rPr>
            </w:pPr>
            <w:r w:rsidRPr="00682362">
              <w:rPr>
                <w:b/>
              </w:rPr>
              <w:t>Демонтировать криптохранилище</w:t>
            </w:r>
          </w:p>
        </w:tc>
        <w:tc>
          <w:tcPr>
            <w:tcW w:w="5190" w:type="dxa"/>
            <w:vAlign w:val="center"/>
            <w:hideMark/>
          </w:tcPr>
          <w:p w14:paraId="69FFFA3C" w14:textId="77777777" w:rsidR="00D14503" w:rsidRPr="00682362" w:rsidRDefault="00D14503" w:rsidP="00B167E7">
            <w:pPr>
              <w:pStyle w:val="tabletext"/>
            </w:pPr>
            <w:r w:rsidRPr="00682362">
              <w:t>Демонтирует (отключает) криптохранилище.</w:t>
            </w:r>
          </w:p>
        </w:tc>
      </w:tr>
    </w:tbl>
    <w:p w14:paraId="69FFFA3E" w14:textId="77777777" w:rsidR="00D14503" w:rsidRPr="00682362" w:rsidRDefault="00D14503" w:rsidP="00D14503">
      <w:pPr>
        <w:pStyle w:val="maintext"/>
      </w:pPr>
      <w:r w:rsidRPr="00682362">
        <w:t xml:space="preserve">Для обновления отображаемых сведений щёлкните на кнопке </w:t>
      </w:r>
      <w:r w:rsidRPr="00682362">
        <w:rPr>
          <w:b/>
        </w:rPr>
        <w:t>Обновить</w:t>
      </w:r>
      <w:r w:rsidRPr="00682362">
        <w:t>.</w:t>
      </w:r>
    </w:p>
    <w:p w14:paraId="69FFFA3F" w14:textId="77777777" w:rsidR="00D14503" w:rsidRPr="00682362" w:rsidRDefault="00D14503" w:rsidP="00D14503">
      <w:pPr>
        <w:pStyle w:val="20"/>
        <w:rPr>
          <w:lang w:val="ru-RU"/>
        </w:rPr>
      </w:pPr>
      <w:bookmarkStart w:id="504" w:name="_Toc414981480"/>
      <w:bookmarkStart w:id="505" w:name="_Toc411262903"/>
      <w:bookmarkStart w:id="506" w:name="_Ref375157714"/>
      <w:bookmarkStart w:id="507" w:name="_Toc373430930"/>
      <w:bookmarkStart w:id="508" w:name="_Toc415056067"/>
      <w:bookmarkStart w:id="509" w:name="_Ref419912596"/>
      <w:bookmarkStart w:id="510" w:name="_Toc499652415"/>
      <w:r w:rsidRPr="00682362">
        <w:rPr>
          <w:lang w:val="ru-RU"/>
        </w:rPr>
        <w:t>Мастер-ключ БД</w:t>
      </w:r>
      <w:bookmarkEnd w:id="504"/>
      <w:bookmarkEnd w:id="505"/>
      <w:bookmarkEnd w:id="506"/>
      <w:bookmarkEnd w:id="507"/>
      <w:bookmarkEnd w:id="508"/>
      <w:bookmarkEnd w:id="509"/>
      <w:bookmarkEnd w:id="510"/>
    </w:p>
    <w:p w14:paraId="69FFFA40" w14:textId="77777777" w:rsidR="00D14503" w:rsidRPr="00682362" w:rsidRDefault="00D14503" w:rsidP="00D14503">
      <w:pPr>
        <w:pStyle w:val="maintext"/>
        <w:keepNext/>
      </w:pPr>
      <w:r w:rsidRPr="00682362">
        <w:t xml:space="preserve">Вкладка </w:t>
      </w:r>
      <w:r w:rsidRPr="00682362">
        <w:rPr>
          <w:b/>
        </w:rPr>
        <w:t>Мастер-ключ БД</w:t>
      </w:r>
      <w:r w:rsidRPr="00682362">
        <w:t xml:space="preserve"> выглядит следующим образом (см. </w:t>
      </w:r>
      <w:r w:rsidRPr="00682362">
        <w:fldChar w:fldCharType="begin"/>
      </w:r>
      <w:r w:rsidRPr="00682362">
        <w:instrText xml:space="preserve"> REF  _Ref373411153 \* Lower \h </w:instrText>
      </w:r>
      <w:r w:rsidR="00682362">
        <w:instrText xml:space="preserve"> \* MERGEFORMAT </w:instrText>
      </w:r>
      <w:r w:rsidRPr="00682362">
        <w:fldChar w:fldCharType="separate"/>
      </w:r>
      <w:r w:rsidR="00355544" w:rsidRPr="00682362">
        <w:t xml:space="preserve">рис. </w:t>
      </w:r>
      <w:r w:rsidR="00355544">
        <w:rPr>
          <w:noProof/>
        </w:rPr>
        <w:t>181</w:t>
      </w:r>
      <w:r w:rsidRPr="00682362">
        <w:fldChar w:fldCharType="end"/>
      </w:r>
      <w:r w:rsidRPr="00682362">
        <w:t>).</w:t>
      </w:r>
    </w:p>
    <w:p w14:paraId="69FFFA41" w14:textId="77777777" w:rsidR="00D14503" w:rsidRPr="00682362" w:rsidRDefault="00DA1415" w:rsidP="00D14503">
      <w:pPr>
        <w:pStyle w:val="figure"/>
      </w:pPr>
      <w:r w:rsidRPr="00682362">
        <w:drawing>
          <wp:inline distT="0" distB="0" distL="0" distR="0" wp14:anchorId="6A001F33" wp14:editId="6A001F34">
            <wp:extent cx="3886200" cy="3611880"/>
            <wp:effectExtent l="0" t="0" r="0" b="762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3886200" cy="3611880"/>
                    </a:xfrm>
                    <a:prstGeom prst="rect">
                      <a:avLst/>
                    </a:prstGeom>
                  </pic:spPr>
                </pic:pic>
              </a:graphicData>
            </a:graphic>
          </wp:inline>
        </w:drawing>
      </w:r>
    </w:p>
    <w:p w14:paraId="69FFFA42" w14:textId="77777777" w:rsidR="00D14503" w:rsidRPr="00682362" w:rsidRDefault="00D14503" w:rsidP="00D14503">
      <w:pPr>
        <w:pStyle w:val="figurenamenew"/>
      </w:pPr>
      <w:bookmarkStart w:id="511" w:name="_Ref373411153"/>
      <w:r w:rsidRPr="00682362">
        <w:t xml:space="preserve">Рис. </w:t>
      </w:r>
      <w:r w:rsidR="00B51D63">
        <w:fldChar w:fldCharType="begin"/>
      </w:r>
      <w:r w:rsidR="00B51D63">
        <w:instrText xml:space="preserve"> SEQ Рис. \* ARABIC </w:instrText>
      </w:r>
      <w:r w:rsidR="00B51D63">
        <w:fldChar w:fldCharType="separate"/>
      </w:r>
      <w:r w:rsidR="00355544">
        <w:rPr>
          <w:noProof/>
        </w:rPr>
        <w:t>181</w:t>
      </w:r>
      <w:r w:rsidR="00B51D63">
        <w:rPr>
          <w:noProof/>
        </w:rPr>
        <w:fldChar w:fldCharType="end"/>
      </w:r>
      <w:bookmarkEnd w:id="511"/>
      <w:r w:rsidRPr="00682362">
        <w:t xml:space="preserve"> – Вкладка Мастер-ключ БД</w:t>
      </w:r>
    </w:p>
    <w:p w14:paraId="69FFFA43" w14:textId="77777777" w:rsidR="00D14503" w:rsidRPr="00682362" w:rsidRDefault="00D14503" w:rsidP="00D14503">
      <w:pPr>
        <w:pStyle w:val="maintext"/>
        <w:keepNext/>
      </w:pPr>
      <w:r w:rsidRPr="00682362">
        <w:t>Эта вкладка содержит ссылки, которые позволяют выполнять операции с мастер-ключом БД (см.</w:t>
      </w:r>
      <w:r w:rsidR="00BA7D06" w:rsidRPr="00682362">
        <w:rPr>
          <w:lang w:val="en-US"/>
        </w:rPr>
        <w:t> </w:t>
      </w:r>
      <w:r w:rsidRPr="00682362">
        <w:fldChar w:fldCharType="begin"/>
      </w:r>
      <w:r w:rsidRPr="00682362">
        <w:instrText xml:space="preserve"> REF  _Ref373411210 \* Lower \h </w:instrText>
      </w:r>
      <w:r w:rsidR="00682362">
        <w:instrText xml:space="preserve"> \* MERGEFORMAT </w:instrText>
      </w:r>
      <w:r w:rsidRPr="00682362">
        <w:fldChar w:fldCharType="separate"/>
      </w:r>
      <w:r w:rsidR="00355544" w:rsidRPr="00682362">
        <w:t xml:space="preserve">табл. </w:t>
      </w:r>
      <w:r w:rsidR="00355544">
        <w:rPr>
          <w:noProof/>
        </w:rPr>
        <w:t>29</w:t>
      </w:r>
      <w:r w:rsidRPr="00682362">
        <w:fldChar w:fldCharType="end"/>
      </w:r>
      <w:r w:rsidRPr="00682362">
        <w:t>).</w:t>
      </w:r>
    </w:p>
    <w:p w14:paraId="69FFFA44" w14:textId="77777777" w:rsidR="00D14503" w:rsidRPr="00682362" w:rsidRDefault="00D14503" w:rsidP="00D14503">
      <w:pPr>
        <w:pStyle w:val="tablename"/>
      </w:pPr>
      <w:bookmarkStart w:id="512" w:name="_Ref373411210"/>
      <w:bookmarkStart w:id="513" w:name="_Ref427080168"/>
      <w:r w:rsidRPr="00682362">
        <w:t xml:space="preserve">Табл. </w:t>
      </w:r>
      <w:r w:rsidR="00B51D63">
        <w:fldChar w:fldCharType="begin"/>
      </w:r>
      <w:r w:rsidR="00B51D63">
        <w:instrText xml:space="preserve"> SEQ Табл. \* ARABIC </w:instrText>
      </w:r>
      <w:r w:rsidR="00B51D63">
        <w:fldChar w:fldCharType="separate"/>
      </w:r>
      <w:r w:rsidR="00355544">
        <w:rPr>
          <w:noProof/>
        </w:rPr>
        <w:t>29</w:t>
      </w:r>
      <w:r w:rsidR="00B51D63">
        <w:rPr>
          <w:noProof/>
        </w:rPr>
        <w:fldChar w:fldCharType="end"/>
      </w:r>
      <w:bookmarkEnd w:id="512"/>
      <w:r w:rsidR="00205D22" w:rsidRPr="00682362">
        <w:rPr>
          <w:noProof/>
        </w:rPr>
        <w:t xml:space="preserve"> –</w:t>
      </w:r>
      <w:r w:rsidRPr="00682362">
        <w:rPr>
          <w:noProof/>
        </w:rPr>
        <w:t xml:space="preserve"> </w:t>
      </w:r>
      <w:r w:rsidRPr="00682362">
        <w:t>Вкладка Мастер-ключ БД</w:t>
      </w:r>
      <w:bookmarkEnd w:id="513"/>
    </w:p>
    <w:tbl>
      <w:tblPr>
        <w:tblStyle w:val="2aladdin"/>
        <w:tblW w:w="0" w:type="auto"/>
        <w:tblLook w:val="04A0" w:firstRow="1" w:lastRow="0" w:firstColumn="1" w:lastColumn="0" w:noHBand="0" w:noVBand="1"/>
      </w:tblPr>
      <w:tblGrid>
        <w:gridCol w:w="3401"/>
        <w:gridCol w:w="6113"/>
      </w:tblGrid>
      <w:tr w:rsidR="00D14503" w:rsidRPr="00682362" w14:paraId="69FFFA47" w14:textId="77777777" w:rsidTr="00DE370B">
        <w:trPr>
          <w:cnfStyle w:val="100000000000" w:firstRow="1" w:lastRow="0" w:firstColumn="0" w:lastColumn="0" w:oddVBand="0" w:evenVBand="0" w:oddHBand="0" w:evenHBand="0" w:firstRowFirstColumn="0" w:firstRowLastColumn="0" w:lastRowFirstColumn="0" w:lastRowLastColumn="0"/>
          <w:tblHeader/>
        </w:trPr>
        <w:tc>
          <w:tcPr>
            <w:tcW w:w="3455" w:type="dxa"/>
            <w:vAlign w:val="center"/>
            <w:hideMark/>
          </w:tcPr>
          <w:p w14:paraId="69FFFA45" w14:textId="77777777" w:rsidR="00D14503" w:rsidRPr="00682362" w:rsidRDefault="00D14503" w:rsidP="00B5215D">
            <w:pPr>
              <w:pStyle w:val="maintext"/>
            </w:pPr>
            <w:r w:rsidRPr="00682362">
              <w:t>Ссылка</w:t>
            </w:r>
          </w:p>
        </w:tc>
        <w:tc>
          <w:tcPr>
            <w:tcW w:w="6229" w:type="dxa"/>
            <w:vAlign w:val="center"/>
            <w:hideMark/>
          </w:tcPr>
          <w:p w14:paraId="69FFFA46" w14:textId="77777777" w:rsidR="00D14503" w:rsidRPr="00682362" w:rsidRDefault="00D14503" w:rsidP="00B5215D">
            <w:pPr>
              <w:pStyle w:val="maintext"/>
            </w:pPr>
            <w:r w:rsidRPr="00682362">
              <w:t>Описание</w:t>
            </w:r>
          </w:p>
        </w:tc>
      </w:tr>
      <w:tr w:rsidR="00D14503" w:rsidRPr="00682362" w14:paraId="69FFFA4A" w14:textId="77777777" w:rsidTr="00DE370B">
        <w:tc>
          <w:tcPr>
            <w:tcW w:w="3455" w:type="dxa"/>
            <w:vAlign w:val="center"/>
            <w:hideMark/>
          </w:tcPr>
          <w:p w14:paraId="69FFFA48" w14:textId="77777777" w:rsidR="00D14503" w:rsidRPr="00682362" w:rsidRDefault="00D14503" w:rsidP="00B167E7">
            <w:pPr>
              <w:pStyle w:val="tabletext"/>
              <w:rPr>
                <w:b/>
              </w:rPr>
            </w:pPr>
            <w:r w:rsidRPr="00682362">
              <w:rPr>
                <w:b/>
              </w:rPr>
              <w:t>Резервное копирование мастер-ключа БД</w:t>
            </w:r>
          </w:p>
        </w:tc>
        <w:tc>
          <w:tcPr>
            <w:tcW w:w="6229" w:type="dxa"/>
            <w:vAlign w:val="center"/>
            <w:hideMark/>
          </w:tcPr>
          <w:p w14:paraId="69FFFA49" w14:textId="77777777" w:rsidR="00D14503" w:rsidRPr="00682362" w:rsidRDefault="00D14503" w:rsidP="005A07A1">
            <w:pPr>
              <w:pStyle w:val="tabletext"/>
            </w:pPr>
            <w:r w:rsidRPr="00682362">
              <w:t>Запускает процедуру создания резервной копии мастер-ключа БД (см. «</w:t>
            </w:r>
            <w:r w:rsidRPr="00682362">
              <w:fldChar w:fldCharType="begin"/>
            </w:r>
            <w:r w:rsidRPr="00682362">
              <w:instrText xml:space="preserve"> REF _Ref373248534 \h  \* MERGEFORMAT </w:instrText>
            </w:r>
            <w:r w:rsidRPr="00682362">
              <w:fldChar w:fldCharType="separate"/>
            </w:r>
            <w:r w:rsidR="00355544" w:rsidRPr="00682362">
              <w:t>Резервное копирование мастер-ключа БД</w:t>
            </w:r>
            <w:r w:rsidRPr="00682362">
              <w:fldChar w:fldCharType="end"/>
            </w:r>
            <w:r w:rsidRPr="00682362">
              <w:t>»</w:t>
            </w:r>
            <w:r w:rsidR="005A07A1" w:rsidRPr="00682362">
              <w:t xml:space="preserve"> на стр. </w:t>
            </w:r>
            <w:r w:rsidR="005A07A1" w:rsidRPr="00682362">
              <w:fldChar w:fldCharType="begin"/>
            </w:r>
            <w:r w:rsidR="005A07A1" w:rsidRPr="00682362">
              <w:instrText xml:space="preserve"> PAGEREF _Ref427080196 \h </w:instrText>
            </w:r>
            <w:r w:rsidR="005A07A1" w:rsidRPr="00682362">
              <w:fldChar w:fldCharType="separate"/>
            </w:r>
            <w:r w:rsidR="00355544">
              <w:rPr>
                <w:noProof/>
              </w:rPr>
              <w:t>148</w:t>
            </w:r>
            <w:r w:rsidR="005A07A1" w:rsidRPr="00682362">
              <w:fldChar w:fldCharType="end"/>
            </w:r>
            <w:r w:rsidRPr="00682362">
              <w:t>).</w:t>
            </w:r>
          </w:p>
        </w:tc>
      </w:tr>
      <w:tr w:rsidR="00D14503" w:rsidRPr="00682362" w14:paraId="69FFFA4D" w14:textId="77777777" w:rsidTr="00DE370B">
        <w:tc>
          <w:tcPr>
            <w:tcW w:w="3455" w:type="dxa"/>
            <w:vAlign w:val="center"/>
            <w:hideMark/>
          </w:tcPr>
          <w:p w14:paraId="69FFFA4B" w14:textId="77777777" w:rsidR="00D14503" w:rsidRPr="00682362" w:rsidRDefault="00D14503" w:rsidP="00B167E7">
            <w:pPr>
              <w:pStyle w:val="tabletext"/>
              <w:rPr>
                <w:b/>
              </w:rPr>
            </w:pPr>
            <w:r w:rsidRPr="00682362">
              <w:rPr>
                <w:b/>
              </w:rPr>
              <w:t>Восстановить мастер-ключ БД</w:t>
            </w:r>
          </w:p>
        </w:tc>
        <w:tc>
          <w:tcPr>
            <w:tcW w:w="6229" w:type="dxa"/>
            <w:vAlign w:val="center"/>
            <w:hideMark/>
          </w:tcPr>
          <w:p w14:paraId="69FFFA4C" w14:textId="77777777" w:rsidR="00D14503" w:rsidRPr="00682362" w:rsidRDefault="00D14503" w:rsidP="005A07A1">
            <w:pPr>
              <w:pStyle w:val="tabletext"/>
            </w:pPr>
            <w:r w:rsidRPr="00682362">
              <w:t>Запускает процедуру восстановления мастер-ключа БД (см. «</w:t>
            </w:r>
            <w:r w:rsidRPr="00682362">
              <w:fldChar w:fldCharType="begin"/>
            </w:r>
            <w:r w:rsidRPr="00682362">
              <w:instrText xml:space="preserve"> REF _Ref373248658 \h  \* MERGEFORMAT </w:instrText>
            </w:r>
            <w:r w:rsidRPr="00682362">
              <w:fldChar w:fldCharType="separate"/>
            </w:r>
            <w:r w:rsidR="00355544" w:rsidRPr="00682362">
              <w:t>Восстановление мастер-ключа БД</w:t>
            </w:r>
            <w:r w:rsidRPr="00682362">
              <w:fldChar w:fldCharType="end"/>
            </w:r>
            <w:r w:rsidRPr="00682362">
              <w:t>»</w:t>
            </w:r>
            <w:r w:rsidR="005A07A1" w:rsidRPr="00682362">
              <w:t xml:space="preserve"> на стр. </w:t>
            </w:r>
            <w:r w:rsidR="005A07A1" w:rsidRPr="00682362">
              <w:fldChar w:fldCharType="begin"/>
            </w:r>
            <w:r w:rsidR="005A07A1" w:rsidRPr="00682362">
              <w:instrText xml:space="preserve"> PAGEREF _Ref427080201 \h </w:instrText>
            </w:r>
            <w:r w:rsidR="005A07A1" w:rsidRPr="00682362">
              <w:fldChar w:fldCharType="separate"/>
            </w:r>
            <w:r w:rsidR="00355544">
              <w:rPr>
                <w:noProof/>
              </w:rPr>
              <w:t>151</w:t>
            </w:r>
            <w:r w:rsidR="005A07A1" w:rsidRPr="00682362">
              <w:fldChar w:fldCharType="end"/>
            </w:r>
            <w:r w:rsidRPr="00682362">
              <w:t>).</w:t>
            </w:r>
          </w:p>
        </w:tc>
      </w:tr>
      <w:tr w:rsidR="00D14503" w:rsidRPr="00682362" w14:paraId="69FFFA50" w14:textId="77777777" w:rsidTr="00DE370B">
        <w:tc>
          <w:tcPr>
            <w:tcW w:w="3455" w:type="dxa"/>
            <w:vAlign w:val="center"/>
            <w:hideMark/>
          </w:tcPr>
          <w:p w14:paraId="69FFFA4E" w14:textId="77777777" w:rsidR="00D14503" w:rsidRPr="00682362" w:rsidRDefault="00D14503" w:rsidP="00B167E7">
            <w:pPr>
              <w:pStyle w:val="tabletext"/>
              <w:rPr>
                <w:b/>
              </w:rPr>
            </w:pPr>
            <w:r w:rsidRPr="00682362">
              <w:rPr>
                <w:b/>
              </w:rPr>
              <w:t>Отозвать мастер-ключ БД</w:t>
            </w:r>
          </w:p>
        </w:tc>
        <w:tc>
          <w:tcPr>
            <w:tcW w:w="6229" w:type="dxa"/>
            <w:vAlign w:val="center"/>
            <w:hideMark/>
          </w:tcPr>
          <w:p w14:paraId="69FFFA4F" w14:textId="77777777" w:rsidR="00D14503" w:rsidRPr="00682362" w:rsidRDefault="00D14503" w:rsidP="005A07A1">
            <w:pPr>
              <w:pStyle w:val="tabletext"/>
            </w:pPr>
            <w:r w:rsidRPr="00682362">
              <w:t>Запускает процедуру отзыва мастер ключа БД (см. «</w:t>
            </w:r>
            <w:r w:rsidRPr="00682362">
              <w:fldChar w:fldCharType="begin"/>
            </w:r>
            <w:r w:rsidRPr="00682362">
              <w:instrText xml:space="preserve"> REF _Ref373248666 \h  \* MERGEFORMAT </w:instrText>
            </w:r>
            <w:r w:rsidRPr="00682362">
              <w:fldChar w:fldCharType="separate"/>
            </w:r>
            <w:r w:rsidR="00355544" w:rsidRPr="00682362">
              <w:t>Отзыв мастер-ключа БД</w:t>
            </w:r>
            <w:r w:rsidRPr="00682362">
              <w:fldChar w:fldCharType="end"/>
            </w:r>
            <w:r w:rsidRPr="00682362">
              <w:t>»</w:t>
            </w:r>
            <w:r w:rsidR="005A07A1" w:rsidRPr="00682362">
              <w:t xml:space="preserve"> на стр. </w:t>
            </w:r>
            <w:r w:rsidR="005A07A1" w:rsidRPr="00682362">
              <w:fldChar w:fldCharType="begin"/>
            </w:r>
            <w:r w:rsidR="005A07A1" w:rsidRPr="00682362">
              <w:instrText xml:space="preserve"> PAGEREF _Ref427080205 \h </w:instrText>
            </w:r>
            <w:r w:rsidR="005A07A1" w:rsidRPr="00682362">
              <w:fldChar w:fldCharType="separate"/>
            </w:r>
            <w:r w:rsidR="00355544">
              <w:rPr>
                <w:noProof/>
              </w:rPr>
              <w:t>155</w:t>
            </w:r>
            <w:r w:rsidR="005A07A1" w:rsidRPr="00682362">
              <w:fldChar w:fldCharType="end"/>
            </w:r>
            <w:r w:rsidRPr="00682362">
              <w:t>)</w:t>
            </w:r>
            <w:r w:rsidR="005A07A1" w:rsidRPr="00682362">
              <w:t>.</w:t>
            </w:r>
          </w:p>
        </w:tc>
      </w:tr>
      <w:tr w:rsidR="00D14503" w:rsidRPr="00682362" w14:paraId="69FFFA53" w14:textId="77777777" w:rsidTr="00DE370B">
        <w:tc>
          <w:tcPr>
            <w:tcW w:w="3455" w:type="dxa"/>
            <w:vAlign w:val="center"/>
            <w:hideMark/>
          </w:tcPr>
          <w:p w14:paraId="69FFFA51" w14:textId="77777777" w:rsidR="00D14503" w:rsidRPr="00682362" w:rsidRDefault="00D14503" w:rsidP="00B167E7">
            <w:pPr>
              <w:pStyle w:val="tabletext"/>
              <w:rPr>
                <w:b/>
              </w:rPr>
            </w:pPr>
            <w:r w:rsidRPr="00682362">
              <w:rPr>
                <w:b/>
              </w:rPr>
              <w:t>Сменить мастер-ключ БД</w:t>
            </w:r>
          </w:p>
        </w:tc>
        <w:tc>
          <w:tcPr>
            <w:tcW w:w="6229" w:type="dxa"/>
            <w:vAlign w:val="center"/>
            <w:hideMark/>
          </w:tcPr>
          <w:p w14:paraId="69FFFA52" w14:textId="77777777" w:rsidR="00D14503" w:rsidRPr="00682362" w:rsidRDefault="00D14503" w:rsidP="005A07A1">
            <w:pPr>
              <w:pStyle w:val="tabletext"/>
            </w:pPr>
            <w:r w:rsidRPr="00682362">
              <w:t>Запускает процедуру смены мастер-ключа БД (см. «</w:t>
            </w:r>
            <w:r w:rsidRPr="00682362">
              <w:fldChar w:fldCharType="begin"/>
            </w:r>
            <w:r w:rsidRPr="00682362">
              <w:instrText xml:space="preserve"> REF _Ref373248675 \h  \* MERGEFORMAT </w:instrText>
            </w:r>
            <w:r w:rsidRPr="00682362">
              <w:fldChar w:fldCharType="separate"/>
            </w:r>
            <w:r w:rsidR="00355544" w:rsidRPr="00682362">
              <w:t xml:space="preserve">Смена мастер-ключа </w:t>
            </w:r>
            <w:r w:rsidR="00355544" w:rsidRPr="00682362">
              <w:lastRenderedPageBreak/>
              <w:t>БД</w:t>
            </w:r>
            <w:r w:rsidRPr="00682362">
              <w:fldChar w:fldCharType="end"/>
            </w:r>
            <w:r w:rsidRPr="00682362">
              <w:t>»</w:t>
            </w:r>
            <w:r w:rsidR="005A07A1" w:rsidRPr="00682362">
              <w:t xml:space="preserve"> на стр. </w:t>
            </w:r>
            <w:r w:rsidR="005A07A1" w:rsidRPr="00682362">
              <w:fldChar w:fldCharType="begin"/>
            </w:r>
            <w:r w:rsidR="005A07A1" w:rsidRPr="00682362">
              <w:instrText xml:space="preserve"> PAGEREF _Ref427080209 \h </w:instrText>
            </w:r>
            <w:r w:rsidR="005A07A1" w:rsidRPr="00682362">
              <w:fldChar w:fldCharType="separate"/>
            </w:r>
            <w:r w:rsidR="00355544">
              <w:rPr>
                <w:noProof/>
              </w:rPr>
              <w:t>157</w:t>
            </w:r>
            <w:r w:rsidR="005A07A1" w:rsidRPr="00682362">
              <w:fldChar w:fldCharType="end"/>
            </w:r>
            <w:r w:rsidRPr="00682362">
              <w:t>).</w:t>
            </w:r>
          </w:p>
        </w:tc>
      </w:tr>
    </w:tbl>
    <w:p w14:paraId="69FFFA54" w14:textId="77777777" w:rsidR="00D14503" w:rsidRPr="00682362" w:rsidRDefault="00D14503" w:rsidP="00D14503">
      <w:pPr>
        <w:pStyle w:val="maintext"/>
      </w:pPr>
      <w:r w:rsidRPr="00682362">
        <w:lastRenderedPageBreak/>
        <w:t xml:space="preserve">Для обновления отображаемых сведений щёлкните на кнопке </w:t>
      </w:r>
      <w:r w:rsidRPr="00682362">
        <w:rPr>
          <w:b/>
        </w:rPr>
        <w:t>Обновить</w:t>
      </w:r>
      <w:r w:rsidRPr="00682362">
        <w:t>.</w:t>
      </w:r>
    </w:p>
    <w:p w14:paraId="69FFFA55" w14:textId="77777777" w:rsidR="00D14503" w:rsidRPr="00682362" w:rsidRDefault="00D14503" w:rsidP="00D14503">
      <w:pPr>
        <w:pStyle w:val="3"/>
      </w:pPr>
      <w:bookmarkStart w:id="514" w:name="_Toc414981481"/>
      <w:bookmarkStart w:id="515" w:name="_Ref373248534"/>
      <w:bookmarkStart w:id="516" w:name="_Toc415056068"/>
      <w:bookmarkStart w:id="517" w:name="_Ref416269223"/>
      <w:bookmarkStart w:id="518" w:name="_Ref416269226"/>
      <w:bookmarkStart w:id="519" w:name="_Ref419903868"/>
      <w:bookmarkStart w:id="520" w:name="_Ref427080196"/>
      <w:bookmarkStart w:id="521" w:name="_Toc499652416"/>
      <w:r w:rsidRPr="00682362">
        <w:t>Резервное копирование мастер-ключа БД</w:t>
      </w:r>
      <w:bookmarkEnd w:id="514"/>
      <w:bookmarkEnd w:id="515"/>
      <w:bookmarkEnd w:id="516"/>
      <w:bookmarkEnd w:id="517"/>
      <w:bookmarkEnd w:id="518"/>
      <w:bookmarkEnd w:id="519"/>
      <w:bookmarkEnd w:id="520"/>
      <w:bookmarkEnd w:id="521"/>
    </w:p>
    <w:p w14:paraId="69FFFA56" w14:textId="77777777" w:rsidR="009B7A28" w:rsidRPr="00682362" w:rsidRDefault="009B7A28" w:rsidP="009B7A28">
      <w:pPr>
        <w:pStyle w:val="notetext"/>
      </w:pPr>
      <w:r w:rsidRPr="00682362">
        <w:rPr>
          <w:noProof/>
          <w:lang w:eastAsia="ru-RU"/>
        </w:rPr>
        <w:drawing>
          <wp:inline distT="0" distB="0" distL="0" distR="0" wp14:anchorId="6A001F35" wp14:editId="6A001F36">
            <wp:extent cx="167663" cy="182906"/>
            <wp:effectExtent l="0" t="0" r="381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Для успешного выполнения резервного копирования мастер-ключа БД электронный ключ оператора </w:t>
      </w:r>
      <w:r w:rsidRPr="00682362">
        <w:rPr>
          <w:lang w:val="en-US"/>
        </w:rPr>
        <w:t>JMS</w:t>
      </w:r>
      <w:r w:rsidRPr="00682362">
        <w:t xml:space="preserve"> должен быть подсоединён к компьютеру.</w:t>
      </w:r>
    </w:p>
    <w:p w14:paraId="69FFFA57" w14:textId="77777777" w:rsidR="00D14503" w:rsidRPr="00682362" w:rsidRDefault="00D14503" w:rsidP="00D14503">
      <w:pPr>
        <w:pStyle w:val="maintext"/>
        <w:keepNext/>
      </w:pPr>
      <w:r w:rsidRPr="00682362">
        <w:t xml:space="preserve">Окно приветствия мастера резервного копирования мастер-ключа БД выглядит следующим образом (см. </w:t>
      </w:r>
      <w:r w:rsidRPr="00682362">
        <w:fldChar w:fldCharType="begin"/>
      </w:r>
      <w:r w:rsidRPr="00682362">
        <w:instrText xml:space="preserve"> REF  _Ref373411231 \* Lower \h </w:instrText>
      </w:r>
      <w:r w:rsidR="00682362">
        <w:instrText xml:space="preserve"> \* MERGEFORMAT </w:instrText>
      </w:r>
      <w:r w:rsidRPr="00682362">
        <w:fldChar w:fldCharType="separate"/>
      </w:r>
      <w:r w:rsidR="00355544" w:rsidRPr="00682362">
        <w:t>рис.</w:t>
      </w:r>
      <w:r w:rsidR="00355544" w:rsidRPr="00682362">
        <w:rPr>
          <w:noProof/>
        </w:rPr>
        <w:t xml:space="preserve"> </w:t>
      </w:r>
      <w:r w:rsidR="00355544">
        <w:rPr>
          <w:noProof/>
        </w:rPr>
        <w:t>182</w:t>
      </w:r>
      <w:r w:rsidRPr="00682362">
        <w:fldChar w:fldCharType="end"/>
      </w:r>
      <w:r w:rsidRPr="00682362">
        <w:t xml:space="preserve">). </w:t>
      </w:r>
    </w:p>
    <w:p w14:paraId="69FFFA58" w14:textId="77777777" w:rsidR="00D14503" w:rsidRPr="00682362" w:rsidRDefault="00C45C5E" w:rsidP="00D14503">
      <w:pPr>
        <w:pStyle w:val="figure"/>
      </w:pPr>
      <w:r w:rsidRPr="00682362">
        <w:drawing>
          <wp:inline distT="0" distB="0" distL="0" distR="0" wp14:anchorId="6A001F37" wp14:editId="6A001F38">
            <wp:extent cx="3909060" cy="3040380"/>
            <wp:effectExtent l="0" t="0" r="0" b="7620"/>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3909060" cy="3040380"/>
                    </a:xfrm>
                    <a:prstGeom prst="rect">
                      <a:avLst/>
                    </a:prstGeom>
                  </pic:spPr>
                </pic:pic>
              </a:graphicData>
            </a:graphic>
          </wp:inline>
        </w:drawing>
      </w:r>
    </w:p>
    <w:p w14:paraId="69FFFA59" w14:textId="77777777" w:rsidR="00D14503" w:rsidRPr="00682362" w:rsidRDefault="00D14503" w:rsidP="00D14503">
      <w:pPr>
        <w:pStyle w:val="figurenamenew"/>
      </w:pPr>
      <w:bookmarkStart w:id="522" w:name="_Ref373411231"/>
      <w:bookmarkStart w:id="523" w:name="_Ref427080224"/>
      <w:r w:rsidRPr="00682362">
        <w:t xml:space="preserve">Рис. </w:t>
      </w:r>
      <w:r w:rsidR="00B51D63">
        <w:fldChar w:fldCharType="begin"/>
      </w:r>
      <w:r w:rsidR="00B51D63">
        <w:instrText xml:space="preserve"> SEQ Рис. \* ARABIC </w:instrText>
      </w:r>
      <w:r w:rsidR="00B51D63">
        <w:fldChar w:fldCharType="separate"/>
      </w:r>
      <w:r w:rsidR="00355544">
        <w:rPr>
          <w:noProof/>
        </w:rPr>
        <w:t>182</w:t>
      </w:r>
      <w:r w:rsidR="00B51D63">
        <w:rPr>
          <w:noProof/>
        </w:rPr>
        <w:fldChar w:fldCharType="end"/>
      </w:r>
      <w:bookmarkEnd w:id="522"/>
      <w:r w:rsidRPr="00682362">
        <w:t xml:space="preserve"> </w:t>
      </w:r>
      <w:r w:rsidR="00205D22" w:rsidRPr="00682362">
        <w:t>–</w:t>
      </w:r>
      <w:r w:rsidRPr="00682362">
        <w:t xml:space="preserve"> Окно приветствия мастера резервного копирования мастер-ключа БД</w:t>
      </w:r>
      <w:bookmarkEnd w:id="523"/>
    </w:p>
    <w:p w14:paraId="69FFFA5A" w14:textId="77777777" w:rsidR="00D14503" w:rsidRPr="00682362" w:rsidRDefault="00D14503" w:rsidP="002B115F">
      <w:pPr>
        <w:pStyle w:val="numberlist1"/>
        <w:numPr>
          <w:ilvl w:val="0"/>
          <w:numId w:val="35"/>
        </w:numPr>
      </w:pPr>
      <w:r w:rsidRPr="00682362">
        <w:t xml:space="preserve">Нажмите </w:t>
      </w:r>
      <w:r w:rsidRPr="00682362">
        <w:rPr>
          <w:b/>
        </w:rPr>
        <w:t>Далее</w:t>
      </w:r>
      <w:r w:rsidRPr="00682362">
        <w:t>.</w:t>
      </w:r>
    </w:p>
    <w:p w14:paraId="69FFFA5B" w14:textId="77777777" w:rsidR="00D14503" w:rsidRPr="00682362" w:rsidRDefault="00D14503" w:rsidP="00D14503">
      <w:pPr>
        <w:pStyle w:val="notetext"/>
      </w:pPr>
      <w:r w:rsidRPr="00682362">
        <w:rPr>
          <w:noProof/>
          <w:lang w:eastAsia="ru-RU"/>
        </w:rPr>
        <w:drawing>
          <wp:inline distT="0" distB="0" distL="0" distR="0" wp14:anchorId="6A001F39" wp14:editId="6A001F3A">
            <wp:extent cx="167663" cy="182906"/>
            <wp:effectExtent l="0" t="0" r="3810" b="7620"/>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Для успешного выполнения процедуры необходимо, чтобы электронный ключ оператора JMS был подсоединён к компьютеру.</w:t>
      </w:r>
    </w:p>
    <w:p w14:paraId="69FFFA5C"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A5D" w14:textId="77777777" w:rsidR="00D14503" w:rsidRPr="00682362" w:rsidRDefault="00C45C5E" w:rsidP="00D14503">
      <w:pPr>
        <w:pStyle w:val="figure"/>
      </w:pPr>
      <w:r w:rsidRPr="00682362">
        <w:drawing>
          <wp:inline distT="0" distB="0" distL="0" distR="0" wp14:anchorId="6A001F3B" wp14:editId="6A001F3C">
            <wp:extent cx="3909060" cy="3040380"/>
            <wp:effectExtent l="0" t="0" r="0" b="7620"/>
            <wp:docPr id="924" name="Рисунок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3909060" cy="3040380"/>
                    </a:xfrm>
                    <a:prstGeom prst="rect">
                      <a:avLst/>
                    </a:prstGeom>
                  </pic:spPr>
                </pic:pic>
              </a:graphicData>
            </a:graphic>
          </wp:inline>
        </w:drawing>
      </w:r>
    </w:p>
    <w:p w14:paraId="69FFFA5E"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183</w:t>
      </w:r>
      <w:r w:rsidR="00B51D63">
        <w:rPr>
          <w:noProof/>
        </w:rPr>
        <w:fldChar w:fldCharType="end"/>
      </w:r>
      <w:r w:rsidRPr="00682362">
        <w:t xml:space="preserve"> – Задание пути сохранения файла резервной копии мастер-ключа БД</w:t>
      </w:r>
    </w:p>
    <w:p w14:paraId="69FFFA5F" w14:textId="77777777" w:rsidR="00D14503" w:rsidRPr="00682362" w:rsidRDefault="00D14503" w:rsidP="00FF7036">
      <w:pPr>
        <w:pStyle w:val="numberlist1"/>
        <w:numPr>
          <w:ilvl w:val="0"/>
          <w:numId w:val="22"/>
        </w:numPr>
      </w:pPr>
      <w:r w:rsidRPr="00682362">
        <w:t xml:space="preserve">Воспользовавшись кнопкой </w:t>
      </w:r>
      <w:r w:rsidRPr="00682362">
        <w:rPr>
          <w:b/>
        </w:rPr>
        <w:t>Обзор</w:t>
      </w:r>
      <w:r w:rsidRPr="00682362">
        <w:t xml:space="preserve">, задайте путь сохранения и имя файла резервной копии мастер-ключа БД, после чего нажмите </w:t>
      </w:r>
      <w:r w:rsidRPr="00682362">
        <w:rPr>
          <w:b/>
        </w:rPr>
        <w:t>Далее</w:t>
      </w:r>
      <w:r w:rsidRPr="00682362">
        <w:t>.</w:t>
      </w:r>
    </w:p>
    <w:p w14:paraId="69FFFA60"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A61" w14:textId="77777777" w:rsidR="00D14503" w:rsidRPr="00682362" w:rsidRDefault="00C45C5E" w:rsidP="00D14503">
      <w:pPr>
        <w:pStyle w:val="figure"/>
      </w:pPr>
      <w:r w:rsidRPr="00682362">
        <w:drawing>
          <wp:inline distT="0" distB="0" distL="0" distR="0" wp14:anchorId="6A001F3D" wp14:editId="6A001F3E">
            <wp:extent cx="3909060" cy="3040380"/>
            <wp:effectExtent l="0" t="0" r="0" b="7620"/>
            <wp:docPr id="925" name="Рисунок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3909060" cy="3040380"/>
                    </a:xfrm>
                    <a:prstGeom prst="rect">
                      <a:avLst/>
                    </a:prstGeom>
                  </pic:spPr>
                </pic:pic>
              </a:graphicData>
            </a:graphic>
          </wp:inline>
        </w:drawing>
      </w:r>
    </w:p>
    <w:p w14:paraId="69FFFA62"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184</w:t>
      </w:r>
      <w:r w:rsidR="00B51D63">
        <w:rPr>
          <w:noProof/>
        </w:rPr>
        <w:fldChar w:fldCharType="end"/>
      </w:r>
      <w:r w:rsidRPr="00682362">
        <w:t xml:space="preserve"> – Окно задания пароля для файла резервной копии мастер-ключа БД</w:t>
      </w:r>
    </w:p>
    <w:p w14:paraId="69FFFA63" w14:textId="77777777" w:rsidR="00D14503" w:rsidRPr="00682362" w:rsidRDefault="00D14503" w:rsidP="00FF7036">
      <w:pPr>
        <w:pStyle w:val="numberlist1"/>
        <w:numPr>
          <w:ilvl w:val="0"/>
          <w:numId w:val="22"/>
        </w:numPr>
      </w:pPr>
      <w:r w:rsidRPr="00682362">
        <w:t xml:space="preserve">В полях </w:t>
      </w:r>
      <w:r w:rsidRPr="00682362">
        <w:rPr>
          <w:b/>
        </w:rPr>
        <w:t>Пароль</w:t>
      </w:r>
      <w:r w:rsidRPr="00682362">
        <w:t xml:space="preserve"> и </w:t>
      </w:r>
      <w:r w:rsidRPr="00682362">
        <w:rPr>
          <w:b/>
        </w:rPr>
        <w:t>Подтверждение пароля</w:t>
      </w:r>
      <w:r w:rsidRPr="00682362">
        <w:t xml:space="preserve"> задайте пароль для файла резервной копии мастер-ключа БД и введите подтверждение соответственно (пароль должен содержать не менее восьми символов), после чего нажмите </w:t>
      </w:r>
      <w:r w:rsidRPr="00682362">
        <w:rPr>
          <w:b/>
        </w:rPr>
        <w:t>Далее</w:t>
      </w:r>
      <w:r w:rsidRPr="00682362">
        <w:t>.</w:t>
      </w:r>
    </w:p>
    <w:p w14:paraId="69FFFA64"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A65" w14:textId="77777777" w:rsidR="00D14503" w:rsidRPr="00682362" w:rsidRDefault="00C45C5E" w:rsidP="00D14503">
      <w:pPr>
        <w:pStyle w:val="figure"/>
      </w:pPr>
      <w:r w:rsidRPr="00682362">
        <w:drawing>
          <wp:inline distT="0" distB="0" distL="0" distR="0" wp14:anchorId="6A001F3F" wp14:editId="6A001F40">
            <wp:extent cx="3909060" cy="3040380"/>
            <wp:effectExtent l="0" t="0" r="0" b="762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3909060" cy="3040380"/>
                    </a:xfrm>
                    <a:prstGeom prst="rect">
                      <a:avLst/>
                    </a:prstGeom>
                  </pic:spPr>
                </pic:pic>
              </a:graphicData>
            </a:graphic>
          </wp:inline>
        </w:drawing>
      </w:r>
    </w:p>
    <w:p w14:paraId="69FFFA66" w14:textId="77777777" w:rsidR="00D14503" w:rsidRPr="00682362" w:rsidRDefault="00D14503" w:rsidP="00205D22">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185</w:t>
      </w:r>
      <w:r w:rsidR="00B51D63">
        <w:rPr>
          <w:noProof/>
        </w:rPr>
        <w:fldChar w:fldCharType="end"/>
      </w:r>
      <w:r w:rsidRPr="00682362">
        <w:t xml:space="preserve"> – Окно подтверждения параметров сохранения файла резервной копии мастер-ключа БД</w:t>
      </w:r>
    </w:p>
    <w:p w14:paraId="69FFFA67"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A68" w14:textId="77777777" w:rsidR="009B7A28" w:rsidRPr="00682362" w:rsidRDefault="009B7A28" w:rsidP="00FF7036">
      <w:pPr>
        <w:pStyle w:val="numberlist1"/>
        <w:numPr>
          <w:ilvl w:val="0"/>
          <w:numId w:val="22"/>
        </w:numPr>
      </w:pPr>
      <w:r w:rsidRPr="00682362">
        <w:t xml:space="preserve">Если появится окно </w:t>
      </w:r>
      <w:r w:rsidR="00361B9E" w:rsidRPr="00682362">
        <w:rPr>
          <w:b/>
        </w:rPr>
        <w:t>В</w:t>
      </w:r>
      <w:r w:rsidRPr="00682362">
        <w:rPr>
          <w:b/>
        </w:rPr>
        <w:t xml:space="preserve">вод </w:t>
      </w:r>
      <w:r w:rsidRPr="00682362">
        <w:rPr>
          <w:b/>
          <w:lang w:val="en-US"/>
        </w:rPr>
        <w:t>PIN</w:t>
      </w:r>
      <w:r w:rsidRPr="00682362">
        <w:rPr>
          <w:b/>
        </w:rPr>
        <w:t>-кода</w:t>
      </w:r>
      <w:r w:rsidR="00B507AC" w:rsidRPr="00682362">
        <w:t xml:space="preserve"> (см. </w:t>
      </w:r>
      <w:r w:rsidR="00B507AC" w:rsidRPr="00682362">
        <w:fldChar w:fldCharType="begin"/>
      </w:r>
      <w:r w:rsidR="00B507AC" w:rsidRPr="00682362">
        <w:instrText xml:space="preserve"> REF  _Ref415495843 \* Lower \h </w:instrText>
      </w:r>
      <w:r w:rsidR="00682362">
        <w:instrText xml:space="preserve"> \* MERGEFORMAT </w:instrText>
      </w:r>
      <w:r w:rsidR="00B507AC" w:rsidRPr="00682362">
        <w:fldChar w:fldCharType="separate"/>
      </w:r>
      <w:r w:rsidR="00355544" w:rsidRPr="00682362">
        <w:t>рис.</w:t>
      </w:r>
      <w:r w:rsidR="00355544" w:rsidRPr="00682362">
        <w:rPr>
          <w:noProof/>
        </w:rPr>
        <w:t xml:space="preserve"> </w:t>
      </w:r>
      <w:r w:rsidR="00355544">
        <w:rPr>
          <w:noProof/>
        </w:rPr>
        <w:t>186</w:t>
      </w:r>
      <w:r w:rsidR="00B507AC" w:rsidRPr="00682362">
        <w:fldChar w:fldCharType="end"/>
      </w:r>
      <w:r w:rsidR="00B507AC" w:rsidRPr="00682362">
        <w:t>)</w:t>
      </w:r>
      <w:r w:rsidRPr="00682362">
        <w:t xml:space="preserve">, введите </w:t>
      </w:r>
      <w:r w:rsidR="00361B9E" w:rsidRPr="00682362">
        <w:rPr>
          <w:lang w:val="en-US"/>
        </w:rPr>
        <w:t>PIN</w:t>
      </w:r>
      <w:r w:rsidR="00361B9E" w:rsidRPr="00682362">
        <w:t xml:space="preserve">-код пользователя для электронного ключа оператора </w:t>
      </w:r>
      <w:r w:rsidR="00361B9E" w:rsidRPr="00682362">
        <w:rPr>
          <w:lang w:val="en-US"/>
        </w:rPr>
        <w:t>JMS</w:t>
      </w:r>
      <w:r w:rsidR="00361B9E" w:rsidRPr="00682362">
        <w:t xml:space="preserve">, после чего нажмите </w:t>
      </w:r>
      <w:r w:rsidR="00361B9E" w:rsidRPr="00682362">
        <w:rPr>
          <w:b/>
          <w:lang w:val="en-US"/>
        </w:rPr>
        <w:t>OK</w:t>
      </w:r>
      <w:r w:rsidR="00361B9E" w:rsidRPr="00682362">
        <w:t>.</w:t>
      </w:r>
    </w:p>
    <w:p w14:paraId="69FFFA69" w14:textId="77777777" w:rsidR="00D14503" w:rsidRPr="00682362" w:rsidRDefault="00B507AC" w:rsidP="00D14503">
      <w:pPr>
        <w:pStyle w:val="figure"/>
      </w:pPr>
      <w:r w:rsidRPr="00682362">
        <w:drawing>
          <wp:inline distT="0" distB="0" distL="0" distR="0" wp14:anchorId="6A001F41" wp14:editId="6A001F42">
            <wp:extent cx="2179320" cy="1478280"/>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2179320" cy="1478280"/>
                    </a:xfrm>
                    <a:prstGeom prst="rect">
                      <a:avLst/>
                    </a:prstGeom>
                  </pic:spPr>
                </pic:pic>
              </a:graphicData>
            </a:graphic>
          </wp:inline>
        </w:drawing>
      </w:r>
    </w:p>
    <w:p w14:paraId="69FFFA6A" w14:textId="77777777" w:rsidR="00D14503" w:rsidRPr="00682362" w:rsidRDefault="00D14503" w:rsidP="00D14503">
      <w:pPr>
        <w:pStyle w:val="figurenamenew"/>
        <w:rPr>
          <w:lang w:val="en-US"/>
        </w:rPr>
      </w:pPr>
      <w:bookmarkStart w:id="524" w:name="_Ref415495843"/>
      <w:bookmarkStart w:id="525" w:name="_Ref426988460"/>
      <w:r w:rsidRPr="00682362">
        <w:t xml:space="preserve">Рис. </w:t>
      </w:r>
      <w:r w:rsidR="00B51D63">
        <w:fldChar w:fldCharType="begin"/>
      </w:r>
      <w:r w:rsidR="00B51D63">
        <w:instrText xml:space="preserve"> SEQ Рис. \* ARABIC </w:instrText>
      </w:r>
      <w:r w:rsidR="00B51D63">
        <w:fldChar w:fldCharType="separate"/>
      </w:r>
      <w:r w:rsidR="00355544">
        <w:rPr>
          <w:noProof/>
        </w:rPr>
        <w:t>186</w:t>
      </w:r>
      <w:r w:rsidR="00B51D63">
        <w:rPr>
          <w:noProof/>
        </w:rPr>
        <w:fldChar w:fldCharType="end"/>
      </w:r>
      <w:bookmarkEnd w:id="524"/>
      <w:r w:rsidRPr="00682362">
        <w:t xml:space="preserve"> – Окно </w:t>
      </w:r>
      <w:r w:rsidR="00B507AC" w:rsidRPr="00682362">
        <w:rPr>
          <w:b/>
        </w:rPr>
        <w:t>В</w:t>
      </w:r>
      <w:r w:rsidRPr="00682362">
        <w:rPr>
          <w:b/>
        </w:rPr>
        <w:t>вод PIN-кода</w:t>
      </w:r>
      <w:bookmarkEnd w:id="525"/>
      <w:r w:rsidR="00B507AC" w:rsidRPr="00682362">
        <w:t xml:space="preserve"> </w:t>
      </w:r>
    </w:p>
    <w:p w14:paraId="69FFFA6B" w14:textId="77777777" w:rsidR="00D14503" w:rsidRPr="00682362" w:rsidRDefault="00D14503" w:rsidP="00FF7036">
      <w:pPr>
        <w:pStyle w:val="numberlist1"/>
        <w:numPr>
          <w:ilvl w:val="0"/>
          <w:numId w:val="22"/>
        </w:numPr>
      </w:pPr>
      <w:r w:rsidRPr="00682362">
        <w:t>Введите PIN-код</w:t>
      </w:r>
      <w:r w:rsidR="003C7095" w:rsidRPr="00682362">
        <w:t xml:space="preserve"> пользователя</w:t>
      </w:r>
      <w:r w:rsidRPr="00682362">
        <w:t xml:space="preserve"> вашего электронного ключа и нажмите </w:t>
      </w:r>
      <w:r w:rsidRPr="00682362">
        <w:rPr>
          <w:b/>
        </w:rPr>
        <w:t>OK</w:t>
      </w:r>
      <w:r w:rsidRPr="00682362">
        <w:t>.</w:t>
      </w:r>
    </w:p>
    <w:p w14:paraId="69FFFA6C"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A6D" w14:textId="77777777" w:rsidR="00D14503" w:rsidRPr="00682362" w:rsidRDefault="00C45C5E" w:rsidP="00D14503">
      <w:pPr>
        <w:pStyle w:val="figure"/>
      </w:pPr>
      <w:r w:rsidRPr="00682362">
        <w:drawing>
          <wp:inline distT="0" distB="0" distL="0" distR="0" wp14:anchorId="6A001F43" wp14:editId="6A001F44">
            <wp:extent cx="3909060" cy="3040380"/>
            <wp:effectExtent l="0" t="0" r="0" b="7620"/>
            <wp:docPr id="927" name="Рисунок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3909060" cy="3040380"/>
                    </a:xfrm>
                    <a:prstGeom prst="rect">
                      <a:avLst/>
                    </a:prstGeom>
                  </pic:spPr>
                </pic:pic>
              </a:graphicData>
            </a:graphic>
          </wp:inline>
        </w:drawing>
      </w:r>
    </w:p>
    <w:p w14:paraId="69FFFA6E"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187</w:t>
      </w:r>
      <w:r w:rsidR="00B51D63">
        <w:rPr>
          <w:noProof/>
        </w:rPr>
        <w:fldChar w:fldCharType="end"/>
      </w:r>
      <w:r w:rsidRPr="00682362">
        <w:t xml:space="preserve"> – Окно завершения работы мастера создания резервной копии мастер-ключа БД</w:t>
      </w:r>
    </w:p>
    <w:p w14:paraId="69FFFA6F" w14:textId="77777777" w:rsidR="00D14503" w:rsidRPr="00682362" w:rsidRDefault="00D14503" w:rsidP="00FF7036">
      <w:pPr>
        <w:pStyle w:val="numberlist1"/>
        <w:numPr>
          <w:ilvl w:val="0"/>
          <w:numId w:val="22"/>
        </w:numPr>
      </w:pPr>
      <w:r w:rsidRPr="00682362">
        <w:t xml:space="preserve">Нажмите </w:t>
      </w:r>
      <w:r w:rsidRPr="00682362">
        <w:rPr>
          <w:b/>
        </w:rPr>
        <w:t>Завершить</w:t>
      </w:r>
      <w:r w:rsidR="009A164E" w:rsidRPr="00682362">
        <w:t xml:space="preserve"> – резервная копия мастер-ключа БД сохранена</w:t>
      </w:r>
      <w:r w:rsidRPr="00682362">
        <w:t>.</w:t>
      </w:r>
    </w:p>
    <w:p w14:paraId="69FFFA70" w14:textId="77777777" w:rsidR="00D14503" w:rsidRPr="00682362" w:rsidRDefault="00D14503" w:rsidP="00D14503">
      <w:pPr>
        <w:pStyle w:val="3"/>
      </w:pPr>
      <w:bookmarkStart w:id="526" w:name="_Toc414981482"/>
      <w:bookmarkStart w:id="527" w:name="_Ref373248658"/>
      <w:bookmarkStart w:id="528" w:name="_Toc415056069"/>
      <w:bookmarkStart w:id="529" w:name="_Ref427080201"/>
      <w:bookmarkStart w:id="530" w:name="_Toc499652417"/>
      <w:r w:rsidRPr="00682362">
        <w:t>Восстановление мастер-ключа БД</w:t>
      </w:r>
      <w:bookmarkEnd w:id="526"/>
      <w:bookmarkEnd w:id="527"/>
      <w:bookmarkEnd w:id="528"/>
      <w:bookmarkEnd w:id="529"/>
      <w:bookmarkEnd w:id="530"/>
    </w:p>
    <w:p w14:paraId="69FFFA71" w14:textId="77777777" w:rsidR="00D14503" w:rsidRPr="00682362" w:rsidRDefault="00D14503" w:rsidP="00D14503">
      <w:pPr>
        <w:pStyle w:val="maintext"/>
        <w:keepNext/>
      </w:pPr>
      <w:r w:rsidRPr="00682362">
        <w:t>Окно приветствия мастера восстановления мастер-ключа БД выглядит следующим образом.</w:t>
      </w:r>
    </w:p>
    <w:p w14:paraId="69FFFA72" w14:textId="77777777" w:rsidR="00D14503" w:rsidRPr="00682362" w:rsidRDefault="00D14503" w:rsidP="00D14503">
      <w:pPr>
        <w:pStyle w:val="figure"/>
      </w:pPr>
      <w:r w:rsidRPr="00682362">
        <w:drawing>
          <wp:inline distT="0" distB="0" distL="0" distR="0" wp14:anchorId="6A001F45" wp14:editId="6A001F46">
            <wp:extent cx="3909060" cy="3040380"/>
            <wp:effectExtent l="0" t="0" r="0" b="762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9FFFA73"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188</w:t>
      </w:r>
      <w:r w:rsidR="00B51D63">
        <w:rPr>
          <w:noProof/>
        </w:rPr>
        <w:fldChar w:fldCharType="end"/>
      </w:r>
      <w:r w:rsidRPr="00682362">
        <w:t xml:space="preserve"> – Окно приветствия мастера восстановления мастер-ключа БД</w:t>
      </w:r>
    </w:p>
    <w:p w14:paraId="69FFFA74" w14:textId="77777777" w:rsidR="00D14503" w:rsidRPr="00682362" w:rsidRDefault="00D14503" w:rsidP="002B115F">
      <w:pPr>
        <w:pStyle w:val="numberlist1"/>
        <w:numPr>
          <w:ilvl w:val="0"/>
          <w:numId w:val="36"/>
        </w:numPr>
      </w:pPr>
      <w:r w:rsidRPr="00682362">
        <w:t xml:space="preserve">Нажмите </w:t>
      </w:r>
      <w:r w:rsidRPr="00682362">
        <w:rPr>
          <w:b/>
        </w:rPr>
        <w:t>Далее</w:t>
      </w:r>
      <w:r w:rsidRPr="00682362">
        <w:t>.</w:t>
      </w:r>
    </w:p>
    <w:p w14:paraId="69FFFA75"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A76" w14:textId="77777777" w:rsidR="00D14503" w:rsidRPr="00682362" w:rsidRDefault="00D14503" w:rsidP="00D14503">
      <w:pPr>
        <w:pStyle w:val="figure"/>
      </w:pPr>
      <w:r w:rsidRPr="00682362">
        <w:drawing>
          <wp:inline distT="0" distB="0" distL="0" distR="0" wp14:anchorId="6A001F47" wp14:editId="6A001F48">
            <wp:extent cx="3909060" cy="3040380"/>
            <wp:effectExtent l="0" t="0" r="0" b="762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9FFFA77"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189</w:t>
      </w:r>
      <w:r w:rsidR="00B51D63">
        <w:rPr>
          <w:noProof/>
        </w:rPr>
        <w:fldChar w:fldCharType="end"/>
      </w:r>
      <w:r w:rsidRPr="00682362">
        <w:t xml:space="preserve"> – Окно выбора файла резервной копии мастер-ключа</w:t>
      </w:r>
    </w:p>
    <w:p w14:paraId="69FFFA78" w14:textId="77777777" w:rsidR="00D14503" w:rsidRPr="00682362" w:rsidRDefault="00D14503" w:rsidP="00FF7036">
      <w:pPr>
        <w:pStyle w:val="numberlist1"/>
        <w:numPr>
          <w:ilvl w:val="0"/>
          <w:numId w:val="22"/>
        </w:numPr>
      </w:pPr>
      <w:r w:rsidRPr="00682362">
        <w:t xml:space="preserve">Воспользуйтесь кнопкой </w:t>
      </w:r>
      <w:r w:rsidRPr="00682362">
        <w:rPr>
          <w:b/>
        </w:rPr>
        <w:t>Обзор</w:t>
      </w:r>
      <w:r w:rsidRPr="00682362">
        <w:t xml:space="preserve">, чтобы указать путь к файлу резервной копии мастер-ключа БД, после чего нажмите </w:t>
      </w:r>
      <w:r w:rsidRPr="00682362">
        <w:rPr>
          <w:b/>
        </w:rPr>
        <w:t>Далее</w:t>
      </w:r>
      <w:r w:rsidRPr="00682362">
        <w:t xml:space="preserve">. </w:t>
      </w:r>
    </w:p>
    <w:p w14:paraId="69FFFA79"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A7A" w14:textId="77777777" w:rsidR="00D14503" w:rsidRPr="00682362" w:rsidRDefault="00D14503" w:rsidP="00D14503">
      <w:pPr>
        <w:pStyle w:val="figure"/>
      </w:pPr>
      <w:r w:rsidRPr="00682362">
        <w:drawing>
          <wp:inline distT="0" distB="0" distL="0" distR="0" wp14:anchorId="6A001F49" wp14:editId="6A001F4A">
            <wp:extent cx="3909060" cy="3040380"/>
            <wp:effectExtent l="0" t="0" r="0" b="7620"/>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9FFFA7B"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190</w:t>
      </w:r>
      <w:r w:rsidR="00B51D63">
        <w:rPr>
          <w:noProof/>
        </w:rPr>
        <w:fldChar w:fldCharType="end"/>
      </w:r>
      <w:r w:rsidRPr="00682362">
        <w:t xml:space="preserve"> – Окно ввода пароля для файла резервной копии мастер-ключа</w:t>
      </w:r>
    </w:p>
    <w:p w14:paraId="69FFFA7C" w14:textId="77777777" w:rsidR="00D14503" w:rsidRPr="00682362" w:rsidRDefault="00D14503" w:rsidP="00FF7036">
      <w:pPr>
        <w:pStyle w:val="numberlist1"/>
        <w:numPr>
          <w:ilvl w:val="0"/>
          <w:numId w:val="22"/>
        </w:numPr>
      </w:pPr>
      <w:r w:rsidRPr="00682362">
        <w:t xml:space="preserve">В поле </w:t>
      </w:r>
      <w:r w:rsidRPr="00682362">
        <w:rPr>
          <w:b/>
        </w:rPr>
        <w:t>Пароль</w:t>
      </w:r>
      <w:r w:rsidRPr="00682362">
        <w:t xml:space="preserve"> введите пароль, защищающий файл резервной копии мастер-ключа, после чего нажмите </w:t>
      </w:r>
      <w:r w:rsidRPr="00682362">
        <w:rPr>
          <w:b/>
        </w:rPr>
        <w:t>Далее</w:t>
      </w:r>
      <w:r w:rsidRPr="00682362">
        <w:t>.</w:t>
      </w:r>
    </w:p>
    <w:p w14:paraId="69FFFA7D"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A7E" w14:textId="77777777" w:rsidR="00D14503" w:rsidRPr="00682362" w:rsidRDefault="00DC2917" w:rsidP="00D14503">
      <w:pPr>
        <w:pStyle w:val="figure"/>
      </w:pPr>
      <w:r w:rsidRPr="00682362">
        <w:drawing>
          <wp:inline distT="0" distB="0" distL="0" distR="0" wp14:anchorId="6A001F4B" wp14:editId="6A001F4C">
            <wp:extent cx="3909060" cy="3040380"/>
            <wp:effectExtent l="0" t="0" r="0" b="7620"/>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3909060" cy="3040380"/>
                    </a:xfrm>
                    <a:prstGeom prst="rect">
                      <a:avLst/>
                    </a:prstGeom>
                  </pic:spPr>
                </pic:pic>
              </a:graphicData>
            </a:graphic>
          </wp:inline>
        </w:drawing>
      </w:r>
    </w:p>
    <w:p w14:paraId="69FFFA7F"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191</w:t>
      </w:r>
      <w:r w:rsidR="00B51D63">
        <w:rPr>
          <w:noProof/>
        </w:rPr>
        <w:fldChar w:fldCharType="end"/>
      </w:r>
      <w:r w:rsidRPr="00682362">
        <w:t xml:space="preserve"> – Окно выбора сертификата оператора </w:t>
      </w:r>
    </w:p>
    <w:p w14:paraId="69FFFA80" w14:textId="77777777" w:rsidR="00D14503" w:rsidRPr="00682362" w:rsidRDefault="00D14503" w:rsidP="00FF7036">
      <w:pPr>
        <w:pStyle w:val="numberlist1"/>
        <w:numPr>
          <w:ilvl w:val="0"/>
          <w:numId w:val="22"/>
        </w:numPr>
      </w:pPr>
      <w:r w:rsidRPr="00682362">
        <w:t>Выберите подходящий вам вариант:</w:t>
      </w:r>
    </w:p>
    <w:p w14:paraId="69FFFA81" w14:textId="77777777" w:rsidR="00D14503" w:rsidRPr="00682362" w:rsidRDefault="00D14503" w:rsidP="00FF7036">
      <w:pPr>
        <w:pStyle w:val="bulletlist2"/>
      </w:pPr>
      <w:r w:rsidRPr="00682362">
        <w:t>Зарегистрировать новый сертификат из памяти электронного ключа;</w:t>
      </w:r>
    </w:p>
    <w:p w14:paraId="69FFFA82" w14:textId="77777777" w:rsidR="00D14503" w:rsidRPr="00682362" w:rsidRDefault="00D14503" w:rsidP="00FF7036">
      <w:pPr>
        <w:pStyle w:val="bulletlist2"/>
      </w:pPr>
      <w:r w:rsidRPr="00682362">
        <w:t>Использовать существующий сертификат в БД.</w:t>
      </w:r>
    </w:p>
    <w:p w14:paraId="69FFFA83" w14:textId="77777777" w:rsidR="00D14503" w:rsidRPr="00682362" w:rsidRDefault="00D14503" w:rsidP="00D14503">
      <w:pPr>
        <w:pStyle w:val="notetext"/>
      </w:pPr>
      <w:r w:rsidRPr="00682362">
        <w:rPr>
          <w:noProof/>
          <w:lang w:eastAsia="ru-RU"/>
        </w:rPr>
        <w:drawing>
          <wp:anchor distT="0" distB="0" distL="114300" distR="114300" simplePos="0" relativeHeight="251681792" behindDoc="1" locked="0" layoutInCell="1" allowOverlap="1" wp14:anchorId="6A001F4D" wp14:editId="6A001F4E">
            <wp:simplePos x="0" y="0"/>
            <wp:positionH relativeFrom="column">
              <wp:posOffset>452120</wp:posOffset>
            </wp:positionH>
            <wp:positionV relativeFrom="paragraph">
              <wp:posOffset>-3175</wp:posOffset>
            </wp:positionV>
            <wp:extent cx="209550" cy="228600"/>
            <wp:effectExtent l="0" t="0" r="0" b="0"/>
            <wp:wrapTight wrapText="bothSides">
              <wp:wrapPolygon edited="0">
                <wp:start x="0" y="0"/>
                <wp:lineTo x="0" y="19800"/>
                <wp:lineTo x="19636" y="19800"/>
                <wp:lineTo x="19636" y="0"/>
                <wp:lineTo x="0" y="0"/>
              </wp:wrapPolygon>
            </wp:wrapTight>
            <wp:docPr id="866" name="Рисунок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pic:spPr>
                </pic:pic>
              </a:graphicData>
            </a:graphic>
            <wp14:sizeRelH relativeFrom="page">
              <wp14:pctWidth>0</wp14:pctWidth>
            </wp14:sizeRelH>
            <wp14:sizeRelV relativeFrom="page">
              <wp14:pctHeight>0</wp14:pctHeight>
            </wp14:sizeRelV>
          </wp:anchor>
        </w:drawing>
      </w:r>
      <w:r w:rsidRPr="00682362">
        <w:t xml:space="preserve"> В настоящей процедуре для примера используется пункт </w:t>
      </w:r>
      <w:r w:rsidRPr="00682362">
        <w:rPr>
          <w:b/>
        </w:rPr>
        <w:t>Зарегистрировать новый сертификат из памяти электронного ключа</w:t>
      </w:r>
      <w:r w:rsidRPr="00682362">
        <w:t xml:space="preserve"> – в этом случае электронный ключ оператора JMS должен быть подсоединён к компьютеру.</w:t>
      </w:r>
    </w:p>
    <w:p w14:paraId="69FFFA84"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A85"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A86" w14:textId="77777777" w:rsidR="00D14503" w:rsidRPr="00682362" w:rsidRDefault="00D14503" w:rsidP="00D14503">
      <w:pPr>
        <w:pStyle w:val="figure"/>
      </w:pPr>
      <w:r w:rsidRPr="00682362">
        <w:drawing>
          <wp:inline distT="0" distB="0" distL="0" distR="0" wp14:anchorId="6A001F4F" wp14:editId="6A001F50">
            <wp:extent cx="4297680" cy="2461260"/>
            <wp:effectExtent l="0" t="0" r="7620"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297680" cy="2461260"/>
                    </a:xfrm>
                    <a:prstGeom prst="rect">
                      <a:avLst/>
                    </a:prstGeom>
                    <a:noFill/>
                    <a:ln>
                      <a:noFill/>
                    </a:ln>
                  </pic:spPr>
                </pic:pic>
              </a:graphicData>
            </a:graphic>
          </wp:inline>
        </w:drawing>
      </w:r>
    </w:p>
    <w:p w14:paraId="69FFFA87"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192</w:t>
      </w:r>
      <w:r w:rsidR="00B51D63">
        <w:rPr>
          <w:noProof/>
        </w:rPr>
        <w:fldChar w:fldCharType="end"/>
      </w:r>
      <w:r w:rsidRPr="00682362">
        <w:t xml:space="preserve"> – Выбор сертификата в памяти электронного ключа</w:t>
      </w:r>
    </w:p>
    <w:p w14:paraId="69FFFA88" w14:textId="77777777" w:rsidR="00D14503" w:rsidRPr="00682362" w:rsidRDefault="00D14503" w:rsidP="00FF7036">
      <w:pPr>
        <w:pStyle w:val="numberlist1"/>
        <w:numPr>
          <w:ilvl w:val="0"/>
          <w:numId w:val="22"/>
        </w:numPr>
      </w:pPr>
      <w:r w:rsidRPr="00682362">
        <w:t xml:space="preserve">Выберите нужный сертификат и нажмите </w:t>
      </w:r>
      <w:r w:rsidRPr="00682362">
        <w:rPr>
          <w:b/>
        </w:rPr>
        <w:t>OK</w:t>
      </w:r>
      <w:r w:rsidRPr="00682362">
        <w:t>.</w:t>
      </w:r>
    </w:p>
    <w:p w14:paraId="69FFFA89"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A8A" w14:textId="77777777" w:rsidR="00D14503" w:rsidRPr="00682362" w:rsidRDefault="00B15EC0" w:rsidP="00D14503">
      <w:pPr>
        <w:pStyle w:val="figure"/>
      </w:pPr>
      <w:r w:rsidRPr="00682362">
        <w:drawing>
          <wp:inline distT="0" distB="0" distL="0" distR="0" wp14:anchorId="6A001F51" wp14:editId="6A001F52">
            <wp:extent cx="3909060" cy="3040380"/>
            <wp:effectExtent l="0" t="0" r="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3909060" cy="3040380"/>
                    </a:xfrm>
                    <a:prstGeom prst="rect">
                      <a:avLst/>
                    </a:prstGeom>
                  </pic:spPr>
                </pic:pic>
              </a:graphicData>
            </a:graphic>
          </wp:inline>
        </w:drawing>
      </w:r>
    </w:p>
    <w:p w14:paraId="69FFFA8B"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193</w:t>
      </w:r>
      <w:r w:rsidR="00B51D63">
        <w:rPr>
          <w:noProof/>
        </w:rPr>
        <w:fldChar w:fldCharType="end"/>
      </w:r>
      <w:r w:rsidRPr="00682362">
        <w:t xml:space="preserve"> – Окно подтверждения параметров перед восстановлением мастер-ключа</w:t>
      </w:r>
    </w:p>
    <w:p w14:paraId="69FFFA8C"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A8D" w14:textId="77777777" w:rsidR="00D14503" w:rsidRPr="00682362" w:rsidRDefault="00D14503" w:rsidP="00FF7036">
      <w:pPr>
        <w:pStyle w:val="numberlist1"/>
        <w:numPr>
          <w:ilvl w:val="0"/>
          <w:numId w:val="22"/>
        </w:numPr>
      </w:pPr>
      <w:r w:rsidRPr="00682362">
        <w:t xml:space="preserve">Введите </w:t>
      </w:r>
      <w:r w:rsidR="00BC50CA" w:rsidRPr="00682362">
        <w:rPr>
          <w:lang w:val="en-US"/>
        </w:rPr>
        <w:t>PIN</w:t>
      </w:r>
      <w:r w:rsidR="00BC50CA" w:rsidRPr="00682362">
        <w:t>-код</w:t>
      </w:r>
      <w:r w:rsidRPr="00682362">
        <w:t xml:space="preserve"> пользователя электронного ключа оператора JMS, если отобразится соответствующее окно.</w:t>
      </w:r>
    </w:p>
    <w:p w14:paraId="69FFFA8E" w14:textId="77777777" w:rsidR="00D14503" w:rsidRPr="00682362" w:rsidRDefault="00D14503" w:rsidP="00D14503">
      <w:pPr>
        <w:pStyle w:val="notetext"/>
      </w:pPr>
      <w:r w:rsidRPr="00682362">
        <w:rPr>
          <w:noProof/>
          <w:lang w:eastAsia="ru-RU"/>
        </w:rPr>
        <w:drawing>
          <wp:anchor distT="0" distB="0" distL="114300" distR="114300" simplePos="0" relativeHeight="251667456" behindDoc="1" locked="0" layoutInCell="1" allowOverlap="1" wp14:anchorId="6A001F53" wp14:editId="6A001F54">
            <wp:simplePos x="0" y="0"/>
            <wp:positionH relativeFrom="column">
              <wp:posOffset>494030</wp:posOffset>
            </wp:positionH>
            <wp:positionV relativeFrom="paragraph">
              <wp:posOffset>60960</wp:posOffset>
            </wp:positionV>
            <wp:extent cx="168910" cy="183515"/>
            <wp:effectExtent l="0" t="0" r="2540" b="6985"/>
            <wp:wrapTight wrapText="bothSides">
              <wp:wrapPolygon edited="0">
                <wp:start x="0" y="0"/>
                <wp:lineTo x="0" y="20180"/>
                <wp:lineTo x="19489" y="20180"/>
                <wp:lineTo x="19489" y="0"/>
                <wp:lineTo x="0" y="0"/>
              </wp:wrapPolygon>
            </wp:wrapTight>
            <wp:docPr id="865" name="Рисунок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8910" cy="183515"/>
                    </a:xfrm>
                    <a:prstGeom prst="rect">
                      <a:avLst/>
                    </a:prstGeom>
                    <a:noFill/>
                  </pic:spPr>
                </pic:pic>
              </a:graphicData>
            </a:graphic>
            <wp14:sizeRelH relativeFrom="page">
              <wp14:pctWidth>0</wp14:pctWidth>
            </wp14:sizeRelH>
            <wp14:sizeRelV relativeFrom="page">
              <wp14:pctHeight>0</wp14:pctHeight>
            </wp14:sizeRelV>
          </wp:anchor>
        </w:drawing>
      </w:r>
      <w:r w:rsidRPr="00682362">
        <w:t xml:space="preserve">Окно ввода </w:t>
      </w:r>
      <w:r w:rsidR="003C7095" w:rsidRPr="00682362">
        <w:rPr>
          <w:lang w:val="en-US"/>
        </w:rPr>
        <w:t>PIN</w:t>
      </w:r>
      <w:r w:rsidR="003C7095" w:rsidRPr="00682362">
        <w:t>-кода</w:t>
      </w:r>
      <w:r w:rsidRPr="00682362">
        <w:t xml:space="preserve"> может не появиться, если </w:t>
      </w:r>
      <w:r w:rsidR="003C7095" w:rsidRPr="00682362">
        <w:rPr>
          <w:lang w:val="en-US"/>
        </w:rPr>
        <w:t>PIN</w:t>
      </w:r>
      <w:r w:rsidR="003C7095" w:rsidRPr="00682362">
        <w:t>-код</w:t>
      </w:r>
      <w:r w:rsidRPr="00682362">
        <w:t xml:space="preserve"> был введён заранее и в настройках JC-Client/eToken PKI Client</w:t>
      </w:r>
      <w:r w:rsidR="00B15EC0" w:rsidRPr="00682362">
        <w:t xml:space="preserve">/Единого клиента  </w:t>
      </w:r>
      <w:r w:rsidR="00B15EC0" w:rsidRPr="00682362">
        <w:rPr>
          <w:lang w:val="en-US"/>
        </w:rPr>
        <w:t>JaCarta</w:t>
      </w:r>
      <w:r w:rsidRPr="00682362">
        <w:t xml:space="preserve"> установлена настройка кеширования </w:t>
      </w:r>
      <w:r w:rsidR="00BC50CA" w:rsidRPr="00682362">
        <w:rPr>
          <w:lang w:val="en-US"/>
        </w:rPr>
        <w:t>PIN</w:t>
      </w:r>
      <w:r w:rsidR="00BC50CA" w:rsidRPr="00682362">
        <w:t>-код</w:t>
      </w:r>
      <w:r w:rsidRPr="00682362">
        <w:t xml:space="preserve"> пользователя.</w:t>
      </w:r>
    </w:p>
    <w:p w14:paraId="69FFFA8F" w14:textId="77777777" w:rsidR="00D14503" w:rsidRPr="00682362" w:rsidRDefault="00D14503" w:rsidP="00D14503">
      <w:pPr>
        <w:pStyle w:val="numberlist1"/>
        <w:keepNext/>
        <w:numPr>
          <w:ilvl w:val="0"/>
          <w:numId w:val="0"/>
        </w:numPr>
        <w:ind w:left="1134"/>
      </w:pPr>
      <w:r w:rsidRPr="00682362">
        <w:t xml:space="preserve">По завершении восстановления мастер-ключа </w:t>
      </w:r>
      <w:r w:rsidR="000764BA" w:rsidRPr="00682362">
        <w:t xml:space="preserve">БД </w:t>
      </w:r>
      <w:r w:rsidRPr="00682362">
        <w:t xml:space="preserve">отобразится следующее окно. </w:t>
      </w:r>
    </w:p>
    <w:p w14:paraId="69FFFA90" w14:textId="77777777" w:rsidR="00D14503" w:rsidRPr="00682362" w:rsidRDefault="00D14503" w:rsidP="00D14503">
      <w:pPr>
        <w:pStyle w:val="figure"/>
      </w:pPr>
      <w:r w:rsidRPr="00682362">
        <w:drawing>
          <wp:inline distT="0" distB="0" distL="0" distR="0" wp14:anchorId="6A001F55" wp14:editId="6A001F56">
            <wp:extent cx="3909060" cy="3040380"/>
            <wp:effectExtent l="0" t="0" r="0" b="7620"/>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9FFFA9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194</w:t>
      </w:r>
      <w:r w:rsidR="00B51D63">
        <w:rPr>
          <w:noProof/>
        </w:rPr>
        <w:fldChar w:fldCharType="end"/>
      </w:r>
      <w:r w:rsidRPr="00682362">
        <w:t xml:space="preserve"> – Окно завершения процедуры восстановления мастер-ключа</w:t>
      </w:r>
    </w:p>
    <w:p w14:paraId="69FFFA92" w14:textId="77777777" w:rsidR="00D14503" w:rsidRPr="00682362" w:rsidRDefault="00D14503" w:rsidP="00FF7036">
      <w:pPr>
        <w:pStyle w:val="numberlist1"/>
        <w:numPr>
          <w:ilvl w:val="0"/>
          <w:numId w:val="22"/>
        </w:numPr>
      </w:pPr>
      <w:r w:rsidRPr="00682362">
        <w:t xml:space="preserve">Нажмите </w:t>
      </w:r>
      <w:r w:rsidRPr="00682362">
        <w:rPr>
          <w:b/>
        </w:rPr>
        <w:t>Завершить</w:t>
      </w:r>
      <w:r w:rsidRPr="00682362">
        <w:t xml:space="preserve"> для завершения процедуры.</w:t>
      </w:r>
    </w:p>
    <w:p w14:paraId="69FFFA93" w14:textId="77777777" w:rsidR="00D14503" w:rsidRPr="00682362" w:rsidRDefault="00D14503" w:rsidP="00D14503">
      <w:pPr>
        <w:pStyle w:val="3"/>
      </w:pPr>
      <w:bookmarkStart w:id="531" w:name="_Toc414981483"/>
      <w:bookmarkStart w:id="532" w:name="_Ref373248666"/>
      <w:bookmarkStart w:id="533" w:name="_Toc415056070"/>
      <w:bookmarkStart w:id="534" w:name="_Ref427080205"/>
      <w:bookmarkStart w:id="535" w:name="_Toc499652418"/>
      <w:r w:rsidRPr="00682362">
        <w:lastRenderedPageBreak/>
        <w:t>Отзыв мастер-ключа БД</w:t>
      </w:r>
      <w:bookmarkEnd w:id="531"/>
      <w:bookmarkEnd w:id="532"/>
      <w:bookmarkEnd w:id="533"/>
      <w:bookmarkEnd w:id="534"/>
      <w:bookmarkEnd w:id="535"/>
    </w:p>
    <w:p w14:paraId="69FFFA94" w14:textId="77777777" w:rsidR="00D14503" w:rsidRPr="00682362" w:rsidRDefault="00D14503" w:rsidP="00D14503">
      <w:pPr>
        <w:pStyle w:val="maintext"/>
        <w:keepNext/>
      </w:pPr>
      <w:r w:rsidRPr="00682362">
        <w:t>Окно приветствия мастера отзыва мастер-ключа выглядит следующим образом.</w:t>
      </w:r>
    </w:p>
    <w:p w14:paraId="69FFFA95" w14:textId="77777777" w:rsidR="00D14503" w:rsidRPr="00682362" w:rsidRDefault="00D14503" w:rsidP="00D14503">
      <w:pPr>
        <w:pStyle w:val="figure"/>
      </w:pPr>
      <w:r w:rsidRPr="00682362">
        <w:drawing>
          <wp:inline distT="0" distB="0" distL="0" distR="0" wp14:anchorId="6A001F57" wp14:editId="6A001F58">
            <wp:extent cx="3909060" cy="2887980"/>
            <wp:effectExtent l="0" t="0" r="0" b="762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909060" cy="2887980"/>
                    </a:xfrm>
                    <a:prstGeom prst="rect">
                      <a:avLst/>
                    </a:prstGeom>
                    <a:noFill/>
                    <a:ln>
                      <a:noFill/>
                    </a:ln>
                  </pic:spPr>
                </pic:pic>
              </a:graphicData>
            </a:graphic>
          </wp:inline>
        </w:drawing>
      </w:r>
    </w:p>
    <w:p w14:paraId="69FFFA96"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195</w:t>
      </w:r>
      <w:r w:rsidR="00B51D63">
        <w:rPr>
          <w:noProof/>
        </w:rPr>
        <w:fldChar w:fldCharType="end"/>
      </w:r>
      <w:r w:rsidRPr="00682362">
        <w:t xml:space="preserve"> – Окно приветствия мастера отзыва мастер-ключа БД</w:t>
      </w:r>
    </w:p>
    <w:p w14:paraId="69FFFA97" w14:textId="77777777" w:rsidR="00D14503" w:rsidRPr="00682362" w:rsidRDefault="00D14503" w:rsidP="002B115F">
      <w:pPr>
        <w:pStyle w:val="numberlist1"/>
        <w:numPr>
          <w:ilvl w:val="0"/>
          <w:numId w:val="37"/>
        </w:numPr>
      </w:pPr>
      <w:r w:rsidRPr="00682362">
        <w:t xml:space="preserve">Нажмите </w:t>
      </w:r>
      <w:r w:rsidRPr="00682362">
        <w:rPr>
          <w:b/>
        </w:rPr>
        <w:t>Далее</w:t>
      </w:r>
      <w:r w:rsidRPr="00682362">
        <w:t>.</w:t>
      </w:r>
    </w:p>
    <w:p w14:paraId="69FFFA98"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A99" w14:textId="77777777" w:rsidR="00D14503" w:rsidRPr="00682362" w:rsidRDefault="00D14503" w:rsidP="00D14503">
      <w:pPr>
        <w:pStyle w:val="figure"/>
      </w:pPr>
      <w:r w:rsidRPr="00682362">
        <w:drawing>
          <wp:inline distT="0" distB="0" distL="0" distR="0" wp14:anchorId="6A001F59" wp14:editId="6A001F5A">
            <wp:extent cx="3909060" cy="2887980"/>
            <wp:effectExtent l="0" t="0" r="0" b="762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909060" cy="2887980"/>
                    </a:xfrm>
                    <a:prstGeom prst="rect">
                      <a:avLst/>
                    </a:prstGeom>
                    <a:noFill/>
                    <a:ln>
                      <a:noFill/>
                    </a:ln>
                  </pic:spPr>
                </pic:pic>
              </a:graphicData>
            </a:graphic>
          </wp:inline>
        </w:drawing>
      </w:r>
    </w:p>
    <w:p w14:paraId="69FFFA9A"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196</w:t>
      </w:r>
      <w:r w:rsidR="00B51D63">
        <w:rPr>
          <w:noProof/>
        </w:rPr>
        <w:fldChar w:fldCharType="end"/>
      </w:r>
      <w:r w:rsidRPr="00682362">
        <w:t xml:space="preserve"> – Окно указания причины отзыва мастер-ключа БД</w:t>
      </w:r>
    </w:p>
    <w:p w14:paraId="69FFFA9B" w14:textId="77777777" w:rsidR="00D14503" w:rsidRPr="00682362" w:rsidRDefault="00D14503" w:rsidP="00FF7036">
      <w:pPr>
        <w:pStyle w:val="numberlist1"/>
        <w:keepNext/>
        <w:numPr>
          <w:ilvl w:val="0"/>
          <w:numId w:val="22"/>
        </w:numPr>
        <w:ind w:left="1134"/>
      </w:pPr>
      <w:r w:rsidRPr="00682362">
        <w:lastRenderedPageBreak/>
        <w:t xml:space="preserve">В </w:t>
      </w:r>
      <w:r w:rsidR="00591F2C">
        <w:t>раскрывающемся</w:t>
      </w:r>
      <w:r w:rsidRPr="00682362">
        <w:t xml:space="preserve"> списке укажите причину отзыва мастер-ключа базы данных (см. </w:t>
      </w:r>
      <w:r w:rsidRPr="00682362">
        <w:fldChar w:fldCharType="begin"/>
      </w:r>
      <w:r w:rsidRPr="00682362">
        <w:instrText xml:space="preserve"> REF  _Ref373411299 \* Lower \h </w:instrText>
      </w:r>
      <w:r w:rsidR="00682362">
        <w:instrText xml:space="preserve"> \* MERGEFORMAT </w:instrText>
      </w:r>
      <w:r w:rsidRPr="00682362">
        <w:fldChar w:fldCharType="separate"/>
      </w:r>
      <w:r w:rsidR="00355544" w:rsidRPr="00682362">
        <w:t xml:space="preserve">рис. </w:t>
      </w:r>
      <w:r w:rsidR="00355544">
        <w:rPr>
          <w:noProof/>
        </w:rPr>
        <w:t>197</w:t>
      </w:r>
      <w:r w:rsidRPr="00682362">
        <w:fldChar w:fldCharType="end"/>
      </w:r>
      <w:r w:rsidRPr="00682362">
        <w:t xml:space="preserve">). </w:t>
      </w:r>
    </w:p>
    <w:p w14:paraId="69FFFA9C" w14:textId="77777777" w:rsidR="00D14503" w:rsidRPr="00682362" w:rsidRDefault="00D14503" w:rsidP="00D14503">
      <w:pPr>
        <w:pStyle w:val="figure"/>
      </w:pPr>
      <w:r w:rsidRPr="00682362">
        <w:drawing>
          <wp:inline distT="0" distB="0" distL="0" distR="0" wp14:anchorId="6A001F5B" wp14:editId="6A001F5C">
            <wp:extent cx="3909060" cy="2887980"/>
            <wp:effectExtent l="0" t="0" r="0" b="762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909060" cy="2887980"/>
                    </a:xfrm>
                    <a:prstGeom prst="rect">
                      <a:avLst/>
                    </a:prstGeom>
                    <a:noFill/>
                    <a:ln>
                      <a:noFill/>
                    </a:ln>
                  </pic:spPr>
                </pic:pic>
              </a:graphicData>
            </a:graphic>
          </wp:inline>
        </w:drawing>
      </w:r>
    </w:p>
    <w:p w14:paraId="69FFFA9D" w14:textId="77777777" w:rsidR="00D14503" w:rsidRPr="00682362" w:rsidRDefault="00D14503" w:rsidP="00D14503">
      <w:pPr>
        <w:pStyle w:val="figurenamenew"/>
      </w:pPr>
      <w:bookmarkStart w:id="536" w:name="_Ref373411299"/>
      <w:r w:rsidRPr="00682362">
        <w:t xml:space="preserve">Рис. </w:t>
      </w:r>
      <w:r w:rsidR="00B51D63">
        <w:fldChar w:fldCharType="begin"/>
      </w:r>
      <w:r w:rsidR="00B51D63">
        <w:instrText xml:space="preserve"> SEQ Рис. \* ARABIC </w:instrText>
      </w:r>
      <w:r w:rsidR="00B51D63">
        <w:fldChar w:fldCharType="separate"/>
      </w:r>
      <w:r w:rsidR="00355544">
        <w:rPr>
          <w:noProof/>
        </w:rPr>
        <w:t>197</w:t>
      </w:r>
      <w:r w:rsidR="00B51D63">
        <w:rPr>
          <w:noProof/>
        </w:rPr>
        <w:fldChar w:fldCharType="end"/>
      </w:r>
      <w:bookmarkEnd w:id="536"/>
      <w:r w:rsidRPr="00682362">
        <w:t xml:space="preserve"> – Список причин отзыва мастер-ключа БД</w:t>
      </w:r>
    </w:p>
    <w:p w14:paraId="69FFFA9E" w14:textId="77777777" w:rsidR="00D14503" w:rsidRPr="00682362" w:rsidRDefault="00D14503" w:rsidP="00FF7036">
      <w:pPr>
        <w:pStyle w:val="numberlist1"/>
        <w:numPr>
          <w:ilvl w:val="0"/>
          <w:numId w:val="22"/>
        </w:numPr>
      </w:pPr>
      <w:r w:rsidRPr="00682362">
        <w:t xml:space="preserve">В поле </w:t>
      </w:r>
      <w:r w:rsidRPr="00682362">
        <w:rPr>
          <w:b/>
        </w:rPr>
        <w:t>Комментарий</w:t>
      </w:r>
      <w:r w:rsidRPr="00682362">
        <w:t xml:space="preserve"> введите развёрнутый комментарий и нажмите </w:t>
      </w:r>
      <w:r w:rsidRPr="00682362">
        <w:rPr>
          <w:b/>
        </w:rPr>
        <w:t>Далее</w:t>
      </w:r>
      <w:r w:rsidRPr="00682362">
        <w:t>.</w:t>
      </w:r>
    </w:p>
    <w:p w14:paraId="69FFFA9F"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AA0" w14:textId="77777777" w:rsidR="00D14503" w:rsidRPr="00682362" w:rsidRDefault="00D14503" w:rsidP="00D14503">
      <w:pPr>
        <w:pStyle w:val="figure"/>
      </w:pPr>
      <w:r w:rsidRPr="00682362">
        <w:drawing>
          <wp:inline distT="0" distB="0" distL="0" distR="0" wp14:anchorId="6A001F5D" wp14:editId="6A001F5E">
            <wp:extent cx="3909060" cy="2887980"/>
            <wp:effectExtent l="0" t="0" r="0" b="762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909060" cy="2887980"/>
                    </a:xfrm>
                    <a:prstGeom prst="rect">
                      <a:avLst/>
                    </a:prstGeom>
                    <a:noFill/>
                    <a:ln>
                      <a:noFill/>
                    </a:ln>
                  </pic:spPr>
                </pic:pic>
              </a:graphicData>
            </a:graphic>
          </wp:inline>
        </w:drawing>
      </w:r>
    </w:p>
    <w:p w14:paraId="69FFFAA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198</w:t>
      </w:r>
      <w:r w:rsidR="00B51D63">
        <w:rPr>
          <w:noProof/>
        </w:rPr>
        <w:fldChar w:fldCharType="end"/>
      </w:r>
      <w:r w:rsidRPr="00682362">
        <w:t xml:space="preserve"> – Окно подтверждения параметров отзыва мастер-ключа БД</w:t>
      </w:r>
    </w:p>
    <w:p w14:paraId="69FFFAA2"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AA3" w14:textId="77777777" w:rsidR="00D14503" w:rsidRPr="00682362" w:rsidRDefault="00D14503" w:rsidP="00D14503">
      <w:pPr>
        <w:pStyle w:val="numberlist1"/>
        <w:keepNext/>
        <w:numPr>
          <w:ilvl w:val="0"/>
          <w:numId w:val="0"/>
        </w:numPr>
        <w:ind w:left="1134"/>
      </w:pPr>
      <w:r w:rsidRPr="00682362">
        <w:lastRenderedPageBreak/>
        <w:t xml:space="preserve">По завершении отзыва мастер-ключа БД отобразится следующее окно. </w:t>
      </w:r>
    </w:p>
    <w:p w14:paraId="69FFFAA4" w14:textId="77777777" w:rsidR="00D14503" w:rsidRPr="00682362" w:rsidRDefault="00D14503" w:rsidP="00D14503">
      <w:pPr>
        <w:pStyle w:val="figure"/>
      </w:pPr>
      <w:r w:rsidRPr="00682362">
        <w:drawing>
          <wp:inline distT="0" distB="0" distL="0" distR="0" wp14:anchorId="6A001F5F" wp14:editId="6A001F60">
            <wp:extent cx="3909060" cy="2887980"/>
            <wp:effectExtent l="0" t="0" r="0" b="762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909060" cy="2887980"/>
                    </a:xfrm>
                    <a:prstGeom prst="rect">
                      <a:avLst/>
                    </a:prstGeom>
                    <a:noFill/>
                    <a:ln>
                      <a:noFill/>
                    </a:ln>
                  </pic:spPr>
                </pic:pic>
              </a:graphicData>
            </a:graphic>
          </wp:inline>
        </w:drawing>
      </w:r>
    </w:p>
    <w:p w14:paraId="69FFFAA5"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199</w:t>
      </w:r>
      <w:r w:rsidR="00B51D63">
        <w:rPr>
          <w:noProof/>
        </w:rPr>
        <w:fldChar w:fldCharType="end"/>
      </w:r>
      <w:r w:rsidRPr="00682362">
        <w:t xml:space="preserve"> – Окно завершения процедуры отзыва мастер-ключа БД</w:t>
      </w:r>
    </w:p>
    <w:p w14:paraId="69FFFAA6" w14:textId="77777777" w:rsidR="00D14503" w:rsidRPr="00682362" w:rsidRDefault="00D14503" w:rsidP="00FF7036">
      <w:pPr>
        <w:pStyle w:val="numberlist1"/>
        <w:numPr>
          <w:ilvl w:val="0"/>
          <w:numId w:val="22"/>
        </w:numPr>
      </w:pPr>
      <w:r w:rsidRPr="00682362">
        <w:t xml:space="preserve">При необходимости установите флажок </w:t>
      </w:r>
      <w:r w:rsidRPr="00682362">
        <w:rPr>
          <w:b/>
        </w:rPr>
        <w:t>Запустить Мастер смены мастер-ключа БД</w:t>
      </w:r>
      <w:r w:rsidRPr="00682362">
        <w:t>.</w:t>
      </w:r>
    </w:p>
    <w:p w14:paraId="69FFFAA7" w14:textId="77777777" w:rsidR="00D14503" w:rsidRPr="00682362" w:rsidRDefault="00D14503" w:rsidP="00D14503">
      <w:pPr>
        <w:pStyle w:val="notetext"/>
      </w:pPr>
      <w:r w:rsidRPr="00682362">
        <w:rPr>
          <w:noProof/>
          <w:lang w:eastAsia="ru-RU"/>
        </w:rPr>
        <w:drawing>
          <wp:anchor distT="0" distB="0" distL="114300" distR="114300" simplePos="0" relativeHeight="251665408" behindDoc="1" locked="0" layoutInCell="1" allowOverlap="1" wp14:anchorId="6A001F61" wp14:editId="6A001F62">
            <wp:simplePos x="0" y="0"/>
            <wp:positionH relativeFrom="column">
              <wp:posOffset>563245</wp:posOffset>
            </wp:positionH>
            <wp:positionV relativeFrom="paragraph">
              <wp:posOffset>71755</wp:posOffset>
            </wp:positionV>
            <wp:extent cx="209550" cy="228600"/>
            <wp:effectExtent l="0" t="0" r="0" b="0"/>
            <wp:wrapTight wrapText="bothSides">
              <wp:wrapPolygon edited="0">
                <wp:start x="0" y="0"/>
                <wp:lineTo x="0" y="19800"/>
                <wp:lineTo x="19636" y="19800"/>
                <wp:lineTo x="19636" y="0"/>
                <wp:lineTo x="0" y="0"/>
              </wp:wrapPolygon>
            </wp:wrapTight>
            <wp:docPr id="864" name="Рисунок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pic:spPr>
                </pic:pic>
              </a:graphicData>
            </a:graphic>
            <wp14:sizeRelH relativeFrom="page">
              <wp14:pctWidth>0</wp14:pctWidth>
            </wp14:sizeRelH>
            <wp14:sizeRelV relativeFrom="page">
              <wp14:pctHeight>0</wp14:pctHeight>
            </wp14:sizeRelV>
          </wp:anchor>
        </w:drawing>
      </w:r>
      <w:r w:rsidRPr="00682362">
        <w:t xml:space="preserve"> В этом случае по завершени</w:t>
      </w:r>
      <w:r w:rsidR="000764BA" w:rsidRPr="00682362">
        <w:t>и</w:t>
      </w:r>
      <w:r w:rsidRPr="00682362">
        <w:t xml:space="preserve"> процедуры отзыва мастер-ключа БД отобразится окно мастера приветствия смены мастер-ключа БД (см пункт «</w:t>
      </w:r>
      <w:r w:rsidRPr="00682362">
        <w:fldChar w:fldCharType="begin"/>
      </w:r>
      <w:r w:rsidRPr="00682362">
        <w:instrText xml:space="preserve"> REF _Ref373248675 \h </w:instrText>
      </w:r>
      <w:r w:rsidR="00682362">
        <w:instrText xml:space="preserve"> \* MERGEFORMAT </w:instrText>
      </w:r>
      <w:r w:rsidRPr="00682362">
        <w:fldChar w:fldCharType="separate"/>
      </w:r>
      <w:r w:rsidR="00355544" w:rsidRPr="00682362">
        <w:t>Смена мастер-ключа БД</w:t>
      </w:r>
      <w:r w:rsidRPr="00682362">
        <w:fldChar w:fldCharType="end"/>
      </w:r>
      <w:r w:rsidRPr="00682362">
        <w:t>»).</w:t>
      </w:r>
    </w:p>
    <w:p w14:paraId="69FFFAA8" w14:textId="77777777" w:rsidR="00D14503" w:rsidRPr="00682362" w:rsidRDefault="00D14503" w:rsidP="00FF7036">
      <w:pPr>
        <w:pStyle w:val="numberlist1"/>
        <w:numPr>
          <w:ilvl w:val="0"/>
          <w:numId w:val="22"/>
        </w:numPr>
      </w:pPr>
      <w:r w:rsidRPr="00682362">
        <w:t xml:space="preserve">Нажмите </w:t>
      </w:r>
      <w:r w:rsidRPr="00682362">
        <w:rPr>
          <w:b/>
        </w:rPr>
        <w:t>Завершить</w:t>
      </w:r>
      <w:r w:rsidRPr="00682362">
        <w:t>.</w:t>
      </w:r>
    </w:p>
    <w:p w14:paraId="69FFFAA9" w14:textId="77777777" w:rsidR="00D14503" w:rsidRPr="00682362" w:rsidRDefault="00D14503" w:rsidP="00D14503">
      <w:pPr>
        <w:pStyle w:val="3"/>
      </w:pPr>
      <w:bookmarkStart w:id="537" w:name="_Toc414981484"/>
      <w:bookmarkStart w:id="538" w:name="_Ref373248675"/>
      <w:bookmarkStart w:id="539" w:name="_Toc415056071"/>
      <w:bookmarkStart w:id="540" w:name="_Ref416269218"/>
      <w:bookmarkStart w:id="541" w:name="_Ref427080209"/>
      <w:bookmarkStart w:id="542" w:name="_Toc499652419"/>
      <w:r w:rsidRPr="00682362">
        <w:t>Смена мастер-ключа БД</w:t>
      </w:r>
      <w:bookmarkEnd w:id="537"/>
      <w:bookmarkEnd w:id="538"/>
      <w:bookmarkEnd w:id="539"/>
      <w:bookmarkEnd w:id="540"/>
      <w:bookmarkEnd w:id="541"/>
      <w:bookmarkEnd w:id="542"/>
    </w:p>
    <w:p w14:paraId="69FFFAAA" w14:textId="77777777" w:rsidR="00D14503" w:rsidRPr="00682362" w:rsidRDefault="00D14503" w:rsidP="00D14503">
      <w:pPr>
        <w:pStyle w:val="maintext"/>
        <w:keepNext/>
      </w:pPr>
      <w:r w:rsidRPr="00682362">
        <w:t>Окно приветствия мастера смены мастер-ключа БД выглядит следующим образом.</w:t>
      </w:r>
    </w:p>
    <w:p w14:paraId="69FFFAAB" w14:textId="77777777" w:rsidR="00D14503" w:rsidRPr="00682362" w:rsidRDefault="00D14503" w:rsidP="00D14503">
      <w:pPr>
        <w:pStyle w:val="figure"/>
      </w:pPr>
      <w:r w:rsidRPr="00682362">
        <w:drawing>
          <wp:inline distT="0" distB="0" distL="0" distR="0" wp14:anchorId="6A001F63" wp14:editId="6A001F64">
            <wp:extent cx="3909060" cy="2887980"/>
            <wp:effectExtent l="0" t="0" r="0" b="762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909060" cy="2887980"/>
                    </a:xfrm>
                    <a:prstGeom prst="rect">
                      <a:avLst/>
                    </a:prstGeom>
                    <a:noFill/>
                    <a:ln>
                      <a:noFill/>
                    </a:ln>
                  </pic:spPr>
                </pic:pic>
              </a:graphicData>
            </a:graphic>
          </wp:inline>
        </w:drawing>
      </w:r>
    </w:p>
    <w:p w14:paraId="69FFFAAC"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200</w:t>
      </w:r>
      <w:r w:rsidR="00B51D63">
        <w:rPr>
          <w:noProof/>
        </w:rPr>
        <w:fldChar w:fldCharType="end"/>
      </w:r>
      <w:r w:rsidRPr="00682362">
        <w:t xml:space="preserve"> – Окно приветствия мастера смены мастер-ключа БД</w:t>
      </w:r>
    </w:p>
    <w:p w14:paraId="69FFFAAD" w14:textId="77777777" w:rsidR="00D14503" w:rsidRPr="00682362" w:rsidRDefault="00D14503" w:rsidP="002B115F">
      <w:pPr>
        <w:pStyle w:val="numberlist1"/>
        <w:numPr>
          <w:ilvl w:val="0"/>
          <w:numId w:val="38"/>
        </w:numPr>
      </w:pPr>
      <w:r w:rsidRPr="00682362">
        <w:t xml:space="preserve">Нажмите </w:t>
      </w:r>
      <w:r w:rsidRPr="00682362">
        <w:rPr>
          <w:b/>
        </w:rPr>
        <w:t>Далее</w:t>
      </w:r>
      <w:r w:rsidRPr="00682362">
        <w:t>.</w:t>
      </w:r>
    </w:p>
    <w:p w14:paraId="69FFFAAE" w14:textId="77777777" w:rsidR="00D14503" w:rsidRPr="00682362" w:rsidRDefault="00D14503" w:rsidP="00D14503">
      <w:pPr>
        <w:pStyle w:val="notetext"/>
      </w:pPr>
      <w:r w:rsidRPr="00682362">
        <w:rPr>
          <w:noProof/>
          <w:lang w:eastAsia="ru-RU"/>
        </w:rPr>
        <w:drawing>
          <wp:anchor distT="0" distB="0" distL="114300" distR="114300" simplePos="0" relativeHeight="251682816" behindDoc="1" locked="0" layoutInCell="1" allowOverlap="1" wp14:anchorId="6A001F65" wp14:editId="6A001F66">
            <wp:simplePos x="0" y="0"/>
            <wp:positionH relativeFrom="column">
              <wp:posOffset>452120</wp:posOffset>
            </wp:positionH>
            <wp:positionV relativeFrom="paragraph">
              <wp:posOffset>-635</wp:posOffset>
            </wp:positionV>
            <wp:extent cx="209550" cy="228600"/>
            <wp:effectExtent l="0" t="0" r="0" b="0"/>
            <wp:wrapTight wrapText="bothSides">
              <wp:wrapPolygon edited="0">
                <wp:start x="0" y="0"/>
                <wp:lineTo x="0" y="19800"/>
                <wp:lineTo x="19636" y="19800"/>
                <wp:lineTo x="19636" y="0"/>
                <wp:lineTo x="0" y="0"/>
              </wp:wrapPolygon>
            </wp:wrapTight>
            <wp:docPr id="863" name="Рисунок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pic:spPr>
                </pic:pic>
              </a:graphicData>
            </a:graphic>
            <wp14:sizeRelH relativeFrom="page">
              <wp14:pctWidth>0</wp14:pctWidth>
            </wp14:sizeRelH>
            <wp14:sizeRelV relativeFrom="page">
              <wp14:pctHeight>0</wp14:pctHeight>
            </wp14:sizeRelV>
          </wp:anchor>
        </w:drawing>
      </w:r>
      <w:r w:rsidRPr="00682362">
        <w:t xml:space="preserve">  Для успешного выполнения процедуры необходимо, чтобы электронный ключ оператора JMS был подсоединён к компьютеру.</w:t>
      </w:r>
    </w:p>
    <w:p w14:paraId="69FFFAAF"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AB0" w14:textId="77777777" w:rsidR="00D14503" w:rsidRPr="00682362" w:rsidRDefault="00D14503" w:rsidP="00D14503">
      <w:pPr>
        <w:pStyle w:val="figure"/>
      </w:pPr>
      <w:r w:rsidRPr="00682362">
        <w:drawing>
          <wp:inline distT="0" distB="0" distL="0" distR="0" wp14:anchorId="6A001F67" wp14:editId="6A001F68">
            <wp:extent cx="3909060" cy="2887980"/>
            <wp:effectExtent l="0" t="0" r="0" b="762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909060" cy="2887980"/>
                    </a:xfrm>
                    <a:prstGeom prst="rect">
                      <a:avLst/>
                    </a:prstGeom>
                    <a:noFill/>
                    <a:ln>
                      <a:noFill/>
                    </a:ln>
                  </pic:spPr>
                </pic:pic>
              </a:graphicData>
            </a:graphic>
          </wp:inline>
        </w:drawing>
      </w:r>
    </w:p>
    <w:p w14:paraId="69FFFAB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201</w:t>
      </w:r>
      <w:r w:rsidR="00B51D63">
        <w:rPr>
          <w:noProof/>
        </w:rPr>
        <w:fldChar w:fldCharType="end"/>
      </w:r>
      <w:r w:rsidRPr="00682362">
        <w:t xml:space="preserve"> – Окно проверки доступа к сертификату оператора JMS в памяти электронного ключа</w:t>
      </w:r>
    </w:p>
    <w:p w14:paraId="69FFFAB2"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AB3"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9FFFAB4" w14:textId="77777777" w:rsidR="00D14503" w:rsidRPr="00682362" w:rsidRDefault="00634AA2" w:rsidP="00D14503">
      <w:pPr>
        <w:pStyle w:val="figure"/>
      </w:pPr>
      <w:r w:rsidRPr="00682362">
        <w:drawing>
          <wp:inline distT="0" distB="0" distL="0" distR="0" wp14:anchorId="6A001F69" wp14:editId="6A001F6A">
            <wp:extent cx="3909060" cy="2887980"/>
            <wp:effectExtent l="0" t="0" r="0" b="762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3909060" cy="2887980"/>
                    </a:xfrm>
                    <a:prstGeom prst="rect">
                      <a:avLst/>
                    </a:prstGeom>
                  </pic:spPr>
                </pic:pic>
              </a:graphicData>
            </a:graphic>
          </wp:inline>
        </w:drawing>
      </w:r>
    </w:p>
    <w:p w14:paraId="69FFFAB5"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202</w:t>
      </w:r>
      <w:r w:rsidR="00B51D63">
        <w:rPr>
          <w:noProof/>
        </w:rPr>
        <w:fldChar w:fldCharType="end"/>
      </w:r>
      <w:r w:rsidRPr="00682362">
        <w:t xml:space="preserve"> – Окно выбора сертификата оператора JMS</w:t>
      </w:r>
    </w:p>
    <w:p w14:paraId="69FFFAB6" w14:textId="77777777" w:rsidR="00D14503" w:rsidRPr="00682362" w:rsidRDefault="00D14503" w:rsidP="00FF7036">
      <w:pPr>
        <w:pStyle w:val="numberlist1"/>
        <w:keepNext/>
        <w:numPr>
          <w:ilvl w:val="0"/>
          <w:numId w:val="22"/>
        </w:numPr>
        <w:ind w:left="1134"/>
      </w:pPr>
      <w:r w:rsidRPr="00682362">
        <w:t>Выберите подходящий вам вариант:</w:t>
      </w:r>
    </w:p>
    <w:p w14:paraId="69FFFAB7" w14:textId="77777777" w:rsidR="00D14503" w:rsidRPr="00682362" w:rsidRDefault="00D14503" w:rsidP="00FF7036">
      <w:pPr>
        <w:pStyle w:val="bulletlist2"/>
      </w:pPr>
      <w:r w:rsidRPr="00682362">
        <w:rPr>
          <w:b/>
        </w:rPr>
        <w:t>Зарегистрировать новый сертификат из памяти электронного ключа</w:t>
      </w:r>
      <w:r w:rsidRPr="00682362">
        <w:t>;</w:t>
      </w:r>
    </w:p>
    <w:p w14:paraId="69FFFAB8" w14:textId="77777777" w:rsidR="00D14503" w:rsidRPr="00682362" w:rsidRDefault="00D14503" w:rsidP="00FF7036">
      <w:pPr>
        <w:pStyle w:val="bulletlist2"/>
      </w:pPr>
      <w:r w:rsidRPr="00682362">
        <w:rPr>
          <w:b/>
        </w:rPr>
        <w:t>Использовать существующий сертификат в БД</w:t>
      </w:r>
      <w:r w:rsidRPr="00682362">
        <w:t>.</w:t>
      </w:r>
    </w:p>
    <w:p w14:paraId="69FFFAB9" w14:textId="77777777" w:rsidR="00D14503" w:rsidRPr="00682362" w:rsidRDefault="00D14503" w:rsidP="00D14503">
      <w:pPr>
        <w:pStyle w:val="notetext"/>
      </w:pPr>
      <w:r w:rsidRPr="00682362">
        <w:rPr>
          <w:noProof/>
          <w:lang w:eastAsia="ru-RU"/>
        </w:rPr>
        <w:drawing>
          <wp:anchor distT="0" distB="0" distL="114300" distR="114300" simplePos="0" relativeHeight="251666432" behindDoc="0" locked="0" layoutInCell="1" allowOverlap="1" wp14:anchorId="6A001F6B" wp14:editId="6A001F6C">
            <wp:simplePos x="0" y="0"/>
            <wp:positionH relativeFrom="column">
              <wp:posOffset>493395</wp:posOffset>
            </wp:positionH>
            <wp:positionV relativeFrom="paragraph">
              <wp:posOffset>71120</wp:posOffset>
            </wp:positionV>
            <wp:extent cx="168910" cy="183515"/>
            <wp:effectExtent l="0" t="0" r="2540" b="6985"/>
            <wp:wrapSquare wrapText="bothSides"/>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8910" cy="183515"/>
                    </a:xfrm>
                    <a:prstGeom prst="rect">
                      <a:avLst/>
                    </a:prstGeom>
                    <a:noFill/>
                  </pic:spPr>
                </pic:pic>
              </a:graphicData>
            </a:graphic>
            <wp14:sizeRelH relativeFrom="page">
              <wp14:pctWidth>0</wp14:pctWidth>
            </wp14:sizeRelH>
            <wp14:sizeRelV relativeFrom="page">
              <wp14:pctHeight>0</wp14:pctHeight>
            </wp14:sizeRelV>
          </wp:anchor>
        </w:drawing>
      </w:r>
      <w:r w:rsidRPr="00682362">
        <w:t xml:space="preserve"> В настоящей процедуре для примера используется пункт </w:t>
      </w:r>
      <w:r w:rsidRPr="00682362">
        <w:rPr>
          <w:b/>
        </w:rPr>
        <w:t>Зарегистрировать новый сертификат из памяти электронного ключа</w:t>
      </w:r>
      <w:r w:rsidRPr="00682362">
        <w:t>.</w:t>
      </w:r>
    </w:p>
    <w:p w14:paraId="69FFFABA"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ABB" w14:textId="77777777" w:rsidR="00D14503" w:rsidRPr="00682362" w:rsidRDefault="00D14503" w:rsidP="00D14503">
      <w:pPr>
        <w:pStyle w:val="numberlist1"/>
        <w:keepNext/>
        <w:numPr>
          <w:ilvl w:val="0"/>
          <w:numId w:val="0"/>
        </w:numPr>
        <w:ind w:left="1134"/>
      </w:pPr>
      <w:r w:rsidRPr="00682362">
        <w:lastRenderedPageBreak/>
        <w:t>Отобразится следующее окно.</w:t>
      </w:r>
    </w:p>
    <w:p w14:paraId="69FFFABC" w14:textId="77777777" w:rsidR="00D14503" w:rsidRPr="00682362" w:rsidRDefault="00D14503" w:rsidP="00D14503">
      <w:pPr>
        <w:pStyle w:val="figure"/>
      </w:pPr>
      <w:r w:rsidRPr="00682362">
        <w:drawing>
          <wp:inline distT="0" distB="0" distL="0" distR="0" wp14:anchorId="6A001F6D" wp14:editId="6A001F6E">
            <wp:extent cx="4297680" cy="2461260"/>
            <wp:effectExtent l="0" t="0" r="7620"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297680" cy="2461260"/>
                    </a:xfrm>
                    <a:prstGeom prst="rect">
                      <a:avLst/>
                    </a:prstGeom>
                    <a:noFill/>
                    <a:ln>
                      <a:noFill/>
                    </a:ln>
                  </pic:spPr>
                </pic:pic>
              </a:graphicData>
            </a:graphic>
          </wp:inline>
        </w:drawing>
      </w:r>
    </w:p>
    <w:p w14:paraId="69FFFABD"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203</w:t>
      </w:r>
      <w:r w:rsidR="00B51D63">
        <w:rPr>
          <w:noProof/>
        </w:rPr>
        <w:fldChar w:fldCharType="end"/>
      </w:r>
      <w:r w:rsidRPr="00682362">
        <w:t xml:space="preserve"> – Выбор сертификата оператора JMS</w:t>
      </w:r>
    </w:p>
    <w:p w14:paraId="69FFFABE" w14:textId="77777777" w:rsidR="00D14503" w:rsidRPr="00682362" w:rsidRDefault="00D14503" w:rsidP="00FF7036">
      <w:pPr>
        <w:pStyle w:val="numberlist1"/>
        <w:numPr>
          <w:ilvl w:val="0"/>
          <w:numId w:val="22"/>
        </w:numPr>
      </w:pPr>
      <w:r w:rsidRPr="00682362">
        <w:t xml:space="preserve">Выберите нужный сертификат и нажмите </w:t>
      </w:r>
      <w:r w:rsidRPr="00682362">
        <w:rPr>
          <w:b/>
        </w:rPr>
        <w:t>OK</w:t>
      </w:r>
      <w:r w:rsidRPr="00682362">
        <w:t>.</w:t>
      </w:r>
    </w:p>
    <w:p w14:paraId="69FFFABF"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AC0" w14:textId="77777777" w:rsidR="00D14503" w:rsidRPr="00682362" w:rsidRDefault="00A52AE6" w:rsidP="00D14503">
      <w:pPr>
        <w:pStyle w:val="figure"/>
      </w:pPr>
      <w:r w:rsidRPr="00682362">
        <w:drawing>
          <wp:inline distT="0" distB="0" distL="0" distR="0" wp14:anchorId="6A001F6F" wp14:editId="6A001F70">
            <wp:extent cx="3909060" cy="288798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3909060" cy="2887980"/>
                    </a:xfrm>
                    <a:prstGeom prst="rect">
                      <a:avLst/>
                    </a:prstGeom>
                  </pic:spPr>
                </pic:pic>
              </a:graphicData>
            </a:graphic>
          </wp:inline>
        </w:drawing>
      </w:r>
    </w:p>
    <w:p w14:paraId="69FFFAC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204</w:t>
      </w:r>
      <w:r w:rsidR="00B51D63">
        <w:rPr>
          <w:noProof/>
        </w:rPr>
        <w:fldChar w:fldCharType="end"/>
      </w:r>
      <w:r w:rsidRPr="00682362">
        <w:t xml:space="preserve"> – Окно подтверждения параметров </w:t>
      </w:r>
    </w:p>
    <w:p w14:paraId="69FFFAC2"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AC3" w14:textId="77777777" w:rsidR="00D14503" w:rsidRPr="00682362" w:rsidRDefault="00A12505" w:rsidP="00FF7036">
      <w:pPr>
        <w:pStyle w:val="numberlist1"/>
        <w:numPr>
          <w:ilvl w:val="0"/>
          <w:numId w:val="22"/>
        </w:numPr>
      </w:pPr>
      <w:r w:rsidRPr="00682362">
        <w:t>В соответствующем окне в</w:t>
      </w:r>
      <w:r w:rsidR="00D14503" w:rsidRPr="00682362">
        <w:t xml:space="preserve">ведите </w:t>
      </w:r>
      <w:r w:rsidRPr="00682362">
        <w:rPr>
          <w:lang w:val="en-US"/>
        </w:rPr>
        <w:t>PIN</w:t>
      </w:r>
      <w:r w:rsidRPr="00682362">
        <w:t>-код</w:t>
      </w:r>
      <w:r w:rsidR="00D14503" w:rsidRPr="00682362">
        <w:t xml:space="preserve"> пользователя электронного ключа оператора JMS и подтвердите ввод</w:t>
      </w:r>
      <w:r w:rsidRPr="00682362">
        <w:t xml:space="preserve">, нажав </w:t>
      </w:r>
      <w:r w:rsidRPr="00682362">
        <w:rPr>
          <w:b/>
          <w:lang w:val="en-US"/>
        </w:rPr>
        <w:t>OK</w:t>
      </w:r>
      <w:r w:rsidR="00D14503" w:rsidRPr="00682362">
        <w:t>.</w:t>
      </w:r>
    </w:p>
    <w:p w14:paraId="69FFFAC4" w14:textId="77777777" w:rsidR="00D14503" w:rsidRPr="00682362" w:rsidRDefault="00D14503" w:rsidP="00D14503">
      <w:pPr>
        <w:pStyle w:val="numberlist1"/>
        <w:keepNext/>
        <w:numPr>
          <w:ilvl w:val="0"/>
          <w:numId w:val="0"/>
        </w:numPr>
        <w:ind w:left="1134"/>
      </w:pPr>
      <w:r w:rsidRPr="00682362">
        <w:lastRenderedPageBreak/>
        <w:t>При успешной смене мастер-ключа БД отобразится следующее окно.</w:t>
      </w:r>
    </w:p>
    <w:p w14:paraId="69FFFAC5" w14:textId="77777777" w:rsidR="00D14503" w:rsidRPr="00682362" w:rsidRDefault="00714F02" w:rsidP="00D14503">
      <w:pPr>
        <w:pStyle w:val="figure"/>
      </w:pPr>
      <w:r w:rsidRPr="00682362">
        <w:drawing>
          <wp:inline distT="0" distB="0" distL="0" distR="0" wp14:anchorId="6A001F71" wp14:editId="6A001F72">
            <wp:extent cx="3909060" cy="2887980"/>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3909060" cy="2887980"/>
                    </a:xfrm>
                    <a:prstGeom prst="rect">
                      <a:avLst/>
                    </a:prstGeom>
                  </pic:spPr>
                </pic:pic>
              </a:graphicData>
            </a:graphic>
          </wp:inline>
        </w:drawing>
      </w:r>
    </w:p>
    <w:p w14:paraId="69FFFAC6"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205</w:t>
      </w:r>
      <w:r w:rsidR="00B51D63">
        <w:rPr>
          <w:noProof/>
        </w:rPr>
        <w:fldChar w:fldCharType="end"/>
      </w:r>
      <w:r w:rsidRPr="00682362">
        <w:t xml:space="preserve"> – Успешное завершение смены мастер-ключа БД</w:t>
      </w:r>
    </w:p>
    <w:p w14:paraId="69FFFAC7"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AC8" w14:textId="77777777" w:rsidR="00D14503" w:rsidRPr="00682362" w:rsidRDefault="00D14503" w:rsidP="00D14503">
      <w:pPr>
        <w:pStyle w:val="numberlist1"/>
        <w:keepNext/>
        <w:numPr>
          <w:ilvl w:val="0"/>
          <w:numId w:val="0"/>
        </w:numPr>
        <w:ind w:left="1134"/>
      </w:pPr>
      <w:r w:rsidRPr="00682362">
        <w:t xml:space="preserve">Отобразится окно завершения процедуры смены мастер-ключа БД. </w:t>
      </w:r>
    </w:p>
    <w:p w14:paraId="69FFFAC9" w14:textId="77777777" w:rsidR="00D14503" w:rsidRPr="00682362" w:rsidRDefault="00D14503" w:rsidP="00D14503">
      <w:pPr>
        <w:pStyle w:val="figure"/>
      </w:pPr>
      <w:r w:rsidRPr="00682362">
        <w:drawing>
          <wp:inline distT="0" distB="0" distL="0" distR="0" wp14:anchorId="6A001F73" wp14:editId="6A001F74">
            <wp:extent cx="3909060" cy="2887980"/>
            <wp:effectExtent l="0" t="0" r="0" b="762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909060" cy="2887980"/>
                    </a:xfrm>
                    <a:prstGeom prst="rect">
                      <a:avLst/>
                    </a:prstGeom>
                    <a:noFill/>
                    <a:ln>
                      <a:noFill/>
                    </a:ln>
                  </pic:spPr>
                </pic:pic>
              </a:graphicData>
            </a:graphic>
          </wp:inline>
        </w:drawing>
      </w:r>
    </w:p>
    <w:p w14:paraId="69FFFACA"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206</w:t>
      </w:r>
      <w:r w:rsidR="00B51D63">
        <w:rPr>
          <w:noProof/>
        </w:rPr>
        <w:fldChar w:fldCharType="end"/>
      </w:r>
      <w:r w:rsidRPr="00682362">
        <w:t xml:space="preserve"> – Окно завершения процедуры смены мастер-ключа БД</w:t>
      </w:r>
    </w:p>
    <w:p w14:paraId="69FFFACB" w14:textId="77777777" w:rsidR="00D14503" w:rsidRPr="00682362" w:rsidRDefault="00D14503" w:rsidP="00FF7036">
      <w:pPr>
        <w:pStyle w:val="numberlist1"/>
        <w:numPr>
          <w:ilvl w:val="0"/>
          <w:numId w:val="22"/>
        </w:numPr>
      </w:pPr>
      <w:r w:rsidRPr="00682362">
        <w:t>При необходимости установите флажки:</w:t>
      </w:r>
    </w:p>
    <w:p w14:paraId="69FFFACC" w14:textId="77777777" w:rsidR="00D14503" w:rsidRPr="00682362" w:rsidRDefault="00D14503" w:rsidP="00FF7036">
      <w:pPr>
        <w:pStyle w:val="bulletlist2"/>
      </w:pPr>
      <w:r w:rsidRPr="00682362">
        <w:rPr>
          <w:b/>
        </w:rPr>
        <w:t>Смонтировать криптохранилище при завершении</w:t>
      </w:r>
      <w:r w:rsidRPr="00682362">
        <w:t>;</w:t>
      </w:r>
    </w:p>
    <w:p w14:paraId="69FFFACD" w14:textId="77777777" w:rsidR="00D14503" w:rsidRPr="00682362" w:rsidRDefault="00D14503" w:rsidP="00FF7036">
      <w:pPr>
        <w:pStyle w:val="bulletlist2"/>
      </w:pPr>
      <w:r w:rsidRPr="00682362">
        <w:rPr>
          <w:b/>
        </w:rPr>
        <w:t>Выполнить резервное копирование нового ключа</w:t>
      </w:r>
      <w:r w:rsidRPr="00682362">
        <w:t xml:space="preserve"> – в этом случае после нажатия кнопки </w:t>
      </w:r>
      <w:r w:rsidRPr="00682362">
        <w:rPr>
          <w:b/>
        </w:rPr>
        <w:t>Завершить</w:t>
      </w:r>
      <w:r w:rsidRPr="00682362">
        <w:t xml:space="preserve"> отобразится окно приветствия мастера резервного копирования созданного мастер-ключа БД (см. пункт «</w:t>
      </w:r>
      <w:r w:rsidRPr="00682362">
        <w:fldChar w:fldCharType="begin"/>
      </w:r>
      <w:r w:rsidRPr="00682362">
        <w:instrText xml:space="preserve"> REF _Ref373248534 \h  \* MERGEFORMAT </w:instrText>
      </w:r>
      <w:r w:rsidRPr="00682362">
        <w:fldChar w:fldCharType="separate"/>
      </w:r>
      <w:r w:rsidR="00355544" w:rsidRPr="00682362">
        <w:t>Резервное копирование мастер-ключа БД</w:t>
      </w:r>
      <w:r w:rsidRPr="00682362">
        <w:fldChar w:fldCharType="end"/>
      </w:r>
      <w:r w:rsidRPr="00682362">
        <w:t>»).</w:t>
      </w:r>
    </w:p>
    <w:p w14:paraId="69FFFACE" w14:textId="77777777" w:rsidR="00D14503" w:rsidRPr="00682362" w:rsidRDefault="00D14503" w:rsidP="00FF7036">
      <w:pPr>
        <w:pStyle w:val="numberlist1"/>
        <w:numPr>
          <w:ilvl w:val="0"/>
          <w:numId w:val="22"/>
        </w:numPr>
      </w:pPr>
      <w:r w:rsidRPr="00682362">
        <w:t xml:space="preserve">Нажмите </w:t>
      </w:r>
      <w:r w:rsidRPr="00682362">
        <w:rPr>
          <w:b/>
        </w:rPr>
        <w:t>Завершить</w:t>
      </w:r>
      <w:r w:rsidRPr="00682362">
        <w:t>.</w:t>
      </w:r>
    </w:p>
    <w:p w14:paraId="69FFFACF" w14:textId="77777777" w:rsidR="00D14503" w:rsidRPr="00682362" w:rsidRDefault="00D14503" w:rsidP="00D14503">
      <w:pPr>
        <w:pStyle w:val="20"/>
        <w:rPr>
          <w:lang w:val="ru-RU"/>
        </w:rPr>
      </w:pPr>
      <w:bookmarkStart w:id="543" w:name="_Toc414981485"/>
      <w:bookmarkStart w:id="544" w:name="_Toc411262904"/>
      <w:bookmarkStart w:id="545" w:name="_Ref375157747"/>
      <w:bookmarkStart w:id="546" w:name="_Toc373430931"/>
      <w:bookmarkStart w:id="547" w:name="_Toc415056072"/>
      <w:bookmarkStart w:id="548" w:name="_Ref419912609"/>
      <w:bookmarkStart w:id="549" w:name="_Toc499652420"/>
      <w:r w:rsidRPr="00682362">
        <w:rPr>
          <w:lang w:val="ru-RU"/>
        </w:rPr>
        <w:lastRenderedPageBreak/>
        <w:t>Криптография</w:t>
      </w:r>
      <w:bookmarkEnd w:id="543"/>
      <w:bookmarkEnd w:id="544"/>
      <w:bookmarkEnd w:id="545"/>
      <w:bookmarkEnd w:id="546"/>
      <w:bookmarkEnd w:id="547"/>
      <w:bookmarkEnd w:id="548"/>
      <w:bookmarkEnd w:id="549"/>
    </w:p>
    <w:p w14:paraId="69FFFAD0" w14:textId="77777777" w:rsidR="00E95483" w:rsidRPr="00682362" w:rsidRDefault="00E95483" w:rsidP="00E95483">
      <w:pPr>
        <w:pStyle w:val="maintext"/>
      </w:pPr>
      <w:r w:rsidRPr="00682362">
        <w:t xml:space="preserve">Вкладка </w:t>
      </w:r>
      <w:r w:rsidRPr="00682362">
        <w:rPr>
          <w:b/>
        </w:rPr>
        <w:t>Криптография</w:t>
      </w:r>
      <w:r w:rsidRPr="00682362">
        <w:t xml:space="preserve"> отображает список установленных поставщиков криптографии, которые можно использовать для шифрования криптохранилища </w:t>
      </w:r>
      <w:r w:rsidRPr="00682362">
        <w:rPr>
          <w:lang w:val="en-US"/>
        </w:rPr>
        <w:t>JMS</w:t>
      </w:r>
      <w:r w:rsidRPr="00682362">
        <w:t>. Настройки на этой вкладке не имеют отношения к возможности использования поставщика криптографии для выпуска электронных ключей.</w:t>
      </w:r>
    </w:p>
    <w:p w14:paraId="69FFFAD1" w14:textId="77777777" w:rsidR="00D14503" w:rsidRPr="00682362" w:rsidRDefault="00D14503" w:rsidP="00D14503">
      <w:pPr>
        <w:pStyle w:val="3"/>
      </w:pPr>
      <w:bookmarkStart w:id="550" w:name="_Toc414981486"/>
      <w:bookmarkStart w:id="551" w:name="_Toc415056073"/>
      <w:bookmarkStart w:id="552" w:name="_Toc499652421"/>
      <w:r w:rsidRPr="00682362">
        <w:t>Общий вид вкладки Криптография</w:t>
      </w:r>
      <w:bookmarkEnd w:id="550"/>
      <w:bookmarkEnd w:id="551"/>
      <w:bookmarkEnd w:id="552"/>
    </w:p>
    <w:p w14:paraId="69FFFAD2" w14:textId="77777777" w:rsidR="00D14503" w:rsidRPr="00682362" w:rsidRDefault="00D14503" w:rsidP="00D14503">
      <w:pPr>
        <w:pStyle w:val="maintext"/>
        <w:keepNext/>
      </w:pPr>
      <w:r w:rsidRPr="00682362">
        <w:t xml:space="preserve">Вкладка </w:t>
      </w:r>
      <w:r w:rsidRPr="00682362">
        <w:rPr>
          <w:b/>
        </w:rPr>
        <w:t>Криптография</w:t>
      </w:r>
      <w:r w:rsidRPr="00682362">
        <w:t xml:space="preserve"> выглядит следующим образом.</w:t>
      </w:r>
    </w:p>
    <w:p w14:paraId="69FFFAD3" w14:textId="77777777" w:rsidR="004F4796" w:rsidRPr="00682362" w:rsidRDefault="00036C6C" w:rsidP="00D14503">
      <w:pPr>
        <w:pStyle w:val="figure"/>
      </w:pPr>
      <w:r w:rsidRPr="00682362">
        <w:drawing>
          <wp:inline distT="0" distB="0" distL="0" distR="0" wp14:anchorId="6A001F75" wp14:editId="6A001F76">
            <wp:extent cx="3888000" cy="3594891"/>
            <wp:effectExtent l="0" t="0" r="0" b="5715"/>
            <wp:docPr id="1118" name="Рисунок 1118" descr="C:\Users\OGolubev\Desktop\Imag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Golubev\Desktop\Image 10.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888000" cy="3594891"/>
                    </a:xfrm>
                    <a:prstGeom prst="rect">
                      <a:avLst/>
                    </a:prstGeom>
                    <a:noFill/>
                    <a:ln>
                      <a:noFill/>
                    </a:ln>
                  </pic:spPr>
                </pic:pic>
              </a:graphicData>
            </a:graphic>
          </wp:inline>
        </w:drawing>
      </w:r>
    </w:p>
    <w:p w14:paraId="69FFFAD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207</w:t>
      </w:r>
      <w:r w:rsidR="00B51D63">
        <w:rPr>
          <w:noProof/>
        </w:rPr>
        <w:fldChar w:fldCharType="end"/>
      </w:r>
      <w:r w:rsidRPr="00682362">
        <w:t xml:space="preserve"> – Вкладка Криптография</w:t>
      </w:r>
    </w:p>
    <w:p w14:paraId="69FFFAD5" w14:textId="77777777" w:rsidR="00D14503" w:rsidRPr="00682362" w:rsidRDefault="00D14503" w:rsidP="00D14503">
      <w:pPr>
        <w:pStyle w:val="maintext"/>
      </w:pPr>
      <w:r w:rsidRPr="00682362">
        <w:t xml:space="preserve">Ссылка </w:t>
      </w:r>
      <w:r w:rsidRPr="00682362">
        <w:rPr>
          <w:b/>
        </w:rPr>
        <w:t>Подключить поставщики криптографии</w:t>
      </w:r>
      <w:r w:rsidRPr="00682362">
        <w:t xml:space="preserve"> позволяет запустить процедуру подключения нового поставщика криптографии (см. «</w:t>
      </w:r>
      <w:r w:rsidRPr="00682362">
        <w:fldChar w:fldCharType="begin"/>
      </w:r>
      <w:r w:rsidRPr="00682362">
        <w:instrText xml:space="preserve"> REF _Ref373411677 \h </w:instrText>
      </w:r>
      <w:r w:rsidR="00682362">
        <w:instrText xml:space="preserve"> \* MERGEFORMAT </w:instrText>
      </w:r>
      <w:r w:rsidRPr="00682362">
        <w:fldChar w:fldCharType="separate"/>
      </w:r>
      <w:r w:rsidR="00355544" w:rsidRPr="00682362">
        <w:t>Подключение поставщика криптографии</w:t>
      </w:r>
      <w:r w:rsidRPr="00682362">
        <w:fldChar w:fldCharType="end"/>
      </w:r>
      <w:r w:rsidRPr="00682362">
        <w:t>»</w:t>
      </w:r>
      <w:r w:rsidR="00BC6759" w:rsidRPr="00682362">
        <w:t xml:space="preserve"> </w:t>
      </w:r>
      <w:r w:rsidR="00BC6759" w:rsidRPr="00682362">
        <w:fldChar w:fldCharType="begin"/>
      </w:r>
      <w:r w:rsidR="00BC6759" w:rsidRPr="00682362">
        <w:instrText xml:space="preserve"> REF _Ref416268662 \p \h </w:instrText>
      </w:r>
      <w:r w:rsidR="00682362">
        <w:instrText xml:space="preserve"> \* MERGEFORMAT </w:instrText>
      </w:r>
      <w:r w:rsidR="00BC6759" w:rsidRPr="00682362">
        <w:fldChar w:fldCharType="separate"/>
      </w:r>
      <w:r w:rsidR="00355544">
        <w:t>ниже</w:t>
      </w:r>
      <w:r w:rsidR="00BC6759" w:rsidRPr="00682362">
        <w:fldChar w:fldCharType="end"/>
      </w:r>
      <w:r w:rsidRPr="00682362">
        <w:t>).</w:t>
      </w:r>
    </w:p>
    <w:p w14:paraId="69FFFAD6" w14:textId="77777777" w:rsidR="00D14503" w:rsidRPr="00682362" w:rsidRDefault="00D14503" w:rsidP="00D14503">
      <w:pPr>
        <w:pStyle w:val="3"/>
      </w:pPr>
      <w:bookmarkStart w:id="553" w:name="_Toc414981487"/>
      <w:bookmarkStart w:id="554" w:name="_Ref373411677"/>
      <w:bookmarkStart w:id="555" w:name="_Toc415056074"/>
      <w:bookmarkStart w:id="556" w:name="_Ref416268662"/>
      <w:bookmarkStart w:id="557" w:name="_Ref426989662"/>
      <w:bookmarkStart w:id="558" w:name="_Ref426989665"/>
      <w:bookmarkStart w:id="559" w:name="_Toc499652422"/>
      <w:r w:rsidRPr="00682362">
        <w:t>Подключение поставщика криптографии</w:t>
      </w:r>
      <w:bookmarkEnd w:id="553"/>
      <w:bookmarkEnd w:id="554"/>
      <w:bookmarkEnd w:id="555"/>
      <w:bookmarkEnd w:id="556"/>
      <w:bookmarkEnd w:id="557"/>
      <w:bookmarkEnd w:id="558"/>
      <w:bookmarkEnd w:id="559"/>
    </w:p>
    <w:p w14:paraId="69FFFAD7" w14:textId="77777777" w:rsidR="00D46341" w:rsidRPr="00682362" w:rsidRDefault="00D46341" w:rsidP="005B6FC9">
      <w:pPr>
        <w:pStyle w:val="maintext"/>
        <w:keepNext/>
      </w:pPr>
      <w:r w:rsidRPr="00682362">
        <w:t>Процедура подключения нового поставщика криптографии приведена на примере КриптоПро CSP.</w:t>
      </w:r>
    </w:p>
    <w:p w14:paraId="69FFFAD8" w14:textId="77777777" w:rsidR="0063619C" w:rsidRPr="00682362" w:rsidRDefault="0012425C" w:rsidP="00FC5200">
      <w:pPr>
        <w:pStyle w:val="notetext"/>
      </w:pPr>
      <w:r w:rsidRPr="00682362">
        <w:rPr>
          <w:noProof/>
          <w:lang w:eastAsia="ru-RU"/>
        </w:rPr>
        <w:drawing>
          <wp:inline distT="0" distB="0" distL="0" distR="0" wp14:anchorId="6A001F77" wp14:editId="6A001F78">
            <wp:extent cx="190526" cy="152422"/>
            <wp:effectExtent l="0" t="0" r="0" b="0"/>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0526" cy="152422"/>
                    </a:xfrm>
                    <a:prstGeom prst="rect">
                      <a:avLst/>
                    </a:prstGeom>
                  </pic:spPr>
                </pic:pic>
              </a:graphicData>
            </a:graphic>
          </wp:inline>
        </w:drawing>
      </w:r>
      <w:r w:rsidR="005B6FC9" w:rsidRPr="00682362">
        <w:t xml:space="preserve"> Для подключения КриптоПро </w:t>
      </w:r>
      <w:r w:rsidR="005B6FC9" w:rsidRPr="00682362">
        <w:rPr>
          <w:lang w:val="en-US"/>
        </w:rPr>
        <w:t>CSP</w:t>
      </w:r>
      <w:r w:rsidR="005B6FC9" w:rsidRPr="00682362">
        <w:t xml:space="preserve"> в качестве поставщика криптографии необходимо, чтобы на компьютере был установлен модуль сопряжения с СКЗИ КРИПТО-ПРО (подробнее см. «</w:t>
      </w:r>
      <w:r w:rsidR="005B63CC" w:rsidRPr="00682362">
        <w:fldChar w:fldCharType="begin"/>
      </w:r>
      <w:r w:rsidR="005B63CC" w:rsidRPr="00682362">
        <w:instrText xml:space="preserve"> REF _Ref451771802 \h </w:instrText>
      </w:r>
      <w:r w:rsidR="00682362">
        <w:instrText xml:space="preserve"> \* MERGEFORMAT </w:instrText>
      </w:r>
      <w:r w:rsidR="005B63CC" w:rsidRPr="00682362">
        <w:fldChar w:fldCharType="separate"/>
      </w:r>
      <w:r w:rsidR="00355544" w:rsidRPr="00682362">
        <w:t>Использование КриптоПро CSP в качестве поставщика криптографии</w:t>
      </w:r>
      <w:r w:rsidR="005B63CC" w:rsidRPr="00682362">
        <w:fldChar w:fldCharType="end"/>
      </w:r>
      <w:r w:rsidR="00FC5200" w:rsidRPr="00682362">
        <w:t>» на стр.</w:t>
      </w:r>
      <w:r w:rsidR="005B63CC" w:rsidRPr="00682362">
        <w:t xml:space="preserve"> </w:t>
      </w:r>
      <w:r w:rsidR="005B63CC" w:rsidRPr="00682362">
        <w:fldChar w:fldCharType="begin"/>
      </w:r>
      <w:r w:rsidR="005B63CC" w:rsidRPr="00682362">
        <w:instrText xml:space="preserve"> PAGEREF _Ref451771803 \h </w:instrText>
      </w:r>
      <w:r w:rsidR="005B63CC" w:rsidRPr="00682362">
        <w:fldChar w:fldCharType="separate"/>
      </w:r>
      <w:r w:rsidR="00355544">
        <w:rPr>
          <w:noProof/>
        </w:rPr>
        <w:t>16</w:t>
      </w:r>
      <w:r w:rsidR="005B63CC" w:rsidRPr="00682362">
        <w:fldChar w:fldCharType="end"/>
      </w:r>
      <w:r w:rsidR="005B63CC" w:rsidRPr="00682362">
        <w:t>).</w:t>
      </w:r>
    </w:p>
    <w:p w14:paraId="69FFFAD9" w14:textId="77777777" w:rsidR="00D14503" w:rsidRPr="00682362" w:rsidRDefault="00D14503" w:rsidP="00D14503">
      <w:pPr>
        <w:pStyle w:val="maintext"/>
        <w:keepNext/>
      </w:pPr>
      <w:r w:rsidRPr="00682362">
        <w:lastRenderedPageBreak/>
        <w:t xml:space="preserve">Окно приветствия мастера подключения поставщика криптографии выглядит следующим образом. </w:t>
      </w:r>
    </w:p>
    <w:p w14:paraId="69FFFADA" w14:textId="77777777" w:rsidR="00D14503" w:rsidRPr="00682362" w:rsidRDefault="00D14503" w:rsidP="00D14503">
      <w:pPr>
        <w:pStyle w:val="figure"/>
      </w:pPr>
      <w:r w:rsidRPr="00682362">
        <w:drawing>
          <wp:inline distT="0" distB="0" distL="0" distR="0" wp14:anchorId="6A001F79" wp14:editId="6A001F7A">
            <wp:extent cx="3832860" cy="2766060"/>
            <wp:effectExtent l="0" t="0" r="0" b="0"/>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32860" cy="2766060"/>
                    </a:xfrm>
                    <a:prstGeom prst="rect">
                      <a:avLst/>
                    </a:prstGeom>
                    <a:noFill/>
                    <a:ln>
                      <a:noFill/>
                    </a:ln>
                  </pic:spPr>
                </pic:pic>
              </a:graphicData>
            </a:graphic>
          </wp:inline>
        </w:drawing>
      </w:r>
    </w:p>
    <w:p w14:paraId="69FFFADB"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208</w:t>
      </w:r>
      <w:r w:rsidR="00B51D63">
        <w:rPr>
          <w:noProof/>
        </w:rPr>
        <w:fldChar w:fldCharType="end"/>
      </w:r>
      <w:r w:rsidRPr="00682362">
        <w:t xml:space="preserve"> – Окно приветствия мастера подключения поставщик</w:t>
      </w:r>
      <w:r w:rsidR="00326AE4" w:rsidRPr="00682362">
        <w:t>а</w:t>
      </w:r>
      <w:r w:rsidRPr="00682362">
        <w:t xml:space="preserve"> криптографии</w:t>
      </w:r>
    </w:p>
    <w:p w14:paraId="69FFFADC" w14:textId="77777777" w:rsidR="00D14503" w:rsidRPr="00682362" w:rsidRDefault="00D14503" w:rsidP="002B115F">
      <w:pPr>
        <w:pStyle w:val="numberlist1"/>
        <w:numPr>
          <w:ilvl w:val="0"/>
          <w:numId w:val="39"/>
        </w:numPr>
      </w:pPr>
      <w:r w:rsidRPr="00682362">
        <w:t xml:space="preserve">Нажмите </w:t>
      </w:r>
      <w:r w:rsidRPr="00682362">
        <w:rPr>
          <w:b/>
        </w:rPr>
        <w:t>Далее</w:t>
      </w:r>
      <w:r w:rsidRPr="00682362">
        <w:t>.</w:t>
      </w:r>
    </w:p>
    <w:p w14:paraId="69FFFADD"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ADE" w14:textId="77777777" w:rsidR="00D14503" w:rsidRPr="00682362" w:rsidRDefault="00D14503" w:rsidP="00D14503">
      <w:pPr>
        <w:pStyle w:val="figure"/>
      </w:pPr>
      <w:r w:rsidRPr="00682362">
        <w:drawing>
          <wp:inline distT="0" distB="0" distL="0" distR="0" wp14:anchorId="6A001F7B" wp14:editId="6A001F7C">
            <wp:extent cx="3832860" cy="2766060"/>
            <wp:effectExtent l="0" t="0" r="0"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32860" cy="2766060"/>
                    </a:xfrm>
                    <a:prstGeom prst="rect">
                      <a:avLst/>
                    </a:prstGeom>
                    <a:noFill/>
                    <a:ln>
                      <a:noFill/>
                    </a:ln>
                  </pic:spPr>
                </pic:pic>
              </a:graphicData>
            </a:graphic>
          </wp:inline>
        </w:drawing>
      </w:r>
    </w:p>
    <w:p w14:paraId="69FFFADF"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209</w:t>
      </w:r>
      <w:r w:rsidR="00B51D63">
        <w:rPr>
          <w:noProof/>
        </w:rPr>
        <w:fldChar w:fldCharType="end"/>
      </w:r>
      <w:r w:rsidRPr="00682362">
        <w:t xml:space="preserve"> – Выбор доступных поставщиков криптографии</w:t>
      </w:r>
    </w:p>
    <w:p w14:paraId="69FFFAE0" w14:textId="77777777" w:rsidR="00D14503" w:rsidRPr="00682362" w:rsidRDefault="00D14503" w:rsidP="00FF7036">
      <w:pPr>
        <w:pStyle w:val="numberlist1"/>
        <w:numPr>
          <w:ilvl w:val="0"/>
          <w:numId w:val="22"/>
        </w:numPr>
      </w:pPr>
      <w:r w:rsidRPr="00682362">
        <w:t xml:space="preserve">Выберите нужный поставщик криптографии и нажмите </w:t>
      </w:r>
      <w:r w:rsidRPr="00682362">
        <w:rPr>
          <w:b/>
        </w:rPr>
        <w:t>Далее</w:t>
      </w:r>
      <w:r w:rsidRPr="00682362">
        <w:t>.</w:t>
      </w:r>
    </w:p>
    <w:p w14:paraId="69FFFAE1" w14:textId="77777777" w:rsidR="00D14503" w:rsidRPr="00682362" w:rsidRDefault="00D14503" w:rsidP="00D14503">
      <w:pPr>
        <w:pStyle w:val="numberlist1"/>
        <w:keepNext/>
        <w:numPr>
          <w:ilvl w:val="0"/>
          <w:numId w:val="0"/>
        </w:numPr>
        <w:ind w:left="1134"/>
      </w:pPr>
      <w:r w:rsidRPr="00682362">
        <w:lastRenderedPageBreak/>
        <w:t>Отобразится следующее окно.</w:t>
      </w:r>
    </w:p>
    <w:p w14:paraId="69FFFAE2" w14:textId="77777777" w:rsidR="00D14503" w:rsidRPr="00682362" w:rsidRDefault="00D14503" w:rsidP="00D14503">
      <w:pPr>
        <w:pStyle w:val="figure"/>
      </w:pPr>
      <w:r w:rsidRPr="00682362">
        <w:drawing>
          <wp:inline distT="0" distB="0" distL="0" distR="0" wp14:anchorId="6A001F7D" wp14:editId="6A001F7E">
            <wp:extent cx="3832860" cy="2766060"/>
            <wp:effectExtent l="0" t="0" r="0" b="0"/>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832860" cy="2766060"/>
                    </a:xfrm>
                    <a:prstGeom prst="rect">
                      <a:avLst/>
                    </a:prstGeom>
                    <a:noFill/>
                    <a:ln>
                      <a:noFill/>
                    </a:ln>
                  </pic:spPr>
                </pic:pic>
              </a:graphicData>
            </a:graphic>
          </wp:inline>
        </w:drawing>
      </w:r>
    </w:p>
    <w:p w14:paraId="69FFFAE3"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210</w:t>
      </w:r>
      <w:r w:rsidR="00B51D63">
        <w:rPr>
          <w:noProof/>
        </w:rPr>
        <w:fldChar w:fldCharType="end"/>
      </w:r>
      <w:r w:rsidRPr="00682362">
        <w:t xml:space="preserve"> – Настройка параметров криптографии</w:t>
      </w:r>
    </w:p>
    <w:p w14:paraId="69FFFAE4" w14:textId="77777777" w:rsidR="00D14503" w:rsidRPr="00682362" w:rsidRDefault="00D14503" w:rsidP="00FF7036">
      <w:pPr>
        <w:pStyle w:val="numberlist1"/>
        <w:numPr>
          <w:ilvl w:val="0"/>
          <w:numId w:val="22"/>
        </w:numPr>
      </w:pPr>
      <w:r w:rsidRPr="00682362">
        <w:t xml:space="preserve">Выполните необходимые настройки и нажмите </w:t>
      </w:r>
      <w:r w:rsidRPr="00682362">
        <w:rPr>
          <w:b/>
        </w:rPr>
        <w:t>Далее</w:t>
      </w:r>
      <w:r w:rsidRPr="00682362">
        <w:t>.</w:t>
      </w:r>
    </w:p>
    <w:p w14:paraId="69FFFAE5"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AE6" w14:textId="77777777" w:rsidR="00D14503" w:rsidRPr="00682362" w:rsidRDefault="00D14503" w:rsidP="00D14503">
      <w:pPr>
        <w:pStyle w:val="figure"/>
      </w:pPr>
      <w:r w:rsidRPr="00682362">
        <w:drawing>
          <wp:inline distT="0" distB="0" distL="0" distR="0" wp14:anchorId="6A001F7F" wp14:editId="6A001F80">
            <wp:extent cx="3832860" cy="2766060"/>
            <wp:effectExtent l="0" t="0" r="0" b="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832860" cy="2766060"/>
                    </a:xfrm>
                    <a:prstGeom prst="rect">
                      <a:avLst/>
                    </a:prstGeom>
                    <a:noFill/>
                    <a:ln>
                      <a:noFill/>
                    </a:ln>
                  </pic:spPr>
                </pic:pic>
              </a:graphicData>
            </a:graphic>
          </wp:inline>
        </w:drawing>
      </w:r>
    </w:p>
    <w:p w14:paraId="69FFFAE7"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211</w:t>
      </w:r>
      <w:r w:rsidR="00B51D63">
        <w:rPr>
          <w:noProof/>
        </w:rPr>
        <w:fldChar w:fldCharType="end"/>
      </w:r>
      <w:r w:rsidRPr="00682362">
        <w:t xml:space="preserve"> – Подтверждение параметров криптографии</w:t>
      </w:r>
    </w:p>
    <w:p w14:paraId="69FFFAE8"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AE9" w14:textId="77777777" w:rsidR="00D14503" w:rsidRPr="00682362" w:rsidRDefault="00D14503" w:rsidP="005753D5">
      <w:pPr>
        <w:pStyle w:val="numberlist1"/>
        <w:numPr>
          <w:ilvl w:val="0"/>
          <w:numId w:val="0"/>
        </w:numPr>
        <w:ind w:left="1133"/>
      </w:pPr>
      <w:r w:rsidRPr="00682362">
        <w:t xml:space="preserve">Отобразится окно приветствия мастера отзыва мастер-ключа БД. </w:t>
      </w:r>
    </w:p>
    <w:p w14:paraId="69FFFAEA" w14:textId="77777777" w:rsidR="00D14503" w:rsidRPr="00682362" w:rsidRDefault="00D14503" w:rsidP="00FF7036">
      <w:pPr>
        <w:pStyle w:val="numberlist1"/>
        <w:numPr>
          <w:ilvl w:val="0"/>
          <w:numId w:val="22"/>
        </w:numPr>
      </w:pPr>
      <w:r w:rsidRPr="00682362">
        <w:t>Выполните процедуру отзыва мастер-ключа БД (см. «</w:t>
      </w:r>
      <w:r w:rsidRPr="00682362">
        <w:fldChar w:fldCharType="begin"/>
      </w:r>
      <w:r w:rsidRPr="00682362">
        <w:instrText xml:space="preserve"> REF _Ref373248666 \h  \* MERGEFORMAT </w:instrText>
      </w:r>
      <w:r w:rsidRPr="00682362">
        <w:fldChar w:fldCharType="separate"/>
      </w:r>
      <w:r w:rsidR="00355544" w:rsidRPr="00682362">
        <w:t>Отзыв мастер-ключа БД</w:t>
      </w:r>
      <w:r w:rsidRPr="00682362">
        <w:fldChar w:fldCharType="end"/>
      </w:r>
      <w:r w:rsidRPr="00682362">
        <w:t>»).</w:t>
      </w:r>
    </w:p>
    <w:p w14:paraId="69FFFAEB" w14:textId="77777777" w:rsidR="00D14503" w:rsidRPr="00682362" w:rsidRDefault="00D14503" w:rsidP="00D14503">
      <w:pPr>
        <w:pStyle w:val="numberlist1"/>
        <w:keepNext/>
        <w:numPr>
          <w:ilvl w:val="0"/>
          <w:numId w:val="0"/>
        </w:numPr>
        <w:ind w:left="1134"/>
      </w:pPr>
      <w:r w:rsidRPr="00682362">
        <w:lastRenderedPageBreak/>
        <w:t>По завершении отзыва мастер-ключа БД произойдёт перезапуск сервера управления JMS.</w:t>
      </w:r>
    </w:p>
    <w:p w14:paraId="69FFFAEC" w14:textId="77777777" w:rsidR="00D14503" w:rsidRPr="00682362" w:rsidRDefault="00D14503" w:rsidP="00D14503">
      <w:pPr>
        <w:pStyle w:val="figure"/>
      </w:pPr>
      <w:r w:rsidRPr="00682362">
        <w:drawing>
          <wp:inline distT="0" distB="0" distL="0" distR="0" wp14:anchorId="6A001F81" wp14:editId="6A001F82">
            <wp:extent cx="3832860" cy="2781300"/>
            <wp:effectExtent l="0" t="0" r="0" b="0"/>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32860" cy="2781300"/>
                    </a:xfrm>
                    <a:prstGeom prst="rect">
                      <a:avLst/>
                    </a:prstGeom>
                    <a:noFill/>
                    <a:ln>
                      <a:noFill/>
                    </a:ln>
                  </pic:spPr>
                </pic:pic>
              </a:graphicData>
            </a:graphic>
          </wp:inline>
        </w:drawing>
      </w:r>
    </w:p>
    <w:p w14:paraId="69FFFAED"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212</w:t>
      </w:r>
      <w:r w:rsidR="00B51D63">
        <w:rPr>
          <w:noProof/>
        </w:rPr>
        <w:fldChar w:fldCharType="end"/>
      </w:r>
      <w:r w:rsidRPr="00682362">
        <w:t xml:space="preserve"> – Перезапуск сервера управления</w:t>
      </w:r>
    </w:p>
    <w:p w14:paraId="69FFFAEE"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AEF" w14:textId="77777777" w:rsidR="00D14503" w:rsidRPr="00682362" w:rsidRDefault="00D14503" w:rsidP="00D14503">
      <w:pPr>
        <w:pStyle w:val="numberlist1"/>
        <w:keepNext/>
        <w:numPr>
          <w:ilvl w:val="0"/>
          <w:numId w:val="0"/>
        </w:numPr>
        <w:ind w:left="1134"/>
      </w:pPr>
      <w:r w:rsidRPr="00682362">
        <w:t xml:space="preserve">После перезапуска сервера управления JMS отобразится следующее окно. </w:t>
      </w:r>
    </w:p>
    <w:p w14:paraId="69FFFAF0" w14:textId="77777777" w:rsidR="00D14503" w:rsidRPr="00682362" w:rsidRDefault="00D14503" w:rsidP="00D14503">
      <w:pPr>
        <w:pStyle w:val="figure"/>
      </w:pPr>
      <w:r w:rsidRPr="00682362">
        <w:drawing>
          <wp:inline distT="0" distB="0" distL="0" distR="0" wp14:anchorId="6A001F83" wp14:editId="6A001F84">
            <wp:extent cx="3832860" cy="2781300"/>
            <wp:effectExtent l="0" t="0" r="0" b="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832860" cy="2781300"/>
                    </a:xfrm>
                    <a:prstGeom prst="rect">
                      <a:avLst/>
                    </a:prstGeom>
                    <a:noFill/>
                    <a:ln>
                      <a:noFill/>
                    </a:ln>
                  </pic:spPr>
                </pic:pic>
              </a:graphicData>
            </a:graphic>
          </wp:inline>
        </w:drawing>
      </w:r>
    </w:p>
    <w:p w14:paraId="69FFFAF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213</w:t>
      </w:r>
      <w:r w:rsidR="00B51D63">
        <w:rPr>
          <w:noProof/>
        </w:rPr>
        <w:fldChar w:fldCharType="end"/>
      </w:r>
      <w:r w:rsidRPr="00682362">
        <w:t xml:space="preserve"> – Завершение процедуры подключения поставщика криптографии</w:t>
      </w:r>
    </w:p>
    <w:p w14:paraId="69FFFAF2" w14:textId="77777777" w:rsidR="00D14503" w:rsidRPr="00682362" w:rsidRDefault="00D14503" w:rsidP="00FF7036">
      <w:pPr>
        <w:pStyle w:val="numberlist1"/>
        <w:numPr>
          <w:ilvl w:val="0"/>
          <w:numId w:val="22"/>
        </w:numPr>
      </w:pPr>
      <w:r w:rsidRPr="00682362">
        <w:t xml:space="preserve">Нажмите </w:t>
      </w:r>
      <w:r w:rsidRPr="00682362">
        <w:rPr>
          <w:b/>
        </w:rPr>
        <w:t>Завершить</w:t>
      </w:r>
      <w:r w:rsidRPr="00682362">
        <w:t xml:space="preserve"> для завершения процедуры.</w:t>
      </w:r>
    </w:p>
    <w:p w14:paraId="69FFFAF3" w14:textId="77777777" w:rsidR="00D14503" w:rsidRPr="00682362" w:rsidRDefault="00D14503" w:rsidP="002B7E20">
      <w:pPr>
        <w:pStyle w:val="numberlist1"/>
        <w:keepNext/>
        <w:numPr>
          <w:ilvl w:val="0"/>
          <w:numId w:val="22"/>
        </w:numPr>
        <w:ind w:left="1134"/>
      </w:pPr>
      <w:r w:rsidRPr="00682362">
        <w:t xml:space="preserve">Если вы оставили отмеченным флажок </w:t>
      </w:r>
      <w:r w:rsidRPr="00682362">
        <w:rPr>
          <w:b/>
        </w:rPr>
        <w:t>Запустить Мастер смены мастер-ключа БД</w:t>
      </w:r>
      <w:r w:rsidRPr="00682362">
        <w:t>, отобразится окно соответствующего мастера – выполните необходимые действия, руководствуясь сведениями</w:t>
      </w:r>
      <w:r w:rsidR="00F673BA" w:rsidRPr="00682362">
        <w:t>, представленными</w:t>
      </w:r>
      <w:r w:rsidRPr="00682362">
        <w:t xml:space="preserve"> в пункте «</w:t>
      </w:r>
      <w:r w:rsidRPr="00682362">
        <w:fldChar w:fldCharType="begin"/>
      </w:r>
      <w:r w:rsidRPr="00682362">
        <w:instrText xml:space="preserve"> REF _Ref373248675 \h  \* MERGEFORMAT </w:instrText>
      </w:r>
      <w:r w:rsidRPr="00682362">
        <w:fldChar w:fldCharType="separate"/>
      </w:r>
      <w:r w:rsidR="00355544" w:rsidRPr="00682362">
        <w:t>Смена мастер-ключа БД</w:t>
      </w:r>
      <w:r w:rsidRPr="00682362">
        <w:fldChar w:fldCharType="end"/>
      </w:r>
      <w:r w:rsidRPr="00682362">
        <w:t>»</w:t>
      </w:r>
      <w:r w:rsidR="000C754C" w:rsidRPr="00682362">
        <w:t xml:space="preserve"> на стр. </w:t>
      </w:r>
      <w:r w:rsidR="000C754C" w:rsidRPr="00682362">
        <w:fldChar w:fldCharType="begin"/>
      </w:r>
      <w:r w:rsidR="000C754C" w:rsidRPr="00682362">
        <w:instrText xml:space="preserve"> PAGEREF _Ref416269218 \h </w:instrText>
      </w:r>
      <w:r w:rsidR="000C754C" w:rsidRPr="00682362">
        <w:fldChar w:fldCharType="separate"/>
      </w:r>
      <w:r w:rsidR="00355544">
        <w:rPr>
          <w:noProof/>
        </w:rPr>
        <w:t>157</w:t>
      </w:r>
      <w:r w:rsidR="000C754C" w:rsidRPr="00682362">
        <w:fldChar w:fldCharType="end"/>
      </w:r>
      <w:r w:rsidRPr="00682362">
        <w:t>.</w:t>
      </w:r>
    </w:p>
    <w:p w14:paraId="69FFFAF4" w14:textId="77777777" w:rsidR="00CF743C" w:rsidRPr="00682362" w:rsidRDefault="002B7E20" w:rsidP="002B7E20">
      <w:pPr>
        <w:pStyle w:val="notetext"/>
      </w:pPr>
      <w:r w:rsidRPr="00682362">
        <w:rPr>
          <w:noProof/>
          <w:lang w:eastAsia="ru-RU"/>
        </w:rPr>
        <w:drawing>
          <wp:inline distT="0" distB="0" distL="0" distR="0" wp14:anchorId="6A001F85" wp14:editId="6A001F86">
            <wp:extent cx="167663" cy="182906"/>
            <wp:effectExtent l="0" t="0" r="3810" b="762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w:t>
      </w:r>
      <w:r w:rsidR="00CF743C" w:rsidRPr="00682362">
        <w:t>После смены мастер-ключа БД вам будет предложено выполнить резервное копирование нового мастер-ключа БД – вып</w:t>
      </w:r>
      <w:r w:rsidR="00957DE2" w:rsidRPr="00682362">
        <w:t xml:space="preserve">олните необходимые действия, руководствуясь представленными в </w:t>
      </w:r>
      <w:r w:rsidR="000C754C" w:rsidRPr="00682362">
        <w:t xml:space="preserve">пункте </w:t>
      </w:r>
      <w:r w:rsidR="00957DE2" w:rsidRPr="00682362">
        <w:t>«</w:t>
      </w:r>
      <w:r w:rsidR="000C754C" w:rsidRPr="00682362">
        <w:fldChar w:fldCharType="begin"/>
      </w:r>
      <w:r w:rsidR="000C754C" w:rsidRPr="00682362">
        <w:instrText xml:space="preserve"> REF _Ref416269226 \h </w:instrText>
      </w:r>
      <w:r w:rsidRPr="00682362">
        <w:instrText xml:space="preserve"> \* MERGEFORMAT </w:instrText>
      </w:r>
      <w:r w:rsidR="000C754C" w:rsidRPr="00682362">
        <w:fldChar w:fldCharType="separate"/>
      </w:r>
      <w:r w:rsidR="00355544" w:rsidRPr="00682362">
        <w:t>Резервное копирование мастер-ключа БД</w:t>
      </w:r>
      <w:r w:rsidR="000C754C" w:rsidRPr="00682362">
        <w:fldChar w:fldCharType="end"/>
      </w:r>
      <w:r w:rsidR="00957DE2" w:rsidRPr="00682362">
        <w:t>»</w:t>
      </w:r>
      <w:r w:rsidR="000C754C" w:rsidRPr="00682362">
        <w:t xml:space="preserve"> на стр. </w:t>
      </w:r>
      <w:r w:rsidR="000C754C" w:rsidRPr="00682362">
        <w:fldChar w:fldCharType="begin"/>
      </w:r>
      <w:r w:rsidR="000C754C" w:rsidRPr="00682362">
        <w:instrText xml:space="preserve"> PAGEREF _Ref416269223 \h </w:instrText>
      </w:r>
      <w:r w:rsidR="000C754C" w:rsidRPr="00682362">
        <w:fldChar w:fldCharType="separate"/>
      </w:r>
      <w:r w:rsidR="00355544">
        <w:rPr>
          <w:noProof/>
        </w:rPr>
        <w:t>148</w:t>
      </w:r>
      <w:r w:rsidR="000C754C" w:rsidRPr="00682362">
        <w:fldChar w:fldCharType="end"/>
      </w:r>
      <w:r w:rsidR="00957DE2" w:rsidRPr="00682362">
        <w:t xml:space="preserve">. </w:t>
      </w:r>
    </w:p>
    <w:p w14:paraId="69FFFAF5" w14:textId="77777777" w:rsidR="00E55AD1" w:rsidRPr="00682362" w:rsidRDefault="00E55AD1" w:rsidP="00E55AD1">
      <w:pPr>
        <w:pStyle w:val="numberlist1"/>
        <w:keepNext/>
        <w:numPr>
          <w:ilvl w:val="0"/>
          <w:numId w:val="0"/>
        </w:numPr>
        <w:ind w:left="1134"/>
      </w:pPr>
      <w:r w:rsidRPr="00682362">
        <w:lastRenderedPageBreak/>
        <w:t xml:space="preserve">По завершении всех необходимых процедур новый поставщик криптографии отобразится на вкладке </w:t>
      </w:r>
      <w:r w:rsidRPr="00682362">
        <w:rPr>
          <w:b/>
        </w:rPr>
        <w:t>Криптография</w:t>
      </w:r>
      <w:r w:rsidRPr="00682362">
        <w:t>.</w:t>
      </w:r>
    </w:p>
    <w:p w14:paraId="69FFFAF6" w14:textId="77777777" w:rsidR="0025453C" w:rsidRPr="00682362" w:rsidRDefault="0025453C" w:rsidP="00E55AD1">
      <w:pPr>
        <w:pStyle w:val="figure"/>
      </w:pPr>
      <w:r w:rsidRPr="00682362">
        <w:drawing>
          <wp:inline distT="0" distB="0" distL="0" distR="0" wp14:anchorId="6A001F87" wp14:editId="6A001F88">
            <wp:extent cx="3888000" cy="3431703"/>
            <wp:effectExtent l="0" t="0" r="0" b="0"/>
            <wp:docPr id="1124" name="Рисунок 1124" descr="C:\Users\OGolubev\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Golubev\Desktop\10.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888000" cy="3431703"/>
                    </a:xfrm>
                    <a:prstGeom prst="rect">
                      <a:avLst/>
                    </a:prstGeom>
                    <a:noFill/>
                    <a:ln>
                      <a:noFill/>
                    </a:ln>
                  </pic:spPr>
                </pic:pic>
              </a:graphicData>
            </a:graphic>
          </wp:inline>
        </w:drawing>
      </w:r>
    </w:p>
    <w:p w14:paraId="69FFFAF7" w14:textId="77777777" w:rsidR="00E55AD1" w:rsidRPr="00682362" w:rsidRDefault="00E55AD1" w:rsidP="00E55AD1">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214</w:t>
      </w:r>
      <w:r w:rsidR="00B51D63">
        <w:rPr>
          <w:noProof/>
        </w:rPr>
        <w:fldChar w:fldCharType="end"/>
      </w:r>
      <w:r w:rsidRPr="00682362">
        <w:t xml:space="preserve"> – Новый поставщик криптографии отображён в списке </w:t>
      </w:r>
      <w:r w:rsidRPr="00682362">
        <w:rPr>
          <w:b/>
        </w:rPr>
        <w:t>Зарегистрированные поставщики криптографии</w:t>
      </w:r>
    </w:p>
    <w:p w14:paraId="69FFFAF8" w14:textId="77777777" w:rsidR="00D14503" w:rsidRPr="00682362" w:rsidRDefault="00D14503" w:rsidP="00D14503">
      <w:pPr>
        <w:pStyle w:val="20"/>
        <w:rPr>
          <w:lang w:val="ru-RU"/>
        </w:rPr>
      </w:pPr>
      <w:bookmarkStart w:id="560" w:name="_Toc414981488"/>
      <w:bookmarkStart w:id="561" w:name="_Toc411262905"/>
      <w:bookmarkStart w:id="562" w:name="_Ref378263156"/>
      <w:bookmarkStart w:id="563" w:name="_Ref375157756"/>
      <w:bookmarkStart w:id="564" w:name="_Toc373430932"/>
      <w:bookmarkStart w:id="565" w:name="_Toc415056075"/>
      <w:bookmarkStart w:id="566" w:name="_Ref419912623"/>
      <w:bookmarkStart w:id="567" w:name="_Ref450669882"/>
      <w:bookmarkStart w:id="568" w:name="_Ref450669884"/>
      <w:bookmarkStart w:id="569" w:name="_Toc499652423"/>
      <w:r w:rsidRPr="00682362">
        <w:rPr>
          <w:lang w:val="ru-RU"/>
        </w:rPr>
        <w:t>Лицензии</w:t>
      </w:r>
      <w:bookmarkEnd w:id="560"/>
      <w:bookmarkEnd w:id="561"/>
      <w:bookmarkEnd w:id="562"/>
      <w:bookmarkEnd w:id="563"/>
      <w:bookmarkEnd w:id="564"/>
      <w:bookmarkEnd w:id="565"/>
      <w:bookmarkEnd w:id="566"/>
      <w:bookmarkEnd w:id="567"/>
      <w:bookmarkEnd w:id="568"/>
      <w:bookmarkEnd w:id="569"/>
    </w:p>
    <w:p w14:paraId="69FFFAF9" w14:textId="77777777" w:rsidR="00D14503" w:rsidRPr="00682362" w:rsidRDefault="00D14503" w:rsidP="00D14503">
      <w:pPr>
        <w:pStyle w:val="maintext"/>
        <w:keepNext/>
        <w:ind w:left="0"/>
      </w:pPr>
      <w:r w:rsidRPr="00682362">
        <w:t xml:space="preserve">Вкладка </w:t>
      </w:r>
      <w:r w:rsidRPr="00682362">
        <w:rPr>
          <w:b/>
        </w:rPr>
        <w:t>Лицензии</w:t>
      </w:r>
      <w:r w:rsidRPr="00682362">
        <w:t xml:space="preserve"> содержит сведения об установленных лицензиях и выглядит следующим образом.</w:t>
      </w:r>
    </w:p>
    <w:p w14:paraId="69FFFAFA" w14:textId="77777777" w:rsidR="0025453C" w:rsidRPr="00682362" w:rsidRDefault="0025453C" w:rsidP="00D14503">
      <w:pPr>
        <w:pStyle w:val="figure"/>
      </w:pPr>
      <w:r w:rsidRPr="00682362">
        <w:drawing>
          <wp:inline distT="0" distB="0" distL="0" distR="0" wp14:anchorId="6A001F89" wp14:editId="6A001F8A">
            <wp:extent cx="3888000" cy="3594891"/>
            <wp:effectExtent l="0" t="0" r="0" b="5715"/>
            <wp:docPr id="1125" name="Рисунок 1125" descr="C:\Users\OGolubev\Desktop\Imag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Golubev\Desktop\Image 11.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888000" cy="3594891"/>
                    </a:xfrm>
                    <a:prstGeom prst="rect">
                      <a:avLst/>
                    </a:prstGeom>
                    <a:noFill/>
                    <a:ln>
                      <a:noFill/>
                    </a:ln>
                  </pic:spPr>
                </pic:pic>
              </a:graphicData>
            </a:graphic>
          </wp:inline>
        </w:drawing>
      </w:r>
    </w:p>
    <w:p w14:paraId="69FFFAFB"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215</w:t>
      </w:r>
      <w:r w:rsidR="00B51D63">
        <w:rPr>
          <w:noProof/>
        </w:rPr>
        <w:fldChar w:fldCharType="end"/>
      </w:r>
      <w:r w:rsidRPr="00682362">
        <w:t xml:space="preserve"> – Общий вид вкладки </w:t>
      </w:r>
      <w:r w:rsidRPr="00682362">
        <w:rPr>
          <w:b/>
        </w:rPr>
        <w:t>Лицензии</w:t>
      </w:r>
    </w:p>
    <w:p w14:paraId="69FFFAFC" w14:textId="77777777" w:rsidR="00D14503" w:rsidRPr="00682362" w:rsidRDefault="00D14503" w:rsidP="00D14503">
      <w:pPr>
        <w:pStyle w:val="maintext"/>
        <w:keepNext/>
        <w:rPr>
          <w:lang w:val="en-US"/>
        </w:rPr>
      </w:pPr>
      <w:r w:rsidRPr="00682362">
        <w:lastRenderedPageBreak/>
        <w:t xml:space="preserve">Вкладка содержит следующие элементы (см. </w:t>
      </w:r>
      <w:r w:rsidRPr="00682362">
        <w:fldChar w:fldCharType="begin"/>
      </w:r>
      <w:r w:rsidRPr="00682362">
        <w:instrText xml:space="preserve"> REF  _Ref373411940 \* Lower \h </w:instrText>
      </w:r>
      <w:r w:rsidR="00682362">
        <w:instrText xml:space="preserve"> \* MERGEFORMAT </w:instrText>
      </w:r>
      <w:r w:rsidRPr="00682362">
        <w:fldChar w:fldCharType="separate"/>
      </w:r>
      <w:r w:rsidR="00355544" w:rsidRPr="00682362">
        <w:t xml:space="preserve">табл. </w:t>
      </w:r>
      <w:r w:rsidR="00355544">
        <w:rPr>
          <w:noProof/>
        </w:rPr>
        <w:t>30</w:t>
      </w:r>
      <w:r w:rsidRPr="00682362">
        <w:fldChar w:fldCharType="end"/>
      </w:r>
      <w:r w:rsidRPr="00682362">
        <w:t>)</w:t>
      </w:r>
      <w:r w:rsidR="005B63CC" w:rsidRPr="00682362">
        <w:rPr>
          <w:lang w:val="en-US"/>
        </w:rPr>
        <w:t>.</w:t>
      </w:r>
    </w:p>
    <w:p w14:paraId="69FFFAFD" w14:textId="77777777" w:rsidR="00D14503" w:rsidRPr="00682362" w:rsidRDefault="00D14503" w:rsidP="00D14503">
      <w:pPr>
        <w:pStyle w:val="tablename"/>
      </w:pPr>
      <w:bookmarkStart w:id="570" w:name="_Ref373411940"/>
      <w:bookmarkStart w:id="571" w:name="_Ref451771854"/>
      <w:r w:rsidRPr="00682362">
        <w:t xml:space="preserve">Табл. </w:t>
      </w:r>
      <w:r w:rsidR="00B51D63">
        <w:fldChar w:fldCharType="begin"/>
      </w:r>
      <w:r w:rsidR="00B51D63">
        <w:instrText xml:space="preserve"> SEQ Табл. \* ARABIC </w:instrText>
      </w:r>
      <w:r w:rsidR="00B51D63">
        <w:fldChar w:fldCharType="separate"/>
      </w:r>
      <w:r w:rsidR="00355544">
        <w:rPr>
          <w:noProof/>
        </w:rPr>
        <w:t>30</w:t>
      </w:r>
      <w:r w:rsidR="00B51D63">
        <w:rPr>
          <w:noProof/>
        </w:rPr>
        <w:fldChar w:fldCharType="end"/>
      </w:r>
      <w:bookmarkEnd w:id="570"/>
      <w:r w:rsidR="00547730" w:rsidRPr="00682362">
        <w:t xml:space="preserve"> –</w:t>
      </w:r>
      <w:r w:rsidRPr="00682362">
        <w:t xml:space="preserve"> Элементы вкладки Лицензии</w:t>
      </w:r>
      <w:bookmarkEnd w:id="571"/>
    </w:p>
    <w:tbl>
      <w:tblPr>
        <w:tblStyle w:val="2aladdin"/>
        <w:tblW w:w="0" w:type="auto"/>
        <w:tblLook w:val="04A0" w:firstRow="1" w:lastRow="0" w:firstColumn="1" w:lastColumn="0" w:noHBand="0" w:noVBand="1"/>
      </w:tblPr>
      <w:tblGrid>
        <w:gridCol w:w="2348"/>
        <w:gridCol w:w="2193"/>
        <w:gridCol w:w="4973"/>
      </w:tblGrid>
      <w:tr w:rsidR="00D14503" w:rsidRPr="00682362" w14:paraId="69FFFB00" w14:textId="77777777" w:rsidTr="00DA1525">
        <w:trPr>
          <w:cnfStyle w:val="100000000000" w:firstRow="1" w:lastRow="0" w:firstColumn="0" w:lastColumn="0" w:oddVBand="0" w:evenVBand="0" w:oddHBand="0" w:evenHBand="0" w:firstRowFirstColumn="0" w:firstRowLastColumn="0" w:lastRowFirstColumn="0" w:lastRowLastColumn="0"/>
          <w:tblHeader/>
        </w:trPr>
        <w:tc>
          <w:tcPr>
            <w:tcW w:w="4541" w:type="dxa"/>
            <w:gridSpan w:val="2"/>
            <w:vAlign w:val="center"/>
            <w:hideMark/>
          </w:tcPr>
          <w:p w14:paraId="69FFFAFE" w14:textId="77777777" w:rsidR="00D14503" w:rsidRPr="00682362" w:rsidRDefault="00D14503" w:rsidP="00B5215D">
            <w:pPr>
              <w:pStyle w:val="maintext"/>
            </w:pPr>
            <w:r w:rsidRPr="00682362">
              <w:t>Элемент интерфейса</w:t>
            </w:r>
          </w:p>
        </w:tc>
        <w:tc>
          <w:tcPr>
            <w:tcW w:w="4973" w:type="dxa"/>
            <w:vAlign w:val="center"/>
            <w:hideMark/>
          </w:tcPr>
          <w:p w14:paraId="69FFFAFF" w14:textId="77777777" w:rsidR="00D14503" w:rsidRPr="00682362" w:rsidRDefault="00D14503" w:rsidP="00B5215D">
            <w:pPr>
              <w:pStyle w:val="maintext"/>
            </w:pPr>
            <w:r w:rsidRPr="00682362">
              <w:t>Описание</w:t>
            </w:r>
          </w:p>
        </w:tc>
      </w:tr>
      <w:tr w:rsidR="00D14503" w:rsidRPr="00682362" w14:paraId="69FFFB04" w14:textId="77777777" w:rsidTr="00DA1525">
        <w:tc>
          <w:tcPr>
            <w:tcW w:w="2348" w:type="dxa"/>
            <w:vMerge w:val="restart"/>
            <w:vAlign w:val="center"/>
            <w:hideMark/>
          </w:tcPr>
          <w:p w14:paraId="69FFFB01" w14:textId="77777777" w:rsidR="00D14503" w:rsidRPr="00682362" w:rsidRDefault="00D14503" w:rsidP="00B167E7">
            <w:pPr>
              <w:pStyle w:val="tabletext"/>
            </w:pPr>
            <w:r w:rsidRPr="00682362">
              <w:t xml:space="preserve">Таблица </w:t>
            </w:r>
            <w:r w:rsidRPr="00682362">
              <w:rPr>
                <w:b/>
              </w:rPr>
              <w:t>Зарегистрированные лицензии</w:t>
            </w:r>
          </w:p>
        </w:tc>
        <w:tc>
          <w:tcPr>
            <w:tcW w:w="2193" w:type="dxa"/>
            <w:vAlign w:val="center"/>
            <w:hideMark/>
          </w:tcPr>
          <w:p w14:paraId="69FFFB02" w14:textId="77777777" w:rsidR="00D14503" w:rsidRPr="00682362" w:rsidRDefault="00D14503" w:rsidP="00B167E7">
            <w:pPr>
              <w:pStyle w:val="tabletext"/>
            </w:pPr>
            <w:r w:rsidRPr="00682362">
              <w:t xml:space="preserve">Столбец </w:t>
            </w:r>
            <w:r w:rsidRPr="00682362">
              <w:rPr>
                <w:b/>
              </w:rPr>
              <w:t>Ключ</w:t>
            </w:r>
          </w:p>
        </w:tc>
        <w:tc>
          <w:tcPr>
            <w:tcW w:w="4973" w:type="dxa"/>
            <w:vAlign w:val="center"/>
            <w:hideMark/>
          </w:tcPr>
          <w:p w14:paraId="69FFFB03" w14:textId="77777777" w:rsidR="00D14503" w:rsidRPr="00682362" w:rsidRDefault="00D14503" w:rsidP="00B167E7">
            <w:pPr>
              <w:pStyle w:val="tabletext"/>
            </w:pPr>
            <w:r w:rsidRPr="00682362">
              <w:t xml:space="preserve">Отображает ключ лицензии </w:t>
            </w:r>
          </w:p>
        </w:tc>
      </w:tr>
      <w:tr w:rsidR="00D14503" w:rsidRPr="00682362" w14:paraId="69FFFB08" w14:textId="77777777" w:rsidTr="00DA1525">
        <w:tc>
          <w:tcPr>
            <w:tcW w:w="2348" w:type="dxa"/>
            <w:vMerge/>
            <w:vAlign w:val="center"/>
            <w:hideMark/>
          </w:tcPr>
          <w:p w14:paraId="69FFFB05" w14:textId="77777777" w:rsidR="00D14503" w:rsidRPr="00682362" w:rsidRDefault="00D14503" w:rsidP="00B167E7">
            <w:pPr>
              <w:rPr>
                <w:iCs/>
                <w:color w:val="000000" w:themeColor="text1"/>
                <w:szCs w:val="16"/>
              </w:rPr>
            </w:pPr>
          </w:p>
        </w:tc>
        <w:tc>
          <w:tcPr>
            <w:tcW w:w="2193" w:type="dxa"/>
            <w:vAlign w:val="center"/>
            <w:hideMark/>
          </w:tcPr>
          <w:p w14:paraId="69FFFB06" w14:textId="77777777" w:rsidR="00D14503" w:rsidRPr="00682362" w:rsidRDefault="00D14503" w:rsidP="00B167E7">
            <w:pPr>
              <w:pStyle w:val="tabletext"/>
            </w:pPr>
            <w:r w:rsidRPr="00682362">
              <w:t xml:space="preserve">Столбец </w:t>
            </w:r>
            <w:r w:rsidRPr="00682362">
              <w:rPr>
                <w:b/>
              </w:rPr>
              <w:t>Продукт</w:t>
            </w:r>
          </w:p>
        </w:tc>
        <w:tc>
          <w:tcPr>
            <w:tcW w:w="4973" w:type="dxa"/>
            <w:vAlign w:val="center"/>
            <w:hideMark/>
          </w:tcPr>
          <w:p w14:paraId="69FFFB07" w14:textId="77777777" w:rsidR="00D14503" w:rsidRPr="00682362" w:rsidRDefault="00D14503" w:rsidP="00B167E7">
            <w:pPr>
              <w:pStyle w:val="tabletext"/>
            </w:pPr>
            <w:r w:rsidRPr="00682362">
              <w:t xml:space="preserve">Отображает компонент JMS, к которому применяется лицензия. </w:t>
            </w:r>
          </w:p>
        </w:tc>
      </w:tr>
      <w:tr w:rsidR="00D14503" w:rsidRPr="00682362" w14:paraId="69FFFB0C" w14:textId="77777777" w:rsidTr="00DA1525">
        <w:tc>
          <w:tcPr>
            <w:tcW w:w="2348" w:type="dxa"/>
            <w:vMerge/>
            <w:vAlign w:val="center"/>
            <w:hideMark/>
          </w:tcPr>
          <w:p w14:paraId="69FFFB09" w14:textId="77777777" w:rsidR="00D14503" w:rsidRPr="00682362" w:rsidRDefault="00D14503" w:rsidP="00B167E7">
            <w:pPr>
              <w:rPr>
                <w:iCs/>
                <w:color w:val="000000" w:themeColor="text1"/>
                <w:szCs w:val="16"/>
              </w:rPr>
            </w:pPr>
          </w:p>
        </w:tc>
        <w:tc>
          <w:tcPr>
            <w:tcW w:w="2193" w:type="dxa"/>
            <w:vAlign w:val="center"/>
            <w:hideMark/>
          </w:tcPr>
          <w:p w14:paraId="69FFFB0A" w14:textId="77777777" w:rsidR="00D14503" w:rsidRPr="00682362" w:rsidRDefault="00D14503" w:rsidP="00B167E7">
            <w:pPr>
              <w:pStyle w:val="tabletext"/>
            </w:pPr>
            <w:r w:rsidRPr="00682362">
              <w:t xml:space="preserve">Столбец </w:t>
            </w:r>
            <w:r w:rsidRPr="00682362">
              <w:rPr>
                <w:b/>
              </w:rPr>
              <w:t>Параметры</w:t>
            </w:r>
          </w:p>
        </w:tc>
        <w:tc>
          <w:tcPr>
            <w:tcW w:w="4973" w:type="dxa"/>
            <w:vAlign w:val="center"/>
            <w:hideMark/>
          </w:tcPr>
          <w:p w14:paraId="69FFFB0B" w14:textId="77777777" w:rsidR="00D14503" w:rsidRPr="00682362" w:rsidRDefault="00D14503" w:rsidP="00B167E7">
            <w:pPr>
              <w:pStyle w:val="tabletext"/>
            </w:pPr>
            <w:r w:rsidRPr="00682362">
              <w:t>Отображает дополнительные параметры лицензии.</w:t>
            </w:r>
          </w:p>
        </w:tc>
      </w:tr>
      <w:tr w:rsidR="00D14503" w:rsidRPr="00682362" w14:paraId="69FFFB10" w14:textId="77777777" w:rsidTr="00DA1525">
        <w:tc>
          <w:tcPr>
            <w:tcW w:w="2348" w:type="dxa"/>
            <w:vMerge/>
            <w:vAlign w:val="center"/>
            <w:hideMark/>
          </w:tcPr>
          <w:p w14:paraId="69FFFB0D" w14:textId="77777777" w:rsidR="00D14503" w:rsidRPr="00682362" w:rsidRDefault="00D14503" w:rsidP="00B167E7">
            <w:pPr>
              <w:rPr>
                <w:iCs/>
                <w:color w:val="000000" w:themeColor="text1"/>
                <w:szCs w:val="16"/>
              </w:rPr>
            </w:pPr>
          </w:p>
        </w:tc>
        <w:tc>
          <w:tcPr>
            <w:tcW w:w="2193" w:type="dxa"/>
            <w:vAlign w:val="center"/>
            <w:hideMark/>
          </w:tcPr>
          <w:p w14:paraId="69FFFB0E" w14:textId="77777777" w:rsidR="00D14503" w:rsidRPr="00682362" w:rsidRDefault="00D14503" w:rsidP="00B167E7">
            <w:pPr>
              <w:pStyle w:val="tabletext"/>
            </w:pPr>
            <w:r w:rsidRPr="00682362">
              <w:t xml:space="preserve">Столбец </w:t>
            </w:r>
            <w:r w:rsidRPr="00682362">
              <w:rPr>
                <w:b/>
              </w:rPr>
              <w:t>Срок действия</w:t>
            </w:r>
          </w:p>
        </w:tc>
        <w:tc>
          <w:tcPr>
            <w:tcW w:w="4973" w:type="dxa"/>
            <w:vAlign w:val="center"/>
            <w:hideMark/>
          </w:tcPr>
          <w:p w14:paraId="69FFFB0F" w14:textId="77777777" w:rsidR="00D14503" w:rsidRPr="00682362" w:rsidRDefault="00D14503" w:rsidP="00B167E7">
            <w:pPr>
              <w:pStyle w:val="tabletext"/>
            </w:pPr>
            <w:r w:rsidRPr="00682362">
              <w:t>Отображает срок действия лицензии.</w:t>
            </w:r>
          </w:p>
        </w:tc>
      </w:tr>
      <w:tr w:rsidR="00D14503" w:rsidRPr="00682362" w14:paraId="69FFFB14" w14:textId="77777777" w:rsidTr="00DA1525">
        <w:tc>
          <w:tcPr>
            <w:tcW w:w="2348" w:type="dxa"/>
            <w:vMerge/>
            <w:vAlign w:val="center"/>
            <w:hideMark/>
          </w:tcPr>
          <w:p w14:paraId="69FFFB11" w14:textId="77777777" w:rsidR="00D14503" w:rsidRPr="00682362" w:rsidRDefault="00D14503" w:rsidP="00B167E7">
            <w:pPr>
              <w:rPr>
                <w:iCs/>
                <w:color w:val="000000" w:themeColor="text1"/>
                <w:szCs w:val="16"/>
              </w:rPr>
            </w:pPr>
          </w:p>
        </w:tc>
        <w:tc>
          <w:tcPr>
            <w:tcW w:w="2193" w:type="dxa"/>
            <w:vAlign w:val="center"/>
            <w:hideMark/>
          </w:tcPr>
          <w:p w14:paraId="69FFFB12" w14:textId="77777777" w:rsidR="00D14503" w:rsidRPr="00682362" w:rsidRDefault="00D14503" w:rsidP="00B167E7">
            <w:pPr>
              <w:pStyle w:val="tabletext"/>
            </w:pPr>
            <w:r w:rsidRPr="00682362">
              <w:t xml:space="preserve">Столбец </w:t>
            </w:r>
            <w:r w:rsidRPr="00682362">
              <w:rPr>
                <w:b/>
              </w:rPr>
              <w:t>Статус</w:t>
            </w:r>
          </w:p>
        </w:tc>
        <w:tc>
          <w:tcPr>
            <w:tcW w:w="4973" w:type="dxa"/>
            <w:vAlign w:val="center"/>
            <w:hideMark/>
          </w:tcPr>
          <w:p w14:paraId="69FFFB13" w14:textId="77777777" w:rsidR="00D14503" w:rsidRPr="00682362" w:rsidRDefault="00D14503" w:rsidP="00B167E7">
            <w:pPr>
              <w:pStyle w:val="tabletext"/>
            </w:pPr>
            <w:r w:rsidRPr="00682362">
              <w:t>Отображает статус лицензии.</w:t>
            </w:r>
          </w:p>
        </w:tc>
      </w:tr>
      <w:tr w:rsidR="00D14503" w:rsidRPr="00682362" w14:paraId="69FFFB17" w14:textId="77777777" w:rsidTr="00DA1525">
        <w:tc>
          <w:tcPr>
            <w:tcW w:w="4541" w:type="dxa"/>
            <w:gridSpan w:val="2"/>
            <w:vAlign w:val="center"/>
            <w:hideMark/>
          </w:tcPr>
          <w:p w14:paraId="69FFFB15" w14:textId="77777777" w:rsidR="00D14503" w:rsidRPr="00682362" w:rsidRDefault="00D14503" w:rsidP="00B167E7">
            <w:pPr>
              <w:pStyle w:val="tabletext"/>
            </w:pPr>
            <w:r w:rsidRPr="00682362">
              <w:t xml:space="preserve">Ссылка </w:t>
            </w:r>
            <w:r w:rsidRPr="00682362">
              <w:rPr>
                <w:b/>
              </w:rPr>
              <w:t>Добавить лицензию</w:t>
            </w:r>
          </w:p>
        </w:tc>
        <w:tc>
          <w:tcPr>
            <w:tcW w:w="4973" w:type="dxa"/>
            <w:vAlign w:val="center"/>
            <w:hideMark/>
          </w:tcPr>
          <w:p w14:paraId="69FFFB16" w14:textId="77777777" w:rsidR="00D14503" w:rsidRPr="00682362" w:rsidRDefault="00D14503" w:rsidP="00B167E7">
            <w:pPr>
              <w:pStyle w:val="tabletext"/>
            </w:pPr>
            <w:r w:rsidRPr="00682362">
              <w:t>Позволяет указать путь к файлу лицензии.</w:t>
            </w:r>
          </w:p>
        </w:tc>
      </w:tr>
      <w:tr w:rsidR="00D14503" w:rsidRPr="00682362" w14:paraId="69FFFB1A" w14:textId="77777777" w:rsidTr="00DA1525">
        <w:tc>
          <w:tcPr>
            <w:tcW w:w="4541" w:type="dxa"/>
            <w:gridSpan w:val="2"/>
            <w:vAlign w:val="center"/>
            <w:hideMark/>
          </w:tcPr>
          <w:p w14:paraId="69FFFB18" w14:textId="77777777" w:rsidR="00D14503" w:rsidRPr="00682362" w:rsidRDefault="00D14503" w:rsidP="00B167E7">
            <w:pPr>
              <w:pStyle w:val="tabletext"/>
            </w:pPr>
            <w:r w:rsidRPr="00682362">
              <w:t xml:space="preserve">Ссылка </w:t>
            </w:r>
            <w:r w:rsidRPr="00682362">
              <w:rPr>
                <w:b/>
              </w:rPr>
              <w:t>Удалить лицензию</w:t>
            </w:r>
          </w:p>
        </w:tc>
        <w:tc>
          <w:tcPr>
            <w:tcW w:w="4973" w:type="dxa"/>
            <w:vAlign w:val="center"/>
            <w:hideMark/>
          </w:tcPr>
          <w:p w14:paraId="69FFFB19" w14:textId="77777777" w:rsidR="00D14503" w:rsidRPr="00682362" w:rsidRDefault="00D14503" w:rsidP="00B167E7">
            <w:pPr>
              <w:pStyle w:val="tabletext"/>
            </w:pPr>
            <w:r w:rsidRPr="00682362">
              <w:t>Позволяет удалить выбранную лицензию.</w:t>
            </w:r>
          </w:p>
        </w:tc>
      </w:tr>
    </w:tbl>
    <w:p w14:paraId="69FFFB1B" w14:textId="77777777" w:rsidR="00D14503" w:rsidRPr="00682362" w:rsidRDefault="00D14503" w:rsidP="00D14503">
      <w:pPr>
        <w:pStyle w:val="maintext"/>
      </w:pPr>
      <w:r w:rsidRPr="00682362">
        <w:t xml:space="preserve">Кнопка </w:t>
      </w:r>
      <w:r w:rsidRPr="00682362">
        <w:rPr>
          <w:b/>
        </w:rPr>
        <w:t>Обновить</w:t>
      </w:r>
      <w:r w:rsidRPr="00682362">
        <w:t xml:space="preserve"> позволяет обновить сведения, отображающиеся в таблице </w:t>
      </w:r>
      <w:r w:rsidRPr="00682362">
        <w:rPr>
          <w:b/>
        </w:rPr>
        <w:t>Зарегистрированные лицензии</w:t>
      </w:r>
      <w:r w:rsidRPr="00682362">
        <w:t>.</w:t>
      </w:r>
    </w:p>
    <w:p w14:paraId="69FFFB1C" w14:textId="77777777" w:rsidR="00D14503" w:rsidRPr="00682362" w:rsidRDefault="00D14503" w:rsidP="00D14503">
      <w:pPr>
        <w:pStyle w:val="20"/>
        <w:rPr>
          <w:lang w:val="ru-RU"/>
        </w:rPr>
      </w:pPr>
      <w:bookmarkStart w:id="572" w:name="_Toc414981489"/>
      <w:bookmarkStart w:id="573" w:name="_Toc411262906"/>
      <w:bookmarkStart w:id="574" w:name="_Ref375157773"/>
      <w:bookmarkStart w:id="575" w:name="_Toc373430933"/>
      <w:bookmarkStart w:id="576" w:name="_Toc415056076"/>
      <w:bookmarkStart w:id="577" w:name="_Ref419912632"/>
      <w:bookmarkStart w:id="578" w:name="_Ref427940018"/>
      <w:bookmarkStart w:id="579" w:name="_Ref427940020"/>
      <w:bookmarkStart w:id="580" w:name="_Toc499652424"/>
      <w:r w:rsidRPr="00682362">
        <w:rPr>
          <w:lang w:val="ru-RU"/>
        </w:rPr>
        <w:t>Каталоги уч</w:t>
      </w:r>
      <w:r w:rsidR="006C4A8C" w:rsidRPr="00682362">
        <w:rPr>
          <w:lang w:val="ru-RU"/>
        </w:rPr>
        <w:t>ё</w:t>
      </w:r>
      <w:r w:rsidRPr="00682362">
        <w:rPr>
          <w:lang w:val="ru-RU"/>
        </w:rPr>
        <w:t>тных записей</w:t>
      </w:r>
      <w:bookmarkEnd w:id="572"/>
      <w:bookmarkEnd w:id="573"/>
      <w:bookmarkEnd w:id="574"/>
      <w:bookmarkEnd w:id="575"/>
      <w:bookmarkEnd w:id="576"/>
      <w:bookmarkEnd w:id="577"/>
      <w:bookmarkEnd w:id="578"/>
      <w:bookmarkEnd w:id="579"/>
      <w:bookmarkEnd w:id="580"/>
    </w:p>
    <w:p w14:paraId="69FFFB1D" w14:textId="77777777" w:rsidR="00D14503" w:rsidRPr="00682362" w:rsidRDefault="00D14503" w:rsidP="00D14503">
      <w:pPr>
        <w:pStyle w:val="maintext"/>
        <w:keepNext/>
      </w:pPr>
      <w:r w:rsidRPr="00682362">
        <w:t xml:space="preserve">Вкладка </w:t>
      </w:r>
      <w:r w:rsidRPr="00682362">
        <w:rPr>
          <w:b/>
        </w:rPr>
        <w:t>Каталоги уч</w:t>
      </w:r>
      <w:r w:rsidR="006C4A8C" w:rsidRPr="00682362">
        <w:rPr>
          <w:b/>
        </w:rPr>
        <w:t>ё</w:t>
      </w:r>
      <w:r w:rsidRPr="00682362">
        <w:rPr>
          <w:b/>
        </w:rPr>
        <w:t>тных записей</w:t>
      </w:r>
      <w:r w:rsidRPr="00682362">
        <w:t xml:space="preserve"> содержит сведения о зарегистрированных каталогах учётных записей и выглядит следующим образом.</w:t>
      </w:r>
    </w:p>
    <w:p w14:paraId="69FFFB1E" w14:textId="77777777" w:rsidR="00547730" w:rsidRPr="00682362" w:rsidRDefault="00547730" w:rsidP="00D14503">
      <w:pPr>
        <w:pStyle w:val="figure"/>
      </w:pPr>
      <w:r w:rsidRPr="00682362">
        <w:drawing>
          <wp:inline distT="0" distB="0" distL="0" distR="0" wp14:anchorId="6A001F8B" wp14:editId="6A001F8C">
            <wp:extent cx="3888000" cy="3594891"/>
            <wp:effectExtent l="0" t="0" r="0" b="5715"/>
            <wp:docPr id="1126" name="Рисунок 1126" descr="C:\Users\OGolubev\Desktop\Imag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Golubev\Desktop\Image 12.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888000" cy="3594891"/>
                    </a:xfrm>
                    <a:prstGeom prst="rect">
                      <a:avLst/>
                    </a:prstGeom>
                    <a:noFill/>
                    <a:ln>
                      <a:noFill/>
                    </a:ln>
                  </pic:spPr>
                </pic:pic>
              </a:graphicData>
            </a:graphic>
          </wp:inline>
        </w:drawing>
      </w:r>
    </w:p>
    <w:p w14:paraId="69FFFB1F"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216</w:t>
      </w:r>
      <w:r w:rsidR="00B51D63">
        <w:rPr>
          <w:noProof/>
        </w:rPr>
        <w:fldChar w:fldCharType="end"/>
      </w:r>
      <w:r w:rsidRPr="00682362">
        <w:t xml:space="preserve"> – Вкладка Каталоги уч</w:t>
      </w:r>
      <w:r w:rsidR="006C4A8C" w:rsidRPr="00682362">
        <w:t>ё</w:t>
      </w:r>
      <w:r w:rsidRPr="00682362">
        <w:t>тных записей</w:t>
      </w:r>
    </w:p>
    <w:p w14:paraId="69FFFB20" w14:textId="77777777" w:rsidR="00D14503" w:rsidRPr="00682362" w:rsidRDefault="00D14503" w:rsidP="00D14503">
      <w:pPr>
        <w:pStyle w:val="maintext"/>
        <w:keepNext/>
      </w:pPr>
      <w:r w:rsidRPr="00682362">
        <w:lastRenderedPageBreak/>
        <w:t xml:space="preserve">Вкладка содержит следующие элементы (см. </w:t>
      </w:r>
      <w:r w:rsidRPr="00682362">
        <w:fldChar w:fldCharType="begin"/>
      </w:r>
      <w:r w:rsidRPr="00682362">
        <w:instrText xml:space="preserve"> REF  _Ref373413202 \* Lower \h </w:instrText>
      </w:r>
      <w:r w:rsidR="00682362">
        <w:instrText xml:space="preserve"> \* MERGEFORMAT </w:instrText>
      </w:r>
      <w:r w:rsidRPr="00682362">
        <w:fldChar w:fldCharType="separate"/>
      </w:r>
      <w:r w:rsidR="00355544" w:rsidRPr="00682362">
        <w:t xml:space="preserve">табл. </w:t>
      </w:r>
      <w:r w:rsidR="00355544">
        <w:rPr>
          <w:noProof/>
        </w:rPr>
        <w:t>31</w:t>
      </w:r>
      <w:r w:rsidRPr="00682362">
        <w:fldChar w:fldCharType="end"/>
      </w:r>
      <w:r w:rsidRPr="00682362">
        <w:t>)</w:t>
      </w:r>
    </w:p>
    <w:p w14:paraId="69FFFB21" w14:textId="77777777" w:rsidR="00D14503" w:rsidRPr="00682362" w:rsidRDefault="00D14503" w:rsidP="00D14503">
      <w:pPr>
        <w:pStyle w:val="tablename"/>
      </w:pPr>
      <w:bookmarkStart w:id="581" w:name="_Ref373413202"/>
      <w:r w:rsidRPr="00682362">
        <w:t xml:space="preserve">Табл. </w:t>
      </w:r>
      <w:r w:rsidR="00B51D63">
        <w:fldChar w:fldCharType="begin"/>
      </w:r>
      <w:r w:rsidR="00B51D63">
        <w:instrText xml:space="preserve"> SEQ Табл. \* ARABIC </w:instrText>
      </w:r>
      <w:r w:rsidR="00B51D63">
        <w:fldChar w:fldCharType="separate"/>
      </w:r>
      <w:r w:rsidR="00355544">
        <w:rPr>
          <w:noProof/>
        </w:rPr>
        <w:t>31</w:t>
      </w:r>
      <w:r w:rsidR="00B51D63">
        <w:rPr>
          <w:noProof/>
        </w:rPr>
        <w:fldChar w:fldCharType="end"/>
      </w:r>
      <w:bookmarkEnd w:id="581"/>
      <w:r w:rsidRPr="00682362">
        <w:rPr>
          <w:noProof/>
        </w:rPr>
        <w:t xml:space="preserve"> </w:t>
      </w:r>
      <w:r w:rsidR="00205D22" w:rsidRPr="00682362">
        <w:rPr>
          <w:noProof/>
        </w:rPr>
        <w:t>–</w:t>
      </w:r>
      <w:r w:rsidRPr="00682362">
        <w:t xml:space="preserve"> Элементы вкладки Каталоги уч</w:t>
      </w:r>
      <w:r w:rsidR="006C4A8C" w:rsidRPr="00682362">
        <w:t>ё</w:t>
      </w:r>
      <w:r w:rsidRPr="00682362">
        <w:t>тных записей</w:t>
      </w:r>
    </w:p>
    <w:tbl>
      <w:tblPr>
        <w:tblStyle w:val="2aladdin"/>
        <w:tblW w:w="0" w:type="auto"/>
        <w:tblLook w:val="04A0" w:firstRow="1" w:lastRow="0" w:firstColumn="1" w:lastColumn="0" w:noHBand="0" w:noVBand="1"/>
      </w:tblPr>
      <w:tblGrid>
        <w:gridCol w:w="2420"/>
        <w:gridCol w:w="2015"/>
        <w:gridCol w:w="5079"/>
      </w:tblGrid>
      <w:tr w:rsidR="00D14503" w:rsidRPr="00682362" w14:paraId="69FFFB24" w14:textId="77777777" w:rsidTr="00B44535">
        <w:trPr>
          <w:cnfStyle w:val="100000000000" w:firstRow="1" w:lastRow="0" w:firstColumn="0" w:lastColumn="0" w:oddVBand="0" w:evenVBand="0" w:oddHBand="0" w:evenHBand="0" w:firstRowFirstColumn="0" w:firstRowLastColumn="0" w:lastRowFirstColumn="0" w:lastRowLastColumn="0"/>
          <w:tblHeader/>
        </w:trPr>
        <w:tc>
          <w:tcPr>
            <w:tcW w:w="4480" w:type="dxa"/>
            <w:gridSpan w:val="2"/>
            <w:vAlign w:val="center"/>
            <w:hideMark/>
          </w:tcPr>
          <w:p w14:paraId="69FFFB22" w14:textId="77777777" w:rsidR="00D14503" w:rsidRPr="00682362" w:rsidRDefault="00D14503" w:rsidP="00B5215D">
            <w:pPr>
              <w:pStyle w:val="maintext"/>
            </w:pPr>
            <w:r w:rsidRPr="00682362">
              <w:t>Элемент интерфейса</w:t>
            </w:r>
          </w:p>
        </w:tc>
        <w:tc>
          <w:tcPr>
            <w:tcW w:w="5204" w:type="dxa"/>
            <w:vAlign w:val="center"/>
            <w:hideMark/>
          </w:tcPr>
          <w:p w14:paraId="69FFFB23" w14:textId="77777777" w:rsidR="00D14503" w:rsidRPr="00682362" w:rsidRDefault="00D14503" w:rsidP="00B5215D">
            <w:pPr>
              <w:pStyle w:val="maintext"/>
            </w:pPr>
            <w:r w:rsidRPr="00682362">
              <w:t>Описание</w:t>
            </w:r>
          </w:p>
        </w:tc>
      </w:tr>
      <w:tr w:rsidR="00D14503" w:rsidRPr="00682362" w14:paraId="69FFFB28" w14:textId="77777777" w:rsidTr="00B44535">
        <w:tc>
          <w:tcPr>
            <w:tcW w:w="2441" w:type="dxa"/>
            <w:vMerge w:val="restart"/>
            <w:vAlign w:val="center"/>
            <w:hideMark/>
          </w:tcPr>
          <w:p w14:paraId="69FFFB25" w14:textId="77777777" w:rsidR="00D14503" w:rsidRPr="00682362" w:rsidRDefault="00D14503" w:rsidP="00327ECE">
            <w:pPr>
              <w:pStyle w:val="tabletext"/>
            </w:pPr>
            <w:r w:rsidRPr="00682362">
              <w:t xml:space="preserve">Таблица </w:t>
            </w:r>
            <w:r w:rsidRPr="00682362">
              <w:rPr>
                <w:b/>
              </w:rPr>
              <w:t>Зарегистрированные каталоги уч</w:t>
            </w:r>
            <w:r w:rsidR="00327ECE" w:rsidRPr="00682362">
              <w:rPr>
                <w:b/>
              </w:rPr>
              <w:t>ё</w:t>
            </w:r>
            <w:r w:rsidRPr="00682362">
              <w:rPr>
                <w:b/>
              </w:rPr>
              <w:t>тных записей</w:t>
            </w:r>
          </w:p>
        </w:tc>
        <w:tc>
          <w:tcPr>
            <w:tcW w:w="2039" w:type="dxa"/>
            <w:vAlign w:val="center"/>
            <w:hideMark/>
          </w:tcPr>
          <w:p w14:paraId="69FFFB26" w14:textId="77777777" w:rsidR="00D14503" w:rsidRPr="00682362" w:rsidRDefault="00D14503" w:rsidP="00B167E7">
            <w:pPr>
              <w:pStyle w:val="tabletext"/>
            </w:pPr>
            <w:r w:rsidRPr="00682362">
              <w:t xml:space="preserve">Столбец </w:t>
            </w:r>
            <w:r w:rsidRPr="00682362">
              <w:rPr>
                <w:b/>
              </w:rPr>
              <w:t>Тип</w:t>
            </w:r>
          </w:p>
        </w:tc>
        <w:tc>
          <w:tcPr>
            <w:tcW w:w="5204" w:type="dxa"/>
            <w:vAlign w:val="center"/>
            <w:hideMark/>
          </w:tcPr>
          <w:p w14:paraId="69FFFB27" w14:textId="77777777" w:rsidR="00D14503" w:rsidRPr="00682362" w:rsidRDefault="00D14503" w:rsidP="00B167E7">
            <w:pPr>
              <w:pStyle w:val="tabletext"/>
            </w:pPr>
            <w:r w:rsidRPr="00682362">
              <w:t>Отображает тип зарегистрированного каталога учётных записей.</w:t>
            </w:r>
          </w:p>
        </w:tc>
      </w:tr>
      <w:tr w:rsidR="00D14503" w:rsidRPr="00682362" w14:paraId="69FFFB2C" w14:textId="77777777" w:rsidTr="00B44535">
        <w:tc>
          <w:tcPr>
            <w:tcW w:w="0" w:type="auto"/>
            <w:vMerge/>
            <w:vAlign w:val="center"/>
            <w:hideMark/>
          </w:tcPr>
          <w:p w14:paraId="69FFFB29" w14:textId="77777777" w:rsidR="00D14503" w:rsidRPr="00682362" w:rsidRDefault="00D14503" w:rsidP="00B167E7">
            <w:pPr>
              <w:rPr>
                <w:iCs/>
                <w:color w:val="000000" w:themeColor="text1"/>
                <w:szCs w:val="16"/>
              </w:rPr>
            </w:pPr>
          </w:p>
        </w:tc>
        <w:tc>
          <w:tcPr>
            <w:tcW w:w="2039" w:type="dxa"/>
            <w:vAlign w:val="center"/>
            <w:hideMark/>
          </w:tcPr>
          <w:p w14:paraId="69FFFB2A" w14:textId="77777777" w:rsidR="00D14503" w:rsidRPr="00682362" w:rsidRDefault="00D14503" w:rsidP="00B167E7">
            <w:pPr>
              <w:pStyle w:val="tabletext"/>
            </w:pPr>
            <w:r w:rsidRPr="00682362">
              <w:t xml:space="preserve">Столбец </w:t>
            </w:r>
            <w:r w:rsidRPr="00682362">
              <w:rPr>
                <w:b/>
              </w:rPr>
              <w:t>Наименование</w:t>
            </w:r>
          </w:p>
        </w:tc>
        <w:tc>
          <w:tcPr>
            <w:tcW w:w="5204" w:type="dxa"/>
            <w:vAlign w:val="center"/>
            <w:hideMark/>
          </w:tcPr>
          <w:p w14:paraId="69FFFB2B" w14:textId="77777777" w:rsidR="00D14503" w:rsidRPr="00682362" w:rsidRDefault="00D14503" w:rsidP="00B167E7">
            <w:pPr>
              <w:pStyle w:val="tabletext"/>
            </w:pPr>
            <w:r w:rsidRPr="00682362">
              <w:t>Отображает имя зарегистрированного каталога учётных записей.</w:t>
            </w:r>
          </w:p>
        </w:tc>
      </w:tr>
      <w:tr w:rsidR="00D14503" w:rsidRPr="00682362" w14:paraId="69FFFB2F" w14:textId="77777777" w:rsidTr="00B44535">
        <w:tc>
          <w:tcPr>
            <w:tcW w:w="4480" w:type="dxa"/>
            <w:gridSpan w:val="2"/>
            <w:vAlign w:val="center"/>
            <w:hideMark/>
          </w:tcPr>
          <w:p w14:paraId="69FFFB2D" w14:textId="77777777" w:rsidR="00D14503" w:rsidRPr="00682362" w:rsidRDefault="00D14503" w:rsidP="00327ECE">
            <w:pPr>
              <w:pStyle w:val="tabletext"/>
            </w:pPr>
            <w:r w:rsidRPr="00682362">
              <w:t xml:space="preserve">Ссылка </w:t>
            </w:r>
            <w:r w:rsidRPr="00682362">
              <w:rPr>
                <w:b/>
              </w:rPr>
              <w:t>Зарегистрировать каталог уч</w:t>
            </w:r>
            <w:r w:rsidR="00327ECE" w:rsidRPr="00682362">
              <w:rPr>
                <w:b/>
              </w:rPr>
              <w:t>ё</w:t>
            </w:r>
            <w:r w:rsidRPr="00682362">
              <w:rPr>
                <w:b/>
              </w:rPr>
              <w:t>тных записей</w:t>
            </w:r>
          </w:p>
        </w:tc>
        <w:tc>
          <w:tcPr>
            <w:tcW w:w="5204" w:type="dxa"/>
            <w:vAlign w:val="center"/>
            <w:hideMark/>
          </w:tcPr>
          <w:p w14:paraId="69FFFB2E" w14:textId="77777777" w:rsidR="00D14503" w:rsidRPr="00682362" w:rsidRDefault="00D14503" w:rsidP="005F3EDB">
            <w:pPr>
              <w:pStyle w:val="tabletext"/>
            </w:pPr>
            <w:r w:rsidRPr="00682362">
              <w:t>Позволяет зарегистрировать новый каталог учётных записей (</w:t>
            </w:r>
            <w:r w:rsidR="00A965F3" w:rsidRPr="00682362">
              <w:t xml:space="preserve">для </w:t>
            </w:r>
            <w:r w:rsidR="00A965F3" w:rsidRPr="00682362">
              <w:rPr>
                <w:lang w:val="en-US"/>
              </w:rPr>
              <w:t>Active</w:t>
            </w:r>
            <w:r w:rsidR="00A965F3" w:rsidRPr="00682362">
              <w:t xml:space="preserve"> </w:t>
            </w:r>
            <w:r w:rsidR="00A965F3" w:rsidRPr="00682362">
              <w:rPr>
                <w:lang w:val="en-US"/>
              </w:rPr>
              <w:t>Directory</w:t>
            </w:r>
            <w:r w:rsidR="00A965F3" w:rsidRPr="00682362">
              <w:t xml:space="preserve"> </w:t>
            </w:r>
            <w:r w:rsidRPr="00682362">
              <w:t>аналогично процедуре</w:t>
            </w:r>
            <w:r w:rsidR="00E43E0F" w:rsidRPr="00682362">
              <w:t xml:space="preserve"> первоначальной конфигурации</w:t>
            </w:r>
            <w:r w:rsidR="005F3EDB" w:rsidRPr="00682362">
              <w:t xml:space="preserve"> – подробнее см.</w:t>
            </w:r>
            <w:r w:rsidRPr="00682362">
              <w:t xml:space="preserve"> «</w:t>
            </w:r>
            <w:r w:rsidR="00E43E0F" w:rsidRPr="00682362">
              <w:fldChar w:fldCharType="begin"/>
            </w:r>
            <w:r w:rsidR="00E43E0F" w:rsidRPr="00682362">
              <w:instrText xml:space="preserve"> REF _Ref415585108 \h </w:instrText>
            </w:r>
            <w:r w:rsidR="00682362">
              <w:instrText xml:space="preserve"> \* MERGEFORMAT </w:instrText>
            </w:r>
            <w:r w:rsidR="00E43E0F" w:rsidRPr="00682362">
              <w:fldChar w:fldCharType="separate"/>
            </w:r>
            <w:r w:rsidR="00355544" w:rsidRPr="00682362">
              <w:t>Начало процедуры и выбор конфигурации</w:t>
            </w:r>
            <w:r w:rsidR="00E43E0F" w:rsidRPr="00682362">
              <w:fldChar w:fldCharType="end"/>
            </w:r>
            <w:r w:rsidRPr="00682362">
              <w:t>»</w:t>
            </w:r>
            <w:r w:rsidR="005F3EDB" w:rsidRPr="00682362">
              <w:t xml:space="preserve"> на стр. </w:t>
            </w:r>
            <w:r w:rsidR="005F3EDB" w:rsidRPr="00682362">
              <w:fldChar w:fldCharType="begin"/>
            </w:r>
            <w:r w:rsidR="005F3EDB" w:rsidRPr="00682362">
              <w:instrText xml:space="preserve"> PAGEREF _Ref415585138 \h </w:instrText>
            </w:r>
            <w:r w:rsidR="005F3EDB" w:rsidRPr="00682362">
              <w:fldChar w:fldCharType="separate"/>
            </w:r>
            <w:r w:rsidR="00355544">
              <w:rPr>
                <w:noProof/>
              </w:rPr>
              <w:t>84</w:t>
            </w:r>
            <w:r w:rsidR="005F3EDB" w:rsidRPr="00682362">
              <w:fldChar w:fldCharType="end"/>
            </w:r>
            <w:r w:rsidRPr="00682362">
              <w:t>).</w:t>
            </w:r>
          </w:p>
        </w:tc>
      </w:tr>
      <w:tr w:rsidR="00D14503" w:rsidRPr="00682362" w14:paraId="69FFFB32" w14:textId="77777777" w:rsidTr="00B44535">
        <w:tc>
          <w:tcPr>
            <w:tcW w:w="4480" w:type="dxa"/>
            <w:gridSpan w:val="2"/>
            <w:vAlign w:val="center"/>
            <w:hideMark/>
          </w:tcPr>
          <w:p w14:paraId="69FFFB30" w14:textId="77777777" w:rsidR="00D14503" w:rsidRPr="00682362" w:rsidRDefault="00D14503" w:rsidP="0055697F">
            <w:pPr>
              <w:pStyle w:val="tabletext"/>
            </w:pPr>
            <w:r w:rsidRPr="00682362">
              <w:t xml:space="preserve">Ссылка </w:t>
            </w:r>
            <w:r w:rsidRPr="00682362">
              <w:rPr>
                <w:b/>
              </w:rPr>
              <w:t>Настройка каталога уч</w:t>
            </w:r>
            <w:r w:rsidR="0055697F" w:rsidRPr="00682362">
              <w:rPr>
                <w:b/>
              </w:rPr>
              <w:t>ё</w:t>
            </w:r>
            <w:r w:rsidRPr="00682362">
              <w:rPr>
                <w:b/>
              </w:rPr>
              <w:t>тных записей</w:t>
            </w:r>
          </w:p>
        </w:tc>
        <w:tc>
          <w:tcPr>
            <w:tcW w:w="5204" w:type="dxa"/>
            <w:vAlign w:val="center"/>
            <w:hideMark/>
          </w:tcPr>
          <w:p w14:paraId="69FFFB31" w14:textId="77777777" w:rsidR="00D14503" w:rsidRPr="00682362" w:rsidRDefault="00D14503" w:rsidP="00B167E7">
            <w:pPr>
              <w:pStyle w:val="tabletext"/>
            </w:pPr>
            <w:r w:rsidRPr="00682362">
              <w:t>Позволяет изменить настройку выбранного каталога учётных записей (например, изменить служебную учётную запись).</w:t>
            </w:r>
          </w:p>
        </w:tc>
      </w:tr>
    </w:tbl>
    <w:p w14:paraId="69FFFB33" w14:textId="77777777" w:rsidR="00D14503" w:rsidRPr="00682362" w:rsidRDefault="00D14503" w:rsidP="00D14503">
      <w:pPr>
        <w:pStyle w:val="maintext"/>
      </w:pPr>
      <w:r w:rsidRPr="00682362">
        <w:t xml:space="preserve">Кнопка </w:t>
      </w:r>
      <w:r w:rsidRPr="00682362">
        <w:rPr>
          <w:b/>
        </w:rPr>
        <w:t>Обновить</w:t>
      </w:r>
      <w:r w:rsidRPr="00682362">
        <w:t xml:space="preserve"> позволяет обновить отображаемые данные.</w:t>
      </w:r>
    </w:p>
    <w:p w14:paraId="69FFFB34" w14:textId="77777777" w:rsidR="00FD6EB1" w:rsidRPr="00682362" w:rsidRDefault="00FD6EB1" w:rsidP="00FD6EB1">
      <w:pPr>
        <w:pStyle w:val="20"/>
        <w:rPr>
          <w:lang w:val="ru-RU"/>
        </w:rPr>
      </w:pPr>
      <w:bookmarkStart w:id="582" w:name="_Ref437014130"/>
      <w:bookmarkStart w:id="583" w:name="_Ref437014131"/>
      <w:bookmarkStart w:id="584" w:name="_Toc499652425"/>
      <w:r w:rsidRPr="00682362">
        <w:rPr>
          <w:lang w:val="ru-RU"/>
        </w:rPr>
        <w:t>Привязки каталогов учётных записей</w:t>
      </w:r>
      <w:bookmarkEnd w:id="582"/>
      <w:bookmarkEnd w:id="583"/>
      <w:bookmarkEnd w:id="584"/>
    </w:p>
    <w:p w14:paraId="69FFFB35" w14:textId="77777777" w:rsidR="00FD6EB1" w:rsidRPr="00682362" w:rsidRDefault="00FD6EB1" w:rsidP="00FD6EB1">
      <w:pPr>
        <w:pStyle w:val="maintext"/>
      </w:pPr>
      <w:r w:rsidRPr="00682362">
        <w:rPr>
          <w:lang w:val="en-US"/>
        </w:rPr>
        <w:t>JMS</w:t>
      </w:r>
      <w:r w:rsidRPr="00682362">
        <w:t xml:space="preserve"> позволяет связать учётные записи пользователей из разных ресурсных систем (например, из </w:t>
      </w:r>
      <w:r w:rsidRPr="00682362">
        <w:rPr>
          <w:lang w:val="en-US"/>
        </w:rPr>
        <w:t>Active</w:t>
      </w:r>
      <w:r w:rsidRPr="00682362">
        <w:t xml:space="preserve"> </w:t>
      </w:r>
      <w:r w:rsidRPr="00682362">
        <w:rPr>
          <w:lang w:val="en-US"/>
        </w:rPr>
        <w:t>Directory</w:t>
      </w:r>
      <w:r w:rsidRPr="00682362">
        <w:t xml:space="preserve"> и из КриптоПро УЦ 2.0) по совпадающему атрибуту </w:t>
      </w:r>
      <w:r w:rsidRPr="00682362">
        <w:noBreakHyphen/>
        <w:t xml:space="preserve"> например, по адресу электронной почты. Таким образом, после осуществления привязки две учётные записи в разных ресурсных системах будут восприниматься как одна. Это позволит избежать путаницы при назначении и дальнейшем управлении электронными ключами пользователей.</w:t>
      </w:r>
    </w:p>
    <w:p w14:paraId="69FFFB36" w14:textId="77777777" w:rsidR="0076375E" w:rsidRPr="00682362" w:rsidRDefault="00230A45" w:rsidP="00A965F3">
      <w:pPr>
        <w:pStyle w:val="maintext"/>
        <w:keepNext/>
      </w:pPr>
      <w:r w:rsidRPr="00682362">
        <w:t>Чтобы связать учётные записи из разных ресурсных систем, выполните следующие действия.</w:t>
      </w:r>
    </w:p>
    <w:p w14:paraId="69FFFB37" w14:textId="77777777" w:rsidR="00A965F3" w:rsidRPr="00774696" w:rsidRDefault="006D5C05" w:rsidP="0067425B">
      <w:pPr>
        <w:pStyle w:val="notetext"/>
        <w:keepNext/>
      </w:pPr>
      <w:r>
        <w:pict w14:anchorId="6A001F8D">
          <v:shape id="Рисунок 33" o:spid="_x0000_i1028" type="#_x0000_t75" style="width:13pt;height:12pt;visibility:visible;mso-wrap-style:square">
            <v:imagedata r:id="rId36" o:title=""/>
          </v:shape>
        </w:pict>
      </w:r>
      <w:r w:rsidR="00A965F3" w:rsidRPr="00682362">
        <w:t xml:space="preserve">Связываемые ресурсные системы должны быть уже зарегистрированы в </w:t>
      </w:r>
      <w:r w:rsidR="00A965F3" w:rsidRPr="00682362">
        <w:rPr>
          <w:lang w:val="en-US"/>
        </w:rPr>
        <w:t>JMS</w:t>
      </w:r>
      <w:r w:rsidR="00A965F3" w:rsidRPr="00682362">
        <w:t xml:space="preserve"> (см. «</w:t>
      </w:r>
      <w:r w:rsidR="00A965F3" w:rsidRPr="00682362">
        <w:fldChar w:fldCharType="begin"/>
      </w:r>
      <w:r w:rsidR="00A965F3" w:rsidRPr="00682362">
        <w:instrText xml:space="preserve"> REF _Ref427940018 \h  \* MERGEFORMAT </w:instrText>
      </w:r>
      <w:r w:rsidR="00A965F3" w:rsidRPr="00682362">
        <w:fldChar w:fldCharType="separate"/>
      </w:r>
      <w:r w:rsidR="00355544" w:rsidRPr="00682362">
        <w:t>Каталоги учётных записей</w:t>
      </w:r>
      <w:r w:rsidR="00A965F3" w:rsidRPr="00682362">
        <w:fldChar w:fldCharType="end"/>
      </w:r>
      <w:r w:rsidR="00A965F3" w:rsidRPr="00682362">
        <w:t xml:space="preserve">» </w:t>
      </w:r>
      <w:r w:rsidR="00A965F3" w:rsidRPr="00682362">
        <w:fldChar w:fldCharType="begin"/>
      </w:r>
      <w:r w:rsidR="00A965F3" w:rsidRPr="00682362">
        <w:instrText xml:space="preserve"> REF _Ref427940020 \p \h  \* MERGEFORMAT </w:instrText>
      </w:r>
      <w:r w:rsidR="00A965F3" w:rsidRPr="00682362">
        <w:fldChar w:fldCharType="separate"/>
      </w:r>
      <w:r w:rsidR="00355544">
        <w:t>выше</w:t>
      </w:r>
      <w:r w:rsidR="00A965F3" w:rsidRPr="00682362">
        <w:fldChar w:fldCharType="end"/>
      </w:r>
      <w:r w:rsidR="00A965F3" w:rsidRPr="00774696">
        <w:t>)</w:t>
      </w:r>
      <w:r w:rsidR="00A965F3" w:rsidRPr="00682362">
        <w:t>.</w:t>
      </w:r>
    </w:p>
    <w:p w14:paraId="69FFFB38" w14:textId="77777777" w:rsidR="00A965F3" w:rsidRPr="00682362" w:rsidRDefault="0067425B" w:rsidP="002B115F">
      <w:pPr>
        <w:pStyle w:val="numberlist1"/>
        <w:numPr>
          <w:ilvl w:val="0"/>
          <w:numId w:val="113"/>
        </w:numPr>
      </w:pPr>
      <w:r w:rsidRPr="00682362">
        <w:t xml:space="preserve">Откройте окно управления сервером </w:t>
      </w:r>
      <w:r w:rsidRPr="00682362">
        <w:rPr>
          <w:lang w:val="en-US"/>
        </w:rPr>
        <w:t>JMS</w:t>
      </w:r>
      <w:r w:rsidRPr="00682362">
        <w:t xml:space="preserve"> и перейдите на вкладку Привязки каталогов учётных записей.</w:t>
      </w:r>
    </w:p>
    <w:p w14:paraId="69FFFB39" w14:textId="77777777" w:rsidR="0067425B" w:rsidRPr="00682362" w:rsidRDefault="0067425B" w:rsidP="00404355">
      <w:pPr>
        <w:pStyle w:val="numberlist1"/>
        <w:keepNext/>
        <w:numPr>
          <w:ilvl w:val="0"/>
          <w:numId w:val="0"/>
        </w:numPr>
        <w:ind w:left="1134"/>
      </w:pPr>
      <w:r w:rsidRPr="00682362">
        <w:lastRenderedPageBreak/>
        <w:t>Окно будет иметь следующий вид.</w:t>
      </w:r>
    </w:p>
    <w:p w14:paraId="69FFFB3A" w14:textId="77777777" w:rsidR="00547730" w:rsidRPr="00682362" w:rsidRDefault="00547730" w:rsidP="00404355">
      <w:pPr>
        <w:pStyle w:val="figure"/>
      </w:pPr>
      <w:r w:rsidRPr="00682362">
        <w:drawing>
          <wp:inline distT="0" distB="0" distL="0" distR="0" wp14:anchorId="6A001F8E" wp14:editId="6A001F8F">
            <wp:extent cx="3888000" cy="3594891"/>
            <wp:effectExtent l="0" t="0" r="0" b="5715"/>
            <wp:docPr id="1127" name="Рисунок 1127" descr="C:\Users\OGolubev\Desktop\Imag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Golubev\Desktop\Image 13.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88000" cy="3594891"/>
                    </a:xfrm>
                    <a:prstGeom prst="rect">
                      <a:avLst/>
                    </a:prstGeom>
                    <a:noFill/>
                    <a:ln>
                      <a:noFill/>
                    </a:ln>
                  </pic:spPr>
                </pic:pic>
              </a:graphicData>
            </a:graphic>
          </wp:inline>
        </w:drawing>
      </w:r>
    </w:p>
    <w:p w14:paraId="69FFFB3B" w14:textId="77777777" w:rsidR="0067425B" w:rsidRPr="00682362" w:rsidRDefault="0067425B" w:rsidP="0040435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217</w:t>
      </w:r>
      <w:r w:rsidR="00B51D63">
        <w:rPr>
          <w:noProof/>
        </w:rPr>
        <w:fldChar w:fldCharType="end"/>
      </w:r>
      <w:r w:rsidRPr="00682362">
        <w:t xml:space="preserve"> – Вкладка </w:t>
      </w:r>
      <w:r w:rsidRPr="00682362">
        <w:rPr>
          <w:b/>
        </w:rPr>
        <w:t>Привязки каталогов учётных записей</w:t>
      </w:r>
    </w:p>
    <w:p w14:paraId="69FFFB3C" w14:textId="77777777" w:rsidR="0067425B" w:rsidRPr="00682362" w:rsidRDefault="0067425B" w:rsidP="00071F52">
      <w:pPr>
        <w:pStyle w:val="numberlist1"/>
        <w:keepNext/>
      </w:pPr>
      <w:r w:rsidRPr="00682362">
        <w:t xml:space="preserve">Щёлкните на ссылке </w:t>
      </w:r>
      <w:r w:rsidRPr="00682362">
        <w:rPr>
          <w:b/>
        </w:rPr>
        <w:t>Зарегистрировать новую привязку</w:t>
      </w:r>
      <w:r w:rsidRPr="00682362">
        <w:t>.</w:t>
      </w:r>
    </w:p>
    <w:p w14:paraId="69FFFB3D" w14:textId="77777777" w:rsidR="00071F52" w:rsidRPr="00682362" w:rsidRDefault="00071F52" w:rsidP="00071F52">
      <w:pPr>
        <w:pStyle w:val="notetext"/>
      </w:pPr>
      <w:r w:rsidRPr="00682362">
        <w:rPr>
          <w:noProof/>
          <w:lang w:eastAsia="ru-RU"/>
        </w:rPr>
        <w:drawing>
          <wp:inline distT="0" distB="0" distL="0" distR="0" wp14:anchorId="6A001F90" wp14:editId="6A001F91">
            <wp:extent cx="190627" cy="152502"/>
            <wp:effectExtent l="0" t="0" r="0" b="0"/>
            <wp:docPr id="1008" name="Рисунок 1008"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TW\+Шаблон\Target\pics\внимание.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682362">
        <w:t xml:space="preserve"> Действие необратимо. После создания привязки к каталогу учётных записей удалить такую привязку невозможно.</w:t>
      </w:r>
    </w:p>
    <w:p w14:paraId="69FFFB3E" w14:textId="77777777" w:rsidR="0067425B" w:rsidRPr="00682362" w:rsidRDefault="0067425B" w:rsidP="00404355">
      <w:pPr>
        <w:pStyle w:val="numberlist1"/>
        <w:keepNext/>
        <w:numPr>
          <w:ilvl w:val="0"/>
          <w:numId w:val="0"/>
        </w:numPr>
        <w:ind w:left="1134"/>
      </w:pPr>
      <w:r w:rsidRPr="00682362">
        <w:t xml:space="preserve">Отобразится следующее окно. </w:t>
      </w:r>
    </w:p>
    <w:p w14:paraId="69FFFB3F" w14:textId="77777777" w:rsidR="0067425B" w:rsidRPr="00682362" w:rsidRDefault="0067425B" w:rsidP="00404355">
      <w:pPr>
        <w:pStyle w:val="figure"/>
      </w:pPr>
      <w:r w:rsidRPr="00682362">
        <w:drawing>
          <wp:inline distT="0" distB="0" distL="0" distR="0" wp14:anchorId="6A001F92" wp14:editId="6A001F93">
            <wp:extent cx="3390900" cy="242316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3390900" cy="2423160"/>
                    </a:xfrm>
                    <a:prstGeom prst="rect">
                      <a:avLst/>
                    </a:prstGeom>
                  </pic:spPr>
                </pic:pic>
              </a:graphicData>
            </a:graphic>
          </wp:inline>
        </w:drawing>
      </w:r>
    </w:p>
    <w:p w14:paraId="69FFFB40" w14:textId="77777777" w:rsidR="0067425B" w:rsidRPr="00682362" w:rsidRDefault="0067425B" w:rsidP="0040435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218</w:t>
      </w:r>
      <w:r w:rsidR="00B51D63">
        <w:rPr>
          <w:noProof/>
        </w:rPr>
        <w:fldChar w:fldCharType="end"/>
      </w:r>
      <w:r w:rsidRPr="00682362">
        <w:t xml:space="preserve"> </w:t>
      </w:r>
      <w:r w:rsidR="0056070D" w:rsidRPr="00682362">
        <w:t>–</w:t>
      </w:r>
      <w:r w:rsidRPr="00682362">
        <w:t xml:space="preserve"> </w:t>
      </w:r>
      <w:r w:rsidR="0056070D" w:rsidRPr="00682362">
        <w:t>Настройка привязки каталогов учётных записей</w:t>
      </w:r>
    </w:p>
    <w:p w14:paraId="69FFFB41" w14:textId="77777777" w:rsidR="0056070D" w:rsidRPr="00682362" w:rsidRDefault="0056070D" w:rsidP="00404355">
      <w:pPr>
        <w:pStyle w:val="numberlist1"/>
        <w:keepNext/>
      </w:pPr>
      <w:r w:rsidRPr="00682362">
        <w:lastRenderedPageBreak/>
        <w:t xml:space="preserve">Выполните настройку, руководствуясь </w:t>
      </w:r>
      <w:r w:rsidRPr="00682362">
        <w:fldChar w:fldCharType="begin"/>
      </w:r>
      <w:r w:rsidRPr="00682362">
        <w:instrText xml:space="preserve"> REF  _Ref427940565 \* Lower \h </w:instrText>
      </w:r>
      <w:r w:rsidR="00404355" w:rsidRPr="00682362">
        <w:instrText xml:space="preserve"> \* MERGEFORMAT </w:instrText>
      </w:r>
      <w:r w:rsidRPr="00682362">
        <w:fldChar w:fldCharType="separate"/>
      </w:r>
      <w:r w:rsidR="00355544" w:rsidRPr="00682362">
        <w:t xml:space="preserve">табл. </w:t>
      </w:r>
      <w:r w:rsidR="00355544">
        <w:rPr>
          <w:noProof/>
        </w:rPr>
        <w:t>32</w:t>
      </w:r>
      <w:r w:rsidRPr="00682362">
        <w:fldChar w:fldCharType="end"/>
      </w:r>
      <w:r w:rsidR="000846F1" w:rsidRPr="00682362">
        <w:t>.</w:t>
      </w:r>
    </w:p>
    <w:p w14:paraId="69FFFB42" w14:textId="77777777" w:rsidR="000846F1" w:rsidRPr="00682362" w:rsidRDefault="00A140BD" w:rsidP="00A140BD">
      <w:pPr>
        <w:pStyle w:val="notetext"/>
        <w:keepNext/>
      </w:pPr>
      <w:r w:rsidRPr="00682362">
        <w:rPr>
          <w:noProof/>
          <w:lang w:eastAsia="ru-RU"/>
        </w:rPr>
        <w:drawing>
          <wp:inline distT="0" distB="0" distL="0" distR="0" wp14:anchorId="6A001F94" wp14:editId="6A001F95">
            <wp:extent cx="167663" cy="182906"/>
            <wp:effectExtent l="0" t="0" r="381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w:t>
      </w:r>
      <w:r w:rsidR="000846F1" w:rsidRPr="00682362">
        <w:t xml:space="preserve">В настоящем документе для примера в качестве основного каталога учётных записей будет использоваться </w:t>
      </w:r>
      <w:r w:rsidR="000846F1" w:rsidRPr="00682362">
        <w:rPr>
          <w:lang w:val="en-US"/>
        </w:rPr>
        <w:t>Active</w:t>
      </w:r>
      <w:r w:rsidR="000846F1" w:rsidRPr="00682362">
        <w:t xml:space="preserve"> </w:t>
      </w:r>
      <w:r w:rsidR="000846F1" w:rsidRPr="00682362">
        <w:rPr>
          <w:lang w:val="en-US"/>
        </w:rPr>
        <w:t>Directory</w:t>
      </w:r>
      <w:r w:rsidR="000846F1" w:rsidRPr="00682362">
        <w:t>, а в качестве зависимого каталога учётных записей – КриптоПро УЦ версии 2.0.</w:t>
      </w:r>
    </w:p>
    <w:p w14:paraId="69FFFB43" w14:textId="77777777" w:rsidR="0056070D" w:rsidRPr="00682362" w:rsidRDefault="0056070D" w:rsidP="00A140BD">
      <w:pPr>
        <w:pStyle w:val="tablename"/>
      </w:pPr>
      <w:bookmarkStart w:id="585" w:name="_Ref427940565"/>
      <w:bookmarkStart w:id="586" w:name="_Ref427940567"/>
      <w:r w:rsidRPr="00682362">
        <w:t xml:space="preserve">Табл. </w:t>
      </w:r>
      <w:r w:rsidR="00B51D63">
        <w:fldChar w:fldCharType="begin"/>
      </w:r>
      <w:r w:rsidR="00B51D63">
        <w:instrText xml:space="preserve"> SEQ Табл. \* ARABIC </w:instrText>
      </w:r>
      <w:r w:rsidR="00B51D63">
        <w:fldChar w:fldCharType="separate"/>
      </w:r>
      <w:r w:rsidR="00355544">
        <w:rPr>
          <w:noProof/>
        </w:rPr>
        <w:t>32</w:t>
      </w:r>
      <w:r w:rsidR="00B51D63">
        <w:rPr>
          <w:noProof/>
        </w:rPr>
        <w:fldChar w:fldCharType="end"/>
      </w:r>
      <w:bookmarkEnd w:id="585"/>
      <w:r w:rsidRPr="00682362">
        <w:t xml:space="preserve"> </w:t>
      </w:r>
      <w:r w:rsidRPr="00682362">
        <w:noBreakHyphen/>
        <w:t xml:space="preserve"> Настройка привязки каталогов учётных записей</w:t>
      </w:r>
      <w:bookmarkEnd w:id="586"/>
    </w:p>
    <w:tbl>
      <w:tblPr>
        <w:tblStyle w:val="2aladdin"/>
        <w:tblW w:w="0" w:type="auto"/>
        <w:tblLook w:val="04A0" w:firstRow="1" w:lastRow="0" w:firstColumn="1" w:lastColumn="0" w:noHBand="0" w:noVBand="1"/>
      </w:tblPr>
      <w:tblGrid>
        <w:gridCol w:w="1781"/>
        <w:gridCol w:w="1843"/>
        <w:gridCol w:w="5890"/>
      </w:tblGrid>
      <w:tr w:rsidR="0056070D" w:rsidRPr="00682362" w14:paraId="69FFFB47" w14:textId="77777777" w:rsidTr="00F53E90">
        <w:trPr>
          <w:cnfStyle w:val="100000000000" w:firstRow="1" w:lastRow="0" w:firstColumn="0" w:lastColumn="0" w:oddVBand="0" w:evenVBand="0" w:oddHBand="0" w:evenHBand="0" w:firstRowFirstColumn="0" w:firstRowLastColumn="0" w:lastRowFirstColumn="0" w:lastRowLastColumn="0"/>
          <w:tblHeader/>
        </w:trPr>
        <w:tc>
          <w:tcPr>
            <w:tcW w:w="1781" w:type="dxa"/>
            <w:vAlign w:val="center"/>
          </w:tcPr>
          <w:p w14:paraId="69FFFB44" w14:textId="77777777" w:rsidR="0056070D" w:rsidRPr="00682362" w:rsidRDefault="0056070D" w:rsidP="00A965F3">
            <w:pPr>
              <w:pStyle w:val="maintext"/>
            </w:pPr>
            <w:r w:rsidRPr="00682362">
              <w:t>Секция</w:t>
            </w:r>
          </w:p>
        </w:tc>
        <w:tc>
          <w:tcPr>
            <w:tcW w:w="1843" w:type="dxa"/>
            <w:vAlign w:val="center"/>
          </w:tcPr>
          <w:p w14:paraId="69FFFB45" w14:textId="77777777" w:rsidR="0056070D" w:rsidRPr="00682362" w:rsidRDefault="0056070D" w:rsidP="00A965F3">
            <w:pPr>
              <w:pStyle w:val="maintext"/>
            </w:pPr>
            <w:r w:rsidRPr="00682362">
              <w:t>Настройка</w:t>
            </w:r>
          </w:p>
        </w:tc>
        <w:tc>
          <w:tcPr>
            <w:tcW w:w="5890" w:type="dxa"/>
            <w:vAlign w:val="center"/>
          </w:tcPr>
          <w:p w14:paraId="69FFFB46" w14:textId="77777777" w:rsidR="0056070D" w:rsidRPr="00682362" w:rsidRDefault="0056070D" w:rsidP="00A965F3">
            <w:pPr>
              <w:pStyle w:val="maintext"/>
            </w:pPr>
            <w:r w:rsidRPr="00682362">
              <w:t>Описание</w:t>
            </w:r>
          </w:p>
        </w:tc>
      </w:tr>
      <w:tr w:rsidR="0056070D" w:rsidRPr="00682362" w14:paraId="69FFFB4B" w14:textId="77777777" w:rsidTr="00F53E90">
        <w:tc>
          <w:tcPr>
            <w:tcW w:w="1781" w:type="dxa"/>
            <w:vMerge w:val="restart"/>
            <w:vAlign w:val="center"/>
          </w:tcPr>
          <w:p w14:paraId="69FFFB48" w14:textId="77777777" w:rsidR="0056070D" w:rsidRPr="00682362" w:rsidRDefault="0056070D" w:rsidP="0056070D">
            <w:pPr>
              <w:pStyle w:val="tabletext"/>
              <w:rPr>
                <w:b/>
              </w:rPr>
            </w:pPr>
            <w:r w:rsidRPr="00682362">
              <w:rPr>
                <w:b/>
              </w:rPr>
              <w:t>Основной каталог учётных записей</w:t>
            </w:r>
          </w:p>
        </w:tc>
        <w:tc>
          <w:tcPr>
            <w:tcW w:w="1843" w:type="dxa"/>
            <w:vAlign w:val="center"/>
          </w:tcPr>
          <w:p w14:paraId="69FFFB49" w14:textId="77777777" w:rsidR="0056070D" w:rsidRPr="00682362" w:rsidRDefault="0056070D" w:rsidP="0056070D">
            <w:pPr>
              <w:pStyle w:val="tabletext"/>
              <w:rPr>
                <w:b/>
              </w:rPr>
            </w:pPr>
            <w:r w:rsidRPr="00682362">
              <w:rPr>
                <w:b/>
              </w:rPr>
              <w:t>Наименование</w:t>
            </w:r>
          </w:p>
        </w:tc>
        <w:tc>
          <w:tcPr>
            <w:tcW w:w="5890" w:type="dxa"/>
            <w:vAlign w:val="center"/>
          </w:tcPr>
          <w:p w14:paraId="69FFFB4A" w14:textId="77777777" w:rsidR="0056070D" w:rsidRPr="00682362" w:rsidRDefault="00F53E90" w:rsidP="0056070D">
            <w:pPr>
              <w:pStyle w:val="tabletext"/>
            </w:pPr>
            <w:r w:rsidRPr="00682362">
              <w:t>Имя основного каталога учётных записей.</w:t>
            </w:r>
          </w:p>
        </w:tc>
      </w:tr>
      <w:tr w:rsidR="0056070D" w:rsidRPr="00682362" w14:paraId="69FFFB4F" w14:textId="77777777" w:rsidTr="00F53E90">
        <w:tc>
          <w:tcPr>
            <w:tcW w:w="1781" w:type="dxa"/>
            <w:vMerge/>
            <w:vAlign w:val="center"/>
          </w:tcPr>
          <w:p w14:paraId="69FFFB4C" w14:textId="77777777" w:rsidR="0056070D" w:rsidRPr="00682362" w:rsidRDefault="0056070D" w:rsidP="0056070D">
            <w:pPr>
              <w:pStyle w:val="tabletext"/>
              <w:rPr>
                <w:b/>
              </w:rPr>
            </w:pPr>
          </w:p>
        </w:tc>
        <w:tc>
          <w:tcPr>
            <w:tcW w:w="1843" w:type="dxa"/>
            <w:vAlign w:val="center"/>
          </w:tcPr>
          <w:p w14:paraId="69FFFB4D" w14:textId="77777777" w:rsidR="0056070D" w:rsidRPr="00682362" w:rsidRDefault="0056070D" w:rsidP="0056070D">
            <w:pPr>
              <w:pStyle w:val="tabletext"/>
              <w:rPr>
                <w:b/>
              </w:rPr>
            </w:pPr>
            <w:r w:rsidRPr="00682362">
              <w:rPr>
                <w:b/>
              </w:rPr>
              <w:t>Первичный ключ</w:t>
            </w:r>
          </w:p>
        </w:tc>
        <w:tc>
          <w:tcPr>
            <w:tcW w:w="5890" w:type="dxa"/>
            <w:vAlign w:val="center"/>
          </w:tcPr>
          <w:p w14:paraId="69FFFB4E" w14:textId="77777777" w:rsidR="00F53E90" w:rsidRPr="00682362" w:rsidRDefault="00F53E90" w:rsidP="00F53E90">
            <w:pPr>
              <w:pStyle w:val="tabletext"/>
            </w:pPr>
            <w:r w:rsidRPr="00682362">
              <w:t xml:space="preserve">Атрибута учётной записи из основного каталога, по которому будет происходить сопоставление учётных записей из разных каталогов. В настоящем документе для примера будет использоваться атрибут </w:t>
            </w:r>
            <w:r w:rsidRPr="00682362">
              <w:rPr>
                <w:b/>
                <w:lang w:val="en-US"/>
              </w:rPr>
              <w:t>mail</w:t>
            </w:r>
            <w:r w:rsidRPr="00682362">
              <w:t xml:space="preserve"> (адрес электронной почты).</w:t>
            </w:r>
          </w:p>
        </w:tc>
      </w:tr>
      <w:tr w:rsidR="0056070D" w:rsidRPr="00682362" w14:paraId="69FFFB53" w14:textId="77777777" w:rsidTr="00F53E90">
        <w:tc>
          <w:tcPr>
            <w:tcW w:w="1781" w:type="dxa"/>
            <w:vMerge w:val="restart"/>
            <w:vAlign w:val="center"/>
          </w:tcPr>
          <w:p w14:paraId="69FFFB50" w14:textId="77777777" w:rsidR="0056070D" w:rsidRPr="00682362" w:rsidRDefault="0056070D" w:rsidP="0056070D">
            <w:pPr>
              <w:pStyle w:val="tabletext"/>
              <w:rPr>
                <w:b/>
              </w:rPr>
            </w:pPr>
            <w:r w:rsidRPr="00682362">
              <w:rPr>
                <w:b/>
              </w:rPr>
              <w:t>Зависимые каталоги учётных записей</w:t>
            </w:r>
          </w:p>
        </w:tc>
        <w:tc>
          <w:tcPr>
            <w:tcW w:w="1843" w:type="dxa"/>
            <w:vAlign w:val="center"/>
          </w:tcPr>
          <w:p w14:paraId="69FFFB51" w14:textId="77777777" w:rsidR="0056070D" w:rsidRPr="00682362" w:rsidRDefault="0056070D" w:rsidP="0056070D">
            <w:pPr>
              <w:pStyle w:val="tabletext"/>
              <w:rPr>
                <w:b/>
              </w:rPr>
            </w:pPr>
            <w:r w:rsidRPr="00682362">
              <w:rPr>
                <w:b/>
              </w:rPr>
              <w:t>Наименование</w:t>
            </w:r>
          </w:p>
        </w:tc>
        <w:tc>
          <w:tcPr>
            <w:tcW w:w="5890" w:type="dxa"/>
            <w:vAlign w:val="center"/>
          </w:tcPr>
          <w:p w14:paraId="69FFFB52" w14:textId="77777777" w:rsidR="0056070D" w:rsidRPr="00682362" w:rsidRDefault="00F53E90" w:rsidP="0056070D">
            <w:pPr>
              <w:pStyle w:val="tabletext"/>
            </w:pPr>
            <w:r w:rsidRPr="00682362">
              <w:t>Имя зависимого каталога учётных записей.</w:t>
            </w:r>
          </w:p>
        </w:tc>
      </w:tr>
      <w:tr w:rsidR="0056070D" w:rsidRPr="00682362" w14:paraId="69FFFB57" w14:textId="77777777" w:rsidTr="00F53E90">
        <w:tc>
          <w:tcPr>
            <w:tcW w:w="1781" w:type="dxa"/>
            <w:vMerge/>
            <w:vAlign w:val="center"/>
          </w:tcPr>
          <w:p w14:paraId="69FFFB54" w14:textId="77777777" w:rsidR="0056070D" w:rsidRPr="00682362" w:rsidRDefault="0056070D" w:rsidP="0056070D">
            <w:pPr>
              <w:pStyle w:val="tabletext"/>
              <w:rPr>
                <w:b/>
              </w:rPr>
            </w:pPr>
          </w:p>
        </w:tc>
        <w:tc>
          <w:tcPr>
            <w:tcW w:w="1843" w:type="dxa"/>
            <w:vAlign w:val="center"/>
          </w:tcPr>
          <w:p w14:paraId="69FFFB55" w14:textId="77777777" w:rsidR="0056070D" w:rsidRPr="00682362" w:rsidRDefault="0056070D" w:rsidP="0056070D">
            <w:pPr>
              <w:pStyle w:val="tabletext"/>
              <w:rPr>
                <w:b/>
              </w:rPr>
            </w:pPr>
            <w:r w:rsidRPr="00682362">
              <w:rPr>
                <w:b/>
              </w:rPr>
              <w:t>Первичный ключ</w:t>
            </w:r>
          </w:p>
        </w:tc>
        <w:tc>
          <w:tcPr>
            <w:tcW w:w="5890" w:type="dxa"/>
            <w:vAlign w:val="center"/>
          </w:tcPr>
          <w:p w14:paraId="69FFFB56" w14:textId="77777777" w:rsidR="0056070D" w:rsidRPr="00682362" w:rsidRDefault="00F53E90" w:rsidP="00F53E90">
            <w:pPr>
              <w:pStyle w:val="tabletext"/>
            </w:pPr>
            <w:r w:rsidRPr="00682362">
              <w:t xml:space="preserve">Атрибут учётной записи из зависимого каталога, по значению которого учётные записи из зависимого каталога будут сопоставляться с учётными записями из основного каталога. Например, в КриптоПро УЦ 2.0 атрибут, содержащий адрес электронной почты пользователя, называется </w:t>
            </w:r>
            <w:r w:rsidRPr="00682362">
              <w:rPr>
                <w:b/>
                <w:lang w:val="en-US"/>
              </w:rPr>
              <w:t>E</w:t>
            </w:r>
            <w:r w:rsidRPr="00682362">
              <w:t xml:space="preserve">. Таким образом, для примера связывания учётных записей в настоящем документе будет использоваться сопоставление значений атрибуте </w:t>
            </w:r>
            <w:r w:rsidRPr="00682362">
              <w:rPr>
                <w:b/>
                <w:lang w:val="en-US"/>
              </w:rPr>
              <w:t>mail</w:t>
            </w:r>
            <w:r w:rsidRPr="00682362">
              <w:t xml:space="preserve"> из </w:t>
            </w:r>
            <w:r w:rsidRPr="00682362">
              <w:rPr>
                <w:lang w:val="en-US"/>
              </w:rPr>
              <w:t>Active</w:t>
            </w:r>
            <w:r w:rsidRPr="00682362">
              <w:t xml:space="preserve"> </w:t>
            </w:r>
            <w:r w:rsidRPr="00682362">
              <w:rPr>
                <w:lang w:val="en-US"/>
              </w:rPr>
              <w:t>Directory</w:t>
            </w:r>
            <w:r w:rsidRPr="00682362">
              <w:t xml:space="preserve"> и атрибута </w:t>
            </w:r>
            <w:r w:rsidRPr="00682362">
              <w:rPr>
                <w:b/>
                <w:lang w:val="en-US"/>
              </w:rPr>
              <w:t>E</w:t>
            </w:r>
            <w:r w:rsidRPr="00682362">
              <w:t xml:space="preserve"> из КриптоПро УЦ 2.0.</w:t>
            </w:r>
          </w:p>
        </w:tc>
      </w:tr>
    </w:tbl>
    <w:p w14:paraId="69FFFB58" w14:textId="77777777" w:rsidR="0056070D" w:rsidRPr="00682362" w:rsidRDefault="0056070D" w:rsidP="00404355">
      <w:pPr>
        <w:pStyle w:val="numberlist1"/>
      </w:pPr>
      <w:r w:rsidRPr="00682362">
        <w:t xml:space="preserve">Нажмите </w:t>
      </w:r>
      <w:r w:rsidRPr="00682362">
        <w:rPr>
          <w:b/>
          <w:lang w:val="en-US"/>
        </w:rPr>
        <w:t>OK</w:t>
      </w:r>
      <w:r w:rsidRPr="00682362">
        <w:t>, чтобы сохранить изменения.</w:t>
      </w:r>
    </w:p>
    <w:p w14:paraId="69FFFB59" w14:textId="77777777" w:rsidR="0056070D" w:rsidRPr="00682362" w:rsidRDefault="0056070D" w:rsidP="00E814F5">
      <w:pPr>
        <w:pStyle w:val="numberlist1"/>
        <w:keepNext/>
        <w:numPr>
          <w:ilvl w:val="0"/>
          <w:numId w:val="0"/>
        </w:numPr>
        <w:ind w:left="1134"/>
      </w:pPr>
      <w:r w:rsidRPr="00682362">
        <w:t>Отобразится следующее сообщение.</w:t>
      </w:r>
    </w:p>
    <w:p w14:paraId="69FFFB5A" w14:textId="77777777" w:rsidR="000846F1" w:rsidRPr="00682362" w:rsidRDefault="00AF4562" w:rsidP="00E814F5">
      <w:pPr>
        <w:pStyle w:val="figure"/>
      </w:pPr>
      <w:r w:rsidRPr="00682362">
        <w:drawing>
          <wp:inline distT="0" distB="0" distL="0" distR="0" wp14:anchorId="6A001F96" wp14:editId="6A001F97">
            <wp:extent cx="3672840" cy="2095500"/>
            <wp:effectExtent l="0" t="0" r="381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3672840" cy="2095500"/>
                    </a:xfrm>
                    <a:prstGeom prst="rect">
                      <a:avLst/>
                    </a:prstGeom>
                  </pic:spPr>
                </pic:pic>
              </a:graphicData>
            </a:graphic>
          </wp:inline>
        </w:drawing>
      </w:r>
    </w:p>
    <w:p w14:paraId="69FFFB5B" w14:textId="77777777" w:rsidR="00AF4562" w:rsidRPr="00682362" w:rsidRDefault="00AF4562" w:rsidP="00E814F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219</w:t>
      </w:r>
      <w:r w:rsidR="00B51D63">
        <w:rPr>
          <w:noProof/>
        </w:rPr>
        <w:fldChar w:fldCharType="end"/>
      </w:r>
      <w:r w:rsidRPr="00682362">
        <w:t xml:space="preserve"> – Предупреждение о необратимости привязки</w:t>
      </w:r>
    </w:p>
    <w:p w14:paraId="69FFFB5C" w14:textId="77777777" w:rsidR="00AF4562" w:rsidRPr="00682362" w:rsidRDefault="00AF4562" w:rsidP="00404355">
      <w:pPr>
        <w:pStyle w:val="numberlist1"/>
      </w:pPr>
      <w:r w:rsidRPr="00682362">
        <w:t xml:space="preserve">Нажмите </w:t>
      </w:r>
      <w:r w:rsidRPr="00682362">
        <w:rPr>
          <w:b/>
        </w:rPr>
        <w:t>Да</w:t>
      </w:r>
      <w:r w:rsidRPr="00682362">
        <w:t>.</w:t>
      </w:r>
    </w:p>
    <w:p w14:paraId="69FFFB5D" w14:textId="77777777" w:rsidR="00AF4562" w:rsidRPr="00682362" w:rsidRDefault="00AF4562" w:rsidP="00E814F5">
      <w:pPr>
        <w:pStyle w:val="numberlist1"/>
        <w:keepNext/>
        <w:numPr>
          <w:ilvl w:val="0"/>
          <w:numId w:val="0"/>
        </w:numPr>
        <w:ind w:left="1134"/>
      </w:pPr>
      <w:r w:rsidRPr="00682362">
        <w:lastRenderedPageBreak/>
        <w:t xml:space="preserve">Отобразится следующее окно. </w:t>
      </w:r>
    </w:p>
    <w:p w14:paraId="69FFFB5E" w14:textId="77777777" w:rsidR="00AF4562" w:rsidRPr="00682362" w:rsidRDefault="00AF4562" w:rsidP="00E814F5">
      <w:pPr>
        <w:pStyle w:val="figure"/>
      </w:pPr>
      <w:r w:rsidRPr="00682362">
        <w:drawing>
          <wp:inline distT="0" distB="0" distL="0" distR="0" wp14:anchorId="6A001F98" wp14:editId="6A001F99">
            <wp:extent cx="3909060" cy="3040380"/>
            <wp:effectExtent l="0" t="0" r="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3909060" cy="3040380"/>
                    </a:xfrm>
                    <a:prstGeom prst="rect">
                      <a:avLst/>
                    </a:prstGeom>
                  </pic:spPr>
                </pic:pic>
              </a:graphicData>
            </a:graphic>
          </wp:inline>
        </w:drawing>
      </w:r>
    </w:p>
    <w:p w14:paraId="69FFFB5F" w14:textId="77777777" w:rsidR="00AF4562" w:rsidRPr="00682362" w:rsidRDefault="00AF4562" w:rsidP="00E814F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220</w:t>
      </w:r>
      <w:r w:rsidR="00B51D63">
        <w:rPr>
          <w:noProof/>
        </w:rPr>
        <w:fldChar w:fldCharType="end"/>
      </w:r>
      <w:r w:rsidRPr="00682362">
        <w:t xml:space="preserve"> – Запуск сервера управления</w:t>
      </w:r>
    </w:p>
    <w:p w14:paraId="69FFFB60" w14:textId="77777777" w:rsidR="00404355" w:rsidRPr="00682362" w:rsidRDefault="00404355" w:rsidP="00404355">
      <w:pPr>
        <w:pStyle w:val="numberlist1"/>
      </w:pPr>
      <w:r w:rsidRPr="00682362">
        <w:t xml:space="preserve">Нажмите </w:t>
      </w:r>
      <w:r w:rsidRPr="00682362">
        <w:rPr>
          <w:b/>
        </w:rPr>
        <w:t>Далее</w:t>
      </w:r>
      <w:r w:rsidRPr="00682362">
        <w:t>.</w:t>
      </w:r>
    </w:p>
    <w:p w14:paraId="69FFFB61" w14:textId="77777777" w:rsidR="00AF4562" w:rsidRPr="00682362" w:rsidRDefault="00404355" w:rsidP="00E814F5">
      <w:pPr>
        <w:pStyle w:val="numberlist1"/>
        <w:keepNext/>
        <w:numPr>
          <w:ilvl w:val="0"/>
          <w:numId w:val="0"/>
        </w:numPr>
        <w:ind w:left="1134"/>
      </w:pPr>
      <w:r w:rsidRPr="00682362">
        <w:t xml:space="preserve">Отобразится следующее окно. </w:t>
      </w:r>
    </w:p>
    <w:p w14:paraId="69FFFB62" w14:textId="77777777" w:rsidR="00404355" w:rsidRPr="00682362" w:rsidRDefault="00404355" w:rsidP="00E814F5">
      <w:pPr>
        <w:pStyle w:val="figure"/>
      </w:pPr>
      <w:r w:rsidRPr="00682362">
        <w:drawing>
          <wp:inline distT="0" distB="0" distL="0" distR="0" wp14:anchorId="6A001F9A" wp14:editId="6A001F9B">
            <wp:extent cx="3909060" cy="3040380"/>
            <wp:effectExtent l="0" t="0" r="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3909060" cy="3040380"/>
                    </a:xfrm>
                    <a:prstGeom prst="rect">
                      <a:avLst/>
                    </a:prstGeom>
                  </pic:spPr>
                </pic:pic>
              </a:graphicData>
            </a:graphic>
          </wp:inline>
        </w:drawing>
      </w:r>
    </w:p>
    <w:p w14:paraId="69FFFB63" w14:textId="77777777" w:rsidR="00404355" w:rsidRPr="00682362" w:rsidRDefault="00404355" w:rsidP="00E814F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221</w:t>
      </w:r>
      <w:r w:rsidR="00B51D63">
        <w:rPr>
          <w:noProof/>
        </w:rPr>
        <w:fldChar w:fldCharType="end"/>
      </w:r>
      <w:r w:rsidRPr="00682362">
        <w:t xml:space="preserve"> – Окно завершения процедуры привязки каталога учётных записей</w:t>
      </w:r>
    </w:p>
    <w:p w14:paraId="69FFFB64" w14:textId="77777777" w:rsidR="00404355" w:rsidRPr="00682362" w:rsidRDefault="00404355" w:rsidP="00E814F5">
      <w:pPr>
        <w:pStyle w:val="numberlist1"/>
        <w:keepNext/>
        <w:numPr>
          <w:ilvl w:val="0"/>
          <w:numId w:val="0"/>
        </w:numPr>
        <w:ind w:left="1134"/>
      </w:pPr>
      <w:r w:rsidRPr="00682362">
        <w:lastRenderedPageBreak/>
        <w:t xml:space="preserve">Привязка отобразится в окне управления сервером </w:t>
      </w:r>
      <w:r w:rsidRPr="00682362">
        <w:rPr>
          <w:lang w:val="en-US"/>
        </w:rPr>
        <w:t>JMS</w:t>
      </w:r>
      <w:r w:rsidRPr="00682362">
        <w:t>.</w:t>
      </w:r>
    </w:p>
    <w:p w14:paraId="69FFFB65" w14:textId="77777777" w:rsidR="001A3898" w:rsidRPr="00682362" w:rsidRDefault="001A3898" w:rsidP="00E814F5">
      <w:pPr>
        <w:pStyle w:val="figure"/>
        <w:rPr>
          <w:lang w:val="en-US"/>
        </w:rPr>
      </w:pPr>
      <w:r w:rsidRPr="00682362">
        <w:drawing>
          <wp:inline distT="0" distB="0" distL="0" distR="0" wp14:anchorId="6A001F9C" wp14:editId="6A001F9D">
            <wp:extent cx="3888000" cy="3431703"/>
            <wp:effectExtent l="0" t="0" r="0" b="0"/>
            <wp:docPr id="1128" name="Рисунок 1128" descr="C:\Users\OGolubev\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Golubev\Desktop\14.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88000" cy="3431703"/>
                    </a:xfrm>
                    <a:prstGeom prst="rect">
                      <a:avLst/>
                    </a:prstGeom>
                    <a:noFill/>
                    <a:ln>
                      <a:noFill/>
                    </a:ln>
                  </pic:spPr>
                </pic:pic>
              </a:graphicData>
            </a:graphic>
          </wp:inline>
        </w:drawing>
      </w:r>
    </w:p>
    <w:p w14:paraId="69FFFB66" w14:textId="77777777" w:rsidR="00404355" w:rsidRPr="00682362" w:rsidRDefault="00404355" w:rsidP="00E814F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222</w:t>
      </w:r>
      <w:r w:rsidR="00B51D63">
        <w:rPr>
          <w:noProof/>
        </w:rPr>
        <w:fldChar w:fldCharType="end"/>
      </w:r>
      <w:r w:rsidRPr="00682362">
        <w:t xml:space="preserve"> – Действующие привязки каталогов учётных записей</w:t>
      </w:r>
    </w:p>
    <w:p w14:paraId="69FFFB67" w14:textId="77777777" w:rsidR="00404355" w:rsidRPr="00682362" w:rsidRDefault="006D5C05" w:rsidP="004514F1">
      <w:pPr>
        <w:pStyle w:val="notetext"/>
      </w:pPr>
      <w:r>
        <w:pict w14:anchorId="6A001F9E">
          <v:shape id="Рисунок 52" o:spid="_x0000_i1029" type="#_x0000_t75" style="width:13pt;height:12pt;visibility:visible;mso-wrap-style:square">
            <v:imagedata r:id="rId36" o:title=""/>
          </v:shape>
        </w:pict>
      </w:r>
      <w:r w:rsidR="004514F1" w:rsidRPr="00682362">
        <w:t xml:space="preserve"> </w:t>
      </w:r>
      <w:r w:rsidR="00404355" w:rsidRPr="00682362">
        <w:t xml:space="preserve">Чтобы зарегистрировать пользователей из </w:t>
      </w:r>
      <w:r w:rsidR="001769C5" w:rsidRPr="00682362">
        <w:t>связанных</w:t>
      </w:r>
      <w:r w:rsidR="00404355" w:rsidRPr="00682362">
        <w:t xml:space="preserve"> ресурсных систем</w:t>
      </w:r>
      <w:r w:rsidR="001769C5" w:rsidRPr="00682362">
        <w:t xml:space="preserve"> (каталогов учётных записей)</w:t>
      </w:r>
      <w:r w:rsidR="00404355" w:rsidRPr="00682362">
        <w:t xml:space="preserve">, выполните действия, приведённые </w:t>
      </w:r>
      <w:r w:rsidR="001769C5" w:rsidRPr="00682362">
        <w:t>в пункте «</w:t>
      </w:r>
      <w:r w:rsidR="001769C5" w:rsidRPr="00682362">
        <w:fldChar w:fldCharType="begin"/>
      </w:r>
      <w:r w:rsidR="001769C5" w:rsidRPr="00682362">
        <w:instrText xml:space="preserve"> REF _Ref427944958 \h </w:instrText>
      </w:r>
      <w:r w:rsidR="00682362">
        <w:instrText xml:space="preserve"> \* MERGEFORMAT </w:instrText>
      </w:r>
      <w:r w:rsidR="001769C5" w:rsidRPr="00682362">
        <w:fldChar w:fldCharType="separate"/>
      </w:r>
      <w:r w:rsidR="00355544" w:rsidRPr="00682362">
        <w:t>Регистрация пользователей из связанных каталогов учётных записей</w:t>
      </w:r>
      <w:r w:rsidR="001769C5" w:rsidRPr="00682362">
        <w:fldChar w:fldCharType="end"/>
      </w:r>
      <w:r w:rsidR="001769C5" w:rsidRPr="00682362">
        <w:t xml:space="preserve">» на стр. </w:t>
      </w:r>
      <w:r w:rsidR="001769C5" w:rsidRPr="00682362">
        <w:fldChar w:fldCharType="begin"/>
      </w:r>
      <w:r w:rsidR="001769C5" w:rsidRPr="00682362">
        <w:instrText xml:space="preserve"> PAGEREF _Ref427944958 \h </w:instrText>
      </w:r>
      <w:r w:rsidR="001769C5" w:rsidRPr="00682362">
        <w:fldChar w:fldCharType="separate"/>
      </w:r>
      <w:r w:rsidR="00355544">
        <w:rPr>
          <w:noProof/>
        </w:rPr>
        <w:t>189</w:t>
      </w:r>
      <w:r w:rsidR="001769C5" w:rsidRPr="00682362">
        <w:fldChar w:fldCharType="end"/>
      </w:r>
      <w:r w:rsidR="00404355" w:rsidRPr="00682362">
        <w:t xml:space="preserve">. </w:t>
      </w:r>
    </w:p>
    <w:p w14:paraId="69FFFB68" w14:textId="77777777" w:rsidR="00D14503" w:rsidRPr="00682362" w:rsidRDefault="00D14503" w:rsidP="00D14503">
      <w:pPr>
        <w:pStyle w:val="20"/>
        <w:rPr>
          <w:lang w:val="ru-RU"/>
        </w:rPr>
      </w:pPr>
      <w:bookmarkStart w:id="587" w:name="_Toc414981491"/>
      <w:bookmarkStart w:id="588" w:name="_Toc411262907"/>
      <w:bookmarkStart w:id="589" w:name="_Ref375157793"/>
      <w:bookmarkStart w:id="590" w:name="_Toc373430935"/>
      <w:bookmarkStart w:id="591" w:name="_Toc415056078"/>
      <w:bookmarkStart w:id="592" w:name="_Ref419912648"/>
      <w:bookmarkStart w:id="593" w:name="_Toc499652426"/>
      <w:r w:rsidRPr="00682362">
        <w:rPr>
          <w:lang w:val="ru-RU"/>
        </w:rPr>
        <w:lastRenderedPageBreak/>
        <w:t>Настройка</w:t>
      </w:r>
      <w:bookmarkEnd w:id="587"/>
      <w:bookmarkEnd w:id="588"/>
      <w:bookmarkEnd w:id="589"/>
      <w:bookmarkEnd w:id="590"/>
      <w:bookmarkEnd w:id="591"/>
      <w:bookmarkEnd w:id="592"/>
      <w:bookmarkEnd w:id="593"/>
    </w:p>
    <w:p w14:paraId="69FFFB69" w14:textId="77777777" w:rsidR="00D14503" w:rsidRPr="00682362" w:rsidRDefault="00D14503" w:rsidP="00D14503">
      <w:pPr>
        <w:pStyle w:val="3"/>
      </w:pPr>
      <w:bookmarkStart w:id="594" w:name="_Toc414981492"/>
      <w:bookmarkStart w:id="595" w:name="_Toc415056079"/>
      <w:bookmarkStart w:id="596" w:name="_Toc499652427"/>
      <w:r w:rsidRPr="00682362">
        <w:t>Общий вид вкладки Настройка</w:t>
      </w:r>
      <w:bookmarkEnd w:id="594"/>
      <w:bookmarkEnd w:id="595"/>
      <w:bookmarkEnd w:id="596"/>
    </w:p>
    <w:p w14:paraId="69FFFB6A" w14:textId="77777777" w:rsidR="00D14503" w:rsidRPr="00682362" w:rsidRDefault="00D14503" w:rsidP="00D14503">
      <w:pPr>
        <w:pStyle w:val="maintext"/>
        <w:keepNext/>
      </w:pPr>
      <w:r w:rsidRPr="00682362">
        <w:t xml:space="preserve">Вкладка </w:t>
      </w:r>
      <w:r w:rsidRPr="00682362">
        <w:rPr>
          <w:b/>
        </w:rPr>
        <w:t>Настройка</w:t>
      </w:r>
      <w:r w:rsidRPr="00682362">
        <w:t xml:space="preserve"> выглядит следующим образом. </w:t>
      </w:r>
    </w:p>
    <w:p w14:paraId="69FFFB6B" w14:textId="77777777" w:rsidR="00B9722F" w:rsidRPr="00682362" w:rsidRDefault="00B9722F" w:rsidP="00D14503">
      <w:pPr>
        <w:pStyle w:val="figure"/>
        <w:rPr>
          <w:lang w:val="en-US"/>
        </w:rPr>
      </w:pPr>
      <w:r w:rsidRPr="00682362">
        <w:drawing>
          <wp:inline distT="0" distB="0" distL="0" distR="0" wp14:anchorId="6A001F9F" wp14:editId="6A001FA0">
            <wp:extent cx="3888000" cy="3618218"/>
            <wp:effectExtent l="0" t="0" r="0" b="1905"/>
            <wp:docPr id="1115" name="Рисунок 1115" descr="C:\Users\OGolubev\Desktop\Imag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Golubev\Desktop\Image 8.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88000" cy="3618218"/>
                    </a:xfrm>
                    <a:prstGeom prst="rect">
                      <a:avLst/>
                    </a:prstGeom>
                    <a:noFill/>
                    <a:ln>
                      <a:noFill/>
                    </a:ln>
                  </pic:spPr>
                </pic:pic>
              </a:graphicData>
            </a:graphic>
          </wp:inline>
        </w:drawing>
      </w:r>
    </w:p>
    <w:p w14:paraId="69FFFB6C"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223</w:t>
      </w:r>
      <w:r w:rsidR="00B51D63">
        <w:rPr>
          <w:noProof/>
        </w:rPr>
        <w:fldChar w:fldCharType="end"/>
      </w:r>
      <w:r w:rsidRPr="00682362">
        <w:t xml:space="preserve"> – Вкладка Настройка</w:t>
      </w:r>
    </w:p>
    <w:p w14:paraId="69FFFB6D" w14:textId="77777777" w:rsidR="00D14503" w:rsidRPr="00682362" w:rsidRDefault="00D14503" w:rsidP="00D14503">
      <w:pPr>
        <w:pStyle w:val="maintext"/>
        <w:keepNext/>
      </w:pPr>
      <w:r w:rsidRPr="00682362">
        <w:t xml:space="preserve">Вкладка содержит следующие элементы (см. </w:t>
      </w:r>
      <w:r w:rsidRPr="00682362">
        <w:fldChar w:fldCharType="begin"/>
      </w:r>
      <w:r w:rsidRPr="00682362">
        <w:instrText xml:space="preserve"> REF  _Ref373414512 \* Lower \h </w:instrText>
      </w:r>
      <w:r w:rsidR="00682362">
        <w:instrText xml:space="preserve"> \* MERGEFORMAT </w:instrText>
      </w:r>
      <w:r w:rsidRPr="00682362">
        <w:fldChar w:fldCharType="separate"/>
      </w:r>
      <w:r w:rsidR="00355544" w:rsidRPr="00682362">
        <w:t xml:space="preserve">табл. </w:t>
      </w:r>
      <w:r w:rsidR="00355544">
        <w:rPr>
          <w:noProof/>
        </w:rPr>
        <w:t>33</w:t>
      </w:r>
      <w:r w:rsidRPr="00682362">
        <w:fldChar w:fldCharType="end"/>
      </w:r>
      <w:r w:rsidRPr="00682362">
        <w:t>).</w:t>
      </w:r>
    </w:p>
    <w:p w14:paraId="69FFFB6E" w14:textId="77777777" w:rsidR="00D14503" w:rsidRPr="00682362" w:rsidRDefault="00D14503" w:rsidP="00D14503">
      <w:pPr>
        <w:pStyle w:val="tablename"/>
      </w:pPr>
      <w:bookmarkStart w:id="597" w:name="_Ref373414512"/>
      <w:r w:rsidRPr="00682362">
        <w:t xml:space="preserve">Табл. </w:t>
      </w:r>
      <w:r w:rsidR="00B51D63">
        <w:fldChar w:fldCharType="begin"/>
      </w:r>
      <w:r w:rsidR="00B51D63">
        <w:instrText xml:space="preserve"> SEQ Табл. \* ARABIC </w:instrText>
      </w:r>
      <w:r w:rsidR="00B51D63">
        <w:fldChar w:fldCharType="separate"/>
      </w:r>
      <w:r w:rsidR="00355544">
        <w:rPr>
          <w:noProof/>
        </w:rPr>
        <w:t>33</w:t>
      </w:r>
      <w:r w:rsidR="00B51D63">
        <w:rPr>
          <w:noProof/>
        </w:rPr>
        <w:fldChar w:fldCharType="end"/>
      </w:r>
      <w:bookmarkEnd w:id="597"/>
      <w:r w:rsidR="001A3898" w:rsidRPr="00682362">
        <w:t xml:space="preserve"> </w:t>
      </w:r>
      <w:r w:rsidR="001A3898" w:rsidRPr="00682362">
        <w:rPr>
          <w:lang w:val="en-US"/>
        </w:rPr>
        <w:t>–</w:t>
      </w:r>
      <w:r w:rsidRPr="00682362">
        <w:t xml:space="preserve"> Элементы вкладки Настройка</w:t>
      </w:r>
    </w:p>
    <w:tbl>
      <w:tblPr>
        <w:tblStyle w:val="2aladdin"/>
        <w:tblW w:w="0" w:type="auto"/>
        <w:tblLook w:val="04A0" w:firstRow="1" w:lastRow="0" w:firstColumn="1" w:lastColumn="0" w:noHBand="0" w:noVBand="1"/>
      </w:tblPr>
      <w:tblGrid>
        <w:gridCol w:w="3766"/>
        <w:gridCol w:w="5748"/>
      </w:tblGrid>
      <w:tr w:rsidR="00D14503" w:rsidRPr="00682362" w14:paraId="69FFFB71" w14:textId="77777777" w:rsidTr="009301B4">
        <w:trPr>
          <w:cnfStyle w:val="100000000000" w:firstRow="1" w:lastRow="0" w:firstColumn="0" w:lastColumn="0" w:oddVBand="0" w:evenVBand="0" w:oddHBand="0" w:evenHBand="0" w:firstRowFirstColumn="0" w:firstRowLastColumn="0" w:lastRowFirstColumn="0" w:lastRowLastColumn="0"/>
          <w:tblHeader/>
        </w:trPr>
        <w:tc>
          <w:tcPr>
            <w:tcW w:w="3766" w:type="dxa"/>
            <w:vAlign w:val="center"/>
            <w:hideMark/>
          </w:tcPr>
          <w:p w14:paraId="69FFFB6F" w14:textId="77777777" w:rsidR="00D14503" w:rsidRPr="00682362" w:rsidRDefault="00D14503" w:rsidP="00B5215D">
            <w:pPr>
              <w:pStyle w:val="maintext"/>
            </w:pPr>
            <w:r w:rsidRPr="00682362">
              <w:t>Элемент интерфейса</w:t>
            </w:r>
          </w:p>
        </w:tc>
        <w:tc>
          <w:tcPr>
            <w:tcW w:w="5748" w:type="dxa"/>
            <w:vAlign w:val="center"/>
            <w:hideMark/>
          </w:tcPr>
          <w:p w14:paraId="69FFFB70" w14:textId="77777777" w:rsidR="00D14503" w:rsidRPr="00682362" w:rsidRDefault="00D14503" w:rsidP="00B5215D">
            <w:pPr>
              <w:pStyle w:val="maintext"/>
            </w:pPr>
            <w:r w:rsidRPr="00682362">
              <w:t>Описание</w:t>
            </w:r>
          </w:p>
        </w:tc>
      </w:tr>
      <w:tr w:rsidR="00D14503" w:rsidRPr="00682362" w14:paraId="69FFFB74" w14:textId="77777777" w:rsidTr="009301B4">
        <w:tc>
          <w:tcPr>
            <w:tcW w:w="3766" w:type="dxa"/>
            <w:vAlign w:val="center"/>
            <w:hideMark/>
          </w:tcPr>
          <w:p w14:paraId="69FFFB72" w14:textId="77777777" w:rsidR="00D14503" w:rsidRPr="00682362" w:rsidRDefault="00D14503" w:rsidP="00B167E7">
            <w:pPr>
              <w:pStyle w:val="tabletext"/>
            </w:pPr>
            <w:r w:rsidRPr="00682362">
              <w:t xml:space="preserve">Ссылка </w:t>
            </w:r>
            <w:r w:rsidRPr="00682362">
              <w:rPr>
                <w:b/>
              </w:rPr>
              <w:t>Мастер первоначальной настройки</w:t>
            </w:r>
          </w:p>
        </w:tc>
        <w:tc>
          <w:tcPr>
            <w:tcW w:w="5748" w:type="dxa"/>
            <w:vAlign w:val="center"/>
            <w:hideMark/>
          </w:tcPr>
          <w:p w14:paraId="69FFFB73" w14:textId="77777777" w:rsidR="00D14503" w:rsidRPr="00682362" w:rsidRDefault="00D14503" w:rsidP="00BA2297">
            <w:pPr>
              <w:pStyle w:val="tabletext"/>
            </w:pPr>
            <w:r w:rsidRPr="00682362">
              <w:t>Запускает мастер первоначальной настройки конфигурации JMS</w:t>
            </w:r>
            <w:r w:rsidR="00BA2297" w:rsidRPr="00682362">
              <w:t xml:space="preserve"> – подробнее см. «</w:t>
            </w:r>
            <w:r w:rsidR="00BA2297" w:rsidRPr="00682362">
              <w:fldChar w:fldCharType="begin"/>
            </w:r>
            <w:r w:rsidR="00BA2297" w:rsidRPr="00682362">
              <w:instrText xml:space="preserve"> REF _Ref415585681 \h </w:instrText>
            </w:r>
            <w:r w:rsidR="00682362">
              <w:instrText xml:space="preserve"> \* MERGEFORMAT </w:instrText>
            </w:r>
            <w:r w:rsidR="00BA2297" w:rsidRPr="00682362">
              <w:fldChar w:fldCharType="separate"/>
            </w:r>
            <w:r w:rsidR="00355544" w:rsidRPr="00682362">
              <w:t>Начало процедуры и выбор конфигурации</w:t>
            </w:r>
            <w:r w:rsidR="00BA2297" w:rsidRPr="00682362">
              <w:fldChar w:fldCharType="end"/>
            </w:r>
            <w:r w:rsidR="00BA2297" w:rsidRPr="00682362">
              <w:t xml:space="preserve">» на стр. </w:t>
            </w:r>
            <w:r w:rsidR="00BA2297" w:rsidRPr="00682362">
              <w:fldChar w:fldCharType="begin"/>
            </w:r>
            <w:r w:rsidR="00BA2297" w:rsidRPr="00682362">
              <w:instrText xml:space="preserve"> PAGEREF _Ref415585677 \h </w:instrText>
            </w:r>
            <w:r w:rsidR="00BA2297" w:rsidRPr="00682362">
              <w:fldChar w:fldCharType="separate"/>
            </w:r>
            <w:r w:rsidR="00355544">
              <w:rPr>
                <w:noProof/>
              </w:rPr>
              <w:t>84</w:t>
            </w:r>
            <w:r w:rsidR="00BA2297" w:rsidRPr="00682362">
              <w:fldChar w:fldCharType="end"/>
            </w:r>
            <w:r w:rsidR="00BA2297" w:rsidRPr="00682362">
              <w:t>.</w:t>
            </w:r>
          </w:p>
        </w:tc>
      </w:tr>
      <w:tr w:rsidR="00D14503" w:rsidRPr="00682362" w14:paraId="69FFFB77" w14:textId="77777777" w:rsidTr="009301B4">
        <w:tc>
          <w:tcPr>
            <w:tcW w:w="3766" w:type="dxa"/>
            <w:vAlign w:val="center"/>
            <w:hideMark/>
          </w:tcPr>
          <w:p w14:paraId="69FFFB75" w14:textId="77777777" w:rsidR="00D14503" w:rsidRPr="00682362" w:rsidRDefault="00D14503" w:rsidP="00B167E7">
            <w:pPr>
              <w:pStyle w:val="tabletext"/>
            </w:pPr>
            <w:r w:rsidRPr="00682362">
              <w:t xml:space="preserve">Ссылка </w:t>
            </w:r>
            <w:r w:rsidRPr="00682362">
              <w:rPr>
                <w:b/>
              </w:rPr>
              <w:t>Настройки</w:t>
            </w:r>
            <w:r w:rsidRPr="00682362">
              <w:t xml:space="preserve"> </w:t>
            </w:r>
            <w:r w:rsidRPr="00682362">
              <w:rPr>
                <w:b/>
              </w:rPr>
              <w:t>сервиса</w:t>
            </w:r>
          </w:p>
        </w:tc>
        <w:tc>
          <w:tcPr>
            <w:tcW w:w="5748" w:type="dxa"/>
            <w:vAlign w:val="center"/>
            <w:hideMark/>
          </w:tcPr>
          <w:p w14:paraId="69FFFB76" w14:textId="77777777" w:rsidR="00D14503" w:rsidRPr="00682362" w:rsidRDefault="00D14503" w:rsidP="003A5102">
            <w:pPr>
              <w:pStyle w:val="tabletext"/>
            </w:pPr>
            <w:r w:rsidRPr="00682362">
              <w:t xml:space="preserve">Отображает окно настройки серверной службы Aladdin EAP Engine Service </w:t>
            </w:r>
            <w:r w:rsidR="003A5102" w:rsidRPr="00682362">
              <w:t xml:space="preserve">– подробнее </w:t>
            </w:r>
            <w:r w:rsidRPr="00682362">
              <w:t>см. «</w:t>
            </w:r>
            <w:r w:rsidRPr="00682362">
              <w:fldChar w:fldCharType="begin"/>
            </w:r>
            <w:r w:rsidRPr="00682362">
              <w:instrText xml:space="preserve"> REF _Ref373414734 \h  \* MERGEFORMAT </w:instrText>
            </w:r>
            <w:r w:rsidRPr="00682362">
              <w:fldChar w:fldCharType="separate"/>
            </w:r>
            <w:r w:rsidR="00355544" w:rsidRPr="00682362">
              <w:t>Настройки сервиса (службы) Aladdin EAP Engine Service</w:t>
            </w:r>
            <w:r w:rsidRPr="00682362">
              <w:fldChar w:fldCharType="end"/>
            </w:r>
            <w:r w:rsidRPr="00682362">
              <w:t>»</w:t>
            </w:r>
            <w:r w:rsidR="003A5102" w:rsidRPr="00682362">
              <w:t xml:space="preserve"> на стр. </w:t>
            </w:r>
            <w:r w:rsidR="003A5102" w:rsidRPr="00682362">
              <w:fldChar w:fldCharType="begin"/>
            </w:r>
            <w:r w:rsidR="003A5102" w:rsidRPr="00682362">
              <w:instrText xml:space="preserve"> PAGEREF _Ref415585760 \h </w:instrText>
            </w:r>
            <w:r w:rsidR="003A5102" w:rsidRPr="00682362">
              <w:fldChar w:fldCharType="separate"/>
            </w:r>
            <w:r w:rsidR="00355544">
              <w:rPr>
                <w:noProof/>
              </w:rPr>
              <w:t>173</w:t>
            </w:r>
            <w:r w:rsidR="003A5102" w:rsidRPr="00682362">
              <w:fldChar w:fldCharType="end"/>
            </w:r>
            <w:r w:rsidRPr="00682362">
              <w:t>.</w:t>
            </w:r>
          </w:p>
        </w:tc>
      </w:tr>
      <w:tr w:rsidR="00D14503" w:rsidRPr="00682362" w14:paraId="69FFFB7A" w14:textId="77777777" w:rsidTr="009301B4">
        <w:tc>
          <w:tcPr>
            <w:tcW w:w="3766" w:type="dxa"/>
            <w:vAlign w:val="center"/>
            <w:hideMark/>
          </w:tcPr>
          <w:p w14:paraId="69FFFB78" w14:textId="77777777" w:rsidR="00D14503" w:rsidRPr="00682362" w:rsidRDefault="00D14503" w:rsidP="00B167E7">
            <w:pPr>
              <w:pStyle w:val="tabletext"/>
            </w:pPr>
            <w:r w:rsidRPr="00682362">
              <w:t xml:space="preserve">Ссылка </w:t>
            </w:r>
            <w:r w:rsidRPr="00682362">
              <w:rPr>
                <w:b/>
              </w:rPr>
              <w:t>Настройки сервиса аутентификации</w:t>
            </w:r>
          </w:p>
        </w:tc>
        <w:tc>
          <w:tcPr>
            <w:tcW w:w="5748" w:type="dxa"/>
            <w:vAlign w:val="center"/>
            <w:hideMark/>
          </w:tcPr>
          <w:p w14:paraId="69FFFB79" w14:textId="77777777" w:rsidR="00D14503" w:rsidRPr="00682362" w:rsidRDefault="00D14503" w:rsidP="0081436A">
            <w:pPr>
              <w:pStyle w:val="tabletext"/>
            </w:pPr>
            <w:r w:rsidRPr="00682362">
              <w:t xml:space="preserve">Позволяет настроить службу аутентификации </w:t>
            </w:r>
            <w:r w:rsidR="0081436A">
              <w:rPr>
                <w:lang w:val="en-US"/>
              </w:rPr>
              <w:t>JMS</w:t>
            </w:r>
            <w:r w:rsidRPr="00682362">
              <w:t xml:space="preserve"> </w:t>
            </w:r>
            <w:r w:rsidR="003A5102" w:rsidRPr="00682362">
              <w:t xml:space="preserve">– подробнее </w:t>
            </w:r>
            <w:r w:rsidRPr="00682362">
              <w:t>см. «</w:t>
            </w:r>
            <w:r w:rsidRPr="00682362">
              <w:fldChar w:fldCharType="begin"/>
            </w:r>
            <w:r w:rsidRPr="00682362">
              <w:instrText xml:space="preserve"> REF _Ref412722449 \h  \* MERGEFORMAT </w:instrText>
            </w:r>
            <w:r w:rsidRPr="00682362">
              <w:fldChar w:fldCharType="separate"/>
            </w:r>
            <w:r w:rsidR="00355544" w:rsidRPr="00682362">
              <w:t>Настройки сервиса (службы) аутентификаци</w:t>
            </w:r>
            <w:r w:rsidR="00355544">
              <w:t xml:space="preserve">и </w:t>
            </w:r>
            <w:r w:rsidR="00355544">
              <w:rPr>
                <w:lang w:val="en-US"/>
              </w:rPr>
              <w:t>JMS</w:t>
            </w:r>
            <w:r w:rsidRPr="00682362">
              <w:fldChar w:fldCharType="end"/>
            </w:r>
            <w:r w:rsidRPr="00682362">
              <w:t>»</w:t>
            </w:r>
            <w:r w:rsidR="003A5102" w:rsidRPr="00682362">
              <w:t xml:space="preserve"> на стр. </w:t>
            </w:r>
            <w:r w:rsidR="003A5102" w:rsidRPr="00682362">
              <w:fldChar w:fldCharType="begin"/>
            </w:r>
            <w:r w:rsidR="003A5102" w:rsidRPr="00682362">
              <w:instrText xml:space="preserve"> PAGEREF _Ref415585788 \h </w:instrText>
            </w:r>
            <w:r w:rsidR="003A5102" w:rsidRPr="00682362">
              <w:fldChar w:fldCharType="separate"/>
            </w:r>
            <w:r w:rsidR="00355544">
              <w:rPr>
                <w:noProof/>
              </w:rPr>
              <w:t>174</w:t>
            </w:r>
            <w:r w:rsidR="003A5102" w:rsidRPr="00682362">
              <w:fldChar w:fldCharType="end"/>
            </w:r>
            <w:r w:rsidRPr="00682362">
              <w:t>.</w:t>
            </w:r>
          </w:p>
        </w:tc>
      </w:tr>
      <w:tr w:rsidR="00FE3CE4" w:rsidRPr="00682362" w14:paraId="69FFFB7D" w14:textId="77777777" w:rsidTr="009301B4">
        <w:tc>
          <w:tcPr>
            <w:tcW w:w="3766" w:type="dxa"/>
            <w:vAlign w:val="center"/>
          </w:tcPr>
          <w:p w14:paraId="69FFFB7B" w14:textId="77777777" w:rsidR="00FE3CE4" w:rsidRPr="00682362" w:rsidRDefault="00FE3CE4" w:rsidP="00B167E7">
            <w:pPr>
              <w:pStyle w:val="tabletext"/>
            </w:pPr>
            <w:r w:rsidRPr="00682362">
              <w:t xml:space="preserve">Ссылка </w:t>
            </w:r>
            <w:r w:rsidRPr="00682362">
              <w:rPr>
                <w:b/>
              </w:rPr>
              <w:t>Настройка транспорта</w:t>
            </w:r>
          </w:p>
        </w:tc>
        <w:tc>
          <w:tcPr>
            <w:tcW w:w="5748" w:type="dxa"/>
            <w:vAlign w:val="center"/>
          </w:tcPr>
          <w:p w14:paraId="69FFFB7C" w14:textId="77777777" w:rsidR="00FE3CE4" w:rsidRPr="00682362" w:rsidRDefault="00311935" w:rsidP="00D87769">
            <w:pPr>
              <w:pStyle w:val="tabletext"/>
            </w:pPr>
            <w:r w:rsidRPr="00682362">
              <w:t xml:space="preserve">Позволяет указать параметры </w:t>
            </w:r>
            <w:r w:rsidRPr="00682362">
              <w:rPr>
                <w:lang w:val="en-US"/>
              </w:rPr>
              <w:t>SMTP</w:t>
            </w:r>
            <w:r w:rsidRPr="00682362">
              <w:t>-сервера для отправки уведомлений по электронной почте – подробнее см. «</w:t>
            </w:r>
            <w:r w:rsidR="00D87769" w:rsidRPr="00682362">
              <w:fldChar w:fldCharType="begin"/>
            </w:r>
            <w:r w:rsidR="00D87769" w:rsidRPr="00682362">
              <w:instrText xml:space="preserve"> REF _Ref437266395 \h </w:instrText>
            </w:r>
            <w:r w:rsidR="00682362">
              <w:instrText xml:space="preserve"> \* MERGEFORMAT </w:instrText>
            </w:r>
            <w:r w:rsidR="00D87769" w:rsidRPr="00682362">
              <w:fldChar w:fldCharType="separate"/>
            </w:r>
            <w:r w:rsidR="00355544" w:rsidRPr="00682362">
              <w:t>Настройка транспорта</w:t>
            </w:r>
            <w:r w:rsidR="00D87769" w:rsidRPr="00682362">
              <w:fldChar w:fldCharType="end"/>
            </w:r>
            <w:r w:rsidRPr="00682362">
              <w:t>» на стр.</w:t>
            </w:r>
            <w:r w:rsidR="00D87769" w:rsidRPr="00682362">
              <w:rPr>
                <w:lang w:val="en-US"/>
              </w:rPr>
              <w:t xml:space="preserve"> </w:t>
            </w:r>
            <w:r w:rsidR="00D87769" w:rsidRPr="00682362">
              <w:fldChar w:fldCharType="begin"/>
            </w:r>
            <w:r w:rsidR="00D87769" w:rsidRPr="00682362">
              <w:instrText xml:space="preserve"> PAGEREF _Ref437266397 \h </w:instrText>
            </w:r>
            <w:r w:rsidR="00D87769" w:rsidRPr="00682362">
              <w:fldChar w:fldCharType="separate"/>
            </w:r>
            <w:r w:rsidR="00355544">
              <w:rPr>
                <w:noProof/>
              </w:rPr>
              <w:t>175</w:t>
            </w:r>
            <w:r w:rsidR="00D87769" w:rsidRPr="00682362">
              <w:fldChar w:fldCharType="end"/>
            </w:r>
            <w:r w:rsidRPr="00682362">
              <w:t>.</w:t>
            </w:r>
          </w:p>
        </w:tc>
      </w:tr>
    </w:tbl>
    <w:p w14:paraId="69FFFB7E" w14:textId="77777777" w:rsidR="00D14503" w:rsidRPr="00682362" w:rsidRDefault="00D14503" w:rsidP="00D14503">
      <w:pPr>
        <w:pStyle w:val="3"/>
        <w:rPr>
          <w:rFonts w:cs="Times New Roman"/>
        </w:rPr>
      </w:pPr>
      <w:bookmarkStart w:id="598" w:name="_Toc414981493"/>
      <w:bookmarkStart w:id="599" w:name="_Ref373414734"/>
      <w:bookmarkStart w:id="600" w:name="_Toc415056080"/>
      <w:bookmarkStart w:id="601" w:name="_Ref415585760"/>
      <w:bookmarkStart w:id="602" w:name="_Toc499652428"/>
      <w:r w:rsidRPr="00682362">
        <w:lastRenderedPageBreak/>
        <w:t>Настройки сервиса (службы</w:t>
      </w:r>
      <w:r w:rsidR="003A5102" w:rsidRPr="00682362">
        <w:t>)</w:t>
      </w:r>
      <w:r w:rsidRPr="00682362">
        <w:t xml:space="preserve"> Aladdin EAP Engine Service</w:t>
      </w:r>
      <w:bookmarkEnd w:id="598"/>
      <w:bookmarkEnd w:id="599"/>
      <w:bookmarkEnd w:id="600"/>
      <w:bookmarkEnd w:id="601"/>
      <w:bookmarkEnd w:id="602"/>
    </w:p>
    <w:p w14:paraId="69FFFB7F" w14:textId="77777777" w:rsidR="00D14503" w:rsidRPr="00682362" w:rsidRDefault="00D14503" w:rsidP="00D14503">
      <w:pPr>
        <w:pStyle w:val="maintext"/>
        <w:keepNext/>
      </w:pPr>
      <w:r w:rsidRPr="00682362">
        <w:t xml:space="preserve">Окно настройки серверной службы Aladdin EAP Engine Service выглядит следующим образом. </w:t>
      </w:r>
    </w:p>
    <w:p w14:paraId="69FFFB80" w14:textId="77777777" w:rsidR="00D14503" w:rsidRPr="00682362" w:rsidRDefault="00D14503" w:rsidP="00D14503">
      <w:pPr>
        <w:pStyle w:val="figure"/>
      </w:pPr>
      <w:r w:rsidRPr="00682362">
        <w:drawing>
          <wp:inline distT="0" distB="0" distL="0" distR="0" wp14:anchorId="6A001FA1" wp14:editId="6A001FA2">
            <wp:extent cx="3276600" cy="3512820"/>
            <wp:effectExtent l="0" t="0" r="0" b="0"/>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276600" cy="3512820"/>
                    </a:xfrm>
                    <a:prstGeom prst="rect">
                      <a:avLst/>
                    </a:prstGeom>
                    <a:noFill/>
                    <a:ln>
                      <a:noFill/>
                    </a:ln>
                  </pic:spPr>
                </pic:pic>
              </a:graphicData>
            </a:graphic>
          </wp:inline>
        </w:drawing>
      </w:r>
    </w:p>
    <w:p w14:paraId="69FFFB8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224</w:t>
      </w:r>
      <w:r w:rsidR="00B51D63">
        <w:rPr>
          <w:noProof/>
        </w:rPr>
        <w:fldChar w:fldCharType="end"/>
      </w:r>
      <w:r w:rsidRPr="00682362">
        <w:t xml:space="preserve"> – Окно настройки серверной службы Aladdin EAP Engine Service</w:t>
      </w:r>
    </w:p>
    <w:p w14:paraId="69FFFB82" w14:textId="77777777" w:rsidR="00D14503" w:rsidRPr="00682362" w:rsidRDefault="00D14503" w:rsidP="00D14503">
      <w:pPr>
        <w:pStyle w:val="maintext"/>
        <w:keepNext/>
      </w:pPr>
      <w:r w:rsidRPr="00682362">
        <w:t xml:space="preserve">Доступны следующие настройки (см. </w:t>
      </w:r>
      <w:r w:rsidRPr="00682362">
        <w:fldChar w:fldCharType="begin"/>
      </w:r>
      <w:r w:rsidRPr="00682362">
        <w:instrText xml:space="preserve"> REF  _Ref373416444 \* Lower \h </w:instrText>
      </w:r>
      <w:r w:rsidR="00682362">
        <w:instrText xml:space="preserve"> \* MERGEFORMAT </w:instrText>
      </w:r>
      <w:r w:rsidRPr="00682362">
        <w:fldChar w:fldCharType="separate"/>
      </w:r>
      <w:r w:rsidR="00355544" w:rsidRPr="00682362">
        <w:t xml:space="preserve">табл. </w:t>
      </w:r>
      <w:r w:rsidR="00355544">
        <w:rPr>
          <w:noProof/>
        </w:rPr>
        <w:t>34</w:t>
      </w:r>
      <w:r w:rsidRPr="00682362">
        <w:fldChar w:fldCharType="end"/>
      </w:r>
      <w:r w:rsidRPr="00682362">
        <w:t>).</w:t>
      </w:r>
    </w:p>
    <w:p w14:paraId="69FFFB83" w14:textId="77777777" w:rsidR="00D14503" w:rsidRPr="00682362" w:rsidRDefault="00D14503" w:rsidP="00D14503">
      <w:pPr>
        <w:pStyle w:val="tablename"/>
      </w:pPr>
      <w:bookmarkStart w:id="603" w:name="_Ref373416444"/>
      <w:r w:rsidRPr="00682362">
        <w:t xml:space="preserve">Табл. </w:t>
      </w:r>
      <w:r w:rsidR="00B51D63">
        <w:fldChar w:fldCharType="begin"/>
      </w:r>
      <w:r w:rsidR="00B51D63">
        <w:instrText xml:space="preserve"> SEQ Табл. \* ARABIC </w:instrText>
      </w:r>
      <w:r w:rsidR="00B51D63">
        <w:fldChar w:fldCharType="separate"/>
      </w:r>
      <w:r w:rsidR="00355544">
        <w:rPr>
          <w:noProof/>
        </w:rPr>
        <w:t>34</w:t>
      </w:r>
      <w:r w:rsidR="00B51D63">
        <w:rPr>
          <w:noProof/>
        </w:rPr>
        <w:fldChar w:fldCharType="end"/>
      </w:r>
      <w:bookmarkEnd w:id="603"/>
      <w:r w:rsidRPr="00682362">
        <w:t xml:space="preserve"> </w:t>
      </w:r>
      <w:r w:rsidR="001A3898" w:rsidRPr="00682362">
        <w:t>–</w:t>
      </w:r>
      <w:r w:rsidRPr="00682362">
        <w:t xml:space="preserve"> Настройки серверной службы Aladdin EAP Engine Service</w:t>
      </w:r>
    </w:p>
    <w:tbl>
      <w:tblPr>
        <w:tblStyle w:val="2aladdin"/>
        <w:tblW w:w="0" w:type="auto"/>
        <w:tblLook w:val="04A0" w:firstRow="1" w:lastRow="0" w:firstColumn="1" w:lastColumn="0" w:noHBand="0" w:noVBand="1"/>
      </w:tblPr>
      <w:tblGrid>
        <w:gridCol w:w="3914"/>
        <w:gridCol w:w="5600"/>
      </w:tblGrid>
      <w:tr w:rsidR="00D14503" w:rsidRPr="00682362" w14:paraId="69FFFB86" w14:textId="77777777" w:rsidTr="00B44535">
        <w:trPr>
          <w:cnfStyle w:val="100000000000" w:firstRow="1" w:lastRow="0" w:firstColumn="0" w:lastColumn="0" w:oddVBand="0" w:evenVBand="0" w:oddHBand="0" w:evenHBand="0" w:firstRowFirstColumn="0" w:firstRowLastColumn="0" w:lastRowFirstColumn="0" w:lastRowLastColumn="0"/>
          <w:tblHeader/>
        </w:trPr>
        <w:tc>
          <w:tcPr>
            <w:tcW w:w="3980" w:type="dxa"/>
            <w:vAlign w:val="center"/>
            <w:hideMark/>
          </w:tcPr>
          <w:p w14:paraId="69FFFB84" w14:textId="77777777" w:rsidR="00D14503" w:rsidRPr="00682362" w:rsidRDefault="00D14503" w:rsidP="00B5215D">
            <w:pPr>
              <w:pStyle w:val="maintext"/>
            </w:pPr>
            <w:r w:rsidRPr="00682362">
              <w:t>Настройка</w:t>
            </w:r>
          </w:p>
        </w:tc>
        <w:tc>
          <w:tcPr>
            <w:tcW w:w="5704" w:type="dxa"/>
            <w:vAlign w:val="center"/>
            <w:hideMark/>
          </w:tcPr>
          <w:p w14:paraId="69FFFB85" w14:textId="77777777" w:rsidR="00D14503" w:rsidRPr="00682362" w:rsidRDefault="00D14503" w:rsidP="00B5215D">
            <w:pPr>
              <w:pStyle w:val="maintext"/>
            </w:pPr>
            <w:r w:rsidRPr="00682362">
              <w:t>Описание</w:t>
            </w:r>
          </w:p>
        </w:tc>
      </w:tr>
      <w:tr w:rsidR="00D14503" w:rsidRPr="00682362" w14:paraId="69FFFB89" w14:textId="77777777" w:rsidTr="00B44535">
        <w:tc>
          <w:tcPr>
            <w:tcW w:w="3980" w:type="dxa"/>
            <w:vAlign w:val="center"/>
            <w:hideMark/>
          </w:tcPr>
          <w:p w14:paraId="69FFFB87" w14:textId="77777777" w:rsidR="00D14503" w:rsidRPr="00682362" w:rsidRDefault="00D14503" w:rsidP="00B167E7">
            <w:pPr>
              <w:pStyle w:val="tabletext"/>
            </w:pPr>
            <w:r w:rsidRPr="00682362">
              <w:t xml:space="preserve">Флажок </w:t>
            </w:r>
            <w:r w:rsidRPr="00682362">
              <w:rPr>
                <w:b/>
              </w:rPr>
              <w:t>Автоматический запуск сервера вместе с сервисом</w:t>
            </w:r>
          </w:p>
        </w:tc>
        <w:tc>
          <w:tcPr>
            <w:tcW w:w="5704" w:type="dxa"/>
            <w:vAlign w:val="center"/>
            <w:hideMark/>
          </w:tcPr>
          <w:p w14:paraId="69FFFB88" w14:textId="77777777" w:rsidR="00D14503" w:rsidRPr="00682362" w:rsidRDefault="00D14503" w:rsidP="00B167E7">
            <w:pPr>
              <w:pStyle w:val="tabletext"/>
            </w:pPr>
            <w:r w:rsidRPr="00682362">
              <w:t>Если флажок установлен, при запуске службы автоматически будет запускаться сервер управления JMS, предоставляя доступ к административному интерфейсу.</w:t>
            </w:r>
          </w:p>
        </w:tc>
      </w:tr>
      <w:tr w:rsidR="00D14503" w:rsidRPr="00682362" w14:paraId="69FFFB8F" w14:textId="77777777" w:rsidTr="00B44535">
        <w:tc>
          <w:tcPr>
            <w:tcW w:w="3980" w:type="dxa"/>
            <w:vAlign w:val="center"/>
            <w:hideMark/>
          </w:tcPr>
          <w:p w14:paraId="69FFFB8A" w14:textId="77777777" w:rsidR="00D14503" w:rsidRPr="00682362" w:rsidRDefault="00D14503" w:rsidP="00B167E7">
            <w:pPr>
              <w:pStyle w:val="tabletext"/>
            </w:pPr>
            <w:r w:rsidRPr="00682362">
              <w:t xml:space="preserve">Список </w:t>
            </w:r>
            <w:r w:rsidRPr="00682362">
              <w:rPr>
                <w:b/>
              </w:rPr>
              <w:t>При переходе на питание от батареи</w:t>
            </w:r>
          </w:p>
        </w:tc>
        <w:tc>
          <w:tcPr>
            <w:tcW w:w="5704" w:type="dxa"/>
            <w:vAlign w:val="center"/>
            <w:hideMark/>
          </w:tcPr>
          <w:p w14:paraId="69FFFB8B" w14:textId="77777777" w:rsidR="00D14503" w:rsidRPr="00682362" w:rsidRDefault="00D14503" w:rsidP="00B167E7">
            <w:pPr>
              <w:pStyle w:val="tabletext"/>
            </w:pPr>
            <w:r w:rsidRPr="00682362">
              <w:t>Позволяет настроить параметры работы серверной службы при переходе на питание от батареи. Список содержит следующие пункты:</w:t>
            </w:r>
          </w:p>
          <w:p w14:paraId="69FFFB8C" w14:textId="77777777" w:rsidR="00D14503" w:rsidRPr="00682362" w:rsidRDefault="00D14503" w:rsidP="00FF7036">
            <w:pPr>
              <w:pStyle w:val="tablebulletlist"/>
            </w:pPr>
            <w:r w:rsidRPr="00682362">
              <w:rPr>
                <w:b/>
              </w:rPr>
              <w:t>Не производить никаких действий</w:t>
            </w:r>
            <w:r w:rsidRPr="00682362">
              <w:t>;</w:t>
            </w:r>
          </w:p>
          <w:p w14:paraId="69FFFB8D" w14:textId="77777777" w:rsidR="00D14503" w:rsidRPr="00682362" w:rsidRDefault="00D14503" w:rsidP="00FF7036">
            <w:pPr>
              <w:pStyle w:val="tablebulletlist"/>
            </w:pPr>
            <w:r w:rsidRPr="00682362">
              <w:rPr>
                <w:b/>
              </w:rPr>
              <w:t>Автоматически переходить в режим ‘Пауза’</w:t>
            </w:r>
            <w:r w:rsidRPr="00682362">
              <w:t>;</w:t>
            </w:r>
          </w:p>
          <w:p w14:paraId="69FFFB8E" w14:textId="77777777" w:rsidR="00D14503" w:rsidRPr="00682362" w:rsidRDefault="00D14503" w:rsidP="00FF7036">
            <w:pPr>
              <w:pStyle w:val="tablebulletlist"/>
            </w:pPr>
            <w:r w:rsidRPr="00682362">
              <w:rPr>
                <w:b/>
              </w:rPr>
              <w:t>Автоматически переходить в режим ‘Остановлен’</w:t>
            </w:r>
            <w:r w:rsidRPr="00682362">
              <w:t>.</w:t>
            </w:r>
          </w:p>
        </w:tc>
      </w:tr>
      <w:tr w:rsidR="00D14503" w:rsidRPr="00682362" w14:paraId="69FFFB95" w14:textId="77777777" w:rsidTr="00B44535">
        <w:tc>
          <w:tcPr>
            <w:tcW w:w="3980" w:type="dxa"/>
            <w:vAlign w:val="center"/>
            <w:hideMark/>
          </w:tcPr>
          <w:p w14:paraId="69FFFB90" w14:textId="77777777" w:rsidR="00D14503" w:rsidRPr="00682362" w:rsidRDefault="00D14503" w:rsidP="00B167E7">
            <w:pPr>
              <w:pStyle w:val="tabletext"/>
            </w:pPr>
            <w:r w:rsidRPr="00682362">
              <w:t xml:space="preserve">Список </w:t>
            </w:r>
            <w:r w:rsidRPr="00682362">
              <w:rPr>
                <w:b/>
              </w:rPr>
              <w:t>При критическом уровне заряда батареи</w:t>
            </w:r>
          </w:p>
        </w:tc>
        <w:tc>
          <w:tcPr>
            <w:tcW w:w="5704" w:type="dxa"/>
            <w:vAlign w:val="center"/>
            <w:hideMark/>
          </w:tcPr>
          <w:p w14:paraId="69FFFB91" w14:textId="77777777" w:rsidR="00D14503" w:rsidRPr="00682362" w:rsidRDefault="00D14503" w:rsidP="00B167E7">
            <w:pPr>
              <w:pStyle w:val="tabletext"/>
            </w:pPr>
            <w:r w:rsidRPr="00682362">
              <w:t>Позволяет настроить параметры работы серверной службы при критическом уровне заряда батареи. Список содержит следующие пункты:</w:t>
            </w:r>
          </w:p>
          <w:p w14:paraId="69FFFB92" w14:textId="77777777" w:rsidR="00D14503" w:rsidRPr="00682362" w:rsidRDefault="00D14503" w:rsidP="00FF7036">
            <w:pPr>
              <w:pStyle w:val="tablebulletlist"/>
            </w:pPr>
            <w:r w:rsidRPr="00682362">
              <w:rPr>
                <w:b/>
              </w:rPr>
              <w:t>Не производить никаких действий</w:t>
            </w:r>
            <w:r w:rsidRPr="00682362">
              <w:t>;</w:t>
            </w:r>
          </w:p>
          <w:p w14:paraId="69FFFB93" w14:textId="77777777" w:rsidR="00D14503" w:rsidRPr="00682362" w:rsidRDefault="00D14503" w:rsidP="00FF7036">
            <w:pPr>
              <w:pStyle w:val="tablebulletlist"/>
            </w:pPr>
            <w:r w:rsidRPr="00682362">
              <w:rPr>
                <w:b/>
              </w:rPr>
              <w:t>Автоматически переходить в режим ‘Пауза’</w:t>
            </w:r>
            <w:r w:rsidRPr="00682362">
              <w:t>;</w:t>
            </w:r>
          </w:p>
          <w:p w14:paraId="69FFFB94" w14:textId="77777777" w:rsidR="00D14503" w:rsidRPr="00682362" w:rsidRDefault="00D14503" w:rsidP="00FF7036">
            <w:pPr>
              <w:pStyle w:val="tablebulletlist"/>
            </w:pPr>
            <w:r w:rsidRPr="00682362">
              <w:rPr>
                <w:b/>
              </w:rPr>
              <w:t>Автоматически переходить в режим ‘Остановлен’</w:t>
            </w:r>
            <w:r w:rsidRPr="00682362">
              <w:t>.</w:t>
            </w:r>
          </w:p>
        </w:tc>
      </w:tr>
      <w:tr w:rsidR="00D14503" w:rsidRPr="00682362" w14:paraId="69FFFB98" w14:textId="77777777" w:rsidTr="00B44535">
        <w:tc>
          <w:tcPr>
            <w:tcW w:w="3980" w:type="dxa"/>
            <w:vAlign w:val="center"/>
            <w:hideMark/>
          </w:tcPr>
          <w:p w14:paraId="69FFFB96" w14:textId="77777777" w:rsidR="00D14503" w:rsidRPr="00682362" w:rsidRDefault="00D14503" w:rsidP="00B167E7">
            <w:pPr>
              <w:pStyle w:val="tabletext"/>
            </w:pPr>
            <w:r w:rsidRPr="00682362">
              <w:t xml:space="preserve">Флажок </w:t>
            </w:r>
            <w:r w:rsidRPr="00682362">
              <w:rPr>
                <w:b/>
              </w:rPr>
              <w:t>Запретить переход в спящий и ждущий режимы</w:t>
            </w:r>
          </w:p>
        </w:tc>
        <w:tc>
          <w:tcPr>
            <w:tcW w:w="5704" w:type="dxa"/>
            <w:vAlign w:val="center"/>
            <w:hideMark/>
          </w:tcPr>
          <w:p w14:paraId="69FFFB97" w14:textId="77777777" w:rsidR="00D14503" w:rsidRPr="00682362" w:rsidRDefault="00D14503" w:rsidP="00B167E7">
            <w:pPr>
              <w:pStyle w:val="tabletext"/>
            </w:pPr>
            <w:r w:rsidRPr="00682362">
              <w:t>Если флажок установлен, запросы на переход в спящий и ждущий режимы при запущенном сервере будут отвергаться.</w:t>
            </w:r>
          </w:p>
        </w:tc>
      </w:tr>
      <w:tr w:rsidR="00D14503" w:rsidRPr="00682362" w14:paraId="69FFFB9E" w14:textId="77777777" w:rsidTr="00B44535">
        <w:tc>
          <w:tcPr>
            <w:tcW w:w="3980" w:type="dxa"/>
            <w:vAlign w:val="center"/>
            <w:hideMark/>
          </w:tcPr>
          <w:p w14:paraId="69FFFB99" w14:textId="77777777" w:rsidR="00D14503" w:rsidRPr="00682362" w:rsidRDefault="00D14503" w:rsidP="00B167E7">
            <w:pPr>
              <w:pStyle w:val="tabletext"/>
            </w:pPr>
            <w:r w:rsidRPr="00682362">
              <w:lastRenderedPageBreak/>
              <w:t xml:space="preserve">Список </w:t>
            </w:r>
            <w:r w:rsidRPr="00682362">
              <w:rPr>
                <w:b/>
              </w:rPr>
              <w:t>При переходе в режим ожидания и спящий режим</w:t>
            </w:r>
          </w:p>
        </w:tc>
        <w:tc>
          <w:tcPr>
            <w:tcW w:w="5704" w:type="dxa"/>
            <w:vAlign w:val="center"/>
            <w:hideMark/>
          </w:tcPr>
          <w:p w14:paraId="69FFFB9A" w14:textId="77777777" w:rsidR="00D14503" w:rsidRPr="00682362" w:rsidRDefault="00D14503" w:rsidP="00B167E7">
            <w:pPr>
              <w:pStyle w:val="tabletext"/>
            </w:pPr>
            <w:r w:rsidRPr="00682362">
              <w:t xml:space="preserve">Список активен, только если снят флажок </w:t>
            </w:r>
            <w:r w:rsidRPr="00682362">
              <w:rPr>
                <w:b/>
              </w:rPr>
              <w:t>Запретить переход в спящий и ждущий режим</w:t>
            </w:r>
            <w:r w:rsidRPr="00682362">
              <w:t>. Список содержит следующие пункты:</w:t>
            </w:r>
          </w:p>
          <w:p w14:paraId="69FFFB9B" w14:textId="77777777" w:rsidR="00D14503" w:rsidRPr="00682362" w:rsidRDefault="00D14503" w:rsidP="00FF7036">
            <w:pPr>
              <w:pStyle w:val="tablebulletlist"/>
            </w:pPr>
            <w:r w:rsidRPr="00682362">
              <w:rPr>
                <w:b/>
              </w:rPr>
              <w:t>Не производить никаких действий</w:t>
            </w:r>
            <w:r w:rsidRPr="00682362">
              <w:t>;</w:t>
            </w:r>
          </w:p>
          <w:p w14:paraId="69FFFB9C" w14:textId="77777777" w:rsidR="00D14503" w:rsidRPr="00682362" w:rsidRDefault="00D14503" w:rsidP="00FF7036">
            <w:pPr>
              <w:pStyle w:val="tablebulletlist"/>
            </w:pPr>
            <w:r w:rsidRPr="00682362">
              <w:rPr>
                <w:b/>
              </w:rPr>
              <w:t>Автоматически переходить в режим ‘Пауза’</w:t>
            </w:r>
            <w:r w:rsidRPr="00682362">
              <w:t>;</w:t>
            </w:r>
          </w:p>
          <w:p w14:paraId="69FFFB9D" w14:textId="77777777" w:rsidR="00D14503" w:rsidRPr="00682362" w:rsidRDefault="00D14503" w:rsidP="00FF7036">
            <w:pPr>
              <w:pStyle w:val="tablebulletlist"/>
            </w:pPr>
            <w:r w:rsidRPr="00682362">
              <w:rPr>
                <w:b/>
              </w:rPr>
              <w:t>Автоматически переходить в режим ‘Остановлен’</w:t>
            </w:r>
            <w:r w:rsidRPr="00682362">
              <w:t>.</w:t>
            </w:r>
          </w:p>
        </w:tc>
      </w:tr>
    </w:tbl>
    <w:p w14:paraId="69FFFB9F" w14:textId="77777777" w:rsidR="00D14503" w:rsidRPr="00682362" w:rsidRDefault="00D14503" w:rsidP="00D14503">
      <w:pPr>
        <w:pStyle w:val="3"/>
        <w:rPr>
          <w:rFonts w:cs="Times New Roman"/>
        </w:rPr>
      </w:pPr>
      <w:bookmarkStart w:id="604" w:name="_Toc414981494"/>
      <w:bookmarkStart w:id="605" w:name="_Ref412722449"/>
      <w:bookmarkStart w:id="606" w:name="_Toc415056081"/>
      <w:bookmarkStart w:id="607" w:name="_Ref415585788"/>
      <w:bookmarkStart w:id="608" w:name="_Ref453770488"/>
      <w:bookmarkStart w:id="609" w:name="_Ref453770489"/>
      <w:bookmarkStart w:id="610" w:name="_Toc411262908"/>
      <w:bookmarkStart w:id="611" w:name="_Ref375673185"/>
      <w:bookmarkStart w:id="612" w:name="_Toc373430936"/>
      <w:bookmarkStart w:id="613" w:name="_Toc499652429"/>
      <w:r w:rsidRPr="00682362">
        <w:t>Настройки сервиса (службы) аутентификаци</w:t>
      </w:r>
      <w:r w:rsidR="007533B4">
        <w:t xml:space="preserve">и </w:t>
      </w:r>
      <w:r w:rsidR="007533B4">
        <w:rPr>
          <w:lang w:val="en-US"/>
        </w:rPr>
        <w:t>JMS</w:t>
      </w:r>
      <w:bookmarkEnd w:id="604"/>
      <w:bookmarkEnd w:id="605"/>
      <w:bookmarkEnd w:id="606"/>
      <w:bookmarkEnd w:id="607"/>
      <w:bookmarkEnd w:id="608"/>
      <w:bookmarkEnd w:id="609"/>
      <w:bookmarkEnd w:id="613"/>
    </w:p>
    <w:p w14:paraId="69FFFBA0" w14:textId="77777777" w:rsidR="00D14503" w:rsidRPr="00682362" w:rsidRDefault="00D14503" w:rsidP="00D14503">
      <w:pPr>
        <w:pStyle w:val="maintext"/>
      </w:pPr>
      <w:r w:rsidRPr="00682362">
        <w:t>Первоначальная настройка службы аутентификации</w:t>
      </w:r>
      <w:r w:rsidR="007533B4" w:rsidRPr="007533B4">
        <w:t xml:space="preserve"> </w:t>
      </w:r>
      <w:r w:rsidR="007533B4">
        <w:rPr>
          <w:lang w:val="en-US"/>
        </w:rPr>
        <w:t>JMS</w:t>
      </w:r>
      <w:r w:rsidRPr="00682362">
        <w:t xml:space="preserve"> происходит в процессе первоначальной настройки конфигурации. Впоследствии настройки этой службы можно изменить в окне управления сервером JMS.</w:t>
      </w:r>
    </w:p>
    <w:p w14:paraId="69FFFBA1" w14:textId="77777777" w:rsidR="00D14503" w:rsidRPr="00682362" w:rsidRDefault="00D14503" w:rsidP="00D14503">
      <w:pPr>
        <w:pStyle w:val="maintext"/>
        <w:keepNext/>
      </w:pPr>
      <w:r w:rsidRPr="00682362">
        <w:t>Чтобы настроить службу аутентификации</w:t>
      </w:r>
      <w:r w:rsidR="007533B4" w:rsidRPr="007533B4">
        <w:t xml:space="preserve"> </w:t>
      </w:r>
      <w:r w:rsidR="007533B4">
        <w:rPr>
          <w:lang w:val="en-US"/>
        </w:rPr>
        <w:t>JMS</w:t>
      </w:r>
      <w:r w:rsidRPr="00682362">
        <w:t xml:space="preserve"> после первоначальной настройки конфигурации, выполните следующие действия.</w:t>
      </w:r>
    </w:p>
    <w:p w14:paraId="69FFFBA2" w14:textId="77777777" w:rsidR="00D14503" w:rsidRPr="00682362" w:rsidRDefault="00D14503" w:rsidP="002B115F">
      <w:pPr>
        <w:pStyle w:val="numberlist1"/>
        <w:numPr>
          <w:ilvl w:val="0"/>
          <w:numId w:val="40"/>
        </w:numPr>
      </w:pPr>
      <w:r w:rsidRPr="00682362">
        <w:t xml:space="preserve">В окне управления сервером JMS перейдите на вкладку </w:t>
      </w:r>
      <w:r w:rsidRPr="00682362">
        <w:rPr>
          <w:b/>
        </w:rPr>
        <w:t>Настройка</w:t>
      </w:r>
      <w:r w:rsidRPr="00682362">
        <w:t xml:space="preserve"> и щёлкните на ссылке </w:t>
      </w:r>
      <w:r w:rsidRPr="00682362">
        <w:rPr>
          <w:b/>
        </w:rPr>
        <w:t>Настройки сервиса аутентификации</w:t>
      </w:r>
      <w:r w:rsidRPr="00682362">
        <w:t>.</w:t>
      </w:r>
    </w:p>
    <w:p w14:paraId="69FFFBA3"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BA4" w14:textId="77777777" w:rsidR="00D14503" w:rsidRPr="00682362" w:rsidRDefault="00D14503" w:rsidP="00D14503">
      <w:pPr>
        <w:pStyle w:val="figure"/>
      </w:pPr>
      <w:r w:rsidRPr="00682362">
        <w:drawing>
          <wp:inline distT="0" distB="0" distL="0" distR="0" wp14:anchorId="6A001FA3" wp14:editId="6A001FA4">
            <wp:extent cx="3070860" cy="3093720"/>
            <wp:effectExtent l="0" t="0" r="0" b="0"/>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070860" cy="3093720"/>
                    </a:xfrm>
                    <a:prstGeom prst="rect">
                      <a:avLst/>
                    </a:prstGeom>
                    <a:noFill/>
                    <a:ln>
                      <a:noFill/>
                    </a:ln>
                  </pic:spPr>
                </pic:pic>
              </a:graphicData>
            </a:graphic>
          </wp:inline>
        </w:drawing>
      </w:r>
    </w:p>
    <w:p w14:paraId="69FFFBA5" w14:textId="77777777" w:rsidR="00D14503" w:rsidRPr="007533B4" w:rsidRDefault="00D14503" w:rsidP="00D14503">
      <w:pPr>
        <w:pStyle w:val="figurenamenew"/>
        <w:rPr>
          <w:lang w:val="en-US"/>
        </w:rPr>
      </w:pPr>
      <w:r w:rsidRPr="00682362">
        <w:t xml:space="preserve">Рис. </w:t>
      </w:r>
      <w:r w:rsidR="00B51D63">
        <w:fldChar w:fldCharType="begin"/>
      </w:r>
      <w:r w:rsidR="00B51D63">
        <w:instrText xml:space="preserve"> SEQ Рис. \* ARABIC </w:instrText>
      </w:r>
      <w:r w:rsidR="00B51D63">
        <w:fldChar w:fldCharType="separate"/>
      </w:r>
      <w:r w:rsidR="00355544">
        <w:rPr>
          <w:noProof/>
        </w:rPr>
        <w:t>225</w:t>
      </w:r>
      <w:r w:rsidR="00B51D63">
        <w:rPr>
          <w:noProof/>
        </w:rPr>
        <w:fldChar w:fldCharType="end"/>
      </w:r>
      <w:r w:rsidRPr="00682362">
        <w:t xml:space="preserve"> – Настройки службы аутентификации</w:t>
      </w:r>
      <w:r w:rsidR="007533B4">
        <w:rPr>
          <w:lang w:val="en-US"/>
        </w:rPr>
        <w:t xml:space="preserve"> JMS</w:t>
      </w:r>
    </w:p>
    <w:p w14:paraId="69FFFBA6" w14:textId="77777777" w:rsidR="00D14503" w:rsidRPr="00682362" w:rsidRDefault="00D14503" w:rsidP="00FF7036">
      <w:pPr>
        <w:pStyle w:val="numberlist1"/>
        <w:numPr>
          <w:ilvl w:val="0"/>
          <w:numId w:val="22"/>
        </w:numPr>
      </w:pPr>
      <w:r w:rsidRPr="00682362">
        <w:t>Выполните следующие настройки.</w:t>
      </w:r>
    </w:p>
    <w:p w14:paraId="69FFFBA7" w14:textId="77777777" w:rsidR="00D14503" w:rsidRPr="00682362" w:rsidRDefault="00D14503" w:rsidP="00FF7036">
      <w:pPr>
        <w:pStyle w:val="numberlist2"/>
        <w:numPr>
          <w:ilvl w:val="1"/>
          <w:numId w:val="22"/>
        </w:numPr>
        <w:rPr>
          <w:lang w:val="ru-RU"/>
        </w:rPr>
      </w:pPr>
      <w:r w:rsidRPr="00682362">
        <w:rPr>
          <w:lang w:val="ru-RU"/>
        </w:rPr>
        <w:t xml:space="preserve">В секции </w:t>
      </w:r>
      <w:r w:rsidRPr="00682362">
        <w:rPr>
          <w:b/>
          <w:lang w:val="ru-RU"/>
        </w:rPr>
        <w:t>Проверка подлинности</w:t>
      </w:r>
      <w:r w:rsidRPr="00682362">
        <w:rPr>
          <w:lang w:val="ru-RU"/>
        </w:rPr>
        <w:t xml:space="preserve"> отметьте флажком активные способы проверки подлинности</w:t>
      </w:r>
      <w:r w:rsidR="00402DB5" w:rsidRPr="00682362">
        <w:rPr>
          <w:lang w:val="ru-RU"/>
        </w:rPr>
        <w:t>:</w:t>
      </w:r>
    </w:p>
    <w:p w14:paraId="69FFFBA8" w14:textId="77777777" w:rsidR="00402DB5" w:rsidRPr="00682362" w:rsidRDefault="00402DB5" w:rsidP="00402DB5">
      <w:pPr>
        <w:pStyle w:val="bulletlist3"/>
      </w:pPr>
      <w:r w:rsidRPr="00682362">
        <w:rPr>
          <w:b/>
        </w:rPr>
        <w:t>Windows NT Security</w:t>
      </w:r>
      <w:r w:rsidRPr="00682362">
        <w:t xml:space="preserve"> – встроенная проверка подлинности Windows;</w:t>
      </w:r>
    </w:p>
    <w:p w14:paraId="69FFFBA9" w14:textId="77777777" w:rsidR="00402DB5" w:rsidRPr="00682362" w:rsidRDefault="00402DB5" w:rsidP="00402DB5">
      <w:pPr>
        <w:pStyle w:val="bulletlist3"/>
      </w:pPr>
      <w:r w:rsidRPr="00682362">
        <w:rPr>
          <w:b/>
        </w:rPr>
        <w:t>по ключевому носителю</w:t>
      </w:r>
      <w:r w:rsidRPr="00682362">
        <w:t xml:space="preserve"> – аутентификация с использованием электронного ключа.</w:t>
      </w:r>
    </w:p>
    <w:p w14:paraId="69FFFBAA" w14:textId="77777777" w:rsidR="00D14503" w:rsidRPr="00682362" w:rsidRDefault="00D14503" w:rsidP="00FF7036">
      <w:pPr>
        <w:pStyle w:val="numberlist2"/>
        <w:numPr>
          <w:ilvl w:val="1"/>
          <w:numId w:val="22"/>
        </w:numPr>
        <w:rPr>
          <w:lang w:val="ru-RU"/>
        </w:rPr>
      </w:pPr>
      <w:r w:rsidRPr="00682362">
        <w:rPr>
          <w:lang w:val="ru-RU"/>
        </w:rPr>
        <w:t xml:space="preserve">В секции </w:t>
      </w:r>
      <w:r w:rsidRPr="00682362">
        <w:rPr>
          <w:b/>
          <w:lang w:val="ru-RU"/>
        </w:rPr>
        <w:t>Время жизни токена безопасности</w:t>
      </w:r>
      <w:r w:rsidRPr="00682362">
        <w:rPr>
          <w:lang w:val="ru-RU"/>
        </w:rPr>
        <w:t xml:space="preserve"> задайте время (в минутах), в течение которого токен безопасности будет функционировать.</w:t>
      </w:r>
    </w:p>
    <w:p w14:paraId="69FFFBAB" w14:textId="77777777" w:rsidR="00D14503" w:rsidRPr="00682362" w:rsidRDefault="00D14503" w:rsidP="00FF7036">
      <w:pPr>
        <w:pStyle w:val="numberlist2"/>
        <w:numPr>
          <w:ilvl w:val="1"/>
          <w:numId w:val="22"/>
        </w:numPr>
        <w:rPr>
          <w:lang w:val="ru-RU"/>
        </w:rPr>
      </w:pPr>
      <w:r w:rsidRPr="00682362">
        <w:rPr>
          <w:lang w:val="ru-RU"/>
        </w:rPr>
        <w:t xml:space="preserve">В секции </w:t>
      </w:r>
      <w:r w:rsidRPr="00682362">
        <w:rPr>
          <w:b/>
          <w:lang w:val="ru-RU"/>
        </w:rPr>
        <w:t xml:space="preserve">Сертификат сервиса </w:t>
      </w:r>
      <w:r w:rsidR="00DC64F6" w:rsidRPr="00682362">
        <w:rPr>
          <w:b/>
          <w:lang w:val="ru-RU"/>
        </w:rPr>
        <w:t>аутентификации</w:t>
      </w:r>
      <w:r w:rsidRPr="00682362">
        <w:rPr>
          <w:lang w:val="ru-RU"/>
        </w:rPr>
        <w:t xml:space="preserve"> укажите параметры поиска сертификата сервиса аутентификации</w:t>
      </w:r>
      <w:r w:rsidR="009333B2" w:rsidRPr="00682362">
        <w:rPr>
          <w:lang w:val="ru-RU"/>
        </w:rPr>
        <w:t xml:space="preserve"> (</w:t>
      </w:r>
      <w:r w:rsidR="009333B2" w:rsidRPr="00682362">
        <w:rPr>
          <w:b/>
          <w:lang w:val="ru-RU"/>
        </w:rPr>
        <w:t>По отпечатку</w:t>
      </w:r>
      <w:r w:rsidR="009333B2" w:rsidRPr="00682362">
        <w:rPr>
          <w:lang w:val="ru-RU"/>
        </w:rPr>
        <w:t xml:space="preserve"> или </w:t>
      </w:r>
      <w:r w:rsidR="009333B2" w:rsidRPr="00682362">
        <w:rPr>
          <w:b/>
          <w:lang w:val="ru-RU"/>
        </w:rPr>
        <w:t>По параметрам</w:t>
      </w:r>
      <w:r w:rsidR="009333B2" w:rsidRPr="00682362">
        <w:rPr>
          <w:lang w:val="ru-RU"/>
        </w:rPr>
        <w:t>)</w:t>
      </w:r>
      <w:r w:rsidRPr="00682362">
        <w:rPr>
          <w:lang w:val="ru-RU"/>
        </w:rPr>
        <w:t>.</w:t>
      </w:r>
    </w:p>
    <w:p w14:paraId="69FFFBAC" w14:textId="77777777" w:rsidR="00D14503" w:rsidRPr="00682362" w:rsidRDefault="00D14503" w:rsidP="00FF7036">
      <w:pPr>
        <w:pStyle w:val="numberlist2"/>
        <w:numPr>
          <w:ilvl w:val="1"/>
          <w:numId w:val="22"/>
        </w:numPr>
        <w:rPr>
          <w:lang w:val="ru-RU"/>
        </w:rPr>
      </w:pPr>
      <w:r w:rsidRPr="00682362">
        <w:rPr>
          <w:lang w:val="ru-RU"/>
        </w:rPr>
        <w:t xml:space="preserve">Воспользуйтесь кнопкой </w:t>
      </w:r>
      <w:r w:rsidRPr="00682362">
        <w:rPr>
          <w:noProof/>
          <w:lang w:val="ru-RU" w:eastAsia="ru-RU"/>
        </w:rPr>
        <w:drawing>
          <wp:inline distT="0" distB="0" distL="0" distR="0" wp14:anchorId="6A001FA5" wp14:editId="6A001FA6">
            <wp:extent cx="137179" cy="129558"/>
            <wp:effectExtent l="0" t="0" r="0" b="381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37179" cy="129558"/>
                    </a:xfrm>
                    <a:prstGeom prst="rect">
                      <a:avLst/>
                    </a:prstGeom>
                    <a:noFill/>
                    <a:ln>
                      <a:noFill/>
                    </a:ln>
                  </pic:spPr>
                </pic:pic>
              </a:graphicData>
            </a:graphic>
          </wp:inline>
        </w:drawing>
      </w:r>
      <w:r w:rsidRPr="00682362">
        <w:rPr>
          <w:lang w:val="ru-RU"/>
        </w:rPr>
        <w:t>, чтобы выбрать сертификат службы аутентификации</w:t>
      </w:r>
      <w:r w:rsidR="007533B4" w:rsidRPr="007533B4">
        <w:rPr>
          <w:lang w:val="ru-RU"/>
        </w:rPr>
        <w:t xml:space="preserve"> </w:t>
      </w:r>
      <w:r w:rsidR="007533B4">
        <w:t>JMS</w:t>
      </w:r>
      <w:r w:rsidRPr="00682362">
        <w:rPr>
          <w:lang w:val="ru-RU"/>
        </w:rPr>
        <w:t>.</w:t>
      </w:r>
    </w:p>
    <w:p w14:paraId="69FFFBAD" w14:textId="77777777" w:rsidR="00D14503" w:rsidRPr="00682362" w:rsidRDefault="00D14503" w:rsidP="00D14503">
      <w:pPr>
        <w:pStyle w:val="notetext"/>
      </w:pPr>
      <w:r w:rsidRPr="00682362">
        <w:rPr>
          <w:noProof/>
          <w:lang w:eastAsia="ru-RU"/>
        </w:rPr>
        <w:drawing>
          <wp:anchor distT="0" distB="0" distL="114300" distR="114300" simplePos="0" relativeHeight="251676672" behindDoc="1" locked="0" layoutInCell="1" allowOverlap="1" wp14:anchorId="6A001FA7" wp14:editId="6A001FA8">
            <wp:simplePos x="0" y="0"/>
            <wp:positionH relativeFrom="column">
              <wp:posOffset>448310</wp:posOffset>
            </wp:positionH>
            <wp:positionV relativeFrom="paragraph">
              <wp:posOffset>3810</wp:posOffset>
            </wp:positionV>
            <wp:extent cx="238125" cy="190500"/>
            <wp:effectExtent l="0" t="0" r="9525" b="0"/>
            <wp:wrapTight wrapText="bothSides">
              <wp:wrapPolygon edited="0">
                <wp:start x="0" y="0"/>
                <wp:lineTo x="0" y="19440"/>
                <wp:lineTo x="20736" y="19440"/>
                <wp:lineTo x="20736" y="0"/>
                <wp:lineTo x="0" y="0"/>
              </wp:wrapPolygon>
            </wp:wrapTight>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8125" cy="190500"/>
                    </a:xfrm>
                    <a:prstGeom prst="rect">
                      <a:avLst/>
                    </a:prstGeom>
                    <a:noFill/>
                  </pic:spPr>
                </pic:pic>
              </a:graphicData>
            </a:graphic>
            <wp14:sizeRelH relativeFrom="page">
              <wp14:pctWidth>0</wp14:pctWidth>
            </wp14:sizeRelH>
            <wp14:sizeRelV relativeFrom="page">
              <wp14:pctHeight>0</wp14:pctHeight>
            </wp14:sizeRelV>
          </wp:anchor>
        </w:drawing>
      </w:r>
      <w:r w:rsidRPr="00682362">
        <w:t xml:space="preserve"> При работе JMS в кластерной конфигурации после перезапуска сервера настройки службы аутентификации </w:t>
      </w:r>
      <w:r w:rsidR="007533B4">
        <w:rPr>
          <w:lang w:val="en-US"/>
        </w:rPr>
        <w:t>JMS</w:t>
      </w:r>
      <w:r w:rsidR="007533B4" w:rsidRPr="007533B4">
        <w:t xml:space="preserve"> </w:t>
      </w:r>
      <w:r w:rsidRPr="00682362">
        <w:t>применяются только к текущему узлу. Таким образом, чтобы настройки службы аутентификации</w:t>
      </w:r>
      <w:r w:rsidR="007533B4" w:rsidRPr="007533B4">
        <w:t xml:space="preserve"> </w:t>
      </w:r>
      <w:r w:rsidR="007533B4">
        <w:rPr>
          <w:lang w:val="en-US"/>
        </w:rPr>
        <w:t>JMS</w:t>
      </w:r>
      <w:r w:rsidRPr="00682362">
        <w:t xml:space="preserve"> применились во </w:t>
      </w:r>
      <w:r w:rsidRPr="00682362">
        <w:lastRenderedPageBreak/>
        <w:t xml:space="preserve">всём кластере, необходимо перезапустить </w:t>
      </w:r>
      <w:r w:rsidR="00D16479" w:rsidRPr="00682362">
        <w:t xml:space="preserve">все экземпляры </w:t>
      </w:r>
      <w:r w:rsidRPr="00682362">
        <w:t>сервер</w:t>
      </w:r>
      <w:r w:rsidR="00D16479" w:rsidRPr="00682362">
        <w:t>а</w:t>
      </w:r>
      <w:r w:rsidRPr="00682362">
        <w:t xml:space="preserve"> JMS (вкладка </w:t>
      </w:r>
      <w:r w:rsidRPr="00682362">
        <w:rPr>
          <w:b/>
        </w:rPr>
        <w:t>Статус</w:t>
      </w:r>
      <w:r w:rsidRPr="00682362">
        <w:t xml:space="preserve"> окна управления сервером JMS) </w:t>
      </w:r>
      <w:r w:rsidR="00D16479" w:rsidRPr="00682362">
        <w:noBreakHyphen/>
        <w:t xml:space="preserve"> </w:t>
      </w:r>
      <w:r w:rsidRPr="00682362">
        <w:t xml:space="preserve">на </w:t>
      </w:r>
      <w:r w:rsidR="00D16479" w:rsidRPr="00682362">
        <w:t>всех</w:t>
      </w:r>
      <w:r w:rsidRPr="00682362">
        <w:t xml:space="preserve"> узл</w:t>
      </w:r>
      <w:r w:rsidR="00D16479" w:rsidRPr="00682362">
        <w:t>ах</w:t>
      </w:r>
      <w:r w:rsidRPr="00682362">
        <w:t xml:space="preserve"> кластера.</w:t>
      </w:r>
    </w:p>
    <w:p w14:paraId="69FFFBAE" w14:textId="77777777" w:rsidR="00D14503" w:rsidRPr="00682362" w:rsidRDefault="00D14503" w:rsidP="00FF7036">
      <w:pPr>
        <w:pStyle w:val="numberlist1"/>
        <w:numPr>
          <w:ilvl w:val="0"/>
          <w:numId w:val="22"/>
        </w:numPr>
      </w:pPr>
      <w:r w:rsidRPr="00682362">
        <w:t>Для сохранения изменений</w:t>
      </w:r>
      <w:r w:rsidRPr="00682362">
        <w:tab/>
        <w:t xml:space="preserve"> нажмите </w:t>
      </w:r>
      <w:r w:rsidRPr="00682362">
        <w:rPr>
          <w:b/>
        </w:rPr>
        <w:t>OK</w:t>
      </w:r>
      <w:r w:rsidRPr="00682362">
        <w:t xml:space="preserve"> – при этом сервер JMS будет перезапущен, чтобы изменения вступили в силу.</w:t>
      </w:r>
    </w:p>
    <w:p w14:paraId="69FFFBAF" w14:textId="77777777" w:rsidR="00D14503" w:rsidRPr="00682362" w:rsidRDefault="00311935" w:rsidP="00311935">
      <w:pPr>
        <w:pStyle w:val="3"/>
      </w:pPr>
      <w:bookmarkStart w:id="614" w:name="_Toc414981495"/>
      <w:bookmarkStart w:id="615" w:name="_Toc415056082"/>
      <w:bookmarkStart w:id="616" w:name="_Ref419912662"/>
      <w:bookmarkStart w:id="617" w:name="_Ref437266395"/>
      <w:bookmarkStart w:id="618" w:name="_Ref437266397"/>
      <w:bookmarkStart w:id="619" w:name="_Toc499652430"/>
      <w:r w:rsidRPr="00682362">
        <w:t>Настройка транспорта</w:t>
      </w:r>
      <w:bookmarkEnd w:id="614"/>
      <w:bookmarkEnd w:id="615"/>
      <w:bookmarkEnd w:id="616"/>
      <w:bookmarkEnd w:id="617"/>
      <w:bookmarkEnd w:id="618"/>
      <w:bookmarkEnd w:id="619"/>
    </w:p>
    <w:p w14:paraId="69FFFBB0" w14:textId="77777777" w:rsidR="00311935" w:rsidRPr="00682362" w:rsidRDefault="00D14503" w:rsidP="00311935">
      <w:pPr>
        <w:pStyle w:val="maintext"/>
        <w:keepNext/>
      </w:pPr>
      <w:r w:rsidRPr="00682362">
        <w:t xml:space="preserve">Чтобы включить возможность рассылки уведомлений по электронной почте и настроить параметры соединения с почтовым сервером, </w:t>
      </w:r>
      <w:r w:rsidR="00311935" w:rsidRPr="00682362">
        <w:t>выполните следующие действия.</w:t>
      </w:r>
    </w:p>
    <w:p w14:paraId="69FFFBB1" w14:textId="77777777" w:rsidR="00311935" w:rsidRPr="00682362" w:rsidRDefault="00311935" w:rsidP="002B115F">
      <w:pPr>
        <w:pStyle w:val="numberlist1"/>
        <w:numPr>
          <w:ilvl w:val="0"/>
          <w:numId w:val="90"/>
        </w:numPr>
      </w:pPr>
      <w:r w:rsidRPr="00682362">
        <w:t xml:space="preserve">В окне управления сервером JMS перейдите на вкладку </w:t>
      </w:r>
      <w:r w:rsidRPr="00682362">
        <w:rPr>
          <w:b/>
        </w:rPr>
        <w:t>Настройка</w:t>
      </w:r>
      <w:r w:rsidRPr="00682362">
        <w:t xml:space="preserve"> и щёлкните на ссылке </w:t>
      </w:r>
      <w:r w:rsidRPr="00682362">
        <w:rPr>
          <w:b/>
        </w:rPr>
        <w:t>Настройка транспорта</w:t>
      </w:r>
      <w:r w:rsidRPr="00682362">
        <w:t>.</w:t>
      </w:r>
    </w:p>
    <w:p w14:paraId="69FFFBB2" w14:textId="77777777" w:rsidR="00D14503" w:rsidRPr="00682362" w:rsidRDefault="00D14503" w:rsidP="00FE0FBC">
      <w:pPr>
        <w:pStyle w:val="numberlist1"/>
        <w:keepNext/>
        <w:numPr>
          <w:ilvl w:val="0"/>
          <w:numId w:val="0"/>
        </w:numPr>
        <w:ind w:left="1134"/>
      </w:pPr>
      <w:r w:rsidRPr="00682362">
        <w:t xml:space="preserve">Отобразится следующее окно. </w:t>
      </w:r>
    </w:p>
    <w:p w14:paraId="69FFFBB3" w14:textId="77777777" w:rsidR="00D14503" w:rsidRPr="00682362" w:rsidRDefault="00D14503" w:rsidP="00D14503">
      <w:pPr>
        <w:pStyle w:val="figure"/>
      </w:pPr>
      <w:r w:rsidRPr="00682362">
        <w:drawing>
          <wp:inline distT="0" distB="0" distL="0" distR="0" wp14:anchorId="6A001FA9" wp14:editId="6A001FAA">
            <wp:extent cx="2667000" cy="2956560"/>
            <wp:effectExtent l="0" t="0" r="0" b="0"/>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667000" cy="2956560"/>
                    </a:xfrm>
                    <a:prstGeom prst="rect">
                      <a:avLst/>
                    </a:prstGeom>
                    <a:noFill/>
                    <a:ln>
                      <a:noFill/>
                    </a:ln>
                  </pic:spPr>
                </pic:pic>
              </a:graphicData>
            </a:graphic>
          </wp:inline>
        </w:drawing>
      </w:r>
    </w:p>
    <w:p w14:paraId="69FFFBB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226</w:t>
      </w:r>
      <w:r w:rsidR="00B51D63">
        <w:rPr>
          <w:noProof/>
        </w:rPr>
        <w:fldChar w:fldCharType="end"/>
      </w:r>
      <w:r w:rsidR="001A3898" w:rsidRPr="00682362">
        <w:rPr>
          <w:noProof/>
          <w:lang w:val="en-US"/>
        </w:rPr>
        <w:t xml:space="preserve"> –</w:t>
      </w:r>
      <w:r w:rsidRPr="00682362">
        <w:t xml:space="preserve"> Настройка SMTP</w:t>
      </w:r>
    </w:p>
    <w:p w14:paraId="69FFFBB5" w14:textId="77777777" w:rsidR="00D14503" w:rsidRPr="00682362" w:rsidRDefault="00D14503" w:rsidP="00FF7036">
      <w:pPr>
        <w:pStyle w:val="numberlist1"/>
        <w:keepNext/>
        <w:numPr>
          <w:ilvl w:val="0"/>
          <w:numId w:val="22"/>
        </w:numPr>
        <w:ind w:left="1134"/>
      </w:pPr>
      <w:r w:rsidRPr="00682362">
        <w:t xml:space="preserve">Выполните настройку, руководствуясь </w:t>
      </w:r>
      <w:r w:rsidRPr="00682362">
        <w:fldChar w:fldCharType="begin"/>
      </w:r>
      <w:r w:rsidRPr="00682362">
        <w:instrText xml:space="preserve"> REF  _Ref412731290 \* Lower \h  \* MERGEFORMAT </w:instrText>
      </w:r>
      <w:r w:rsidRPr="00682362">
        <w:fldChar w:fldCharType="separate"/>
      </w:r>
      <w:r w:rsidR="00355544" w:rsidRPr="00682362">
        <w:t xml:space="preserve">табл. </w:t>
      </w:r>
      <w:r w:rsidR="00355544">
        <w:rPr>
          <w:noProof/>
        </w:rPr>
        <w:t>35</w:t>
      </w:r>
      <w:r w:rsidRPr="00682362">
        <w:fldChar w:fldCharType="end"/>
      </w:r>
      <w:r w:rsidR="00BA7D06" w:rsidRPr="00682362">
        <w:rPr>
          <w:lang w:val="en-US"/>
        </w:rPr>
        <w:t>.</w:t>
      </w:r>
    </w:p>
    <w:p w14:paraId="69FFFBB6" w14:textId="77777777" w:rsidR="00D14503" w:rsidRPr="00682362" w:rsidRDefault="00D14503" w:rsidP="00D14503">
      <w:pPr>
        <w:pStyle w:val="tablename"/>
      </w:pPr>
      <w:bookmarkStart w:id="620" w:name="_Ref412731290"/>
      <w:bookmarkStart w:id="621" w:name="_Ref412731291"/>
      <w:r w:rsidRPr="00682362">
        <w:t xml:space="preserve">Табл. </w:t>
      </w:r>
      <w:r w:rsidR="00B51D63">
        <w:fldChar w:fldCharType="begin"/>
      </w:r>
      <w:r w:rsidR="00B51D63">
        <w:instrText xml:space="preserve"> SEQ Табл. \* ARABIC </w:instrText>
      </w:r>
      <w:r w:rsidR="00B51D63">
        <w:fldChar w:fldCharType="separate"/>
      </w:r>
      <w:r w:rsidR="00355544">
        <w:rPr>
          <w:noProof/>
        </w:rPr>
        <w:t>35</w:t>
      </w:r>
      <w:r w:rsidR="00B51D63">
        <w:rPr>
          <w:noProof/>
        </w:rPr>
        <w:fldChar w:fldCharType="end"/>
      </w:r>
      <w:bookmarkEnd w:id="620"/>
      <w:r w:rsidRPr="00682362">
        <w:t xml:space="preserve"> – Настройка параметров уведомлений</w:t>
      </w:r>
      <w:bookmarkEnd w:id="621"/>
    </w:p>
    <w:tbl>
      <w:tblPr>
        <w:tblStyle w:val="2aladdin"/>
        <w:tblW w:w="0" w:type="auto"/>
        <w:tblLook w:val="04A0" w:firstRow="1" w:lastRow="0" w:firstColumn="1" w:lastColumn="0" w:noHBand="0" w:noVBand="1"/>
      </w:tblPr>
      <w:tblGrid>
        <w:gridCol w:w="3482"/>
        <w:gridCol w:w="6032"/>
      </w:tblGrid>
      <w:tr w:rsidR="00D14503" w:rsidRPr="00682362" w14:paraId="69FFFBB9" w14:textId="77777777" w:rsidTr="006027DB">
        <w:trPr>
          <w:cnfStyle w:val="100000000000" w:firstRow="1" w:lastRow="0" w:firstColumn="0" w:lastColumn="0" w:oddVBand="0" w:evenVBand="0" w:oddHBand="0" w:evenHBand="0" w:firstRowFirstColumn="0" w:firstRowLastColumn="0" w:lastRowFirstColumn="0" w:lastRowLastColumn="0"/>
          <w:tblHeader/>
        </w:trPr>
        <w:tc>
          <w:tcPr>
            <w:tcW w:w="3482" w:type="dxa"/>
            <w:vAlign w:val="center"/>
            <w:hideMark/>
          </w:tcPr>
          <w:p w14:paraId="69FFFBB7" w14:textId="77777777" w:rsidR="00D14503" w:rsidRPr="00682362" w:rsidRDefault="00D14503" w:rsidP="00B5215D">
            <w:pPr>
              <w:pStyle w:val="maintext"/>
            </w:pPr>
            <w:r w:rsidRPr="00682362">
              <w:t>Настройка</w:t>
            </w:r>
          </w:p>
        </w:tc>
        <w:tc>
          <w:tcPr>
            <w:tcW w:w="6032" w:type="dxa"/>
            <w:vAlign w:val="center"/>
            <w:hideMark/>
          </w:tcPr>
          <w:p w14:paraId="69FFFBB8" w14:textId="77777777" w:rsidR="00D14503" w:rsidRPr="00682362" w:rsidRDefault="00D14503" w:rsidP="00B5215D">
            <w:pPr>
              <w:pStyle w:val="maintext"/>
            </w:pPr>
            <w:r w:rsidRPr="00682362">
              <w:t>Описание</w:t>
            </w:r>
          </w:p>
        </w:tc>
      </w:tr>
      <w:tr w:rsidR="00D14503" w:rsidRPr="00682362" w14:paraId="69FFFBBC" w14:textId="77777777" w:rsidTr="006027DB">
        <w:tc>
          <w:tcPr>
            <w:tcW w:w="3482" w:type="dxa"/>
            <w:vAlign w:val="center"/>
            <w:hideMark/>
          </w:tcPr>
          <w:p w14:paraId="69FFFBBA" w14:textId="77777777" w:rsidR="00D14503" w:rsidRPr="00682362" w:rsidRDefault="00D14503" w:rsidP="00B167E7">
            <w:pPr>
              <w:pStyle w:val="tabletext"/>
              <w:rPr>
                <w:b/>
              </w:rPr>
            </w:pPr>
            <w:r w:rsidRPr="00682362">
              <w:rPr>
                <w:b/>
              </w:rPr>
              <w:t>Включить отправку Email-уведомлений</w:t>
            </w:r>
          </w:p>
        </w:tc>
        <w:tc>
          <w:tcPr>
            <w:tcW w:w="6032" w:type="dxa"/>
            <w:vAlign w:val="center"/>
            <w:hideMark/>
          </w:tcPr>
          <w:p w14:paraId="69FFFBBB" w14:textId="77777777" w:rsidR="00D14503" w:rsidRPr="00682362" w:rsidRDefault="00D14503" w:rsidP="00B167E7">
            <w:pPr>
              <w:pStyle w:val="tabletext"/>
            </w:pPr>
            <w:r w:rsidRPr="00682362">
              <w:t>Послу установки этого флажка становятся активными настройки соединения с почтовым сервером.</w:t>
            </w:r>
          </w:p>
        </w:tc>
      </w:tr>
      <w:tr w:rsidR="00D14503" w:rsidRPr="00682362" w14:paraId="69FFFBBF" w14:textId="77777777" w:rsidTr="006027DB">
        <w:tc>
          <w:tcPr>
            <w:tcW w:w="3482" w:type="dxa"/>
            <w:vAlign w:val="center"/>
            <w:hideMark/>
          </w:tcPr>
          <w:p w14:paraId="69FFFBBD" w14:textId="77777777" w:rsidR="00D14503" w:rsidRPr="00682362" w:rsidRDefault="00D14503" w:rsidP="00B167E7">
            <w:pPr>
              <w:pStyle w:val="tabletext"/>
              <w:rPr>
                <w:b/>
              </w:rPr>
            </w:pPr>
            <w:r w:rsidRPr="00682362">
              <w:rPr>
                <w:b/>
              </w:rPr>
              <w:t>SMTP сервер</w:t>
            </w:r>
          </w:p>
        </w:tc>
        <w:tc>
          <w:tcPr>
            <w:tcW w:w="6032" w:type="dxa"/>
            <w:vAlign w:val="center"/>
            <w:hideMark/>
          </w:tcPr>
          <w:p w14:paraId="69FFFBBE" w14:textId="77777777" w:rsidR="00D14503" w:rsidRPr="00682362" w:rsidRDefault="00D14503" w:rsidP="00B167E7">
            <w:pPr>
              <w:pStyle w:val="tabletext"/>
            </w:pPr>
            <w:r w:rsidRPr="00682362">
              <w:t xml:space="preserve">Укажите IP-адрес </w:t>
            </w:r>
            <w:r w:rsidR="00065235" w:rsidRPr="00682362">
              <w:t xml:space="preserve">или полное различаемое имя </w:t>
            </w:r>
            <w:r w:rsidRPr="00682362">
              <w:t>почтового сервера.</w:t>
            </w:r>
          </w:p>
        </w:tc>
      </w:tr>
      <w:tr w:rsidR="00D14503" w:rsidRPr="00682362" w14:paraId="69FFFBC2" w14:textId="77777777" w:rsidTr="006027DB">
        <w:tc>
          <w:tcPr>
            <w:tcW w:w="3482" w:type="dxa"/>
            <w:vAlign w:val="center"/>
            <w:hideMark/>
          </w:tcPr>
          <w:p w14:paraId="69FFFBC0" w14:textId="77777777" w:rsidR="00D14503" w:rsidRPr="00682362" w:rsidRDefault="00D14503" w:rsidP="00B167E7">
            <w:pPr>
              <w:pStyle w:val="tabletext"/>
              <w:rPr>
                <w:b/>
              </w:rPr>
            </w:pPr>
            <w:r w:rsidRPr="00682362">
              <w:rPr>
                <w:b/>
              </w:rPr>
              <w:t>Порт</w:t>
            </w:r>
          </w:p>
        </w:tc>
        <w:tc>
          <w:tcPr>
            <w:tcW w:w="6032" w:type="dxa"/>
            <w:vAlign w:val="center"/>
            <w:hideMark/>
          </w:tcPr>
          <w:p w14:paraId="69FFFBC1" w14:textId="77777777" w:rsidR="00D14503" w:rsidRPr="00682362" w:rsidRDefault="00D14503" w:rsidP="00B167E7">
            <w:pPr>
              <w:pStyle w:val="tabletext"/>
            </w:pPr>
            <w:r w:rsidRPr="00682362">
              <w:t>Выберите порт подключения к почтовому серверу.</w:t>
            </w:r>
          </w:p>
        </w:tc>
      </w:tr>
      <w:tr w:rsidR="00D14503" w:rsidRPr="00682362" w14:paraId="69FFFBC5" w14:textId="77777777" w:rsidTr="006027DB">
        <w:tc>
          <w:tcPr>
            <w:tcW w:w="3482" w:type="dxa"/>
            <w:vAlign w:val="center"/>
            <w:hideMark/>
          </w:tcPr>
          <w:p w14:paraId="69FFFBC3" w14:textId="77777777" w:rsidR="00D14503" w:rsidRPr="00682362" w:rsidRDefault="00D14503" w:rsidP="00B167E7">
            <w:pPr>
              <w:pStyle w:val="tabletext"/>
              <w:rPr>
                <w:b/>
              </w:rPr>
            </w:pPr>
            <w:r w:rsidRPr="00682362">
              <w:rPr>
                <w:b/>
              </w:rPr>
              <w:t>Защищённое соединение</w:t>
            </w:r>
          </w:p>
        </w:tc>
        <w:tc>
          <w:tcPr>
            <w:tcW w:w="6032" w:type="dxa"/>
            <w:vAlign w:val="center"/>
            <w:hideMark/>
          </w:tcPr>
          <w:p w14:paraId="69FFFBC4" w14:textId="77777777" w:rsidR="00D14503" w:rsidRPr="00682362" w:rsidRDefault="00D14503" w:rsidP="00B167E7">
            <w:pPr>
              <w:pStyle w:val="tabletext"/>
            </w:pPr>
            <w:r w:rsidRPr="00682362">
              <w:t xml:space="preserve">Выберите, если хотите использовать защищённое соединение с почтовым сервером – этого почтовый сервер должен поддерживать режим </w:t>
            </w:r>
            <w:r w:rsidRPr="00682362">
              <w:rPr>
                <w:b/>
              </w:rPr>
              <w:t>StartTLS</w:t>
            </w:r>
            <w:r w:rsidRPr="00682362">
              <w:t>.</w:t>
            </w:r>
          </w:p>
        </w:tc>
      </w:tr>
      <w:tr w:rsidR="00D14503" w:rsidRPr="00682362" w14:paraId="69FFFBC8" w14:textId="77777777" w:rsidTr="006027DB">
        <w:tc>
          <w:tcPr>
            <w:tcW w:w="3482" w:type="dxa"/>
            <w:vAlign w:val="center"/>
            <w:hideMark/>
          </w:tcPr>
          <w:p w14:paraId="69FFFBC6" w14:textId="77777777" w:rsidR="00D14503" w:rsidRPr="00682362" w:rsidRDefault="00D14503" w:rsidP="00B167E7">
            <w:pPr>
              <w:pStyle w:val="tabletext"/>
              <w:rPr>
                <w:b/>
              </w:rPr>
            </w:pPr>
            <w:r w:rsidRPr="00682362">
              <w:rPr>
                <w:b/>
              </w:rPr>
              <w:t>Пользователь</w:t>
            </w:r>
          </w:p>
        </w:tc>
        <w:tc>
          <w:tcPr>
            <w:tcW w:w="6032" w:type="dxa"/>
            <w:vAlign w:val="center"/>
            <w:hideMark/>
          </w:tcPr>
          <w:p w14:paraId="69FFFBC7" w14:textId="77777777" w:rsidR="00D14503" w:rsidRPr="00682362" w:rsidRDefault="00D14503" w:rsidP="00B167E7">
            <w:pPr>
              <w:pStyle w:val="tabletext"/>
            </w:pPr>
            <w:r w:rsidRPr="00682362">
              <w:t>Выберите имя пользователя, от имени которого будет осуществляться соединение с почтовым сервером</w:t>
            </w:r>
            <w:r w:rsidR="00BD1648" w:rsidRPr="00682362">
              <w:t>.</w:t>
            </w:r>
          </w:p>
        </w:tc>
      </w:tr>
      <w:tr w:rsidR="00D14503" w:rsidRPr="00682362" w14:paraId="69FFFBCB" w14:textId="77777777" w:rsidTr="006027DB">
        <w:tc>
          <w:tcPr>
            <w:tcW w:w="3482" w:type="dxa"/>
            <w:vAlign w:val="center"/>
            <w:hideMark/>
          </w:tcPr>
          <w:p w14:paraId="69FFFBC9" w14:textId="77777777" w:rsidR="00D14503" w:rsidRPr="00682362" w:rsidRDefault="00D14503" w:rsidP="00B167E7">
            <w:pPr>
              <w:pStyle w:val="tabletext"/>
              <w:rPr>
                <w:b/>
              </w:rPr>
            </w:pPr>
            <w:r w:rsidRPr="00682362">
              <w:rPr>
                <w:b/>
              </w:rPr>
              <w:t>Пароль</w:t>
            </w:r>
          </w:p>
        </w:tc>
        <w:tc>
          <w:tcPr>
            <w:tcW w:w="6032" w:type="dxa"/>
            <w:vAlign w:val="center"/>
            <w:hideMark/>
          </w:tcPr>
          <w:p w14:paraId="69FFFBCA" w14:textId="77777777" w:rsidR="00D14503" w:rsidRPr="00682362" w:rsidRDefault="00D14503" w:rsidP="00B167E7">
            <w:pPr>
              <w:pStyle w:val="tabletext"/>
            </w:pPr>
            <w:r w:rsidRPr="00682362">
              <w:t>Укажите пароль для выбранного пользователя.</w:t>
            </w:r>
          </w:p>
        </w:tc>
      </w:tr>
      <w:tr w:rsidR="00D14503" w:rsidRPr="00682362" w14:paraId="69FFFBCE" w14:textId="77777777" w:rsidTr="006027DB">
        <w:tc>
          <w:tcPr>
            <w:tcW w:w="3482" w:type="dxa"/>
            <w:vAlign w:val="center"/>
            <w:hideMark/>
          </w:tcPr>
          <w:p w14:paraId="69FFFBCC" w14:textId="77777777" w:rsidR="00D14503" w:rsidRPr="00682362" w:rsidRDefault="00D14503" w:rsidP="00B167E7">
            <w:pPr>
              <w:pStyle w:val="tabletext"/>
              <w:rPr>
                <w:b/>
              </w:rPr>
            </w:pPr>
            <w:r w:rsidRPr="00682362">
              <w:rPr>
                <w:b/>
              </w:rPr>
              <w:lastRenderedPageBreak/>
              <w:t>Отправитель</w:t>
            </w:r>
          </w:p>
        </w:tc>
        <w:tc>
          <w:tcPr>
            <w:tcW w:w="6032" w:type="dxa"/>
            <w:vAlign w:val="center"/>
            <w:hideMark/>
          </w:tcPr>
          <w:p w14:paraId="69FFFBCD" w14:textId="77777777" w:rsidR="00D14503" w:rsidRPr="00682362" w:rsidRDefault="00D14503" w:rsidP="00B167E7">
            <w:pPr>
              <w:pStyle w:val="tabletext"/>
            </w:pPr>
            <w:r w:rsidRPr="00682362">
              <w:t>Укажите адрес электронной почты, который будет значиться в качестве отправителя в уведомлениях.</w:t>
            </w:r>
          </w:p>
        </w:tc>
      </w:tr>
      <w:tr w:rsidR="00D14503" w:rsidRPr="00682362" w14:paraId="69FFFBD3" w14:textId="77777777" w:rsidTr="006027DB">
        <w:tc>
          <w:tcPr>
            <w:tcW w:w="3482" w:type="dxa"/>
            <w:vAlign w:val="center"/>
            <w:hideMark/>
          </w:tcPr>
          <w:p w14:paraId="69FFFBCF" w14:textId="77777777" w:rsidR="00D14503" w:rsidRPr="00682362" w:rsidRDefault="00D14503" w:rsidP="00B167E7">
            <w:pPr>
              <w:pStyle w:val="tabletext"/>
              <w:rPr>
                <w:b/>
              </w:rPr>
            </w:pPr>
            <w:r w:rsidRPr="00682362">
              <w:rPr>
                <w:b/>
              </w:rPr>
              <w:t>Кодировка сообщения</w:t>
            </w:r>
          </w:p>
        </w:tc>
        <w:tc>
          <w:tcPr>
            <w:tcW w:w="6032" w:type="dxa"/>
            <w:vAlign w:val="center"/>
            <w:hideMark/>
          </w:tcPr>
          <w:p w14:paraId="69FFFBD0" w14:textId="77777777" w:rsidR="00D14503" w:rsidRPr="00682362" w:rsidRDefault="00D14503" w:rsidP="00B167E7">
            <w:pPr>
              <w:pStyle w:val="tabletext"/>
            </w:pPr>
            <w:r w:rsidRPr="00682362">
              <w:t>Выберите используемую кодировку, в которой будут рассылаться уведомления:</w:t>
            </w:r>
          </w:p>
          <w:p w14:paraId="69FFFBD1" w14:textId="77777777" w:rsidR="00D14503" w:rsidRPr="00682362" w:rsidRDefault="00D14503" w:rsidP="00FF7036">
            <w:pPr>
              <w:pStyle w:val="tablebulletlist"/>
            </w:pPr>
            <w:r w:rsidRPr="00682362">
              <w:rPr>
                <w:b/>
              </w:rPr>
              <w:t>windows-1251</w:t>
            </w:r>
            <w:r w:rsidRPr="00682362">
              <w:t>;</w:t>
            </w:r>
          </w:p>
          <w:p w14:paraId="69FFFBD2" w14:textId="77777777" w:rsidR="00D14503" w:rsidRPr="00682362" w:rsidRDefault="00D14503" w:rsidP="00FF7036">
            <w:pPr>
              <w:pStyle w:val="tablebulletlist"/>
            </w:pPr>
            <w:r w:rsidRPr="00682362">
              <w:rPr>
                <w:b/>
              </w:rPr>
              <w:t>utf-8</w:t>
            </w:r>
            <w:r w:rsidRPr="00682362">
              <w:t>.</w:t>
            </w:r>
          </w:p>
        </w:tc>
      </w:tr>
    </w:tbl>
    <w:p w14:paraId="69FFFBD4" w14:textId="77777777" w:rsidR="00D14503" w:rsidRPr="00682362" w:rsidRDefault="00D14503" w:rsidP="00FF7036">
      <w:pPr>
        <w:pStyle w:val="numberlist1"/>
        <w:keepNext/>
        <w:numPr>
          <w:ilvl w:val="0"/>
          <w:numId w:val="22"/>
        </w:numPr>
        <w:ind w:left="1134"/>
      </w:pPr>
      <w:r w:rsidRPr="00682362">
        <w:t xml:space="preserve">Нажмите </w:t>
      </w:r>
      <w:r w:rsidRPr="00682362">
        <w:rPr>
          <w:b/>
        </w:rPr>
        <w:t>OK</w:t>
      </w:r>
      <w:r w:rsidR="001A3898" w:rsidRPr="00682362">
        <w:t xml:space="preserve"> –</w:t>
      </w:r>
      <w:r w:rsidRPr="00682362">
        <w:t xml:space="preserve"> сервер JMS выполнит проверку соединения с почтовым сервером путём отправки тестового сообщения и в случае успеха будет перезапущен. </w:t>
      </w:r>
    </w:p>
    <w:p w14:paraId="69FFFBD5" w14:textId="77777777" w:rsidR="00D14503" w:rsidRPr="00682362" w:rsidRDefault="00D14503" w:rsidP="00D14503">
      <w:pPr>
        <w:pStyle w:val="numberlist1"/>
        <w:numPr>
          <w:ilvl w:val="0"/>
          <w:numId w:val="0"/>
        </w:numPr>
        <w:ind w:left="1133"/>
      </w:pPr>
      <w:r w:rsidRPr="00682362">
        <w:t>После этого в консоли управления JMS будет разрешена настройка правил рассылки уведомлений по различным событиям системы.</w:t>
      </w:r>
    </w:p>
    <w:p w14:paraId="69FFFBD6" w14:textId="77777777" w:rsidR="0041418D" w:rsidRPr="00682362" w:rsidRDefault="0041418D" w:rsidP="00663CEF">
      <w:pPr>
        <w:pStyle w:val="20"/>
        <w:rPr>
          <w:lang w:val="ru-RU"/>
        </w:rPr>
      </w:pPr>
      <w:bookmarkStart w:id="622" w:name="_Ref437266577"/>
      <w:bookmarkStart w:id="623" w:name="_Toc499652431"/>
      <w:r w:rsidRPr="00682362">
        <w:rPr>
          <w:lang w:val="ru-RU"/>
        </w:rPr>
        <w:t>Коннекторы</w:t>
      </w:r>
      <w:bookmarkEnd w:id="622"/>
      <w:bookmarkEnd w:id="623"/>
    </w:p>
    <w:p w14:paraId="69FFFBD7" w14:textId="77777777" w:rsidR="0041418D" w:rsidRPr="00682362" w:rsidRDefault="00607834" w:rsidP="00607834">
      <w:pPr>
        <w:pStyle w:val="maintext"/>
        <w:keepNext/>
      </w:pPr>
      <w:r w:rsidRPr="00682362">
        <w:t xml:space="preserve">Вкладка Коннекторы выглядит следующим образом. </w:t>
      </w:r>
    </w:p>
    <w:p w14:paraId="69FFFBD8" w14:textId="77777777" w:rsidR="001A3898" w:rsidRPr="00682362" w:rsidRDefault="001A3898" w:rsidP="00516508">
      <w:pPr>
        <w:pStyle w:val="figure"/>
        <w:rPr>
          <w:lang w:val="en-US"/>
        </w:rPr>
      </w:pPr>
      <w:r w:rsidRPr="00682362">
        <w:drawing>
          <wp:inline distT="0" distB="0" distL="0" distR="0" wp14:anchorId="6A001FAB" wp14:editId="6A001FAC">
            <wp:extent cx="3888000" cy="3608154"/>
            <wp:effectExtent l="0" t="0" r="0" b="0"/>
            <wp:docPr id="1129" name="Рисунок 1129" descr="C:\Users\OGolubev\Desktop\Imag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Golubev\Desktop\Image 13.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88000" cy="3608154"/>
                    </a:xfrm>
                    <a:prstGeom prst="rect">
                      <a:avLst/>
                    </a:prstGeom>
                    <a:noFill/>
                    <a:ln>
                      <a:noFill/>
                    </a:ln>
                  </pic:spPr>
                </pic:pic>
              </a:graphicData>
            </a:graphic>
          </wp:inline>
        </w:drawing>
      </w:r>
    </w:p>
    <w:p w14:paraId="69FFFBD9" w14:textId="77777777" w:rsidR="00607834" w:rsidRPr="00682362" w:rsidRDefault="00607834" w:rsidP="00516508">
      <w:pPr>
        <w:pStyle w:val="figurenamenew"/>
        <w:rPr>
          <w:b/>
        </w:rPr>
      </w:pPr>
      <w:r w:rsidRPr="00682362">
        <w:t xml:space="preserve">Рис. </w:t>
      </w:r>
      <w:r w:rsidR="00B51D63">
        <w:fldChar w:fldCharType="begin"/>
      </w:r>
      <w:r w:rsidR="00B51D63">
        <w:instrText xml:space="preserve"> SEQ Рис. \* ARABIC </w:instrText>
      </w:r>
      <w:r w:rsidR="00B51D63">
        <w:fldChar w:fldCharType="separate"/>
      </w:r>
      <w:r w:rsidR="00355544">
        <w:rPr>
          <w:noProof/>
        </w:rPr>
        <w:t>227</w:t>
      </w:r>
      <w:r w:rsidR="00B51D63">
        <w:rPr>
          <w:noProof/>
        </w:rPr>
        <w:fldChar w:fldCharType="end"/>
      </w:r>
      <w:r w:rsidRPr="00682362">
        <w:t xml:space="preserve"> – Вкладка </w:t>
      </w:r>
      <w:r w:rsidRPr="00682362">
        <w:rPr>
          <w:b/>
        </w:rPr>
        <w:t>Коннекторы</w:t>
      </w:r>
    </w:p>
    <w:p w14:paraId="69FFFBDA" w14:textId="77777777" w:rsidR="00516508" w:rsidRPr="00682362" w:rsidRDefault="00516508" w:rsidP="00516508">
      <w:pPr>
        <w:pStyle w:val="maintext"/>
        <w:keepNext/>
      </w:pPr>
      <w:r w:rsidRPr="00682362">
        <w:t xml:space="preserve">На вкладке присутствуют следующие элементы - </w:t>
      </w:r>
      <w:r w:rsidRPr="00682362">
        <w:fldChar w:fldCharType="begin"/>
      </w:r>
      <w:r w:rsidRPr="00682362">
        <w:instrText xml:space="preserve"> REF  _Ref437266774 \* Lower \h </w:instrText>
      </w:r>
      <w:r w:rsidR="00682362">
        <w:instrText xml:space="preserve"> \* MERGEFORMAT </w:instrText>
      </w:r>
      <w:r w:rsidRPr="00682362">
        <w:fldChar w:fldCharType="separate"/>
      </w:r>
      <w:r w:rsidR="00355544" w:rsidRPr="00682362">
        <w:t xml:space="preserve">табл. </w:t>
      </w:r>
      <w:r w:rsidR="00355544">
        <w:rPr>
          <w:noProof/>
        </w:rPr>
        <w:t>36</w:t>
      </w:r>
      <w:r w:rsidRPr="00682362">
        <w:fldChar w:fldCharType="end"/>
      </w:r>
      <w:r w:rsidRPr="00682362">
        <w:t>.</w:t>
      </w:r>
    </w:p>
    <w:p w14:paraId="69FFFBDB" w14:textId="77777777" w:rsidR="00516508" w:rsidRPr="00682362" w:rsidRDefault="00516508" w:rsidP="00516508">
      <w:pPr>
        <w:pStyle w:val="tablename"/>
      </w:pPr>
      <w:bookmarkStart w:id="624" w:name="_Ref437266774"/>
      <w:bookmarkStart w:id="625" w:name="_Ref437266777"/>
      <w:r w:rsidRPr="00682362">
        <w:t xml:space="preserve">Табл. </w:t>
      </w:r>
      <w:r w:rsidR="00B51D63">
        <w:fldChar w:fldCharType="begin"/>
      </w:r>
      <w:r w:rsidR="00B51D63">
        <w:instrText xml:space="preserve"> SEQ Табл. \* ARABIC </w:instrText>
      </w:r>
      <w:r w:rsidR="00B51D63">
        <w:fldChar w:fldCharType="separate"/>
      </w:r>
      <w:r w:rsidR="00355544">
        <w:rPr>
          <w:noProof/>
        </w:rPr>
        <w:t>36</w:t>
      </w:r>
      <w:r w:rsidR="00B51D63">
        <w:rPr>
          <w:noProof/>
        </w:rPr>
        <w:fldChar w:fldCharType="end"/>
      </w:r>
      <w:bookmarkEnd w:id="624"/>
      <w:r w:rsidRPr="00682362">
        <w:t xml:space="preserve"> – Элементы вкладки Коннекторы</w:t>
      </w:r>
      <w:bookmarkEnd w:id="625"/>
    </w:p>
    <w:tbl>
      <w:tblPr>
        <w:tblStyle w:val="2aladdin"/>
        <w:tblW w:w="0" w:type="auto"/>
        <w:tblLook w:val="04A0" w:firstRow="1" w:lastRow="0" w:firstColumn="1" w:lastColumn="0" w:noHBand="0" w:noVBand="1"/>
      </w:tblPr>
      <w:tblGrid>
        <w:gridCol w:w="2915"/>
        <w:gridCol w:w="6599"/>
      </w:tblGrid>
      <w:tr w:rsidR="00516508" w:rsidRPr="00682362" w14:paraId="69FFFBDE" w14:textId="77777777" w:rsidTr="00516508">
        <w:trPr>
          <w:cnfStyle w:val="100000000000" w:firstRow="1" w:lastRow="0" w:firstColumn="0" w:lastColumn="0" w:oddVBand="0" w:evenVBand="0" w:oddHBand="0" w:evenHBand="0" w:firstRowFirstColumn="0" w:firstRowLastColumn="0" w:lastRowFirstColumn="0" w:lastRowLastColumn="0"/>
          <w:tblHeader/>
        </w:trPr>
        <w:tc>
          <w:tcPr>
            <w:tcW w:w="2915" w:type="dxa"/>
          </w:tcPr>
          <w:p w14:paraId="69FFFBDC" w14:textId="77777777" w:rsidR="00516508" w:rsidRPr="00682362" w:rsidRDefault="00516508" w:rsidP="0041418D">
            <w:pPr>
              <w:pStyle w:val="maintext"/>
            </w:pPr>
            <w:r w:rsidRPr="00682362">
              <w:t xml:space="preserve">Элемент </w:t>
            </w:r>
          </w:p>
        </w:tc>
        <w:tc>
          <w:tcPr>
            <w:tcW w:w="6599" w:type="dxa"/>
          </w:tcPr>
          <w:p w14:paraId="69FFFBDD" w14:textId="77777777" w:rsidR="00516508" w:rsidRPr="00682362" w:rsidRDefault="00516508" w:rsidP="0041418D">
            <w:pPr>
              <w:pStyle w:val="maintext"/>
            </w:pPr>
            <w:r w:rsidRPr="00682362">
              <w:t>Описание</w:t>
            </w:r>
          </w:p>
        </w:tc>
      </w:tr>
      <w:tr w:rsidR="00516508" w:rsidRPr="00682362" w14:paraId="69FFFBE1" w14:textId="77777777" w:rsidTr="00516508">
        <w:tc>
          <w:tcPr>
            <w:tcW w:w="2915" w:type="dxa"/>
          </w:tcPr>
          <w:p w14:paraId="69FFFBDF" w14:textId="77777777" w:rsidR="00516508" w:rsidRPr="00682362" w:rsidRDefault="00516508" w:rsidP="00516508">
            <w:pPr>
              <w:pStyle w:val="tabletext"/>
              <w:rPr>
                <w:b/>
              </w:rPr>
            </w:pPr>
            <w:r w:rsidRPr="00682362">
              <w:rPr>
                <w:b/>
              </w:rPr>
              <w:t>Зарегистрированные коннекторы</w:t>
            </w:r>
          </w:p>
        </w:tc>
        <w:tc>
          <w:tcPr>
            <w:tcW w:w="6599" w:type="dxa"/>
          </w:tcPr>
          <w:p w14:paraId="69FFFBE0" w14:textId="77777777" w:rsidR="00516508" w:rsidRPr="00682362" w:rsidRDefault="00516508" w:rsidP="00516508">
            <w:pPr>
              <w:pStyle w:val="tabletext"/>
            </w:pPr>
            <w:r w:rsidRPr="00682362">
              <w:t xml:space="preserve">Список зарегистрированных в </w:t>
            </w:r>
            <w:r w:rsidRPr="00682362">
              <w:rPr>
                <w:lang w:val="en-US"/>
              </w:rPr>
              <w:t>JMS</w:t>
            </w:r>
            <w:r w:rsidRPr="00682362">
              <w:t xml:space="preserve"> коннекторов.</w:t>
            </w:r>
          </w:p>
        </w:tc>
      </w:tr>
      <w:tr w:rsidR="00516508" w:rsidRPr="00682362" w14:paraId="69FFFBE4" w14:textId="77777777" w:rsidTr="00516508">
        <w:tc>
          <w:tcPr>
            <w:tcW w:w="2915" w:type="dxa"/>
          </w:tcPr>
          <w:p w14:paraId="69FFFBE2" w14:textId="77777777" w:rsidR="00516508" w:rsidRPr="00682362" w:rsidRDefault="00516508" w:rsidP="00516508">
            <w:pPr>
              <w:pStyle w:val="tabletext"/>
              <w:rPr>
                <w:b/>
              </w:rPr>
            </w:pPr>
            <w:r w:rsidRPr="00682362">
              <w:rPr>
                <w:b/>
              </w:rPr>
              <w:t>Зарегистрированные адаптеры</w:t>
            </w:r>
          </w:p>
        </w:tc>
        <w:tc>
          <w:tcPr>
            <w:tcW w:w="6599" w:type="dxa"/>
          </w:tcPr>
          <w:p w14:paraId="69FFFBE3" w14:textId="77777777" w:rsidR="00516508" w:rsidRPr="00682362" w:rsidRDefault="00516508" w:rsidP="004F5D2E">
            <w:pPr>
              <w:pStyle w:val="tabletext"/>
            </w:pPr>
            <w:r w:rsidRPr="00682362">
              <w:t xml:space="preserve">Список </w:t>
            </w:r>
            <w:r w:rsidR="004F5D2E" w:rsidRPr="00682362">
              <w:t xml:space="preserve">установленных </w:t>
            </w:r>
            <w:r w:rsidRPr="00682362">
              <w:t>адаптеров</w:t>
            </w:r>
            <w:r w:rsidR="004F5D2E" w:rsidRPr="00682362">
              <w:t>. (Адаптеры расширяют функциональность установленных коннекторов к удостоверяющим центрам.)</w:t>
            </w:r>
          </w:p>
        </w:tc>
      </w:tr>
    </w:tbl>
    <w:p w14:paraId="69FFFBE5" w14:textId="77777777" w:rsidR="00D14503" w:rsidRPr="00682362" w:rsidRDefault="00D14503" w:rsidP="00D14503">
      <w:pPr>
        <w:pStyle w:val="10"/>
      </w:pPr>
      <w:bookmarkStart w:id="626" w:name="_Toc414981498"/>
      <w:bookmarkStart w:id="627" w:name="_Toc411262910"/>
      <w:bookmarkStart w:id="628" w:name="_Toc415056085"/>
      <w:bookmarkStart w:id="629" w:name="_Ref451774827"/>
      <w:bookmarkStart w:id="630" w:name="_Ref451774870"/>
      <w:bookmarkStart w:id="631" w:name="_Ref465685625"/>
      <w:bookmarkStart w:id="632" w:name="_Toc499652432"/>
      <w:bookmarkEnd w:id="610"/>
      <w:bookmarkEnd w:id="611"/>
      <w:r w:rsidRPr="00682362">
        <w:lastRenderedPageBreak/>
        <w:t>Консоль управления JMS</w:t>
      </w:r>
      <w:bookmarkEnd w:id="612"/>
      <w:bookmarkEnd w:id="626"/>
      <w:bookmarkEnd w:id="627"/>
      <w:bookmarkEnd w:id="628"/>
      <w:bookmarkEnd w:id="629"/>
      <w:bookmarkEnd w:id="630"/>
      <w:bookmarkEnd w:id="631"/>
      <w:bookmarkEnd w:id="632"/>
    </w:p>
    <w:p w14:paraId="69FFFBE6" w14:textId="77777777" w:rsidR="004E54BA" w:rsidRPr="00682362" w:rsidRDefault="004E54BA" w:rsidP="004E54BA">
      <w:pPr>
        <w:pStyle w:val="maintext"/>
      </w:pPr>
      <w:r w:rsidRPr="00682362">
        <w:t xml:space="preserve">Консоль управления JMS предоставляет графический интерфейс для администрирования JMS и доступна на тех компьютерах, на которых установлен компонент JMS Admin. Чтобы открыть окно консоли, в меню </w:t>
      </w:r>
      <w:r w:rsidRPr="00682362">
        <w:rPr>
          <w:b/>
        </w:rPr>
        <w:t>Пуск</w:t>
      </w:r>
      <w:r w:rsidRPr="00682362">
        <w:t xml:space="preserve"> выберите </w:t>
      </w:r>
      <w:r w:rsidRPr="00682362">
        <w:rPr>
          <w:b/>
        </w:rPr>
        <w:t>JaCarta Management System</w:t>
      </w:r>
      <w:r w:rsidR="008F7AE0" w:rsidRPr="00682362">
        <w:rPr>
          <w:b/>
        </w:rPr>
        <w:t xml:space="preserve"> -&gt; </w:t>
      </w:r>
      <w:r w:rsidRPr="00682362">
        <w:rPr>
          <w:b/>
        </w:rPr>
        <w:t>Консоль управления JMS</w:t>
      </w:r>
      <w:r w:rsidRPr="00682362">
        <w:t xml:space="preserve">. </w:t>
      </w:r>
    </w:p>
    <w:p w14:paraId="69FFFBE7" w14:textId="77777777" w:rsidR="00B820B7" w:rsidRPr="00682362" w:rsidRDefault="00B820B7" w:rsidP="00B820B7">
      <w:pPr>
        <w:pStyle w:val="maintext"/>
        <w:keepNext/>
      </w:pPr>
      <w:r w:rsidRPr="00682362">
        <w:t xml:space="preserve">Интерфейс консоли управления </w:t>
      </w:r>
      <w:r w:rsidRPr="00682362">
        <w:rPr>
          <w:lang w:val="en-US"/>
        </w:rPr>
        <w:t>JMS</w:t>
      </w:r>
      <w:r w:rsidRPr="00682362">
        <w:t xml:space="preserve"> представлен на </w:t>
      </w:r>
      <w:r w:rsidRPr="00682362">
        <w:rPr>
          <w:lang w:val="en-US"/>
        </w:rPr>
        <w:fldChar w:fldCharType="begin"/>
      </w:r>
      <w:r w:rsidRPr="00682362">
        <w:instrText xml:space="preserve"> </w:instrText>
      </w:r>
      <w:r w:rsidRPr="00682362">
        <w:rPr>
          <w:lang w:val="en-US"/>
        </w:rPr>
        <w:instrText>REF</w:instrText>
      </w:r>
      <w:r w:rsidRPr="00682362">
        <w:instrText xml:space="preserve">  _</w:instrText>
      </w:r>
      <w:r w:rsidRPr="00682362">
        <w:rPr>
          <w:lang w:val="en-US"/>
        </w:rPr>
        <w:instrText>Ref</w:instrText>
      </w:r>
      <w:r w:rsidRPr="00682362">
        <w:instrText xml:space="preserve">450152091 \* </w:instrText>
      </w:r>
      <w:r w:rsidRPr="00682362">
        <w:rPr>
          <w:lang w:val="en-US"/>
        </w:rPr>
        <w:instrText>Lower</w:instrText>
      </w:r>
      <w:r w:rsidRPr="00682362">
        <w:instrText xml:space="preserve"> \</w:instrText>
      </w:r>
      <w:r w:rsidRPr="00682362">
        <w:rPr>
          <w:lang w:val="en-US"/>
        </w:rPr>
        <w:instrText>h</w:instrText>
      </w:r>
      <w:r w:rsidRPr="00682362">
        <w:instrText xml:space="preserve"> </w:instrText>
      </w:r>
      <w:r w:rsidR="00682362" w:rsidRPr="007B1CED">
        <w:instrText xml:space="preserve"> \* </w:instrText>
      </w:r>
      <w:r w:rsidR="00682362">
        <w:rPr>
          <w:lang w:val="en-US"/>
        </w:rPr>
        <w:instrText>MERGEFORMAT</w:instrText>
      </w:r>
      <w:r w:rsidR="00682362" w:rsidRPr="007B1CED">
        <w:instrText xml:space="preserve"> </w:instrText>
      </w:r>
      <w:r w:rsidRPr="00682362">
        <w:rPr>
          <w:lang w:val="en-US"/>
        </w:rPr>
      </w:r>
      <w:r w:rsidRPr="00682362">
        <w:rPr>
          <w:lang w:val="en-US"/>
        </w:rPr>
        <w:fldChar w:fldCharType="separate"/>
      </w:r>
      <w:r w:rsidR="00355544" w:rsidRPr="00682362">
        <w:t xml:space="preserve">рис. </w:t>
      </w:r>
      <w:r w:rsidR="00355544">
        <w:rPr>
          <w:noProof/>
        </w:rPr>
        <w:t>228</w:t>
      </w:r>
      <w:r w:rsidRPr="00682362">
        <w:rPr>
          <w:lang w:val="en-US"/>
        </w:rPr>
        <w:fldChar w:fldCharType="end"/>
      </w:r>
      <w:r w:rsidRPr="00682362">
        <w:t xml:space="preserve">. </w:t>
      </w:r>
    </w:p>
    <w:p w14:paraId="69FFFBE8" w14:textId="77777777" w:rsidR="00B820B7" w:rsidRPr="00682362" w:rsidRDefault="007B4861" w:rsidP="00B820B7">
      <w:pPr>
        <w:pStyle w:val="figure"/>
      </w:pPr>
      <w:r w:rsidRPr="00682362">
        <w:drawing>
          <wp:inline distT="0" distB="0" distL="0" distR="0" wp14:anchorId="6A001FAD" wp14:editId="6A001FAE">
            <wp:extent cx="5753903" cy="4382112"/>
            <wp:effectExtent l="0" t="0" r="0" b="0"/>
            <wp:docPr id="1031" name="Рисунок 1031" descr="\\test-pc\Downloads\Screenshots\+Greenshot\2016-06-22 16_28_19-Консоль управления JMS (TEST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est-pc\Downloads\Screenshots\+Greenshot\2016-06-22 16_28_19-Консоль управления JMS (TEST_a1).pn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53903" cy="4382112"/>
                    </a:xfrm>
                    <a:prstGeom prst="rect">
                      <a:avLst/>
                    </a:prstGeom>
                    <a:noFill/>
                    <a:ln>
                      <a:noFill/>
                    </a:ln>
                  </pic:spPr>
                </pic:pic>
              </a:graphicData>
            </a:graphic>
          </wp:inline>
        </w:drawing>
      </w:r>
    </w:p>
    <w:p w14:paraId="69FFFBE9" w14:textId="77777777" w:rsidR="00B820B7" w:rsidRPr="00682362" w:rsidRDefault="00B820B7" w:rsidP="00B820B7">
      <w:pPr>
        <w:pStyle w:val="figurenamenew"/>
      </w:pPr>
      <w:bookmarkStart w:id="633" w:name="_Ref450152091"/>
      <w:bookmarkStart w:id="634" w:name="_Ref450152093"/>
      <w:r w:rsidRPr="00682362">
        <w:t xml:space="preserve">Рис. </w:t>
      </w:r>
      <w:r w:rsidR="00B51D63">
        <w:fldChar w:fldCharType="begin"/>
      </w:r>
      <w:r w:rsidR="00B51D63">
        <w:instrText xml:space="preserve"> SEQ Рис. \* ARABIC </w:instrText>
      </w:r>
      <w:r w:rsidR="00B51D63">
        <w:fldChar w:fldCharType="separate"/>
      </w:r>
      <w:r w:rsidR="00355544">
        <w:rPr>
          <w:noProof/>
        </w:rPr>
        <w:t>228</w:t>
      </w:r>
      <w:r w:rsidR="00B51D63">
        <w:rPr>
          <w:noProof/>
        </w:rPr>
        <w:fldChar w:fldCharType="end"/>
      </w:r>
      <w:bookmarkEnd w:id="633"/>
      <w:r w:rsidRPr="00682362">
        <w:t xml:space="preserve"> – Интерфейс консоли управления </w:t>
      </w:r>
      <w:r w:rsidRPr="00682362">
        <w:rPr>
          <w:lang w:val="en-US"/>
        </w:rPr>
        <w:t>JMS</w:t>
      </w:r>
      <w:bookmarkEnd w:id="634"/>
    </w:p>
    <w:p w14:paraId="69FFFBEA" w14:textId="77777777" w:rsidR="004E54BA" w:rsidRPr="00682362" w:rsidRDefault="00B820B7" w:rsidP="004E54BA">
      <w:pPr>
        <w:pStyle w:val="maintext"/>
      </w:pPr>
      <w:r w:rsidRPr="00682362">
        <w:t xml:space="preserve">В левой панели интерфейса расположен список разделов консоли управления </w:t>
      </w:r>
      <w:r w:rsidRPr="00682362">
        <w:rPr>
          <w:lang w:val="en-US"/>
        </w:rPr>
        <w:t>JMS</w:t>
      </w:r>
      <w:r w:rsidRPr="00682362">
        <w:t xml:space="preserve">. </w:t>
      </w:r>
      <w:r w:rsidR="00530D8C" w:rsidRPr="00682362">
        <w:t xml:space="preserve">В верхней панели располагаются вкладки ленты, соответствующие выбранному разделу. Лента на каждой вкладке разделена на секции, содержащие группы действий, доступные в выбранном разделе </w:t>
      </w:r>
      <w:r w:rsidR="00530D8C" w:rsidRPr="00682362">
        <w:rPr>
          <w:lang w:val="en-US"/>
        </w:rPr>
        <w:t>JMS</w:t>
      </w:r>
      <w:r w:rsidR="00530D8C" w:rsidRPr="00682362">
        <w:t xml:space="preserve">. Описание разделов </w:t>
      </w:r>
      <w:r w:rsidR="00530D8C" w:rsidRPr="00682362">
        <w:rPr>
          <w:lang w:val="en-US"/>
        </w:rPr>
        <w:t>JMS</w:t>
      </w:r>
      <w:r w:rsidR="00530D8C" w:rsidRPr="00682362">
        <w:t xml:space="preserve"> со ссылками на подробное описание доступных процедур представлено в </w:t>
      </w:r>
      <w:r w:rsidR="00530D8C" w:rsidRPr="00682362">
        <w:fldChar w:fldCharType="begin"/>
      </w:r>
      <w:r w:rsidR="00530D8C" w:rsidRPr="00682362">
        <w:instrText xml:space="preserve"> REF  _Ref450152322 \* Lower \h </w:instrText>
      </w:r>
      <w:r w:rsidR="00682362">
        <w:instrText xml:space="preserve"> \* MERGEFORMAT </w:instrText>
      </w:r>
      <w:r w:rsidR="00530D8C" w:rsidRPr="00682362">
        <w:fldChar w:fldCharType="separate"/>
      </w:r>
      <w:r w:rsidR="00355544" w:rsidRPr="00682362">
        <w:t xml:space="preserve">табл. </w:t>
      </w:r>
      <w:r w:rsidR="00355544">
        <w:rPr>
          <w:noProof/>
        </w:rPr>
        <w:t>37</w:t>
      </w:r>
      <w:r w:rsidR="00530D8C" w:rsidRPr="00682362">
        <w:fldChar w:fldCharType="end"/>
      </w:r>
      <w:r w:rsidR="00530D8C" w:rsidRPr="00682362">
        <w:t>.</w:t>
      </w:r>
    </w:p>
    <w:p w14:paraId="69FFFBEB" w14:textId="77777777" w:rsidR="00A460A6" w:rsidRPr="00682362" w:rsidRDefault="00A460A6" w:rsidP="00A460A6">
      <w:pPr>
        <w:pStyle w:val="notetext"/>
      </w:pPr>
      <w:r w:rsidRPr="00682362">
        <w:rPr>
          <w:noProof/>
          <w:lang w:eastAsia="ru-RU"/>
        </w:rPr>
        <w:drawing>
          <wp:inline distT="0" distB="0" distL="0" distR="0" wp14:anchorId="6A001FAF" wp14:editId="6A001FB0">
            <wp:extent cx="167752" cy="183002"/>
            <wp:effectExtent l="0" t="0" r="3810" b="7620"/>
            <wp:docPr id="613" name="Рисунок 613"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В каждом разделе содержится секция Помощь со значком О программе – нажатие на этот значок отображает сведения о </w:t>
      </w:r>
      <w:r w:rsidRPr="00682362">
        <w:rPr>
          <w:lang w:val="en-US"/>
        </w:rPr>
        <w:t>JMS</w:t>
      </w:r>
      <w:r w:rsidRPr="00682362">
        <w:t>. Т.к. значок во всех разделах выполняет одну и ту же функцию, его описание не включено в таблицу</w:t>
      </w:r>
    </w:p>
    <w:p w14:paraId="69FFFBEC" w14:textId="77777777" w:rsidR="00A460A6" w:rsidRPr="00682362" w:rsidRDefault="00A460A6" w:rsidP="004E54BA">
      <w:pPr>
        <w:pStyle w:val="maintext"/>
      </w:pPr>
    </w:p>
    <w:p w14:paraId="69FFFBED" w14:textId="77777777" w:rsidR="004E54BA" w:rsidRPr="00682362" w:rsidRDefault="004E54BA" w:rsidP="004E54BA">
      <w:pPr>
        <w:pStyle w:val="maintext"/>
        <w:sectPr w:rsidR="004E54BA" w:rsidRPr="00682362" w:rsidSect="00B452E2">
          <w:pgSz w:w="11906" w:h="16838"/>
          <w:pgMar w:top="1559" w:right="1134" w:bottom="851" w:left="1304" w:header="709" w:footer="709" w:gutter="0"/>
          <w:cols w:space="708"/>
          <w:titlePg/>
          <w:docGrid w:linePitch="360"/>
        </w:sectPr>
      </w:pPr>
    </w:p>
    <w:p w14:paraId="69FFFBEE" w14:textId="77777777" w:rsidR="004E54BA" w:rsidRPr="00682362" w:rsidRDefault="00B820B7" w:rsidP="00530D8C">
      <w:pPr>
        <w:pStyle w:val="tablename"/>
      </w:pPr>
      <w:bookmarkStart w:id="635" w:name="_Ref450152322"/>
      <w:bookmarkStart w:id="636" w:name="_Ref450152325"/>
      <w:r w:rsidRPr="00682362">
        <w:lastRenderedPageBreak/>
        <w:t xml:space="preserve">Табл. </w:t>
      </w:r>
      <w:r w:rsidR="00B51D63">
        <w:fldChar w:fldCharType="begin"/>
      </w:r>
      <w:r w:rsidR="00B51D63">
        <w:instrText xml:space="preserve"> SEQ Табл. \* ARABIC </w:instrText>
      </w:r>
      <w:r w:rsidR="00B51D63">
        <w:fldChar w:fldCharType="separate"/>
      </w:r>
      <w:r w:rsidR="00355544">
        <w:rPr>
          <w:noProof/>
        </w:rPr>
        <w:t>37</w:t>
      </w:r>
      <w:r w:rsidR="00B51D63">
        <w:rPr>
          <w:noProof/>
        </w:rPr>
        <w:fldChar w:fldCharType="end"/>
      </w:r>
      <w:bookmarkEnd w:id="635"/>
      <w:r w:rsidRPr="00682362">
        <w:t xml:space="preserve"> – Описание разделов консоли управления </w:t>
      </w:r>
      <w:r w:rsidRPr="00682362">
        <w:rPr>
          <w:lang w:val="en-US"/>
        </w:rPr>
        <w:t>JMS</w:t>
      </w:r>
      <w:bookmarkEnd w:id="636"/>
    </w:p>
    <w:tbl>
      <w:tblPr>
        <w:tblStyle w:val="2aladdin"/>
        <w:tblW w:w="0" w:type="auto"/>
        <w:tblLook w:val="04A0" w:firstRow="1" w:lastRow="0" w:firstColumn="1" w:lastColumn="0" w:noHBand="0" w:noVBand="1"/>
      </w:tblPr>
      <w:tblGrid>
        <w:gridCol w:w="1539"/>
        <w:gridCol w:w="1801"/>
        <w:gridCol w:w="1560"/>
        <w:gridCol w:w="2409"/>
        <w:gridCol w:w="6768"/>
      </w:tblGrid>
      <w:tr w:rsidR="00B820B7" w:rsidRPr="00682362" w14:paraId="69FFFBF4" w14:textId="77777777" w:rsidTr="00B820B7">
        <w:trPr>
          <w:cnfStyle w:val="100000000000" w:firstRow="1" w:lastRow="0" w:firstColumn="0" w:lastColumn="0" w:oddVBand="0" w:evenVBand="0" w:oddHBand="0" w:evenHBand="0" w:firstRowFirstColumn="0" w:firstRowLastColumn="0" w:lastRowFirstColumn="0" w:lastRowLastColumn="0"/>
          <w:tblHeader/>
        </w:trPr>
        <w:tc>
          <w:tcPr>
            <w:tcW w:w="1539" w:type="dxa"/>
            <w:vAlign w:val="center"/>
          </w:tcPr>
          <w:p w14:paraId="69FFFBEF" w14:textId="77777777" w:rsidR="00B820B7" w:rsidRPr="00682362" w:rsidRDefault="00B820B7" w:rsidP="00B820B7">
            <w:pPr>
              <w:pStyle w:val="maintext"/>
              <w:rPr>
                <w:rFonts w:eastAsia="Times New Roman"/>
                <w:lang w:eastAsia="ru-RU"/>
              </w:rPr>
            </w:pPr>
            <w:r w:rsidRPr="00682362">
              <w:t xml:space="preserve">Раздел </w:t>
            </w:r>
          </w:p>
        </w:tc>
        <w:tc>
          <w:tcPr>
            <w:tcW w:w="1801" w:type="dxa"/>
            <w:vAlign w:val="center"/>
          </w:tcPr>
          <w:p w14:paraId="69FFFBF0" w14:textId="77777777" w:rsidR="00B820B7" w:rsidRPr="00682362" w:rsidRDefault="00B820B7" w:rsidP="00B820B7">
            <w:pPr>
              <w:pStyle w:val="maintext"/>
            </w:pPr>
            <w:r w:rsidRPr="00682362">
              <w:t>Подраздел (если есть)</w:t>
            </w:r>
          </w:p>
        </w:tc>
        <w:tc>
          <w:tcPr>
            <w:tcW w:w="1560" w:type="dxa"/>
            <w:vAlign w:val="center"/>
          </w:tcPr>
          <w:p w14:paraId="69FFFBF1" w14:textId="77777777" w:rsidR="00B820B7" w:rsidRPr="00682362" w:rsidRDefault="00B820B7" w:rsidP="00B820B7">
            <w:pPr>
              <w:pStyle w:val="maintext"/>
            </w:pPr>
            <w:r w:rsidRPr="00682362">
              <w:t>Вкладка</w:t>
            </w:r>
          </w:p>
        </w:tc>
        <w:tc>
          <w:tcPr>
            <w:tcW w:w="2409" w:type="dxa"/>
            <w:vAlign w:val="center"/>
          </w:tcPr>
          <w:p w14:paraId="69FFFBF2" w14:textId="77777777" w:rsidR="00B820B7" w:rsidRPr="00682362" w:rsidRDefault="00B820B7" w:rsidP="00B820B7">
            <w:pPr>
              <w:pStyle w:val="maintext"/>
            </w:pPr>
            <w:r w:rsidRPr="00682362">
              <w:t>Секция</w:t>
            </w:r>
          </w:p>
        </w:tc>
        <w:tc>
          <w:tcPr>
            <w:tcW w:w="6768" w:type="dxa"/>
            <w:vAlign w:val="center"/>
          </w:tcPr>
          <w:p w14:paraId="69FFFBF3" w14:textId="77777777" w:rsidR="00B820B7" w:rsidRPr="00682362" w:rsidRDefault="00B820B7" w:rsidP="00B820B7">
            <w:pPr>
              <w:pStyle w:val="maintext"/>
            </w:pPr>
            <w:r w:rsidRPr="00682362">
              <w:t>Доступные действия</w:t>
            </w:r>
          </w:p>
        </w:tc>
      </w:tr>
      <w:tr w:rsidR="00B820B7" w:rsidRPr="00682362" w14:paraId="69FFFBFB" w14:textId="77777777" w:rsidTr="00B820B7">
        <w:trPr>
          <w:trHeight w:val="438"/>
        </w:trPr>
        <w:tc>
          <w:tcPr>
            <w:tcW w:w="3340" w:type="dxa"/>
            <w:gridSpan w:val="2"/>
            <w:vMerge w:val="restart"/>
            <w:vAlign w:val="center"/>
          </w:tcPr>
          <w:p w14:paraId="69FFFBF5" w14:textId="77777777" w:rsidR="00B820B7" w:rsidRPr="00682362" w:rsidRDefault="00B820B7" w:rsidP="00B820B7">
            <w:pPr>
              <w:pStyle w:val="tabletext"/>
              <w:rPr>
                <w:b/>
                <w:lang w:val="en-US"/>
              </w:rPr>
            </w:pPr>
            <w:r w:rsidRPr="00682362">
              <w:rPr>
                <w:b/>
              </w:rPr>
              <w:t>Пользователи</w:t>
            </w:r>
          </w:p>
        </w:tc>
        <w:tc>
          <w:tcPr>
            <w:tcW w:w="1560" w:type="dxa"/>
            <w:vMerge w:val="restart"/>
            <w:vAlign w:val="center"/>
          </w:tcPr>
          <w:p w14:paraId="69FFFBF6" w14:textId="77777777" w:rsidR="00B820B7" w:rsidRPr="00682362" w:rsidRDefault="00B820B7" w:rsidP="00B820B7">
            <w:pPr>
              <w:pStyle w:val="tabletext"/>
              <w:rPr>
                <w:b/>
              </w:rPr>
            </w:pPr>
            <w:r w:rsidRPr="00682362">
              <w:rPr>
                <w:b/>
              </w:rPr>
              <w:t>Действия над контейнером</w:t>
            </w:r>
          </w:p>
        </w:tc>
        <w:tc>
          <w:tcPr>
            <w:tcW w:w="2409" w:type="dxa"/>
            <w:vAlign w:val="center"/>
          </w:tcPr>
          <w:p w14:paraId="69FFFBF7" w14:textId="77777777" w:rsidR="00B820B7" w:rsidRPr="00682362" w:rsidRDefault="00B820B7" w:rsidP="00B820B7">
            <w:pPr>
              <w:pStyle w:val="tabletext"/>
              <w:rPr>
                <w:b/>
              </w:rPr>
            </w:pPr>
            <w:r w:rsidRPr="00682362">
              <w:rPr>
                <w:b/>
              </w:rPr>
              <w:t>Регистрация</w:t>
            </w:r>
          </w:p>
        </w:tc>
        <w:tc>
          <w:tcPr>
            <w:tcW w:w="6768" w:type="dxa"/>
            <w:vAlign w:val="center"/>
          </w:tcPr>
          <w:p w14:paraId="69FFFBF8" w14:textId="77777777" w:rsidR="00B820B7" w:rsidRPr="00682362" w:rsidRDefault="00B820B7" w:rsidP="00B820B7">
            <w:pPr>
              <w:pStyle w:val="tablebulletlist"/>
            </w:pPr>
            <w:r w:rsidRPr="00682362">
              <w:rPr>
                <w:b/>
              </w:rPr>
              <w:t>Зарегистрировать</w:t>
            </w:r>
            <w:r w:rsidR="00530D8C" w:rsidRPr="00682362">
              <w:t xml:space="preserve"> – позволяет зарегистрировать в </w:t>
            </w:r>
            <w:r w:rsidR="00530D8C" w:rsidRPr="00682362">
              <w:rPr>
                <w:lang w:val="en-US"/>
              </w:rPr>
              <w:t>JMS</w:t>
            </w:r>
            <w:r w:rsidR="00530D8C" w:rsidRPr="00682362">
              <w:t xml:space="preserve"> выбранных пользователей;</w:t>
            </w:r>
          </w:p>
          <w:p w14:paraId="69FFFBF9" w14:textId="77777777" w:rsidR="00B820B7" w:rsidRPr="00682362" w:rsidRDefault="00B820B7" w:rsidP="00B820B7">
            <w:pPr>
              <w:pStyle w:val="tablebulletlist"/>
            </w:pPr>
            <w:r w:rsidRPr="00682362">
              <w:rPr>
                <w:b/>
              </w:rPr>
              <w:t>Зарегистрировать</w:t>
            </w:r>
            <w:r w:rsidRPr="00682362">
              <w:t xml:space="preserve"> </w:t>
            </w:r>
            <w:r w:rsidRPr="00682362">
              <w:rPr>
                <w:b/>
              </w:rPr>
              <w:t>всех</w:t>
            </w:r>
            <w:r w:rsidR="00530D8C" w:rsidRPr="00682362">
              <w:rPr>
                <w:b/>
              </w:rPr>
              <w:t xml:space="preserve"> </w:t>
            </w:r>
            <w:r w:rsidR="00530D8C" w:rsidRPr="00682362">
              <w:t xml:space="preserve">– позволяет зарегистрировать в </w:t>
            </w:r>
            <w:r w:rsidR="00530D8C" w:rsidRPr="00682362">
              <w:rPr>
                <w:lang w:val="en-US"/>
              </w:rPr>
              <w:t>JMS</w:t>
            </w:r>
            <w:r w:rsidR="00530D8C" w:rsidRPr="00682362">
              <w:t xml:space="preserve"> всех пользователей выбранного контейнер</w:t>
            </w:r>
            <w:r w:rsidR="00CB25E8" w:rsidRPr="00682362">
              <w:t>а</w:t>
            </w:r>
            <w:r w:rsidR="00530D8C" w:rsidRPr="00682362">
              <w:t xml:space="preserve"> </w:t>
            </w:r>
            <w:r w:rsidR="00530D8C" w:rsidRPr="00682362">
              <w:rPr>
                <w:lang w:val="en-US"/>
              </w:rPr>
              <w:t>Active</w:t>
            </w:r>
            <w:r w:rsidR="00530D8C" w:rsidRPr="00682362">
              <w:t xml:space="preserve"> </w:t>
            </w:r>
            <w:r w:rsidR="00530D8C" w:rsidRPr="00682362">
              <w:rPr>
                <w:lang w:val="en-US"/>
              </w:rPr>
              <w:t>Directory</w:t>
            </w:r>
            <w:r w:rsidR="00530D8C" w:rsidRPr="00682362">
              <w:t>.</w:t>
            </w:r>
          </w:p>
          <w:p w14:paraId="69FFFBFA" w14:textId="77777777" w:rsidR="00B820B7" w:rsidRPr="00682362" w:rsidRDefault="00530D8C" w:rsidP="00B820B7">
            <w:pPr>
              <w:pStyle w:val="tabletext"/>
            </w:pPr>
            <w:r w:rsidRPr="00682362">
              <w:t>Сведения о регистрации пользователей представлены в подразделе «</w:t>
            </w:r>
            <w:r w:rsidRPr="00682362">
              <w:fldChar w:fldCharType="begin"/>
            </w:r>
            <w:r w:rsidRPr="00682362">
              <w:instrText xml:space="preserve"> REF _Ref450152663 \h </w:instrText>
            </w:r>
            <w:r w:rsidR="00682362">
              <w:instrText xml:space="preserve"> \* MERGEFORMAT </w:instrText>
            </w:r>
            <w:r w:rsidRPr="00682362">
              <w:fldChar w:fldCharType="separate"/>
            </w:r>
            <w:r w:rsidR="00355544" w:rsidRPr="00682362">
              <w:t>Регистрация пользователей в JMS</w:t>
            </w:r>
            <w:r w:rsidRPr="00682362">
              <w:fldChar w:fldCharType="end"/>
            </w:r>
            <w:r w:rsidRPr="00682362">
              <w:t xml:space="preserve">» на стр. </w:t>
            </w:r>
            <w:r w:rsidRPr="00682362">
              <w:fldChar w:fldCharType="begin"/>
            </w:r>
            <w:r w:rsidRPr="00682362">
              <w:instrText xml:space="preserve"> PAGEREF _Ref450152666 \h </w:instrText>
            </w:r>
            <w:r w:rsidRPr="00682362">
              <w:fldChar w:fldCharType="separate"/>
            </w:r>
            <w:r w:rsidR="00355544">
              <w:rPr>
                <w:noProof/>
              </w:rPr>
              <w:t>187</w:t>
            </w:r>
            <w:r w:rsidRPr="00682362">
              <w:fldChar w:fldCharType="end"/>
            </w:r>
            <w:r w:rsidRPr="00682362">
              <w:t>.</w:t>
            </w:r>
          </w:p>
        </w:tc>
      </w:tr>
      <w:tr w:rsidR="00B820B7" w:rsidRPr="00682362" w14:paraId="69FFFC01" w14:textId="77777777" w:rsidTr="00B820B7">
        <w:trPr>
          <w:trHeight w:val="438"/>
        </w:trPr>
        <w:tc>
          <w:tcPr>
            <w:tcW w:w="3340" w:type="dxa"/>
            <w:gridSpan w:val="2"/>
            <w:vMerge/>
            <w:vAlign w:val="center"/>
          </w:tcPr>
          <w:p w14:paraId="69FFFBFC" w14:textId="77777777" w:rsidR="00B820B7" w:rsidRPr="00682362" w:rsidRDefault="00B820B7" w:rsidP="00B820B7">
            <w:pPr>
              <w:pStyle w:val="tabletext"/>
              <w:rPr>
                <w:b/>
              </w:rPr>
            </w:pPr>
          </w:p>
        </w:tc>
        <w:tc>
          <w:tcPr>
            <w:tcW w:w="1560" w:type="dxa"/>
            <w:vMerge/>
            <w:vAlign w:val="center"/>
          </w:tcPr>
          <w:p w14:paraId="69FFFBFD" w14:textId="77777777" w:rsidR="00B820B7" w:rsidRPr="00682362" w:rsidRDefault="00B820B7" w:rsidP="00B820B7">
            <w:pPr>
              <w:pStyle w:val="tabletext"/>
              <w:rPr>
                <w:b/>
              </w:rPr>
            </w:pPr>
          </w:p>
        </w:tc>
        <w:tc>
          <w:tcPr>
            <w:tcW w:w="2409" w:type="dxa"/>
            <w:vAlign w:val="center"/>
          </w:tcPr>
          <w:p w14:paraId="69FFFBFE" w14:textId="77777777" w:rsidR="00B820B7" w:rsidRPr="00682362" w:rsidRDefault="00EE727B" w:rsidP="00B820B7">
            <w:pPr>
              <w:pStyle w:val="tabletext"/>
              <w:rPr>
                <w:b/>
              </w:rPr>
            </w:pPr>
            <w:r w:rsidRPr="00682362">
              <w:rPr>
                <w:b/>
              </w:rPr>
              <w:t xml:space="preserve">Принудительная смена </w:t>
            </w:r>
            <w:r w:rsidRPr="00682362">
              <w:rPr>
                <w:b/>
                <w:lang w:val="en-US"/>
              </w:rPr>
              <w:t>PIN</w:t>
            </w:r>
            <w:r w:rsidR="00B820B7" w:rsidRPr="00682362">
              <w:rPr>
                <w:b/>
              </w:rPr>
              <w:t>-кода</w:t>
            </w:r>
          </w:p>
        </w:tc>
        <w:tc>
          <w:tcPr>
            <w:tcW w:w="6768" w:type="dxa"/>
            <w:vAlign w:val="center"/>
          </w:tcPr>
          <w:p w14:paraId="69FFFBFF" w14:textId="77777777" w:rsidR="00B820B7" w:rsidRPr="00682362" w:rsidRDefault="00B820B7" w:rsidP="00B820B7">
            <w:pPr>
              <w:pStyle w:val="tablebulletlist"/>
            </w:pPr>
            <w:r w:rsidRPr="00682362">
              <w:rPr>
                <w:b/>
              </w:rPr>
              <w:t>Уст</w:t>
            </w:r>
            <w:r w:rsidR="00EE727B" w:rsidRPr="00682362">
              <w:rPr>
                <w:b/>
              </w:rPr>
              <w:t xml:space="preserve">ановить принудительную смену </w:t>
            </w:r>
            <w:r w:rsidR="00EE727B" w:rsidRPr="00682362">
              <w:rPr>
                <w:b/>
                <w:lang w:val="en-US"/>
              </w:rPr>
              <w:t>PIN</w:t>
            </w:r>
            <w:r w:rsidRPr="00682362">
              <w:rPr>
                <w:b/>
              </w:rPr>
              <w:t>-кода</w:t>
            </w:r>
            <w:r w:rsidRPr="00682362">
              <w:t xml:space="preserve"> </w:t>
            </w:r>
            <w:r w:rsidR="00E55F71" w:rsidRPr="00682362">
              <w:t>–</w:t>
            </w:r>
            <w:r w:rsidRPr="00682362">
              <w:t xml:space="preserve"> </w:t>
            </w:r>
            <w:r w:rsidR="00E55F71" w:rsidRPr="00682362">
              <w:t xml:space="preserve">если эта настройка включена, </w:t>
            </w:r>
            <w:r w:rsidR="00375EB8" w:rsidRPr="00682362">
              <w:t>все пользователи в выбранном контейнере</w:t>
            </w:r>
            <w:r w:rsidR="00E55F71" w:rsidRPr="00682362">
              <w:t xml:space="preserve"> должн</w:t>
            </w:r>
            <w:r w:rsidR="00375EB8" w:rsidRPr="00682362">
              <w:t>ы</w:t>
            </w:r>
            <w:r w:rsidR="00E55F71" w:rsidRPr="00682362">
              <w:t xml:space="preserve"> буд</w:t>
            </w:r>
            <w:r w:rsidR="00375EB8" w:rsidRPr="00682362">
              <w:t>у</w:t>
            </w:r>
            <w:r w:rsidR="00E55F71" w:rsidRPr="00682362">
              <w:t xml:space="preserve">т сменить </w:t>
            </w:r>
            <w:r w:rsidR="00E55F71" w:rsidRPr="00682362">
              <w:rPr>
                <w:lang w:val="en-US"/>
              </w:rPr>
              <w:t>PIN</w:t>
            </w:r>
            <w:r w:rsidR="00E55F71" w:rsidRPr="00682362">
              <w:t xml:space="preserve">-код электронного ключа для работы с </w:t>
            </w:r>
            <w:r w:rsidR="00E55F71" w:rsidRPr="00682362">
              <w:rPr>
                <w:lang w:val="en-US"/>
              </w:rPr>
              <w:t>JMS</w:t>
            </w:r>
            <w:r w:rsidR="00E55F71" w:rsidRPr="00682362">
              <w:t xml:space="preserve"> (см.</w:t>
            </w:r>
            <w:r w:rsidR="00E55F71" w:rsidRPr="00682362">
              <w:rPr>
                <w:lang w:val="en-US"/>
              </w:rPr>
              <w:t> </w:t>
            </w:r>
            <w:r w:rsidR="00E55F71" w:rsidRPr="00682362">
              <w:t>«</w:t>
            </w:r>
            <w:r w:rsidR="00E55F71" w:rsidRPr="00682362">
              <w:fldChar w:fldCharType="begin"/>
            </w:r>
            <w:r w:rsidR="00E55F71" w:rsidRPr="00682362">
              <w:instrText xml:space="preserve"> REF _Ref450135956 \h </w:instrText>
            </w:r>
            <w:r w:rsidR="00682362">
              <w:instrText xml:space="preserve"> \* MERGEFORMAT </w:instrText>
            </w:r>
            <w:r w:rsidR="00E55F71" w:rsidRPr="00682362">
              <w:fldChar w:fldCharType="separate"/>
            </w:r>
            <w:r w:rsidR="00355544" w:rsidRPr="00682362">
              <w:t>Установка и отмена принудительной смены PIN-кода</w:t>
            </w:r>
            <w:r w:rsidR="00E55F71" w:rsidRPr="00682362">
              <w:fldChar w:fldCharType="end"/>
            </w:r>
            <w:r w:rsidR="00E55F71" w:rsidRPr="00682362">
              <w:t xml:space="preserve">» на стр. </w:t>
            </w:r>
            <w:r w:rsidR="00E55F71" w:rsidRPr="00682362">
              <w:fldChar w:fldCharType="begin"/>
            </w:r>
            <w:r w:rsidR="00E55F71" w:rsidRPr="00682362">
              <w:instrText xml:space="preserve"> PAGEREF _Ref450135956 \h </w:instrText>
            </w:r>
            <w:r w:rsidR="00E55F71" w:rsidRPr="00682362">
              <w:fldChar w:fldCharType="separate"/>
            </w:r>
            <w:r w:rsidR="00355544">
              <w:rPr>
                <w:noProof/>
              </w:rPr>
              <w:t>192</w:t>
            </w:r>
            <w:r w:rsidR="00E55F71" w:rsidRPr="00682362">
              <w:fldChar w:fldCharType="end"/>
            </w:r>
            <w:r w:rsidR="00E55F71" w:rsidRPr="00682362">
              <w:t>);</w:t>
            </w:r>
          </w:p>
          <w:p w14:paraId="69FFFC00" w14:textId="77777777" w:rsidR="00B820B7" w:rsidRPr="00682362" w:rsidRDefault="00B820B7" w:rsidP="00375EB8">
            <w:pPr>
              <w:pStyle w:val="tablebulletlist"/>
            </w:pPr>
            <w:r w:rsidRPr="00682362">
              <w:rPr>
                <w:b/>
              </w:rPr>
              <w:t>О</w:t>
            </w:r>
            <w:r w:rsidR="00F00B92" w:rsidRPr="00682362">
              <w:rPr>
                <w:b/>
              </w:rPr>
              <w:t xml:space="preserve">тменить принудительную смену </w:t>
            </w:r>
            <w:r w:rsidR="00F00B92" w:rsidRPr="00682362">
              <w:rPr>
                <w:b/>
                <w:lang w:val="en-US"/>
              </w:rPr>
              <w:t>PIN</w:t>
            </w:r>
            <w:r w:rsidRPr="00682362">
              <w:rPr>
                <w:b/>
              </w:rPr>
              <w:t>-кода</w:t>
            </w:r>
            <w:r w:rsidRPr="00682362">
              <w:t xml:space="preserve"> </w:t>
            </w:r>
            <w:r w:rsidR="00E55F71" w:rsidRPr="00682362">
              <w:t>–</w:t>
            </w:r>
            <w:r w:rsidRPr="00682362">
              <w:t xml:space="preserve"> </w:t>
            </w:r>
            <w:r w:rsidR="00E55F71" w:rsidRPr="00682362">
              <w:t>отключает предыдущую настройку</w:t>
            </w:r>
            <w:r w:rsidR="00375EB8" w:rsidRPr="00682362">
              <w:t>.</w:t>
            </w:r>
          </w:p>
        </w:tc>
      </w:tr>
      <w:tr w:rsidR="00B820B7" w:rsidRPr="00682362" w14:paraId="69FFFC06" w14:textId="77777777" w:rsidTr="00B820B7">
        <w:trPr>
          <w:trHeight w:val="438"/>
        </w:trPr>
        <w:tc>
          <w:tcPr>
            <w:tcW w:w="3340" w:type="dxa"/>
            <w:gridSpan w:val="2"/>
            <w:vMerge/>
            <w:vAlign w:val="center"/>
          </w:tcPr>
          <w:p w14:paraId="69FFFC02" w14:textId="77777777" w:rsidR="00B820B7" w:rsidRPr="00682362" w:rsidRDefault="00B820B7" w:rsidP="00B820B7">
            <w:pPr>
              <w:pStyle w:val="tabletext"/>
              <w:rPr>
                <w:b/>
              </w:rPr>
            </w:pPr>
          </w:p>
        </w:tc>
        <w:tc>
          <w:tcPr>
            <w:tcW w:w="1560" w:type="dxa"/>
            <w:vMerge/>
            <w:vAlign w:val="center"/>
          </w:tcPr>
          <w:p w14:paraId="69FFFC03" w14:textId="77777777" w:rsidR="00B820B7" w:rsidRPr="00682362" w:rsidRDefault="00B820B7" w:rsidP="00B820B7">
            <w:pPr>
              <w:pStyle w:val="tabletext"/>
              <w:rPr>
                <w:b/>
              </w:rPr>
            </w:pPr>
          </w:p>
        </w:tc>
        <w:tc>
          <w:tcPr>
            <w:tcW w:w="2409" w:type="dxa"/>
            <w:vAlign w:val="center"/>
          </w:tcPr>
          <w:p w14:paraId="69FFFC04" w14:textId="77777777" w:rsidR="00B820B7" w:rsidRPr="00682362" w:rsidRDefault="00B820B7" w:rsidP="00B820B7">
            <w:pPr>
              <w:pStyle w:val="tabletext"/>
              <w:rPr>
                <w:b/>
              </w:rPr>
            </w:pPr>
            <w:r w:rsidRPr="00682362">
              <w:rPr>
                <w:b/>
              </w:rPr>
              <w:t>Резервное копирование</w:t>
            </w:r>
          </w:p>
        </w:tc>
        <w:tc>
          <w:tcPr>
            <w:tcW w:w="6768" w:type="dxa"/>
            <w:vAlign w:val="center"/>
          </w:tcPr>
          <w:p w14:paraId="69FFFC05" w14:textId="77777777" w:rsidR="00B820B7" w:rsidRPr="00682362" w:rsidRDefault="00B820B7" w:rsidP="00E34939">
            <w:pPr>
              <w:pStyle w:val="tabletext"/>
              <w:rPr>
                <w:lang w:val="en-US"/>
              </w:rPr>
            </w:pPr>
            <w:r w:rsidRPr="00682362">
              <w:rPr>
                <w:b/>
              </w:rPr>
              <w:t>Экспорт</w:t>
            </w:r>
            <w:r w:rsidRPr="00682362">
              <w:t xml:space="preserve"> - </w:t>
            </w:r>
            <w:r w:rsidR="00375EB8" w:rsidRPr="00682362">
              <w:t>позволяет экспортировать резервные копии объектов, выпущенных на электронные ключи пользователей (см. «</w:t>
            </w:r>
            <w:r w:rsidR="00E34939" w:rsidRPr="00682362">
              <w:fldChar w:fldCharType="begin"/>
            </w:r>
            <w:r w:rsidR="00E34939" w:rsidRPr="00682362">
              <w:instrText xml:space="preserve"> REF _Ref451187865 \h </w:instrText>
            </w:r>
            <w:r w:rsidR="00682362">
              <w:instrText xml:space="preserve"> \* MERGEFORMAT </w:instrText>
            </w:r>
            <w:r w:rsidR="00E34939" w:rsidRPr="00682362">
              <w:fldChar w:fldCharType="separate"/>
            </w:r>
            <w:r w:rsidR="00355544" w:rsidRPr="00682362">
              <w:t>Экспорт резервных копий объектов, выпущенных на электронный ключ</w:t>
            </w:r>
            <w:r w:rsidR="00E34939" w:rsidRPr="00682362">
              <w:fldChar w:fldCharType="end"/>
            </w:r>
            <w:r w:rsidR="00375EB8" w:rsidRPr="00682362">
              <w:t xml:space="preserve">» на стр. </w:t>
            </w:r>
            <w:r w:rsidR="00E34939" w:rsidRPr="00682362">
              <w:fldChar w:fldCharType="begin"/>
            </w:r>
            <w:r w:rsidR="00E34939" w:rsidRPr="00682362">
              <w:instrText xml:space="preserve"> PAGEREF _Ref451187865 \h </w:instrText>
            </w:r>
            <w:r w:rsidR="00E34939" w:rsidRPr="00682362">
              <w:fldChar w:fldCharType="separate"/>
            </w:r>
            <w:r w:rsidR="00355544">
              <w:rPr>
                <w:noProof/>
              </w:rPr>
              <w:t>242</w:t>
            </w:r>
            <w:r w:rsidR="00E34939" w:rsidRPr="00682362">
              <w:fldChar w:fldCharType="end"/>
            </w:r>
            <w:r w:rsidR="00375EB8" w:rsidRPr="00682362">
              <w:t>).</w:t>
            </w:r>
          </w:p>
        </w:tc>
      </w:tr>
      <w:tr w:rsidR="00B820B7" w:rsidRPr="00682362" w14:paraId="69FFFC0B" w14:textId="77777777" w:rsidTr="00B820B7">
        <w:trPr>
          <w:trHeight w:val="886"/>
        </w:trPr>
        <w:tc>
          <w:tcPr>
            <w:tcW w:w="3340" w:type="dxa"/>
            <w:gridSpan w:val="2"/>
            <w:vMerge/>
            <w:vAlign w:val="center"/>
          </w:tcPr>
          <w:p w14:paraId="69FFFC07" w14:textId="77777777" w:rsidR="00B820B7" w:rsidRPr="00682362" w:rsidRDefault="00B820B7" w:rsidP="00B820B7">
            <w:pPr>
              <w:pStyle w:val="tabletext"/>
              <w:rPr>
                <w:b/>
              </w:rPr>
            </w:pPr>
          </w:p>
        </w:tc>
        <w:tc>
          <w:tcPr>
            <w:tcW w:w="1560" w:type="dxa"/>
            <w:vMerge/>
            <w:vAlign w:val="center"/>
          </w:tcPr>
          <w:p w14:paraId="69FFFC08" w14:textId="77777777" w:rsidR="00B820B7" w:rsidRPr="00682362" w:rsidRDefault="00B820B7" w:rsidP="00B820B7">
            <w:pPr>
              <w:pStyle w:val="tabletext"/>
              <w:rPr>
                <w:b/>
              </w:rPr>
            </w:pPr>
          </w:p>
        </w:tc>
        <w:tc>
          <w:tcPr>
            <w:tcW w:w="2409" w:type="dxa"/>
            <w:vAlign w:val="center"/>
          </w:tcPr>
          <w:p w14:paraId="69FFFC09" w14:textId="77777777" w:rsidR="00B820B7" w:rsidRPr="00682362" w:rsidRDefault="00B820B7" w:rsidP="00B820B7">
            <w:pPr>
              <w:pStyle w:val="tabletext"/>
              <w:rPr>
                <w:b/>
              </w:rPr>
            </w:pPr>
            <w:r w:rsidRPr="00682362">
              <w:rPr>
                <w:b/>
              </w:rPr>
              <w:t>Содержимое</w:t>
            </w:r>
          </w:p>
        </w:tc>
        <w:tc>
          <w:tcPr>
            <w:tcW w:w="6768" w:type="dxa"/>
            <w:vAlign w:val="center"/>
          </w:tcPr>
          <w:p w14:paraId="69FFFC0A" w14:textId="77777777" w:rsidR="00B820B7" w:rsidRPr="00682362" w:rsidRDefault="00B820B7" w:rsidP="00B820B7">
            <w:pPr>
              <w:pStyle w:val="tabletext"/>
            </w:pPr>
            <w:r w:rsidRPr="00682362">
              <w:rPr>
                <w:b/>
              </w:rPr>
              <w:t>Отображать вложенные</w:t>
            </w:r>
            <w:r w:rsidRPr="00682362">
              <w:t xml:space="preserve"> - </w:t>
            </w:r>
            <w:r w:rsidR="00375EB8" w:rsidRPr="00682362">
              <w:t>отображает все учётные записи из вложенных контейнеров ресурсной системы.</w:t>
            </w:r>
          </w:p>
        </w:tc>
      </w:tr>
      <w:tr w:rsidR="00B820B7" w:rsidRPr="00682362" w14:paraId="69FFFC13" w14:textId="77777777" w:rsidTr="00B820B7">
        <w:trPr>
          <w:trHeight w:val="670"/>
        </w:trPr>
        <w:tc>
          <w:tcPr>
            <w:tcW w:w="3340" w:type="dxa"/>
            <w:gridSpan w:val="2"/>
            <w:vMerge/>
            <w:vAlign w:val="center"/>
          </w:tcPr>
          <w:p w14:paraId="69FFFC0C" w14:textId="77777777" w:rsidR="00B820B7" w:rsidRPr="00682362" w:rsidRDefault="00B820B7" w:rsidP="00B820B7">
            <w:pPr>
              <w:pStyle w:val="tabletext"/>
              <w:rPr>
                <w:b/>
              </w:rPr>
            </w:pPr>
          </w:p>
        </w:tc>
        <w:tc>
          <w:tcPr>
            <w:tcW w:w="1560" w:type="dxa"/>
            <w:vMerge w:val="restart"/>
            <w:vAlign w:val="center"/>
          </w:tcPr>
          <w:p w14:paraId="69FFFC0D" w14:textId="77777777" w:rsidR="00B820B7" w:rsidRPr="00682362" w:rsidRDefault="00B820B7" w:rsidP="00B820B7">
            <w:pPr>
              <w:pStyle w:val="tabletext"/>
              <w:rPr>
                <w:b/>
              </w:rPr>
            </w:pPr>
            <w:r w:rsidRPr="00682362">
              <w:rPr>
                <w:b/>
              </w:rPr>
              <w:t>Действия</w:t>
            </w:r>
          </w:p>
        </w:tc>
        <w:tc>
          <w:tcPr>
            <w:tcW w:w="2409" w:type="dxa"/>
            <w:vAlign w:val="center"/>
          </w:tcPr>
          <w:p w14:paraId="69FFFC0E" w14:textId="77777777" w:rsidR="00B820B7" w:rsidRPr="00682362" w:rsidRDefault="00B820B7" w:rsidP="00B820B7">
            <w:pPr>
              <w:pStyle w:val="tabletext"/>
              <w:rPr>
                <w:b/>
              </w:rPr>
            </w:pPr>
            <w:r w:rsidRPr="00682362">
              <w:rPr>
                <w:b/>
              </w:rPr>
              <w:t>Основные операции</w:t>
            </w:r>
          </w:p>
        </w:tc>
        <w:tc>
          <w:tcPr>
            <w:tcW w:w="6768" w:type="dxa"/>
            <w:vAlign w:val="center"/>
          </w:tcPr>
          <w:p w14:paraId="69FFFC0F" w14:textId="77777777" w:rsidR="00B820B7" w:rsidRPr="00682362" w:rsidRDefault="00B820B7" w:rsidP="00B820B7">
            <w:pPr>
              <w:pStyle w:val="tablebulletlist"/>
            </w:pPr>
            <w:r w:rsidRPr="00682362">
              <w:rPr>
                <w:b/>
              </w:rPr>
              <w:t xml:space="preserve">Найти в основной ресурсной системе </w:t>
            </w:r>
            <w:r w:rsidR="00375EB8" w:rsidRPr="00682362">
              <w:t>–</w:t>
            </w:r>
            <w:r w:rsidRPr="00682362">
              <w:t xml:space="preserve"> </w:t>
            </w:r>
            <w:r w:rsidR="00375EB8" w:rsidRPr="00682362">
              <w:t>позволяет найти основную учётную запись пользователя, по которой проверяется аутентификация и привязка профилей;</w:t>
            </w:r>
          </w:p>
          <w:p w14:paraId="69FFFC10" w14:textId="77777777" w:rsidR="00B820B7" w:rsidRPr="00682362" w:rsidRDefault="00B820B7" w:rsidP="00B820B7">
            <w:pPr>
              <w:pStyle w:val="tablebulletlist"/>
            </w:pPr>
            <w:r w:rsidRPr="00682362">
              <w:rPr>
                <w:b/>
              </w:rPr>
              <w:t>Свойства</w:t>
            </w:r>
            <w:r w:rsidRPr="00682362">
              <w:t xml:space="preserve"> </w:t>
            </w:r>
            <w:r w:rsidR="00375EB8" w:rsidRPr="00682362">
              <w:t>–</w:t>
            </w:r>
            <w:r w:rsidRPr="00682362">
              <w:t xml:space="preserve"> </w:t>
            </w:r>
            <w:r w:rsidR="00375EB8" w:rsidRPr="00682362">
              <w:t>открывает окно свойств выбранного пользователя;</w:t>
            </w:r>
          </w:p>
          <w:p w14:paraId="69FFFC11" w14:textId="77777777" w:rsidR="00B820B7" w:rsidRPr="00682362" w:rsidRDefault="00B820B7" w:rsidP="00B820B7">
            <w:pPr>
              <w:pStyle w:val="tablebulletlist"/>
            </w:pPr>
            <w:r w:rsidRPr="00682362">
              <w:rPr>
                <w:b/>
              </w:rPr>
              <w:t>Удалить</w:t>
            </w:r>
            <w:r w:rsidRPr="00682362">
              <w:t xml:space="preserve"> </w:t>
            </w:r>
            <w:r w:rsidR="00375EB8" w:rsidRPr="00682362">
              <w:t>–</w:t>
            </w:r>
            <w:r w:rsidRPr="00682362">
              <w:t xml:space="preserve"> </w:t>
            </w:r>
            <w:r w:rsidR="00375EB8" w:rsidRPr="00682362">
              <w:t xml:space="preserve">позволяет удалить пользователя из </w:t>
            </w:r>
            <w:r w:rsidR="00375EB8" w:rsidRPr="00682362">
              <w:rPr>
                <w:lang w:val="en-US"/>
              </w:rPr>
              <w:t>JMS</w:t>
            </w:r>
            <w:r w:rsidR="00375EB8" w:rsidRPr="00682362">
              <w:t>;</w:t>
            </w:r>
          </w:p>
          <w:p w14:paraId="69FFFC12" w14:textId="77777777" w:rsidR="00B820B7" w:rsidRPr="00682362" w:rsidRDefault="00B820B7" w:rsidP="00375EB8">
            <w:pPr>
              <w:pStyle w:val="tablebulletlist"/>
            </w:pPr>
            <w:r w:rsidRPr="00682362">
              <w:rPr>
                <w:b/>
              </w:rPr>
              <w:t>Обновить</w:t>
            </w:r>
            <w:r w:rsidRPr="00682362">
              <w:t xml:space="preserve"> </w:t>
            </w:r>
            <w:r w:rsidR="00375EB8" w:rsidRPr="00682362">
              <w:t>–</w:t>
            </w:r>
            <w:r w:rsidRPr="00682362">
              <w:t xml:space="preserve"> </w:t>
            </w:r>
            <w:r w:rsidR="00375EB8" w:rsidRPr="00682362">
              <w:t>обновляет сведения, отображаемые в центральной части интерфейса.</w:t>
            </w:r>
          </w:p>
        </w:tc>
      </w:tr>
      <w:tr w:rsidR="00B820B7" w:rsidRPr="00682362" w14:paraId="69FFFC19" w14:textId="77777777" w:rsidTr="00B820B7">
        <w:trPr>
          <w:trHeight w:val="667"/>
        </w:trPr>
        <w:tc>
          <w:tcPr>
            <w:tcW w:w="3340" w:type="dxa"/>
            <w:gridSpan w:val="2"/>
            <w:vMerge/>
            <w:vAlign w:val="center"/>
          </w:tcPr>
          <w:p w14:paraId="69FFFC14" w14:textId="77777777" w:rsidR="00B820B7" w:rsidRPr="00682362" w:rsidRDefault="00B820B7" w:rsidP="00B820B7">
            <w:pPr>
              <w:pStyle w:val="tabletext"/>
              <w:rPr>
                <w:b/>
              </w:rPr>
            </w:pPr>
          </w:p>
        </w:tc>
        <w:tc>
          <w:tcPr>
            <w:tcW w:w="1560" w:type="dxa"/>
            <w:vMerge/>
            <w:vAlign w:val="center"/>
          </w:tcPr>
          <w:p w14:paraId="69FFFC15" w14:textId="77777777" w:rsidR="00B820B7" w:rsidRPr="00682362" w:rsidRDefault="00B820B7" w:rsidP="00B820B7">
            <w:pPr>
              <w:pStyle w:val="tabletext"/>
              <w:rPr>
                <w:b/>
              </w:rPr>
            </w:pPr>
          </w:p>
        </w:tc>
        <w:tc>
          <w:tcPr>
            <w:tcW w:w="2409" w:type="dxa"/>
            <w:vAlign w:val="center"/>
          </w:tcPr>
          <w:p w14:paraId="69FFFC16" w14:textId="77777777" w:rsidR="00B820B7" w:rsidRPr="00682362" w:rsidRDefault="00B820B7" w:rsidP="00B820B7">
            <w:pPr>
              <w:pStyle w:val="tabletext"/>
              <w:rPr>
                <w:b/>
              </w:rPr>
            </w:pPr>
            <w:r w:rsidRPr="00682362">
              <w:rPr>
                <w:b/>
              </w:rPr>
              <w:t>Блокировка</w:t>
            </w:r>
          </w:p>
        </w:tc>
        <w:tc>
          <w:tcPr>
            <w:tcW w:w="6768" w:type="dxa"/>
            <w:vAlign w:val="center"/>
          </w:tcPr>
          <w:p w14:paraId="69FFFC17" w14:textId="77777777" w:rsidR="00B820B7" w:rsidRPr="00682362" w:rsidRDefault="00B820B7" w:rsidP="00B820B7">
            <w:pPr>
              <w:pStyle w:val="tablebulletlist"/>
              <w:rPr>
                <w:lang w:val="en-US"/>
              </w:rPr>
            </w:pPr>
            <w:r w:rsidRPr="00682362">
              <w:rPr>
                <w:b/>
              </w:rPr>
              <w:t>Блокировать</w:t>
            </w:r>
            <w:r w:rsidRPr="00682362">
              <w:t xml:space="preserve"> </w:t>
            </w:r>
            <w:r w:rsidR="00375EB8" w:rsidRPr="00682362">
              <w:t>–</w:t>
            </w:r>
            <w:r w:rsidRPr="00682362">
              <w:t xml:space="preserve"> </w:t>
            </w:r>
            <w:r w:rsidR="00375EB8" w:rsidRPr="00682362">
              <w:t>позволяет заблокировать пользователя (см. «</w:t>
            </w:r>
            <w:r w:rsidR="002910F6" w:rsidRPr="00682362">
              <w:fldChar w:fldCharType="begin"/>
            </w:r>
            <w:r w:rsidR="002910F6" w:rsidRPr="00682362">
              <w:instrText xml:space="preserve"> REF _Ref450838265 \h </w:instrText>
            </w:r>
            <w:r w:rsidR="00682362">
              <w:instrText xml:space="preserve"> \* MERGEFORMAT </w:instrText>
            </w:r>
            <w:r w:rsidR="002910F6" w:rsidRPr="00682362">
              <w:fldChar w:fldCharType="separate"/>
            </w:r>
            <w:r w:rsidR="00355544" w:rsidRPr="00682362">
              <w:t>Блокировка/разблокировка пользователей</w:t>
            </w:r>
            <w:r w:rsidR="002910F6" w:rsidRPr="00682362">
              <w:fldChar w:fldCharType="end"/>
            </w:r>
            <w:r w:rsidR="00375EB8" w:rsidRPr="00682362">
              <w:t>» на стр.</w:t>
            </w:r>
            <w:r w:rsidR="002910F6" w:rsidRPr="00682362">
              <w:t xml:space="preserve"> </w:t>
            </w:r>
            <w:r w:rsidR="002910F6" w:rsidRPr="00682362">
              <w:fldChar w:fldCharType="begin"/>
            </w:r>
            <w:r w:rsidR="002910F6" w:rsidRPr="00682362">
              <w:instrText xml:space="preserve"> PAGEREF _Ref450838267 \h </w:instrText>
            </w:r>
            <w:r w:rsidR="002910F6" w:rsidRPr="00682362">
              <w:fldChar w:fldCharType="separate"/>
            </w:r>
            <w:r w:rsidR="00355544">
              <w:rPr>
                <w:noProof/>
              </w:rPr>
              <w:t>195</w:t>
            </w:r>
            <w:r w:rsidR="002910F6" w:rsidRPr="00682362">
              <w:fldChar w:fldCharType="end"/>
            </w:r>
            <w:r w:rsidR="00375EB8" w:rsidRPr="00682362">
              <w:t>);</w:t>
            </w:r>
          </w:p>
          <w:p w14:paraId="69FFFC18" w14:textId="77777777" w:rsidR="00B820B7" w:rsidRPr="00682362" w:rsidRDefault="00B820B7" w:rsidP="00B820B7">
            <w:pPr>
              <w:pStyle w:val="tablebulletlist"/>
            </w:pPr>
            <w:r w:rsidRPr="00682362">
              <w:rPr>
                <w:b/>
              </w:rPr>
              <w:t>Разблокировать</w:t>
            </w:r>
            <w:r w:rsidRPr="00682362">
              <w:t xml:space="preserve"> – </w:t>
            </w:r>
            <w:r w:rsidR="00375EB8" w:rsidRPr="00682362">
              <w:t>позволяет разблокировать заблокированного пользователя.</w:t>
            </w:r>
          </w:p>
        </w:tc>
      </w:tr>
      <w:tr w:rsidR="00B820B7" w:rsidRPr="00682362" w14:paraId="69FFFC21" w14:textId="77777777" w:rsidTr="00B820B7">
        <w:trPr>
          <w:trHeight w:val="667"/>
        </w:trPr>
        <w:tc>
          <w:tcPr>
            <w:tcW w:w="3340" w:type="dxa"/>
            <w:gridSpan w:val="2"/>
            <w:vMerge/>
            <w:vAlign w:val="center"/>
          </w:tcPr>
          <w:p w14:paraId="69FFFC1A" w14:textId="77777777" w:rsidR="00B820B7" w:rsidRPr="00682362" w:rsidRDefault="00B820B7" w:rsidP="00B820B7">
            <w:pPr>
              <w:pStyle w:val="tabletext"/>
              <w:rPr>
                <w:b/>
              </w:rPr>
            </w:pPr>
          </w:p>
        </w:tc>
        <w:tc>
          <w:tcPr>
            <w:tcW w:w="1560" w:type="dxa"/>
            <w:vMerge/>
            <w:vAlign w:val="center"/>
          </w:tcPr>
          <w:p w14:paraId="69FFFC1B" w14:textId="77777777" w:rsidR="00B820B7" w:rsidRPr="00682362" w:rsidRDefault="00B820B7" w:rsidP="00B820B7">
            <w:pPr>
              <w:pStyle w:val="tabletext"/>
              <w:rPr>
                <w:b/>
              </w:rPr>
            </w:pPr>
          </w:p>
        </w:tc>
        <w:tc>
          <w:tcPr>
            <w:tcW w:w="2409" w:type="dxa"/>
            <w:vAlign w:val="center"/>
          </w:tcPr>
          <w:p w14:paraId="69FFFC1C" w14:textId="77777777" w:rsidR="00B820B7" w:rsidRPr="00682362" w:rsidRDefault="00B820B7" w:rsidP="00B820B7">
            <w:pPr>
              <w:pStyle w:val="tabletext"/>
              <w:rPr>
                <w:b/>
              </w:rPr>
            </w:pPr>
            <w:r w:rsidRPr="00682362">
              <w:rPr>
                <w:b/>
              </w:rPr>
              <w:t>Ключевые носители</w:t>
            </w:r>
          </w:p>
        </w:tc>
        <w:tc>
          <w:tcPr>
            <w:tcW w:w="6768" w:type="dxa"/>
            <w:vAlign w:val="center"/>
          </w:tcPr>
          <w:p w14:paraId="69FFFC1D" w14:textId="77777777" w:rsidR="00B820B7" w:rsidRPr="00682362" w:rsidRDefault="00B820B7" w:rsidP="00B820B7">
            <w:pPr>
              <w:pStyle w:val="tablebulletlist"/>
              <w:rPr>
                <w:lang w:val="en-US"/>
              </w:rPr>
            </w:pPr>
            <w:r w:rsidRPr="00682362">
              <w:rPr>
                <w:b/>
              </w:rPr>
              <w:t>Выпустить токен</w:t>
            </w:r>
            <w:r w:rsidRPr="00682362">
              <w:t xml:space="preserve"> </w:t>
            </w:r>
            <w:r w:rsidR="00375EB8" w:rsidRPr="00682362">
              <w:t>–</w:t>
            </w:r>
            <w:r w:rsidRPr="00682362">
              <w:t xml:space="preserve"> </w:t>
            </w:r>
            <w:r w:rsidR="00375EB8" w:rsidRPr="00682362">
              <w:t>позволяет выпустить электронный ключ для выбранного пользователя (см. «</w:t>
            </w:r>
            <w:r w:rsidR="00375EB8" w:rsidRPr="00682362">
              <w:fldChar w:fldCharType="begin"/>
            </w:r>
            <w:r w:rsidR="00375EB8" w:rsidRPr="00682362">
              <w:instrText xml:space="preserve"> REF _Ref375666726 \h  \* MERGEFORMAT </w:instrText>
            </w:r>
            <w:r w:rsidR="00375EB8" w:rsidRPr="00682362">
              <w:fldChar w:fldCharType="separate"/>
            </w:r>
            <w:r w:rsidR="00355544" w:rsidRPr="00682362">
              <w:t>Выпуск электронного ключа администратором</w:t>
            </w:r>
            <w:r w:rsidR="00375EB8" w:rsidRPr="00682362">
              <w:fldChar w:fldCharType="end"/>
            </w:r>
            <w:r w:rsidR="00375EB8" w:rsidRPr="00682362">
              <w:t xml:space="preserve">» на стр. </w:t>
            </w:r>
            <w:r w:rsidR="00375EB8" w:rsidRPr="00682362">
              <w:fldChar w:fldCharType="begin"/>
            </w:r>
            <w:r w:rsidR="00375EB8" w:rsidRPr="00682362">
              <w:instrText xml:space="preserve"> PAGEREF _Ref437267782 \h </w:instrText>
            </w:r>
            <w:r w:rsidR="00375EB8" w:rsidRPr="00682362">
              <w:fldChar w:fldCharType="separate"/>
            </w:r>
            <w:r w:rsidR="00355544">
              <w:rPr>
                <w:noProof/>
              </w:rPr>
              <w:t>215</w:t>
            </w:r>
            <w:r w:rsidR="00375EB8" w:rsidRPr="00682362">
              <w:fldChar w:fldCharType="end"/>
            </w:r>
            <w:r w:rsidR="00375EB8" w:rsidRPr="00682362">
              <w:t>);</w:t>
            </w:r>
          </w:p>
          <w:p w14:paraId="69FFFC1E" w14:textId="77777777" w:rsidR="00B820B7" w:rsidRPr="00682362" w:rsidRDefault="00B820B7" w:rsidP="00B820B7">
            <w:pPr>
              <w:pStyle w:val="tablebulletlist"/>
              <w:rPr>
                <w:lang w:val="en-US"/>
              </w:rPr>
            </w:pPr>
            <w:r w:rsidRPr="00682362">
              <w:rPr>
                <w:b/>
              </w:rPr>
              <w:t>Назначить подключённый</w:t>
            </w:r>
            <w:r w:rsidRPr="00682362">
              <w:t xml:space="preserve"> </w:t>
            </w:r>
            <w:r w:rsidR="00375EB8" w:rsidRPr="00682362">
              <w:t>–</w:t>
            </w:r>
            <w:r w:rsidRPr="00682362">
              <w:t xml:space="preserve"> </w:t>
            </w:r>
            <w:r w:rsidR="00375EB8" w:rsidRPr="00682362">
              <w:t>позволяет назначить подключённый электронный ключ пользователю (см. «</w:t>
            </w:r>
            <w:r w:rsidR="00375EB8" w:rsidRPr="00682362">
              <w:fldChar w:fldCharType="begin"/>
            </w:r>
            <w:r w:rsidR="00375EB8" w:rsidRPr="00682362">
              <w:instrText xml:space="preserve"> REF _Ref375666776 \h  \* MERGEFORMAT </w:instrText>
            </w:r>
            <w:r w:rsidR="00375EB8" w:rsidRPr="00682362">
              <w:fldChar w:fldCharType="separate"/>
            </w:r>
            <w:r w:rsidR="00355544" w:rsidRPr="00682362">
              <w:t>Назначение электронного ключа пользователю</w:t>
            </w:r>
            <w:r w:rsidR="00375EB8" w:rsidRPr="00682362">
              <w:fldChar w:fldCharType="end"/>
            </w:r>
            <w:r w:rsidR="00375EB8" w:rsidRPr="00682362">
              <w:t xml:space="preserve">» на стр. </w:t>
            </w:r>
            <w:r w:rsidR="00375EB8" w:rsidRPr="00682362">
              <w:fldChar w:fldCharType="begin"/>
            </w:r>
            <w:r w:rsidR="00375EB8" w:rsidRPr="00682362">
              <w:instrText xml:space="preserve"> PAGEREF _Ref437267810 \h </w:instrText>
            </w:r>
            <w:r w:rsidR="00375EB8" w:rsidRPr="00682362">
              <w:fldChar w:fldCharType="separate"/>
            </w:r>
            <w:r w:rsidR="00355544">
              <w:rPr>
                <w:noProof/>
              </w:rPr>
              <w:t>212</w:t>
            </w:r>
            <w:r w:rsidR="00375EB8" w:rsidRPr="00682362">
              <w:fldChar w:fldCharType="end"/>
            </w:r>
            <w:r w:rsidR="00375EB8" w:rsidRPr="00682362">
              <w:t>);</w:t>
            </w:r>
          </w:p>
          <w:p w14:paraId="69FFFC1F" w14:textId="77777777" w:rsidR="00B820B7" w:rsidRPr="00682362" w:rsidRDefault="00B820B7" w:rsidP="00B820B7">
            <w:pPr>
              <w:pStyle w:val="tablebulletlist"/>
              <w:rPr>
                <w:lang w:val="en-US"/>
              </w:rPr>
            </w:pPr>
            <w:r w:rsidRPr="00682362">
              <w:rPr>
                <w:b/>
              </w:rPr>
              <w:t>Установить принудительную смену пин-кода</w:t>
            </w:r>
            <w:r w:rsidRPr="00682362">
              <w:t xml:space="preserve"> </w:t>
            </w:r>
            <w:r w:rsidR="00375EB8" w:rsidRPr="00682362">
              <w:t>–</w:t>
            </w:r>
            <w:r w:rsidRPr="00682362">
              <w:t xml:space="preserve"> </w:t>
            </w:r>
            <w:r w:rsidR="00375EB8" w:rsidRPr="00682362">
              <w:t xml:space="preserve">если эта настройка включена, выбранный пользователь или пользователи должны будут сменить </w:t>
            </w:r>
            <w:r w:rsidR="00375EB8" w:rsidRPr="00682362">
              <w:rPr>
                <w:lang w:val="en-US"/>
              </w:rPr>
              <w:t>PIN</w:t>
            </w:r>
            <w:r w:rsidR="00375EB8" w:rsidRPr="00682362">
              <w:t xml:space="preserve">-код электронного ключа для работы с </w:t>
            </w:r>
            <w:r w:rsidR="00375EB8" w:rsidRPr="00682362">
              <w:rPr>
                <w:lang w:val="en-US"/>
              </w:rPr>
              <w:t>JMS</w:t>
            </w:r>
            <w:r w:rsidR="00375EB8" w:rsidRPr="00682362">
              <w:t xml:space="preserve"> (см.</w:t>
            </w:r>
            <w:r w:rsidR="00375EB8" w:rsidRPr="00682362">
              <w:rPr>
                <w:lang w:val="en-US"/>
              </w:rPr>
              <w:t> </w:t>
            </w:r>
            <w:r w:rsidR="00375EB8" w:rsidRPr="00682362">
              <w:t>«</w:t>
            </w:r>
            <w:r w:rsidR="00375EB8" w:rsidRPr="00682362">
              <w:fldChar w:fldCharType="begin"/>
            </w:r>
            <w:r w:rsidR="00375EB8" w:rsidRPr="00682362">
              <w:instrText xml:space="preserve"> REF _Ref450135956 \h </w:instrText>
            </w:r>
            <w:r w:rsidR="00682362">
              <w:instrText xml:space="preserve"> \* MERGEFORMAT </w:instrText>
            </w:r>
            <w:r w:rsidR="00375EB8" w:rsidRPr="00682362">
              <w:fldChar w:fldCharType="separate"/>
            </w:r>
            <w:r w:rsidR="00355544" w:rsidRPr="00682362">
              <w:t>Установка и отмена принудительной смены PIN-кода</w:t>
            </w:r>
            <w:r w:rsidR="00375EB8" w:rsidRPr="00682362">
              <w:fldChar w:fldCharType="end"/>
            </w:r>
            <w:r w:rsidR="00375EB8" w:rsidRPr="00682362">
              <w:t xml:space="preserve">» на стр. </w:t>
            </w:r>
            <w:r w:rsidR="00375EB8" w:rsidRPr="00682362">
              <w:fldChar w:fldCharType="begin"/>
            </w:r>
            <w:r w:rsidR="00375EB8" w:rsidRPr="00682362">
              <w:instrText xml:space="preserve"> PAGEREF _Ref450135956 \h </w:instrText>
            </w:r>
            <w:r w:rsidR="00375EB8" w:rsidRPr="00682362">
              <w:fldChar w:fldCharType="separate"/>
            </w:r>
            <w:r w:rsidR="00355544">
              <w:rPr>
                <w:noProof/>
              </w:rPr>
              <w:t>192</w:t>
            </w:r>
            <w:r w:rsidR="00375EB8" w:rsidRPr="00682362">
              <w:fldChar w:fldCharType="end"/>
            </w:r>
            <w:r w:rsidR="00375EB8" w:rsidRPr="00682362">
              <w:t>)</w:t>
            </w:r>
            <w:r w:rsidR="008474B9" w:rsidRPr="00682362">
              <w:t>;</w:t>
            </w:r>
          </w:p>
          <w:p w14:paraId="69FFFC20" w14:textId="77777777" w:rsidR="00B820B7" w:rsidRPr="00682362" w:rsidRDefault="00B820B7" w:rsidP="00B820B7">
            <w:pPr>
              <w:pStyle w:val="tablebulletlist"/>
              <w:rPr>
                <w:lang w:val="en-US"/>
              </w:rPr>
            </w:pPr>
            <w:r w:rsidRPr="00682362">
              <w:rPr>
                <w:b/>
              </w:rPr>
              <w:t>Отменить принудительную смену пин-кода</w:t>
            </w:r>
            <w:r w:rsidRPr="00682362">
              <w:t xml:space="preserve"> </w:t>
            </w:r>
            <w:r w:rsidR="00375EB8" w:rsidRPr="00682362">
              <w:t>–</w:t>
            </w:r>
            <w:r w:rsidRPr="00682362">
              <w:t xml:space="preserve"> </w:t>
            </w:r>
            <w:r w:rsidR="00375EB8" w:rsidRPr="00682362">
              <w:t xml:space="preserve">отменяет предыдущую настройку для </w:t>
            </w:r>
            <w:r w:rsidR="00375EB8" w:rsidRPr="00682362">
              <w:lastRenderedPageBreak/>
              <w:t>выбранного пользователя или пользователей</w:t>
            </w:r>
            <w:r w:rsidR="008474B9" w:rsidRPr="00682362">
              <w:t xml:space="preserve"> (см.</w:t>
            </w:r>
            <w:r w:rsidR="008474B9" w:rsidRPr="00682362">
              <w:rPr>
                <w:lang w:val="en-US"/>
              </w:rPr>
              <w:t> </w:t>
            </w:r>
            <w:r w:rsidR="008474B9" w:rsidRPr="00682362">
              <w:t>«</w:t>
            </w:r>
            <w:r w:rsidR="008474B9" w:rsidRPr="00682362">
              <w:fldChar w:fldCharType="begin"/>
            </w:r>
            <w:r w:rsidR="008474B9" w:rsidRPr="00682362">
              <w:instrText xml:space="preserve"> REF _Ref450135956 \h </w:instrText>
            </w:r>
            <w:r w:rsidR="00682362">
              <w:instrText xml:space="preserve"> \* MERGEFORMAT </w:instrText>
            </w:r>
            <w:r w:rsidR="008474B9" w:rsidRPr="00682362">
              <w:fldChar w:fldCharType="separate"/>
            </w:r>
            <w:r w:rsidR="00355544" w:rsidRPr="00682362">
              <w:t>Установка и отмена принудительной смены PIN-кода</w:t>
            </w:r>
            <w:r w:rsidR="008474B9" w:rsidRPr="00682362">
              <w:fldChar w:fldCharType="end"/>
            </w:r>
            <w:r w:rsidR="008474B9" w:rsidRPr="00682362">
              <w:t xml:space="preserve">» на стр. </w:t>
            </w:r>
            <w:r w:rsidR="008474B9" w:rsidRPr="00682362">
              <w:fldChar w:fldCharType="begin"/>
            </w:r>
            <w:r w:rsidR="008474B9" w:rsidRPr="00682362">
              <w:instrText xml:space="preserve"> PAGEREF _Ref450135956 \h </w:instrText>
            </w:r>
            <w:r w:rsidR="008474B9" w:rsidRPr="00682362">
              <w:fldChar w:fldCharType="separate"/>
            </w:r>
            <w:r w:rsidR="00355544">
              <w:rPr>
                <w:noProof/>
              </w:rPr>
              <w:t>192</w:t>
            </w:r>
            <w:r w:rsidR="008474B9" w:rsidRPr="00682362">
              <w:fldChar w:fldCharType="end"/>
            </w:r>
            <w:r w:rsidR="008474B9" w:rsidRPr="00682362">
              <w:t>)</w:t>
            </w:r>
            <w:r w:rsidR="00375EB8" w:rsidRPr="00682362">
              <w:t>.</w:t>
            </w:r>
          </w:p>
        </w:tc>
      </w:tr>
      <w:tr w:rsidR="00B820B7" w:rsidRPr="00682362" w14:paraId="69FFFC28" w14:textId="77777777" w:rsidTr="00B820B7">
        <w:trPr>
          <w:trHeight w:val="667"/>
        </w:trPr>
        <w:tc>
          <w:tcPr>
            <w:tcW w:w="3340" w:type="dxa"/>
            <w:gridSpan w:val="2"/>
            <w:vMerge/>
            <w:vAlign w:val="center"/>
          </w:tcPr>
          <w:p w14:paraId="69FFFC22" w14:textId="77777777" w:rsidR="00B820B7" w:rsidRPr="00682362" w:rsidRDefault="00B820B7" w:rsidP="00B820B7">
            <w:pPr>
              <w:pStyle w:val="tabletext"/>
              <w:rPr>
                <w:b/>
              </w:rPr>
            </w:pPr>
          </w:p>
        </w:tc>
        <w:tc>
          <w:tcPr>
            <w:tcW w:w="1560" w:type="dxa"/>
            <w:vMerge/>
            <w:vAlign w:val="center"/>
          </w:tcPr>
          <w:p w14:paraId="69FFFC23" w14:textId="77777777" w:rsidR="00B820B7" w:rsidRPr="00682362" w:rsidRDefault="00B820B7" w:rsidP="00B820B7">
            <w:pPr>
              <w:pStyle w:val="tabletext"/>
              <w:rPr>
                <w:b/>
              </w:rPr>
            </w:pPr>
          </w:p>
        </w:tc>
        <w:tc>
          <w:tcPr>
            <w:tcW w:w="2409" w:type="dxa"/>
            <w:vAlign w:val="center"/>
          </w:tcPr>
          <w:p w14:paraId="69FFFC24" w14:textId="77777777" w:rsidR="00B820B7" w:rsidRPr="00682362" w:rsidRDefault="00B820B7" w:rsidP="00B820B7">
            <w:pPr>
              <w:pStyle w:val="tabletext"/>
              <w:rPr>
                <w:b/>
              </w:rPr>
            </w:pPr>
            <w:r w:rsidRPr="00682362">
              <w:rPr>
                <w:b/>
              </w:rPr>
              <w:t>Временный пароль</w:t>
            </w:r>
          </w:p>
        </w:tc>
        <w:tc>
          <w:tcPr>
            <w:tcW w:w="6768" w:type="dxa"/>
            <w:vAlign w:val="center"/>
          </w:tcPr>
          <w:p w14:paraId="69FFFC25" w14:textId="77777777" w:rsidR="00B820B7" w:rsidRPr="00682362" w:rsidRDefault="00B820B7" w:rsidP="00B820B7">
            <w:pPr>
              <w:pStyle w:val="tablebulletlist"/>
            </w:pPr>
            <w:r w:rsidRPr="00682362">
              <w:rPr>
                <w:b/>
              </w:rPr>
              <w:t>Установить</w:t>
            </w:r>
            <w:r w:rsidRPr="00682362">
              <w:t xml:space="preserve"> </w:t>
            </w:r>
            <w:r w:rsidR="00375EB8" w:rsidRPr="00682362">
              <w:t>–</w:t>
            </w:r>
            <w:r w:rsidRPr="00682362">
              <w:t xml:space="preserve"> </w:t>
            </w:r>
            <w:r w:rsidR="008474B9" w:rsidRPr="00682362">
              <w:t xml:space="preserve">установка временного пароля для работы с </w:t>
            </w:r>
            <w:r w:rsidR="008474B9" w:rsidRPr="00682362">
              <w:rPr>
                <w:lang w:val="en-US"/>
              </w:rPr>
              <w:t>JMS</w:t>
            </w:r>
            <w:r w:rsidR="008474B9" w:rsidRPr="00682362">
              <w:t>;</w:t>
            </w:r>
          </w:p>
          <w:p w14:paraId="69FFFC26" w14:textId="77777777" w:rsidR="00B820B7" w:rsidRPr="00682362" w:rsidRDefault="00B820B7" w:rsidP="00375EB8">
            <w:pPr>
              <w:pStyle w:val="tablebulletlist"/>
            </w:pPr>
            <w:r w:rsidRPr="00682362">
              <w:rPr>
                <w:b/>
              </w:rPr>
              <w:t>Отменить</w:t>
            </w:r>
            <w:r w:rsidRPr="00682362">
              <w:t xml:space="preserve"> – </w:t>
            </w:r>
            <w:r w:rsidR="008474B9" w:rsidRPr="00682362">
              <w:t xml:space="preserve">отмена временного пароля для работы с </w:t>
            </w:r>
            <w:r w:rsidR="008474B9" w:rsidRPr="00682362">
              <w:rPr>
                <w:lang w:val="en-US"/>
              </w:rPr>
              <w:t>JMS</w:t>
            </w:r>
            <w:r w:rsidR="008474B9" w:rsidRPr="00682362">
              <w:t>.</w:t>
            </w:r>
          </w:p>
          <w:p w14:paraId="69FFFC27" w14:textId="77777777" w:rsidR="008474B9" w:rsidRPr="00682362" w:rsidRDefault="008474B9" w:rsidP="008474B9">
            <w:pPr>
              <w:pStyle w:val="tabletext"/>
              <w:rPr>
                <w:lang w:val="en-US"/>
              </w:rPr>
            </w:pPr>
            <w:r w:rsidRPr="00682362">
              <w:t>См. «</w:t>
            </w:r>
            <w:r w:rsidRPr="00682362">
              <w:fldChar w:fldCharType="begin"/>
            </w:r>
            <w:r w:rsidRPr="00682362">
              <w:instrText xml:space="preserve"> REF _Ref450138025 \h </w:instrText>
            </w:r>
            <w:r w:rsidR="00682362">
              <w:instrText xml:space="preserve"> \* MERGEFORMAT </w:instrText>
            </w:r>
            <w:r w:rsidRPr="00682362">
              <w:fldChar w:fldCharType="separate"/>
            </w:r>
            <w:r w:rsidR="00355544" w:rsidRPr="00682362">
              <w:t>Установка и отмена назначения временного пароля для работы с JMS</w:t>
            </w:r>
            <w:r w:rsidRPr="00682362">
              <w:fldChar w:fldCharType="end"/>
            </w:r>
            <w:r w:rsidRPr="00682362">
              <w:t>» на стр.</w:t>
            </w:r>
            <w:r w:rsidRPr="00682362">
              <w:rPr>
                <w:lang w:val="en-US"/>
              </w:rPr>
              <w:t> </w:t>
            </w:r>
            <w:r w:rsidRPr="00682362">
              <w:fldChar w:fldCharType="begin"/>
            </w:r>
            <w:r w:rsidRPr="00682362">
              <w:instrText xml:space="preserve"> PAGEREF _Ref450138029 \h </w:instrText>
            </w:r>
            <w:r w:rsidRPr="00682362">
              <w:fldChar w:fldCharType="separate"/>
            </w:r>
            <w:r w:rsidR="00355544">
              <w:rPr>
                <w:noProof/>
              </w:rPr>
              <w:t>192</w:t>
            </w:r>
            <w:r w:rsidRPr="00682362">
              <w:fldChar w:fldCharType="end"/>
            </w:r>
            <w:r w:rsidRPr="00682362">
              <w:rPr>
                <w:lang w:val="en-US"/>
              </w:rPr>
              <w:t>.</w:t>
            </w:r>
          </w:p>
        </w:tc>
      </w:tr>
      <w:tr w:rsidR="00B820B7" w:rsidRPr="00682362" w14:paraId="69FFFC2F" w14:textId="77777777" w:rsidTr="00B820B7">
        <w:trPr>
          <w:trHeight w:val="1405"/>
        </w:trPr>
        <w:tc>
          <w:tcPr>
            <w:tcW w:w="3340" w:type="dxa"/>
            <w:gridSpan w:val="2"/>
            <w:vMerge/>
            <w:vAlign w:val="center"/>
          </w:tcPr>
          <w:p w14:paraId="69FFFC29" w14:textId="77777777" w:rsidR="00B820B7" w:rsidRPr="00682362" w:rsidRDefault="00B820B7" w:rsidP="00B820B7">
            <w:pPr>
              <w:pStyle w:val="tabletext"/>
              <w:rPr>
                <w:b/>
              </w:rPr>
            </w:pPr>
          </w:p>
        </w:tc>
        <w:tc>
          <w:tcPr>
            <w:tcW w:w="1560" w:type="dxa"/>
            <w:vMerge/>
            <w:vAlign w:val="center"/>
          </w:tcPr>
          <w:p w14:paraId="69FFFC2A" w14:textId="77777777" w:rsidR="00B820B7" w:rsidRPr="00682362" w:rsidRDefault="00B820B7" w:rsidP="00B820B7">
            <w:pPr>
              <w:pStyle w:val="tabletext"/>
              <w:rPr>
                <w:b/>
              </w:rPr>
            </w:pPr>
          </w:p>
        </w:tc>
        <w:tc>
          <w:tcPr>
            <w:tcW w:w="2409" w:type="dxa"/>
            <w:vAlign w:val="center"/>
          </w:tcPr>
          <w:p w14:paraId="69FFFC2B" w14:textId="77777777" w:rsidR="00B820B7" w:rsidRPr="00682362" w:rsidRDefault="00B820B7" w:rsidP="00B820B7">
            <w:pPr>
              <w:pStyle w:val="tabletext"/>
              <w:rPr>
                <w:b/>
                <w:lang w:val="en-US"/>
              </w:rPr>
            </w:pPr>
            <w:r w:rsidRPr="00682362">
              <w:rPr>
                <w:b/>
              </w:rPr>
              <w:t xml:space="preserve">Доступ </w:t>
            </w:r>
            <w:r w:rsidRPr="00682362">
              <w:rPr>
                <w:b/>
                <w:lang w:val="en-US"/>
              </w:rPr>
              <w:t>AD</w:t>
            </w:r>
            <w:r w:rsidRPr="00682362">
              <w:rPr>
                <w:b/>
              </w:rPr>
              <w:t xml:space="preserve"> по паролю</w:t>
            </w:r>
          </w:p>
        </w:tc>
        <w:tc>
          <w:tcPr>
            <w:tcW w:w="6768" w:type="dxa"/>
            <w:vAlign w:val="center"/>
          </w:tcPr>
          <w:p w14:paraId="69FFFC2C" w14:textId="77777777" w:rsidR="00B820B7" w:rsidRPr="00682362" w:rsidRDefault="00B820B7" w:rsidP="00B820B7">
            <w:pPr>
              <w:pStyle w:val="tablebulletlist"/>
            </w:pPr>
            <w:r w:rsidRPr="00682362">
              <w:rPr>
                <w:b/>
              </w:rPr>
              <w:t>Предоставить</w:t>
            </w:r>
            <w:r w:rsidRPr="00682362">
              <w:t xml:space="preserve"> - </w:t>
            </w:r>
            <w:r w:rsidR="008474B9" w:rsidRPr="00682362">
              <w:t xml:space="preserve">предоставление пользователю временного доступа в </w:t>
            </w:r>
            <w:r w:rsidR="008474B9" w:rsidRPr="00682362">
              <w:rPr>
                <w:lang w:val="en-US"/>
              </w:rPr>
              <w:t>Active</w:t>
            </w:r>
            <w:r w:rsidR="008474B9" w:rsidRPr="00682362">
              <w:t xml:space="preserve"> </w:t>
            </w:r>
            <w:r w:rsidR="008474B9" w:rsidRPr="00682362">
              <w:rPr>
                <w:lang w:val="en-US"/>
              </w:rPr>
              <w:t>Directory</w:t>
            </w:r>
            <w:r w:rsidR="008474B9" w:rsidRPr="00682362">
              <w:t xml:space="preserve"> с помощью пароля;</w:t>
            </w:r>
          </w:p>
          <w:p w14:paraId="69FFFC2D" w14:textId="77777777" w:rsidR="00B820B7" w:rsidRPr="00682362" w:rsidRDefault="00B820B7" w:rsidP="00B820B7">
            <w:pPr>
              <w:pStyle w:val="tablebulletlist"/>
            </w:pPr>
            <w:r w:rsidRPr="00682362">
              <w:rPr>
                <w:b/>
              </w:rPr>
              <w:t>Отменить</w:t>
            </w:r>
            <w:r w:rsidRPr="00682362">
              <w:t xml:space="preserve"> </w:t>
            </w:r>
            <w:r w:rsidR="008474B9" w:rsidRPr="00682362">
              <w:t>–</w:t>
            </w:r>
            <w:r w:rsidRPr="00682362">
              <w:t xml:space="preserve"> </w:t>
            </w:r>
            <w:r w:rsidR="008474B9" w:rsidRPr="00682362">
              <w:t xml:space="preserve">отмена доступа к </w:t>
            </w:r>
            <w:r w:rsidR="008474B9" w:rsidRPr="00682362">
              <w:rPr>
                <w:lang w:val="en-US"/>
              </w:rPr>
              <w:t>Active</w:t>
            </w:r>
            <w:r w:rsidR="008474B9" w:rsidRPr="00682362">
              <w:t xml:space="preserve"> </w:t>
            </w:r>
            <w:r w:rsidR="008474B9" w:rsidRPr="00682362">
              <w:rPr>
                <w:lang w:val="en-US"/>
              </w:rPr>
              <w:t>Directory</w:t>
            </w:r>
            <w:r w:rsidR="008474B9" w:rsidRPr="00682362">
              <w:t xml:space="preserve"> по временному паролю.</w:t>
            </w:r>
          </w:p>
          <w:p w14:paraId="69FFFC2E" w14:textId="77777777" w:rsidR="008474B9" w:rsidRPr="00F04DB9" w:rsidRDefault="008474B9" w:rsidP="008474B9">
            <w:pPr>
              <w:pStyle w:val="tabletext"/>
            </w:pPr>
            <w:r w:rsidRPr="00682362">
              <w:t>См. «</w:t>
            </w:r>
            <w:r w:rsidRPr="00682362">
              <w:rPr>
                <w:lang w:val="en-US"/>
              </w:rPr>
              <w:fldChar w:fldCharType="begin"/>
            </w:r>
            <w:r w:rsidRPr="00682362">
              <w:instrText xml:space="preserve"> </w:instrText>
            </w:r>
            <w:r w:rsidRPr="00682362">
              <w:rPr>
                <w:lang w:val="en-US"/>
              </w:rPr>
              <w:instrText>REF</w:instrText>
            </w:r>
            <w:r w:rsidRPr="00682362">
              <w:instrText xml:space="preserve"> _</w:instrText>
            </w:r>
            <w:r w:rsidRPr="00682362">
              <w:rPr>
                <w:lang w:val="en-US"/>
              </w:rPr>
              <w:instrText>Ref</w:instrText>
            </w:r>
            <w:r w:rsidRPr="00682362">
              <w:instrText>450142895 \</w:instrText>
            </w:r>
            <w:r w:rsidRPr="00682362">
              <w:rPr>
                <w:lang w:val="en-US"/>
              </w:rPr>
              <w:instrText>h</w:instrText>
            </w:r>
            <w:r w:rsidRPr="00682362">
              <w:instrText xml:space="preserve"> </w:instrText>
            </w:r>
            <w:r w:rsidR="00682362" w:rsidRPr="007B1CED">
              <w:instrText xml:space="preserve"> \* </w:instrText>
            </w:r>
            <w:r w:rsidR="00682362">
              <w:rPr>
                <w:lang w:val="en-US"/>
              </w:rPr>
              <w:instrText>MERGEFORMAT</w:instrText>
            </w:r>
            <w:r w:rsidR="00682362" w:rsidRPr="007B1CED">
              <w:instrText xml:space="preserve"> </w:instrText>
            </w:r>
            <w:r w:rsidRPr="00682362">
              <w:rPr>
                <w:lang w:val="en-US"/>
              </w:rPr>
            </w:r>
            <w:r w:rsidRPr="00682362">
              <w:rPr>
                <w:lang w:val="en-US"/>
              </w:rPr>
              <w:fldChar w:fldCharType="separate"/>
            </w:r>
            <w:r w:rsidR="00355544" w:rsidRPr="00682362">
              <w:t>Предоставление и отмена временного доступа в Active Directory по паролю</w:t>
            </w:r>
            <w:r w:rsidRPr="00682362">
              <w:rPr>
                <w:lang w:val="en-US"/>
              </w:rPr>
              <w:fldChar w:fldCharType="end"/>
            </w:r>
            <w:r w:rsidRPr="00682362">
              <w:t>» на стр. </w:t>
            </w:r>
            <w:r w:rsidRPr="00682362">
              <w:rPr>
                <w:lang w:val="en-US"/>
              </w:rPr>
              <w:fldChar w:fldCharType="begin"/>
            </w:r>
            <w:r w:rsidRPr="00682362">
              <w:instrText xml:space="preserve"> </w:instrText>
            </w:r>
            <w:r w:rsidRPr="00682362">
              <w:rPr>
                <w:lang w:val="en-US"/>
              </w:rPr>
              <w:instrText>PAGEREF</w:instrText>
            </w:r>
            <w:r w:rsidRPr="00682362">
              <w:instrText xml:space="preserve"> _</w:instrText>
            </w:r>
            <w:r w:rsidRPr="00682362">
              <w:rPr>
                <w:lang w:val="en-US"/>
              </w:rPr>
              <w:instrText>Ref</w:instrText>
            </w:r>
            <w:r w:rsidRPr="00682362">
              <w:instrText>450142895 \</w:instrText>
            </w:r>
            <w:r w:rsidRPr="00682362">
              <w:rPr>
                <w:lang w:val="en-US"/>
              </w:rPr>
              <w:instrText>h</w:instrText>
            </w:r>
            <w:r w:rsidRPr="00682362">
              <w:instrText xml:space="preserve"> </w:instrText>
            </w:r>
            <w:r w:rsidRPr="00682362">
              <w:rPr>
                <w:lang w:val="en-US"/>
              </w:rPr>
            </w:r>
            <w:r w:rsidRPr="00682362">
              <w:rPr>
                <w:lang w:val="en-US"/>
              </w:rPr>
              <w:fldChar w:fldCharType="separate"/>
            </w:r>
            <w:r w:rsidR="00355544">
              <w:rPr>
                <w:noProof/>
                <w:lang w:val="en-US"/>
              </w:rPr>
              <w:t>194</w:t>
            </w:r>
            <w:r w:rsidRPr="00682362">
              <w:rPr>
                <w:lang w:val="en-US"/>
              </w:rPr>
              <w:fldChar w:fldCharType="end"/>
            </w:r>
          </w:p>
        </w:tc>
      </w:tr>
      <w:tr w:rsidR="00B820B7" w:rsidRPr="00682362" w14:paraId="69FFFC38" w14:textId="77777777" w:rsidTr="00B820B7">
        <w:trPr>
          <w:trHeight w:val="729"/>
        </w:trPr>
        <w:tc>
          <w:tcPr>
            <w:tcW w:w="3340" w:type="dxa"/>
            <w:gridSpan w:val="2"/>
            <w:vMerge w:val="restart"/>
            <w:vAlign w:val="center"/>
          </w:tcPr>
          <w:p w14:paraId="69FFFC30" w14:textId="77777777" w:rsidR="00B820B7" w:rsidRPr="00682362" w:rsidRDefault="00B820B7" w:rsidP="00B820B7">
            <w:pPr>
              <w:pStyle w:val="tabletext"/>
              <w:rPr>
                <w:b/>
              </w:rPr>
            </w:pPr>
            <w:r w:rsidRPr="00682362">
              <w:rPr>
                <w:b/>
              </w:rPr>
              <w:t>Рабочие станции</w:t>
            </w:r>
          </w:p>
        </w:tc>
        <w:tc>
          <w:tcPr>
            <w:tcW w:w="1560" w:type="dxa"/>
            <w:vMerge w:val="restart"/>
            <w:vAlign w:val="center"/>
          </w:tcPr>
          <w:p w14:paraId="69FFFC31" w14:textId="77777777" w:rsidR="00B820B7" w:rsidRPr="00682362" w:rsidRDefault="00B820B7" w:rsidP="00B820B7">
            <w:pPr>
              <w:pStyle w:val="tabletext"/>
              <w:rPr>
                <w:b/>
              </w:rPr>
            </w:pPr>
            <w:r w:rsidRPr="00682362">
              <w:rPr>
                <w:b/>
              </w:rPr>
              <w:t>Действия</w:t>
            </w:r>
          </w:p>
        </w:tc>
        <w:tc>
          <w:tcPr>
            <w:tcW w:w="2409" w:type="dxa"/>
            <w:vAlign w:val="center"/>
          </w:tcPr>
          <w:p w14:paraId="69FFFC32" w14:textId="77777777" w:rsidR="00B820B7" w:rsidRPr="00682362" w:rsidRDefault="00B820B7" w:rsidP="00B820B7">
            <w:pPr>
              <w:pStyle w:val="tabletext"/>
              <w:rPr>
                <w:b/>
              </w:rPr>
            </w:pPr>
            <w:r w:rsidRPr="00682362">
              <w:rPr>
                <w:b/>
              </w:rPr>
              <w:t>Основные операции</w:t>
            </w:r>
          </w:p>
        </w:tc>
        <w:tc>
          <w:tcPr>
            <w:tcW w:w="6768" w:type="dxa"/>
            <w:vAlign w:val="center"/>
          </w:tcPr>
          <w:p w14:paraId="69FFFC33" w14:textId="77777777" w:rsidR="00B820B7" w:rsidRPr="00682362" w:rsidRDefault="00B820B7" w:rsidP="00B820B7">
            <w:pPr>
              <w:pStyle w:val="tablebulletlist"/>
            </w:pPr>
            <w:r w:rsidRPr="00682362">
              <w:rPr>
                <w:b/>
              </w:rPr>
              <w:t>Зарегистрировать</w:t>
            </w:r>
            <w:r w:rsidRPr="00682362">
              <w:t xml:space="preserve"> </w:t>
            </w:r>
            <w:r w:rsidR="008474B9" w:rsidRPr="00682362">
              <w:t>–</w:t>
            </w:r>
            <w:r w:rsidRPr="00682362">
              <w:t xml:space="preserve"> </w:t>
            </w:r>
            <w:r w:rsidR="008474B9" w:rsidRPr="00682362">
              <w:t xml:space="preserve">позволяет зарегистрировать отдельные рабочие станции в </w:t>
            </w:r>
            <w:r w:rsidR="008474B9" w:rsidRPr="00682362">
              <w:rPr>
                <w:lang w:val="en-US"/>
              </w:rPr>
              <w:t>JMS</w:t>
            </w:r>
            <w:r w:rsidR="008474B9" w:rsidRPr="00682362">
              <w:t>;</w:t>
            </w:r>
          </w:p>
          <w:p w14:paraId="69FFFC34" w14:textId="77777777" w:rsidR="00B820B7" w:rsidRPr="00682362" w:rsidRDefault="00B820B7" w:rsidP="00B820B7">
            <w:pPr>
              <w:pStyle w:val="tablebulletlist"/>
            </w:pPr>
            <w:r w:rsidRPr="00682362">
              <w:rPr>
                <w:b/>
              </w:rPr>
              <w:t>Зарегистрировать все</w:t>
            </w:r>
            <w:r w:rsidRPr="00682362">
              <w:t xml:space="preserve"> </w:t>
            </w:r>
            <w:r w:rsidR="008474B9" w:rsidRPr="00682362">
              <w:t>–</w:t>
            </w:r>
            <w:r w:rsidRPr="00682362">
              <w:t xml:space="preserve"> </w:t>
            </w:r>
            <w:r w:rsidR="008474B9" w:rsidRPr="00682362">
              <w:t xml:space="preserve">позволяет зарегистрировать все рабочие станции выбранного контейнера в </w:t>
            </w:r>
            <w:r w:rsidR="008474B9" w:rsidRPr="00682362">
              <w:rPr>
                <w:lang w:val="en-US"/>
              </w:rPr>
              <w:t>JMS</w:t>
            </w:r>
            <w:r w:rsidR="008474B9" w:rsidRPr="00682362">
              <w:t>;</w:t>
            </w:r>
          </w:p>
          <w:p w14:paraId="69FFFC35" w14:textId="77777777" w:rsidR="00B820B7" w:rsidRPr="00682362" w:rsidRDefault="00B820B7" w:rsidP="00B820B7">
            <w:pPr>
              <w:pStyle w:val="tablebulletlist"/>
            </w:pPr>
            <w:r w:rsidRPr="00682362">
              <w:rPr>
                <w:b/>
              </w:rPr>
              <w:t>Свойства</w:t>
            </w:r>
            <w:r w:rsidRPr="00682362">
              <w:t xml:space="preserve"> </w:t>
            </w:r>
            <w:r w:rsidR="008474B9" w:rsidRPr="00682362">
              <w:t>–</w:t>
            </w:r>
            <w:r w:rsidRPr="00682362">
              <w:t xml:space="preserve"> </w:t>
            </w:r>
            <w:r w:rsidR="008474B9" w:rsidRPr="00682362">
              <w:t>отображает окно свойств рабочей станции;</w:t>
            </w:r>
          </w:p>
          <w:p w14:paraId="69FFFC36" w14:textId="77777777" w:rsidR="00B820B7" w:rsidRPr="00682362" w:rsidRDefault="00B820B7" w:rsidP="00B820B7">
            <w:pPr>
              <w:pStyle w:val="tablebulletlist"/>
            </w:pPr>
            <w:r w:rsidRPr="00682362">
              <w:rPr>
                <w:b/>
              </w:rPr>
              <w:t>Удалить</w:t>
            </w:r>
            <w:r w:rsidRPr="00682362">
              <w:t xml:space="preserve"> </w:t>
            </w:r>
            <w:r w:rsidR="008474B9" w:rsidRPr="00682362">
              <w:t>–</w:t>
            </w:r>
            <w:r w:rsidRPr="00682362">
              <w:t xml:space="preserve"> </w:t>
            </w:r>
            <w:r w:rsidR="008474B9" w:rsidRPr="00682362">
              <w:t xml:space="preserve">позволяет удалить рабочую станцию из </w:t>
            </w:r>
            <w:r w:rsidR="008474B9" w:rsidRPr="00682362">
              <w:rPr>
                <w:lang w:val="en-US"/>
              </w:rPr>
              <w:t>JMS</w:t>
            </w:r>
            <w:r w:rsidR="008474B9" w:rsidRPr="00682362">
              <w:t>;</w:t>
            </w:r>
          </w:p>
          <w:p w14:paraId="69FFFC37" w14:textId="77777777" w:rsidR="00B820B7" w:rsidRPr="00682362" w:rsidRDefault="00B820B7" w:rsidP="00B820B7">
            <w:pPr>
              <w:pStyle w:val="tablebulletlist"/>
            </w:pPr>
            <w:r w:rsidRPr="00682362">
              <w:rPr>
                <w:b/>
              </w:rPr>
              <w:t>Обновить</w:t>
            </w:r>
            <w:r w:rsidRPr="00682362">
              <w:t xml:space="preserve"> </w:t>
            </w:r>
            <w:r w:rsidR="008474B9" w:rsidRPr="00682362">
              <w:t>–</w:t>
            </w:r>
            <w:r w:rsidRPr="00682362">
              <w:t xml:space="preserve"> </w:t>
            </w:r>
            <w:r w:rsidR="008474B9" w:rsidRPr="00682362">
              <w:t>обновляет сведения, отображаемые в центральной части интерфейса.</w:t>
            </w:r>
          </w:p>
        </w:tc>
      </w:tr>
      <w:tr w:rsidR="00B820B7" w:rsidRPr="00682362" w14:paraId="69FFFC3F" w14:textId="77777777" w:rsidTr="00B820B7">
        <w:trPr>
          <w:trHeight w:val="727"/>
        </w:trPr>
        <w:tc>
          <w:tcPr>
            <w:tcW w:w="3340" w:type="dxa"/>
            <w:gridSpan w:val="2"/>
            <w:vMerge/>
            <w:vAlign w:val="center"/>
          </w:tcPr>
          <w:p w14:paraId="69FFFC39" w14:textId="77777777" w:rsidR="00B820B7" w:rsidRPr="00682362" w:rsidRDefault="00B820B7" w:rsidP="00B820B7">
            <w:pPr>
              <w:pStyle w:val="tabletext"/>
              <w:rPr>
                <w:b/>
              </w:rPr>
            </w:pPr>
          </w:p>
        </w:tc>
        <w:tc>
          <w:tcPr>
            <w:tcW w:w="1560" w:type="dxa"/>
            <w:vMerge/>
            <w:vAlign w:val="center"/>
          </w:tcPr>
          <w:p w14:paraId="69FFFC3A" w14:textId="77777777" w:rsidR="00B820B7" w:rsidRPr="00682362" w:rsidRDefault="00B820B7" w:rsidP="00B820B7">
            <w:pPr>
              <w:pStyle w:val="tabletext"/>
              <w:rPr>
                <w:b/>
              </w:rPr>
            </w:pPr>
          </w:p>
        </w:tc>
        <w:tc>
          <w:tcPr>
            <w:tcW w:w="2409" w:type="dxa"/>
            <w:vAlign w:val="center"/>
          </w:tcPr>
          <w:p w14:paraId="69FFFC3B" w14:textId="77777777" w:rsidR="00B820B7" w:rsidRPr="00682362" w:rsidRDefault="00B820B7" w:rsidP="00B820B7">
            <w:pPr>
              <w:pStyle w:val="tabletext"/>
              <w:rPr>
                <w:b/>
              </w:rPr>
            </w:pPr>
            <w:r w:rsidRPr="00682362">
              <w:rPr>
                <w:b/>
              </w:rPr>
              <w:t>Блокировка</w:t>
            </w:r>
          </w:p>
        </w:tc>
        <w:tc>
          <w:tcPr>
            <w:tcW w:w="6768" w:type="dxa"/>
            <w:vAlign w:val="center"/>
          </w:tcPr>
          <w:p w14:paraId="69FFFC3C" w14:textId="77777777" w:rsidR="00B820B7" w:rsidRPr="00682362" w:rsidRDefault="00B820B7" w:rsidP="00B820B7">
            <w:pPr>
              <w:pStyle w:val="tablebulletlist"/>
            </w:pPr>
            <w:r w:rsidRPr="00682362">
              <w:rPr>
                <w:b/>
              </w:rPr>
              <w:t>Заблокировать</w:t>
            </w:r>
            <w:r w:rsidRPr="00682362">
              <w:t xml:space="preserve"> </w:t>
            </w:r>
            <w:r w:rsidR="008474B9" w:rsidRPr="00682362">
              <w:t>–</w:t>
            </w:r>
            <w:r w:rsidRPr="00682362">
              <w:t xml:space="preserve"> </w:t>
            </w:r>
            <w:r w:rsidR="008474B9" w:rsidRPr="00682362">
              <w:t>позволяет заблокировать рабочую станцию;</w:t>
            </w:r>
          </w:p>
          <w:p w14:paraId="69FFFC3D" w14:textId="77777777" w:rsidR="00B820B7" w:rsidRPr="00682362" w:rsidRDefault="00B820B7" w:rsidP="008474B9">
            <w:pPr>
              <w:pStyle w:val="tablebulletlist"/>
            </w:pPr>
            <w:r w:rsidRPr="00682362">
              <w:rPr>
                <w:b/>
              </w:rPr>
              <w:t>Разблокировать</w:t>
            </w:r>
            <w:r w:rsidRPr="00682362">
              <w:t xml:space="preserve"> </w:t>
            </w:r>
            <w:r w:rsidR="008474B9" w:rsidRPr="00682362">
              <w:t>–</w:t>
            </w:r>
            <w:r w:rsidRPr="00682362">
              <w:t xml:space="preserve"> </w:t>
            </w:r>
            <w:r w:rsidR="008474B9" w:rsidRPr="00682362">
              <w:t>разблокирует ранее заблокированную рабочую станцию.</w:t>
            </w:r>
          </w:p>
          <w:p w14:paraId="69FFFC3E" w14:textId="77777777" w:rsidR="008474B9" w:rsidRPr="00682362" w:rsidRDefault="008474B9" w:rsidP="002910F6">
            <w:pPr>
              <w:pStyle w:val="tabletext"/>
              <w:rPr>
                <w:lang w:val="en-US"/>
              </w:rPr>
            </w:pPr>
            <w:r w:rsidRPr="00682362">
              <w:t>См. «</w:t>
            </w:r>
            <w:r w:rsidR="002910F6" w:rsidRPr="00682362">
              <w:fldChar w:fldCharType="begin"/>
            </w:r>
            <w:r w:rsidR="002910F6" w:rsidRPr="00682362">
              <w:instrText xml:space="preserve"> REF _Ref450838313 \h </w:instrText>
            </w:r>
            <w:r w:rsidR="00682362">
              <w:instrText xml:space="preserve"> \* MERGEFORMAT </w:instrText>
            </w:r>
            <w:r w:rsidR="002910F6" w:rsidRPr="00682362">
              <w:fldChar w:fldCharType="separate"/>
            </w:r>
            <w:r w:rsidR="00355544" w:rsidRPr="00682362">
              <w:t>Блокировка/разблокировка рабочих станций</w:t>
            </w:r>
            <w:r w:rsidR="002910F6" w:rsidRPr="00682362">
              <w:fldChar w:fldCharType="end"/>
            </w:r>
            <w:r w:rsidRPr="00682362">
              <w:t>» на стр.</w:t>
            </w:r>
            <w:r w:rsidR="002910F6" w:rsidRPr="00682362">
              <w:t xml:space="preserve"> </w:t>
            </w:r>
            <w:r w:rsidR="002910F6" w:rsidRPr="00682362">
              <w:fldChar w:fldCharType="begin"/>
            </w:r>
            <w:r w:rsidR="002910F6" w:rsidRPr="00682362">
              <w:instrText xml:space="preserve"> PAGEREF _Ref450838311 \h </w:instrText>
            </w:r>
            <w:r w:rsidR="002910F6" w:rsidRPr="00682362">
              <w:fldChar w:fldCharType="separate"/>
            </w:r>
            <w:r w:rsidR="00355544">
              <w:rPr>
                <w:noProof/>
              </w:rPr>
              <w:t>197</w:t>
            </w:r>
            <w:r w:rsidR="002910F6" w:rsidRPr="00682362">
              <w:fldChar w:fldCharType="end"/>
            </w:r>
            <w:r w:rsidR="002910F6" w:rsidRPr="00682362">
              <w:rPr>
                <w:lang w:val="en-US"/>
              </w:rPr>
              <w:t>.</w:t>
            </w:r>
          </w:p>
        </w:tc>
      </w:tr>
      <w:tr w:rsidR="00B820B7" w:rsidRPr="00682362" w14:paraId="69FFFC44" w14:textId="77777777" w:rsidTr="00B820B7">
        <w:trPr>
          <w:trHeight w:val="349"/>
        </w:trPr>
        <w:tc>
          <w:tcPr>
            <w:tcW w:w="3340" w:type="dxa"/>
            <w:gridSpan w:val="2"/>
            <w:vMerge/>
            <w:vAlign w:val="center"/>
          </w:tcPr>
          <w:p w14:paraId="69FFFC40" w14:textId="77777777" w:rsidR="00B820B7" w:rsidRPr="00682362" w:rsidRDefault="00B820B7" w:rsidP="00B820B7">
            <w:pPr>
              <w:pStyle w:val="tabletext"/>
              <w:rPr>
                <w:b/>
                <w:lang w:val="en-US"/>
              </w:rPr>
            </w:pPr>
          </w:p>
        </w:tc>
        <w:tc>
          <w:tcPr>
            <w:tcW w:w="1560" w:type="dxa"/>
            <w:vMerge/>
            <w:vAlign w:val="center"/>
          </w:tcPr>
          <w:p w14:paraId="69FFFC41" w14:textId="77777777" w:rsidR="00B820B7" w:rsidRPr="00682362" w:rsidRDefault="00B820B7" w:rsidP="00B820B7">
            <w:pPr>
              <w:pStyle w:val="tabletext"/>
              <w:rPr>
                <w:b/>
              </w:rPr>
            </w:pPr>
          </w:p>
        </w:tc>
        <w:tc>
          <w:tcPr>
            <w:tcW w:w="2409" w:type="dxa"/>
            <w:vAlign w:val="center"/>
          </w:tcPr>
          <w:p w14:paraId="69FFFC42" w14:textId="77777777" w:rsidR="00B820B7" w:rsidRPr="00682362" w:rsidRDefault="00B820B7" w:rsidP="00B820B7">
            <w:pPr>
              <w:pStyle w:val="tabletext"/>
              <w:rPr>
                <w:b/>
              </w:rPr>
            </w:pPr>
            <w:r w:rsidRPr="00682362">
              <w:rPr>
                <w:b/>
              </w:rPr>
              <w:t>Содержимое</w:t>
            </w:r>
          </w:p>
        </w:tc>
        <w:tc>
          <w:tcPr>
            <w:tcW w:w="6768" w:type="dxa"/>
            <w:vAlign w:val="center"/>
          </w:tcPr>
          <w:p w14:paraId="69FFFC43" w14:textId="77777777" w:rsidR="00B820B7" w:rsidRPr="00682362" w:rsidRDefault="00B820B7" w:rsidP="00B820B7">
            <w:pPr>
              <w:pStyle w:val="tabletext"/>
            </w:pPr>
            <w:r w:rsidRPr="00682362">
              <w:rPr>
                <w:b/>
              </w:rPr>
              <w:t>Отображать вложенные</w:t>
            </w:r>
            <w:r w:rsidRPr="00682362">
              <w:t xml:space="preserve"> </w:t>
            </w:r>
            <w:r w:rsidR="008474B9" w:rsidRPr="00682362">
              <w:t>–</w:t>
            </w:r>
            <w:r w:rsidRPr="00682362">
              <w:t xml:space="preserve"> </w:t>
            </w:r>
            <w:r w:rsidR="008474B9" w:rsidRPr="00682362">
              <w:t xml:space="preserve">отображает рабочие станции из вложенных контейнеров </w:t>
            </w:r>
            <w:r w:rsidR="008474B9" w:rsidRPr="00682362">
              <w:rPr>
                <w:lang w:val="en-US"/>
              </w:rPr>
              <w:t>Active</w:t>
            </w:r>
            <w:r w:rsidR="008474B9" w:rsidRPr="00682362">
              <w:t xml:space="preserve"> </w:t>
            </w:r>
            <w:r w:rsidR="008474B9" w:rsidRPr="00682362">
              <w:rPr>
                <w:lang w:val="en-US"/>
              </w:rPr>
              <w:t>Directory</w:t>
            </w:r>
            <w:r w:rsidR="008474B9" w:rsidRPr="00682362">
              <w:t>.</w:t>
            </w:r>
          </w:p>
        </w:tc>
      </w:tr>
      <w:tr w:rsidR="00B820B7" w:rsidRPr="00682362" w14:paraId="69FFFC4B" w14:textId="77777777" w:rsidTr="00B820B7">
        <w:trPr>
          <w:trHeight w:val="485"/>
        </w:trPr>
        <w:tc>
          <w:tcPr>
            <w:tcW w:w="3340" w:type="dxa"/>
            <w:gridSpan w:val="2"/>
            <w:vMerge w:val="restart"/>
            <w:vAlign w:val="center"/>
          </w:tcPr>
          <w:p w14:paraId="69FFFC45" w14:textId="77777777" w:rsidR="00B820B7" w:rsidRPr="00682362" w:rsidRDefault="00B820B7" w:rsidP="00B820B7">
            <w:pPr>
              <w:pStyle w:val="tabletext"/>
              <w:rPr>
                <w:b/>
              </w:rPr>
            </w:pPr>
            <w:r w:rsidRPr="00682362">
              <w:rPr>
                <w:b/>
              </w:rPr>
              <w:t>Ключевые носители</w:t>
            </w:r>
          </w:p>
        </w:tc>
        <w:tc>
          <w:tcPr>
            <w:tcW w:w="1560" w:type="dxa"/>
            <w:vMerge w:val="restart"/>
            <w:vAlign w:val="center"/>
          </w:tcPr>
          <w:p w14:paraId="69FFFC46" w14:textId="77777777" w:rsidR="00B820B7" w:rsidRPr="00682362" w:rsidRDefault="00B820B7" w:rsidP="00B820B7">
            <w:pPr>
              <w:pStyle w:val="tabletext"/>
              <w:rPr>
                <w:b/>
              </w:rPr>
            </w:pPr>
            <w:r w:rsidRPr="00682362">
              <w:rPr>
                <w:b/>
              </w:rPr>
              <w:t>Действия над контейнером</w:t>
            </w:r>
          </w:p>
        </w:tc>
        <w:tc>
          <w:tcPr>
            <w:tcW w:w="2409" w:type="dxa"/>
            <w:vAlign w:val="center"/>
          </w:tcPr>
          <w:p w14:paraId="69FFFC47" w14:textId="77777777" w:rsidR="00B820B7" w:rsidRPr="00682362" w:rsidRDefault="00B820B7" w:rsidP="00B820B7">
            <w:pPr>
              <w:pStyle w:val="tabletext"/>
              <w:rPr>
                <w:b/>
              </w:rPr>
            </w:pPr>
            <w:r w:rsidRPr="00682362">
              <w:rPr>
                <w:b/>
              </w:rPr>
              <w:t>Ключевые носители</w:t>
            </w:r>
          </w:p>
        </w:tc>
        <w:tc>
          <w:tcPr>
            <w:tcW w:w="6768" w:type="dxa"/>
            <w:vAlign w:val="center"/>
          </w:tcPr>
          <w:p w14:paraId="69FFFC48" w14:textId="77777777" w:rsidR="00B820B7" w:rsidRPr="00682362" w:rsidRDefault="00B820B7" w:rsidP="00B820B7">
            <w:pPr>
              <w:pStyle w:val="tablebulletlist"/>
            </w:pPr>
            <w:r w:rsidRPr="00682362">
              <w:rPr>
                <w:b/>
              </w:rPr>
              <w:t>Импорт</w:t>
            </w:r>
            <w:r w:rsidRPr="00682362">
              <w:t xml:space="preserve"> </w:t>
            </w:r>
            <w:r w:rsidR="002A589D" w:rsidRPr="00682362">
              <w:t>–</w:t>
            </w:r>
            <w:r w:rsidRPr="00682362">
              <w:t xml:space="preserve"> </w:t>
            </w:r>
            <w:r w:rsidR="002A589D" w:rsidRPr="00682362">
              <w:t>позволяет импортировать файл, содержащий список ключевых носителей</w:t>
            </w:r>
            <w:r w:rsidR="002910F6" w:rsidRPr="00682362">
              <w:t xml:space="preserve"> (см. «</w:t>
            </w:r>
            <w:r w:rsidR="002910F6" w:rsidRPr="00682362">
              <w:fldChar w:fldCharType="begin"/>
            </w:r>
            <w:r w:rsidR="002910F6" w:rsidRPr="00682362">
              <w:instrText xml:space="preserve"> REF _Ref450662068 \h </w:instrText>
            </w:r>
            <w:r w:rsidR="00682362">
              <w:instrText xml:space="preserve"> \* MERGEFORMAT </w:instrText>
            </w:r>
            <w:r w:rsidR="002910F6" w:rsidRPr="00682362">
              <w:fldChar w:fldCharType="separate"/>
            </w:r>
            <w:r w:rsidR="00355544" w:rsidRPr="00682362">
              <w:t xml:space="preserve">Импорт (пакетная регистрация) электронных ключей в </w:t>
            </w:r>
            <w:r w:rsidR="00355544" w:rsidRPr="00682362">
              <w:rPr>
                <w:lang w:val="en-US"/>
              </w:rPr>
              <w:t>JMS</w:t>
            </w:r>
            <w:r w:rsidR="002910F6" w:rsidRPr="00682362">
              <w:fldChar w:fldCharType="end"/>
            </w:r>
            <w:r w:rsidR="002910F6" w:rsidRPr="00682362">
              <w:t xml:space="preserve">» на стр. </w:t>
            </w:r>
            <w:r w:rsidR="002910F6" w:rsidRPr="00682362">
              <w:fldChar w:fldCharType="begin"/>
            </w:r>
            <w:r w:rsidR="002910F6" w:rsidRPr="00682362">
              <w:instrText xml:space="preserve"> PAGEREF _Ref450662068 \h </w:instrText>
            </w:r>
            <w:r w:rsidR="002910F6" w:rsidRPr="00682362">
              <w:fldChar w:fldCharType="separate"/>
            </w:r>
            <w:r w:rsidR="00355544">
              <w:rPr>
                <w:noProof/>
              </w:rPr>
              <w:t>209</w:t>
            </w:r>
            <w:r w:rsidR="002910F6" w:rsidRPr="00682362">
              <w:fldChar w:fldCharType="end"/>
            </w:r>
            <w:r w:rsidR="002910F6" w:rsidRPr="00682362">
              <w:t>)</w:t>
            </w:r>
            <w:r w:rsidR="002A589D" w:rsidRPr="00682362">
              <w:t>;</w:t>
            </w:r>
          </w:p>
          <w:p w14:paraId="69FFFC49" w14:textId="77777777" w:rsidR="00B820B7" w:rsidRPr="00682362" w:rsidRDefault="00B820B7" w:rsidP="00B820B7">
            <w:pPr>
              <w:pStyle w:val="tablebulletlist"/>
            </w:pPr>
            <w:r w:rsidRPr="00682362">
              <w:rPr>
                <w:b/>
              </w:rPr>
              <w:t>Установить принудительную смену пин-кода</w:t>
            </w:r>
            <w:r w:rsidRPr="00682362">
              <w:t xml:space="preserve"> - </w:t>
            </w:r>
            <w:r w:rsidR="00C75982" w:rsidRPr="00682362">
              <w:t xml:space="preserve">если эта настройка включена, пользователь выбранного электронного ключа должен будет сменить </w:t>
            </w:r>
            <w:r w:rsidR="00C75982" w:rsidRPr="00682362">
              <w:rPr>
                <w:lang w:val="en-US"/>
              </w:rPr>
              <w:t>PIN</w:t>
            </w:r>
            <w:r w:rsidR="00C75982" w:rsidRPr="00682362">
              <w:t xml:space="preserve">-код электронного ключа для работы с </w:t>
            </w:r>
            <w:r w:rsidR="00C75982" w:rsidRPr="00682362">
              <w:rPr>
                <w:lang w:val="en-US"/>
              </w:rPr>
              <w:t>JMS</w:t>
            </w:r>
            <w:r w:rsidR="00C75982" w:rsidRPr="00682362">
              <w:t xml:space="preserve"> (см.</w:t>
            </w:r>
            <w:r w:rsidR="00C75982" w:rsidRPr="00682362">
              <w:rPr>
                <w:lang w:val="en-US"/>
              </w:rPr>
              <w:t> </w:t>
            </w:r>
            <w:r w:rsidR="00C75982" w:rsidRPr="00682362">
              <w:t>«</w:t>
            </w:r>
            <w:r w:rsidR="00C75982" w:rsidRPr="00682362">
              <w:fldChar w:fldCharType="begin"/>
            </w:r>
            <w:r w:rsidR="00C75982" w:rsidRPr="00682362">
              <w:instrText xml:space="preserve"> REF _Ref450135956 \h </w:instrText>
            </w:r>
            <w:r w:rsidR="00682362">
              <w:instrText xml:space="preserve"> \* MERGEFORMAT </w:instrText>
            </w:r>
            <w:r w:rsidR="00C75982" w:rsidRPr="00682362">
              <w:fldChar w:fldCharType="separate"/>
            </w:r>
            <w:r w:rsidR="00355544" w:rsidRPr="00682362">
              <w:t>Установка и отмена принудительной смены PIN-кода</w:t>
            </w:r>
            <w:r w:rsidR="00C75982" w:rsidRPr="00682362">
              <w:fldChar w:fldCharType="end"/>
            </w:r>
            <w:r w:rsidR="00C75982" w:rsidRPr="00682362">
              <w:t xml:space="preserve">» на стр. </w:t>
            </w:r>
            <w:r w:rsidR="00C75982" w:rsidRPr="00682362">
              <w:fldChar w:fldCharType="begin"/>
            </w:r>
            <w:r w:rsidR="00C75982" w:rsidRPr="00682362">
              <w:instrText xml:space="preserve"> PAGEREF _Ref450135956 \h </w:instrText>
            </w:r>
            <w:r w:rsidR="00C75982" w:rsidRPr="00682362">
              <w:fldChar w:fldCharType="separate"/>
            </w:r>
            <w:r w:rsidR="00355544">
              <w:rPr>
                <w:noProof/>
              </w:rPr>
              <w:t>192</w:t>
            </w:r>
            <w:r w:rsidR="00C75982" w:rsidRPr="00682362">
              <w:fldChar w:fldCharType="end"/>
            </w:r>
            <w:r w:rsidR="00C75982" w:rsidRPr="00682362">
              <w:t>);</w:t>
            </w:r>
          </w:p>
          <w:p w14:paraId="69FFFC4A" w14:textId="77777777" w:rsidR="00B820B7" w:rsidRPr="00682362" w:rsidRDefault="00B820B7" w:rsidP="00B259A5">
            <w:pPr>
              <w:pStyle w:val="tablebulletlist"/>
            </w:pPr>
            <w:r w:rsidRPr="00682362">
              <w:rPr>
                <w:b/>
              </w:rPr>
              <w:t>Отменить принудительную смену пин-кода</w:t>
            </w:r>
            <w:r w:rsidRPr="00682362">
              <w:t xml:space="preserve"> - </w:t>
            </w:r>
            <w:r w:rsidR="00C75982" w:rsidRPr="00682362">
              <w:t xml:space="preserve">отменяет предыдущую настройку для выбранного </w:t>
            </w:r>
            <w:r w:rsidR="00B259A5" w:rsidRPr="00682362">
              <w:t>электронного ключа</w:t>
            </w:r>
            <w:r w:rsidR="00C75982" w:rsidRPr="00682362">
              <w:t xml:space="preserve"> (см. «</w:t>
            </w:r>
            <w:r w:rsidR="00C75982" w:rsidRPr="00682362">
              <w:fldChar w:fldCharType="begin"/>
            </w:r>
            <w:r w:rsidR="00C75982" w:rsidRPr="00682362">
              <w:instrText xml:space="preserve"> REF _Ref450135956 \h </w:instrText>
            </w:r>
            <w:r w:rsidR="00682362">
              <w:instrText xml:space="preserve"> \* MERGEFORMAT </w:instrText>
            </w:r>
            <w:r w:rsidR="00C75982" w:rsidRPr="00682362">
              <w:fldChar w:fldCharType="separate"/>
            </w:r>
            <w:r w:rsidR="00355544" w:rsidRPr="00682362">
              <w:t>Установка и отмена принудительной смены PIN-кода</w:t>
            </w:r>
            <w:r w:rsidR="00C75982" w:rsidRPr="00682362">
              <w:fldChar w:fldCharType="end"/>
            </w:r>
            <w:r w:rsidR="00C75982" w:rsidRPr="00682362">
              <w:t xml:space="preserve">» на стр. </w:t>
            </w:r>
            <w:r w:rsidR="00C75982" w:rsidRPr="00682362">
              <w:fldChar w:fldCharType="begin"/>
            </w:r>
            <w:r w:rsidR="00C75982" w:rsidRPr="00682362">
              <w:instrText xml:space="preserve"> PAGEREF _Ref450135956 \h </w:instrText>
            </w:r>
            <w:r w:rsidR="00C75982" w:rsidRPr="00682362">
              <w:fldChar w:fldCharType="separate"/>
            </w:r>
            <w:r w:rsidR="00355544">
              <w:rPr>
                <w:noProof/>
              </w:rPr>
              <w:t>192</w:t>
            </w:r>
            <w:r w:rsidR="00C75982" w:rsidRPr="00682362">
              <w:fldChar w:fldCharType="end"/>
            </w:r>
            <w:r w:rsidR="00C75982" w:rsidRPr="00682362">
              <w:t>)</w:t>
            </w:r>
            <w:r w:rsidR="00C75982" w:rsidRPr="00F04DB9">
              <w:t>.</w:t>
            </w:r>
          </w:p>
        </w:tc>
      </w:tr>
      <w:tr w:rsidR="00B820B7" w:rsidRPr="00682362" w14:paraId="69FFFC50" w14:textId="77777777" w:rsidTr="00B820B7">
        <w:trPr>
          <w:trHeight w:val="980"/>
        </w:trPr>
        <w:tc>
          <w:tcPr>
            <w:tcW w:w="3340" w:type="dxa"/>
            <w:gridSpan w:val="2"/>
            <w:vMerge/>
            <w:vAlign w:val="center"/>
          </w:tcPr>
          <w:p w14:paraId="69FFFC4C" w14:textId="77777777" w:rsidR="00B820B7" w:rsidRPr="00682362" w:rsidRDefault="00B820B7" w:rsidP="00B820B7">
            <w:pPr>
              <w:pStyle w:val="tabletext"/>
              <w:rPr>
                <w:b/>
              </w:rPr>
            </w:pPr>
          </w:p>
        </w:tc>
        <w:tc>
          <w:tcPr>
            <w:tcW w:w="1560" w:type="dxa"/>
            <w:vMerge/>
            <w:vAlign w:val="center"/>
          </w:tcPr>
          <w:p w14:paraId="69FFFC4D" w14:textId="77777777" w:rsidR="00B820B7" w:rsidRPr="00682362" w:rsidRDefault="00B820B7" w:rsidP="00B820B7">
            <w:pPr>
              <w:pStyle w:val="tabletext"/>
              <w:rPr>
                <w:b/>
              </w:rPr>
            </w:pPr>
          </w:p>
        </w:tc>
        <w:tc>
          <w:tcPr>
            <w:tcW w:w="2409" w:type="dxa"/>
            <w:vAlign w:val="center"/>
          </w:tcPr>
          <w:p w14:paraId="69FFFC4E" w14:textId="77777777" w:rsidR="00B820B7" w:rsidRPr="00682362" w:rsidRDefault="00B820B7" w:rsidP="00B820B7">
            <w:pPr>
              <w:pStyle w:val="tabletext"/>
              <w:rPr>
                <w:b/>
              </w:rPr>
            </w:pPr>
            <w:r w:rsidRPr="00682362">
              <w:rPr>
                <w:b/>
              </w:rPr>
              <w:t>Содержимое</w:t>
            </w:r>
          </w:p>
        </w:tc>
        <w:tc>
          <w:tcPr>
            <w:tcW w:w="6768" w:type="dxa"/>
            <w:vAlign w:val="center"/>
          </w:tcPr>
          <w:p w14:paraId="69FFFC4F" w14:textId="77777777" w:rsidR="00B820B7" w:rsidRPr="00682362" w:rsidRDefault="00B820B7" w:rsidP="00B820B7">
            <w:pPr>
              <w:pStyle w:val="tabletext"/>
            </w:pPr>
            <w:r w:rsidRPr="00682362">
              <w:rPr>
                <w:b/>
              </w:rPr>
              <w:t>Отображать вложенные</w:t>
            </w:r>
            <w:r w:rsidRPr="00682362">
              <w:t xml:space="preserve"> </w:t>
            </w:r>
            <w:r w:rsidR="00B259A5" w:rsidRPr="00682362">
              <w:t>–</w:t>
            </w:r>
            <w:r w:rsidRPr="00682362">
              <w:t xml:space="preserve"> </w:t>
            </w:r>
            <w:r w:rsidR="00B259A5" w:rsidRPr="00682362">
              <w:t>отображает электронные ключи из вложенных контейнеров.</w:t>
            </w:r>
          </w:p>
        </w:tc>
      </w:tr>
      <w:tr w:rsidR="00B820B7" w:rsidRPr="00682362" w14:paraId="69FFFC5B" w14:textId="77777777" w:rsidTr="00B820B7">
        <w:trPr>
          <w:trHeight w:val="3084"/>
        </w:trPr>
        <w:tc>
          <w:tcPr>
            <w:tcW w:w="3340" w:type="dxa"/>
            <w:gridSpan w:val="2"/>
            <w:vMerge/>
            <w:vAlign w:val="center"/>
          </w:tcPr>
          <w:p w14:paraId="69FFFC51" w14:textId="77777777" w:rsidR="00B820B7" w:rsidRPr="00682362" w:rsidRDefault="00B820B7" w:rsidP="00B820B7">
            <w:pPr>
              <w:pStyle w:val="tabletext"/>
              <w:rPr>
                <w:b/>
              </w:rPr>
            </w:pPr>
          </w:p>
        </w:tc>
        <w:tc>
          <w:tcPr>
            <w:tcW w:w="1560" w:type="dxa"/>
            <w:vMerge w:val="restart"/>
            <w:vAlign w:val="center"/>
          </w:tcPr>
          <w:p w14:paraId="69FFFC52" w14:textId="77777777" w:rsidR="00B820B7" w:rsidRPr="00682362" w:rsidRDefault="00B820B7" w:rsidP="00B820B7">
            <w:pPr>
              <w:pStyle w:val="tabletext"/>
              <w:rPr>
                <w:b/>
              </w:rPr>
            </w:pPr>
            <w:r w:rsidRPr="00682362">
              <w:rPr>
                <w:b/>
              </w:rPr>
              <w:t>Действия</w:t>
            </w:r>
          </w:p>
        </w:tc>
        <w:tc>
          <w:tcPr>
            <w:tcW w:w="2409" w:type="dxa"/>
            <w:vAlign w:val="center"/>
          </w:tcPr>
          <w:p w14:paraId="69FFFC53" w14:textId="77777777" w:rsidR="00B820B7" w:rsidRPr="00682362" w:rsidRDefault="00B820B7" w:rsidP="00B820B7">
            <w:pPr>
              <w:pStyle w:val="tabletext"/>
              <w:rPr>
                <w:b/>
              </w:rPr>
            </w:pPr>
            <w:r w:rsidRPr="00682362">
              <w:rPr>
                <w:b/>
              </w:rPr>
              <w:t>Основные операции</w:t>
            </w:r>
          </w:p>
        </w:tc>
        <w:tc>
          <w:tcPr>
            <w:tcW w:w="6768" w:type="dxa"/>
            <w:vAlign w:val="center"/>
          </w:tcPr>
          <w:p w14:paraId="69FFFC54" w14:textId="77777777" w:rsidR="00B820B7" w:rsidRPr="00682362" w:rsidRDefault="00B820B7" w:rsidP="00B820B7">
            <w:pPr>
              <w:pStyle w:val="tablebulletlist"/>
            </w:pPr>
            <w:r w:rsidRPr="00682362">
              <w:rPr>
                <w:b/>
              </w:rPr>
              <w:t>Зарегистрировать подключённый</w:t>
            </w:r>
            <w:r w:rsidRPr="00682362">
              <w:t xml:space="preserve"> </w:t>
            </w:r>
            <w:r w:rsidR="00B259A5" w:rsidRPr="00682362">
              <w:t>–</w:t>
            </w:r>
            <w:r w:rsidRPr="00682362">
              <w:t xml:space="preserve"> </w:t>
            </w:r>
            <w:r w:rsidR="00B259A5" w:rsidRPr="00682362">
              <w:t>позволяет зарегистрировать подсоединённый электронный ключ (см. «</w:t>
            </w:r>
            <w:r w:rsidR="00B259A5" w:rsidRPr="00682362">
              <w:fldChar w:fldCharType="begin"/>
            </w:r>
            <w:r w:rsidR="00B259A5" w:rsidRPr="00682362">
              <w:instrText xml:space="preserve"> REF _Ref450229077 \h </w:instrText>
            </w:r>
            <w:r w:rsidR="00682362">
              <w:instrText xml:space="preserve"> \* MERGEFORMAT </w:instrText>
            </w:r>
            <w:r w:rsidR="00B259A5" w:rsidRPr="00682362">
              <w:fldChar w:fldCharType="separate"/>
            </w:r>
            <w:r w:rsidR="00355544" w:rsidRPr="00682362">
              <w:t>Регистрация подсоединённых электронных ключей в JMS</w:t>
            </w:r>
            <w:r w:rsidR="00B259A5" w:rsidRPr="00682362">
              <w:fldChar w:fldCharType="end"/>
            </w:r>
            <w:r w:rsidR="00B259A5" w:rsidRPr="00682362">
              <w:t>» на стр.</w:t>
            </w:r>
            <w:r w:rsidR="00BB72AB" w:rsidRPr="00682362">
              <w:t> </w:t>
            </w:r>
            <w:r w:rsidR="00B259A5" w:rsidRPr="00682362">
              <w:fldChar w:fldCharType="begin"/>
            </w:r>
            <w:r w:rsidR="00B259A5" w:rsidRPr="00682362">
              <w:instrText xml:space="preserve"> PAGEREF _Ref450229079 \h </w:instrText>
            </w:r>
            <w:r w:rsidR="00B259A5" w:rsidRPr="00682362">
              <w:fldChar w:fldCharType="separate"/>
            </w:r>
            <w:r w:rsidR="00355544">
              <w:rPr>
                <w:noProof/>
              </w:rPr>
              <w:t>198</w:t>
            </w:r>
            <w:r w:rsidR="00B259A5" w:rsidRPr="00682362">
              <w:fldChar w:fldCharType="end"/>
            </w:r>
            <w:r w:rsidR="00B259A5" w:rsidRPr="00682362">
              <w:t>);</w:t>
            </w:r>
          </w:p>
          <w:p w14:paraId="69FFFC55" w14:textId="77777777" w:rsidR="00B820B7" w:rsidRPr="00682362" w:rsidRDefault="00B820B7" w:rsidP="00B820B7">
            <w:pPr>
              <w:pStyle w:val="tablebulletlist"/>
            </w:pPr>
            <w:r w:rsidRPr="00682362">
              <w:rPr>
                <w:b/>
              </w:rPr>
              <w:t>Экспорт выбранных</w:t>
            </w:r>
            <w:r w:rsidRPr="00682362">
              <w:t xml:space="preserve"> </w:t>
            </w:r>
            <w:r w:rsidR="00B259A5" w:rsidRPr="00682362">
              <w:t>–</w:t>
            </w:r>
            <w:r w:rsidRPr="00682362">
              <w:t xml:space="preserve"> </w:t>
            </w:r>
            <w:r w:rsidR="00B259A5" w:rsidRPr="00682362">
              <w:t>позволяет экспортировать сведения</w:t>
            </w:r>
            <w:r w:rsidR="00BB72AB" w:rsidRPr="00682362">
              <w:t xml:space="preserve"> об отмеченных электронных ключах</w:t>
            </w:r>
            <w:r w:rsidR="00B259A5" w:rsidRPr="00682362">
              <w:t xml:space="preserve"> в файл (см. </w:t>
            </w:r>
            <w:r w:rsidR="002910F6" w:rsidRPr="00682362">
              <w:t>«</w:t>
            </w:r>
            <w:r w:rsidR="002910F6" w:rsidRPr="00682362">
              <w:fldChar w:fldCharType="begin"/>
            </w:r>
            <w:r w:rsidR="002910F6" w:rsidRPr="00682362">
              <w:instrText xml:space="preserve"> REF _Ref450308804 \h </w:instrText>
            </w:r>
            <w:r w:rsidR="00682362">
              <w:instrText xml:space="preserve"> \* MERGEFORMAT </w:instrText>
            </w:r>
            <w:r w:rsidR="002910F6" w:rsidRPr="00682362">
              <w:fldChar w:fldCharType="separate"/>
            </w:r>
            <w:r w:rsidR="00355544" w:rsidRPr="00682362">
              <w:t>Экспорт электронных ключей</w:t>
            </w:r>
            <w:r w:rsidR="002910F6" w:rsidRPr="00682362">
              <w:fldChar w:fldCharType="end"/>
            </w:r>
            <w:r w:rsidR="002910F6" w:rsidRPr="00682362">
              <w:t xml:space="preserve">» </w:t>
            </w:r>
            <w:r w:rsidR="00B259A5" w:rsidRPr="00682362">
              <w:t>на стр.</w:t>
            </w:r>
            <w:r w:rsidR="002910F6" w:rsidRPr="00682362">
              <w:t xml:space="preserve"> </w:t>
            </w:r>
            <w:r w:rsidR="00BB72AB" w:rsidRPr="00682362">
              <w:fldChar w:fldCharType="begin"/>
            </w:r>
            <w:r w:rsidR="00BB72AB" w:rsidRPr="00682362">
              <w:instrText xml:space="preserve"> PAGEREF _Ref450308804 \h </w:instrText>
            </w:r>
            <w:r w:rsidR="00BB72AB" w:rsidRPr="00682362">
              <w:fldChar w:fldCharType="separate"/>
            </w:r>
            <w:r w:rsidR="00355544">
              <w:rPr>
                <w:noProof/>
              </w:rPr>
              <w:t>205</w:t>
            </w:r>
            <w:r w:rsidR="00BB72AB" w:rsidRPr="00682362">
              <w:fldChar w:fldCharType="end"/>
            </w:r>
            <w:r w:rsidR="00B259A5" w:rsidRPr="00682362">
              <w:t>);</w:t>
            </w:r>
          </w:p>
          <w:p w14:paraId="69FFFC56" w14:textId="77777777" w:rsidR="00B820B7" w:rsidRPr="00682362" w:rsidRDefault="00B820B7" w:rsidP="00B820B7">
            <w:pPr>
              <w:pStyle w:val="tablebulletlist"/>
            </w:pPr>
            <w:r w:rsidRPr="00682362">
              <w:rPr>
                <w:b/>
              </w:rPr>
              <w:t>Экспорт</w:t>
            </w:r>
            <w:r w:rsidRPr="00682362">
              <w:t xml:space="preserve"> </w:t>
            </w:r>
            <w:r w:rsidRPr="00682362">
              <w:rPr>
                <w:b/>
              </w:rPr>
              <w:t>по</w:t>
            </w:r>
            <w:r w:rsidRPr="00682362">
              <w:t xml:space="preserve"> </w:t>
            </w:r>
            <w:r w:rsidRPr="00682362">
              <w:rPr>
                <w:b/>
              </w:rPr>
              <w:t xml:space="preserve">списку </w:t>
            </w:r>
            <w:r w:rsidR="00B259A5" w:rsidRPr="00682362">
              <w:t>–</w:t>
            </w:r>
            <w:r w:rsidRPr="00682362">
              <w:t xml:space="preserve"> </w:t>
            </w:r>
            <w:r w:rsidR="00B259A5" w:rsidRPr="00682362">
              <w:t xml:space="preserve">позволяет экспортировать сведения об электронных ключах в файл по списку (см. </w:t>
            </w:r>
            <w:r w:rsidR="00BB72AB" w:rsidRPr="00682362">
              <w:t>«</w:t>
            </w:r>
            <w:r w:rsidR="002910F6" w:rsidRPr="00682362">
              <w:fldChar w:fldCharType="begin"/>
            </w:r>
            <w:r w:rsidR="002910F6" w:rsidRPr="00682362">
              <w:instrText xml:space="preserve"> REF _Ref450314379 \h </w:instrText>
            </w:r>
            <w:r w:rsidR="00682362">
              <w:instrText xml:space="preserve"> \* MERGEFORMAT </w:instrText>
            </w:r>
            <w:r w:rsidR="002910F6" w:rsidRPr="00682362">
              <w:fldChar w:fldCharType="separate"/>
            </w:r>
            <w:r w:rsidR="00355544" w:rsidRPr="00682362">
              <w:t>Подготовка списка электронных ключей для экспорта</w:t>
            </w:r>
            <w:r w:rsidR="002910F6" w:rsidRPr="00682362">
              <w:fldChar w:fldCharType="end"/>
            </w:r>
            <w:r w:rsidR="00BB72AB" w:rsidRPr="00682362">
              <w:t>»</w:t>
            </w:r>
            <w:r w:rsidR="002910F6" w:rsidRPr="00682362">
              <w:t xml:space="preserve"> </w:t>
            </w:r>
            <w:r w:rsidR="00B259A5" w:rsidRPr="00682362">
              <w:t>на стр.</w:t>
            </w:r>
            <w:r w:rsidR="002910F6" w:rsidRPr="00682362">
              <w:t xml:space="preserve"> </w:t>
            </w:r>
            <w:r w:rsidR="002910F6" w:rsidRPr="00682362">
              <w:fldChar w:fldCharType="begin"/>
            </w:r>
            <w:r w:rsidR="002910F6" w:rsidRPr="00682362">
              <w:instrText xml:space="preserve"> PAGEREF _Ref450314379 \h </w:instrText>
            </w:r>
            <w:r w:rsidR="002910F6" w:rsidRPr="00682362">
              <w:fldChar w:fldCharType="separate"/>
            </w:r>
            <w:r w:rsidR="00355544">
              <w:rPr>
                <w:noProof/>
              </w:rPr>
              <w:t>202</w:t>
            </w:r>
            <w:r w:rsidR="002910F6" w:rsidRPr="00682362">
              <w:fldChar w:fldCharType="end"/>
            </w:r>
            <w:r w:rsidR="00B259A5" w:rsidRPr="00682362">
              <w:t>);</w:t>
            </w:r>
            <w:r w:rsidR="002910F6" w:rsidRPr="00682362">
              <w:t xml:space="preserve"> </w:t>
            </w:r>
          </w:p>
          <w:p w14:paraId="69FFFC57" w14:textId="77777777" w:rsidR="00B820B7" w:rsidRPr="00682362" w:rsidRDefault="00B820B7" w:rsidP="00B820B7">
            <w:pPr>
              <w:pStyle w:val="tablebulletlist"/>
            </w:pPr>
            <w:r w:rsidRPr="00682362">
              <w:rPr>
                <w:b/>
              </w:rPr>
              <w:t>Свойства</w:t>
            </w:r>
            <w:r w:rsidRPr="00682362">
              <w:t xml:space="preserve"> </w:t>
            </w:r>
            <w:r w:rsidR="00B259A5" w:rsidRPr="00682362">
              <w:t>–</w:t>
            </w:r>
            <w:r w:rsidRPr="00682362">
              <w:t xml:space="preserve"> </w:t>
            </w:r>
            <w:r w:rsidR="00B259A5" w:rsidRPr="00682362">
              <w:t>отображает окно свойств выбранного электронного ключа;</w:t>
            </w:r>
          </w:p>
          <w:p w14:paraId="69FFFC58" w14:textId="77777777" w:rsidR="00B820B7" w:rsidRPr="00682362" w:rsidRDefault="00B820B7" w:rsidP="00B820B7">
            <w:pPr>
              <w:pStyle w:val="tablebulletlist"/>
            </w:pPr>
            <w:r w:rsidRPr="00682362">
              <w:rPr>
                <w:b/>
              </w:rPr>
              <w:t>Удалить</w:t>
            </w:r>
            <w:r w:rsidRPr="00682362">
              <w:t xml:space="preserve"> </w:t>
            </w:r>
            <w:r w:rsidR="00B259A5" w:rsidRPr="00682362">
              <w:t>–</w:t>
            </w:r>
            <w:r w:rsidRPr="00682362">
              <w:t xml:space="preserve"> </w:t>
            </w:r>
            <w:r w:rsidR="00B259A5" w:rsidRPr="00682362">
              <w:t>позволяет удалить выбранный электронный</w:t>
            </w:r>
            <w:r w:rsidR="005143EF" w:rsidRPr="00682362">
              <w:t xml:space="preserve"> ключ или ключи из </w:t>
            </w:r>
            <w:r w:rsidR="005143EF" w:rsidRPr="00682362">
              <w:rPr>
                <w:lang w:val="en-US"/>
              </w:rPr>
              <w:t>JMS</w:t>
            </w:r>
            <w:r w:rsidR="005143EF" w:rsidRPr="00682362">
              <w:t>;</w:t>
            </w:r>
          </w:p>
          <w:p w14:paraId="69FFFC59" w14:textId="77777777" w:rsidR="00B820B7" w:rsidRPr="00682362" w:rsidRDefault="00B820B7" w:rsidP="00B820B7">
            <w:pPr>
              <w:pStyle w:val="tablebulletlist"/>
            </w:pPr>
            <w:r w:rsidRPr="00682362">
              <w:rPr>
                <w:b/>
              </w:rPr>
              <w:t>Обновить</w:t>
            </w:r>
            <w:r w:rsidRPr="00682362">
              <w:t xml:space="preserve"> </w:t>
            </w:r>
            <w:r w:rsidR="005143EF" w:rsidRPr="00682362">
              <w:t>–</w:t>
            </w:r>
            <w:r w:rsidRPr="00682362">
              <w:t xml:space="preserve"> </w:t>
            </w:r>
            <w:r w:rsidR="005143EF" w:rsidRPr="00682362">
              <w:t>обновляет сведения об электронных ключах, отображаемые в центральной части интерфейса;</w:t>
            </w:r>
          </w:p>
          <w:p w14:paraId="69FFFC5A" w14:textId="77777777" w:rsidR="00B820B7" w:rsidRPr="00682362" w:rsidRDefault="00B820B7" w:rsidP="002910F6">
            <w:pPr>
              <w:pStyle w:val="tablebulletlist"/>
            </w:pPr>
            <w:r w:rsidRPr="00682362">
              <w:rPr>
                <w:b/>
              </w:rPr>
              <w:t>Утилита</w:t>
            </w:r>
            <w:r w:rsidRPr="00682362">
              <w:t xml:space="preserve"> </w:t>
            </w:r>
            <w:r w:rsidRPr="00682362">
              <w:rPr>
                <w:b/>
              </w:rPr>
              <w:t>создания</w:t>
            </w:r>
            <w:r w:rsidRPr="00682362">
              <w:t xml:space="preserve"> </w:t>
            </w:r>
            <w:r w:rsidRPr="00682362">
              <w:rPr>
                <w:b/>
              </w:rPr>
              <w:t>списка</w:t>
            </w:r>
            <w:r w:rsidRPr="00682362">
              <w:t xml:space="preserve"> </w:t>
            </w:r>
            <w:r w:rsidR="005143EF" w:rsidRPr="00682362">
              <w:t>–</w:t>
            </w:r>
            <w:r w:rsidRPr="00682362">
              <w:t xml:space="preserve"> </w:t>
            </w:r>
            <w:r w:rsidR="005143EF" w:rsidRPr="00682362">
              <w:t>(см. «</w:t>
            </w:r>
            <w:r w:rsidR="002910F6" w:rsidRPr="00682362">
              <w:fldChar w:fldCharType="begin"/>
            </w:r>
            <w:r w:rsidR="002910F6" w:rsidRPr="00682362">
              <w:instrText xml:space="preserve"> REF _Ref450314379 \h </w:instrText>
            </w:r>
            <w:r w:rsidR="00682362">
              <w:instrText xml:space="preserve"> \* MERGEFORMAT </w:instrText>
            </w:r>
            <w:r w:rsidR="002910F6" w:rsidRPr="00682362">
              <w:fldChar w:fldCharType="separate"/>
            </w:r>
            <w:r w:rsidR="00355544" w:rsidRPr="00682362">
              <w:t>Подготовка списка электронных ключей для экспорта</w:t>
            </w:r>
            <w:r w:rsidR="002910F6" w:rsidRPr="00682362">
              <w:fldChar w:fldCharType="end"/>
            </w:r>
            <w:r w:rsidR="005143EF" w:rsidRPr="00682362">
              <w:t>» на стр.</w:t>
            </w:r>
            <w:r w:rsidR="002910F6" w:rsidRPr="00682362">
              <w:t xml:space="preserve"> </w:t>
            </w:r>
            <w:r w:rsidR="002910F6" w:rsidRPr="00682362">
              <w:fldChar w:fldCharType="begin"/>
            </w:r>
            <w:r w:rsidR="002910F6" w:rsidRPr="00682362">
              <w:instrText xml:space="preserve"> PAGEREF _Ref450314379 \h </w:instrText>
            </w:r>
            <w:r w:rsidR="002910F6" w:rsidRPr="00682362">
              <w:fldChar w:fldCharType="separate"/>
            </w:r>
            <w:r w:rsidR="00355544">
              <w:rPr>
                <w:noProof/>
              </w:rPr>
              <w:t>202</w:t>
            </w:r>
            <w:r w:rsidR="002910F6" w:rsidRPr="00682362">
              <w:fldChar w:fldCharType="end"/>
            </w:r>
            <w:r w:rsidR="005143EF" w:rsidRPr="00682362">
              <w:t>).</w:t>
            </w:r>
          </w:p>
        </w:tc>
      </w:tr>
      <w:tr w:rsidR="00B820B7" w:rsidRPr="00682362" w14:paraId="69FFFC62" w14:textId="77777777" w:rsidTr="00B820B7">
        <w:trPr>
          <w:trHeight w:val="520"/>
        </w:trPr>
        <w:tc>
          <w:tcPr>
            <w:tcW w:w="3340" w:type="dxa"/>
            <w:gridSpan w:val="2"/>
            <w:vMerge/>
            <w:vAlign w:val="center"/>
          </w:tcPr>
          <w:p w14:paraId="69FFFC5C" w14:textId="77777777" w:rsidR="00B820B7" w:rsidRPr="00682362" w:rsidRDefault="00B820B7" w:rsidP="00B820B7">
            <w:pPr>
              <w:pStyle w:val="tabletext"/>
              <w:rPr>
                <w:b/>
                <w:lang w:val="en-US"/>
              </w:rPr>
            </w:pPr>
          </w:p>
        </w:tc>
        <w:tc>
          <w:tcPr>
            <w:tcW w:w="1560" w:type="dxa"/>
            <w:vMerge/>
            <w:vAlign w:val="center"/>
          </w:tcPr>
          <w:p w14:paraId="69FFFC5D" w14:textId="77777777" w:rsidR="00B820B7" w:rsidRPr="00682362" w:rsidRDefault="00B820B7" w:rsidP="00B820B7">
            <w:pPr>
              <w:pStyle w:val="tabletext"/>
              <w:rPr>
                <w:b/>
              </w:rPr>
            </w:pPr>
          </w:p>
        </w:tc>
        <w:tc>
          <w:tcPr>
            <w:tcW w:w="2409" w:type="dxa"/>
            <w:vAlign w:val="center"/>
          </w:tcPr>
          <w:p w14:paraId="69FFFC5E" w14:textId="77777777" w:rsidR="00B820B7" w:rsidRPr="00682362" w:rsidRDefault="00B820B7" w:rsidP="00B820B7">
            <w:pPr>
              <w:pStyle w:val="tabletext"/>
              <w:rPr>
                <w:b/>
              </w:rPr>
            </w:pPr>
            <w:r w:rsidRPr="00682362">
              <w:rPr>
                <w:b/>
              </w:rPr>
              <w:t>Назначение</w:t>
            </w:r>
          </w:p>
        </w:tc>
        <w:tc>
          <w:tcPr>
            <w:tcW w:w="6768" w:type="dxa"/>
            <w:vAlign w:val="center"/>
          </w:tcPr>
          <w:p w14:paraId="69FFFC5F" w14:textId="77777777" w:rsidR="00B820B7" w:rsidRPr="00682362" w:rsidRDefault="00B820B7" w:rsidP="00B820B7">
            <w:pPr>
              <w:pStyle w:val="tablebulletlist"/>
              <w:rPr>
                <w:lang w:val="en-US"/>
              </w:rPr>
            </w:pPr>
            <w:r w:rsidRPr="00682362">
              <w:rPr>
                <w:b/>
              </w:rPr>
              <w:t>Назначить пользователю</w:t>
            </w:r>
            <w:r w:rsidRPr="00682362">
              <w:t xml:space="preserve"> </w:t>
            </w:r>
            <w:r w:rsidR="008353E3" w:rsidRPr="00682362">
              <w:t>–</w:t>
            </w:r>
            <w:r w:rsidRPr="00682362">
              <w:t xml:space="preserve"> </w:t>
            </w:r>
            <w:r w:rsidR="008353E3" w:rsidRPr="00682362">
              <w:t xml:space="preserve">позволяет назначить выбранный электронный ключ пользователю (см.» </w:t>
            </w:r>
            <w:r w:rsidR="008353E3" w:rsidRPr="00682362">
              <w:fldChar w:fldCharType="begin"/>
            </w:r>
            <w:r w:rsidR="008353E3" w:rsidRPr="00682362">
              <w:instrText xml:space="preserve"> REF _Ref450229439 \h </w:instrText>
            </w:r>
            <w:r w:rsidR="00682362">
              <w:instrText xml:space="preserve"> \* MERGEFORMAT </w:instrText>
            </w:r>
            <w:r w:rsidR="008353E3" w:rsidRPr="00682362">
              <w:fldChar w:fldCharType="separate"/>
            </w:r>
            <w:r w:rsidR="00355544" w:rsidRPr="00682362">
              <w:t>Назначение электронного ключа пользователю</w:t>
            </w:r>
            <w:r w:rsidR="008353E3" w:rsidRPr="00682362">
              <w:fldChar w:fldCharType="end"/>
            </w:r>
            <w:r w:rsidR="008353E3" w:rsidRPr="00682362">
              <w:t xml:space="preserve">» на стр. </w:t>
            </w:r>
            <w:r w:rsidR="008353E3" w:rsidRPr="00682362">
              <w:fldChar w:fldCharType="begin"/>
            </w:r>
            <w:r w:rsidR="008353E3" w:rsidRPr="00682362">
              <w:instrText xml:space="preserve"> PAGEREF _Ref450229441 \h </w:instrText>
            </w:r>
            <w:r w:rsidR="008353E3" w:rsidRPr="00682362">
              <w:fldChar w:fldCharType="separate"/>
            </w:r>
            <w:r w:rsidR="00355544">
              <w:rPr>
                <w:noProof/>
              </w:rPr>
              <w:t>212</w:t>
            </w:r>
            <w:r w:rsidR="008353E3" w:rsidRPr="00682362">
              <w:fldChar w:fldCharType="end"/>
            </w:r>
            <w:r w:rsidR="008353E3" w:rsidRPr="00682362">
              <w:t>);</w:t>
            </w:r>
          </w:p>
          <w:p w14:paraId="69FFFC60" w14:textId="77777777" w:rsidR="00B820B7" w:rsidRPr="00682362" w:rsidRDefault="00B820B7" w:rsidP="00B820B7">
            <w:pPr>
              <w:pStyle w:val="tablebulletlist"/>
            </w:pPr>
            <w:r w:rsidRPr="00682362">
              <w:rPr>
                <w:b/>
              </w:rPr>
              <w:t>Отменить назначение</w:t>
            </w:r>
            <w:r w:rsidRPr="00682362">
              <w:t xml:space="preserve"> </w:t>
            </w:r>
            <w:r w:rsidR="00D120CF" w:rsidRPr="00682362">
              <w:t>–</w:t>
            </w:r>
            <w:r w:rsidRPr="00682362">
              <w:t xml:space="preserve"> </w:t>
            </w:r>
            <w:r w:rsidR="00D120CF" w:rsidRPr="00682362">
              <w:t>отменяет назначение электронного ключа пользователю;</w:t>
            </w:r>
          </w:p>
          <w:p w14:paraId="69FFFC61" w14:textId="77777777" w:rsidR="00B820B7" w:rsidRPr="00682362" w:rsidRDefault="00B820B7" w:rsidP="00902399">
            <w:pPr>
              <w:pStyle w:val="tablebulletlist"/>
              <w:rPr>
                <w:lang w:val="en-US"/>
              </w:rPr>
            </w:pPr>
            <w:r w:rsidRPr="00682362">
              <w:rPr>
                <w:b/>
              </w:rPr>
              <w:t>Перенос</w:t>
            </w:r>
            <w:r w:rsidRPr="00682362">
              <w:t xml:space="preserve"> </w:t>
            </w:r>
            <w:r w:rsidR="00902399" w:rsidRPr="00682362">
              <w:t>–</w:t>
            </w:r>
            <w:r w:rsidRPr="00682362">
              <w:t xml:space="preserve"> </w:t>
            </w:r>
            <w:r w:rsidR="00902399" w:rsidRPr="00682362">
              <w:t>позволяет изменить привязку электронных ключей к контейнеру ресурсной системы (см. «</w:t>
            </w:r>
            <w:r w:rsidR="00902399" w:rsidRPr="00682362">
              <w:fldChar w:fldCharType="begin"/>
            </w:r>
            <w:r w:rsidR="00902399" w:rsidRPr="00682362">
              <w:instrText xml:space="preserve"> REF _Ref450838584 \h </w:instrText>
            </w:r>
            <w:r w:rsidR="00682362">
              <w:instrText xml:space="preserve"> \* MERGEFORMAT </w:instrText>
            </w:r>
            <w:r w:rsidR="00902399" w:rsidRPr="00682362">
              <w:fldChar w:fldCharType="separate"/>
            </w:r>
            <w:r w:rsidR="00355544" w:rsidRPr="00682362">
              <w:t>Привязка электронных ключей к контейнерам ресурсной системы</w:t>
            </w:r>
            <w:r w:rsidR="00902399" w:rsidRPr="00682362">
              <w:fldChar w:fldCharType="end"/>
            </w:r>
            <w:r w:rsidR="00902399" w:rsidRPr="00682362">
              <w:t>» на стр.</w:t>
            </w:r>
            <w:r w:rsidR="00BB72AB" w:rsidRPr="00682362">
              <w:t> </w:t>
            </w:r>
            <w:r w:rsidR="00902399" w:rsidRPr="00682362">
              <w:fldChar w:fldCharType="begin"/>
            </w:r>
            <w:r w:rsidR="00902399" w:rsidRPr="00682362">
              <w:instrText xml:space="preserve"> PAGEREF _Ref450838586 \h </w:instrText>
            </w:r>
            <w:r w:rsidR="00902399" w:rsidRPr="00682362">
              <w:fldChar w:fldCharType="separate"/>
            </w:r>
            <w:r w:rsidR="00355544">
              <w:rPr>
                <w:noProof/>
              </w:rPr>
              <w:t>238</w:t>
            </w:r>
            <w:r w:rsidR="00902399" w:rsidRPr="00682362">
              <w:fldChar w:fldCharType="end"/>
            </w:r>
            <w:r w:rsidR="00902399" w:rsidRPr="00682362">
              <w:t>).</w:t>
            </w:r>
          </w:p>
        </w:tc>
      </w:tr>
      <w:tr w:rsidR="00B820B7" w:rsidRPr="00682362" w14:paraId="69FFFC6B" w14:textId="77777777" w:rsidTr="00B820B7">
        <w:trPr>
          <w:trHeight w:val="520"/>
        </w:trPr>
        <w:tc>
          <w:tcPr>
            <w:tcW w:w="3340" w:type="dxa"/>
            <w:gridSpan w:val="2"/>
            <w:vMerge/>
            <w:vAlign w:val="center"/>
          </w:tcPr>
          <w:p w14:paraId="69FFFC63" w14:textId="77777777" w:rsidR="00B820B7" w:rsidRPr="00682362" w:rsidRDefault="00B820B7" w:rsidP="00B820B7">
            <w:pPr>
              <w:pStyle w:val="tabletext"/>
              <w:rPr>
                <w:b/>
                <w:lang w:val="en-US"/>
              </w:rPr>
            </w:pPr>
          </w:p>
        </w:tc>
        <w:tc>
          <w:tcPr>
            <w:tcW w:w="1560" w:type="dxa"/>
            <w:vMerge/>
            <w:vAlign w:val="center"/>
          </w:tcPr>
          <w:p w14:paraId="69FFFC64" w14:textId="77777777" w:rsidR="00B820B7" w:rsidRPr="00682362" w:rsidRDefault="00B820B7" w:rsidP="00B820B7">
            <w:pPr>
              <w:pStyle w:val="tabletext"/>
              <w:rPr>
                <w:b/>
              </w:rPr>
            </w:pPr>
          </w:p>
        </w:tc>
        <w:tc>
          <w:tcPr>
            <w:tcW w:w="2409" w:type="dxa"/>
            <w:vAlign w:val="center"/>
          </w:tcPr>
          <w:p w14:paraId="69FFFC65" w14:textId="77777777" w:rsidR="00B820B7" w:rsidRPr="00682362" w:rsidRDefault="00B820B7" w:rsidP="00B820B7">
            <w:pPr>
              <w:pStyle w:val="tabletext"/>
              <w:rPr>
                <w:b/>
              </w:rPr>
            </w:pPr>
            <w:r w:rsidRPr="00682362">
              <w:rPr>
                <w:b/>
              </w:rPr>
              <w:t>Вывод из эксплуатации</w:t>
            </w:r>
          </w:p>
        </w:tc>
        <w:tc>
          <w:tcPr>
            <w:tcW w:w="6768" w:type="dxa"/>
            <w:vAlign w:val="center"/>
          </w:tcPr>
          <w:p w14:paraId="69FFFC66" w14:textId="77777777" w:rsidR="00B820B7" w:rsidRPr="00682362" w:rsidRDefault="00B820B7" w:rsidP="00B820B7">
            <w:pPr>
              <w:pStyle w:val="tablebulletlist"/>
              <w:rPr>
                <w:lang w:val="en-US"/>
              </w:rPr>
            </w:pPr>
            <w:r w:rsidRPr="00682362">
              <w:rPr>
                <w:b/>
              </w:rPr>
              <w:t>Включить</w:t>
            </w:r>
            <w:r w:rsidRPr="00682362">
              <w:t xml:space="preserve"> </w:t>
            </w:r>
            <w:r w:rsidR="003570EC" w:rsidRPr="00682362">
              <w:t>–</w:t>
            </w:r>
            <w:r w:rsidRPr="00682362">
              <w:t xml:space="preserve"> </w:t>
            </w:r>
            <w:r w:rsidR="003570EC" w:rsidRPr="00682362">
              <w:t>позволяет включить возможность использования ранее отключённого электронного ключа (см. «</w:t>
            </w:r>
            <w:r w:rsidR="003570EC" w:rsidRPr="00682362">
              <w:fldChar w:fldCharType="begin"/>
            </w:r>
            <w:r w:rsidR="003570EC" w:rsidRPr="00682362">
              <w:instrText xml:space="preserve"> REF _Ref450229591 \h </w:instrText>
            </w:r>
            <w:r w:rsidR="00682362">
              <w:instrText xml:space="preserve"> \* MERGEFORMAT </w:instrText>
            </w:r>
            <w:r w:rsidR="003570EC" w:rsidRPr="00682362">
              <w:fldChar w:fldCharType="separate"/>
            </w:r>
            <w:r w:rsidR="00355544" w:rsidRPr="00682362">
              <w:t>Отключение/включение возможности использования электронного ключа</w:t>
            </w:r>
            <w:r w:rsidR="003570EC" w:rsidRPr="00682362">
              <w:fldChar w:fldCharType="end"/>
            </w:r>
            <w:r w:rsidR="003570EC" w:rsidRPr="00682362">
              <w:t xml:space="preserve">» на стр. </w:t>
            </w:r>
            <w:r w:rsidR="003570EC" w:rsidRPr="00682362">
              <w:fldChar w:fldCharType="begin"/>
            </w:r>
            <w:r w:rsidR="003570EC" w:rsidRPr="00682362">
              <w:instrText xml:space="preserve"> PAGEREF _Ref450229593 \h </w:instrText>
            </w:r>
            <w:r w:rsidR="003570EC" w:rsidRPr="00682362">
              <w:fldChar w:fldCharType="separate"/>
            </w:r>
            <w:r w:rsidR="00355544">
              <w:rPr>
                <w:noProof/>
              </w:rPr>
              <w:t>220</w:t>
            </w:r>
            <w:r w:rsidR="003570EC" w:rsidRPr="00682362">
              <w:fldChar w:fldCharType="end"/>
            </w:r>
            <w:r w:rsidR="003570EC" w:rsidRPr="00682362">
              <w:t>);</w:t>
            </w:r>
          </w:p>
          <w:p w14:paraId="69FFFC67" w14:textId="77777777" w:rsidR="00B820B7" w:rsidRPr="00682362" w:rsidRDefault="00B820B7" w:rsidP="00B820B7">
            <w:pPr>
              <w:pStyle w:val="tablebulletlist"/>
              <w:rPr>
                <w:lang w:val="en-US"/>
              </w:rPr>
            </w:pPr>
            <w:r w:rsidRPr="00682362">
              <w:rPr>
                <w:b/>
              </w:rPr>
              <w:t>Отключить</w:t>
            </w:r>
            <w:r w:rsidRPr="00682362">
              <w:t xml:space="preserve"> </w:t>
            </w:r>
            <w:r w:rsidR="003570EC" w:rsidRPr="00682362">
              <w:t>–</w:t>
            </w:r>
            <w:r w:rsidRPr="00682362">
              <w:t xml:space="preserve"> </w:t>
            </w:r>
            <w:r w:rsidR="003570EC" w:rsidRPr="00682362">
              <w:t>позволяет временно отключить возможность использования электронного ключа (см. «</w:t>
            </w:r>
            <w:r w:rsidR="003570EC" w:rsidRPr="00682362">
              <w:fldChar w:fldCharType="begin"/>
            </w:r>
            <w:r w:rsidR="003570EC" w:rsidRPr="00682362">
              <w:instrText xml:space="preserve"> REF _Ref450229591 \h </w:instrText>
            </w:r>
            <w:r w:rsidR="00682362">
              <w:instrText xml:space="preserve"> \* MERGEFORMAT </w:instrText>
            </w:r>
            <w:r w:rsidR="003570EC" w:rsidRPr="00682362">
              <w:fldChar w:fldCharType="separate"/>
            </w:r>
            <w:r w:rsidR="00355544" w:rsidRPr="00682362">
              <w:t>Отключение/включение возможности использования электронного ключа</w:t>
            </w:r>
            <w:r w:rsidR="003570EC" w:rsidRPr="00682362">
              <w:fldChar w:fldCharType="end"/>
            </w:r>
            <w:r w:rsidR="003570EC" w:rsidRPr="00682362">
              <w:t xml:space="preserve">» на стр. </w:t>
            </w:r>
            <w:r w:rsidR="003570EC" w:rsidRPr="00682362">
              <w:fldChar w:fldCharType="begin"/>
            </w:r>
            <w:r w:rsidR="003570EC" w:rsidRPr="00682362">
              <w:instrText xml:space="preserve"> PAGEREF _Ref450229593 \h </w:instrText>
            </w:r>
            <w:r w:rsidR="003570EC" w:rsidRPr="00682362">
              <w:fldChar w:fldCharType="separate"/>
            </w:r>
            <w:r w:rsidR="00355544">
              <w:rPr>
                <w:noProof/>
              </w:rPr>
              <w:t>220</w:t>
            </w:r>
            <w:r w:rsidR="003570EC" w:rsidRPr="00682362">
              <w:fldChar w:fldCharType="end"/>
            </w:r>
            <w:r w:rsidR="003570EC" w:rsidRPr="00682362">
              <w:t>);</w:t>
            </w:r>
          </w:p>
          <w:p w14:paraId="69FFFC68" w14:textId="77777777" w:rsidR="00B820B7" w:rsidRPr="00682362" w:rsidRDefault="00B820B7" w:rsidP="00B820B7">
            <w:pPr>
              <w:pStyle w:val="tablebulletlist"/>
              <w:rPr>
                <w:lang w:val="en-US"/>
              </w:rPr>
            </w:pPr>
            <w:r w:rsidRPr="00682362">
              <w:rPr>
                <w:b/>
              </w:rPr>
              <w:t>Отозвать</w:t>
            </w:r>
            <w:r w:rsidRPr="00682362">
              <w:t xml:space="preserve"> </w:t>
            </w:r>
            <w:r w:rsidR="003570EC" w:rsidRPr="00682362">
              <w:t>–</w:t>
            </w:r>
            <w:r w:rsidRPr="00682362">
              <w:t xml:space="preserve"> </w:t>
            </w:r>
            <w:r w:rsidR="003570EC" w:rsidRPr="00682362">
              <w:t>позволяет отозвать электронный ключ, например, в случае его утери, поломки или компрометации (см. «</w:t>
            </w:r>
            <w:r w:rsidR="003570EC" w:rsidRPr="00682362">
              <w:fldChar w:fldCharType="begin"/>
            </w:r>
            <w:r w:rsidR="003570EC" w:rsidRPr="00682362">
              <w:instrText xml:space="preserve"> REF _Ref450229599 \h </w:instrText>
            </w:r>
            <w:r w:rsidR="00682362">
              <w:instrText xml:space="preserve"> \* MERGEFORMAT </w:instrText>
            </w:r>
            <w:r w:rsidR="003570EC" w:rsidRPr="00682362">
              <w:fldChar w:fldCharType="separate"/>
            </w:r>
            <w:r w:rsidR="00355544" w:rsidRPr="00682362">
              <w:t>Отзыв электронного ключа</w:t>
            </w:r>
            <w:r w:rsidR="003570EC" w:rsidRPr="00682362">
              <w:fldChar w:fldCharType="end"/>
            </w:r>
            <w:r w:rsidR="003570EC" w:rsidRPr="00682362">
              <w:t xml:space="preserve">» на стр. </w:t>
            </w:r>
            <w:r w:rsidR="003570EC" w:rsidRPr="00682362">
              <w:fldChar w:fldCharType="begin"/>
            </w:r>
            <w:r w:rsidR="003570EC" w:rsidRPr="00682362">
              <w:instrText xml:space="preserve"> PAGEREF _Ref450229601 \h </w:instrText>
            </w:r>
            <w:r w:rsidR="003570EC" w:rsidRPr="00682362">
              <w:fldChar w:fldCharType="separate"/>
            </w:r>
            <w:r w:rsidR="00355544">
              <w:rPr>
                <w:noProof/>
              </w:rPr>
              <w:t>222</w:t>
            </w:r>
            <w:r w:rsidR="003570EC" w:rsidRPr="00682362">
              <w:fldChar w:fldCharType="end"/>
            </w:r>
            <w:r w:rsidR="003570EC" w:rsidRPr="00682362">
              <w:t>);</w:t>
            </w:r>
          </w:p>
          <w:p w14:paraId="69FFFC69" w14:textId="77777777" w:rsidR="00B820B7" w:rsidRPr="00682362" w:rsidRDefault="00B820B7" w:rsidP="00B820B7">
            <w:pPr>
              <w:pStyle w:val="tablebulletlist"/>
              <w:rPr>
                <w:lang w:val="en-US"/>
              </w:rPr>
            </w:pPr>
            <w:r w:rsidRPr="00682362">
              <w:rPr>
                <w:b/>
              </w:rPr>
              <w:t>Заменить</w:t>
            </w:r>
            <w:r w:rsidRPr="00682362">
              <w:t xml:space="preserve"> </w:t>
            </w:r>
            <w:r w:rsidR="003570EC" w:rsidRPr="00682362">
              <w:t>–</w:t>
            </w:r>
            <w:r w:rsidRPr="00682362">
              <w:t xml:space="preserve"> </w:t>
            </w:r>
            <w:r w:rsidR="003570EC" w:rsidRPr="00682362">
              <w:t>позволяет заменить электронный ключ, например, в связи с истечением срока годности (см. «</w:t>
            </w:r>
            <w:r w:rsidR="003570EC" w:rsidRPr="00682362">
              <w:rPr>
                <w:lang w:val="en-US"/>
              </w:rPr>
              <w:fldChar w:fldCharType="begin"/>
            </w:r>
            <w:r w:rsidR="003570EC" w:rsidRPr="00682362">
              <w:rPr>
                <w:lang w:val="en-US"/>
              </w:rPr>
              <w:instrText xml:space="preserve"> REF _Ref450229609 \h </w:instrText>
            </w:r>
            <w:r w:rsidR="00682362">
              <w:rPr>
                <w:lang w:val="en-US"/>
              </w:rPr>
              <w:instrText xml:space="preserve"> \* MERGEFORMAT </w:instrText>
            </w:r>
            <w:r w:rsidR="003570EC" w:rsidRPr="00682362">
              <w:rPr>
                <w:lang w:val="en-US"/>
              </w:rPr>
            </w:r>
            <w:r w:rsidR="003570EC" w:rsidRPr="00682362">
              <w:rPr>
                <w:lang w:val="en-US"/>
              </w:rPr>
              <w:fldChar w:fldCharType="separate"/>
            </w:r>
            <w:r w:rsidR="00355544" w:rsidRPr="00682362">
              <w:t>Замена электронного ключа</w:t>
            </w:r>
            <w:r w:rsidR="003570EC" w:rsidRPr="00682362">
              <w:rPr>
                <w:lang w:val="en-US"/>
              </w:rPr>
              <w:fldChar w:fldCharType="end"/>
            </w:r>
            <w:r w:rsidR="003570EC" w:rsidRPr="00682362">
              <w:t xml:space="preserve">» на стр. </w:t>
            </w:r>
            <w:r w:rsidR="003570EC" w:rsidRPr="00682362">
              <w:rPr>
                <w:lang w:val="en-US"/>
              </w:rPr>
              <w:fldChar w:fldCharType="begin"/>
            </w:r>
            <w:r w:rsidR="003570EC" w:rsidRPr="00682362">
              <w:rPr>
                <w:lang w:val="en-US"/>
              </w:rPr>
              <w:instrText xml:space="preserve"> PAGEREF _Ref450229611 \h </w:instrText>
            </w:r>
            <w:r w:rsidR="003570EC" w:rsidRPr="00682362">
              <w:rPr>
                <w:lang w:val="en-US"/>
              </w:rPr>
            </w:r>
            <w:r w:rsidR="003570EC" w:rsidRPr="00682362">
              <w:rPr>
                <w:lang w:val="en-US"/>
              </w:rPr>
              <w:fldChar w:fldCharType="separate"/>
            </w:r>
            <w:r w:rsidR="00355544">
              <w:rPr>
                <w:noProof/>
                <w:lang w:val="en-US"/>
              </w:rPr>
              <w:t>225</w:t>
            </w:r>
            <w:r w:rsidR="003570EC" w:rsidRPr="00682362">
              <w:rPr>
                <w:lang w:val="en-US"/>
              </w:rPr>
              <w:fldChar w:fldCharType="end"/>
            </w:r>
            <w:r w:rsidR="003570EC" w:rsidRPr="00682362">
              <w:t>);</w:t>
            </w:r>
          </w:p>
          <w:p w14:paraId="69FFFC6A" w14:textId="77777777" w:rsidR="00B820B7" w:rsidRPr="00682362" w:rsidRDefault="00B820B7" w:rsidP="00476497">
            <w:pPr>
              <w:pStyle w:val="tablebulletlist"/>
            </w:pPr>
            <w:r w:rsidRPr="00682362">
              <w:rPr>
                <w:b/>
              </w:rPr>
              <w:t>Вернуть в эксплуатацию</w:t>
            </w:r>
            <w:r w:rsidRPr="00682362">
              <w:t xml:space="preserve"> – </w:t>
            </w:r>
            <w:r w:rsidR="003570EC" w:rsidRPr="00682362">
              <w:t>позволяет вернуть в эксплуатацию ранее отозванный электронный ключ (см. «</w:t>
            </w:r>
            <w:r w:rsidR="003570EC" w:rsidRPr="00682362">
              <w:rPr>
                <w:lang w:val="en-US"/>
              </w:rPr>
              <w:fldChar w:fldCharType="begin"/>
            </w:r>
            <w:r w:rsidR="003570EC" w:rsidRPr="00682362">
              <w:instrText xml:space="preserve"> </w:instrText>
            </w:r>
            <w:r w:rsidR="003570EC" w:rsidRPr="00682362">
              <w:rPr>
                <w:lang w:val="en-US"/>
              </w:rPr>
              <w:instrText>REF</w:instrText>
            </w:r>
            <w:r w:rsidR="003570EC" w:rsidRPr="00682362">
              <w:instrText xml:space="preserve"> _</w:instrText>
            </w:r>
            <w:r w:rsidR="003570EC" w:rsidRPr="00682362">
              <w:rPr>
                <w:lang w:val="en-US"/>
              </w:rPr>
              <w:instrText>Ref</w:instrText>
            </w:r>
            <w:r w:rsidR="003570EC" w:rsidRPr="00682362">
              <w:instrText>450229616 \</w:instrText>
            </w:r>
            <w:r w:rsidR="003570EC" w:rsidRPr="00682362">
              <w:rPr>
                <w:lang w:val="en-US"/>
              </w:rPr>
              <w:instrText>h</w:instrText>
            </w:r>
            <w:r w:rsidR="003570EC" w:rsidRPr="00682362">
              <w:instrText xml:space="preserve"> </w:instrText>
            </w:r>
            <w:r w:rsidR="00682362">
              <w:rPr>
                <w:lang w:val="en-US"/>
              </w:rPr>
              <w:instrText xml:space="preserve"> \* MERGEFORMAT </w:instrText>
            </w:r>
            <w:r w:rsidR="003570EC" w:rsidRPr="00682362">
              <w:rPr>
                <w:lang w:val="en-US"/>
              </w:rPr>
            </w:r>
            <w:r w:rsidR="003570EC" w:rsidRPr="00682362">
              <w:rPr>
                <w:lang w:val="en-US"/>
              </w:rPr>
              <w:fldChar w:fldCharType="separate"/>
            </w:r>
            <w:r w:rsidR="00355544" w:rsidRPr="00682362">
              <w:t>Возврат в эксплуатацию электронного ключа</w:t>
            </w:r>
            <w:r w:rsidR="003570EC" w:rsidRPr="00682362">
              <w:rPr>
                <w:lang w:val="en-US"/>
              </w:rPr>
              <w:fldChar w:fldCharType="end"/>
            </w:r>
            <w:r w:rsidR="003570EC" w:rsidRPr="00682362">
              <w:t xml:space="preserve">» на стр. </w:t>
            </w:r>
            <w:r w:rsidR="003570EC" w:rsidRPr="00682362">
              <w:rPr>
                <w:lang w:val="en-US"/>
              </w:rPr>
              <w:fldChar w:fldCharType="begin"/>
            </w:r>
            <w:r w:rsidR="003570EC" w:rsidRPr="00682362">
              <w:instrText xml:space="preserve"> </w:instrText>
            </w:r>
            <w:r w:rsidR="003570EC" w:rsidRPr="00682362">
              <w:rPr>
                <w:lang w:val="en-US"/>
              </w:rPr>
              <w:instrText>PAGEREF</w:instrText>
            </w:r>
            <w:r w:rsidR="003570EC" w:rsidRPr="00682362">
              <w:instrText xml:space="preserve"> _</w:instrText>
            </w:r>
            <w:r w:rsidR="003570EC" w:rsidRPr="00682362">
              <w:rPr>
                <w:lang w:val="en-US"/>
              </w:rPr>
              <w:instrText>Ref</w:instrText>
            </w:r>
            <w:r w:rsidR="003570EC" w:rsidRPr="00682362">
              <w:instrText>450229618 \</w:instrText>
            </w:r>
            <w:r w:rsidR="003570EC" w:rsidRPr="00682362">
              <w:rPr>
                <w:lang w:val="en-US"/>
              </w:rPr>
              <w:instrText>h</w:instrText>
            </w:r>
            <w:r w:rsidR="003570EC" w:rsidRPr="00682362">
              <w:instrText xml:space="preserve"> </w:instrText>
            </w:r>
            <w:r w:rsidR="003570EC" w:rsidRPr="00682362">
              <w:rPr>
                <w:lang w:val="en-US"/>
              </w:rPr>
            </w:r>
            <w:r w:rsidR="003570EC" w:rsidRPr="00682362">
              <w:rPr>
                <w:lang w:val="en-US"/>
              </w:rPr>
              <w:fldChar w:fldCharType="separate"/>
            </w:r>
            <w:r w:rsidR="00355544">
              <w:rPr>
                <w:noProof/>
                <w:lang w:val="en-US"/>
              </w:rPr>
              <w:t>229</w:t>
            </w:r>
            <w:r w:rsidR="003570EC" w:rsidRPr="00682362">
              <w:rPr>
                <w:lang w:val="en-US"/>
              </w:rPr>
              <w:fldChar w:fldCharType="end"/>
            </w:r>
            <w:r w:rsidR="003570EC" w:rsidRPr="00682362">
              <w:t>).</w:t>
            </w:r>
          </w:p>
        </w:tc>
      </w:tr>
      <w:tr w:rsidR="00B820B7" w:rsidRPr="00682362" w14:paraId="69FFFC70" w14:textId="77777777" w:rsidTr="00B820B7">
        <w:trPr>
          <w:trHeight w:val="520"/>
        </w:trPr>
        <w:tc>
          <w:tcPr>
            <w:tcW w:w="3340" w:type="dxa"/>
            <w:gridSpan w:val="2"/>
            <w:vMerge/>
            <w:vAlign w:val="center"/>
          </w:tcPr>
          <w:p w14:paraId="69FFFC6C" w14:textId="77777777" w:rsidR="00B820B7" w:rsidRPr="00682362" w:rsidRDefault="00B820B7" w:rsidP="00B820B7">
            <w:pPr>
              <w:pStyle w:val="tabletext"/>
              <w:rPr>
                <w:b/>
              </w:rPr>
            </w:pPr>
          </w:p>
        </w:tc>
        <w:tc>
          <w:tcPr>
            <w:tcW w:w="1560" w:type="dxa"/>
            <w:vMerge/>
            <w:vAlign w:val="center"/>
          </w:tcPr>
          <w:p w14:paraId="69FFFC6D" w14:textId="77777777" w:rsidR="00B820B7" w:rsidRPr="00682362" w:rsidRDefault="00B820B7" w:rsidP="00B820B7">
            <w:pPr>
              <w:pStyle w:val="tabletext"/>
              <w:rPr>
                <w:b/>
              </w:rPr>
            </w:pPr>
          </w:p>
        </w:tc>
        <w:tc>
          <w:tcPr>
            <w:tcW w:w="2409" w:type="dxa"/>
            <w:vAlign w:val="center"/>
          </w:tcPr>
          <w:p w14:paraId="69FFFC6E" w14:textId="77777777" w:rsidR="00B820B7" w:rsidRPr="00682362" w:rsidRDefault="00B820B7" w:rsidP="00B820B7">
            <w:pPr>
              <w:pStyle w:val="tabletext"/>
              <w:rPr>
                <w:b/>
              </w:rPr>
            </w:pPr>
            <w:r w:rsidRPr="00682362">
              <w:rPr>
                <w:b/>
              </w:rPr>
              <w:t>Временная блокировка</w:t>
            </w:r>
          </w:p>
        </w:tc>
        <w:tc>
          <w:tcPr>
            <w:tcW w:w="6768" w:type="dxa"/>
            <w:vAlign w:val="center"/>
          </w:tcPr>
          <w:p w14:paraId="69FFFC6F" w14:textId="77777777" w:rsidR="00B31558" w:rsidRPr="00682362" w:rsidRDefault="00B820B7" w:rsidP="00B31558">
            <w:pPr>
              <w:pStyle w:val="tabletext"/>
            </w:pPr>
            <w:r w:rsidRPr="00682362">
              <w:rPr>
                <w:b/>
              </w:rPr>
              <w:t>Удалённая разблокировка</w:t>
            </w:r>
            <w:r w:rsidRPr="00682362">
              <w:t xml:space="preserve"> </w:t>
            </w:r>
            <w:r w:rsidR="00B31558" w:rsidRPr="00682362">
              <w:t>–</w:t>
            </w:r>
            <w:r w:rsidRPr="00682362">
              <w:t xml:space="preserve"> </w:t>
            </w:r>
            <w:r w:rsidR="00B31558" w:rsidRPr="00682362">
              <w:t>позволяет разблокировать электронный ключ в удалённом режиме (см. «</w:t>
            </w:r>
            <w:r w:rsidR="00B31558" w:rsidRPr="00682362">
              <w:fldChar w:fldCharType="begin"/>
            </w:r>
            <w:r w:rsidR="00B31558" w:rsidRPr="00682362">
              <w:instrText xml:space="preserve"> REF _Ref450229764 \h </w:instrText>
            </w:r>
            <w:r w:rsidR="00682362">
              <w:instrText xml:space="preserve"> \* MERGEFORMAT </w:instrText>
            </w:r>
            <w:r w:rsidR="00B31558" w:rsidRPr="00682362">
              <w:fldChar w:fldCharType="separate"/>
            </w:r>
            <w:r w:rsidR="00355544" w:rsidRPr="00682362">
              <w:t>Разблокировка электронного ключа в удалённом режиме</w:t>
            </w:r>
            <w:r w:rsidR="00B31558" w:rsidRPr="00682362">
              <w:fldChar w:fldCharType="end"/>
            </w:r>
            <w:r w:rsidR="00B31558" w:rsidRPr="00682362">
              <w:t xml:space="preserve">» </w:t>
            </w:r>
            <w:r w:rsidR="00B31558" w:rsidRPr="00682362">
              <w:lastRenderedPageBreak/>
              <w:t xml:space="preserve">на стр. </w:t>
            </w:r>
            <w:r w:rsidR="00B31558" w:rsidRPr="00682362">
              <w:fldChar w:fldCharType="begin"/>
            </w:r>
            <w:r w:rsidR="00B31558" w:rsidRPr="00682362">
              <w:instrText xml:space="preserve"> PAGEREF _Ref450229766 \h </w:instrText>
            </w:r>
            <w:r w:rsidR="00B31558" w:rsidRPr="00682362">
              <w:fldChar w:fldCharType="separate"/>
            </w:r>
            <w:r w:rsidR="00355544">
              <w:rPr>
                <w:noProof/>
              </w:rPr>
              <w:t>230</w:t>
            </w:r>
            <w:r w:rsidR="00B31558" w:rsidRPr="00682362">
              <w:fldChar w:fldCharType="end"/>
            </w:r>
            <w:r w:rsidR="00B31558" w:rsidRPr="00682362">
              <w:t>).</w:t>
            </w:r>
          </w:p>
        </w:tc>
      </w:tr>
      <w:tr w:rsidR="00B820B7" w:rsidRPr="00682362" w14:paraId="69FFFC77" w14:textId="77777777" w:rsidTr="00996718">
        <w:trPr>
          <w:trHeight w:val="1180"/>
        </w:trPr>
        <w:tc>
          <w:tcPr>
            <w:tcW w:w="3340" w:type="dxa"/>
            <w:gridSpan w:val="2"/>
            <w:vMerge/>
            <w:vAlign w:val="center"/>
          </w:tcPr>
          <w:p w14:paraId="69FFFC71" w14:textId="77777777" w:rsidR="00B820B7" w:rsidRPr="00682362" w:rsidRDefault="00B820B7" w:rsidP="00B820B7">
            <w:pPr>
              <w:pStyle w:val="tabletext"/>
              <w:rPr>
                <w:b/>
                <w:lang w:val="en-US"/>
              </w:rPr>
            </w:pPr>
          </w:p>
        </w:tc>
        <w:tc>
          <w:tcPr>
            <w:tcW w:w="1560" w:type="dxa"/>
            <w:vMerge/>
            <w:vAlign w:val="center"/>
          </w:tcPr>
          <w:p w14:paraId="69FFFC72" w14:textId="77777777" w:rsidR="00B820B7" w:rsidRPr="00682362" w:rsidRDefault="00B820B7" w:rsidP="00B820B7">
            <w:pPr>
              <w:pStyle w:val="tabletext"/>
              <w:rPr>
                <w:b/>
              </w:rPr>
            </w:pPr>
          </w:p>
        </w:tc>
        <w:tc>
          <w:tcPr>
            <w:tcW w:w="2409" w:type="dxa"/>
            <w:vAlign w:val="center"/>
          </w:tcPr>
          <w:p w14:paraId="69FFFC73" w14:textId="77777777" w:rsidR="00996718" w:rsidRPr="00682362" w:rsidRDefault="00B820B7" w:rsidP="001B51F6">
            <w:pPr>
              <w:pStyle w:val="tabletext"/>
              <w:rPr>
                <w:b/>
              </w:rPr>
            </w:pPr>
            <w:r w:rsidRPr="00682362">
              <w:rPr>
                <w:b/>
              </w:rPr>
              <w:t>Принудительная смена пин-кода</w:t>
            </w:r>
          </w:p>
        </w:tc>
        <w:tc>
          <w:tcPr>
            <w:tcW w:w="6768" w:type="dxa"/>
            <w:vAlign w:val="center"/>
          </w:tcPr>
          <w:p w14:paraId="69FFFC74" w14:textId="77777777" w:rsidR="00B820B7" w:rsidRPr="00682362" w:rsidRDefault="00B820B7" w:rsidP="00B31558">
            <w:pPr>
              <w:pStyle w:val="tablebulletlist"/>
            </w:pPr>
            <w:r w:rsidRPr="00682362">
              <w:rPr>
                <w:b/>
              </w:rPr>
              <w:t>Установить</w:t>
            </w:r>
            <w:r w:rsidRPr="00682362">
              <w:t xml:space="preserve"> - </w:t>
            </w:r>
            <w:r w:rsidR="00B31558" w:rsidRPr="00682362">
              <w:t>если эта настройка включена, пользователь электронного ключа должен будет сменить PIN-код для работы с JMS;</w:t>
            </w:r>
          </w:p>
          <w:p w14:paraId="69FFFC75" w14:textId="77777777" w:rsidR="00B820B7" w:rsidRPr="00682362" w:rsidRDefault="00B820B7" w:rsidP="00B31558">
            <w:pPr>
              <w:pStyle w:val="tablebulletlist"/>
            </w:pPr>
            <w:r w:rsidRPr="00682362">
              <w:rPr>
                <w:b/>
              </w:rPr>
              <w:t>Отменить</w:t>
            </w:r>
            <w:r w:rsidRPr="00682362">
              <w:t xml:space="preserve"> </w:t>
            </w:r>
            <w:r w:rsidR="00B31558" w:rsidRPr="00682362">
              <w:t>– отменяет предыдущую настройку для выбранного электронного ключа.</w:t>
            </w:r>
          </w:p>
          <w:p w14:paraId="69FFFC76" w14:textId="77777777" w:rsidR="00996718" w:rsidRPr="00682362" w:rsidRDefault="00B31558" w:rsidP="00B31558">
            <w:pPr>
              <w:pStyle w:val="tabletext"/>
              <w:rPr>
                <w:iCs w:val="0"/>
              </w:rPr>
            </w:pPr>
            <w:r w:rsidRPr="00682362">
              <w:t>См. «</w:t>
            </w:r>
            <w:r w:rsidRPr="00682362">
              <w:fldChar w:fldCharType="begin"/>
            </w:r>
            <w:r w:rsidRPr="00682362">
              <w:instrText xml:space="preserve"> REF _Ref450135956 \h </w:instrText>
            </w:r>
            <w:r w:rsidR="00682362">
              <w:instrText xml:space="preserve"> \* MERGEFORMAT </w:instrText>
            </w:r>
            <w:r w:rsidRPr="00682362">
              <w:fldChar w:fldCharType="separate"/>
            </w:r>
            <w:r w:rsidR="00355544" w:rsidRPr="00682362">
              <w:t>Установка и отмена принудительной смены PIN-кода</w:t>
            </w:r>
            <w:r w:rsidRPr="00682362">
              <w:fldChar w:fldCharType="end"/>
            </w:r>
            <w:r w:rsidRPr="00682362">
              <w:t xml:space="preserve">» на стр. </w:t>
            </w:r>
            <w:r w:rsidRPr="00682362">
              <w:fldChar w:fldCharType="begin"/>
            </w:r>
            <w:r w:rsidRPr="00682362">
              <w:instrText xml:space="preserve"> PAGEREF _Ref450135956 \h </w:instrText>
            </w:r>
            <w:r w:rsidRPr="00682362">
              <w:fldChar w:fldCharType="separate"/>
            </w:r>
            <w:r w:rsidR="00355544">
              <w:rPr>
                <w:noProof/>
              </w:rPr>
              <w:t>192</w:t>
            </w:r>
            <w:r w:rsidRPr="00682362">
              <w:fldChar w:fldCharType="end"/>
            </w:r>
            <w:r w:rsidRPr="00682362">
              <w:t>.</w:t>
            </w:r>
          </w:p>
        </w:tc>
      </w:tr>
      <w:tr w:rsidR="00996718" w:rsidRPr="00682362" w14:paraId="69FFFC7C" w14:textId="77777777" w:rsidTr="00B820B7">
        <w:trPr>
          <w:trHeight w:val="770"/>
        </w:trPr>
        <w:tc>
          <w:tcPr>
            <w:tcW w:w="3340" w:type="dxa"/>
            <w:gridSpan w:val="2"/>
            <w:vMerge/>
            <w:vAlign w:val="center"/>
          </w:tcPr>
          <w:p w14:paraId="69FFFC78" w14:textId="77777777" w:rsidR="00996718" w:rsidRPr="00682362" w:rsidRDefault="00996718" w:rsidP="00B820B7">
            <w:pPr>
              <w:pStyle w:val="tabletext"/>
              <w:rPr>
                <w:b/>
                <w:lang w:val="en-US"/>
              </w:rPr>
            </w:pPr>
          </w:p>
        </w:tc>
        <w:tc>
          <w:tcPr>
            <w:tcW w:w="1560" w:type="dxa"/>
            <w:vMerge/>
            <w:vAlign w:val="center"/>
          </w:tcPr>
          <w:p w14:paraId="69FFFC79" w14:textId="77777777" w:rsidR="00996718" w:rsidRPr="00682362" w:rsidRDefault="00996718" w:rsidP="00B820B7">
            <w:pPr>
              <w:pStyle w:val="tabletext"/>
              <w:rPr>
                <w:b/>
              </w:rPr>
            </w:pPr>
          </w:p>
        </w:tc>
        <w:tc>
          <w:tcPr>
            <w:tcW w:w="2409" w:type="dxa"/>
            <w:vAlign w:val="center"/>
          </w:tcPr>
          <w:p w14:paraId="69FFFC7A" w14:textId="77777777" w:rsidR="00996718" w:rsidRPr="00682362" w:rsidRDefault="00996718" w:rsidP="006207F9">
            <w:pPr>
              <w:pStyle w:val="tabletext"/>
              <w:rPr>
                <w:b/>
              </w:rPr>
            </w:pPr>
            <w:r w:rsidRPr="00682362">
              <w:rPr>
                <w:b/>
              </w:rPr>
              <w:t xml:space="preserve">Административный </w:t>
            </w:r>
            <w:r w:rsidRPr="00682362">
              <w:rPr>
                <w:b/>
                <w:lang w:val="en-US"/>
              </w:rPr>
              <w:t>PIN-</w:t>
            </w:r>
            <w:r w:rsidRPr="00682362">
              <w:rPr>
                <w:b/>
              </w:rPr>
              <w:t>код приложения</w:t>
            </w:r>
          </w:p>
        </w:tc>
        <w:tc>
          <w:tcPr>
            <w:tcW w:w="6768" w:type="dxa"/>
            <w:vAlign w:val="center"/>
          </w:tcPr>
          <w:p w14:paraId="69FFFC7B" w14:textId="77777777" w:rsidR="00996718" w:rsidRPr="00682362" w:rsidRDefault="00996718" w:rsidP="00996718">
            <w:pPr>
              <w:pStyle w:val="tabletext"/>
              <w:rPr>
                <w:b/>
              </w:rPr>
            </w:pPr>
            <w:r w:rsidRPr="00682362">
              <w:rPr>
                <w:b/>
              </w:rPr>
              <w:t>Установить</w:t>
            </w:r>
            <w:r w:rsidRPr="00682362">
              <w:t xml:space="preserve"> – установка в базе данных JMS административного PIN-кода для приложения в электронном ключе (см. «</w:t>
            </w:r>
            <w:r w:rsidRPr="00682362">
              <w:fldChar w:fldCharType="begin"/>
            </w:r>
            <w:r w:rsidRPr="00682362">
              <w:instrText xml:space="preserve"> REF _Ref485405526 \h </w:instrText>
            </w:r>
            <w:r w:rsidR="00682362">
              <w:instrText xml:space="preserve"> \* MERGEFORMAT </w:instrText>
            </w:r>
            <w:r w:rsidRPr="00682362">
              <w:fldChar w:fldCharType="separate"/>
            </w:r>
            <w:r w:rsidR="00355544" w:rsidRPr="00682362">
              <w:t xml:space="preserve">Установка в БД </w:t>
            </w:r>
            <w:r w:rsidR="00355544" w:rsidRPr="00682362">
              <w:rPr>
                <w:lang w:val="en-US"/>
              </w:rPr>
              <w:t>PIN</w:t>
            </w:r>
            <w:r w:rsidR="00355544" w:rsidRPr="00355544">
              <w:rPr>
                <w:lang w:val="en-US"/>
              </w:rPr>
              <w:t>-кода</w:t>
            </w:r>
            <w:r w:rsidR="00355544" w:rsidRPr="00682362">
              <w:t xml:space="preserve"> администратора для приложения электронного ключа</w:t>
            </w:r>
            <w:r w:rsidRPr="00682362">
              <w:fldChar w:fldCharType="end"/>
            </w:r>
            <w:r w:rsidRPr="00682362">
              <w:t xml:space="preserve">», с. </w:t>
            </w:r>
            <w:r w:rsidRPr="00682362">
              <w:fldChar w:fldCharType="begin"/>
            </w:r>
            <w:r w:rsidRPr="00682362">
              <w:instrText xml:space="preserve"> PAGEREF _Ref485405536 \h </w:instrText>
            </w:r>
            <w:r w:rsidRPr="00682362">
              <w:fldChar w:fldCharType="separate"/>
            </w:r>
            <w:r w:rsidR="00355544">
              <w:rPr>
                <w:noProof/>
              </w:rPr>
              <w:t>239</w:t>
            </w:r>
            <w:r w:rsidRPr="00682362">
              <w:fldChar w:fldCharType="end"/>
            </w:r>
            <w:r w:rsidRPr="00682362">
              <w:t>).</w:t>
            </w:r>
          </w:p>
        </w:tc>
      </w:tr>
      <w:tr w:rsidR="00996718" w:rsidRPr="00682362" w14:paraId="69FFFC81" w14:textId="77777777" w:rsidTr="00B820B7">
        <w:trPr>
          <w:trHeight w:val="520"/>
        </w:trPr>
        <w:tc>
          <w:tcPr>
            <w:tcW w:w="3340" w:type="dxa"/>
            <w:gridSpan w:val="2"/>
            <w:vMerge/>
            <w:vAlign w:val="center"/>
          </w:tcPr>
          <w:p w14:paraId="69FFFC7D" w14:textId="77777777" w:rsidR="00996718" w:rsidRPr="00682362" w:rsidRDefault="00996718" w:rsidP="00B820B7">
            <w:pPr>
              <w:pStyle w:val="tabletext"/>
              <w:rPr>
                <w:b/>
              </w:rPr>
            </w:pPr>
          </w:p>
        </w:tc>
        <w:tc>
          <w:tcPr>
            <w:tcW w:w="1560" w:type="dxa"/>
            <w:vMerge/>
            <w:vAlign w:val="center"/>
          </w:tcPr>
          <w:p w14:paraId="69FFFC7E" w14:textId="77777777" w:rsidR="00996718" w:rsidRPr="00682362" w:rsidRDefault="00996718" w:rsidP="00B820B7">
            <w:pPr>
              <w:pStyle w:val="tabletext"/>
              <w:rPr>
                <w:b/>
              </w:rPr>
            </w:pPr>
          </w:p>
        </w:tc>
        <w:tc>
          <w:tcPr>
            <w:tcW w:w="2409" w:type="dxa"/>
            <w:vAlign w:val="center"/>
          </w:tcPr>
          <w:p w14:paraId="69FFFC7F" w14:textId="77777777" w:rsidR="00996718" w:rsidRPr="00682362" w:rsidRDefault="00996718" w:rsidP="00B820B7">
            <w:pPr>
              <w:pStyle w:val="tabletext"/>
              <w:rPr>
                <w:b/>
              </w:rPr>
            </w:pPr>
            <w:r w:rsidRPr="00682362">
              <w:rPr>
                <w:b/>
              </w:rPr>
              <w:t>Резервное копирование</w:t>
            </w:r>
          </w:p>
        </w:tc>
        <w:tc>
          <w:tcPr>
            <w:tcW w:w="6768" w:type="dxa"/>
            <w:vAlign w:val="center"/>
          </w:tcPr>
          <w:p w14:paraId="69FFFC80" w14:textId="77777777" w:rsidR="00996718" w:rsidRPr="00682362" w:rsidRDefault="00996718" w:rsidP="00E34939">
            <w:pPr>
              <w:pStyle w:val="tabletext"/>
            </w:pPr>
            <w:r w:rsidRPr="00682362">
              <w:rPr>
                <w:b/>
              </w:rPr>
              <w:t>Экспорт</w:t>
            </w:r>
            <w:r w:rsidRPr="00682362">
              <w:t xml:space="preserve"> – позволяет экспортировать резервные копии объектов, записанных в память электронных ключей пользователей при выпуске (см. «</w:t>
            </w:r>
            <w:r w:rsidRPr="00682362">
              <w:fldChar w:fldCharType="begin"/>
            </w:r>
            <w:r w:rsidRPr="00682362">
              <w:instrText xml:space="preserve"> REF _Ref451187865 \h </w:instrText>
            </w:r>
            <w:r w:rsidR="00682362">
              <w:instrText xml:space="preserve"> \* MERGEFORMAT </w:instrText>
            </w:r>
            <w:r w:rsidRPr="00682362">
              <w:fldChar w:fldCharType="separate"/>
            </w:r>
            <w:r w:rsidR="00355544" w:rsidRPr="00682362">
              <w:t>Экспорт резервных копий объектов, выпущенных на электронный ключ</w:t>
            </w:r>
            <w:r w:rsidRPr="00682362">
              <w:fldChar w:fldCharType="end"/>
            </w:r>
            <w:r w:rsidRPr="00682362">
              <w:t xml:space="preserve">» на стр. </w:t>
            </w:r>
            <w:r w:rsidRPr="00682362">
              <w:fldChar w:fldCharType="begin"/>
            </w:r>
            <w:r w:rsidRPr="00682362">
              <w:instrText xml:space="preserve"> PAGEREF _Ref451187865 \h </w:instrText>
            </w:r>
            <w:r w:rsidRPr="00682362">
              <w:fldChar w:fldCharType="separate"/>
            </w:r>
            <w:r w:rsidR="00355544">
              <w:rPr>
                <w:noProof/>
              </w:rPr>
              <w:t>242</w:t>
            </w:r>
            <w:r w:rsidRPr="00682362">
              <w:fldChar w:fldCharType="end"/>
            </w:r>
            <w:r w:rsidRPr="00682362">
              <w:t>).</w:t>
            </w:r>
          </w:p>
        </w:tc>
      </w:tr>
      <w:tr w:rsidR="00996718" w:rsidRPr="00682362" w14:paraId="69FFFC89" w14:textId="77777777" w:rsidTr="00B820B7">
        <w:trPr>
          <w:trHeight w:val="1467"/>
        </w:trPr>
        <w:tc>
          <w:tcPr>
            <w:tcW w:w="1539" w:type="dxa"/>
            <w:vMerge w:val="restart"/>
            <w:vAlign w:val="center"/>
          </w:tcPr>
          <w:p w14:paraId="69FFFC82" w14:textId="77777777" w:rsidR="00996718" w:rsidRPr="00682362" w:rsidRDefault="00996718" w:rsidP="00B820B7">
            <w:pPr>
              <w:pStyle w:val="tabletext"/>
              <w:rPr>
                <w:rFonts w:eastAsia="Times New Roman"/>
                <w:b/>
                <w:lang w:eastAsia="ru-RU"/>
              </w:rPr>
            </w:pPr>
            <w:r w:rsidRPr="00682362">
              <w:rPr>
                <w:b/>
              </w:rPr>
              <w:t>Подключённые ключевые носители</w:t>
            </w:r>
          </w:p>
        </w:tc>
        <w:tc>
          <w:tcPr>
            <w:tcW w:w="1801" w:type="dxa"/>
            <w:vMerge w:val="restart"/>
            <w:vAlign w:val="center"/>
          </w:tcPr>
          <w:p w14:paraId="69FFFC83" w14:textId="77777777" w:rsidR="00996718" w:rsidRPr="00682362" w:rsidRDefault="00996718" w:rsidP="00B820B7">
            <w:pPr>
              <w:pStyle w:val="tabletext"/>
              <w:rPr>
                <w:b/>
              </w:rPr>
            </w:pPr>
            <w:r w:rsidRPr="00682362">
              <w:rPr>
                <w:b/>
              </w:rPr>
              <w:t>Подключённые ключевые носители</w:t>
            </w:r>
          </w:p>
        </w:tc>
        <w:tc>
          <w:tcPr>
            <w:tcW w:w="1560" w:type="dxa"/>
            <w:vMerge w:val="restart"/>
            <w:vAlign w:val="center"/>
          </w:tcPr>
          <w:p w14:paraId="69FFFC84" w14:textId="77777777" w:rsidR="00996718" w:rsidRPr="00682362" w:rsidRDefault="00996718" w:rsidP="00B820B7">
            <w:pPr>
              <w:pStyle w:val="tabletext"/>
              <w:rPr>
                <w:b/>
              </w:rPr>
            </w:pPr>
            <w:r w:rsidRPr="00682362">
              <w:rPr>
                <w:b/>
              </w:rPr>
              <w:t>Действия</w:t>
            </w:r>
          </w:p>
        </w:tc>
        <w:tc>
          <w:tcPr>
            <w:tcW w:w="2409" w:type="dxa"/>
            <w:vAlign w:val="center"/>
          </w:tcPr>
          <w:p w14:paraId="69FFFC85" w14:textId="77777777" w:rsidR="00996718" w:rsidRPr="00682362" w:rsidRDefault="00996718" w:rsidP="00B820B7">
            <w:pPr>
              <w:pStyle w:val="tabletext"/>
              <w:rPr>
                <w:b/>
              </w:rPr>
            </w:pPr>
            <w:r w:rsidRPr="00682362">
              <w:rPr>
                <w:b/>
              </w:rPr>
              <w:t>Быстрые операции</w:t>
            </w:r>
          </w:p>
        </w:tc>
        <w:tc>
          <w:tcPr>
            <w:tcW w:w="6768" w:type="dxa"/>
            <w:vAlign w:val="center"/>
          </w:tcPr>
          <w:p w14:paraId="69FFFC86" w14:textId="77777777" w:rsidR="00996718" w:rsidRPr="00682362" w:rsidRDefault="00996718" w:rsidP="00B820B7">
            <w:pPr>
              <w:pStyle w:val="tablebulletlist"/>
              <w:rPr>
                <w:lang w:val="en-US"/>
              </w:rPr>
            </w:pPr>
            <w:r w:rsidRPr="00682362">
              <w:rPr>
                <w:b/>
              </w:rPr>
              <w:t>Зарегистрировать и выпустить</w:t>
            </w:r>
            <w:r w:rsidRPr="00682362">
              <w:t xml:space="preserve"> – позволяет зарегистрировать и выпустить подсоединённый электронный ключ (см. «</w:t>
            </w:r>
            <w:r w:rsidRPr="00682362">
              <w:fldChar w:fldCharType="begin"/>
            </w:r>
            <w:r w:rsidRPr="00682362">
              <w:instrText xml:space="preserve"> REF _Ref450230064 \h </w:instrText>
            </w:r>
            <w:r w:rsidR="00682362">
              <w:instrText xml:space="preserve"> \* MERGEFORMAT </w:instrText>
            </w:r>
            <w:r w:rsidRPr="00682362">
              <w:fldChar w:fldCharType="separate"/>
            </w:r>
            <w:r w:rsidR="00355544" w:rsidRPr="00682362">
              <w:t>Регистрация подсоединённых электронных ключей в JMS</w:t>
            </w:r>
            <w:r w:rsidRPr="00682362">
              <w:fldChar w:fldCharType="end"/>
            </w:r>
            <w:r w:rsidRPr="00682362">
              <w:t>» на стр. </w:t>
            </w:r>
            <w:r w:rsidRPr="00682362">
              <w:fldChar w:fldCharType="begin"/>
            </w:r>
            <w:r w:rsidRPr="00682362">
              <w:instrText xml:space="preserve"> PAGEREF _Ref450230067 \h </w:instrText>
            </w:r>
            <w:r w:rsidRPr="00682362">
              <w:fldChar w:fldCharType="separate"/>
            </w:r>
            <w:r w:rsidR="00355544">
              <w:rPr>
                <w:noProof/>
              </w:rPr>
              <w:t>198</w:t>
            </w:r>
            <w:r w:rsidRPr="00682362">
              <w:fldChar w:fldCharType="end"/>
            </w:r>
            <w:r w:rsidRPr="00682362">
              <w:t xml:space="preserve"> и «</w:t>
            </w:r>
            <w:r w:rsidRPr="00682362">
              <w:fldChar w:fldCharType="begin"/>
            </w:r>
            <w:r w:rsidRPr="00682362">
              <w:instrText xml:space="preserve"> REF _Ref450230070 \h </w:instrText>
            </w:r>
            <w:r w:rsidR="00682362">
              <w:instrText xml:space="preserve"> \* MERGEFORMAT </w:instrText>
            </w:r>
            <w:r w:rsidRPr="00682362">
              <w:fldChar w:fldCharType="separate"/>
            </w:r>
            <w:r w:rsidR="00355544" w:rsidRPr="00682362">
              <w:t>Выпуск электронного ключа администратором</w:t>
            </w:r>
            <w:r w:rsidRPr="00682362">
              <w:fldChar w:fldCharType="end"/>
            </w:r>
            <w:r w:rsidRPr="00682362">
              <w:t xml:space="preserve">» на стр. </w:t>
            </w:r>
            <w:r w:rsidRPr="00682362">
              <w:fldChar w:fldCharType="begin"/>
            </w:r>
            <w:r w:rsidRPr="00682362">
              <w:instrText xml:space="preserve"> PAGEREF _Ref450230073 \h </w:instrText>
            </w:r>
            <w:r w:rsidRPr="00682362">
              <w:fldChar w:fldCharType="separate"/>
            </w:r>
            <w:r w:rsidR="00355544">
              <w:rPr>
                <w:noProof/>
              </w:rPr>
              <w:t>215</w:t>
            </w:r>
            <w:r w:rsidRPr="00682362">
              <w:fldChar w:fldCharType="end"/>
            </w:r>
            <w:r w:rsidRPr="00682362">
              <w:t>);</w:t>
            </w:r>
          </w:p>
          <w:p w14:paraId="69FFFC87" w14:textId="77777777" w:rsidR="00996718" w:rsidRPr="00682362" w:rsidRDefault="00996718" w:rsidP="00B820B7">
            <w:pPr>
              <w:pStyle w:val="tablebulletlist"/>
              <w:rPr>
                <w:lang w:val="en-US"/>
              </w:rPr>
            </w:pPr>
            <w:r w:rsidRPr="00682362">
              <w:rPr>
                <w:b/>
              </w:rPr>
              <w:t>Зарегистрировать</w:t>
            </w:r>
            <w:r w:rsidRPr="00682362">
              <w:t xml:space="preserve"> – позволяет зарегистрировать подсоединённый электронный ключ (см. «</w:t>
            </w:r>
            <w:r w:rsidRPr="00682362">
              <w:fldChar w:fldCharType="begin"/>
            </w:r>
            <w:r w:rsidRPr="00682362">
              <w:instrText xml:space="preserve"> REF _Ref450230064 \h </w:instrText>
            </w:r>
            <w:r w:rsidR="00682362">
              <w:instrText xml:space="preserve"> \* MERGEFORMAT </w:instrText>
            </w:r>
            <w:r w:rsidRPr="00682362">
              <w:fldChar w:fldCharType="separate"/>
            </w:r>
            <w:r w:rsidR="00355544" w:rsidRPr="00682362">
              <w:t>Регистрация подсоединённых электронных ключей в JMS</w:t>
            </w:r>
            <w:r w:rsidRPr="00682362">
              <w:fldChar w:fldCharType="end"/>
            </w:r>
            <w:r w:rsidRPr="00682362">
              <w:t>» на стр. </w:t>
            </w:r>
            <w:r w:rsidRPr="00682362">
              <w:fldChar w:fldCharType="begin"/>
            </w:r>
            <w:r w:rsidRPr="00682362">
              <w:instrText xml:space="preserve"> PAGEREF _Ref450230067 \h </w:instrText>
            </w:r>
            <w:r w:rsidRPr="00682362">
              <w:fldChar w:fldCharType="separate"/>
            </w:r>
            <w:r w:rsidR="00355544">
              <w:rPr>
                <w:noProof/>
              </w:rPr>
              <w:t>198</w:t>
            </w:r>
            <w:r w:rsidRPr="00682362">
              <w:fldChar w:fldCharType="end"/>
            </w:r>
            <w:r w:rsidRPr="00682362">
              <w:t>);</w:t>
            </w:r>
          </w:p>
          <w:p w14:paraId="69FFFC88" w14:textId="77777777" w:rsidR="00996718" w:rsidRPr="00682362" w:rsidRDefault="00996718" w:rsidP="00B820B7">
            <w:pPr>
              <w:pStyle w:val="tablebulletlist"/>
            </w:pPr>
            <w:r w:rsidRPr="00682362">
              <w:rPr>
                <w:b/>
              </w:rPr>
              <w:t>Синхронизация</w:t>
            </w:r>
            <w:r w:rsidRPr="00682362">
              <w:t xml:space="preserve"> – позволяет синхронизировать содержимое выбранного электронного ключа с сервером </w:t>
            </w:r>
            <w:r w:rsidRPr="00682362">
              <w:rPr>
                <w:lang w:val="en-US"/>
              </w:rPr>
              <w:t>JMS</w:t>
            </w:r>
            <w:r w:rsidRPr="00682362">
              <w:t>.</w:t>
            </w:r>
          </w:p>
        </w:tc>
      </w:tr>
      <w:tr w:rsidR="00996718" w:rsidRPr="00682362" w14:paraId="69FFFC91" w14:textId="77777777" w:rsidTr="00B820B7">
        <w:trPr>
          <w:trHeight w:val="106"/>
        </w:trPr>
        <w:tc>
          <w:tcPr>
            <w:tcW w:w="1539" w:type="dxa"/>
            <w:vMerge/>
            <w:vAlign w:val="center"/>
          </w:tcPr>
          <w:p w14:paraId="69FFFC8A" w14:textId="77777777" w:rsidR="00996718" w:rsidRPr="00682362" w:rsidRDefault="00996718" w:rsidP="00B820B7">
            <w:pPr>
              <w:pStyle w:val="tabletext"/>
              <w:rPr>
                <w:b/>
              </w:rPr>
            </w:pPr>
          </w:p>
        </w:tc>
        <w:tc>
          <w:tcPr>
            <w:tcW w:w="1801" w:type="dxa"/>
            <w:vMerge/>
            <w:vAlign w:val="center"/>
          </w:tcPr>
          <w:p w14:paraId="69FFFC8B" w14:textId="77777777" w:rsidR="00996718" w:rsidRPr="00682362" w:rsidRDefault="00996718" w:rsidP="00B820B7">
            <w:pPr>
              <w:pStyle w:val="tabletext"/>
              <w:rPr>
                <w:b/>
              </w:rPr>
            </w:pPr>
          </w:p>
        </w:tc>
        <w:tc>
          <w:tcPr>
            <w:tcW w:w="1560" w:type="dxa"/>
            <w:vMerge/>
            <w:vAlign w:val="center"/>
          </w:tcPr>
          <w:p w14:paraId="69FFFC8C" w14:textId="77777777" w:rsidR="00996718" w:rsidRPr="00682362" w:rsidRDefault="00996718" w:rsidP="00B820B7">
            <w:pPr>
              <w:pStyle w:val="tabletext"/>
              <w:rPr>
                <w:b/>
              </w:rPr>
            </w:pPr>
          </w:p>
        </w:tc>
        <w:tc>
          <w:tcPr>
            <w:tcW w:w="2409" w:type="dxa"/>
            <w:vAlign w:val="center"/>
          </w:tcPr>
          <w:p w14:paraId="69FFFC8D" w14:textId="77777777" w:rsidR="00996718" w:rsidRPr="00682362" w:rsidRDefault="00996718" w:rsidP="00B820B7">
            <w:pPr>
              <w:pStyle w:val="tabletext"/>
              <w:rPr>
                <w:b/>
              </w:rPr>
            </w:pPr>
            <w:r w:rsidRPr="00682362">
              <w:rPr>
                <w:b/>
              </w:rPr>
              <w:t>Основные операции</w:t>
            </w:r>
          </w:p>
        </w:tc>
        <w:tc>
          <w:tcPr>
            <w:tcW w:w="6768" w:type="dxa"/>
            <w:vAlign w:val="center"/>
          </w:tcPr>
          <w:p w14:paraId="69FFFC8E" w14:textId="77777777" w:rsidR="00996718" w:rsidRPr="00682362" w:rsidRDefault="00996718" w:rsidP="00B820B7">
            <w:pPr>
              <w:pStyle w:val="tablebulletlist"/>
            </w:pPr>
            <w:r w:rsidRPr="00682362">
              <w:rPr>
                <w:b/>
              </w:rPr>
              <w:t>Свойства</w:t>
            </w:r>
            <w:r w:rsidRPr="00682362">
              <w:t xml:space="preserve"> – отображает окно свойств выбранного электронного ключа;</w:t>
            </w:r>
          </w:p>
          <w:p w14:paraId="69FFFC8F" w14:textId="77777777" w:rsidR="00996718" w:rsidRPr="00682362" w:rsidRDefault="00996718" w:rsidP="00B820B7">
            <w:pPr>
              <w:pStyle w:val="tablebulletlist"/>
            </w:pPr>
            <w:r w:rsidRPr="00682362">
              <w:rPr>
                <w:b/>
              </w:rPr>
              <w:t>Удалить</w:t>
            </w:r>
            <w:r w:rsidRPr="00682362">
              <w:t xml:space="preserve"> – позволяет удалить выбранный электронный ключ из </w:t>
            </w:r>
            <w:r w:rsidRPr="00682362">
              <w:rPr>
                <w:lang w:val="en-US"/>
              </w:rPr>
              <w:t>JMS</w:t>
            </w:r>
            <w:r w:rsidRPr="00682362">
              <w:t>;</w:t>
            </w:r>
          </w:p>
          <w:p w14:paraId="69FFFC90" w14:textId="77777777" w:rsidR="00996718" w:rsidRPr="00682362" w:rsidRDefault="00996718" w:rsidP="00B820B7">
            <w:pPr>
              <w:pStyle w:val="tablebulletlist"/>
            </w:pPr>
            <w:r w:rsidRPr="00682362">
              <w:rPr>
                <w:b/>
              </w:rPr>
              <w:t>Обновить</w:t>
            </w:r>
            <w:r w:rsidRPr="00682362">
              <w:t xml:space="preserve"> – обновляет сведения об электронных ключах в центральной части интерфейса.</w:t>
            </w:r>
          </w:p>
        </w:tc>
      </w:tr>
      <w:tr w:rsidR="00996718" w:rsidRPr="00682362" w14:paraId="69FFFC99" w14:textId="77777777" w:rsidTr="00B820B7">
        <w:trPr>
          <w:trHeight w:val="106"/>
        </w:trPr>
        <w:tc>
          <w:tcPr>
            <w:tcW w:w="1539" w:type="dxa"/>
            <w:vMerge/>
            <w:vAlign w:val="center"/>
          </w:tcPr>
          <w:p w14:paraId="69FFFC92" w14:textId="77777777" w:rsidR="00996718" w:rsidRPr="00682362" w:rsidRDefault="00996718" w:rsidP="00B820B7">
            <w:pPr>
              <w:pStyle w:val="tabletext"/>
              <w:rPr>
                <w:b/>
              </w:rPr>
            </w:pPr>
          </w:p>
        </w:tc>
        <w:tc>
          <w:tcPr>
            <w:tcW w:w="1801" w:type="dxa"/>
            <w:vMerge/>
            <w:vAlign w:val="center"/>
          </w:tcPr>
          <w:p w14:paraId="69FFFC93" w14:textId="77777777" w:rsidR="00996718" w:rsidRPr="00682362" w:rsidRDefault="00996718" w:rsidP="00B820B7">
            <w:pPr>
              <w:pStyle w:val="tabletext"/>
              <w:rPr>
                <w:b/>
              </w:rPr>
            </w:pPr>
          </w:p>
        </w:tc>
        <w:tc>
          <w:tcPr>
            <w:tcW w:w="1560" w:type="dxa"/>
            <w:vMerge/>
            <w:vAlign w:val="center"/>
          </w:tcPr>
          <w:p w14:paraId="69FFFC94" w14:textId="77777777" w:rsidR="00996718" w:rsidRPr="00682362" w:rsidRDefault="00996718" w:rsidP="00B820B7">
            <w:pPr>
              <w:pStyle w:val="tabletext"/>
              <w:rPr>
                <w:b/>
              </w:rPr>
            </w:pPr>
          </w:p>
        </w:tc>
        <w:tc>
          <w:tcPr>
            <w:tcW w:w="2409" w:type="dxa"/>
            <w:vAlign w:val="center"/>
          </w:tcPr>
          <w:p w14:paraId="69FFFC95" w14:textId="77777777" w:rsidR="00996718" w:rsidRPr="00682362" w:rsidRDefault="00996718" w:rsidP="00B820B7">
            <w:pPr>
              <w:pStyle w:val="tabletext"/>
              <w:rPr>
                <w:b/>
              </w:rPr>
            </w:pPr>
            <w:r w:rsidRPr="00682362">
              <w:rPr>
                <w:b/>
              </w:rPr>
              <w:t>Назначение</w:t>
            </w:r>
          </w:p>
        </w:tc>
        <w:tc>
          <w:tcPr>
            <w:tcW w:w="6768" w:type="dxa"/>
            <w:vAlign w:val="center"/>
          </w:tcPr>
          <w:p w14:paraId="69FFFC96" w14:textId="77777777" w:rsidR="00996718" w:rsidRPr="00682362" w:rsidRDefault="00996718" w:rsidP="00B820B7">
            <w:pPr>
              <w:pStyle w:val="tablebulletlist"/>
              <w:rPr>
                <w:lang w:val="en-US"/>
              </w:rPr>
            </w:pPr>
            <w:r w:rsidRPr="00682362">
              <w:rPr>
                <w:b/>
              </w:rPr>
              <w:t>Назначить пользователю</w:t>
            </w:r>
            <w:r w:rsidRPr="00682362">
              <w:t xml:space="preserve"> – позволяет назначить выбранный электронный ключ пользователю (см. «</w:t>
            </w:r>
            <w:r w:rsidRPr="00682362">
              <w:fldChar w:fldCharType="begin"/>
            </w:r>
            <w:r w:rsidRPr="00682362">
              <w:instrText xml:space="preserve"> REF _Ref450230270 \h </w:instrText>
            </w:r>
            <w:r w:rsidR="00682362">
              <w:instrText xml:space="preserve"> \* MERGEFORMAT </w:instrText>
            </w:r>
            <w:r w:rsidRPr="00682362">
              <w:fldChar w:fldCharType="separate"/>
            </w:r>
            <w:r w:rsidR="00355544" w:rsidRPr="00682362">
              <w:t>Назначение электронного ключа пользователю</w:t>
            </w:r>
            <w:r w:rsidRPr="00682362">
              <w:fldChar w:fldCharType="end"/>
            </w:r>
            <w:r w:rsidRPr="00682362">
              <w:t xml:space="preserve">» на стр. </w:t>
            </w:r>
            <w:r w:rsidRPr="00682362">
              <w:fldChar w:fldCharType="begin"/>
            </w:r>
            <w:r w:rsidRPr="00682362">
              <w:instrText xml:space="preserve"> PAGEREF _Ref450230272 \h </w:instrText>
            </w:r>
            <w:r w:rsidRPr="00682362">
              <w:fldChar w:fldCharType="separate"/>
            </w:r>
            <w:r w:rsidR="00355544">
              <w:rPr>
                <w:noProof/>
              </w:rPr>
              <w:t>212</w:t>
            </w:r>
            <w:r w:rsidRPr="00682362">
              <w:fldChar w:fldCharType="end"/>
            </w:r>
            <w:r w:rsidRPr="00682362">
              <w:t>);</w:t>
            </w:r>
          </w:p>
          <w:p w14:paraId="69FFFC97" w14:textId="77777777" w:rsidR="00996718" w:rsidRPr="00682362" w:rsidRDefault="00996718" w:rsidP="00B820B7">
            <w:pPr>
              <w:pStyle w:val="tablebulletlist"/>
            </w:pPr>
            <w:r w:rsidRPr="00682362">
              <w:rPr>
                <w:b/>
              </w:rPr>
              <w:t>Отменить назначение</w:t>
            </w:r>
            <w:r w:rsidRPr="00682362">
              <w:t xml:space="preserve"> – отменяет назначение электронного ключа пользователю;</w:t>
            </w:r>
          </w:p>
          <w:p w14:paraId="69FFFC98" w14:textId="77777777" w:rsidR="00996718" w:rsidRPr="00F04DB9" w:rsidRDefault="00996718" w:rsidP="00B820B7">
            <w:pPr>
              <w:pStyle w:val="tablebulletlist"/>
            </w:pPr>
            <w:r w:rsidRPr="00682362">
              <w:rPr>
                <w:b/>
              </w:rPr>
              <w:t>Перенос</w:t>
            </w:r>
            <w:r w:rsidRPr="00682362">
              <w:t xml:space="preserve"> - позволяет изменить привязку электронных ключей к контейнеру ресурсной системы (см. «</w:t>
            </w:r>
            <w:r w:rsidRPr="00682362">
              <w:fldChar w:fldCharType="begin"/>
            </w:r>
            <w:r w:rsidRPr="00682362">
              <w:instrText xml:space="preserve"> REF _Ref450838584 \h </w:instrText>
            </w:r>
            <w:r w:rsidR="00682362">
              <w:instrText xml:space="preserve"> \* MERGEFORMAT </w:instrText>
            </w:r>
            <w:r w:rsidRPr="00682362">
              <w:fldChar w:fldCharType="separate"/>
            </w:r>
            <w:r w:rsidR="00355544" w:rsidRPr="00682362">
              <w:t>Привязка электронных ключей к контейнерам ресурсной системы</w:t>
            </w:r>
            <w:r w:rsidRPr="00682362">
              <w:fldChar w:fldCharType="end"/>
            </w:r>
            <w:r w:rsidRPr="00682362">
              <w:t>» на стр. </w:t>
            </w:r>
            <w:r w:rsidRPr="00682362">
              <w:fldChar w:fldCharType="begin"/>
            </w:r>
            <w:r w:rsidRPr="00682362">
              <w:instrText xml:space="preserve"> PAGEREF _Ref450838586 \h </w:instrText>
            </w:r>
            <w:r w:rsidRPr="00682362">
              <w:fldChar w:fldCharType="separate"/>
            </w:r>
            <w:r w:rsidR="00355544">
              <w:rPr>
                <w:noProof/>
              </w:rPr>
              <w:t>238</w:t>
            </w:r>
            <w:r w:rsidRPr="00682362">
              <w:fldChar w:fldCharType="end"/>
            </w:r>
            <w:r w:rsidRPr="00682362">
              <w:t>).</w:t>
            </w:r>
          </w:p>
        </w:tc>
      </w:tr>
      <w:tr w:rsidR="00996718" w:rsidRPr="00682362" w14:paraId="69FFFCA3" w14:textId="77777777" w:rsidTr="00B820B7">
        <w:trPr>
          <w:trHeight w:val="106"/>
        </w:trPr>
        <w:tc>
          <w:tcPr>
            <w:tcW w:w="1539" w:type="dxa"/>
            <w:vMerge/>
            <w:vAlign w:val="center"/>
          </w:tcPr>
          <w:p w14:paraId="69FFFC9A" w14:textId="77777777" w:rsidR="00996718" w:rsidRPr="00682362" w:rsidRDefault="00996718" w:rsidP="00B820B7">
            <w:pPr>
              <w:pStyle w:val="tabletext"/>
              <w:rPr>
                <w:b/>
              </w:rPr>
            </w:pPr>
          </w:p>
        </w:tc>
        <w:tc>
          <w:tcPr>
            <w:tcW w:w="1801" w:type="dxa"/>
            <w:vMerge/>
            <w:vAlign w:val="center"/>
          </w:tcPr>
          <w:p w14:paraId="69FFFC9B" w14:textId="77777777" w:rsidR="00996718" w:rsidRPr="00682362" w:rsidRDefault="00996718" w:rsidP="00B820B7">
            <w:pPr>
              <w:pStyle w:val="tabletext"/>
              <w:rPr>
                <w:b/>
              </w:rPr>
            </w:pPr>
          </w:p>
        </w:tc>
        <w:tc>
          <w:tcPr>
            <w:tcW w:w="1560" w:type="dxa"/>
            <w:vMerge/>
            <w:vAlign w:val="center"/>
          </w:tcPr>
          <w:p w14:paraId="69FFFC9C" w14:textId="77777777" w:rsidR="00996718" w:rsidRPr="00682362" w:rsidRDefault="00996718" w:rsidP="00B820B7">
            <w:pPr>
              <w:pStyle w:val="tabletext"/>
              <w:rPr>
                <w:b/>
              </w:rPr>
            </w:pPr>
          </w:p>
        </w:tc>
        <w:tc>
          <w:tcPr>
            <w:tcW w:w="2409" w:type="dxa"/>
            <w:vAlign w:val="center"/>
          </w:tcPr>
          <w:p w14:paraId="69FFFC9D" w14:textId="77777777" w:rsidR="00996718" w:rsidRPr="00682362" w:rsidRDefault="00996718" w:rsidP="00B820B7">
            <w:pPr>
              <w:pStyle w:val="tabletext"/>
              <w:rPr>
                <w:b/>
              </w:rPr>
            </w:pPr>
            <w:r w:rsidRPr="00682362">
              <w:rPr>
                <w:b/>
              </w:rPr>
              <w:t>Вывод из эксплуатации</w:t>
            </w:r>
          </w:p>
        </w:tc>
        <w:tc>
          <w:tcPr>
            <w:tcW w:w="6768" w:type="dxa"/>
            <w:vAlign w:val="center"/>
          </w:tcPr>
          <w:p w14:paraId="69FFFC9E" w14:textId="77777777" w:rsidR="00996718" w:rsidRPr="00682362" w:rsidRDefault="00996718" w:rsidP="00B820B7">
            <w:pPr>
              <w:pStyle w:val="tablebulletlist"/>
              <w:rPr>
                <w:lang w:val="en-US"/>
              </w:rPr>
            </w:pPr>
            <w:r w:rsidRPr="00682362">
              <w:rPr>
                <w:b/>
              </w:rPr>
              <w:t>Включить</w:t>
            </w:r>
            <w:r w:rsidRPr="00682362">
              <w:t xml:space="preserve"> – позволяет включить возможность использования ранее отключённого электронного ключа (см. «</w:t>
            </w:r>
            <w:r w:rsidRPr="00682362">
              <w:fldChar w:fldCharType="begin"/>
            </w:r>
            <w:r w:rsidRPr="00682362">
              <w:instrText xml:space="preserve"> REF _Ref450230355 \h  \* MERGEFORMAT </w:instrText>
            </w:r>
            <w:r w:rsidRPr="00682362">
              <w:fldChar w:fldCharType="separate"/>
            </w:r>
            <w:r w:rsidR="00355544" w:rsidRPr="00682362">
              <w:t>Отключение/включение возможности использования электронного ключа</w:t>
            </w:r>
            <w:r w:rsidRPr="00682362">
              <w:fldChar w:fldCharType="end"/>
            </w:r>
            <w:r w:rsidRPr="00682362">
              <w:t xml:space="preserve">» на стр. </w:t>
            </w:r>
            <w:r w:rsidRPr="00682362">
              <w:fldChar w:fldCharType="begin"/>
            </w:r>
            <w:r w:rsidRPr="00682362">
              <w:instrText xml:space="preserve"> PAGEREF _Ref450230357 \h </w:instrText>
            </w:r>
            <w:r w:rsidRPr="00682362">
              <w:fldChar w:fldCharType="separate"/>
            </w:r>
            <w:r w:rsidR="00355544">
              <w:rPr>
                <w:noProof/>
              </w:rPr>
              <w:t>220</w:t>
            </w:r>
            <w:r w:rsidRPr="00682362">
              <w:fldChar w:fldCharType="end"/>
            </w:r>
            <w:r w:rsidRPr="00682362">
              <w:t>);</w:t>
            </w:r>
          </w:p>
          <w:p w14:paraId="69FFFC9F" w14:textId="77777777" w:rsidR="00996718" w:rsidRPr="00682362" w:rsidRDefault="00996718" w:rsidP="00B820B7">
            <w:pPr>
              <w:pStyle w:val="tablebulletlist"/>
              <w:rPr>
                <w:lang w:val="en-US"/>
              </w:rPr>
            </w:pPr>
            <w:r w:rsidRPr="00682362">
              <w:rPr>
                <w:b/>
              </w:rPr>
              <w:t>Отключить</w:t>
            </w:r>
            <w:r w:rsidRPr="00682362">
              <w:t xml:space="preserve"> – отключает возможность использования электронного ключа (см. «</w:t>
            </w:r>
            <w:r w:rsidRPr="00682362">
              <w:fldChar w:fldCharType="begin"/>
            </w:r>
            <w:r w:rsidRPr="00682362">
              <w:instrText xml:space="preserve"> REF _Ref450230355 \h  \* MERGEFORMAT </w:instrText>
            </w:r>
            <w:r w:rsidRPr="00682362">
              <w:fldChar w:fldCharType="separate"/>
            </w:r>
            <w:r w:rsidR="00355544" w:rsidRPr="00682362">
              <w:t>Отключение/включение возможности использования электронного ключа</w:t>
            </w:r>
            <w:r w:rsidRPr="00682362">
              <w:fldChar w:fldCharType="end"/>
            </w:r>
            <w:r w:rsidRPr="00682362">
              <w:t xml:space="preserve">» на стр. </w:t>
            </w:r>
            <w:r w:rsidRPr="00682362">
              <w:fldChar w:fldCharType="begin"/>
            </w:r>
            <w:r w:rsidRPr="00682362">
              <w:instrText xml:space="preserve"> PAGEREF _Ref450230357 \h </w:instrText>
            </w:r>
            <w:r w:rsidRPr="00682362">
              <w:fldChar w:fldCharType="separate"/>
            </w:r>
            <w:r w:rsidR="00355544">
              <w:rPr>
                <w:noProof/>
              </w:rPr>
              <w:t>220</w:t>
            </w:r>
            <w:r w:rsidRPr="00682362">
              <w:fldChar w:fldCharType="end"/>
            </w:r>
            <w:r w:rsidRPr="00682362">
              <w:t>);</w:t>
            </w:r>
          </w:p>
          <w:p w14:paraId="69FFFCA0" w14:textId="77777777" w:rsidR="00996718" w:rsidRPr="00682362" w:rsidRDefault="00996718" w:rsidP="00B820B7">
            <w:pPr>
              <w:pStyle w:val="tablebulletlist"/>
            </w:pPr>
            <w:r w:rsidRPr="00682362">
              <w:rPr>
                <w:b/>
              </w:rPr>
              <w:t>Отозвать</w:t>
            </w:r>
            <w:r w:rsidRPr="00682362">
              <w:t xml:space="preserve"> – позволяет отозвать электронный ключ (см. «</w:t>
            </w:r>
            <w:r w:rsidRPr="00682362">
              <w:fldChar w:fldCharType="begin"/>
            </w:r>
            <w:r w:rsidRPr="00682362">
              <w:instrText xml:space="preserve"> REF _Ref450230417 \h  \* MERGEFORMAT </w:instrText>
            </w:r>
            <w:r w:rsidRPr="00682362">
              <w:fldChar w:fldCharType="separate"/>
            </w:r>
            <w:r w:rsidR="00355544" w:rsidRPr="00682362">
              <w:t>Отзыв электронного ключа</w:t>
            </w:r>
            <w:r w:rsidRPr="00682362">
              <w:fldChar w:fldCharType="end"/>
            </w:r>
            <w:r w:rsidRPr="00682362">
              <w:t xml:space="preserve">» на </w:t>
            </w:r>
            <w:r w:rsidRPr="00682362">
              <w:lastRenderedPageBreak/>
              <w:t>стр. </w:t>
            </w:r>
            <w:r w:rsidRPr="00682362">
              <w:fldChar w:fldCharType="begin"/>
            </w:r>
            <w:r w:rsidRPr="00682362">
              <w:instrText xml:space="preserve"> PAGEREF _Ref450230419 \h </w:instrText>
            </w:r>
            <w:r w:rsidRPr="00682362">
              <w:fldChar w:fldCharType="separate"/>
            </w:r>
            <w:r w:rsidR="00355544">
              <w:rPr>
                <w:noProof/>
              </w:rPr>
              <w:t>222</w:t>
            </w:r>
            <w:r w:rsidRPr="00682362">
              <w:fldChar w:fldCharType="end"/>
            </w:r>
            <w:r w:rsidRPr="00682362">
              <w:t>);</w:t>
            </w:r>
          </w:p>
          <w:p w14:paraId="69FFFCA1" w14:textId="77777777" w:rsidR="00996718" w:rsidRPr="00682362" w:rsidRDefault="00996718" w:rsidP="00B820B7">
            <w:pPr>
              <w:pStyle w:val="tablebulletlist"/>
              <w:rPr>
                <w:lang w:val="en-US"/>
              </w:rPr>
            </w:pPr>
            <w:r w:rsidRPr="00682362">
              <w:rPr>
                <w:b/>
              </w:rPr>
              <w:t>Заменить</w:t>
            </w:r>
            <w:r w:rsidRPr="00682362">
              <w:t xml:space="preserve"> – позволяет заменить электронный ключ, например, в случае истечения его срока годности (см. «</w:t>
            </w:r>
            <w:r w:rsidRPr="00682362">
              <w:fldChar w:fldCharType="begin"/>
            </w:r>
            <w:r w:rsidRPr="00682362">
              <w:instrText xml:space="preserve"> REF _Ref450230453 \h  \* MERGEFORMAT </w:instrText>
            </w:r>
            <w:r w:rsidRPr="00682362">
              <w:fldChar w:fldCharType="separate"/>
            </w:r>
            <w:r w:rsidR="00355544" w:rsidRPr="00682362">
              <w:t>Замена электронного ключа</w:t>
            </w:r>
            <w:r w:rsidRPr="00682362">
              <w:fldChar w:fldCharType="end"/>
            </w:r>
            <w:r w:rsidRPr="00682362">
              <w:t xml:space="preserve">» на стр. </w:t>
            </w:r>
            <w:r w:rsidRPr="00682362">
              <w:fldChar w:fldCharType="begin"/>
            </w:r>
            <w:r w:rsidRPr="00682362">
              <w:instrText xml:space="preserve"> PAGEREF _Ref450230456 \h </w:instrText>
            </w:r>
            <w:r w:rsidRPr="00682362">
              <w:fldChar w:fldCharType="separate"/>
            </w:r>
            <w:r w:rsidR="00355544">
              <w:rPr>
                <w:noProof/>
              </w:rPr>
              <w:t>225</w:t>
            </w:r>
            <w:r w:rsidRPr="00682362">
              <w:fldChar w:fldCharType="end"/>
            </w:r>
            <w:r w:rsidRPr="00682362">
              <w:t>);</w:t>
            </w:r>
          </w:p>
          <w:p w14:paraId="69FFFCA2" w14:textId="77777777" w:rsidR="00996718" w:rsidRPr="00682362" w:rsidRDefault="00996718" w:rsidP="00B31558">
            <w:pPr>
              <w:pStyle w:val="tablebulletlist"/>
              <w:rPr>
                <w:lang w:val="en-US"/>
              </w:rPr>
            </w:pPr>
            <w:r w:rsidRPr="00682362">
              <w:rPr>
                <w:b/>
              </w:rPr>
              <w:t>Вернуть в эксплуатацию</w:t>
            </w:r>
            <w:r w:rsidRPr="00682362">
              <w:t xml:space="preserve"> – позволяет вернуть в эксплуатацию ранее отозванный электронный ключ (см. «</w:t>
            </w:r>
            <w:r w:rsidRPr="00682362">
              <w:fldChar w:fldCharType="begin"/>
            </w:r>
            <w:r w:rsidRPr="00682362">
              <w:instrText xml:space="preserve"> REF _Ref450230486 \h </w:instrText>
            </w:r>
            <w:r w:rsidR="00682362">
              <w:instrText xml:space="preserve"> \* MERGEFORMAT </w:instrText>
            </w:r>
            <w:r w:rsidRPr="00682362">
              <w:fldChar w:fldCharType="separate"/>
            </w:r>
            <w:r w:rsidR="00355544" w:rsidRPr="00682362">
              <w:t>Возврат в эксплуатацию электронного ключа</w:t>
            </w:r>
            <w:r w:rsidRPr="00682362">
              <w:fldChar w:fldCharType="end"/>
            </w:r>
            <w:r w:rsidRPr="00682362">
              <w:t xml:space="preserve">» на стр. </w:t>
            </w:r>
            <w:r w:rsidRPr="00682362">
              <w:fldChar w:fldCharType="begin"/>
            </w:r>
            <w:r w:rsidRPr="00682362">
              <w:instrText xml:space="preserve"> PAGEREF _Ref450230488 \h </w:instrText>
            </w:r>
            <w:r w:rsidRPr="00682362">
              <w:fldChar w:fldCharType="separate"/>
            </w:r>
            <w:r w:rsidR="00355544">
              <w:rPr>
                <w:noProof/>
              </w:rPr>
              <w:t>229</w:t>
            </w:r>
            <w:r w:rsidRPr="00682362">
              <w:fldChar w:fldCharType="end"/>
            </w:r>
            <w:r w:rsidRPr="00682362">
              <w:t>).</w:t>
            </w:r>
          </w:p>
        </w:tc>
      </w:tr>
      <w:tr w:rsidR="00996718" w:rsidRPr="00682362" w14:paraId="69FFFCAB" w14:textId="77777777" w:rsidTr="00B820B7">
        <w:trPr>
          <w:trHeight w:val="106"/>
        </w:trPr>
        <w:tc>
          <w:tcPr>
            <w:tcW w:w="1539" w:type="dxa"/>
            <w:vMerge/>
            <w:vAlign w:val="center"/>
          </w:tcPr>
          <w:p w14:paraId="69FFFCA4" w14:textId="77777777" w:rsidR="00996718" w:rsidRPr="00682362" w:rsidRDefault="00996718" w:rsidP="00B820B7">
            <w:pPr>
              <w:pStyle w:val="tabletext"/>
              <w:rPr>
                <w:b/>
              </w:rPr>
            </w:pPr>
          </w:p>
        </w:tc>
        <w:tc>
          <w:tcPr>
            <w:tcW w:w="1801" w:type="dxa"/>
            <w:vMerge/>
            <w:vAlign w:val="center"/>
          </w:tcPr>
          <w:p w14:paraId="69FFFCA5" w14:textId="77777777" w:rsidR="00996718" w:rsidRPr="00682362" w:rsidRDefault="00996718" w:rsidP="00B820B7">
            <w:pPr>
              <w:pStyle w:val="tabletext"/>
              <w:rPr>
                <w:b/>
              </w:rPr>
            </w:pPr>
          </w:p>
        </w:tc>
        <w:tc>
          <w:tcPr>
            <w:tcW w:w="1560" w:type="dxa"/>
            <w:vMerge/>
            <w:vAlign w:val="center"/>
          </w:tcPr>
          <w:p w14:paraId="69FFFCA6" w14:textId="77777777" w:rsidR="00996718" w:rsidRPr="00682362" w:rsidRDefault="00996718" w:rsidP="00B820B7">
            <w:pPr>
              <w:pStyle w:val="tabletext"/>
              <w:rPr>
                <w:b/>
              </w:rPr>
            </w:pPr>
          </w:p>
        </w:tc>
        <w:tc>
          <w:tcPr>
            <w:tcW w:w="2409" w:type="dxa"/>
            <w:vAlign w:val="center"/>
          </w:tcPr>
          <w:p w14:paraId="69FFFCA7" w14:textId="77777777" w:rsidR="00996718" w:rsidRPr="00682362" w:rsidRDefault="00996718" w:rsidP="00B820B7">
            <w:pPr>
              <w:pStyle w:val="tabletext"/>
              <w:rPr>
                <w:b/>
              </w:rPr>
            </w:pPr>
            <w:r w:rsidRPr="00682362">
              <w:rPr>
                <w:b/>
              </w:rPr>
              <w:t>Временная блокировка</w:t>
            </w:r>
          </w:p>
        </w:tc>
        <w:tc>
          <w:tcPr>
            <w:tcW w:w="6768" w:type="dxa"/>
            <w:vAlign w:val="center"/>
          </w:tcPr>
          <w:p w14:paraId="69FFFCA8" w14:textId="77777777" w:rsidR="00996718" w:rsidRPr="00682362" w:rsidRDefault="00996718" w:rsidP="00B820B7">
            <w:pPr>
              <w:pStyle w:val="tablebulletlist"/>
              <w:rPr>
                <w:lang w:val="en-US"/>
              </w:rPr>
            </w:pPr>
            <w:r w:rsidRPr="00682362">
              <w:rPr>
                <w:b/>
              </w:rPr>
              <w:t>Разблокировать</w:t>
            </w:r>
            <w:r w:rsidRPr="00682362">
              <w:t xml:space="preserve"> – позволяет разблокировать заблокированный электронный ключ (см. «</w:t>
            </w:r>
            <w:r w:rsidRPr="00682362">
              <w:fldChar w:fldCharType="begin"/>
            </w:r>
            <w:r w:rsidRPr="00682362">
              <w:instrText xml:space="preserve"> REF _Ref450231302 \h </w:instrText>
            </w:r>
            <w:r w:rsidR="00682362">
              <w:instrText xml:space="preserve"> \* MERGEFORMAT </w:instrText>
            </w:r>
            <w:r w:rsidRPr="00682362">
              <w:fldChar w:fldCharType="separate"/>
            </w:r>
            <w:r w:rsidR="00355544" w:rsidRPr="00682362">
              <w:t>Разблокировка подсоединённого электронного ключа</w:t>
            </w:r>
            <w:r w:rsidRPr="00682362">
              <w:fldChar w:fldCharType="end"/>
            </w:r>
            <w:r w:rsidRPr="00682362">
              <w:t xml:space="preserve">» на стр. </w:t>
            </w:r>
            <w:r w:rsidRPr="00682362">
              <w:fldChar w:fldCharType="begin"/>
            </w:r>
            <w:r w:rsidRPr="00682362">
              <w:instrText xml:space="preserve"> PAGEREF _Ref450231304 \h </w:instrText>
            </w:r>
            <w:r w:rsidRPr="00682362">
              <w:fldChar w:fldCharType="separate"/>
            </w:r>
            <w:r w:rsidR="00355544">
              <w:rPr>
                <w:noProof/>
              </w:rPr>
              <w:t>229</w:t>
            </w:r>
            <w:r w:rsidRPr="00682362">
              <w:fldChar w:fldCharType="end"/>
            </w:r>
            <w:r w:rsidRPr="00682362">
              <w:t>);</w:t>
            </w:r>
          </w:p>
          <w:p w14:paraId="69FFFCA9" w14:textId="77777777" w:rsidR="00996718" w:rsidRPr="00682362" w:rsidRDefault="00996718" w:rsidP="00B820B7">
            <w:pPr>
              <w:pStyle w:val="tablebulletlist"/>
              <w:rPr>
                <w:lang w:val="en-US"/>
              </w:rPr>
            </w:pPr>
            <w:r w:rsidRPr="00682362">
              <w:rPr>
                <w:b/>
              </w:rPr>
              <w:t>Заменить отпечатки пальцев (</w:t>
            </w:r>
            <w:r w:rsidRPr="00682362">
              <w:rPr>
                <w:b/>
                <w:lang w:val="en-US"/>
              </w:rPr>
              <w:t>BIO</w:t>
            </w:r>
            <w:r w:rsidRPr="00682362">
              <w:rPr>
                <w:b/>
              </w:rPr>
              <w:t>)</w:t>
            </w:r>
            <w:r w:rsidRPr="00682362">
              <w:t xml:space="preserve"> – позволяет заменить отпечатки пальцев, хранящиеся в памяти электронного ключа, например, в случае передачи ключа другому пользователю (см. «</w:t>
            </w:r>
            <w:r w:rsidRPr="00682362">
              <w:fldChar w:fldCharType="begin"/>
            </w:r>
            <w:r w:rsidRPr="00682362">
              <w:instrText xml:space="preserve"> REF _Ref450231370 \h </w:instrText>
            </w:r>
            <w:r w:rsidR="00682362">
              <w:instrText xml:space="preserve"> \* MERGEFORMAT </w:instrText>
            </w:r>
            <w:r w:rsidRPr="00682362">
              <w:fldChar w:fldCharType="separate"/>
            </w:r>
            <w:r w:rsidR="00355544" w:rsidRPr="00682362">
              <w:t>Замена отпечатков пальцев, сохранённых в памяти JaCarta PKI/BIO</w:t>
            </w:r>
            <w:r w:rsidRPr="00682362">
              <w:fldChar w:fldCharType="end"/>
            </w:r>
            <w:r w:rsidRPr="00682362">
              <w:t xml:space="preserve">» на стр. </w:t>
            </w:r>
            <w:r w:rsidRPr="00682362">
              <w:fldChar w:fldCharType="begin"/>
            </w:r>
            <w:r w:rsidRPr="00682362">
              <w:instrText xml:space="preserve"> PAGEREF _Ref450231372 \h </w:instrText>
            </w:r>
            <w:r w:rsidRPr="00682362">
              <w:fldChar w:fldCharType="separate"/>
            </w:r>
            <w:r w:rsidR="00355544">
              <w:rPr>
                <w:noProof/>
              </w:rPr>
              <w:t>233</w:t>
            </w:r>
            <w:r w:rsidRPr="00682362">
              <w:fldChar w:fldCharType="end"/>
            </w:r>
            <w:r w:rsidRPr="00682362">
              <w:t>)</w:t>
            </w:r>
          </w:p>
          <w:p w14:paraId="69FFFCAA" w14:textId="77777777" w:rsidR="00996718" w:rsidRPr="00682362" w:rsidRDefault="00996718" w:rsidP="00C74126">
            <w:pPr>
              <w:pStyle w:val="tablebulletlist"/>
            </w:pPr>
            <w:r w:rsidRPr="00682362">
              <w:rPr>
                <w:b/>
              </w:rPr>
              <w:t xml:space="preserve">Сменить </w:t>
            </w:r>
            <w:r w:rsidRPr="00682362">
              <w:rPr>
                <w:b/>
                <w:lang w:val="en-US"/>
              </w:rPr>
              <w:t>PIN</w:t>
            </w:r>
            <w:r w:rsidRPr="00682362">
              <w:rPr>
                <w:b/>
              </w:rPr>
              <w:t>-код</w:t>
            </w:r>
            <w:r w:rsidRPr="00682362">
              <w:t xml:space="preserve"> </w:t>
            </w:r>
            <w:r w:rsidRPr="00682362">
              <w:rPr>
                <w:b/>
              </w:rPr>
              <w:t>пользователя</w:t>
            </w:r>
            <w:r w:rsidRPr="00682362">
              <w:t xml:space="preserve"> – позволяет сменить </w:t>
            </w:r>
            <w:r w:rsidRPr="00682362">
              <w:rPr>
                <w:lang w:val="en-US"/>
              </w:rPr>
              <w:t>PIN</w:t>
            </w:r>
            <w:r w:rsidRPr="00682362">
              <w:t>-код подсоединённого электронного ключа.</w:t>
            </w:r>
          </w:p>
        </w:tc>
      </w:tr>
      <w:tr w:rsidR="00996718" w:rsidRPr="00682362" w14:paraId="69FFFCB4" w14:textId="77777777" w:rsidTr="00971CF2">
        <w:trPr>
          <w:trHeight w:val="1180"/>
        </w:trPr>
        <w:tc>
          <w:tcPr>
            <w:tcW w:w="1539" w:type="dxa"/>
            <w:vMerge/>
            <w:vAlign w:val="center"/>
          </w:tcPr>
          <w:p w14:paraId="69FFFCAC" w14:textId="77777777" w:rsidR="00996718" w:rsidRPr="00682362" w:rsidRDefault="00996718" w:rsidP="00B820B7">
            <w:pPr>
              <w:pStyle w:val="tabletext"/>
              <w:rPr>
                <w:b/>
              </w:rPr>
            </w:pPr>
          </w:p>
        </w:tc>
        <w:tc>
          <w:tcPr>
            <w:tcW w:w="1801" w:type="dxa"/>
            <w:vMerge/>
            <w:vAlign w:val="center"/>
          </w:tcPr>
          <w:p w14:paraId="69FFFCAD" w14:textId="77777777" w:rsidR="00996718" w:rsidRPr="00682362" w:rsidRDefault="00996718" w:rsidP="00B820B7">
            <w:pPr>
              <w:pStyle w:val="tabletext"/>
              <w:rPr>
                <w:b/>
              </w:rPr>
            </w:pPr>
          </w:p>
        </w:tc>
        <w:tc>
          <w:tcPr>
            <w:tcW w:w="1560" w:type="dxa"/>
            <w:vMerge/>
            <w:vAlign w:val="center"/>
          </w:tcPr>
          <w:p w14:paraId="69FFFCAE" w14:textId="77777777" w:rsidR="00996718" w:rsidRPr="00682362" w:rsidRDefault="00996718" w:rsidP="00B820B7">
            <w:pPr>
              <w:pStyle w:val="tabletext"/>
              <w:rPr>
                <w:b/>
              </w:rPr>
            </w:pPr>
          </w:p>
        </w:tc>
        <w:tc>
          <w:tcPr>
            <w:tcW w:w="2409" w:type="dxa"/>
            <w:vAlign w:val="center"/>
          </w:tcPr>
          <w:p w14:paraId="69FFFCAF" w14:textId="77777777" w:rsidR="00996718" w:rsidRPr="00682362" w:rsidRDefault="00996718" w:rsidP="00B820B7">
            <w:pPr>
              <w:pStyle w:val="tabletext"/>
              <w:rPr>
                <w:b/>
              </w:rPr>
            </w:pPr>
            <w:r w:rsidRPr="00682362">
              <w:rPr>
                <w:b/>
              </w:rPr>
              <w:t>Принудительная смена пин-кода</w:t>
            </w:r>
          </w:p>
          <w:p w14:paraId="69FFFCB0" w14:textId="77777777" w:rsidR="00971CF2" w:rsidRPr="00682362" w:rsidRDefault="00971CF2" w:rsidP="00B820B7">
            <w:pPr>
              <w:pStyle w:val="tabletext"/>
              <w:rPr>
                <w:b/>
              </w:rPr>
            </w:pPr>
          </w:p>
        </w:tc>
        <w:tc>
          <w:tcPr>
            <w:tcW w:w="6768" w:type="dxa"/>
            <w:vAlign w:val="center"/>
          </w:tcPr>
          <w:p w14:paraId="69FFFCB1" w14:textId="77777777" w:rsidR="00996718" w:rsidRPr="00682362" w:rsidRDefault="00996718" w:rsidP="00C74126">
            <w:pPr>
              <w:pStyle w:val="tablebulletlist"/>
            </w:pPr>
            <w:r w:rsidRPr="00682362">
              <w:rPr>
                <w:b/>
              </w:rPr>
              <w:t>Установить</w:t>
            </w:r>
            <w:r w:rsidRPr="00682362">
              <w:t xml:space="preserve"> - если эта настройка включена, пользователь выбранного электронного ключа должен будет сменить PIN-код электронного ключа для работы с JMS;</w:t>
            </w:r>
          </w:p>
          <w:p w14:paraId="69FFFCB2" w14:textId="77777777" w:rsidR="00996718" w:rsidRPr="00682362" w:rsidRDefault="00996718" w:rsidP="00C74126">
            <w:pPr>
              <w:pStyle w:val="tablebulletlist"/>
            </w:pPr>
            <w:r w:rsidRPr="00682362">
              <w:rPr>
                <w:b/>
              </w:rPr>
              <w:t>Отменить</w:t>
            </w:r>
            <w:r w:rsidRPr="00682362">
              <w:t xml:space="preserve"> - отменяет предыдущую настройку для выбранного электронного ключа.</w:t>
            </w:r>
          </w:p>
          <w:p w14:paraId="69FFFCB3" w14:textId="77777777" w:rsidR="00971CF2" w:rsidRPr="00682362" w:rsidRDefault="00996718" w:rsidP="00C74126">
            <w:pPr>
              <w:pStyle w:val="tabletext"/>
              <w:rPr>
                <w:iCs w:val="0"/>
              </w:rPr>
            </w:pPr>
            <w:r w:rsidRPr="00682362">
              <w:rPr>
                <w:iCs w:val="0"/>
              </w:rPr>
              <w:t>См. «</w:t>
            </w:r>
            <w:r w:rsidRPr="00682362">
              <w:rPr>
                <w:iCs w:val="0"/>
              </w:rPr>
              <w:fldChar w:fldCharType="begin"/>
            </w:r>
            <w:r w:rsidRPr="00682362">
              <w:rPr>
                <w:iCs w:val="0"/>
              </w:rPr>
              <w:instrText xml:space="preserve"> REF _Ref450135956 \h </w:instrText>
            </w:r>
            <w:r w:rsidR="00682362">
              <w:rPr>
                <w:iCs w:val="0"/>
              </w:rPr>
              <w:instrText xml:space="preserve"> \* MERGEFORMAT </w:instrText>
            </w:r>
            <w:r w:rsidRPr="00682362">
              <w:rPr>
                <w:iCs w:val="0"/>
              </w:rPr>
            </w:r>
            <w:r w:rsidRPr="00682362">
              <w:rPr>
                <w:iCs w:val="0"/>
              </w:rPr>
              <w:fldChar w:fldCharType="separate"/>
            </w:r>
            <w:r w:rsidR="00355544" w:rsidRPr="00682362">
              <w:t>Установка и отмена принудительной смены PIN-кода</w:t>
            </w:r>
            <w:r w:rsidRPr="00682362">
              <w:rPr>
                <w:iCs w:val="0"/>
              </w:rPr>
              <w:fldChar w:fldCharType="end"/>
            </w:r>
            <w:r w:rsidRPr="00682362">
              <w:rPr>
                <w:iCs w:val="0"/>
              </w:rPr>
              <w:t xml:space="preserve">» на стр. </w:t>
            </w:r>
            <w:r w:rsidRPr="00682362">
              <w:rPr>
                <w:iCs w:val="0"/>
              </w:rPr>
              <w:fldChar w:fldCharType="begin"/>
            </w:r>
            <w:r w:rsidRPr="00682362">
              <w:rPr>
                <w:iCs w:val="0"/>
              </w:rPr>
              <w:instrText xml:space="preserve"> PAGEREF _Ref450135956 \h </w:instrText>
            </w:r>
            <w:r w:rsidRPr="00682362">
              <w:rPr>
                <w:iCs w:val="0"/>
              </w:rPr>
            </w:r>
            <w:r w:rsidRPr="00682362">
              <w:rPr>
                <w:iCs w:val="0"/>
              </w:rPr>
              <w:fldChar w:fldCharType="separate"/>
            </w:r>
            <w:r w:rsidR="00355544">
              <w:rPr>
                <w:iCs w:val="0"/>
                <w:noProof/>
              </w:rPr>
              <w:t>192</w:t>
            </w:r>
            <w:r w:rsidRPr="00682362">
              <w:rPr>
                <w:iCs w:val="0"/>
              </w:rPr>
              <w:fldChar w:fldCharType="end"/>
            </w:r>
            <w:r w:rsidRPr="00682362">
              <w:rPr>
                <w:iCs w:val="0"/>
              </w:rPr>
              <w:t>.</w:t>
            </w:r>
          </w:p>
        </w:tc>
      </w:tr>
      <w:tr w:rsidR="00971CF2" w:rsidRPr="00682362" w14:paraId="69FFFCBA" w14:textId="77777777" w:rsidTr="00B820B7">
        <w:trPr>
          <w:trHeight w:val="770"/>
        </w:trPr>
        <w:tc>
          <w:tcPr>
            <w:tcW w:w="1539" w:type="dxa"/>
            <w:vMerge/>
            <w:vAlign w:val="center"/>
          </w:tcPr>
          <w:p w14:paraId="69FFFCB5" w14:textId="77777777" w:rsidR="00971CF2" w:rsidRPr="00682362" w:rsidRDefault="00971CF2" w:rsidP="00B820B7">
            <w:pPr>
              <w:pStyle w:val="tabletext"/>
              <w:rPr>
                <w:b/>
              </w:rPr>
            </w:pPr>
          </w:p>
        </w:tc>
        <w:tc>
          <w:tcPr>
            <w:tcW w:w="1801" w:type="dxa"/>
            <w:vMerge/>
            <w:vAlign w:val="center"/>
          </w:tcPr>
          <w:p w14:paraId="69FFFCB6" w14:textId="77777777" w:rsidR="00971CF2" w:rsidRPr="00682362" w:rsidRDefault="00971CF2" w:rsidP="00B820B7">
            <w:pPr>
              <w:pStyle w:val="tabletext"/>
              <w:rPr>
                <w:b/>
              </w:rPr>
            </w:pPr>
          </w:p>
        </w:tc>
        <w:tc>
          <w:tcPr>
            <w:tcW w:w="1560" w:type="dxa"/>
            <w:vMerge/>
            <w:vAlign w:val="center"/>
          </w:tcPr>
          <w:p w14:paraId="69FFFCB7" w14:textId="77777777" w:rsidR="00971CF2" w:rsidRPr="00682362" w:rsidRDefault="00971CF2" w:rsidP="00B820B7">
            <w:pPr>
              <w:pStyle w:val="tabletext"/>
              <w:rPr>
                <w:b/>
              </w:rPr>
            </w:pPr>
          </w:p>
        </w:tc>
        <w:tc>
          <w:tcPr>
            <w:tcW w:w="2409" w:type="dxa"/>
            <w:vAlign w:val="center"/>
          </w:tcPr>
          <w:p w14:paraId="69FFFCB8" w14:textId="77777777" w:rsidR="00971CF2" w:rsidRPr="00682362" w:rsidRDefault="00971CF2" w:rsidP="006207F9">
            <w:pPr>
              <w:pStyle w:val="tabletext"/>
              <w:rPr>
                <w:b/>
              </w:rPr>
            </w:pPr>
            <w:r w:rsidRPr="00682362">
              <w:rPr>
                <w:b/>
              </w:rPr>
              <w:t xml:space="preserve">Административный </w:t>
            </w:r>
            <w:r w:rsidRPr="00682362">
              <w:rPr>
                <w:b/>
                <w:lang w:val="en-US"/>
              </w:rPr>
              <w:t>PIN-</w:t>
            </w:r>
            <w:r w:rsidRPr="00682362">
              <w:rPr>
                <w:b/>
              </w:rPr>
              <w:t>код приложения</w:t>
            </w:r>
          </w:p>
        </w:tc>
        <w:tc>
          <w:tcPr>
            <w:tcW w:w="6768" w:type="dxa"/>
            <w:vAlign w:val="center"/>
          </w:tcPr>
          <w:p w14:paraId="69FFFCB9" w14:textId="77777777" w:rsidR="00971CF2" w:rsidRPr="00682362" w:rsidRDefault="00971CF2" w:rsidP="006207F9">
            <w:pPr>
              <w:pStyle w:val="tabletext"/>
              <w:rPr>
                <w:b/>
              </w:rPr>
            </w:pPr>
            <w:r w:rsidRPr="00682362">
              <w:rPr>
                <w:b/>
              </w:rPr>
              <w:t>Установить</w:t>
            </w:r>
            <w:r w:rsidRPr="00682362">
              <w:t xml:space="preserve"> – установка в базе данных JMS административного PIN-кода для приложения в электронном ключе (см. «</w:t>
            </w:r>
            <w:r w:rsidRPr="00682362">
              <w:fldChar w:fldCharType="begin"/>
            </w:r>
            <w:r w:rsidRPr="00682362">
              <w:instrText xml:space="preserve"> REF _Ref485405526 \h </w:instrText>
            </w:r>
            <w:r w:rsidR="00682362">
              <w:instrText xml:space="preserve"> \* MERGEFORMAT </w:instrText>
            </w:r>
            <w:r w:rsidRPr="00682362">
              <w:fldChar w:fldCharType="separate"/>
            </w:r>
            <w:r w:rsidR="00355544" w:rsidRPr="00682362">
              <w:t xml:space="preserve">Установка в БД </w:t>
            </w:r>
            <w:r w:rsidR="00355544" w:rsidRPr="00682362">
              <w:rPr>
                <w:lang w:val="en-US"/>
              </w:rPr>
              <w:t>PIN</w:t>
            </w:r>
            <w:r w:rsidR="00355544" w:rsidRPr="00355544">
              <w:rPr>
                <w:lang w:val="en-US"/>
              </w:rPr>
              <w:t>-кода</w:t>
            </w:r>
            <w:r w:rsidR="00355544" w:rsidRPr="00682362">
              <w:t xml:space="preserve"> администратора для приложения электронного ключа</w:t>
            </w:r>
            <w:r w:rsidRPr="00682362">
              <w:fldChar w:fldCharType="end"/>
            </w:r>
            <w:r w:rsidRPr="00682362">
              <w:t xml:space="preserve">», с. </w:t>
            </w:r>
            <w:r w:rsidRPr="00682362">
              <w:fldChar w:fldCharType="begin"/>
            </w:r>
            <w:r w:rsidRPr="00682362">
              <w:instrText xml:space="preserve"> PAGEREF _Ref485405536 \h </w:instrText>
            </w:r>
            <w:r w:rsidRPr="00682362">
              <w:fldChar w:fldCharType="separate"/>
            </w:r>
            <w:r w:rsidR="00355544">
              <w:rPr>
                <w:noProof/>
              </w:rPr>
              <w:t>239</w:t>
            </w:r>
            <w:r w:rsidRPr="00682362">
              <w:fldChar w:fldCharType="end"/>
            </w:r>
            <w:r w:rsidRPr="00682362">
              <w:t>).</w:t>
            </w:r>
          </w:p>
        </w:tc>
      </w:tr>
      <w:tr w:rsidR="00971CF2" w:rsidRPr="00682362" w14:paraId="69FFFCC0" w14:textId="77777777" w:rsidTr="00B820B7">
        <w:trPr>
          <w:trHeight w:val="106"/>
        </w:trPr>
        <w:tc>
          <w:tcPr>
            <w:tcW w:w="1539" w:type="dxa"/>
            <w:vMerge/>
            <w:vAlign w:val="center"/>
          </w:tcPr>
          <w:p w14:paraId="69FFFCBB" w14:textId="77777777" w:rsidR="00971CF2" w:rsidRPr="00682362" w:rsidRDefault="00971CF2" w:rsidP="00B820B7">
            <w:pPr>
              <w:pStyle w:val="tabletext"/>
              <w:rPr>
                <w:b/>
              </w:rPr>
            </w:pPr>
          </w:p>
        </w:tc>
        <w:tc>
          <w:tcPr>
            <w:tcW w:w="1801" w:type="dxa"/>
            <w:vMerge/>
            <w:vAlign w:val="center"/>
          </w:tcPr>
          <w:p w14:paraId="69FFFCBC" w14:textId="77777777" w:rsidR="00971CF2" w:rsidRPr="00682362" w:rsidRDefault="00971CF2" w:rsidP="00B820B7">
            <w:pPr>
              <w:pStyle w:val="tabletext"/>
              <w:rPr>
                <w:b/>
              </w:rPr>
            </w:pPr>
          </w:p>
        </w:tc>
        <w:tc>
          <w:tcPr>
            <w:tcW w:w="1560" w:type="dxa"/>
            <w:vMerge/>
            <w:vAlign w:val="center"/>
          </w:tcPr>
          <w:p w14:paraId="69FFFCBD" w14:textId="77777777" w:rsidR="00971CF2" w:rsidRPr="00682362" w:rsidRDefault="00971CF2" w:rsidP="00B820B7">
            <w:pPr>
              <w:pStyle w:val="tabletext"/>
              <w:rPr>
                <w:b/>
              </w:rPr>
            </w:pPr>
          </w:p>
        </w:tc>
        <w:tc>
          <w:tcPr>
            <w:tcW w:w="2409" w:type="dxa"/>
            <w:vAlign w:val="center"/>
          </w:tcPr>
          <w:p w14:paraId="69FFFCBE" w14:textId="77777777" w:rsidR="00971CF2" w:rsidRPr="00682362" w:rsidRDefault="00971CF2" w:rsidP="00B820B7">
            <w:pPr>
              <w:pStyle w:val="tabletext"/>
              <w:rPr>
                <w:b/>
              </w:rPr>
            </w:pPr>
            <w:r w:rsidRPr="00682362">
              <w:rPr>
                <w:b/>
              </w:rPr>
              <w:t>Резервное копирование</w:t>
            </w:r>
          </w:p>
        </w:tc>
        <w:tc>
          <w:tcPr>
            <w:tcW w:w="6768" w:type="dxa"/>
            <w:vAlign w:val="center"/>
          </w:tcPr>
          <w:p w14:paraId="69FFFCBF" w14:textId="77777777" w:rsidR="00971CF2" w:rsidRPr="00682362" w:rsidRDefault="00971CF2" w:rsidP="005351CA">
            <w:pPr>
              <w:pStyle w:val="tabletext"/>
              <w:rPr>
                <w:b/>
              </w:rPr>
            </w:pPr>
            <w:r w:rsidRPr="00682362">
              <w:rPr>
                <w:b/>
              </w:rPr>
              <w:t>Экспорт</w:t>
            </w:r>
            <w:r w:rsidRPr="00682362">
              <w:t xml:space="preserve"> – позволяет экспортировать резервные копии объектов, выпущенных в память электронного ключа (см. «</w:t>
            </w:r>
            <w:r w:rsidRPr="00682362">
              <w:fldChar w:fldCharType="begin"/>
            </w:r>
            <w:r w:rsidRPr="00682362">
              <w:instrText xml:space="preserve"> REF _Ref451187865 \h </w:instrText>
            </w:r>
            <w:r w:rsidR="00682362">
              <w:instrText xml:space="preserve"> \* MERGEFORMAT </w:instrText>
            </w:r>
            <w:r w:rsidRPr="00682362">
              <w:fldChar w:fldCharType="separate"/>
            </w:r>
            <w:r w:rsidR="00355544" w:rsidRPr="00682362">
              <w:t>Экспорт резервных копий объектов, выпущенных на электронный ключ</w:t>
            </w:r>
            <w:r w:rsidRPr="00682362">
              <w:fldChar w:fldCharType="end"/>
            </w:r>
            <w:r w:rsidRPr="00682362">
              <w:t xml:space="preserve">» на стр. </w:t>
            </w:r>
            <w:r w:rsidRPr="00682362">
              <w:fldChar w:fldCharType="begin"/>
            </w:r>
            <w:r w:rsidRPr="00682362">
              <w:instrText xml:space="preserve"> PAGEREF _Ref451187865 \h </w:instrText>
            </w:r>
            <w:r w:rsidRPr="00682362">
              <w:fldChar w:fldCharType="separate"/>
            </w:r>
            <w:r w:rsidR="00355544">
              <w:rPr>
                <w:noProof/>
              </w:rPr>
              <w:t>242</w:t>
            </w:r>
            <w:r w:rsidRPr="00682362">
              <w:fldChar w:fldCharType="end"/>
            </w:r>
            <w:r w:rsidRPr="00682362">
              <w:t>).</w:t>
            </w:r>
          </w:p>
        </w:tc>
      </w:tr>
      <w:tr w:rsidR="006207F9" w:rsidRPr="00682362" w14:paraId="69FFFCC8" w14:textId="77777777" w:rsidTr="006207F9">
        <w:trPr>
          <w:trHeight w:val="450"/>
        </w:trPr>
        <w:tc>
          <w:tcPr>
            <w:tcW w:w="3340" w:type="dxa"/>
            <w:gridSpan w:val="2"/>
            <w:vMerge w:val="restart"/>
            <w:vAlign w:val="center"/>
          </w:tcPr>
          <w:p w14:paraId="69FFFCC1" w14:textId="77777777" w:rsidR="006207F9" w:rsidRPr="00682362" w:rsidRDefault="006207F9" w:rsidP="00B820B7">
            <w:pPr>
              <w:pStyle w:val="tabletext"/>
              <w:rPr>
                <w:b/>
              </w:rPr>
            </w:pPr>
            <w:r w:rsidRPr="00682362">
              <w:rPr>
                <w:b/>
              </w:rPr>
              <w:t>Акты и заявки</w:t>
            </w:r>
          </w:p>
        </w:tc>
        <w:tc>
          <w:tcPr>
            <w:tcW w:w="1560" w:type="dxa"/>
            <w:vMerge w:val="restart"/>
            <w:vAlign w:val="center"/>
          </w:tcPr>
          <w:p w14:paraId="69FFFCC2" w14:textId="77777777" w:rsidR="006207F9" w:rsidRPr="00682362" w:rsidRDefault="006207F9" w:rsidP="00B820B7">
            <w:pPr>
              <w:pStyle w:val="tabletext"/>
              <w:rPr>
                <w:b/>
              </w:rPr>
            </w:pPr>
            <w:r w:rsidRPr="00682362">
              <w:rPr>
                <w:b/>
              </w:rPr>
              <w:t>Действия</w:t>
            </w:r>
          </w:p>
        </w:tc>
        <w:tc>
          <w:tcPr>
            <w:tcW w:w="2409" w:type="dxa"/>
            <w:vAlign w:val="center"/>
          </w:tcPr>
          <w:p w14:paraId="69FFFCC3" w14:textId="77777777" w:rsidR="006207F9" w:rsidRPr="00682362" w:rsidRDefault="006207F9" w:rsidP="00B820B7">
            <w:pPr>
              <w:pStyle w:val="tabletext"/>
              <w:rPr>
                <w:b/>
              </w:rPr>
            </w:pPr>
            <w:r w:rsidRPr="00682362">
              <w:rPr>
                <w:b/>
              </w:rPr>
              <w:t>Основные операции</w:t>
            </w:r>
          </w:p>
        </w:tc>
        <w:tc>
          <w:tcPr>
            <w:tcW w:w="6768" w:type="dxa"/>
            <w:vAlign w:val="center"/>
          </w:tcPr>
          <w:p w14:paraId="69FFFCC4" w14:textId="77777777" w:rsidR="006207F9" w:rsidRPr="00682362" w:rsidRDefault="006207F9" w:rsidP="006207F9">
            <w:pPr>
              <w:pStyle w:val="tablebulletlist"/>
              <w:rPr>
                <w:b/>
              </w:rPr>
            </w:pPr>
            <w:r w:rsidRPr="00682362">
              <w:rPr>
                <w:b/>
              </w:rPr>
              <w:t>Просмотр</w:t>
            </w:r>
            <w:r w:rsidRPr="00682362">
              <w:t xml:space="preserve"> – просмотр выбранного акта/заявки в требуемом шаблоне (подробне см. раздел «</w:t>
            </w:r>
            <w:r w:rsidRPr="00682362">
              <w:fldChar w:fldCharType="begin"/>
            </w:r>
            <w:r w:rsidRPr="00682362">
              <w:instrText xml:space="preserve"> REF _Ref473748335 \h  \* MERGEFORMAT </w:instrText>
            </w:r>
            <w:r w:rsidRPr="00682362">
              <w:fldChar w:fldCharType="separate"/>
            </w:r>
            <w:r w:rsidR="00355544" w:rsidRPr="00682362">
              <w:t>Акты и заявки</w:t>
            </w:r>
            <w:r w:rsidRPr="00682362">
              <w:fldChar w:fldCharType="end"/>
            </w:r>
            <w:r w:rsidRPr="00682362">
              <w:t xml:space="preserve">», с. </w:t>
            </w:r>
            <w:r w:rsidRPr="00682362">
              <w:fldChar w:fldCharType="begin"/>
            </w:r>
            <w:r w:rsidRPr="00682362">
              <w:instrText xml:space="preserve"> PAGEREF _Ref473748335 \h </w:instrText>
            </w:r>
            <w:r w:rsidRPr="00682362">
              <w:fldChar w:fldCharType="separate"/>
            </w:r>
            <w:r w:rsidR="00355544">
              <w:rPr>
                <w:noProof/>
              </w:rPr>
              <w:t>317</w:t>
            </w:r>
            <w:r w:rsidRPr="00682362">
              <w:fldChar w:fldCharType="end"/>
            </w:r>
            <w:r w:rsidRPr="00682362">
              <w:t>);</w:t>
            </w:r>
          </w:p>
          <w:p w14:paraId="69FFFCC5" w14:textId="77777777" w:rsidR="006207F9" w:rsidRPr="00682362" w:rsidRDefault="006207F9" w:rsidP="006207F9">
            <w:pPr>
              <w:pStyle w:val="tablebulletlist"/>
            </w:pPr>
            <w:r w:rsidRPr="00682362">
              <w:rPr>
                <w:b/>
              </w:rPr>
              <w:t>Печать</w:t>
            </w:r>
            <w:r w:rsidRPr="00682362">
              <w:t xml:space="preserve"> – то же для печати (см. раздел «</w:t>
            </w:r>
            <w:r w:rsidRPr="00682362">
              <w:fldChar w:fldCharType="begin"/>
            </w:r>
            <w:r w:rsidRPr="00682362">
              <w:instrText xml:space="preserve"> REF _Ref473748335 \h  \* MERGEFORMAT </w:instrText>
            </w:r>
            <w:r w:rsidRPr="00682362">
              <w:fldChar w:fldCharType="separate"/>
            </w:r>
            <w:r w:rsidR="00355544" w:rsidRPr="00682362">
              <w:t>Акты и заявки</w:t>
            </w:r>
            <w:r w:rsidRPr="00682362">
              <w:fldChar w:fldCharType="end"/>
            </w:r>
            <w:r w:rsidRPr="00682362">
              <w:t xml:space="preserve">», с. </w:t>
            </w:r>
            <w:r w:rsidRPr="00682362">
              <w:fldChar w:fldCharType="begin"/>
            </w:r>
            <w:r w:rsidRPr="00682362">
              <w:instrText xml:space="preserve"> PAGEREF _Ref473748335 \h </w:instrText>
            </w:r>
            <w:r w:rsidRPr="00682362">
              <w:fldChar w:fldCharType="separate"/>
            </w:r>
            <w:r w:rsidR="00355544">
              <w:rPr>
                <w:noProof/>
              </w:rPr>
              <w:t>317</w:t>
            </w:r>
            <w:r w:rsidRPr="00682362">
              <w:fldChar w:fldCharType="end"/>
            </w:r>
            <w:r w:rsidRPr="00682362">
              <w:t xml:space="preserve">); </w:t>
            </w:r>
          </w:p>
          <w:p w14:paraId="69FFFCC6" w14:textId="77777777" w:rsidR="006207F9" w:rsidRPr="00682362" w:rsidRDefault="006207F9" w:rsidP="006207F9">
            <w:pPr>
              <w:pStyle w:val="tablebulletlist"/>
            </w:pPr>
            <w:r w:rsidRPr="00682362">
              <w:rPr>
                <w:b/>
              </w:rPr>
              <w:t xml:space="preserve">Свойства </w:t>
            </w:r>
            <w:r w:rsidRPr="00682362">
              <w:t>– отображает окно свойств выбранного акта/заявки;</w:t>
            </w:r>
          </w:p>
          <w:p w14:paraId="69FFFCC7" w14:textId="77777777" w:rsidR="006207F9" w:rsidRPr="00682362" w:rsidRDefault="006207F9" w:rsidP="006207F9">
            <w:pPr>
              <w:pStyle w:val="tablebulletlist"/>
              <w:rPr>
                <w:b/>
              </w:rPr>
            </w:pPr>
            <w:r w:rsidRPr="00682362">
              <w:rPr>
                <w:b/>
              </w:rPr>
              <w:t xml:space="preserve">Обновить </w:t>
            </w:r>
            <w:r w:rsidRPr="00682362">
              <w:t xml:space="preserve"> – обновляет сведения о документах в центральной части интерфейса</w:t>
            </w:r>
          </w:p>
        </w:tc>
      </w:tr>
      <w:tr w:rsidR="006207F9" w:rsidRPr="00682362" w14:paraId="69FFFCCD" w14:textId="77777777" w:rsidTr="006207F9">
        <w:trPr>
          <w:trHeight w:val="1160"/>
        </w:trPr>
        <w:tc>
          <w:tcPr>
            <w:tcW w:w="3340" w:type="dxa"/>
            <w:gridSpan w:val="2"/>
            <w:vMerge/>
            <w:vAlign w:val="center"/>
          </w:tcPr>
          <w:p w14:paraId="69FFFCC9" w14:textId="77777777" w:rsidR="006207F9" w:rsidRPr="00682362" w:rsidRDefault="006207F9" w:rsidP="00B820B7">
            <w:pPr>
              <w:pStyle w:val="tabletext"/>
              <w:rPr>
                <w:b/>
              </w:rPr>
            </w:pPr>
          </w:p>
        </w:tc>
        <w:tc>
          <w:tcPr>
            <w:tcW w:w="1560" w:type="dxa"/>
            <w:vMerge/>
            <w:vAlign w:val="center"/>
          </w:tcPr>
          <w:p w14:paraId="69FFFCCA" w14:textId="77777777" w:rsidR="006207F9" w:rsidRPr="00682362" w:rsidRDefault="006207F9" w:rsidP="00B820B7">
            <w:pPr>
              <w:pStyle w:val="tabletext"/>
              <w:rPr>
                <w:b/>
              </w:rPr>
            </w:pPr>
          </w:p>
        </w:tc>
        <w:tc>
          <w:tcPr>
            <w:tcW w:w="2409" w:type="dxa"/>
            <w:vAlign w:val="center"/>
          </w:tcPr>
          <w:p w14:paraId="69FFFCCB" w14:textId="77777777" w:rsidR="006207F9" w:rsidRPr="00682362" w:rsidRDefault="006207F9" w:rsidP="00B3431E">
            <w:pPr>
              <w:pStyle w:val="tabletext"/>
              <w:rPr>
                <w:b/>
              </w:rPr>
            </w:pPr>
            <w:r w:rsidRPr="00682362">
              <w:rPr>
                <w:b/>
              </w:rPr>
              <w:t>Содержимое</w:t>
            </w:r>
          </w:p>
        </w:tc>
        <w:tc>
          <w:tcPr>
            <w:tcW w:w="6768" w:type="dxa"/>
            <w:vAlign w:val="center"/>
          </w:tcPr>
          <w:p w14:paraId="69FFFCCC" w14:textId="77777777" w:rsidR="006207F9" w:rsidRPr="00682362" w:rsidRDefault="00B3431E" w:rsidP="00B3431E">
            <w:pPr>
              <w:pStyle w:val="tabletext"/>
              <w:rPr>
                <w:b/>
              </w:rPr>
            </w:pPr>
            <w:r w:rsidRPr="00682362">
              <w:rPr>
                <w:b/>
              </w:rPr>
              <w:t>Отображать вложенные</w:t>
            </w:r>
            <w:r w:rsidRPr="00682362">
              <w:t xml:space="preserve"> – отображает акты/заявки из вложенных контейнеров.</w:t>
            </w:r>
          </w:p>
        </w:tc>
      </w:tr>
      <w:tr w:rsidR="00971CF2" w:rsidRPr="00682362" w14:paraId="69FFFCD8" w14:textId="77777777" w:rsidTr="00B820B7">
        <w:trPr>
          <w:trHeight w:val="2559"/>
        </w:trPr>
        <w:tc>
          <w:tcPr>
            <w:tcW w:w="1539" w:type="dxa"/>
            <w:vMerge w:val="restart"/>
            <w:vAlign w:val="center"/>
          </w:tcPr>
          <w:p w14:paraId="69FFFCCE" w14:textId="77777777" w:rsidR="00971CF2" w:rsidRPr="00682362" w:rsidRDefault="00971CF2" w:rsidP="00B820B7">
            <w:pPr>
              <w:pStyle w:val="tabletext"/>
              <w:rPr>
                <w:rFonts w:eastAsia="Times New Roman"/>
                <w:b/>
                <w:lang w:eastAsia="ru-RU"/>
              </w:rPr>
            </w:pPr>
            <w:r w:rsidRPr="00682362">
              <w:rPr>
                <w:b/>
              </w:rPr>
              <w:lastRenderedPageBreak/>
              <w:t>Профили</w:t>
            </w:r>
          </w:p>
        </w:tc>
        <w:tc>
          <w:tcPr>
            <w:tcW w:w="1801" w:type="dxa"/>
            <w:vAlign w:val="center"/>
          </w:tcPr>
          <w:p w14:paraId="69FFFCCF" w14:textId="77777777" w:rsidR="00971CF2" w:rsidRPr="00682362" w:rsidRDefault="00971CF2" w:rsidP="00B820B7">
            <w:pPr>
              <w:pStyle w:val="tabletext"/>
              <w:rPr>
                <w:b/>
              </w:rPr>
            </w:pPr>
            <w:r w:rsidRPr="00682362">
              <w:rPr>
                <w:b/>
              </w:rPr>
              <w:t>Профили</w:t>
            </w:r>
          </w:p>
        </w:tc>
        <w:tc>
          <w:tcPr>
            <w:tcW w:w="1560" w:type="dxa"/>
            <w:vAlign w:val="center"/>
          </w:tcPr>
          <w:p w14:paraId="69FFFCD0" w14:textId="77777777" w:rsidR="00971CF2" w:rsidRPr="00682362" w:rsidRDefault="00971CF2" w:rsidP="00B820B7">
            <w:pPr>
              <w:pStyle w:val="tabletext"/>
              <w:rPr>
                <w:b/>
              </w:rPr>
            </w:pPr>
            <w:r w:rsidRPr="00682362">
              <w:rPr>
                <w:b/>
              </w:rPr>
              <w:t>Действия</w:t>
            </w:r>
          </w:p>
        </w:tc>
        <w:tc>
          <w:tcPr>
            <w:tcW w:w="2409" w:type="dxa"/>
            <w:vAlign w:val="center"/>
          </w:tcPr>
          <w:p w14:paraId="69FFFCD1" w14:textId="77777777" w:rsidR="00971CF2" w:rsidRPr="00682362" w:rsidRDefault="00971CF2" w:rsidP="00B820B7">
            <w:pPr>
              <w:pStyle w:val="tabletext"/>
              <w:rPr>
                <w:b/>
              </w:rPr>
            </w:pPr>
            <w:r w:rsidRPr="00682362">
              <w:rPr>
                <w:b/>
              </w:rPr>
              <w:t>Профили</w:t>
            </w:r>
          </w:p>
        </w:tc>
        <w:tc>
          <w:tcPr>
            <w:tcW w:w="6768" w:type="dxa"/>
            <w:vAlign w:val="center"/>
          </w:tcPr>
          <w:p w14:paraId="69FFFCD2" w14:textId="77777777" w:rsidR="00971CF2" w:rsidRPr="00682362" w:rsidRDefault="00971CF2" w:rsidP="00B820B7">
            <w:pPr>
              <w:pStyle w:val="tablebulletlist"/>
              <w:rPr>
                <w:lang w:val="en-US"/>
              </w:rPr>
            </w:pPr>
            <w:r w:rsidRPr="00682362">
              <w:rPr>
                <w:b/>
              </w:rPr>
              <w:t>Создать</w:t>
            </w:r>
            <w:r w:rsidRPr="00682362">
              <w:t xml:space="preserve"> – позволяет создать профиль </w:t>
            </w:r>
            <w:r w:rsidRPr="00682362">
              <w:rPr>
                <w:lang w:val="en-US"/>
              </w:rPr>
              <w:t>JMS</w:t>
            </w:r>
            <w:r w:rsidRPr="00682362">
              <w:t xml:space="preserve"> (см. «</w:t>
            </w:r>
            <w:r w:rsidRPr="00682362">
              <w:fldChar w:fldCharType="begin"/>
            </w:r>
            <w:r w:rsidRPr="00682362">
              <w:instrText xml:space="preserve"> REF _Ref450233549 \h </w:instrText>
            </w:r>
            <w:r w:rsidR="00682362">
              <w:instrText xml:space="preserve"> \* MERGEFORMAT </w:instrText>
            </w:r>
            <w:r w:rsidRPr="00682362">
              <w:fldChar w:fldCharType="separate"/>
            </w:r>
            <w:r w:rsidR="00355544" w:rsidRPr="00682362">
              <w:t>Настройка профилей JMS</w:t>
            </w:r>
            <w:r w:rsidRPr="00682362">
              <w:fldChar w:fldCharType="end"/>
            </w:r>
            <w:r w:rsidRPr="00682362">
              <w:t xml:space="preserve">» на стр. </w:t>
            </w:r>
            <w:r w:rsidRPr="00682362">
              <w:fldChar w:fldCharType="begin"/>
            </w:r>
            <w:r w:rsidRPr="00682362">
              <w:instrText xml:space="preserve"> PAGEREF _Ref450233552 \h </w:instrText>
            </w:r>
            <w:r w:rsidRPr="00682362">
              <w:fldChar w:fldCharType="separate"/>
            </w:r>
            <w:r w:rsidR="00355544">
              <w:rPr>
                <w:noProof/>
              </w:rPr>
              <w:t>248</w:t>
            </w:r>
            <w:r w:rsidRPr="00682362">
              <w:fldChar w:fldCharType="end"/>
            </w:r>
            <w:r w:rsidRPr="00682362">
              <w:rPr>
                <w:lang w:val="en-US"/>
              </w:rPr>
              <w:t>)</w:t>
            </w:r>
            <w:r w:rsidRPr="00682362">
              <w:t>;</w:t>
            </w:r>
          </w:p>
          <w:p w14:paraId="69FFFCD3" w14:textId="77777777" w:rsidR="00971CF2" w:rsidRPr="00682362" w:rsidRDefault="00971CF2" w:rsidP="00B820B7">
            <w:pPr>
              <w:pStyle w:val="tablebulletlist"/>
            </w:pPr>
            <w:r w:rsidRPr="00682362">
              <w:rPr>
                <w:b/>
              </w:rPr>
              <w:t>Удалить</w:t>
            </w:r>
            <w:r w:rsidRPr="00682362">
              <w:t xml:space="preserve"> – позволяет удалить профиль </w:t>
            </w:r>
            <w:r w:rsidRPr="00682362">
              <w:rPr>
                <w:lang w:val="en-US"/>
              </w:rPr>
              <w:t>JMS</w:t>
            </w:r>
            <w:r w:rsidRPr="00682362">
              <w:t>;</w:t>
            </w:r>
          </w:p>
          <w:p w14:paraId="69FFFCD4" w14:textId="77777777" w:rsidR="00971CF2" w:rsidRPr="00682362" w:rsidRDefault="00971CF2" w:rsidP="00B820B7">
            <w:pPr>
              <w:pStyle w:val="tablebulletlist"/>
            </w:pPr>
            <w:r w:rsidRPr="00682362">
              <w:rPr>
                <w:b/>
              </w:rPr>
              <w:t>Свойства</w:t>
            </w:r>
            <w:r w:rsidRPr="00682362">
              <w:t xml:space="preserve"> – Открывает окно свойств профиля </w:t>
            </w:r>
            <w:r w:rsidRPr="00682362">
              <w:rPr>
                <w:lang w:val="en-US"/>
              </w:rPr>
              <w:t>JMS</w:t>
            </w:r>
            <w:r w:rsidRPr="00682362">
              <w:t>;</w:t>
            </w:r>
          </w:p>
          <w:p w14:paraId="69FFFCD5" w14:textId="77777777" w:rsidR="00971CF2" w:rsidRPr="00682362" w:rsidRDefault="00971CF2" w:rsidP="00B820B7">
            <w:pPr>
              <w:pStyle w:val="tablebulletlist"/>
            </w:pPr>
            <w:r w:rsidRPr="00682362">
              <w:rPr>
                <w:b/>
              </w:rPr>
              <w:t>Обновить</w:t>
            </w:r>
            <w:r w:rsidRPr="00682362">
              <w:t xml:space="preserve"> – обновляет сведения о профилях </w:t>
            </w:r>
            <w:r w:rsidRPr="00682362">
              <w:rPr>
                <w:lang w:val="en-US"/>
              </w:rPr>
              <w:t>JMS</w:t>
            </w:r>
            <w:r w:rsidRPr="00682362">
              <w:t xml:space="preserve"> в центральной части интерфейса;</w:t>
            </w:r>
          </w:p>
          <w:p w14:paraId="69FFFCD6" w14:textId="77777777" w:rsidR="00971CF2" w:rsidRPr="00682362" w:rsidRDefault="00971CF2" w:rsidP="00B820B7">
            <w:pPr>
              <w:pStyle w:val="tablebulletlist"/>
              <w:rPr>
                <w:lang w:val="en-US"/>
              </w:rPr>
            </w:pPr>
            <w:r w:rsidRPr="00682362">
              <w:rPr>
                <w:b/>
              </w:rPr>
              <w:t>Экспорт</w:t>
            </w:r>
            <w:r w:rsidRPr="00682362">
              <w:t xml:space="preserve"> – экспортирует созданный профиль </w:t>
            </w:r>
            <w:r w:rsidRPr="00682362">
              <w:rPr>
                <w:lang w:val="en-US"/>
              </w:rPr>
              <w:t>JMS</w:t>
            </w:r>
            <w:r w:rsidRPr="00682362">
              <w:t xml:space="preserve"> (см. «</w:t>
            </w:r>
            <w:r w:rsidRPr="00682362">
              <w:fldChar w:fldCharType="begin"/>
            </w:r>
            <w:r w:rsidRPr="00682362">
              <w:instrText xml:space="preserve"> REF _Ref450838687 \h </w:instrText>
            </w:r>
            <w:r w:rsidR="00682362">
              <w:instrText xml:space="preserve"> \* MERGEFORMAT </w:instrText>
            </w:r>
            <w:r w:rsidRPr="00682362">
              <w:fldChar w:fldCharType="separate"/>
            </w:r>
            <w:r w:rsidR="00355544" w:rsidRPr="00682362">
              <w:t>Экспорт/импорт профилей</w:t>
            </w:r>
            <w:r w:rsidRPr="00682362">
              <w:fldChar w:fldCharType="end"/>
            </w:r>
            <w:r w:rsidRPr="00682362">
              <w:t>» на стр. </w:t>
            </w:r>
            <w:r w:rsidRPr="00682362">
              <w:fldChar w:fldCharType="begin"/>
            </w:r>
            <w:r w:rsidRPr="00682362">
              <w:instrText xml:space="preserve"> PAGEREF _Ref450838689 \h </w:instrText>
            </w:r>
            <w:r w:rsidRPr="00682362">
              <w:fldChar w:fldCharType="separate"/>
            </w:r>
            <w:r w:rsidR="00355544">
              <w:rPr>
                <w:noProof/>
              </w:rPr>
              <w:t>315</w:t>
            </w:r>
            <w:r w:rsidRPr="00682362">
              <w:fldChar w:fldCharType="end"/>
            </w:r>
            <w:r w:rsidRPr="00682362">
              <w:rPr>
                <w:lang w:val="en-US"/>
              </w:rPr>
              <w:t>)</w:t>
            </w:r>
            <w:r w:rsidRPr="00682362">
              <w:t>;</w:t>
            </w:r>
          </w:p>
          <w:p w14:paraId="69FFFCD7" w14:textId="77777777" w:rsidR="00971CF2" w:rsidRPr="00682362" w:rsidRDefault="00971CF2" w:rsidP="0052115C">
            <w:pPr>
              <w:pStyle w:val="tablebulletlist"/>
              <w:rPr>
                <w:lang w:val="en-US"/>
              </w:rPr>
            </w:pPr>
            <w:r w:rsidRPr="00682362">
              <w:rPr>
                <w:b/>
              </w:rPr>
              <w:t>Импорт</w:t>
            </w:r>
            <w:r w:rsidRPr="00682362">
              <w:t xml:space="preserve"> – импортирует профиль </w:t>
            </w:r>
            <w:r w:rsidRPr="00682362">
              <w:rPr>
                <w:lang w:val="en-US"/>
              </w:rPr>
              <w:t>JMS</w:t>
            </w:r>
            <w:r w:rsidRPr="00682362">
              <w:t xml:space="preserve"> (см. «</w:t>
            </w:r>
            <w:r w:rsidRPr="00682362">
              <w:fldChar w:fldCharType="begin"/>
            </w:r>
            <w:r w:rsidRPr="00682362">
              <w:instrText xml:space="preserve"> REF _Ref450838687 \h </w:instrText>
            </w:r>
            <w:r w:rsidR="00682362">
              <w:instrText xml:space="preserve"> \* MERGEFORMAT </w:instrText>
            </w:r>
            <w:r w:rsidRPr="00682362">
              <w:fldChar w:fldCharType="separate"/>
            </w:r>
            <w:r w:rsidR="00355544" w:rsidRPr="00682362">
              <w:t>Экспорт/импорт профилей</w:t>
            </w:r>
            <w:r w:rsidRPr="00682362">
              <w:fldChar w:fldCharType="end"/>
            </w:r>
            <w:r w:rsidRPr="00682362">
              <w:t xml:space="preserve">» на стр. </w:t>
            </w:r>
            <w:r w:rsidRPr="00682362">
              <w:fldChar w:fldCharType="begin"/>
            </w:r>
            <w:r w:rsidRPr="00682362">
              <w:instrText xml:space="preserve"> PAGEREF _Ref450838689 \h </w:instrText>
            </w:r>
            <w:r w:rsidRPr="00682362">
              <w:fldChar w:fldCharType="separate"/>
            </w:r>
            <w:r w:rsidR="00355544">
              <w:rPr>
                <w:noProof/>
              </w:rPr>
              <w:t>315</w:t>
            </w:r>
            <w:r w:rsidRPr="00682362">
              <w:fldChar w:fldCharType="end"/>
            </w:r>
            <w:r w:rsidRPr="00682362">
              <w:t>).</w:t>
            </w:r>
          </w:p>
        </w:tc>
      </w:tr>
      <w:tr w:rsidR="00971CF2" w:rsidRPr="00682362" w14:paraId="69FFFCE2" w14:textId="77777777" w:rsidTr="00B820B7">
        <w:trPr>
          <w:trHeight w:val="2195"/>
        </w:trPr>
        <w:tc>
          <w:tcPr>
            <w:tcW w:w="1539" w:type="dxa"/>
            <w:vMerge/>
            <w:vAlign w:val="center"/>
          </w:tcPr>
          <w:p w14:paraId="69FFFCD9" w14:textId="77777777" w:rsidR="00971CF2" w:rsidRPr="00682362" w:rsidRDefault="00971CF2" w:rsidP="00B820B7">
            <w:pPr>
              <w:pStyle w:val="tabletext"/>
              <w:rPr>
                <w:rFonts w:eastAsia="Times New Roman"/>
                <w:b/>
                <w:lang w:eastAsia="ru-RU"/>
              </w:rPr>
            </w:pPr>
          </w:p>
        </w:tc>
        <w:tc>
          <w:tcPr>
            <w:tcW w:w="1801" w:type="dxa"/>
            <w:vAlign w:val="center"/>
          </w:tcPr>
          <w:p w14:paraId="69FFFCDA" w14:textId="77777777" w:rsidR="00971CF2" w:rsidRPr="00682362" w:rsidRDefault="00971CF2" w:rsidP="00B820B7">
            <w:pPr>
              <w:pStyle w:val="tabletext"/>
              <w:rPr>
                <w:b/>
              </w:rPr>
            </w:pPr>
            <w:r w:rsidRPr="00682362">
              <w:rPr>
                <w:b/>
              </w:rPr>
              <w:t>Привязка профилей</w:t>
            </w:r>
          </w:p>
        </w:tc>
        <w:tc>
          <w:tcPr>
            <w:tcW w:w="1560" w:type="dxa"/>
            <w:vAlign w:val="center"/>
          </w:tcPr>
          <w:p w14:paraId="69FFFCDB" w14:textId="77777777" w:rsidR="00971CF2" w:rsidRPr="00682362" w:rsidRDefault="00971CF2" w:rsidP="00B820B7">
            <w:pPr>
              <w:pStyle w:val="tabletext"/>
              <w:rPr>
                <w:b/>
              </w:rPr>
            </w:pPr>
            <w:r w:rsidRPr="00682362">
              <w:rPr>
                <w:b/>
              </w:rPr>
              <w:t>Действия</w:t>
            </w:r>
          </w:p>
        </w:tc>
        <w:tc>
          <w:tcPr>
            <w:tcW w:w="2409" w:type="dxa"/>
            <w:vAlign w:val="center"/>
          </w:tcPr>
          <w:p w14:paraId="69FFFCDC" w14:textId="77777777" w:rsidR="00971CF2" w:rsidRPr="00682362" w:rsidRDefault="00971CF2" w:rsidP="00B820B7">
            <w:pPr>
              <w:pStyle w:val="tabletext"/>
              <w:rPr>
                <w:b/>
              </w:rPr>
            </w:pPr>
            <w:r w:rsidRPr="00682362">
              <w:rPr>
                <w:b/>
              </w:rPr>
              <w:t>Основные операции</w:t>
            </w:r>
          </w:p>
        </w:tc>
        <w:tc>
          <w:tcPr>
            <w:tcW w:w="6768" w:type="dxa"/>
            <w:vAlign w:val="center"/>
          </w:tcPr>
          <w:p w14:paraId="69FFFCDD" w14:textId="77777777" w:rsidR="00971CF2" w:rsidRPr="00682362" w:rsidRDefault="00971CF2" w:rsidP="00B820B7">
            <w:pPr>
              <w:pStyle w:val="tablebulletlist"/>
              <w:rPr>
                <w:lang w:val="en-US"/>
              </w:rPr>
            </w:pPr>
            <w:r w:rsidRPr="00682362">
              <w:rPr>
                <w:b/>
              </w:rPr>
              <w:t>Привязать</w:t>
            </w:r>
            <w:r w:rsidRPr="00682362">
              <w:t xml:space="preserve"> – позволяет привязать профиль </w:t>
            </w:r>
            <w:r w:rsidRPr="00682362">
              <w:rPr>
                <w:lang w:val="en-US"/>
              </w:rPr>
              <w:t>JMS</w:t>
            </w:r>
            <w:r w:rsidRPr="00682362">
              <w:t xml:space="preserve"> к какому-либо контейнеру ресурсной системы (см. «</w:t>
            </w:r>
            <w:r w:rsidRPr="00682362">
              <w:fldChar w:fldCharType="begin"/>
            </w:r>
            <w:r w:rsidRPr="00682362">
              <w:instrText xml:space="preserve"> REF _Ref450233716 \h </w:instrText>
            </w:r>
            <w:r w:rsidR="00682362">
              <w:instrText xml:space="preserve"> \* MERGEFORMAT </w:instrText>
            </w:r>
            <w:r w:rsidRPr="00682362">
              <w:fldChar w:fldCharType="separate"/>
            </w:r>
            <w:r w:rsidR="00355544" w:rsidRPr="00682362">
              <w:t>Привязка профилей</w:t>
            </w:r>
            <w:r w:rsidRPr="00682362">
              <w:fldChar w:fldCharType="end"/>
            </w:r>
            <w:r w:rsidRPr="00682362">
              <w:t xml:space="preserve">» на стр. </w:t>
            </w:r>
            <w:r w:rsidRPr="00682362">
              <w:fldChar w:fldCharType="begin"/>
            </w:r>
            <w:r w:rsidRPr="00682362">
              <w:instrText xml:space="preserve"> PAGEREF _Ref450233718 \h </w:instrText>
            </w:r>
            <w:r w:rsidRPr="00682362">
              <w:fldChar w:fldCharType="separate"/>
            </w:r>
            <w:r w:rsidR="00355544">
              <w:rPr>
                <w:noProof/>
              </w:rPr>
              <w:t>309</w:t>
            </w:r>
            <w:r w:rsidRPr="00682362">
              <w:fldChar w:fldCharType="end"/>
            </w:r>
            <w:r w:rsidRPr="00682362">
              <w:t>);</w:t>
            </w:r>
          </w:p>
          <w:p w14:paraId="69FFFCDE" w14:textId="77777777" w:rsidR="00971CF2" w:rsidRPr="00682362" w:rsidRDefault="00971CF2" w:rsidP="00B820B7">
            <w:pPr>
              <w:pStyle w:val="tablebulletlist"/>
            </w:pPr>
            <w:r w:rsidRPr="00682362">
              <w:rPr>
                <w:b/>
              </w:rPr>
              <w:t>Создать и привязать профиль</w:t>
            </w:r>
            <w:r w:rsidRPr="00682362">
              <w:t xml:space="preserve"> – позволяет создать и привязать профиль </w:t>
            </w:r>
            <w:r w:rsidRPr="00682362">
              <w:rPr>
                <w:lang w:val="en-US"/>
              </w:rPr>
              <w:t>JMS</w:t>
            </w:r>
            <w:r w:rsidRPr="00682362">
              <w:t>;</w:t>
            </w:r>
          </w:p>
          <w:p w14:paraId="69FFFCDF" w14:textId="77777777" w:rsidR="00971CF2" w:rsidRPr="00682362" w:rsidRDefault="00971CF2" w:rsidP="00B820B7">
            <w:pPr>
              <w:pStyle w:val="tablebulletlist"/>
            </w:pPr>
            <w:r w:rsidRPr="00682362">
              <w:rPr>
                <w:b/>
              </w:rPr>
              <w:t>Обновить</w:t>
            </w:r>
            <w:r w:rsidRPr="00682362">
              <w:t xml:space="preserve"> – обновляет сведения, отображающиеся в центральной части интерфейса;</w:t>
            </w:r>
          </w:p>
          <w:p w14:paraId="69FFFCE0" w14:textId="77777777" w:rsidR="00971CF2" w:rsidRPr="00682362" w:rsidRDefault="00971CF2" w:rsidP="00B820B7">
            <w:pPr>
              <w:pStyle w:val="tablebulletlist"/>
            </w:pPr>
            <w:r w:rsidRPr="00682362">
              <w:rPr>
                <w:b/>
              </w:rPr>
              <w:t>Разрешить</w:t>
            </w:r>
            <w:r w:rsidRPr="00682362">
              <w:t xml:space="preserve"> – распространяет действие профиля на вложенные контейнеры выбранной организационной единицы</w:t>
            </w:r>
            <w:r w:rsidR="004A1E4B">
              <w:t xml:space="preserve"> (разрешает наследование профиля)</w:t>
            </w:r>
            <w:r w:rsidRPr="00682362">
              <w:t>;</w:t>
            </w:r>
          </w:p>
          <w:p w14:paraId="69FFFCE1" w14:textId="77777777" w:rsidR="00971CF2" w:rsidRPr="00682362" w:rsidRDefault="00971CF2" w:rsidP="004A1E4B">
            <w:pPr>
              <w:pStyle w:val="tablebulletlist"/>
            </w:pPr>
            <w:r w:rsidRPr="00682362">
              <w:rPr>
                <w:b/>
              </w:rPr>
              <w:t>Запретить</w:t>
            </w:r>
            <w:r w:rsidRPr="00682362">
              <w:t xml:space="preserve"> – запрещает действие профиля на вложенные контейнеры выбранной организационной единицы</w:t>
            </w:r>
            <w:r w:rsidR="004A1E4B">
              <w:t xml:space="preserve"> (запрещает наследование профиля)</w:t>
            </w:r>
            <w:r w:rsidRPr="00682362">
              <w:t>.</w:t>
            </w:r>
          </w:p>
        </w:tc>
      </w:tr>
      <w:tr w:rsidR="00971CF2" w:rsidRPr="00682362" w14:paraId="69FFFCEB" w14:textId="77777777" w:rsidTr="00B820B7">
        <w:trPr>
          <w:trHeight w:val="1831"/>
        </w:trPr>
        <w:tc>
          <w:tcPr>
            <w:tcW w:w="1539" w:type="dxa"/>
            <w:vMerge w:val="restart"/>
            <w:vAlign w:val="center"/>
          </w:tcPr>
          <w:p w14:paraId="69FFFCE3" w14:textId="77777777" w:rsidR="00971CF2" w:rsidRPr="00682362" w:rsidRDefault="00971CF2" w:rsidP="00B820B7">
            <w:pPr>
              <w:pStyle w:val="tabletext"/>
              <w:rPr>
                <w:rFonts w:eastAsia="Times New Roman"/>
                <w:b/>
                <w:lang w:eastAsia="ru-RU"/>
              </w:rPr>
            </w:pPr>
            <w:r w:rsidRPr="00682362">
              <w:rPr>
                <w:b/>
              </w:rPr>
              <w:t>Пользователи и роли</w:t>
            </w:r>
          </w:p>
        </w:tc>
        <w:tc>
          <w:tcPr>
            <w:tcW w:w="1801" w:type="dxa"/>
            <w:vMerge w:val="restart"/>
            <w:vAlign w:val="center"/>
          </w:tcPr>
          <w:p w14:paraId="69FFFCE4" w14:textId="77777777" w:rsidR="00971CF2" w:rsidRPr="00682362" w:rsidRDefault="00971CF2" w:rsidP="00B820B7">
            <w:pPr>
              <w:pStyle w:val="tabletext"/>
              <w:rPr>
                <w:b/>
              </w:rPr>
            </w:pPr>
            <w:r w:rsidRPr="00682362">
              <w:rPr>
                <w:b/>
              </w:rPr>
              <w:t>Глобальные группы</w:t>
            </w:r>
          </w:p>
        </w:tc>
        <w:tc>
          <w:tcPr>
            <w:tcW w:w="1560" w:type="dxa"/>
            <w:vMerge w:val="restart"/>
            <w:vAlign w:val="center"/>
          </w:tcPr>
          <w:p w14:paraId="69FFFCE5" w14:textId="77777777" w:rsidR="00971CF2" w:rsidRPr="00682362" w:rsidRDefault="00971CF2" w:rsidP="00B820B7">
            <w:pPr>
              <w:pStyle w:val="tabletext"/>
              <w:rPr>
                <w:b/>
              </w:rPr>
            </w:pPr>
            <w:r w:rsidRPr="00682362">
              <w:rPr>
                <w:b/>
              </w:rPr>
              <w:t>Действия</w:t>
            </w:r>
          </w:p>
        </w:tc>
        <w:tc>
          <w:tcPr>
            <w:tcW w:w="2409" w:type="dxa"/>
            <w:vAlign w:val="center"/>
          </w:tcPr>
          <w:p w14:paraId="69FFFCE6" w14:textId="77777777" w:rsidR="00971CF2" w:rsidRPr="00682362" w:rsidRDefault="00971CF2" w:rsidP="00B820B7">
            <w:pPr>
              <w:pStyle w:val="tabletext"/>
              <w:rPr>
                <w:b/>
              </w:rPr>
            </w:pPr>
            <w:r w:rsidRPr="00682362">
              <w:rPr>
                <w:b/>
              </w:rPr>
              <w:t>Глобальные группы</w:t>
            </w:r>
          </w:p>
        </w:tc>
        <w:tc>
          <w:tcPr>
            <w:tcW w:w="6768" w:type="dxa"/>
            <w:vAlign w:val="center"/>
          </w:tcPr>
          <w:p w14:paraId="69FFFCE7" w14:textId="77777777" w:rsidR="00971CF2" w:rsidRPr="00682362" w:rsidRDefault="00971CF2" w:rsidP="00B820B7">
            <w:pPr>
              <w:pStyle w:val="tablebulletlist"/>
            </w:pPr>
            <w:r w:rsidRPr="00682362">
              <w:rPr>
                <w:b/>
              </w:rPr>
              <w:t>Создать</w:t>
            </w:r>
            <w:r w:rsidRPr="00682362">
              <w:t xml:space="preserve"> – позволяет создать глобальную группу </w:t>
            </w:r>
            <w:r w:rsidRPr="00682362">
              <w:rPr>
                <w:lang w:val="en-US"/>
              </w:rPr>
              <w:t>JMS</w:t>
            </w:r>
            <w:r w:rsidRPr="00682362">
              <w:t>;</w:t>
            </w:r>
          </w:p>
          <w:p w14:paraId="69FFFCE8" w14:textId="77777777" w:rsidR="00971CF2" w:rsidRPr="00682362" w:rsidRDefault="00971CF2" w:rsidP="00B820B7">
            <w:pPr>
              <w:pStyle w:val="tablebulletlist"/>
            </w:pPr>
            <w:r w:rsidRPr="00682362">
              <w:rPr>
                <w:b/>
              </w:rPr>
              <w:t>Удалить</w:t>
            </w:r>
            <w:r w:rsidRPr="00682362">
              <w:t xml:space="preserve"> – позволяет удалить глобальную группу </w:t>
            </w:r>
            <w:r w:rsidRPr="00682362">
              <w:rPr>
                <w:lang w:val="en-US"/>
              </w:rPr>
              <w:t>JMS</w:t>
            </w:r>
            <w:r w:rsidRPr="00682362">
              <w:t>;</w:t>
            </w:r>
          </w:p>
          <w:p w14:paraId="69FFFCE9" w14:textId="77777777" w:rsidR="00971CF2" w:rsidRPr="00682362" w:rsidRDefault="00971CF2" w:rsidP="00B820B7">
            <w:pPr>
              <w:pStyle w:val="tablebulletlist"/>
            </w:pPr>
            <w:r w:rsidRPr="00682362">
              <w:rPr>
                <w:b/>
              </w:rPr>
              <w:t>Свойства</w:t>
            </w:r>
            <w:r w:rsidRPr="00682362">
              <w:t xml:space="preserve"> – открывает окно свойств выбранной глобальной группы </w:t>
            </w:r>
            <w:r w:rsidRPr="00682362">
              <w:rPr>
                <w:lang w:val="en-US"/>
              </w:rPr>
              <w:t>JMS</w:t>
            </w:r>
            <w:r w:rsidRPr="00682362">
              <w:t>;</w:t>
            </w:r>
          </w:p>
          <w:p w14:paraId="69FFFCEA" w14:textId="77777777" w:rsidR="00971CF2" w:rsidRPr="00682362" w:rsidRDefault="00971CF2" w:rsidP="00FE7089">
            <w:pPr>
              <w:pStyle w:val="tablebulletlist"/>
              <w:rPr>
                <w:iCs w:val="0"/>
              </w:rPr>
            </w:pPr>
            <w:r w:rsidRPr="00682362">
              <w:rPr>
                <w:b/>
              </w:rPr>
              <w:t>Обновить</w:t>
            </w:r>
            <w:r w:rsidRPr="00682362">
              <w:t xml:space="preserve"> – обновляет сведения о глобальных группах в центральной части интерфейса.</w:t>
            </w:r>
          </w:p>
        </w:tc>
      </w:tr>
      <w:tr w:rsidR="00971CF2" w:rsidRPr="00682362" w14:paraId="69FFFCF3" w14:textId="77777777" w:rsidTr="00B820B7">
        <w:trPr>
          <w:trHeight w:val="205"/>
        </w:trPr>
        <w:tc>
          <w:tcPr>
            <w:tcW w:w="1539" w:type="dxa"/>
            <w:vMerge/>
            <w:vAlign w:val="center"/>
          </w:tcPr>
          <w:p w14:paraId="69FFFCEC" w14:textId="77777777" w:rsidR="00971CF2" w:rsidRPr="00682362" w:rsidRDefault="00971CF2" w:rsidP="00B820B7">
            <w:pPr>
              <w:pStyle w:val="tabletext"/>
              <w:rPr>
                <w:b/>
              </w:rPr>
            </w:pPr>
          </w:p>
        </w:tc>
        <w:tc>
          <w:tcPr>
            <w:tcW w:w="1801" w:type="dxa"/>
            <w:vMerge/>
            <w:vAlign w:val="center"/>
          </w:tcPr>
          <w:p w14:paraId="69FFFCED" w14:textId="77777777" w:rsidR="00971CF2" w:rsidRPr="00682362" w:rsidRDefault="00971CF2" w:rsidP="00B820B7">
            <w:pPr>
              <w:pStyle w:val="tabletext"/>
              <w:rPr>
                <w:b/>
              </w:rPr>
            </w:pPr>
          </w:p>
        </w:tc>
        <w:tc>
          <w:tcPr>
            <w:tcW w:w="1560" w:type="dxa"/>
            <w:vMerge/>
            <w:vAlign w:val="center"/>
          </w:tcPr>
          <w:p w14:paraId="69FFFCEE" w14:textId="77777777" w:rsidR="00971CF2" w:rsidRPr="00682362" w:rsidRDefault="00971CF2" w:rsidP="00B820B7">
            <w:pPr>
              <w:pStyle w:val="tabletext"/>
              <w:rPr>
                <w:b/>
              </w:rPr>
            </w:pPr>
          </w:p>
        </w:tc>
        <w:tc>
          <w:tcPr>
            <w:tcW w:w="2409" w:type="dxa"/>
            <w:vAlign w:val="center"/>
          </w:tcPr>
          <w:p w14:paraId="69FFFCEF" w14:textId="77777777" w:rsidR="00971CF2" w:rsidRPr="00682362" w:rsidRDefault="00971CF2" w:rsidP="00B820B7">
            <w:pPr>
              <w:pStyle w:val="tabletext"/>
              <w:rPr>
                <w:b/>
              </w:rPr>
            </w:pPr>
            <w:r w:rsidRPr="00682362">
              <w:rPr>
                <w:b/>
              </w:rPr>
              <w:t>Учётные записи</w:t>
            </w:r>
          </w:p>
        </w:tc>
        <w:tc>
          <w:tcPr>
            <w:tcW w:w="6768" w:type="dxa"/>
            <w:vAlign w:val="center"/>
          </w:tcPr>
          <w:p w14:paraId="69FFFCF0" w14:textId="77777777" w:rsidR="00971CF2" w:rsidRPr="00682362" w:rsidRDefault="00971CF2" w:rsidP="00B820B7">
            <w:pPr>
              <w:pStyle w:val="tablebulletlist"/>
            </w:pPr>
            <w:r w:rsidRPr="00682362">
              <w:rPr>
                <w:b/>
              </w:rPr>
              <w:t>Выбрать пользователей</w:t>
            </w:r>
            <w:r w:rsidRPr="00682362">
              <w:t xml:space="preserve"> – позволяет добавить пользователей в глобальную группу </w:t>
            </w:r>
            <w:r w:rsidRPr="00682362">
              <w:rPr>
                <w:lang w:val="en-US"/>
              </w:rPr>
              <w:t>JMS</w:t>
            </w:r>
            <w:r w:rsidRPr="00682362">
              <w:t>;</w:t>
            </w:r>
          </w:p>
          <w:p w14:paraId="69FFFCF1" w14:textId="77777777" w:rsidR="00971CF2" w:rsidRPr="00682362" w:rsidRDefault="00971CF2" w:rsidP="00B820B7">
            <w:pPr>
              <w:pStyle w:val="tablebulletlist"/>
            </w:pPr>
            <w:r w:rsidRPr="00682362">
              <w:rPr>
                <w:b/>
              </w:rPr>
              <w:t>Выбрать рабочие станции</w:t>
            </w:r>
            <w:r w:rsidRPr="00682362">
              <w:t xml:space="preserve"> – позволяет добавить рабочие станции в глобальную группа </w:t>
            </w:r>
            <w:r w:rsidRPr="00682362">
              <w:rPr>
                <w:lang w:val="en-US"/>
              </w:rPr>
              <w:t>JMS</w:t>
            </w:r>
            <w:r w:rsidRPr="00682362">
              <w:t>;</w:t>
            </w:r>
          </w:p>
          <w:p w14:paraId="69FFFCF2" w14:textId="77777777" w:rsidR="00971CF2" w:rsidRPr="00682362" w:rsidRDefault="00971CF2" w:rsidP="0052115C">
            <w:pPr>
              <w:pStyle w:val="tablebulletlist"/>
            </w:pPr>
            <w:r w:rsidRPr="00682362">
              <w:rPr>
                <w:b/>
              </w:rPr>
              <w:t>Исключить</w:t>
            </w:r>
            <w:r w:rsidRPr="00682362">
              <w:t xml:space="preserve"> – позволяет исключить пользователей или рабочие станции из глобальной группы </w:t>
            </w:r>
            <w:r w:rsidRPr="00682362">
              <w:rPr>
                <w:lang w:val="en-US"/>
              </w:rPr>
              <w:t>JMS</w:t>
            </w:r>
            <w:r w:rsidRPr="00682362">
              <w:t>.</w:t>
            </w:r>
          </w:p>
        </w:tc>
      </w:tr>
      <w:tr w:rsidR="00971CF2" w:rsidRPr="00682362" w14:paraId="69FFFCFC" w14:textId="77777777" w:rsidTr="00B820B7">
        <w:trPr>
          <w:trHeight w:val="1831"/>
        </w:trPr>
        <w:tc>
          <w:tcPr>
            <w:tcW w:w="1539" w:type="dxa"/>
            <w:vMerge/>
            <w:vAlign w:val="center"/>
          </w:tcPr>
          <w:p w14:paraId="69FFFCF4" w14:textId="77777777" w:rsidR="00971CF2" w:rsidRPr="00682362" w:rsidRDefault="00971CF2" w:rsidP="00B820B7">
            <w:pPr>
              <w:pStyle w:val="tabletext"/>
              <w:rPr>
                <w:rFonts w:eastAsia="Times New Roman"/>
                <w:b/>
                <w:lang w:eastAsia="ru-RU"/>
              </w:rPr>
            </w:pPr>
          </w:p>
        </w:tc>
        <w:tc>
          <w:tcPr>
            <w:tcW w:w="1801" w:type="dxa"/>
            <w:vMerge w:val="restart"/>
            <w:vAlign w:val="center"/>
          </w:tcPr>
          <w:p w14:paraId="69FFFCF5" w14:textId="77777777" w:rsidR="00971CF2" w:rsidRPr="00682362" w:rsidRDefault="00971CF2" w:rsidP="00B820B7">
            <w:pPr>
              <w:pStyle w:val="tabletext"/>
              <w:rPr>
                <w:b/>
              </w:rPr>
            </w:pPr>
            <w:r w:rsidRPr="00682362">
              <w:rPr>
                <w:b/>
              </w:rPr>
              <w:t>Роли</w:t>
            </w:r>
          </w:p>
        </w:tc>
        <w:tc>
          <w:tcPr>
            <w:tcW w:w="1560" w:type="dxa"/>
            <w:vMerge w:val="restart"/>
            <w:vAlign w:val="center"/>
          </w:tcPr>
          <w:p w14:paraId="69FFFCF6" w14:textId="77777777" w:rsidR="00971CF2" w:rsidRPr="00682362" w:rsidRDefault="00971CF2" w:rsidP="00B820B7">
            <w:pPr>
              <w:pStyle w:val="tabletext"/>
              <w:rPr>
                <w:b/>
              </w:rPr>
            </w:pPr>
            <w:r w:rsidRPr="00682362">
              <w:rPr>
                <w:b/>
              </w:rPr>
              <w:t>Действия</w:t>
            </w:r>
          </w:p>
        </w:tc>
        <w:tc>
          <w:tcPr>
            <w:tcW w:w="2409" w:type="dxa"/>
            <w:vAlign w:val="center"/>
          </w:tcPr>
          <w:p w14:paraId="69FFFCF7" w14:textId="77777777" w:rsidR="00971CF2" w:rsidRPr="00682362" w:rsidRDefault="00971CF2" w:rsidP="00B820B7">
            <w:pPr>
              <w:pStyle w:val="tabletext"/>
              <w:rPr>
                <w:b/>
              </w:rPr>
            </w:pPr>
            <w:r w:rsidRPr="00682362">
              <w:rPr>
                <w:b/>
              </w:rPr>
              <w:t>Роли</w:t>
            </w:r>
          </w:p>
        </w:tc>
        <w:tc>
          <w:tcPr>
            <w:tcW w:w="6768" w:type="dxa"/>
            <w:vAlign w:val="center"/>
          </w:tcPr>
          <w:p w14:paraId="69FFFCF8" w14:textId="77777777" w:rsidR="00971CF2" w:rsidRPr="00682362" w:rsidRDefault="00971CF2" w:rsidP="00B820B7">
            <w:pPr>
              <w:pStyle w:val="tablebulletlist"/>
              <w:rPr>
                <w:lang w:val="en-US"/>
              </w:rPr>
            </w:pPr>
            <w:r w:rsidRPr="00682362">
              <w:rPr>
                <w:b/>
              </w:rPr>
              <w:t>Создать</w:t>
            </w:r>
            <w:r w:rsidRPr="00682362">
              <w:t xml:space="preserve"> – позволяет создать роль </w:t>
            </w:r>
            <w:r w:rsidRPr="00682362">
              <w:rPr>
                <w:lang w:val="en-US"/>
              </w:rPr>
              <w:t>JMS</w:t>
            </w:r>
            <w:r w:rsidRPr="00682362">
              <w:t xml:space="preserve"> (см. «</w:t>
            </w:r>
            <w:r w:rsidRPr="00682362">
              <w:fldChar w:fldCharType="begin"/>
            </w:r>
            <w:r w:rsidRPr="00682362">
              <w:instrText xml:space="preserve"> REF _Ref450234196 \h </w:instrText>
            </w:r>
            <w:r w:rsidR="00682362">
              <w:instrText xml:space="preserve"> \* MERGEFORMAT </w:instrText>
            </w:r>
            <w:r w:rsidRPr="00682362">
              <w:fldChar w:fldCharType="separate"/>
            </w:r>
            <w:r w:rsidR="00355544" w:rsidRPr="00682362">
              <w:t xml:space="preserve">Создание новой роли </w:t>
            </w:r>
            <w:r w:rsidR="00355544" w:rsidRPr="00682362">
              <w:rPr>
                <w:lang w:val="en-US"/>
              </w:rPr>
              <w:t>JMS</w:t>
            </w:r>
            <w:r w:rsidRPr="00682362">
              <w:fldChar w:fldCharType="end"/>
            </w:r>
            <w:r w:rsidRPr="00682362">
              <w:t xml:space="preserve">» на стр. </w:t>
            </w:r>
            <w:r w:rsidRPr="00682362">
              <w:fldChar w:fldCharType="begin"/>
            </w:r>
            <w:r w:rsidRPr="00682362">
              <w:instrText xml:space="preserve"> PAGEREF _Ref450234198 \h </w:instrText>
            </w:r>
            <w:r w:rsidRPr="00682362">
              <w:fldChar w:fldCharType="separate"/>
            </w:r>
            <w:r w:rsidR="00355544">
              <w:rPr>
                <w:noProof/>
              </w:rPr>
              <w:t>391</w:t>
            </w:r>
            <w:r w:rsidRPr="00682362">
              <w:fldChar w:fldCharType="end"/>
            </w:r>
            <w:r w:rsidRPr="00682362">
              <w:t>)</w:t>
            </w:r>
            <w:r w:rsidRPr="00682362">
              <w:rPr>
                <w:lang w:val="en-US"/>
              </w:rPr>
              <w:t>;</w:t>
            </w:r>
          </w:p>
          <w:p w14:paraId="69FFFCF9" w14:textId="77777777" w:rsidR="00971CF2" w:rsidRPr="00682362" w:rsidRDefault="00971CF2" w:rsidP="00B820B7">
            <w:pPr>
              <w:pStyle w:val="tablebulletlist"/>
            </w:pPr>
            <w:r w:rsidRPr="00682362">
              <w:rPr>
                <w:b/>
              </w:rPr>
              <w:t>Удалить</w:t>
            </w:r>
            <w:r w:rsidRPr="00682362">
              <w:t xml:space="preserve"> – позволяет удалить роль </w:t>
            </w:r>
            <w:r w:rsidRPr="00682362">
              <w:rPr>
                <w:lang w:val="en-US"/>
              </w:rPr>
              <w:t>JMS</w:t>
            </w:r>
            <w:r w:rsidRPr="00682362">
              <w:t>;</w:t>
            </w:r>
          </w:p>
          <w:p w14:paraId="69FFFCFA" w14:textId="77777777" w:rsidR="00971CF2" w:rsidRPr="00682362" w:rsidRDefault="00971CF2" w:rsidP="00B820B7">
            <w:pPr>
              <w:pStyle w:val="tablebulletlist"/>
            </w:pPr>
            <w:r w:rsidRPr="00682362">
              <w:rPr>
                <w:b/>
              </w:rPr>
              <w:t>Свойства</w:t>
            </w:r>
            <w:r w:rsidRPr="00682362">
              <w:t xml:space="preserve"> – открывает окно свойств роли </w:t>
            </w:r>
            <w:r w:rsidRPr="00682362">
              <w:rPr>
                <w:lang w:val="en-US"/>
              </w:rPr>
              <w:t>JMS</w:t>
            </w:r>
            <w:r w:rsidRPr="00682362">
              <w:t>;</w:t>
            </w:r>
          </w:p>
          <w:p w14:paraId="69FFFCFB" w14:textId="77777777" w:rsidR="00971CF2" w:rsidRPr="00682362" w:rsidRDefault="00971CF2" w:rsidP="0052115C">
            <w:pPr>
              <w:pStyle w:val="tablebulletlist"/>
            </w:pPr>
            <w:r w:rsidRPr="00682362">
              <w:rPr>
                <w:b/>
              </w:rPr>
              <w:t>Обновить</w:t>
            </w:r>
            <w:r w:rsidRPr="00682362">
              <w:t xml:space="preserve"> – обновляет сведения о ролях </w:t>
            </w:r>
            <w:r w:rsidRPr="00682362">
              <w:rPr>
                <w:lang w:val="en-US"/>
              </w:rPr>
              <w:t>JMS</w:t>
            </w:r>
            <w:r w:rsidRPr="00682362">
              <w:t xml:space="preserve"> в центральной части интерфейса.</w:t>
            </w:r>
          </w:p>
        </w:tc>
      </w:tr>
      <w:tr w:rsidR="00971CF2" w:rsidRPr="00682362" w14:paraId="69FFFD05" w14:textId="77777777" w:rsidTr="00B820B7">
        <w:trPr>
          <w:trHeight w:val="1503"/>
        </w:trPr>
        <w:tc>
          <w:tcPr>
            <w:tcW w:w="1539" w:type="dxa"/>
            <w:vMerge/>
            <w:vAlign w:val="center"/>
          </w:tcPr>
          <w:p w14:paraId="69FFFCFD" w14:textId="77777777" w:rsidR="00971CF2" w:rsidRPr="00682362" w:rsidRDefault="00971CF2" w:rsidP="00B820B7">
            <w:pPr>
              <w:pStyle w:val="tabletext"/>
              <w:rPr>
                <w:rFonts w:eastAsia="Times New Roman"/>
                <w:b/>
                <w:lang w:eastAsia="ru-RU"/>
              </w:rPr>
            </w:pPr>
          </w:p>
        </w:tc>
        <w:tc>
          <w:tcPr>
            <w:tcW w:w="1801" w:type="dxa"/>
            <w:vMerge/>
            <w:vAlign w:val="center"/>
          </w:tcPr>
          <w:p w14:paraId="69FFFCFE" w14:textId="77777777" w:rsidR="00971CF2" w:rsidRPr="00682362" w:rsidRDefault="00971CF2" w:rsidP="00B820B7">
            <w:pPr>
              <w:pStyle w:val="tabletext"/>
              <w:rPr>
                <w:b/>
              </w:rPr>
            </w:pPr>
          </w:p>
        </w:tc>
        <w:tc>
          <w:tcPr>
            <w:tcW w:w="1560" w:type="dxa"/>
            <w:vMerge/>
            <w:vAlign w:val="center"/>
          </w:tcPr>
          <w:p w14:paraId="69FFFCFF" w14:textId="77777777" w:rsidR="00971CF2" w:rsidRPr="00682362" w:rsidRDefault="00971CF2" w:rsidP="00B820B7">
            <w:pPr>
              <w:pStyle w:val="tabletext"/>
              <w:rPr>
                <w:b/>
              </w:rPr>
            </w:pPr>
          </w:p>
        </w:tc>
        <w:tc>
          <w:tcPr>
            <w:tcW w:w="2409" w:type="dxa"/>
            <w:vAlign w:val="center"/>
          </w:tcPr>
          <w:p w14:paraId="69FFFD00" w14:textId="77777777" w:rsidR="00971CF2" w:rsidRPr="00682362" w:rsidRDefault="00971CF2" w:rsidP="00B820B7">
            <w:pPr>
              <w:pStyle w:val="tabletext"/>
              <w:rPr>
                <w:b/>
              </w:rPr>
            </w:pPr>
            <w:r w:rsidRPr="00682362">
              <w:rPr>
                <w:b/>
              </w:rPr>
              <w:t>Операции</w:t>
            </w:r>
          </w:p>
        </w:tc>
        <w:tc>
          <w:tcPr>
            <w:tcW w:w="6768" w:type="dxa"/>
            <w:vAlign w:val="center"/>
          </w:tcPr>
          <w:p w14:paraId="69FFFD01" w14:textId="77777777" w:rsidR="00971CF2" w:rsidRPr="00682362" w:rsidRDefault="00971CF2" w:rsidP="00B820B7">
            <w:pPr>
              <w:pStyle w:val="tablebulletlist"/>
            </w:pPr>
            <w:r w:rsidRPr="00682362">
              <w:rPr>
                <w:b/>
              </w:rPr>
              <w:t>Развернуть все</w:t>
            </w:r>
            <w:r w:rsidRPr="00682362">
              <w:t xml:space="preserve"> – разворачивает списки всех категорий операций в нижней центральной части интерфейса;</w:t>
            </w:r>
          </w:p>
          <w:p w14:paraId="69FFFD02" w14:textId="77777777" w:rsidR="00971CF2" w:rsidRPr="00682362" w:rsidRDefault="00971CF2" w:rsidP="00B820B7">
            <w:pPr>
              <w:pStyle w:val="tablebulletlist"/>
            </w:pPr>
            <w:r w:rsidRPr="00682362">
              <w:rPr>
                <w:b/>
              </w:rPr>
              <w:t>Свернуть все</w:t>
            </w:r>
            <w:r w:rsidRPr="00682362">
              <w:t xml:space="preserve"> – сворачивает списки всех категорий операций в нижней центральной части интерфейса;</w:t>
            </w:r>
          </w:p>
          <w:p w14:paraId="69FFFD03" w14:textId="77777777" w:rsidR="00971CF2" w:rsidRPr="00682362" w:rsidRDefault="00971CF2" w:rsidP="00B820B7">
            <w:pPr>
              <w:pStyle w:val="tablebulletlist"/>
            </w:pPr>
            <w:r w:rsidRPr="00682362">
              <w:rPr>
                <w:b/>
              </w:rPr>
              <w:t>Свойства</w:t>
            </w:r>
            <w:r w:rsidRPr="00682362">
              <w:t xml:space="preserve"> – отображает окно свойств выбранной роли;</w:t>
            </w:r>
          </w:p>
          <w:p w14:paraId="69FFFD04" w14:textId="77777777" w:rsidR="00971CF2" w:rsidRPr="00682362" w:rsidRDefault="00971CF2" w:rsidP="00B820B7">
            <w:pPr>
              <w:pStyle w:val="tablebulletlist"/>
            </w:pPr>
            <w:r w:rsidRPr="00682362">
              <w:rPr>
                <w:b/>
              </w:rPr>
              <w:t>Обновить</w:t>
            </w:r>
            <w:r w:rsidRPr="00682362">
              <w:t xml:space="preserve"> – обновляет сведения о ролях в центральной части интерфейса.</w:t>
            </w:r>
          </w:p>
        </w:tc>
      </w:tr>
      <w:tr w:rsidR="00971CF2" w:rsidRPr="00682362" w14:paraId="69FFFD0C" w14:textId="77777777" w:rsidTr="00B820B7">
        <w:trPr>
          <w:trHeight w:val="703"/>
        </w:trPr>
        <w:tc>
          <w:tcPr>
            <w:tcW w:w="1539" w:type="dxa"/>
            <w:vMerge/>
            <w:vAlign w:val="center"/>
          </w:tcPr>
          <w:p w14:paraId="69FFFD06" w14:textId="77777777" w:rsidR="00971CF2" w:rsidRPr="00682362" w:rsidRDefault="00971CF2" w:rsidP="00B820B7">
            <w:pPr>
              <w:pStyle w:val="tabletext"/>
              <w:rPr>
                <w:rFonts w:eastAsia="Times New Roman"/>
                <w:b/>
                <w:lang w:eastAsia="ru-RU"/>
              </w:rPr>
            </w:pPr>
          </w:p>
        </w:tc>
        <w:tc>
          <w:tcPr>
            <w:tcW w:w="1801" w:type="dxa"/>
            <w:vMerge w:val="restart"/>
            <w:vAlign w:val="center"/>
          </w:tcPr>
          <w:p w14:paraId="69FFFD07" w14:textId="77777777" w:rsidR="00971CF2" w:rsidRPr="00682362" w:rsidRDefault="00971CF2" w:rsidP="00B820B7">
            <w:pPr>
              <w:pStyle w:val="tabletext"/>
              <w:rPr>
                <w:b/>
              </w:rPr>
            </w:pPr>
            <w:r w:rsidRPr="00682362">
              <w:rPr>
                <w:b/>
              </w:rPr>
              <w:t>Назначение ролей</w:t>
            </w:r>
          </w:p>
        </w:tc>
        <w:tc>
          <w:tcPr>
            <w:tcW w:w="1560" w:type="dxa"/>
            <w:vMerge w:val="restart"/>
            <w:vAlign w:val="center"/>
          </w:tcPr>
          <w:p w14:paraId="69FFFD08" w14:textId="77777777" w:rsidR="00971CF2" w:rsidRPr="00682362" w:rsidRDefault="00971CF2" w:rsidP="00B820B7">
            <w:pPr>
              <w:pStyle w:val="tabletext"/>
              <w:rPr>
                <w:b/>
              </w:rPr>
            </w:pPr>
            <w:r w:rsidRPr="00682362">
              <w:rPr>
                <w:b/>
              </w:rPr>
              <w:t>Действия</w:t>
            </w:r>
          </w:p>
        </w:tc>
        <w:tc>
          <w:tcPr>
            <w:tcW w:w="2409" w:type="dxa"/>
            <w:vAlign w:val="center"/>
          </w:tcPr>
          <w:p w14:paraId="69FFFD09" w14:textId="77777777" w:rsidR="00971CF2" w:rsidRPr="00682362" w:rsidRDefault="00971CF2" w:rsidP="00B820B7">
            <w:pPr>
              <w:pStyle w:val="tabletext"/>
              <w:rPr>
                <w:b/>
              </w:rPr>
            </w:pPr>
            <w:r w:rsidRPr="00682362">
              <w:rPr>
                <w:b/>
              </w:rPr>
              <w:t xml:space="preserve">Роли </w:t>
            </w:r>
          </w:p>
        </w:tc>
        <w:tc>
          <w:tcPr>
            <w:tcW w:w="6768" w:type="dxa"/>
            <w:vAlign w:val="center"/>
          </w:tcPr>
          <w:p w14:paraId="69FFFD0A" w14:textId="77777777" w:rsidR="00971CF2" w:rsidRPr="00682362" w:rsidRDefault="00971CF2" w:rsidP="00B820B7">
            <w:pPr>
              <w:pStyle w:val="tablebulletlist"/>
            </w:pPr>
            <w:r w:rsidRPr="00682362">
              <w:rPr>
                <w:b/>
              </w:rPr>
              <w:t>Свойства</w:t>
            </w:r>
            <w:r w:rsidRPr="00682362">
              <w:t xml:space="preserve"> – отображает окно свойств выбранной роли;</w:t>
            </w:r>
          </w:p>
          <w:p w14:paraId="69FFFD0B" w14:textId="77777777" w:rsidR="00971CF2" w:rsidRPr="00682362" w:rsidRDefault="00971CF2" w:rsidP="00B820B7">
            <w:pPr>
              <w:pStyle w:val="tablebulletlist"/>
            </w:pPr>
            <w:r w:rsidRPr="00682362">
              <w:rPr>
                <w:b/>
              </w:rPr>
              <w:t>Обновить</w:t>
            </w:r>
            <w:r w:rsidRPr="00682362">
              <w:t xml:space="preserve"> – обновляет сведения о ролях в центральной части интерфейса.</w:t>
            </w:r>
          </w:p>
        </w:tc>
      </w:tr>
      <w:tr w:rsidR="00971CF2" w:rsidRPr="00682362" w14:paraId="69FFFD14" w14:textId="77777777" w:rsidTr="00B820B7">
        <w:trPr>
          <w:trHeight w:val="120"/>
        </w:trPr>
        <w:tc>
          <w:tcPr>
            <w:tcW w:w="1539" w:type="dxa"/>
            <w:vMerge/>
            <w:vAlign w:val="center"/>
          </w:tcPr>
          <w:p w14:paraId="69FFFD0D" w14:textId="77777777" w:rsidR="00971CF2" w:rsidRPr="00682362" w:rsidRDefault="00971CF2" w:rsidP="00B820B7">
            <w:pPr>
              <w:pStyle w:val="tabletext"/>
              <w:rPr>
                <w:rFonts w:eastAsia="Times New Roman"/>
                <w:b/>
                <w:lang w:eastAsia="ru-RU"/>
              </w:rPr>
            </w:pPr>
          </w:p>
        </w:tc>
        <w:tc>
          <w:tcPr>
            <w:tcW w:w="1801" w:type="dxa"/>
            <w:vMerge/>
            <w:vAlign w:val="center"/>
          </w:tcPr>
          <w:p w14:paraId="69FFFD0E" w14:textId="77777777" w:rsidR="00971CF2" w:rsidRPr="00682362" w:rsidRDefault="00971CF2" w:rsidP="00B820B7">
            <w:pPr>
              <w:pStyle w:val="tabletext"/>
              <w:rPr>
                <w:b/>
              </w:rPr>
            </w:pPr>
          </w:p>
        </w:tc>
        <w:tc>
          <w:tcPr>
            <w:tcW w:w="1560" w:type="dxa"/>
            <w:vMerge/>
            <w:vAlign w:val="center"/>
          </w:tcPr>
          <w:p w14:paraId="69FFFD0F" w14:textId="77777777" w:rsidR="00971CF2" w:rsidRPr="00682362" w:rsidRDefault="00971CF2" w:rsidP="00B820B7">
            <w:pPr>
              <w:pStyle w:val="tabletext"/>
              <w:rPr>
                <w:b/>
              </w:rPr>
            </w:pPr>
          </w:p>
        </w:tc>
        <w:tc>
          <w:tcPr>
            <w:tcW w:w="2409" w:type="dxa"/>
            <w:vAlign w:val="center"/>
          </w:tcPr>
          <w:p w14:paraId="69FFFD10" w14:textId="77777777" w:rsidR="00971CF2" w:rsidRPr="00682362" w:rsidRDefault="00971CF2" w:rsidP="00B820B7">
            <w:pPr>
              <w:pStyle w:val="tabletext"/>
              <w:rPr>
                <w:b/>
              </w:rPr>
            </w:pPr>
            <w:r w:rsidRPr="00682362">
              <w:rPr>
                <w:b/>
              </w:rPr>
              <w:t>Пользователи</w:t>
            </w:r>
          </w:p>
        </w:tc>
        <w:tc>
          <w:tcPr>
            <w:tcW w:w="6768" w:type="dxa"/>
            <w:vAlign w:val="center"/>
          </w:tcPr>
          <w:p w14:paraId="69FFFD11" w14:textId="77777777" w:rsidR="00971CF2" w:rsidRPr="00682362" w:rsidRDefault="00971CF2" w:rsidP="00B820B7">
            <w:pPr>
              <w:pStyle w:val="tablebulletlist"/>
              <w:rPr>
                <w:lang w:val="en-US"/>
              </w:rPr>
            </w:pPr>
            <w:r w:rsidRPr="00682362">
              <w:rPr>
                <w:b/>
              </w:rPr>
              <w:t>Добавить</w:t>
            </w:r>
            <w:r w:rsidRPr="00682362">
              <w:t xml:space="preserve"> – позволяет добавить пользователя в роль (см. «</w:t>
            </w:r>
            <w:r w:rsidRPr="00682362">
              <w:fldChar w:fldCharType="begin"/>
            </w:r>
            <w:r w:rsidRPr="00682362">
              <w:instrText xml:space="preserve"> REF _Ref450234667 \h </w:instrText>
            </w:r>
            <w:r w:rsidR="00682362">
              <w:instrText xml:space="preserve"> \* MERGEFORMAT </w:instrText>
            </w:r>
            <w:r w:rsidRPr="00682362">
              <w:fldChar w:fldCharType="separate"/>
            </w:r>
            <w:r w:rsidR="00355544" w:rsidRPr="00682362">
              <w:t>Назначение ролей пользователям JMS</w:t>
            </w:r>
            <w:r w:rsidRPr="00682362">
              <w:fldChar w:fldCharType="end"/>
            </w:r>
            <w:r w:rsidRPr="00682362">
              <w:t xml:space="preserve">» на стр. </w:t>
            </w:r>
            <w:r w:rsidRPr="00682362">
              <w:fldChar w:fldCharType="begin"/>
            </w:r>
            <w:r w:rsidRPr="00682362">
              <w:instrText xml:space="preserve"> PAGEREF _Ref450234669 \h </w:instrText>
            </w:r>
            <w:r w:rsidRPr="00682362">
              <w:fldChar w:fldCharType="separate"/>
            </w:r>
            <w:r w:rsidR="00355544">
              <w:rPr>
                <w:noProof/>
              </w:rPr>
              <w:t>396</w:t>
            </w:r>
            <w:r w:rsidRPr="00682362">
              <w:fldChar w:fldCharType="end"/>
            </w:r>
            <w:r w:rsidRPr="00682362">
              <w:t>);</w:t>
            </w:r>
          </w:p>
          <w:p w14:paraId="69FFFD12" w14:textId="77777777" w:rsidR="00971CF2" w:rsidRPr="00682362" w:rsidRDefault="00971CF2" w:rsidP="00B820B7">
            <w:pPr>
              <w:pStyle w:val="tablebulletlist"/>
            </w:pPr>
            <w:r w:rsidRPr="00682362">
              <w:rPr>
                <w:b/>
              </w:rPr>
              <w:t>Удалить</w:t>
            </w:r>
            <w:r w:rsidRPr="00682362">
              <w:t xml:space="preserve"> – позволяет удалить пользователя из роли;</w:t>
            </w:r>
          </w:p>
          <w:p w14:paraId="69FFFD13" w14:textId="77777777" w:rsidR="00971CF2" w:rsidRPr="00682362" w:rsidRDefault="00971CF2" w:rsidP="009D27D2">
            <w:pPr>
              <w:pStyle w:val="tablebulletlist"/>
            </w:pPr>
            <w:r w:rsidRPr="00682362">
              <w:rPr>
                <w:b/>
              </w:rPr>
              <w:t>Обновить</w:t>
            </w:r>
            <w:r w:rsidRPr="00682362">
              <w:t xml:space="preserve"> – обновляет сведения о ролях и добавленных в них пользователях в центральной части интерфейса.</w:t>
            </w:r>
          </w:p>
        </w:tc>
      </w:tr>
      <w:tr w:rsidR="00971CF2" w:rsidRPr="00682362" w14:paraId="69FFFD1B" w14:textId="77777777" w:rsidTr="00B820B7">
        <w:trPr>
          <w:trHeight w:val="843"/>
        </w:trPr>
        <w:tc>
          <w:tcPr>
            <w:tcW w:w="1539" w:type="dxa"/>
            <w:vMerge/>
            <w:vAlign w:val="center"/>
          </w:tcPr>
          <w:p w14:paraId="69FFFD15" w14:textId="77777777" w:rsidR="00971CF2" w:rsidRPr="00682362" w:rsidRDefault="00971CF2" w:rsidP="00B820B7">
            <w:pPr>
              <w:pStyle w:val="tabletext"/>
              <w:rPr>
                <w:rFonts w:eastAsia="Times New Roman"/>
                <w:b/>
                <w:lang w:eastAsia="ru-RU"/>
              </w:rPr>
            </w:pPr>
          </w:p>
        </w:tc>
        <w:tc>
          <w:tcPr>
            <w:tcW w:w="1801" w:type="dxa"/>
            <w:vAlign w:val="center"/>
          </w:tcPr>
          <w:p w14:paraId="69FFFD16" w14:textId="77777777" w:rsidR="00971CF2" w:rsidRPr="00682362" w:rsidRDefault="00971CF2" w:rsidP="00B820B7">
            <w:pPr>
              <w:pStyle w:val="tabletext"/>
              <w:rPr>
                <w:b/>
              </w:rPr>
            </w:pPr>
            <w:r w:rsidRPr="00682362">
              <w:rPr>
                <w:b/>
              </w:rPr>
              <w:t>Делегирование управления</w:t>
            </w:r>
          </w:p>
        </w:tc>
        <w:tc>
          <w:tcPr>
            <w:tcW w:w="1560" w:type="dxa"/>
            <w:vAlign w:val="center"/>
          </w:tcPr>
          <w:p w14:paraId="69FFFD17" w14:textId="77777777" w:rsidR="00971CF2" w:rsidRPr="00682362" w:rsidRDefault="00971CF2" w:rsidP="00B820B7">
            <w:pPr>
              <w:pStyle w:val="tabletext"/>
              <w:rPr>
                <w:b/>
              </w:rPr>
            </w:pPr>
            <w:r w:rsidRPr="00682362">
              <w:rPr>
                <w:b/>
              </w:rPr>
              <w:t>Действия</w:t>
            </w:r>
          </w:p>
        </w:tc>
        <w:tc>
          <w:tcPr>
            <w:tcW w:w="2409" w:type="dxa"/>
            <w:vAlign w:val="center"/>
          </w:tcPr>
          <w:p w14:paraId="69FFFD18" w14:textId="77777777" w:rsidR="00971CF2" w:rsidRPr="00682362" w:rsidRDefault="00971CF2" w:rsidP="00B820B7">
            <w:pPr>
              <w:pStyle w:val="tabletext"/>
              <w:rPr>
                <w:b/>
              </w:rPr>
            </w:pPr>
            <w:r w:rsidRPr="00682362">
              <w:rPr>
                <w:b/>
              </w:rPr>
              <w:t>Основные операции</w:t>
            </w:r>
          </w:p>
        </w:tc>
        <w:tc>
          <w:tcPr>
            <w:tcW w:w="6768" w:type="dxa"/>
            <w:vAlign w:val="center"/>
          </w:tcPr>
          <w:p w14:paraId="69FFFD19" w14:textId="77777777" w:rsidR="00971CF2" w:rsidRPr="00682362" w:rsidRDefault="00971CF2" w:rsidP="00B820B7">
            <w:pPr>
              <w:pStyle w:val="tablebulletlist"/>
              <w:rPr>
                <w:lang w:val="en-US"/>
              </w:rPr>
            </w:pPr>
            <w:r w:rsidRPr="00682362">
              <w:rPr>
                <w:b/>
              </w:rPr>
              <w:t>Делегировать управление</w:t>
            </w:r>
            <w:r w:rsidRPr="00682362">
              <w:t xml:space="preserve"> – позволяет делегировать управление выбранным организационным подразделением определённому пользователю (см. «</w:t>
            </w:r>
            <w:r w:rsidRPr="00682362">
              <w:fldChar w:fldCharType="begin"/>
            </w:r>
            <w:r w:rsidRPr="00682362">
              <w:instrText xml:space="preserve"> REF _Ref450234902 \h </w:instrText>
            </w:r>
            <w:r w:rsidR="00682362">
              <w:instrText xml:space="preserve"> \* MERGEFORMAT </w:instrText>
            </w:r>
            <w:r w:rsidRPr="00682362">
              <w:fldChar w:fldCharType="separate"/>
            </w:r>
            <w:r w:rsidR="00355544" w:rsidRPr="00682362">
              <w:t>Делегирование управления</w:t>
            </w:r>
            <w:r w:rsidRPr="00682362">
              <w:fldChar w:fldCharType="end"/>
            </w:r>
            <w:r w:rsidRPr="00682362">
              <w:t xml:space="preserve">» на стр. </w:t>
            </w:r>
            <w:r w:rsidRPr="00682362">
              <w:fldChar w:fldCharType="begin"/>
            </w:r>
            <w:r w:rsidRPr="00682362">
              <w:instrText xml:space="preserve"> PAGEREF _Ref450234900 \h </w:instrText>
            </w:r>
            <w:r w:rsidRPr="00682362">
              <w:fldChar w:fldCharType="separate"/>
            </w:r>
            <w:r w:rsidR="00355544">
              <w:rPr>
                <w:noProof/>
              </w:rPr>
              <w:t>398</w:t>
            </w:r>
            <w:r w:rsidRPr="00682362">
              <w:fldChar w:fldCharType="end"/>
            </w:r>
            <w:r w:rsidRPr="00682362">
              <w:t>).</w:t>
            </w:r>
          </w:p>
          <w:p w14:paraId="69FFFD1A" w14:textId="77777777" w:rsidR="00971CF2" w:rsidRPr="00682362" w:rsidRDefault="00971CF2" w:rsidP="00B820B7">
            <w:pPr>
              <w:pStyle w:val="tablebulletlist"/>
            </w:pPr>
            <w:r w:rsidRPr="00682362">
              <w:rPr>
                <w:b/>
              </w:rPr>
              <w:t>Обновить</w:t>
            </w:r>
            <w:r w:rsidRPr="00682362">
              <w:t xml:space="preserve"> – обновляет сведения в центральной части интерфейса.</w:t>
            </w:r>
          </w:p>
        </w:tc>
      </w:tr>
      <w:tr w:rsidR="00971CF2" w:rsidRPr="00682362" w14:paraId="69FFFD25" w14:textId="77777777" w:rsidTr="00B820B7">
        <w:trPr>
          <w:trHeight w:val="2195"/>
        </w:trPr>
        <w:tc>
          <w:tcPr>
            <w:tcW w:w="1539" w:type="dxa"/>
            <w:vAlign w:val="center"/>
          </w:tcPr>
          <w:p w14:paraId="69FFFD1C" w14:textId="77777777" w:rsidR="00971CF2" w:rsidRPr="00682362" w:rsidRDefault="00971CF2" w:rsidP="00B820B7">
            <w:pPr>
              <w:pStyle w:val="tabletext"/>
              <w:rPr>
                <w:rFonts w:eastAsia="Times New Roman"/>
                <w:b/>
                <w:lang w:eastAsia="ru-RU"/>
              </w:rPr>
            </w:pPr>
            <w:r w:rsidRPr="00682362">
              <w:rPr>
                <w:b/>
              </w:rPr>
              <w:t>Обслуживание</w:t>
            </w:r>
          </w:p>
        </w:tc>
        <w:tc>
          <w:tcPr>
            <w:tcW w:w="1801" w:type="dxa"/>
            <w:vAlign w:val="center"/>
          </w:tcPr>
          <w:p w14:paraId="69FFFD1D" w14:textId="77777777" w:rsidR="00971CF2" w:rsidRPr="00682362" w:rsidRDefault="00971CF2" w:rsidP="00B820B7">
            <w:pPr>
              <w:pStyle w:val="tabletext"/>
              <w:rPr>
                <w:b/>
              </w:rPr>
            </w:pPr>
            <w:r w:rsidRPr="00682362">
              <w:rPr>
                <w:b/>
              </w:rPr>
              <w:t>Планы обслуживания</w:t>
            </w:r>
          </w:p>
        </w:tc>
        <w:tc>
          <w:tcPr>
            <w:tcW w:w="1560" w:type="dxa"/>
            <w:vAlign w:val="center"/>
          </w:tcPr>
          <w:p w14:paraId="69FFFD1E" w14:textId="77777777" w:rsidR="00971CF2" w:rsidRPr="00682362" w:rsidRDefault="00971CF2" w:rsidP="00B820B7">
            <w:pPr>
              <w:pStyle w:val="tabletext"/>
              <w:rPr>
                <w:b/>
              </w:rPr>
            </w:pPr>
            <w:r w:rsidRPr="00682362">
              <w:rPr>
                <w:b/>
              </w:rPr>
              <w:t>Действия</w:t>
            </w:r>
          </w:p>
        </w:tc>
        <w:tc>
          <w:tcPr>
            <w:tcW w:w="2409" w:type="dxa"/>
            <w:vAlign w:val="center"/>
          </w:tcPr>
          <w:p w14:paraId="69FFFD1F" w14:textId="77777777" w:rsidR="00971CF2" w:rsidRPr="00682362" w:rsidRDefault="00971CF2" w:rsidP="00B820B7">
            <w:pPr>
              <w:pStyle w:val="tabletext"/>
              <w:rPr>
                <w:b/>
              </w:rPr>
            </w:pPr>
            <w:r w:rsidRPr="00682362">
              <w:rPr>
                <w:b/>
              </w:rPr>
              <w:t>Планы и задачи</w:t>
            </w:r>
          </w:p>
        </w:tc>
        <w:tc>
          <w:tcPr>
            <w:tcW w:w="6768" w:type="dxa"/>
            <w:vAlign w:val="center"/>
          </w:tcPr>
          <w:p w14:paraId="69FFFD20" w14:textId="77777777" w:rsidR="00971CF2" w:rsidRPr="00682362" w:rsidRDefault="00971CF2" w:rsidP="00B820B7">
            <w:pPr>
              <w:pStyle w:val="tablebulletlist"/>
            </w:pPr>
            <w:r w:rsidRPr="00682362">
              <w:rPr>
                <w:b/>
              </w:rPr>
              <w:t>Запустить</w:t>
            </w:r>
            <w:r w:rsidRPr="00682362">
              <w:t xml:space="preserve"> – запускает выбранный план обслуживания;</w:t>
            </w:r>
          </w:p>
          <w:p w14:paraId="69FFFD21" w14:textId="77777777" w:rsidR="00971CF2" w:rsidRPr="00682362" w:rsidRDefault="00971CF2" w:rsidP="00B820B7">
            <w:pPr>
              <w:pStyle w:val="tablebulletlist"/>
            </w:pPr>
            <w:r w:rsidRPr="00682362">
              <w:rPr>
                <w:b/>
              </w:rPr>
              <w:t>Отменить</w:t>
            </w:r>
            <w:r w:rsidRPr="00682362">
              <w:t xml:space="preserve"> – отменяет выполнение запущенного плана обслуживания;</w:t>
            </w:r>
          </w:p>
          <w:p w14:paraId="69FFFD22" w14:textId="77777777" w:rsidR="00971CF2" w:rsidRPr="00682362" w:rsidRDefault="00971CF2" w:rsidP="00B820B7">
            <w:pPr>
              <w:pStyle w:val="tablebulletlist"/>
            </w:pPr>
            <w:r w:rsidRPr="00682362">
              <w:rPr>
                <w:b/>
              </w:rPr>
              <w:t>Свойства</w:t>
            </w:r>
            <w:r w:rsidRPr="00682362">
              <w:t xml:space="preserve"> – отображает окно свойств выбранного плана обслуживания;</w:t>
            </w:r>
          </w:p>
          <w:p w14:paraId="69FFFD23" w14:textId="77777777" w:rsidR="00971CF2" w:rsidRPr="00682362" w:rsidRDefault="00971CF2" w:rsidP="00B820B7">
            <w:pPr>
              <w:pStyle w:val="tablebulletlist"/>
            </w:pPr>
            <w:r w:rsidRPr="00682362">
              <w:rPr>
                <w:b/>
              </w:rPr>
              <w:t>Обновить</w:t>
            </w:r>
            <w:r w:rsidRPr="00682362">
              <w:t xml:space="preserve"> – обновляет сведения о планах обслуживания в центральной части интерфейса;</w:t>
            </w:r>
          </w:p>
          <w:p w14:paraId="69FFFD24" w14:textId="77777777" w:rsidR="00971CF2" w:rsidRPr="00682362" w:rsidRDefault="00971CF2" w:rsidP="00B820B7">
            <w:pPr>
              <w:pStyle w:val="tablebulletlist"/>
            </w:pPr>
            <w:r w:rsidRPr="00682362">
              <w:rPr>
                <w:b/>
              </w:rPr>
              <w:t>Отчёт</w:t>
            </w:r>
            <w:r w:rsidRPr="00682362">
              <w:t xml:space="preserve"> – отображает отчёт о последнем выполнении выбранного плана обслуживания.</w:t>
            </w:r>
          </w:p>
        </w:tc>
      </w:tr>
      <w:tr w:rsidR="00971CF2" w:rsidRPr="00682362" w14:paraId="69FFFD2E" w14:textId="77777777" w:rsidTr="00B820B7">
        <w:trPr>
          <w:trHeight w:val="1831"/>
        </w:trPr>
        <w:tc>
          <w:tcPr>
            <w:tcW w:w="3340" w:type="dxa"/>
            <w:gridSpan w:val="2"/>
            <w:vMerge w:val="restart"/>
            <w:vAlign w:val="center"/>
          </w:tcPr>
          <w:p w14:paraId="69FFFD26" w14:textId="77777777" w:rsidR="00971CF2" w:rsidRPr="00682362" w:rsidRDefault="00971CF2" w:rsidP="00B820B7">
            <w:pPr>
              <w:pStyle w:val="tabletext"/>
              <w:rPr>
                <w:b/>
              </w:rPr>
            </w:pPr>
            <w:r w:rsidRPr="00682362">
              <w:rPr>
                <w:b/>
              </w:rPr>
              <w:lastRenderedPageBreak/>
              <w:t>Журналы</w:t>
            </w:r>
          </w:p>
        </w:tc>
        <w:tc>
          <w:tcPr>
            <w:tcW w:w="1560" w:type="dxa"/>
            <w:vMerge w:val="restart"/>
            <w:vAlign w:val="center"/>
          </w:tcPr>
          <w:p w14:paraId="69FFFD27" w14:textId="77777777" w:rsidR="00971CF2" w:rsidRPr="00682362" w:rsidRDefault="00971CF2" w:rsidP="00B820B7">
            <w:pPr>
              <w:pStyle w:val="tabletext"/>
              <w:rPr>
                <w:b/>
              </w:rPr>
            </w:pPr>
            <w:r w:rsidRPr="00682362">
              <w:rPr>
                <w:b/>
              </w:rPr>
              <w:t>Действия</w:t>
            </w:r>
          </w:p>
        </w:tc>
        <w:tc>
          <w:tcPr>
            <w:tcW w:w="2409" w:type="dxa"/>
            <w:vAlign w:val="center"/>
          </w:tcPr>
          <w:p w14:paraId="69FFFD28" w14:textId="77777777" w:rsidR="00971CF2" w:rsidRPr="00682362" w:rsidRDefault="00971CF2" w:rsidP="00B820B7">
            <w:pPr>
              <w:pStyle w:val="tabletext"/>
              <w:rPr>
                <w:b/>
              </w:rPr>
            </w:pPr>
            <w:r w:rsidRPr="00682362">
              <w:rPr>
                <w:b/>
              </w:rPr>
              <w:t>Основные</w:t>
            </w:r>
          </w:p>
        </w:tc>
        <w:tc>
          <w:tcPr>
            <w:tcW w:w="6768" w:type="dxa"/>
            <w:vAlign w:val="center"/>
          </w:tcPr>
          <w:p w14:paraId="69FFFD29" w14:textId="77777777" w:rsidR="00971CF2" w:rsidRPr="00682362" w:rsidRDefault="00971CF2" w:rsidP="00B57089">
            <w:pPr>
              <w:pStyle w:val="tabletext"/>
              <w:rPr>
                <w:iCs w:val="0"/>
              </w:rPr>
            </w:pPr>
            <w:r w:rsidRPr="00682362">
              <w:rPr>
                <w:iCs w:val="0"/>
              </w:rPr>
              <w:t>Позволяет выполнить следующие действия с записями ф журнале:</w:t>
            </w:r>
          </w:p>
          <w:p w14:paraId="69FFFD2A" w14:textId="77777777" w:rsidR="00971CF2" w:rsidRPr="00682362" w:rsidRDefault="00971CF2" w:rsidP="00B820B7">
            <w:pPr>
              <w:pStyle w:val="tablebulletlist"/>
            </w:pPr>
            <w:r w:rsidRPr="00682362">
              <w:rPr>
                <w:b/>
              </w:rPr>
              <w:t>Отметить как прочитанное</w:t>
            </w:r>
            <w:r w:rsidRPr="00682362">
              <w:t xml:space="preserve"> (только для предупреждений) – событие будет отмечено как прочитанное;</w:t>
            </w:r>
          </w:p>
          <w:p w14:paraId="69FFFD2B" w14:textId="77777777" w:rsidR="00971CF2" w:rsidRPr="00682362" w:rsidRDefault="00971CF2" w:rsidP="00B820B7">
            <w:pPr>
              <w:pStyle w:val="tablebulletlist"/>
            </w:pPr>
            <w:r w:rsidRPr="00682362">
              <w:rPr>
                <w:b/>
              </w:rPr>
              <w:t>Отметить как непрочитанное</w:t>
            </w:r>
            <w:r w:rsidRPr="00682362">
              <w:t xml:space="preserve"> (только для предупреждений) – событие будет отмечено как непрочитанное;</w:t>
            </w:r>
          </w:p>
          <w:p w14:paraId="69FFFD2C" w14:textId="77777777" w:rsidR="00971CF2" w:rsidRPr="00682362" w:rsidRDefault="00971CF2" w:rsidP="00B820B7">
            <w:pPr>
              <w:pStyle w:val="tablebulletlist"/>
            </w:pPr>
            <w:r w:rsidRPr="00682362">
              <w:rPr>
                <w:b/>
              </w:rPr>
              <w:t>Отчёт</w:t>
            </w:r>
            <w:r w:rsidRPr="00682362">
              <w:t xml:space="preserve"> (только для отчётов планов обслуживания) – отображает отчёт о выполнении планов обслуживания;</w:t>
            </w:r>
          </w:p>
          <w:p w14:paraId="69FFFD2D" w14:textId="77777777" w:rsidR="00971CF2" w:rsidRPr="00682362" w:rsidRDefault="00971CF2" w:rsidP="00B820B7">
            <w:pPr>
              <w:pStyle w:val="tablebulletlist"/>
            </w:pPr>
            <w:r w:rsidRPr="00682362">
              <w:rPr>
                <w:b/>
              </w:rPr>
              <w:t>Обновить</w:t>
            </w:r>
            <w:r w:rsidRPr="00682362">
              <w:t xml:space="preserve"> – обновляет сведения в центральной части интерфейса.</w:t>
            </w:r>
          </w:p>
        </w:tc>
      </w:tr>
      <w:tr w:rsidR="00971CF2" w:rsidRPr="00682362" w14:paraId="69FFFD35" w14:textId="77777777" w:rsidTr="0001736F">
        <w:trPr>
          <w:trHeight w:val="973"/>
        </w:trPr>
        <w:tc>
          <w:tcPr>
            <w:tcW w:w="3340" w:type="dxa"/>
            <w:gridSpan w:val="2"/>
            <w:vMerge/>
            <w:vAlign w:val="center"/>
          </w:tcPr>
          <w:p w14:paraId="69FFFD2F" w14:textId="77777777" w:rsidR="00971CF2" w:rsidRPr="00682362" w:rsidRDefault="00971CF2" w:rsidP="00B820B7">
            <w:pPr>
              <w:pStyle w:val="tabletext"/>
              <w:rPr>
                <w:b/>
              </w:rPr>
            </w:pPr>
          </w:p>
        </w:tc>
        <w:tc>
          <w:tcPr>
            <w:tcW w:w="1560" w:type="dxa"/>
            <w:vMerge/>
            <w:vAlign w:val="center"/>
          </w:tcPr>
          <w:p w14:paraId="69FFFD30" w14:textId="77777777" w:rsidR="00971CF2" w:rsidRPr="00682362" w:rsidRDefault="00971CF2" w:rsidP="00B820B7">
            <w:pPr>
              <w:pStyle w:val="tabletext"/>
              <w:rPr>
                <w:b/>
              </w:rPr>
            </w:pPr>
          </w:p>
        </w:tc>
        <w:tc>
          <w:tcPr>
            <w:tcW w:w="2409" w:type="dxa"/>
            <w:tcBorders>
              <w:bottom w:val="dotted" w:sz="4" w:space="0" w:color="E64117"/>
            </w:tcBorders>
            <w:vAlign w:val="center"/>
          </w:tcPr>
          <w:p w14:paraId="69FFFD31" w14:textId="77777777" w:rsidR="00971CF2" w:rsidRPr="00682362" w:rsidRDefault="00971CF2" w:rsidP="00B820B7">
            <w:pPr>
              <w:pStyle w:val="tabletext"/>
              <w:rPr>
                <w:b/>
              </w:rPr>
            </w:pPr>
            <w:r w:rsidRPr="00682362">
              <w:rPr>
                <w:b/>
              </w:rPr>
              <w:t>Периоды</w:t>
            </w:r>
          </w:p>
        </w:tc>
        <w:tc>
          <w:tcPr>
            <w:tcW w:w="6768" w:type="dxa"/>
            <w:tcBorders>
              <w:bottom w:val="dotted" w:sz="4" w:space="0" w:color="E64117"/>
            </w:tcBorders>
            <w:vAlign w:val="center"/>
          </w:tcPr>
          <w:p w14:paraId="69FFFD32" w14:textId="77777777" w:rsidR="00971CF2" w:rsidRPr="00682362" w:rsidRDefault="00971CF2" w:rsidP="00B57089">
            <w:pPr>
              <w:pStyle w:val="tabletext"/>
              <w:rPr>
                <w:iCs w:val="0"/>
              </w:rPr>
            </w:pPr>
            <w:r w:rsidRPr="00682362">
              <w:rPr>
                <w:iCs w:val="0"/>
              </w:rPr>
              <w:t>В этой секции можно выбрать период, за который будут отображаться события в журнале, доступны следующие варианты:</w:t>
            </w:r>
          </w:p>
          <w:p w14:paraId="69FFFD33" w14:textId="77777777" w:rsidR="00971CF2" w:rsidRPr="00682362" w:rsidRDefault="00971CF2" w:rsidP="00B820B7">
            <w:pPr>
              <w:pStyle w:val="tablebulletlist"/>
            </w:pPr>
            <w:r w:rsidRPr="00682362">
              <w:rPr>
                <w:b/>
              </w:rPr>
              <w:t>Все</w:t>
            </w:r>
            <w:r w:rsidRPr="00682362">
              <w:t xml:space="preserve">, </w:t>
            </w:r>
            <w:r w:rsidRPr="00682362">
              <w:rPr>
                <w:b/>
              </w:rPr>
              <w:t>1 час</w:t>
            </w:r>
            <w:r w:rsidRPr="00682362">
              <w:t xml:space="preserve">, </w:t>
            </w:r>
            <w:r w:rsidRPr="00682362">
              <w:rPr>
                <w:b/>
              </w:rPr>
              <w:t>24 часа</w:t>
            </w:r>
            <w:r w:rsidRPr="00682362">
              <w:t xml:space="preserve">, </w:t>
            </w:r>
            <w:r w:rsidRPr="00682362">
              <w:rPr>
                <w:b/>
              </w:rPr>
              <w:t>7 дней</w:t>
            </w:r>
            <w:r w:rsidRPr="00682362">
              <w:t xml:space="preserve"> , </w:t>
            </w:r>
            <w:r w:rsidRPr="00682362">
              <w:rPr>
                <w:b/>
              </w:rPr>
              <w:t>30 дней</w:t>
            </w:r>
            <w:r w:rsidRPr="00682362">
              <w:t xml:space="preserve">, </w:t>
            </w:r>
            <w:r w:rsidRPr="00682362">
              <w:rPr>
                <w:b/>
              </w:rPr>
              <w:t>Сегодня</w:t>
            </w:r>
            <w:r w:rsidRPr="00682362">
              <w:t xml:space="preserve">, </w:t>
            </w:r>
            <w:r w:rsidRPr="00682362">
              <w:rPr>
                <w:b/>
              </w:rPr>
              <w:t>Неделя</w:t>
            </w:r>
            <w:r w:rsidRPr="00682362">
              <w:t xml:space="preserve">, </w:t>
            </w:r>
            <w:r w:rsidRPr="00682362">
              <w:rPr>
                <w:b/>
              </w:rPr>
              <w:t>Месяц</w:t>
            </w:r>
            <w:r w:rsidRPr="00682362">
              <w:t>;</w:t>
            </w:r>
          </w:p>
          <w:p w14:paraId="69FFFD34" w14:textId="77777777" w:rsidR="00971CF2" w:rsidRPr="00682362" w:rsidRDefault="00971CF2" w:rsidP="00B820B7">
            <w:pPr>
              <w:pStyle w:val="tablebulletlist"/>
            </w:pPr>
            <w:r w:rsidRPr="00682362">
              <w:rPr>
                <w:b/>
              </w:rPr>
              <w:t>Произвольный период</w:t>
            </w:r>
            <w:r w:rsidRPr="00682362">
              <w:t xml:space="preserve"> – позволяет задать период отображения вручную.</w:t>
            </w:r>
          </w:p>
        </w:tc>
      </w:tr>
      <w:tr w:rsidR="0001736F" w:rsidRPr="00682362" w14:paraId="69FFFD3D" w14:textId="77777777" w:rsidTr="005B2D97">
        <w:trPr>
          <w:trHeight w:val="1770"/>
        </w:trPr>
        <w:tc>
          <w:tcPr>
            <w:tcW w:w="3340" w:type="dxa"/>
            <w:gridSpan w:val="2"/>
            <w:vMerge w:val="restart"/>
            <w:vAlign w:val="center"/>
          </w:tcPr>
          <w:p w14:paraId="69FFFD36" w14:textId="77777777" w:rsidR="0001736F" w:rsidRPr="005B2D97" w:rsidRDefault="0001736F" w:rsidP="0001736F">
            <w:pPr>
              <w:pStyle w:val="tabletext"/>
              <w:rPr>
                <w:b/>
              </w:rPr>
            </w:pPr>
            <w:r w:rsidRPr="005B2D97">
              <w:rPr>
                <w:b/>
              </w:rPr>
              <w:t xml:space="preserve">Журнал аудита </w:t>
            </w:r>
            <w:r w:rsidRPr="005B2D97">
              <w:rPr>
                <w:b/>
                <w:lang w:val="en-US"/>
              </w:rPr>
              <w:t>JaCarta SF/</w:t>
            </w:r>
            <w:r w:rsidRPr="005B2D97">
              <w:rPr>
                <w:b/>
              </w:rPr>
              <w:t>ГОСТ</w:t>
            </w:r>
          </w:p>
        </w:tc>
        <w:tc>
          <w:tcPr>
            <w:tcW w:w="1560" w:type="dxa"/>
            <w:vMerge w:val="restart"/>
            <w:vAlign w:val="center"/>
          </w:tcPr>
          <w:p w14:paraId="69FFFD37" w14:textId="77777777" w:rsidR="0001736F" w:rsidRPr="005B2D97" w:rsidRDefault="0001736F" w:rsidP="00840D96">
            <w:pPr>
              <w:pStyle w:val="tabletext"/>
              <w:rPr>
                <w:b/>
              </w:rPr>
            </w:pPr>
            <w:r w:rsidRPr="005B2D97">
              <w:rPr>
                <w:b/>
              </w:rPr>
              <w:t>Действия</w:t>
            </w:r>
          </w:p>
        </w:tc>
        <w:tc>
          <w:tcPr>
            <w:tcW w:w="2409" w:type="dxa"/>
            <w:tcBorders>
              <w:bottom w:val="dotted" w:sz="4" w:space="0" w:color="E64117"/>
            </w:tcBorders>
            <w:vAlign w:val="center"/>
          </w:tcPr>
          <w:p w14:paraId="69FFFD38" w14:textId="77777777" w:rsidR="0001736F" w:rsidRPr="005B2D97" w:rsidRDefault="0001736F" w:rsidP="00840D96">
            <w:pPr>
              <w:pStyle w:val="tabletext"/>
              <w:rPr>
                <w:b/>
              </w:rPr>
            </w:pPr>
            <w:r w:rsidRPr="005B2D97">
              <w:rPr>
                <w:b/>
              </w:rPr>
              <w:t>Основные</w:t>
            </w:r>
          </w:p>
        </w:tc>
        <w:tc>
          <w:tcPr>
            <w:tcW w:w="6768" w:type="dxa"/>
            <w:tcBorders>
              <w:bottom w:val="dotted" w:sz="4" w:space="0" w:color="E64117"/>
            </w:tcBorders>
            <w:vAlign w:val="center"/>
          </w:tcPr>
          <w:p w14:paraId="69FFFD39" w14:textId="77777777" w:rsidR="0001736F" w:rsidRPr="005B2D97" w:rsidRDefault="0001736F" w:rsidP="00840D96">
            <w:pPr>
              <w:pStyle w:val="tabletext"/>
              <w:rPr>
                <w:iCs w:val="0"/>
              </w:rPr>
            </w:pPr>
            <w:r w:rsidRPr="005B2D97">
              <w:rPr>
                <w:iCs w:val="0"/>
              </w:rPr>
              <w:t>Позволяет выполнить следующие действия с записями ф журнале:</w:t>
            </w:r>
          </w:p>
          <w:p w14:paraId="69FFFD3A" w14:textId="77777777" w:rsidR="0001736F" w:rsidRPr="005B2D97" w:rsidRDefault="0001736F" w:rsidP="00840D96">
            <w:pPr>
              <w:pStyle w:val="tablebulletlist"/>
            </w:pPr>
            <w:r w:rsidRPr="005B2D97">
              <w:rPr>
                <w:b/>
              </w:rPr>
              <w:t>Отметить как прочитанное</w:t>
            </w:r>
            <w:r w:rsidRPr="005B2D97">
              <w:t xml:space="preserve"> (только для предупреждений) – событие будет отмечено как прочитанное;</w:t>
            </w:r>
          </w:p>
          <w:p w14:paraId="69FFFD3B" w14:textId="77777777" w:rsidR="0001736F" w:rsidRPr="005B2D97" w:rsidRDefault="0001736F" w:rsidP="00840D96">
            <w:pPr>
              <w:pStyle w:val="tablebulletlist"/>
            </w:pPr>
            <w:r w:rsidRPr="005B2D97">
              <w:rPr>
                <w:b/>
              </w:rPr>
              <w:t>Отметить как непрочитанное</w:t>
            </w:r>
            <w:r w:rsidRPr="005B2D97">
              <w:t xml:space="preserve"> (только для предупреждений) – событие будет отмечено как непрочитанное;</w:t>
            </w:r>
          </w:p>
          <w:p w14:paraId="69FFFD3C" w14:textId="77777777" w:rsidR="0001736F" w:rsidRPr="005B2D97" w:rsidRDefault="0001736F" w:rsidP="005B2D97">
            <w:pPr>
              <w:pStyle w:val="tablebulletlist"/>
            </w:pPr>
            <w:r w:rsidRPr="005B2D97">
              <w:rPr>
                <w:b/>
              </w:rPr>
              <w:t>Обновить</w:t>
            </w:r>
            <w:r w:rsidRPr="005B2D97">
              <w:t xml:space="preserve"> – обновляет сведения в центральной части интерфейса.</w:t>
            </w:r>
          </w:p>
        </w:tc>
      </w:tr>
      <w:tr w:rsidR="0001736F" w:rsidRPr="00682362" w14:paraId="69FFFD42" w14:textId="77777777" w:rsidTr="0094712B">
        <w:trPr>
          <w:trHeight w:val="704"/>
        </w:trPr>
        <w:tc>
          <w:tcPr>
            <w:tcW w:w="3340" w:type="dxa"/>
            <w:gridSpan w:val="2"/>
            <w:vMerge/>
            <w:vAlign w:val="center"/>
          </w:tcPr>
          <w:p w14:paraId="69FFFD3E" w14:textId="77777777" w:rsidR="0001736F" w:rsidRPr="005B2D97" w:rsidRDefault="0001736F" w:rsidP="0001736F">
            <w:pPr>
              <w:pStyle w:val="tabletext"/>
              <w:rPr>
                <w:b/>
              </w:rPr>
            </w:pPr>
          </w:p>
        </w:tc>
        <w:tc>
          <w:tcPr>
            <w:tcW w:w="1560" w:type="dxa"/>
            <w:vMerge/>
            <w:vAlign w:val="center"/>
          </w:tcPr>
          <w:p w14:paraId="69FFFD3F" w14:textId="77777777" w:rsidR="0001736F" w:rsidRPr="005B2D97" w:rsidRDefault="0001736F" w:rsidP="00840D96">
            <w:pPr>
              <w:pStyle w:val="tabletext"/>
              <w:rPr>
                <w:b/>
              </w:rPr>
            </w:pPr>
          </w:p>
        </w:tc>
        <w:tc>
          <w:tcPr>
            <w:tcW w:w="2409" w:type="dxa"/>
            <w:tcBorders>
              <w:top w:val="dotted" w:sz="4" w:space="0" w:color="E64117"/>
            </w:tcBorders>
            <w:vAlign w:val="center"/>
          </w:tcPr>
          <w:p w14:paraId="69FFFD40" w14:textId="77777777" w:rsidR="0001736F" w:rsidRPr="005B2D97" w:rsidRDefault="0001736F" w:rsidP="00840D96">
            <w:pPr>
              <w:pStyle w:val="tabletext"/>
              <w:rPr>
                <w:b/>
              </w:rPr>
            </w:pPr>
            <w:r w:rsidRPr="005B2D97">
              <w:rPr>
                <w:b/>
              </w:rPr>
              <w:t>Статус</w:t>
            </w:r>
          </w:p>
        </w:tc>
        <w:tc>
          <w:tcPr>
            <w:tcW w:w="6768" w:type="dxa"/>
            <w:tcBorders>
              <w:top w:val="dotted" w:sz="4" w:space="0" w:color="E64117"/>
            </w:tcBorders>
            <w:vAlign w:val="center"/>
          </w:tcPr>
          <w:p w14:paraId="69FFFD41" w14:textId="77777777" w:rsidR="0001736F" w:rsidRPr="005B2D97" w:rsidRDefault="0001736F" w:rsidP="005B2D97">
            <w:pPr>
              <w:pStyle w:val="tabletext"/>
              <w:rPr>
                <w:iCs w:val="0"/>
              </w:rPr>
            </w:pPr>
            <w:r w:rsidRPr="005B2D97">
              <w:rPr>
                <w:b/>
                <w:iCs w:val="0"/>
              </w:rPr>
              <w:t>Показывать только непрочитанные</w:t>
            </w:r>
            <w:r w:rsidRPr="005B2D97">
              <w:rPr>
                <w:iCs w:val="0"/>
              </w:rPr>
              <w:t xml:space="preserve"> – при включении опции в таблице отражаются только непрочитанные записи о событиях</w:t>
            </w:r>
          </w:p>
        </w:tc>
      </w:tr>
      <w:tr w:rsidR="0001736F" w:rsidRPr="00682362" w14:paraId="69FFFD49" w14:textId="77777777" w:rsidTr="00840D96">
        <w:trPr>
          <w:trHeight w:val="973"/>
        </w:trPr>
        <w:tc>
          <w:tcPr>
            <w:tcW w:w="3340" w:type="dxa"/>
            <w:gridSpan w:val="2"/>
            <w:vMerge/>
            <w:vAlign w:val="center"/>
          </w:tcPr>
          <w:p w14:paraId="69FFFD43" w14:textId="77777777" w:rsidR="0001736F" w:rsidRPr="005B2D97" w:rsidRDefault="0001736F" w:rsidP="00840D96">
            <w:pPr>
              <w:pStyle w:val="tabletext"/>
              <w:rPr>
                <w:b/>
              </w:rPr>
            </w:pPr>
          </w:p>
        </w:tc>
        <w:tc>
          <w:tcPr>
            <w:tcW w:w="1560" w:type="dxa"/>
            <w:vMerge/>
            <w:vAlign w:val="center"/>
          </w:tcPr>
          <w:p w14:paraId="69FFFD44" w14:textId="77777777" w:rsidR="0001736F" w:rsidRPr="005B2D97" w:rsidRDefault="0001736F" w:rsidP="00840D96">
            <w:pPr>
              <w:pStyle w:val="tabletext"/>
              <w:rPr>
                <w:b/>
              </w:rPr>
            </w:pPr>
          </w:p>
        </w:tc>
        <w:tc>
          <w:tcPr>
            <w:tcW w:w="2409" w:type="dxa"/>
            <w:vAlign w:val="center"/>
          </w:tcPr>
          <w:p w14:paraId="69FFFD45" w14:textId="77777777" w:rsidR="0001736F" w:rsidRPr="005B2D97" w:rsidRDefault="0001736F" w:rsidP="00840D96">
            <w:pPr>
              <w:pStyle w:val="tabletext"/>
              <w:rPr>
                <w:b/>
              </w:rPr>
            </w:pPr>
            <w:r w:rsidRPr="005B2D97">
              <w:rPr>
                <w:b/>
              </w:rPr>
              <w:t>Периоды</w:t>
            </w:r>
          </w:p>
        </w:tc>
        <w:tc>
          <w:tcPr>
            <w:tcW w:w="6768" w:type="dxa"/>
            <w:vAlign w:val="center"/>
          </w:tcPr>
          <w:p w14:paraId="69FFFD46" w14:textId="77777777" w:rsidR="0001736F" w:rsidRPr="005B2D97" w:rsidRDefault="0001736F" w:rsidP="00840D96">
            <w:pPr>
              <w:pStyle w:val="tabletext"/>
              <w:rPr>
                <w:iCs w:val="0"/>
              </w:rPr>
            </w:pPr>
            <w:r w:rsidRPr="005B2D97">
              <w:rPr>
                <w:iCs w:val="0"/>
              </w:rPr>
              <w:t>В этой секции можно выбрать период, за который будут отображаться события в журнале, доступны следующие варианты:</w:t>
            </w:r>
          </w:p>
          <w:p w14:paraId="69FFFD47" w14:textId="77777777" w:rsidR="0001736F" w:rsidRPr="005B2D97" w:rsidRDefault="0001736F" w:rsidP="00840D96">
            <w:pPr>
              <w:pStyle w:val="tablebulletlist"/>
            </w:pPr>
            <w:r w:rsidRPr="005B2D97">
              <w:rPr>
                <w:b/>
              </w:rPr>
              <w:t>Все</w:t>
            </w:r>
            <w:r w:rsidRPr="005B2D97">
              <w:t xml:space="preserve">, </w:t>
            </w:r>
            <w:r w:rsidRPr="005B2D97">
              <w:rPr>
                <w:b/>
              </w:rPr>
              <w:t>1 час</w:t>
            </w:r>
            <w:r w:rsidRPr="005B2D97">
              <w:t xml:space="preserve">, </w:t>
            </w:r>
            <w:r w:rsidRPr="005B2D97">
              <w:rPr>
                <w:b/>
              </w:rPr>
              <w:t>24 часа</w:t>
            </w:r>
            <w:r w:rsidRPr="005B2D97">
              <w:t xml:space="preserve">, </w:t>
            </w:r>
            <w:r w:rsidRPr="005B2D97">
              <w:rPr>
                <w:b/>
              </w:rPr>
              <w:t>7 дней</w:t>
            </w:r>
            <w:r w:rsidRPr="005B2D97">
              <w:t xml:space="preserve"> , </w:t>
            </w:r>
            <w:r w:rsidRPr="005B2D97">
              <w:rPr>
                <w:b/>
              </w:rPr>
              <w:t>30 дней</w:t>
            </w:r>
            <w:r w:rsidRPr="005B2D97">
              <w:t xml:space="preserve">, </w:t>
            </w:r>
            <w:r w:rsidRPr="005B2D97">
              <w:rPr>
                <w:b/>
              </w:rPr>
              <w:t>Сегодня</w:t>
            </w:r>
            <w:r w:rsidRPr="005B2D97">
              <w:t xml:space="preserve">, </w:t>
            </w:r>
            <w:r w:rsidRPr="005B2D97">
              <w:rPr>
                <w:b/>
              </w:rPr>
              <w:t>Неделя</w:t>
            </w:r>
            <w:r w:rsidRPr="005B2D97">
              <w:t xml:space="preserve">, </w:t>
            </w:r>
            <w:r w:rsidRPr="005B2D97">
              <w:rPr>
                <w:b/>
              </w:rPr>
              <w:t>Месяц</w:t>
            </w:r>
            <w:r w:rsidRPr="005B2D97">
              <w:t>;</w:t>
            </w:r>
          </w:p>
          <w:p w14:paraId="69FFFD48" w14:textId="77777777" w:rsidR="0001736F" w:rsidRPr="005B2D97" w:rsidRDefault="0001736F" w:rsidP="00840D96">
            <w:pPr>
              <w:pStyle w:val="tablebulletlist"/>
            </w:pPr>
            <w:r w:rsidRPr="005B2D97">
              <w:rPr>
                <w:b/>
              </w:rPr>
              <w:t>Произвольный период</w:t>
            </w:r>
            <w:r w:rsidRPr="005B2D97">
              <w:t xml:space="preserve"> – позволяет задать период отображения вручную.</w:t>
            </w:r>
          </w:p>
        </w:tc>
      </w:tr>
      <w:tr w:rsidR="00BE726F" w:rsidRPr="00682362" w14:paraId="69FFFD4E" w14:textId="77777777" w:rsidTr="00B820B7">
        <w:trPr>
          <w:trHeight w:val="60"/>
        </w:trPr>
        <w:tc>
          <w:tcPr>
            <w:tcW w:w="1539" w:type="dxa"/>
            <w:vMerge w:val="restart"/>
            <w:vAlign w:val="center"/>
          </w:tcPr>
          <w:p w14:paraId="69FFFD4A" w14:textId="77777777" w:rsidR="00BE726F" w:rsidRPr="00682362" w:rsidRDefault="00BE726F" w:rsidP="00B820B7">
            <w:pPr>
              <w:pStyle w:val="tabletext"/>
              <w:rPr>
                <w:rFonts w:eastAsia="Times New Roman"/>
                <w:b/>
                <w:lang w:eastAsia="ru-RU"/>
              </w:rPr>
            </w:pPr>
            <w:r w:rsidRPr="00682362">
              <w:rPr>
                <w:b/>
              </w:rPr>
              <w:t>Настройки</w:t>
            </w:r>
          </w:p>
        </w:tc>
        <w:tc>
          <w:tcPr>
            <w:tcW w:w="1801" w:type="dxa"/>
            <w:vAlign w:val="center"/>
          </w:tcPr>
          <w:p w14:paraId="69FFFD4B" w14:textId="77777777" w:rsidR="00BE726F" w:rsidRPr="00682362" w:rsidRDefault="00BE726F" w:rsidP="00B820B7">
            <w:pPr>
              <w:pStyle w:val="tabletext"/>
              <w:rPr>
                <w:b/>
              </w:rPr>
            </w:pPr>
            <w:r w:rsidRPr="00682362">
              <w:rPr>
                <w:b/>
              </w:rPr>
              <w:t>Лицензии</w:t>
            </w:r>
          </w:p>
        </w:tc>
        <w:tc>
          <w:tcPr>
            <w:tcW w:w="3969" w:type="dxa"/>
            <w:gridSpan w:val="2"/>
            <w:vAlign w:val="center"/>
          </w:tcPr>
          <w:p w14:paraId="69FFFD4C" w14:textId="77777777" w:rsidR="00BE726F" w:rsidRPr="00682362" w:rsidRDefault="00BE726F" w:rsidP="00B820B7">
            <w:pPr>
              <w:pStyle w:val="tabletext"/>
            </w:pPr>
            <w:r w:rsidRPr="00682362">
              <w:t>Не актуально</w:t>
            </w:r>
          </w:p>
        </w:tc>
        <w:tc>
          <w:tcPr>
            <w:tcW w:w="6768" w:type="dxa"/>
            <w:vAlign w:val="center"/>
          </w:tcPr>
          <w:p w14:paraId="69FFFD4D" w14:textId="77777777" w:rsidR="00BE726F" w:rsidRPr="00682362" w:rsidRDefault="00BE726F" w:rsidP="00B820B7">
            <w:pPr>
              <w:pStyle w:val="tabletext"/>
            </w:pPr>
            <w:r w:rsidRPr="00682362">
              <w:t xml:space="preserve">Отображает сведения об установленных лицензиях </w:t>
            </w:r>
            <w:r w:rsidRPr="00682362">
              <w:rPr>
                <w:lang w:val="en-US"/>
              </w:rPr>
              <w:t>JMS</w:t>
            </w:r>
            <w:r w:rsidRPr="00682362">
              <w:t>.</w:t>
            </w:r>
          </w:p>
        </w:tc>
      </w:tr>
      <w:tr w:rsidR="00BE726F" w:rsidRPr="00682362" w14:paraId="69FFFD53" w14:textId="77777777" w:rsidTr="00B820B7">
        <w:trPr>
          <w:trHeight w:val="60"/>
        </w:trPr>
        <w:tc>
          <w:tcPr>
            <w:tcW w:w="1539" w:type="dxa"/>
            <w:vMerge/>
            <w:vAlign w:val="center"/>
          </w:tcPr>
          <w:p w14:paraId="69FFFD4F" w14:textId="77777777" w:rsidR="00BE726F" w:rsidRPr="00682362" w:rsidRDefault="00BE726F" w:rsidP="00B820B7">
            <w:pPr>
              <w:pStyle w:val="tabletext"/>
              <w:rPr>
                <w:b/>
              </w:rPr>
            </w:pPr>
          </w:p>
        </w:tc>
        <w:tc>
          <w:tcPr>
            <w:tcW w:w="1801" w:type="dxa"/>
            <w:vAlign w:val="center"/>
          </w:tcPr>
          <w:p w14:paraId="69FFFD50" w14:textId="77777777" w:rsidR="00BE726F" w:rsidRPr="00682362" w:rsidRDefault="00BE726F" w:rsidP="00B820B7">
            <w:pPr>
              <w:pStyle w:val="tabletext"/>
              <w:rPr>
                <w:b/>
              </w:rPr>
            </w:pPr>
            <w:r w:rsidRPr="00682362">
              <w:rPr>
                <w:b/>
              </w:rPr>
              <w:t>Крипто-плагины</w:t>
            </w:r>
          </w:p>
        </w:tc>
        <w:tc>
          <w:tcPr>
            <w:tcW w:w="3969" w:type="dxa"/>
            <w:gridSpan w:val="2"/>
            <w:vAlign w:val="center"/>
          </w:tcPr>
          <w:p w14:paraId="69FFFD51" w14:textId="77777777" w:rsidR="00BE726F" w:rsidRPr="00682362" w:rsidRDefault="00BE726F" w:rsidP="00B820B7">
            <w:pPr>
              <w:pStyle w:val="tabletext"/>
              <w:rPr>
                <w:lang w:val="en-US"/>
              </w:rPr>
            </w:pPr>
            <w:r w:rsidRPr="00682362">
              <w:t>Не актуально</w:t>
            </w:r>
          </w:p>
        </w:tc>
        <w:tc>
          <w:tcPr>
            <w:tcW w:w="6768" w:type="dxa"/>
            <w:vAlign w:val="center"/>
          </w:tcPr>
          <w:p w14:paraId="69FFFD52" w14:textId="77777777" w:rsidR="00BE726F" w:rsidRPr="00682362" w:rsidRDefault="00BE726F" w:rsidP="00B820B7">
            <w:pPr>
              <w:pStyle w:val="tabletext"/>
            </w:pPr>
            <w:r w:rsidRPr="00682362">
              <w:t>Отображает сведения об установленных крипто-плагинах.</w:t>
            </w:r>
          </w:p>
        </w:tc>
      </w:tr>
      <w:tr w:rsidR="00BE726F" w:rsidRPr="00682362" w14:paraId="69FFFD58" w14:textId="77777777" w:rsidTr="00B820B7">
        <w:trPr>
          <w:trHeight w:val="60"/>
        </w:trPr>
        <w:tc>
          <w:tcPr>
            <w:tcW w:w="1539" w:type="dxa"/>
            <w:vMerge/>
            <w:vAlign w:val="center"/>
          </w:tcPr>
          <w:p w14:paraId="69FFFD54" w14:textId="77777777" w:rsidR="00BE726F" w:rsidRPr="00682362" w:rsidRDefault="00BE726F" w:rsidP="00B820B7">
            <w:pPr>
              <w:pStyle w:val="tabletext"/>
              <w:rPr>
                <w:b/>
              </w:rPr>
            </w:pPr>
          </w:p>
        </w:tc>
        <w:tc>
          <w:tcPr>
            <w:tcW w:w="1801" w:type="dxa"/>
            <w:vAlign w:val="center"/>
          </w:tcPr>
          <w:p w14:paraId="69FFFD55" w14:textId="77777777" w:rsidR="00BE726F" w:rsidRPr="00682362" w:rsidRDefault="00BE726F" w:rsidP="00B820B7">
            <w:pPr>
              <w:pStyle w:val="tabletext"/>
              <w:rPr>
                <w:b/>
              </w:rPr>
            </w:pPr>
            <w:r w:rsidRPr="00682362">
              <w:rPr>
                <w:b/>
              </w:rPr>
              <w:t>Параметры криптографии</w:t>
            </w:r>
          </w:p>
        </w:tc>
        <w:tc>
          <w:tcPr>
            <w:tcW w:w="3969" w:type="dxa"/>
            <w:gridSpan w:val="2"/>
            <w:vAlign w:val="center"/>
          </w:tcPr>
          <w:p w14:paraId="69FFFD56" w14:textId="77777777" w:rsidR="00BE726F" w:rsidRPr="00682362" w:rsidRDefault="00BE726F" w:rsidP="00B820B7">
            <w:pPr>
              <w:pStyle w:val="tabletext"/>
              <w:rPr>
                <w:lang w:val="en-US"/>
              </w:rPr>
            </w:pPr>
            <w:r w:rsidRPr="00682362">
              <w:t>Не актуально</w:t>
            </w:r>
          </w:p>
        </w:tc>
        <w:tc>
          <w:tcPr>
            <w:tcW w:w="6768" w:type="dxa"/>
            <w:vAlign w:val="center"/>
          </w:tcPr>
          <w:p w14:paraId="69FFFD57" w14:textId="77777777" w:rsidR="00BE726F" w:rsidRPr="00682362" w:rsidRDefault="00BE726F" w:rsidP="00B820B7">
            <w:pPr>
              <w:pStyle w:val="tabletext"/>
            </w:pPr>
            <w:r w:rsidRPr="00682362">
              <w:t xml:space="preserve">Отображает сведения о текущих параметрах криптографии базы данных </w:t>
            </w:r>
            <w:r w:rsidRPr="00682362">
              <w:rPr>
                <w:lang w:val="en-US"/>
              </w:rPr>
              <w:t>JMS</w:t>
            </w:r>
            <w:r w:rsidRPr="00682362">
              <w:t>.</w:t>
            </w:r>
          </w:p>
        </w:tc>
      </w:tr>
      <w:tr w:rsidR="00BE726F" w:rsidRPr="00682362" w14:paraId="69FFFD5D" w14:textId="77777777" w:rsidTr="00B820B7">
        <w:trPr>
          <w:trHeight w:val="60"/>
        </w:trPr>
        <w:tc>
          <w:tcPr>
            <w:tcW w:w="1539" w:type="dxa"/>
            <w:vMerge/>
            <w:vAlign w:val="center"/>
          </w:tcPr>
          <w:p w14:paraId="69FFFD59" w14:textId="77777777" w:rsidR="00BE726F" w:rsidRPr="00682362" w:rsidRDefault="00BE726F" w:rsidP="00B820B7">
            <w:pPr>
              <w:pStyle w:val="tabletext"/>
              <w:rPr>
                <w:b/>
              </w:rPr>
            </w:pPr>
          </w:p>
        </w:tc>
        <w:tc>
          <w:tcPr>
            <w:tcW w:w="1801" w:type="dxa"/>
            <w:vAlign w:val="center"/>
          </w:tcPr>
          <w:p w14:paraId="69FFFD5A" w14:textId="77777777" w:rsidR="00BE726F" w:rsidRPr="00682362" w:rsidRDefault="00BE726F" w:rsidP="00B820B7">
            <w:pPr>
              <w:pStyle w:val="tabletext"/>
              <w:rPr>
                <w:b/>
              </w:rPr>
            </w:pPr>
            <w:r w:rsidRPr="00682362">
              <w:rPr>
                <w:b/>
              </w:rPr>
              <w:t>Мастер-ключи БД</w:t>
            </w:r>
          </w:p>
        </w:tc>
        <w:tc>
          <w:tcPr>
            <w:tcW w:w="3969" w:type="dxa"/>
            <w:gridSpan w:val="2"/>
            <w:vAlign w:val="center"/>
          </w:tcPr>
          <w:p w14:paraId="69FFFD5B" w14:textId="77777777" w:rsidR="00BE726F" w:rsidRPr="00682362" w:rsidRDefault="00BE726F" w:rsidP="00B820B7">
            <w:pPr>
              <w:pStyle w:val="tabletext"/>
              <w:rPr>
                <w:lang w:val="en-US"/>
              </w:rPr>
            </w:pPr>
            <w:r w:rsidRPr="00682362">
              <w:t>Не актуально</w:t>
            </w:r>
          </w:p>
        </w:tc>
        <w:tc>
          <w:tcPr>
            <w:tcW w:w="6768" w:type="dxa"/>
            <w:vAlign w:val="center"/>
          </w:tcPr>
          <w:p w14:paraId="69FFFD5C" w14:textId="77777777" w:rsidR="00BE726F" w:rsidRPr="00682362" w:rsidRDefault="00BE726F" w:rsidP="00B820B7">
            <w:pPr>
              <w:pStyle w:val="tabletext"/>
            </w:pPr>
            <w:r w:rsidRPr="00682362">
              <w:t xml:space="preserve">Отображает сведения о мастер-ключа базы данных </w:t>
            </w:r>
            <w:r w:rsidRPr="00682362">
              <w:rPr>
                <w:lang w:val="en-US"/>
              </w:rPr>
              <w:t>JMS</w:t>
            </w:r>
            <w:r w:rsidRPr="00682362">
              <w:t>.</w:t>
            </w:r>
          </w:p>
        </w:tc>
      </w:tr>
      <w:tr w:rsidR="00BE726F" w:rsidRPr="00682362" w14:paraId="69FFFD62" w14:textId="77777777" w:rsidTr="00B820B7">
        <w:trPr>
          <w:trHeight w:val="60"/>
        </w:trPr>
        <w:tc>
          <w:tcPr>
            <w:tcW w:w="1539" w:type="dxa"/>
            <w:vMerge/>
            <w:vAlign w:val="center"/>
          </w:tcPr>
          <w:p w14:paraId="69FFFD5E" w14:textId="77777777" w:rsidR="00BE726F" w:rsidRPr="00682362" w:rsidRDefault="00BE726F" w:rsidP="00B820B7">
            <w:pPr>
              <w:pStyle w:val="tabletext"/>
              <w:rPr>
                <w:b/>
              </w:rPr>
            </w:pPr>
          </w:p>
        </w:tc>
        <w:tc>
          <w:tcPr>
            <w:tcW w:w="1801" w:type="dxa"/>
            <w:vAlign w:val="center"/>
          </w:tcPr>
          <w:p w14:paraId="69FFFD5F" w14:textId="77777777" w:rsidR="00BE726F" w:rsidRPr="00682362" w:rsidRDefault="00BE726F" w:rsidP="00B820B7">
            <w:pPr>
              <w:pStyle w:val="tabletext"/>
              <w:rPr>
                <w:b/>
              </w:rPr>
            </w:pPr>
            <w:r w:rsidRPr="00682362">
              <w:rPr>
                <w:b/>
              </w:rPr>
              <w:t>Информация о сервере</w:t>
            </w:r>
          </w:p>
        </w:tc>
        <w:tc>
          <w:tcPr>
            <w:tcW w:w="3969" w:type="dxa"/>
            <w:gridSpan w:val="2"/>
            <w:vAlign w:val="center"/>
          </w:tcPr>
          <w:p w14:paraId="69FFFD60" w14:textId="77777777" w:rsidR="00BE726F" w:rsidRPr="00682362" w:rsidRDefault="00BE726F" w:rsidP="00B820B7">
            <w:pPr>
              <w:pStyle w:val="tabletext"/>
              <w:rPr>
                <w:lang w:val="en-US"/>
              </w:rPr>
            </w:pPr>
            <w:r w:rsidRPr="00682362">
              <w:t>Не актуально</w:t>
            </w:r>
          </w:p>
        </w:tc>
        <w:tc>
          <w:tcPr>
            <w:tcW w:w="6768" w:type="dxa"/>
            <w:vAlign w:val="center"/>
          </w:tcPr>
          <w:p w14:paraId="69FFFD61" w14:textId="77777777" w:rsidR="00BE726F" w:rsidRPr="00682362" w:rsidRDefault="00BE726F" w:rsidP="00B820B7">
            <w:pPr>
              <w:pStyle w:val="tabletext"/>
            </w:pPr>
            <w:r w:rsidRPr="00682362">
              <w:t xml:space="preserve">Отображает сведения о сервере </w:t>
            </w:r>
            <w:r w:rsidRPr="00682362">
              <w:rPr>
                <w:lang w:val="en-US"/>
              </w:rPr>
              <w:t>JMS</w:t>
            </w:r>
            <w:r w:rsidRPr="00682362">
              <w:t>.</w:t>
            </w:r>
          </w:p>
        </w:tc>
      </w:tr>
      <w:tr w:rsidR="00BE726F" w:rsidRPr="00682362" w14:paraId="69FFFD67" w14:textId="77777777" w:rsidTr="00BE726F">
        <w:trPr>
          <w:trHeight w:val="564"/>
        </w:trPr>
        <w:tc>
          <w:tcPr>
            <w:tcW w:w="1539" w:type="dxa"/>
            <w:vMerge/>
            <w:vAlign w:val="center"/>
          </w:tcPr>
          <w:p w14:paraId="69FFFD63" w14:textId="77777777" w:rsidR="00BE726F" w:rsidRPr="00682362" w:rsidRDefault="00BE726F" w:rsidP="00B820B7">
            <w:pPr>
              <w:pStyle w:val="tabletext"/>
              <w:rPr>
                <w:b/>
              </w:rPr>
            </w:pPr>
          </w:p>
        </w:tc>
        <w:tc>
          <w:tcPr>
            <w:tcW w:w="1801" w:type="dxa"/>
            <w:vAlign w:val="center"/>
          </w:tcPr>
          <w:p w14:paraId="69FFFD64" w14:textId="77777777" w:rsidR="00BE726F" w:rsidRPr="00682362" w:rsidRDefault="00BE726F" w:rsidP="00B820B7">
            <w:pPr>
              <w:pStyle w:val="tabletext"/>
              <w:rPr>
                <w:b/>
              </w:rPr>
            </w:pPr>
            <w:r w:rsidRPr="00682362">
              <w:rPr>
                <w:b/>
              </w:rPr>
              <w:t>Модели ключевых носителей</w:t>
            </w:r>
          </w:p>
        </w:tc>
        <w:tc>
          <w:tcPr>
            <w:tcW w:w="3969" w:type="dxa"/>
            <w:gridSpan w:val="2"/>
            <w:vAlign w:val="center"/>
          </w:tcPr>
          <w:p w14:paraId="69FFFD65" w14:textId="77777777" w:rsidR="00BE726F" w:rsidRPr="00682362" w:rsidRDefault="00BE726F" w:rsidP="00B820B7">
            <w:pPr>
              <w:pStyle w:val="tabletext"/>
              <w:rPr>
                <w:lang w:val="en-US"/>
              </w:rPr>
            </w:pPr>
            <w:r w:rsidRPr="00682362">
              <w:t>Не актуально</w:t>
            </w:r>
          </w:p>
        </w:tc>
        <w:tc>
          <w:tcPr>
            <w:tcW w:w="6768" w:type="dxa"/>
            <w:vAlign w:val="center"/>
          </w:tcPr>
          <w:p w14:paraId="69FFFD66" w14:textId="77777777" w:rsidR="00BE726F" w:rsidRPr="00682362" w:rsidRDefault="00BE726F" w:rsidP="00B820B7">
            <w:pPr>
              <w:pStyle w:val="tabletext"/>
            </w:pPr>
            <w:r w:rsidRPr="00682362">
              <w:t>Содержит список поддерживаемых ключевых носителей.</w:t>
            </w:r>
          </w:p>
        </w:tc>
      </w:tr>
      <w:tr w:rsidR="0010189D" w:rsidRPr="00682362" w14:paraId="69FFFD6C" w14:textId="77777777" w:rsidTr="00BE726F">
        <w:trPr>
          <w:trHeight w:val="729"/>
        </w:trPr>
        <w:tc>
          <w:tcPr>
            <w:tcW w:w="1539" w:type="dxa"/>
            <w:vMerge/>
            <w:vAlign w:val="center"/>
          </w:tcPr>
          <w:p w14:paraId="69FFFD68" w14:textId="77777777" w:rsidR="0010189D" w:rsidRPr="00682362" w:rsidRDefault="0010189D" w:rsidP="00B820B7">
            <w:pPr>
              <w:pStyle w:val="tabletext"/>
              <w:rPr>
                <w:b/>
              </w:rPr>
            </w:pPr>
          </w:p>
        </w:tc>
        <w:tc>
          <w:tcPr>
            <w:tcW w:w="1801" w:type="dxa"/>
            <w:vAlign w:val="center"/>
          </w:tcPr>
          <w:p w14:paraId="69FFFD69" w14:textId="77777777" w:rsidR="0010189D" w:rsidRPr="00682362" w:rsidRDefault="0010189D" w:rsidP="00B820B7">
            <w:pPr>
              <w:pStyle w:val="tabletext"/>
              <w:rPr>
                <w:b/>
              </w:rPr>
            </w:pPr>
            <w:r>
              <w:rPr>
                <w:b/>
              </w:rPr>
              <w:t>Шаблоны печати</w:t>
            </w:r>
          </w:p>
        </w:tc>
        <w:tc>
          <w:tcPr>
            <w:tcW w:w="3969" w:type="dxa"/>
            <w:gridSpan w:val="2"/>
            <w:vAlign w:val="center"/>
          </w:tcPr>
          <w:p w14:paraId="69FFFD6A" w14:textId="77777777" w:rsidR="0010189D" w:rsidRPr="00682362" w:rsidRDefault="0010189D" w:rsidP="00840D96">
            <w:pPr>
              <w:pStyle w:val="tabletext"/>
              <w:rPr>
                <w:lang w:val="en-US"/>
              </w:rPr>
            </w:pPr>
            <w:r w:rsidRPr="00682362">
              <w:t>Не актуально</w:t>
            </w:r>
          </w:p>
        </w:tc>
        <w:tc>
          <w:tcPr>
            <w:tcW w:w="6768" w:type="dxa"/>
            <w:vAlign w:val="center"/>
          </w:tcPr>
          <w:p w14:paraId="69FFFD6B" w14:textId="77777777" w:rsidR="0010189D" w:rsidRPr="00682362" w:rsidRDefault="0010189D" w:rsidP="00B820B7">
            <w:pPr>
              <w:pStyle w:val="tabletext"/>
            </w:pPr>
            <w:r>
              <w:t>Содержит список шаблонов печати</w:t>
            </w:r>
          </w:p>
        </w:tc>
      </w:tr>
      <w:tr w:rsidR="0010189D" w:rsidRPr="00682362" w14:paraId="69FFFD71" w14:textId="77777777" w:rsidTr="00BE726F">
        <w:trPr>
          <w:trHeight w:val="912"/>
        </w:trPr>
        <w:tc>
          <w:tcPr>
            <w:tcW w:w="1539" w:type="dxa"/>
            <w:vMerge/>
            <w:vAlign w:val="center"/>
          </w:tcPr>
          <w:p w14:paraId="69FFFD6D" w14:textId="77777777" w:rsidR="0010189D" w:rsidRPr="00682362" w:rsidRDefault="0010189D" w:rsidP="00B820B7">
            <w:pPr>
              <w:pStyle w:val="tabletext"/>
              <w:rPr>
                <w:b/>
              </w:rPr>
            </w:pPr>
          </w:p>
        </w:tc>
        <w:tc>
          <w:tcPr>
            <w:tcW w:w="1801" w:type="dxa"/>
            <w:vAlign w:val="center"/>
          </w:tcPr>
          <w:p w14:paraId="69FFFD6E" w14:textId="77777777" w:rsidR="0010189D" w:rsidRPr="00682362" w:rsidRDefault="0010189D" w:rsidP="00B820B7">
            <w:pPr>
              <w:pStyle w:val="tabletext"/>
              <w:rPr>
                <w:b/>
              </w:rPr>
            </w:pPr>
            <w:r w:rsidRPr="0010189D">
              <w:rPr>
                <w:b/>
              </w:rPr>
              <w:t>Контейнеры мастер-ключей JaCarta SF/ГОСТ</w:t>
            </w:r>
          </w:p>
        </w:tc>
        <w:tc>
          <w:tcPr>
            <w:tcW w:w="3969" w:type="dxa"/>
            <w:gridSpan w:val="2"/>
            <w:vAlign w:val="center"/>
          </w:tcPr>
          <w:p w14:paraId="69FFFD6F" w14:textId="77777777" w:rsidR="0010189D" w:rsidRPr="00682362" w:rsidRDefault="0010189D" w:rsidP="00840D96">
            <w:pPr>
              <w:pStyle w:val="tabletext"/>
              <w:rPr>
                <w:lang w:val="en-US"/>
              </w:rPr>
            </w:pPr>
            <w:r w:rsidRPr="00682362">
              <w:t>Не актуально</w:t>
            </w:r>
          </w:p>
        </w:tc>
        <w:tc>
          <w:tcPr>
            <w:tcW w:w="6768" w:type="dxa"/>
            <w:vAlign w:val="center"/>
          </w:tcPr>
          <w:p w14:paraId="69FFFD70" w14:textId="3B706898" w:rsidR="0010189D" w:rsidRPr="00682362" w:rsidRDefault="0010189D" w:rsidP="00A30C0F">
            <w:pPr>
              <w:pStyle w:val="tabletext"/>
            </w:pPr>
            <w:r w:rsidRPr="00682362">
              <w:t>Содержит список</w:t>
            </w:r>
            <w:r>
              <w:t xml:space="preserve"> к</w:t>
            </w:r>
            <w:r w:rsidRPr="0010189D">
              <w:t>онтейнер</w:t>
            </w:r>
            <w:r>
              <w:t>ов</w:t>
            </w:r>
            <w:r w:rsidRPr="0010189D">
              <w:t xml:space="preserve"> мастер-ключей</w:t>
            </w:r>
            <w:r>
              <w:t>, используемых при выпуске  электронных ключей</w:t>
            </w:r>
            <w:r w:rsidR="00A30C0F">
              <w:rPr>
                <w:lang w:val="en-US"/>
              </w:rPr>
              <w:t xml:space="preserve"> (</w:t>
            </w:r>
            <w:r w:rsidR="00A30C0F">
              <w:t>ЗМНИ</w:t>
            </w:r>
            <w:r w:rsidR="00A30C0F">
              <w:rPr>
                <w:lang w:val="en-US"/>
              </w:rPr>
              <w:t>)</w:t>
            </w:r>
            <w:r w:rsidRPr="0010189D">
              <w:t xml:space="preserve"> JaCarta SF/ГОСТ</w:t>
            </w:r>
            <w:r w:rsidRPr="00682362">
              <w:t>.</w:t>
            </w:r>
          </w:p>
        </w:tc>
      </w:tr>
      <w:tr w:rsidR="0001736F" w:rsidRPr="00682362" w14:paraId="69FFFD7B" w14:textId="77777777" w:rsidTr="00B820B7">
        <w:trPr>
          <w:trHeight w:val="120"/>
        </w:trPr>
        <w:tc>
          <w:tcPr>
            <w:tcW w:w="1539" w:type="dxa"/>
            <w:vMerge w:val="restart"/>
            <w:vAlign w:val="center"/>
          </w:tcPr>
          <w:p w14:paraId="69FFFD72" w14:textId="77777777" w:rsidR="0001736F" w:rsidRPr="00682362" w:rsidRDefault="0001736F" w:rsidP="00B820B7">
            <w:pPr>
              <w:pStyle w:val="tabletext"/>
              <w:rPr>
                <w:rFonts w:eastAsia="Times New Roman"/>
                <w:b/>
                <w:lang w:eastAsia="ru-RU"/>
              </w:rPr>
            </w:pPr>
            <w:r w:rsidRPr="00682362">
              <w:rPr>
                <w:b/>
              </w:rPr>
              <w:t>Уведомления</w:t>
            </w:r>
          </w:p>
        </w:tc>
        <w:tc>
          <w:tcPr>
            <w:tcW w:w="1801" w:type="dxa"/>
            <w:vAlign w:val="center"/>
          </w:tcPr>
          <w:p w14:paraId="69FFFD73" w14:textId="77777777" w:rsidR="0001736F" w:rsidRPr="00682362" w:rsidRDefault="0001736F" w:rsidP="00B820B7">
            <w:pPr>
              <w:pStyle w:val="tabletext"/>
              <w:rPr>
                <w:b/>
              </w:rPr>
            </w:pPr>
            <w:r w:rsidRPr="00682362">
              <w:rPr>
                <w:b/>
              </w:rPr>
              <w:t>Шаблоны</w:t>
            </w:r>
          </w:p>
        </w:tc>
        <w:tc>
          <w:tcPr>
            <w:tcW w:w="1560" w:type="dxa"/>
            <w:vMerge w:val="restart"/>
            <w:vAlign w:val="center"/>
          </w:tcPr>
          <w:p w14:paraId="69FFFD74" w14:textId="77777777" w:rsidR="0001736F" w:rsidRPr="00682362" w:rsidRDefault="0001736F" w:rsidP="00B820B7">
            <w:pPr>
              <w:pStyle w:val="tabletext"/>
              <w:rPr>
                <w:b/>
              </w:rPr>
            </w:pPr>
            <w:r w:rsidRPr="00682362">
              <w:rPr>
                <w:b/>
              </w:rPr>
              <w:t>Действия</w:t>
            </w:r>
          </w:p>
        </w:tc>
        <w:tc>
          <w:tcPr>
            <w:tcW w:w="2409" w:type="dxa"/>
            <w:vMerge w:val="restart"/>
            <w:vAlign w:val="center"/>
          </w:tcPr>
          <w:p w14:paraId="69FFFD75" w14:textId="77777777" w:rsidR="0001736F" w:rsidRPr="00682362" w:rsidRDefault="0001736F" w:rsidP="00B820B7">
            <w:pPr>
              <w:pStyle w:val="tabletext"/>
              <w:rPr>
                <w:b/>
              </w:rPr>
            </w:pPr>
            <w:r w:rsidRPr="00682362">
              <w:rPr>
                <w:b/>
              </w:rPr>
              <w:t>Основные операции</w:t>
            </w:r>
          </w:p>
        </w:tc>
        <w:tc>
          <w:tcPr>
            <w:tcW w:w="6768" w:type="dxa"/>
            <w:vMerge w:val="restart"/>
            <w:vAlign w:val="center"/>
          </w:tcPr>
          <w:p w14:paraId="69FFFD76" w14:textId="77777777" w:rsidR="0001736F" w:rsidRPr="00682362" w:rsidRDefault="0001736F" w:rsidP="00B820B7">
            <w:pPr>
              <w:pStyle w:val="tablebulletlist"/>
              <w:rPr>
                <w:lang w:val="en-US"/>
              </w:rPr>
            </w:pPr>
            <w:r w:rsidRPr="00682362">
              <w:rPr>
                <w:b/>
              </w:rPr>
              <w:t>Создать</w:t>
            </w:r>
            <w:r w:rsidRPr="00682362">
              <w:rPr>
                <w:lang w:val="en-US"/>
              </w:rPr>
              <w:t xml:space="preserve"> – </w:t>
            </w:r>
            <w:r w:rsidRPr="00682362">
              <w:t>позволяет создать шаблон;</w:t>
            </w:r>
          </w:p>
          <w:p w14:paraId="69FFFD77" w14:textId="77777777" w:rsidR="0001736F" w:rsidRPr="00682362" w:rsidRDefault="0001736F" w:rsidP="00B820B7">
            <w:pPr>
              <w:pStyle w:val="tablebulletlist"/>
            </w:pPr>
            <w:r w:rsidRPr="00682362">
              <w:rPr>
                <w:b/>
              </w:rPr>
              <w:t>Свойства</w:t>
            </w:r>
            <w:r w:rsidRPr="00682362">
              <w:t xml:space="preserve"> – отображает окно свойств выбранного шаблона;</w:t>
            </w:r>
          </w:p>
          <w:p w14:paraId="69FFFD78" w14:textId="77777777" w:rsidR="0001736F" w:rsidRPr="00682362" w:rsidRDefault="0001736F" w:rsidP="00B820B7">
            <w:pPr>
              <w:pStyle w:val="tablebulletlist"/>
              <w:rPr>
                <w:lang w:val="en-US"/>
              </w:rPr>
            </w:pPr>
            <w:r w:rsidRPr="00682362">
              <w:rPr>
                <w:b/>
              </w:rPr>
              <w:t>Удалить</w:t>
            </w:r>
            <w:r w:rsidRPr="00682362">
              <w:rPr>
                <w:lang w:val="en-US"/>
              </w:rPr>
              <w:t xml:space="preserve"> – </w:t>
            </w:r>
            <w:r w:rsidRPr="00682362">
              <w:t>позволяет удалить шаблон;</w:t>
            </w:r>
          </w:p>
          <w:p w14:paraId="69FFFD79" w14:textId="77777777" w:rsidR="0001736F" w:rsidRPr="00682362" w:rsidRDefault="0001736F" w:rsidP="00B820B7">
            <w:pPr>
              <w:pStyle w:val="tablebulletlist"/>
            </w:pPr>
            <w:r w:rsidRPr="00682362">
              <w:rPr>
                <w:b/>
              </w:rPr>
              <w:t>Обновить</w:t>
            </w:r>
            <w:r w:rsidRPr="00682362">
              <w:t xml:space="preserve"> – обновляет сведения о шаблонах в центральной части интерйеса.</w:t>
            </w:r>
          </w:p>
          <w:p w14:paraId="69FFFD7A" w14:textId="77777777" w:rsidR="0001736F" w:rsidRPr="00682362" w:rsidRDefault="0001736F" w:rsidP="00A460A6">
            <w:pPr>
              <w:pStyle w:val="tabletext"/>
              <w:rPr>
                <w:iCs w:val="0"/>
              </w:rPr>
            </w:pPr>
            <w:r w:rsidRPr="00682362">
              <w:rPr>
                <w:iCs w:val="0"/>
              </w:rPr>
              <w:t>См. «</w:t>
            </w:r>
            <w:r w:rsidRPr="00682362">
              <w:rPr>
                <w:iCs w:val="0"/>
              </w:rPr>
              <w:fldChar w:fldCharType="begin"/>
            </w:r>
            <w:r w:rsidRPr="00682362">
              <w:rPr>
                <w:iCs w:val="0"/>
              </w:rPr>
              <w:instrText xml:space="preserve"> REF _Ref419912478 \h </w:instrText>
            </w:r>
            <w:r>
              <w:rPr>
                <w:iCs w:val="0"/>
              </w:rPr>
              <w:instrText xml:space="preserve"> \* MERGEFORMAT </w:instrText>
            </w:r>
            <w:r w:rsidRPr="00682362">
              <w:rPr>
                <w:iCs w:val="0"/>
              </w:rPr>
            </w:r>
            <w:r w:rsidRPr="00682362">
              <w:rPr>
                <w:iCs w:val="0"/>
              </w:rPr>
              <w:fldChar w:fldCharType="separate"/>
            </w:r>
            <w:r w:rsidR="00355544" w:rsidRPr="00682362">
              <w:t>Уведомления о событиях, связанных с использованием JMS</w:t>
            </w:r>
            <w:r w:rsidRPr="00682362">
              <w:rPr>
                <w:iCs w:val="0"/>
              </w:rPr>
              <w:fldChar w:fldCharType="end"/>
            </w:r>
            <w:r w:rsidRPr="00682362">
              <w:rPr>
                <w:iCs w:val="0"/>
              </w:rPr>
              <w:t xml:space="preserve">» на стр. </w:t>
            </w:r>
            <w:r w:rsidRPr="00682362">
              <w:rPr>
                <w:iCs w:val="0"/>
              </w:rPr>
              <w:fldChar w:fldCharType="begin"/>
            </w:r>
            <w:r w:rsidRPr="00682362">
              <w:rPr>
                <w:iCs w:val="0"/>
              </w:rPr>
              <w:instrText xml:space="preserve"> PAGEREF _Ref419912478 \h </w:instrText>
            </w:r>
            <w:r w:rsidRPr="00682362">
              <w:rPr>
                <w:iCs w:val="0"/>
              </w:rPr>
            </w:r>
            <w:r w:rsidRPr="00682362">
              <w:rPr>
                <w:iCs w:val="0"/>
              </w:rPr>
              <w:fldChar w:fldCharType="separate"/>
            </w:r>
            <w:r w:rsidR="00355544">
              <w:rPr>
                <w:iCs w:val="0"/>
                <w:noProof/>
              </w:rPr>
              <w:t>418</w:t>
            </w:r>
            <w:r w:rsidRPr="00682362">
              <w:rPr>
                <w:iCs w:val="0"/>
              </w:rPr>
              <w:fldChar w:fldCharType="end"/>
            </w:r>
            <w:r w:rsidRPr="00682362">
              <w:rPr>
                <w:iCs w:val="0"/>
              </w:rPr>
              <w:t>.</w:t>
            </w:r>
          </w:p>
        </w:tc>
      </w:tr>
      <w:tr w:rsidR="0001736F" w:rsidRPr="00682362" w14:paraId="69FFFD81" w14:textId="77777777" w:rsidTr="00B820B7">
        <w:trPr>
          <w:trHeight w:val="120"/>
        </w:trPr>
        <w:tc>
          <w:tcPr>
            <w:tcW w:w="1539" w:type="dxa"/>
            <w:vMerge/>
            <w:vAlign w:val="center"/>
          </w:tcPr>
          <w:p w14:paraId="69FFFD7C" w14:textId="77777777" w:rsidR="0001736F" w:rsidRPr="00682362" w:rsidRDefault="0001736F" w:rsidP="00B820B7">
            <w:pPr>
              <w:pStyle w:val="tabletext"/>
            </w:pPr>
          </w:p>
        </w:tc>
        <w:tc>
          <w:tcPr>
            <w:tcW w:w="1801" w:type="dxa"/>
            <w:vAlign w:val="center"/>
          </w:tcPr>
          <w:p w14:paraId="69FFFD7D" w14:textId="77777777" w:rsidR="0001736F" w:rsidRPr="00682362" w:rsidRDefault="0001736F" w:rsidP="00B820B7">
            <w:pPr>
              <w:pStyle w:val="tabletext"/>
              <w:rPr>
                <w:b/>
              </w:rPr>
            </w:pPr>
            <w:r w:rsidRPr="00682362">
              <w:rPr>
                <w:b/>
              </w:rPr>
              <w:t>Административные правила рассылки</w:t>
            </w:r>
          </w:p>
        </w:tc>
        <w:tc>
          <w:tcPr>
            <w:tcW w:w="1560" w:type="dxa"/>
            <w:vMerge/>
            <w:vAlign w:val="center"/>
          </w:tcPr>
          <w:p w14:paraId="69FFFD7E" w14:textId="77777777" w:rsidR="0001736F" w:rsidRPr="00682362" w:rsidRDefault="0001736F" w:rsidP="00B820B7">
            <w:pPr>
              <w:pStyle w:val="tabletext"/>
            </w:pPr>
          </w:p>
        </w:tc>
        <w:tc>
          <w:tcPr>
            <w:tcW w:w="2409" w:type="dxa"/>
            <w:vMerge/>
            <w:vAlign w:val="center"/>
          </w:tcPr>
          <w:p w14:paraId="69FFFD7F" w14:textId="77777777" w:rsidR="0001736F" w:rsidRPr="00682362" w:rsidRDefault="0001736F" w:rsidP="00B820B7">
            <w:pPr>
              <w:pStyle w:val="tabletext"/>
            </w:pPr>
          </w:p>
        </w:tc>
        <w:tc>
          <w:tcPr>
            <w:tcW w:w="6768" w:type="dxa"/>
            <w:vMerge/>
            <w:vAlign w:val="center"/>
          </w:tcPr>
          <w:p w14:paraId="69FFFD80" w14:textId="77777777" w:rsidR="0001736F" w:rsidRPr="00682362" w:rsidRDefault="0001736F" w:rsidP="00B820B7">
            <w:pPr>
              <w:pStyle w:val="tabletext"/>
              <w:rPr>
                <w:lang w:val="en-US"/>
              </w:rPr>
            </w:pPr>
          </w:p>
        </w:tc>
      </w:tr>
      <w:tr w:rsidR="0001736F" w:rsidRPr="00682362" w14:paraId="69FFFD87" w14:textId="77777777" w:rsidTr="0001736F">
        <w:trPr>
          <w:trHeight w:val="120"/>
        </w:trPr>
        <w:tc>
          <w:tcPr>
            <w:tcW w:w="1539" w:type="dxa"/>
            <w:vMerge/>
            <w:tcBorders>
              <w:bottom w:val="single" w:sz="8" w:space="0" w:color="E64117"/>
            </w:tcBorders>
            <w:vAlign w:val="center"/>
          </w:tcPr>
          <w:p w14:paraId="69FFFD82" w14:textId="77777777" w:rsidR="0001736F" w:rsidRPr="00682362" w:rsidRDefault="0001736F" w:rsidP="00B820B7">
            <w:pPr>
              <w:pStyle w:val="tabletext"/>
            </w:pPr>
          </w:p>
        </w:tc>
        <w:tc>
          <w:tcPr>
            <w:tcW w:w="1801" w:type="dxa"/>
            <w:tcBorders>
              <w:bottom w:val="single" w:sz="8" w:space="0" w:color="E64117"/>
            </w:tcBorders>
            <w:vAlign w:val="center"/>
          </w:tcPr>
          <w:p w14:paraId="69FFFD83" w14:textId="77777777" w:rsidR="0001736F" w:rsidRPr="00682362" w:rsidRDefault="0001736F" w:rsidP="00B820B7">
            <w:pPr>
              <w:pStyle w:val="tabletext"/>
              <w:rPr>
                <w:b/>
              </w:rPr>
            </w:pPr>
            <w:r w:rsidRPr="00682362">
              <w:rPr>
                <w:b/>
              </w:rPr>
              <w:t>Пользовательские правила рассылки</w:t>
            </w:r>
          </w:p>
        </w:tc>
        <w:tc>
          <w:tcPr>
            <w:tcW w:w="1560" w:type="dxa"/>
            <w:vMerge/>
            <w:tcBorders>
              <w:bottom w:val="single" w:sz="8" w:space="0" w:color="E64117"/>
            </w:tcBorders>
            <w:vAlign w:val="center"/>
          </w:tcPr>
          <w:p w14:paraId="69FFFD84" w14:textId="77777777" w:rsidR="0001736F" w:rsidRPr="00682362" w:rsidRDefault="0001736F" w:rsidP="00B820B7">
            <w:pPr>
              <w:pStyle w:val="tabletext"/>
              <w:rPr>
                <w:lang w:val="en-US"/>
              </w:rPr>
            </w:pPr>
          </w:p>
        </w:tc>
        <w:tc>
          <w:tcPr>
            <w:tcW w:w="2409" w:type="dxa"/>
            <w:vMerge/>
            <w:tcBorders>
              <w:bottom w:val="single" w:sz="8" w:space="0" w:color="E64117"/>
            </w:tcBorders>
            <w:vAlign w:val="center"/>
          </w:tcPr>
          <w:p w14:paraId="69FFFD85" w14:textId="77777777" w:rsidR="0001736F" w:rsidRPr="00682362" w:rsidRDefault="0001736F" w:rsidP="00B820B7">
            <w:pPr>
              <w:pStyle w:val="tabletext"/>
              <w:rPr>
                <w:lang w:val="en-US"/>
              </w:rPr>
            </w:pPr>
          </w:p>
        </w:tc>
        <w:tc>
          <w:tcPr>
            <w:tcW w:w="6768" w:type="dxa"/>
            <w:vMerge/>
            <w:tcBorders>
              <w:bottom w:val="single" w:sz="8" w:space="0" w:color="E64117"/>
            </w:tcBorders>
            <w:vAlign w:val="center"/>
          </w:tcPr>
          <w:p w14:paraId="69FFFD86" w14:textId="77777777" w:rsidR="0001736F" w:rsidRPr="00682362" w:rsidRDefault="0001736F" w:rsidP="00B820B7">
            <w:pPr>
              <w:pStyle w:val="tabletext"/>
              <w:rPr>
                <w:lang w:val="en-US"/>
              </w:rPr>
            </w:pPr>
          </w:p>
        </w:tc>
      </w:tr>
    </w:tbl>
    <w:p w14:paraId="69FFFD88" w14:textId="77777777" w:rsidR="004E54BA" w:rsidRPr="00682362" w:rsidRDefault="004E54BA" w:rsidP="004E54BA">
      <w:pPr>
        <w:pStyle w:val="maintext"/>
        <w:rPr>
          <w:lang w:val="en-US"/>
        </w:rPr>
      </w:pPr>
    </w:p>
    <w:p w14:paraId="69FFFD89" w14:textId="77777777" w:rsidR="004E54BA" w:rsidRPr="00682362" w:rsidRDefault="004E54BA" w:rsidP="004E54BA">
      <w:pPr>
        <w:pStyle w:val="maintext"/>
        <w:rPr>
          <w:lang w:val="en-US"/>
        </w:rPr>
      </w:pPr>
    </w:p>
    <w:p w14:paraId="69FFFD8A" w14:textId="77777777" w:rsidR="004E54BA" w:rsidRPr="00682362" w:rsidRDefault="004E54BA" w:rsidP="004E54BA">
      <w:pPr>
        <w:pStyle w:val="maintext"/>
        <w:rPr>
          <w:lang w:val="en-US"/>
        </w:rPr>
      </w:pPr>
    </w:p>
    <w:p w14:paraId="69FFFD8B" w14:textId="77777777" w:rsidR="004E54BA" w:rsidRPr="00682362" w:rsidRDefault="004E54BA" w:rsidP="004E54BA">
      <w:pPr>
        <w:pStyle w:val="maintext"/>
        <w:rPr>
          <w:lang w:val="en-US"/>
        </w:rPr>
        <w:sectPr w:rsidR="004E54BA" w:rsidRPr="00682362" w:rsidSect="004E54BA">
          <w:headerReference w:type="first" r:id="rId272"/>
          <w:footerReference w:type="first" r:id="rId273"/>
          <w:pgSz w:w="16838" w:h="11906" w:orient="landscape"/>
          <w:pgMar w:top="1304" w:right="1559" w:bottom="1134" w:left="851" w:header="709" w:footer="709" w:gutter="0"/>
          <w:cols w:space="708"/>
          <w:titlePg/>
          <w:docGrid w:linePitch="360"/>
        </w:sectPr>
      </w:pPr>
    </w:p>
    <w:p w14:paraId="69FFFD8C" w14:textId="77777777" w:rsidR="00823C62" w:rsidRPr="00682362" w:rsidRDefault="00823C62" w:rsidP="00823C62">
      <w:pPr>
        <w:pStyle w:val="20"/>
        <w:rPr>
          <w:lang w:val="ru-RU"/>
        </w:rPr>
      </w:pPr>
      <w:bookmarkStart w:id="637" w:name="_Toc414981499"/>
      <w:bookmarkStart w:id="638" w:name="_Toc411262911"/>
      <w:bookmarkStart w:id="639" w:name="_Ref375666591"/>
      <w:bookmarkStart w:id="640" w:name="_Toc415056086"/>
      <w:bookmarkStart w:id="641" w:name="_Ref437267758"/>
      <w:bookmarkStart w:id="642" w:name="_Ref437267760"/>
      <w:bookmarkStart w:id="643" w:name="_Toc499652433"/>
      <w:r w:rsidRPr="00682362">
        <w:rPr>
          <w:lang w:val="ru-RU"/>
        </w:rPr>
        <w:lastRenderedPageBreak/>
        <w:t>Отображение консоли управления JMS в режиме ограниченной функциональности</w:t>
      </w:r>
      <w:bookmarkEnd w:id="643"/>
    </w:p>
    <w:p w14:paraId="69FFFD8D" w14:textId="77777777" w:rsidR="00823C62" w:rsidRPr="00682362" w:rsidRDefault="00823C62" w:rsidP="00DB5171">
      <w:pPr>
        <w:pStyle w:val="maintext"/>
        <w:keepNext/>
      </w:pPr>
      <w:r w:rsidRPr="00682362">
        <w:t>Существует возможность настроить запуск консоли управления JMS в режиме ограниченной функциональности. В этом режиме в консоли отображаются не все разделы и доступны не все функции. Для включения запуска консоли управления JMS с ограниченной функциональностью выполните следующие действия.</w:t>
      </w:r>
    </w:p>
    <w:p w14:paraId="69FFFD8E" w14:textId="77777777" w:rsidR="00823C62" w:rsidRPr="00682362" w:rsidRDefault="00823C62" w:rsidP="002B115F">
      <w:pPr>
        <w:pStyle w:val="numberlist1"/>
        <w:numPr>
          <w:ilvl w:val="0"/>
          <w:numId w:val="143"/>
        </w:numPr>
      </w:pPr>
      <w:r w:rsidRPr="00682362">
        <w:t xml:space="preserve">В редакторе реестра </w:t>
      </w:r>
      <w:r w:rsidR="007A1482" w:rsidRPr="00682362">
        <w:t>перейдите в</w:t>
      </w:r>
      <w:r w:rsidRPr="00682362">
        <w:t xml:space="preserve"> следующий раздел реестра:</w:t>
      </w:r>
    </w:p>
    <w:p w14:paraId="69FFFD8F" w14:textId="77777777" w:rsidR="00823C62" w:rsidRPr="00682362" w:rsidRDefault="00823C62" w:rsidP="00DB5171">
      <w:pPr>
        <w:pStyle w:val="bulletlist2"/>
      </w:pPr>
      <w:r w:rsidRPr="00682362">
        <w:t>Чтобы настроить запуск консоли управления JMS на уровне компьютера:</w:t>
      </w:r>
    </w:p>
    <w:p w14:paraId="69FFFD90" w14:textId="77777777" w:rsidR="00823C62" w:rsidRPr="00682362" w:rsidRDefault="00823C62" w:rsidP="00DB5171">
      <w:pPr>
        <w:pStyle w:val="bulletlist2"/>
        <w:numPr>
          <w:ilvl w:val="0"/>
          <w:numId w:val="0"/>
        </w:numPr>
        <w:ind w:left="1276"/>
        <w:rPr>
          <w:lang w:val="en-US"/>
        </w:rPr>
      </w:pPr>
      <w:r w:rsidRPr="00682362">
        <w:rPr>
          <w:b/>
          <w:lang w:val="en-US"/>
        </w:rPr>
        <w:t>HKEY_LOCAL_MACHINE\Software\Aladdin\EAP Administrative Client\Settings</w:t>
      </w:r>
      <w:r w:rsidRPr="00682362">
        <w:rPr>
          <w:lang w:val="en-US"/>
        </w:rPr>
        <w:t>.</w:t>
      </w:r>
    </w:p>
    <w:p w14:paraId="69FFFD91" w14:textId="77777777" w:rsidR="00823C62" w:rsidRPr="00682362" w:rsidRDefault="00823C62" w:rsidP="00DB5171">
      <w:pPr>
        <w:pStyle w:val="bulletlist2"/>
      </w:pPr>
      <w:r w:rsidRPr="00682362">
        <w:t>Чтобы настроить запуск консоль управления JMS на уровне текущего пользователя:</w:t>
      </w:r>
    </w:p>
    <w:p w14:paraId="69FFFD92" w14:textId="77777777" w:rsidR="00823C62" w:rsidRPr="00682362" w:rsidRDefault="00823C62" w:rsidP="00DB5171">
      <w:pPr>
        <w:pStyle w:val="bulletlist2"/>
        <w:numPr>
          <w:ilvl w:val="0"/>
          <w:numId w:val="0"/>
        </w:numPr>
        <w:ind w:left="1276"/>
        <w:rPr>
          <w:lang w:val="en-US"/>
        </w:rPr>
      </w:pPr>
      <w:r w:rsidRPr="00682362">
        <w:rPr>
          <w:b/>
          <w:lang w:val="en-US"/>
        </w:rPr>
        <w:t>HKEY_CURRENT_USER\Software\Aladdin\EAP Administrative Client\Settings</w:t>
      </w:r>
      <w:r w:rsidRPr="00682362">
        <w:rPr>
          <w:lang w:val="en-US"/>
        </w:rPr>
        <w:t>.</w:t>
      </w:r>
    </w:p>
    <w:p w14:paraId="69FFFD93" w14:textId="77777777" w:rsidR="00823C62" w:rsidRPr="00682362" w:rsidRDefault="00823C62" w:rsidP="00DB5171">
      <w:pPr>
        <w:pStyle w:val="numberlist1"/>
      </w:pPr>
      <w:r w:rsidRPr="00682362">
        <w:t xml:space="preserve">Отредактируйте (или создайте, если отсутствует) </w:t>
      </w:r>
      <w:r w:rsidR="00DB5171" w:rsidRPr="00682362">
        <w:t xml:space="preserve">в этом разделе </w:t>
      </w:r>
      <w:r w:rsidRPr="00682362">
        <w:t xml:space="preserve">параметр </w:t>
      </w:r>
      <w:r w:rsidRPr="00682362">
        <w:rPr>
          <w:lang w:val="en-US"/>
        </w:rPr>
        <w:t>DWORD</w:t>
      </w:r>
      <w:r w:rsidRPr="00682362">
        <w:t xml:space="preserve"> </w:t>
      </w:r>
      <w:r w:rsidRPr="00682362">
        <w:rPr>
          <w:b/>
        </w:rPr>
        <w:t>IsLITEVersion</w:t>
      </w:r>
      <w:r w:rsidRPr="00682362">
        <w:t xml:space="preserve"> следующим образом:</w:t>
      </w:r>
    </w:p>
    <w:p w14:paraId="69FFFD94" w14:textId="77777777" w:rsidR="00823C62" w:rsidRPr="00682362" w:rsidRDefault="00823C62" w:rsidP="00DB5171">
      <w:pPr>
        <w:pStyle w:val="bulletlist2"/>
      </w:pPr>
      <w:r w:rsidRPr="00682362">
        <w:rPr>
          <w:b/>
        </w:rPr>
        <w:t>0</w:t>
      </w:r>
      <w:r w:rsidRPr="00682362">
        <w:t xml:space="preserve"> – консоль управления JMS запускается в режиме полной функциональности;</w:t>
      </w:r>
    </w:p>
    <w:p w14:paraId="69FFFD95" w14:textId="77777777" w:rsidR="00823C62" w:rsidRPr="00682362" w:rsidRDefault="00823C62" w:rsidP="00DB5171">
      <w:pPr>
        <w:pStyle w:val="bulletlist2"/>
      </w:pPr>
      <w:r w:rsidRPr="00682362">
        <w:rPr>
          <w:b/>
        </w:rPr>
        <w:t>1</w:t>
      </w:r>
      <w:r w:rsidRPr="00682362">
        <w:t xml:space="preserve"> – консоль управления JMS запускается в режиме ограниченной функциональности.</w:t>
      </w:r>
    </w:p>
    <w:p w14:paraId="69FFFD96" w14:textId="77777777" w:rsidR="007A1482" w:rsidRPr="00682362" w:rsidRDefault="007A1482" w:rsidP="007A1482">
      <w:pPr>
        <w:pStyle w:val="numberlist1"/>
      </w:pPr>
      <w:r w:rsidRPr="00682362">
        <w:t>Перезапустите консоль управления JMS</w:t>
      </w:r>
    </w:p>
    <w:p w14:paraId="69FFFD97" w14:textId="77777777" w:rsidR="007A1482" w:rsidRPr="00682362" w:rsidRDefault="007A1482" w:rsidP="007A1482">
      <w:pPr>
        <w:pStyle w:val="maintext"/>
        <w:keepNext/>
      </w:pPr>
      <w:r w:rsidRPr="00682362">
        <w:t>В режиме ограниченной функциональности доступны следующие разделы и возможности.</w:t>
      </w:r>
    </w:p>
    <w:p w14:paraId="69FFFD98" w14:textId="77777777" w:rsidR="007A1482" w:rsidRPr="00682362" w:rsidRDefault="007A1482" w:rsidP="007A1482">
      <w:pPr>
        <w:pStyle w:val="bulletlist"/>
      </w:pPr>
      <w:r w:rsidRPr="00682362">
        <w:t xml:space="preserve">Отображаемые разделы: </w:t>
      </w:r>
    </w:p>
    <w:p w14:paraId="69FFFD99" w14:textId="77777777" w:rsidR="007A1482" w:rsidRPr="00682362" w:rsidRDefault="007A1482" w:rsidP="007A1482">
      <w:pPr>
        <w:pStyle w:val="bulletlist2"/>
      </w:pPr>
      <w:r w:rsidRPr="00682362">
        <w:rPr>
          <w:b/>
        </w:rPr>
        <w:t>Пользователи</w:t>
      </w:r>
      <w:r w:rsidRPr="00682362">
        <w:rPr>
          <w:lang w:val="en-US"/>
        </w:rPr>
        <w:t>;</w:t>
      </w:r>
      <w:r w:rsidRPr="00682362">
        <w:t xml:space="preserve"> </w:t>
      </w:r>
    </w:p>
    <w:p w14:paraId="69FFFD9A" w14:textId="77777777" w:rsidR="007A1482" w:rsidRPr="00682362" w:rsidRDefault="007A1482" w:rsidP="007A1482">
      <w:pPr>
        <w:pStyle w:val="bulletlist2"/>
      </w:pPr>
      <w:r w:rsidRPr="00682362">
        <w:rPr>
          <w:b/>
        </w:rPr>
        <w:t>Ключевые носители</w:t>
      </w:r>
      <w:r w:rsidRPr="00682362">
        <w:rPr>
          <w:lang w:val="en-US"/>
        </w:rPr>
        <w:t>;</w:t>
      </w:r>
      <w:r w:rsidRPr="00682362">
        <w:t xml:space="preserve"> </w:t>
      </w:r>
    </w:p>
    <w:p w14:paraId="69FFFD9B" w14:textId="77777777" w:rsidR="007A1482" w:rsidRPr="00682362" w:rsidRDefault="007A1482" w:rsidP="007A1482">
      <w:pPr>
        <w:pStyle w:val="bulletlist2"/>
      </w:pPr>
      <w:r w:rsidRPr="00682362">
        <w:rPr>
          <w:b/>
        </w:rPr>
        <w:t>Подключённые ключевые носители</w:t>
      </w:r>
      <w:r w:rsidRPr="00682362">
        <w:rPr>
          <w:lang w:val="en-US"/>
        </w:rPr>
        <w:t>.</w:t>
      </w:r>
    </w:p>
    <w:p w14:paraId="69FFFD9C" w14:textId="77777777" w:rsidR="007A1482" w:rsidRPr="00682362" w:rsidRDefault="007A1482" w:rsidP="007A1482">
      <w:pPr>
        <w:pStyle w:val="bulletlist"/>
      </w:pPr>
      <w:r w:rsidRPr="00682362">
        <w:t>В окне свойств пользователя скрыты вкладки:</w:t>
      </w:r>
    </w:p>
    <w:p w14:paraId="69FFFD9D" w14:textId="77777777" w:rsidR="007A1482" w:rsidRPr="00682362" w:rsidRDefault="007A1482" w:rsidP="007A1482">
      <w:pPr>
        <w:pStyle w:val="bulletlist2"/>
      </w:pPr>
      <w:r w:rsidRPr="00682362">
        <w:rPr>
          <w:b/>
        </w:rPr>
        <w:t>Учетные</w:t>
      </w:r>
      <w:r w:rsidRPr="00682362">
        <w:t xml:space="preserve"> </w:t>
      </w:r>
      <w:r w:rsidRPr="00682362">
        <w:rPr>
          <w:b/>
        </w:rPr>
        <w:t>записи</w:t>
      </w:r>
      <w:r w:rsidRPr="00682362">
        <w:t>;</w:t>
      </w:r>
    </w:p>
    <w:p w14:paraId="69FFFD9E" w14:textId="77777777" w:rsidR="007A1482" w:rsidRPr="00682362" w:rsidRDefault="007A1482" w:rsidP="007A1482">
      <w:pPr>
        <w:pStyle w:val="bulletlist2"/>
      </w:pPr>
      <w:r w:rsidRPr="00682362">
        <w:rPr>
          <w:b/>
        </w:rPr>
        <w:t>Группы</w:t>
      </w:r>
      <w:r w:rsidRPr="00682362">
        <w:t>;</w:t>
      </w:r>
    </w:p>
    <w:p w14:paraId="69FFFD9F" w14:textId="77777777" w:rsidR="007A1482" w:rsidRPr="00682362" w:rsidRDefault="007A1482" w:rsidP="007A1482">
      <w:pPr>
        <w:pStyle w:val="bulletlist2"/>
      </w:pPr>
      <w:r w:rsidRPr="00682362">
        <w:rPr>
          <w:b/>
        </w:rPr>
        <w:t>Роли</w:t>
      </w:r>
      <w:r w:rsidRPr="00682362">
        <w:t>;</w:t>
      </w:r>
    </w:p>
    <w:p w14:paraId="69FFFDA0" w14:textId="77777777" w:rsidR="007A1482" w:rsidRPr="00682362" w:rsidRDefault="007A1482" w:rsidP="007A1482">
      <w:pPr>
        <w:pStyle w:val="bulletlist2"/>
      </w:pPr>
      <w:r w:rsidRPr="00682362">
        <w:rPr>
          <w:b/>
        </w:rPr>
        <w:t>Ключевые</w:t>
      </w:r>
      <w:r w:rsidRPr="00682362">
        <w:t xml:space="preserve"> </w:t>
      </w:r>
      <w:r w:rsidRPr="00682362">
        <w:rPr>
          <w:b/>
        </w:rPr>
        <w:t>носители</w:t>
      </w:r>
      <w:r w:rsidRPr="00682362">
        <w:t>;</w:t>
      </w:r>
    </w:p>
    <w:p w14:paraId="69FFFDA1" w14:textId="77777777" w:rsidR="007A1482" w:rsidRPr="00682362" w:rsidRDefault="007A1482" w:rsidP="007A1482">
      <w:pPr>
        <w:pStyle w:val="bulletlist2"/>
      </w:pPr>
      <w:r w:rsidRPr="00682362">
        <w:rPr>
          <w:b/>
        </w:rPr>
        <w:t>Действующие</w:t>
      </w:r>
      <w:r w:rsidRPr="00682362">
        <w:t xml:space="preserve"> </w:t>
      </w:r>
      <w:r w:rsidRPr="00682362">
        <w:rPr>
          <w:b/>
        </w:rPr>
        <w:t>профили</w:t>
      </w:r>
      <w:r w:rsidRPr="00682362">
        <w:t>;</w:t>
      </w:r>
    </w:p>
    <w:p w14:paraId="69FFFDA2" w14:textId="77777777" w:rsidR="007A1482" w:rsidRPr="00682362" w:rsidRDefault="007A1482" w:rsidP="007A1482">
      <w:pPr>
        <w:pStyle w:val="bulletlist2"/>
      </w:pPr>
      <w:r w:rsidRPr="00682362">
        <w:rPr>
          <w:b/>
        </w:rPr>
        <w:t>Сертификаты</w:t>
      </w:r>
      <w:r w:rsidRPr="00682362">
        <w:t xml:space="preserve"> (оператора);</w:t>
      </w:r>
    </w:p>
    <w:p w14:paraId="69FFFDA3" w14:textId="77777777" w:rsidR="007A1482" w:rsidRPr="00682362" w:rsidRDefault="007A1482" w:rsidP="007A1482">
      <w:pPr>
        <w:pStyle w:val="bulletlist2"/>
      </w:pPr>
      <w:r w:rsidRPr="00682362">
        <w:rPr>
          <w:b/>
        </w:rPr>
        <w:t>Объекты</w:t>
      </w:r>
      <w:r w:rsidRPr="00682362">
        <w:t xml:space="preserve"> </w:t>
      </w:r>
      <w:r w:rsidRPr="00682362">
        <w:rPr>
          <w:b/>
        </w:rPr>
        <w:t>пользователя</w:t>
      </w:r>
      <w:r w:rsidRPr="00682362">
        <w:t>;</w:t>
      </w:r>
    </w:p>
    <w:p w14:paraId="69FFFDA4" w14:textId="77777777" w:rsidR="007A1482" w:rsidRPr="00682362" w:rsidRDefault="007A1482" w:rsidP="007A1482">
      <w:pPr>
        <w:pStyle w:val="bulletlist"/>
      </w:pPr>
      <w:r w:rsidRPr="00682362">
        <w:t xml:space="preserve">В окне свойств ключевого носителя скрыта вкладка </w:t>
      </w:r>
      <w:r w:rsidRPr="00682362">
        <w:rPr>
          <w:b/>
        </w:rPr>
        <w:t>Содержимое</w:t>
      </w:r>
      <w:r w:rsidRPr="00682362">
        <w:t>.</w:t>
      </w:r>
    </w:p>
    <w:p w14:paraId="69FFFDA5" w14:textId="77777777" w:rsidR="007A1482" w:rsidRPr="00682362" w:rsidRDefault="007A1482" w:rsidP="007A1482">
      <w:pPr>
        <w:pStyle w:val="bulletlist"/>
      </w:pPr>
      <w:r w:rsidRPr="00682362">
        <w:t>Элементы управления, которые недоступны пользователю согласно ролевой модели, не отображаются в интерфейсе консоли управления JMS.</w:t>
      </w:r>
    </w:p>
    <w:p w14:paraId="69FFFDA6" w14:textId="77777777" w:rsidR="0016665C" w:rsidRPr="00682362" w:rsidRDefault="0016665C" w:rsidP="00D14503">
      <w:pPr>
        <w:pStyle w:val="20"/>
        <w:rPr>
          <w:lang w:val="ru-RU"/>
        </w:rPr>
      </w:pPr>
      <w:bookmarkStart w:id="644" w:name="_Toc499652434"/>
      <w:r w:rsidRPr="00682362">
        <w:rPr>
          <w:lang w:val="ru-RU"/>
        </w:rPr>
        <w:t>Управление пользователями</w:t>
      </w:r>
      <w:bookmarkEnd w:id="644"/>
    </w:p>
    <w:p w14:paraId="69FFFDA7" w14:textId="77777777" w:rsidR="00D14503" w:rsidRPr="00682362" w:rsidRDefault="00D14503" w:rsidP="00E436C3">
      <w:pPr>
        <w:pStyle w:val="3"/>
      </w:pPr>
      <w:bookmarkStart w:id="645" w:name="_Ref450152619"/>
      <w:bookmarkStart w:id="646" w:name="_Ref450152663"/>
      <w:bookmarkStart w:id="647" w:name="_Ref450152666"/>
      <w:bookmarkStart w:id="648" w:name="_Toc499652435"/>
      <w:r w:rsidRPr="00682362">
        <w:t>Регистрация пользователей в JMS</w:t>
      </w:r>
      <w:bookmarkEnd w:id="637"/>
      <w:bookmarkEnd w:id="638"/>
      <w:bookmarkEnd w:id="639"/>
      <w:bookmarkEnd w:id="640"/>
      <w:bookmarkEnd w:id="641"/>
      <w:bookmarkEnd w:id="642"/>
      <w:bookmarkEnd w:id="645"/>
      <w:bookmarkEnd w:id="646"/>
      <w:bookmarkEnd w:id="647"/>
      <w:bookmarkEnd w:id="648"/>
    </w:p>
    <w:p w14:paraId="69FFFDA8" w14:textId="77777777" w:rsidR="004D0733" w:rsidRPr="00682362" w:rsidRDefault="004D0733" w:rsidP="00E436C3">
      <w:pPr>
        <w:pStyle w:val="40"/>
      </w:pPr>
      <w:r w:rsidRPr="00682362">
        <w:t>Регистрация пользователей из одного каталога учётных записей</w:t>
      </w:r>
    </w:p>
    <w:p w14:paraId="69FFFDA9" w14:textId="77777777" w:rsidR="00D14503" w:rsidRPr="00682362" w:rsidRDefault="00D14503" w:rsidP="00D14503">
      <w:pPr>
        <w:pStyle w:val="maintext"/>
        <w:keepNext/>
      </w:pPr>
      <w:r w:rsidRPr="00682362">
        <w:t>Чтобы зарегистрировать новых пользователей, выполните следующие действия.</w:t>
      </w:r>
    </w:p>
    <w:p w14:paraId="69FFFDAA" w14:textId="77777777" w:rsidR="00D14503" w:rsidRPr="00682362" w:rsidRDefault="00D14503" w:rsidP="002B115F">
      <w:pPr>
        <w:pStyle w:val="numberlist1"/>
        <w:numPr>
          <w:ilvl w:val="0"/>
          <w:numId w:val="41"/>
        </w:numPr>
      </w:pPr>
      <w:r w:rsidRPr="00682362">
        <w:t xml:space="preserve">В консоли управления JMS перейдите в раздел </w:t>
      </w:r>
      <w:r w:rsidRPr="00682362">
        <w:rPr>
          <w:b/>
        </w:rPr>
        <w:t>Пользователи</w:t>
      </w:r>
      <w:r w:rsidRPr="00682362">
        <w:t>.</w:t>
      </w:r>
    </w:p>
    <w:p w14:paraId="69FFFDAB" w14:textId="77777777" w:rsidR="00D14503" w:rsidRPr="00682362" w:rsidRDefault="00D14503" w:rsidP="00D14503">
      <w:pPr>
        <w:pStyle w:val="numberlist1"/>
        <w:keepNext/>
        <w:numPr>
          <w:ilvl w:val="0"/>
          <w:numId w:val="0"/>
        </w:numPr>
        <w:ind w:left="1134"/>
      </w:pPr>
      <w:r w:rsidRPr="00682362">
        <w:lastRenderedPageBreak/>
        <w:t>Окно консоли будет выглядеть следующим образом.</w:t>
      </w:r>
    </w:p>
    <w:p w14:paraId="69FFFDAC" w14:textId="77777777" w:rsidR="00D14503" w:rsidRPr="00682362" w:rsidRDefault="00D14503" w:rsidP="00D14503">
      <w:pPr>
        <w:pStyle w:val="figure"/>
      </w:pPr>
      <w:r w:rsidRPr="00682362">
        <w:drawing>
          <wp:inline distT="0" distB="0" distL="0" distR="0" wp14:anchorId="6A001FB1" wp14:editId="6A001FB2">
            <wp:extent cx="5913120" cy="2667000"/>
            <wp:effectExtent l="19050" t="19050" r="11430" b="1905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913120" cy="2667000"/>
                    </a:xfrm>
                    <a:prstGeom prst="rect">
                      <a:avLst/>
                    </a:prstGeom>
                    <a:noFill/>
                    <a:ln w="3175" cmpd="sng">
                      <a:solidFill>
                        <a:srgbClr val="000000"/>
                      </a:solidFill>
                      <a:miter lim="800000"/>
                      <a:headEnd/>
                      <a:tailEnd/>
                    </a:ln>
                    <a:effectLst/>
                  </pic:spPr>
                </pic:pic>
              </a:graphicData>
            </a:graphic>
          </wp:inline>
        </w:drawing>
      </w:r>
    </w:p>
    <w:p w14:paraId="69FFFDAD"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229</w:t>
      </w:r>
      <w:r w:rsidR="00B51D63">
        <w:rPr>
          <w:noProof/>
        </w:rPr>
        <w:fldChar w:fldCharType="end"/>
      </w:r>
      <w:r w:rsidRPr="00682362">
        <w:t xml:space="preserve"> – Раздел </w:t>
      </w:r>
      <w:r w:rsidRPr="00682362">
        <w:rPr>
          <w:b/>
        </w:rPr>
        <w:t>Пользователи</w:t>
      </w:r>
      <w:r w:rsidRPr="00682362">
        <w:t xml:space="preserve"> консоли управления JMS</w:t>
      </w:r>
    </w:p>
    <w:p w14:paraId="69FFFDAE" w14:textId="77777777" w:rsidR="00D14503" w:rsidRPr="00682362" w:rsidRDefault="00D14503" w:rsidP="00FF7036">
      <w:pPr>
        <w:pStyle w:val="numberlist1"/>
        <w:numPr>
          <w:ilvl w:val="0"/>
          <w:numId w:val="22"/>
        </w:numPr>
      </w:pPr>
      <w:r w:rsidRPr="00682362">
        <w:t xml:space="preserve">Выберите нужный каталог (например, </w:t>
      </w:r>
      <w:r w:rsidRPr="00682362">
        <w:rPr>
          <w:b/>
          <w:lang w:val="en-US"/>
        </w:rPr>
        <w:t>Users</w:t>
      </w:r>
      <w:r w:rsidR="007038E6" w:rsidRPr="00682362">
        <w:t xml:space="preserve"> (Пользователи)</w:t>
      </w:r>
      <w:r w:rsidRPr="00682362">
        <w:t xml:space="preserve"> или другую организационную единицу) и в верхней панели щёлкните на одном из следующих значков:</w:t>
      </w:r>
    </w:p>
    <w:p w14:paraId="69FFFDAF" w14:textId="77777777" w:rsidR="00D14503" w:rsidRPr="00682362" w:rsidRDefault="00D14503" w:rsidP="00FF7036">
      <w:pPr>
        <w:pStyle w:val="bulletlist2"/>
      </w:pPr>
      <w:r w:rsidRPr="00682362">
        <w:rPr>
          <w:b/>
        </w:rPr>
        <w:t>Зарегистрировать</w:t>
      </w:r>
      <w:r w:rsidRPr="00682362">
        <w:t xml:space="preserve"> – чтобы зарегистрировать только некоторых пользователей из выбранного каталога;</w:t>
      </w:r>
    </w:p>
    <w:p w14:paraId="69FFFDB0" w14:textId="77777777" w:rsidR="00D14503" w:rsidRPr="00682362" w:rsidRDefault="00D14503" w:rsidP="001E1D6B">
      <w:pPr>
        <w:pStyle w:val="bulletlist2"/>
        <w:keepNext/>
      </w:pPr>
      <w:r w:rsidRPr="00682362">
        <w:rPr>
          <w:b/>
        </w:rPr>
        <w:t>Зарегистрировать всех</w:t>
      </w:r>
      <w:r w:rsidRPr="00682362">
        <w:t xml:space="preserve"> – чтобы зарегистрировать всех пользователей выбранного каталога.</w:t>
      </w:r>
    </w:p>
    <w:p w14:paraId="69FFFDB1" w14:textId="77777777" w:rsidR="00A90414" w:rsidRPr="00682362" w:rsidRDefault="00A90414" w:rsidP="00B25F1C">
      <w:pPr>
        <w:pStyle w:val="numberlist1"/>
        <w:keepNext/>
      </w:pPr>
      <w:r w:rsidRPr="00682362">
        <w:t>В зависимости от выбранного способа регистрации (</w:t>
      </w:r>
      <w:r w:rsidRPr="00682362">
        <w:rPr>
          <w:b/>
        </w:rPr>
        <w:t>Зарегистрировать</w:t>
      </w:r>
      <w:r w:rsidRPr="00682362">
        <w:t xml:space="preserve"> или </w:t>
      </w:r>
      <w:r w:rsidRPr="00682362">
        <w:rPr>
          <w:b/>
        </w:rPr>
        <w:t>Зарегистрировать всех</w:t>
      </w:r>
      <w:r w:rsidRPr="00682362">
        <w:t>) выполните следующие действия.</w:t>
      </w:r>
    </w:p>
    <w:tbl>
      <w:tblPr>
        <w:tblStyle w:val="af"/>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0"/>
        <w:gridCol w:w="4270"/>
      </w:tblGrid>
      <w:tr w:rsidR="00A90414" w:rsidRPr="00682362" w14:paraId="69FFFDB7" w14:textId="77777777" w:rsidTr="00733E38">
        <w:tc>
          <w:tcPr>
            <w:tcW w:w="4280" w:type="dxa"/>
          </w:tcPr>
          <w:p w14:paraId="69FFFDB2" w14:textId="77777777" w:rsidR="00A90414" w:rsidRPr="00682362" w:rsidRDefault="00A90414" w:rsidP="00733E38">
            <w:pPr>
              <w:pStyle w:val="maintext"/>
              <w:ind w:left="567"/>
            </w:pPr>
            <w:r w:rsidRPr="00682362">
              <w:t xml:space="preserve">Если вы выбрали </w:t>
            </w:r>
            <w:r w:rsidRPr="00682362">
              <w:rPr>
                <w:b/>
              </w:rPr>
              <w:t>Зарегистрировать</w:t>
            </w:r>
            <w:r w:rsidRPr="00682362">
              <w:t>.</w:t>
            </w:r>
          </w:p>
          <w:p w14:paraId="69FFFDB3" w14:textId="77777777" w:rsidR="00A90414" w:rsidRPr="00682362" w:rsidRDefault="00A90414" w:rsidP="00733E38">
            <w:pPr>
              <w:pStyle w:val="numberlist2"/>
              <w:ind w:left="567"/>
              <w:rPr>
                <w:lang w:val="ru-RU"/>
              </w:rPr>
            </w:pPr>
            <w:r w:rsidRPr="00682362">
              <w:rPr>
                <w:lang w:val="ru-RU"/>
              </w:rPr>
              <w:t xml:space="preserve">В окне </w:t>
            </w:r>
            <w:r w:rsidRPr="00682362">
              <w:rPr>
                <w:b/>
                <w:lang w:val="ru-RU"/>
              </w:rPr>
              <w:t>Регистрация новых пользователей</w:t>
            </w:r>
            <w:r w:rsidRPr="00682362">
              <w:rPr>
                <w:lang w:val="ru-RU"/>
              </w:rPr>
              <w:t xml:space="preserve"> установите флажки напротив пользователей, которых вы хотите зарегистрировать в JMS (чтобы отметить всех пользователей, установите флажок в верхней строке).</w:t>
            </w:r>
          </w:p>
          <w:p w14:paraId="69FFFDB4" w14:textId="77777777" w:rsidR="00A90414" w:rsidRPr="00682362" w:rsidRDefault="00A729EA" w:rsidP="00733E38">
            <w:pPr>
              <w:pStyle w:val="numberlist2"/>
              <w:ind w:left="567"/>
              <w:rPr>
                <w:lang w:val="ru-RU"/>
              </w:rPr>
            </w:pPr>
            <w:r w:rsidRPr="00682362">
              <w:rPr>
                <w:lang w:val="ru-RU"/>
              </w:rPr>
              <w:t xml:space="preserve">В нижней части окна нажмите </w:t>
            </w:r>
            <w:r w:rsidRPr="00682362">
              <w:rPr>
                <w:b/>
                <w:lang w:val="ru-RU"/>
              </w:rPr>
              <w:t>Зарегистрировать</w:t>
            </w:r>
            <w:r w:rsidRPr="00682362">
              <w:rPr>
                <w:lang w:val="ru-RU"/>
              </w:rPr>
              <w:t>.</w:t>
            </w:r>
          </w:p>
        </w:tc>
        <w:tc>
          <w:tcPr>
            <w:tcW w:w="4270" w:type="dxa"/>
          </w:tcPr>
          <w:p w14:paraId="69FFFDB5" w14:textId="77777777" w:rsidR="00A90414" w:rsidRPr="00682362" w:rsidRDefault="00A90414" w:rsidP="00B25F1C">
            <w:pPr>
              <w:pStyle w:val="numberlist1"/>
              <w:numPr>
                <w:ilvl w:val="0"/>
                <w:numId w:val="0"/>
              </w:numPr>
              <w:ind w:left="682"/>
            </w:pPr>
            <w:r w:rsidRPr="00682362">
              <w:t xml:space="preserve">Если вы выбрали </w:t>
            </w:r>
            <w:r w:rsidRPr="00682362">
              <w:rPr>
                <w:b/>
              </w:rPr>
              <w:t>Зарегистрировать всех</w:t>
            </w:r>
            <w:r w:rsidRPr="00682362">
              <w:t>.</w:t>
            </w:r>
          </w:p>
          <w:p w14:paraId="69FFFDB6" w14:textId="77777777" w:rsidR="00A729EA" w:rsidRPr="00682362" w:rsidRDefault="008D10F2" w:rsidP="002B115F">
            <w:pPr>
              <w:pStyle w:val="numberlist2"/>
              <w:numPr>
                <w:ilvl w:val="1"/>
                <w:numId w:val="91"/>
              </w:numPr>
              <w:ind w:left="682" w:hanging="426"/>
              <w:rPr>
                <w:lang w:val="ru-RU"/>
              </w:rPr>
            </w:pPr>
            <w:r w:rsidRPr="00682362">
              <w:rPr>
                <w:lang w:val="ru-RU"/>
              </w:rPr>
              <w:t xml:space="preserve">В отобразившемся сообщении нажмите </w:t>
            </w:r>
            <w:r w:rsidRPr="00682362">
              <w:rPr>
                <w:b/>
                <w:lang w:val="ru-RU"/>
              </w:rPr>
              <w:t>Да</w:t>
            </w:r>
            <w:r w:rsidRPr="00682362">
              <w:rPr>
                <w:lang w:val="ru-RU"/>
              </w:rPr>
              <w:t xml:space="preserve"> для подтверждения операции - п</w:t>
            </w:r>
            <w:r w:rsidR="00A729EA" w:rsidRPr="00682362">
              <w:rPr>
                <w:lang w:val="ru-RU"/>
              </w:rPr>
              <w:t>осле подтверждения произойдёт автоматическая регистрация всех пользователей выбранного каталога</w:t>
            </w:r>
            <w:r w:rsidRPr="00682362">
              <w:rPr>
                <w:lang w:val="ru-RU"/>
              </w:rPr>
              <w:t>.</w:t>
            </w:r>
            <w:r w:rsidR="00A729EA" w:rsidRPr="00682362">
              <w:rPr>
                <w:lang w:val="ru-RU"/>
              </w:rPr>
              <w:t xml:space="preserve"> </w:t>
            </w:r>
          </w:p>
        </w:tc>
      </w:tr>
    </w:tbl>
    <w:p w14:paraId="69FFFDB8" w14:textId="77777777" w:rsidR="008D10F2" w:rsidRPr="00682362" w:rsidRDefault="006D3A38" w:rsidP="001D5ED5">
      <w:pPr>
        <w:pStyle w:val="notetext"/>
      </w:pPr>
      <w:r w:rsidRPr="00682362">
        <w:rPr>
          <w:noProof/>
          <w:lang w:eastAsia="ru-RU"/>
        </w:rPr>
        <w:drawing>
          <wp:inline distT="0" distB="0" distL="0" distR="0" wp14:anchorId="6A001FB3" wp14:editId="6A001FB4">
            <wp:extent cx="190526" cy="15242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0526" cy="152422"/>
                    </a:xfrm>
                    <a:prstGeom prst="rect">
                      <a:avLst/>
                    </a:prstGeom>
                  </pic:spPr>
                </pic:pic>
              </a:graphicData>
            </a:graphic>
          </wp:inline>
        </w:drawing>
      </w:r>
      <w:r w:rsidRPr="00682362">
        <w:t xml:space="preserve"> Если при регистрации всех пользователей (</w:t>
      </w:r>
      <w:r w:rsidRPr="00682362">
        <w:rPr>
          <w:b/>
        </w:rPr>
        <w:t>Зарегистрировать всех</w:t>
      </w:r>
      <w:r w:rsidRPr="00682362">
        <w:t xml:space="preserve">) некоторые пользователи из выбранного каталога уже зарегистрированы в </w:t>
      </w:r>
      <w:r w:rsidRPr="00682362">
        <w:rPr>
          <w:lang w:val="en-US"/>
        </w:rPr>
        <w:t>JMS</w:t>
      </w:r>
      <w:r w:rsidRPr="00682362">
        <w:t xml:space="preserve">, то по завершении регистрации отобразится окно, содержащее список таких (ранее зарегистрированных) пользователей. </w:t>
      </w:r>
      <w:r w:rsidR="001D5ED5" w:rsidRPr="00682362">
        <w:t xml:space="preserve">В этом случае нажмите </w:t>
      </w:r>
      <w:r w:rsidR="001D5ED5" w:rsidRPr="00682362">
        <w:rPr>
          <w:b/>
        </w:rPr>
        <w:t>Завершить</w:t>
      </w:r>
      <w:r w:rsidR="001D5ED5" w:rsidRPr="00682362">
        <w:t>.</w:t>
      </w:r>
    </w:p>
    <w:p w14:paraId="69FFFDB9" w14:textId="77777777" w:rsidR="00323BC8" w:rsidRPr="00682362" w:rsidRDefault="00323BC8" w:rsidP="001D5ED5">
      <w:pPr>
        <w:pStyle w:val="notetext"/>
      </w:pPr>
      <w:r w:rsidRPr="00682362">
        <w:rPr>
          <w:noProof/>
          <w:lang w:eastAsia="ru-RU"/>
        </w:rPr>
        <w:drawing>
          <wp:inline distT="0" distB="0" distL="0" distR="0" wp14:anchorId="6A001FB5" wp14:editId="6A001FB6">
            <wp:extent cx="167752" cy="183002"/>
            <wp:effectExtent l="0" t="0" r="3810" b="7620"/>
            <wp:docPr id="1021" name="Рисунок 1021"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Если во время регистрации будет превышен лимит пользователей, разрешённый вашей лицензией </w:t>
      </w:r>
      <w:r w:rsidRPr="00682362">
        <w:rPr>
          <w:lang w:val="en-US"/>
        </w:rPr>
        <w:t>JMS</w:t>
      </w:r>
      <w:r w:rsidRPr="00682362">
        <w:t>, отобразится соответствующее сообщение и регистрация будет прекращена.</w:t>
      </w:r>
    </w:p>
    <w:p w14:paraId="69FFFDBA" w14:textId="77777777" w:rsidR="00A90414" w:rsidRPr="00682362" w:rsidRDefault="00CA1FF5" w:rsidP="00FF7CE7">
      <w:pPr>
        <w:pStyle w:val="numberlist1"/>
        <w:keepNext/>
        <w:numPr>
          <w:ilvl w:val="0"/>
          <w:numId w:val="0"/>
        </w:numPr>
        <w:ind w:left="1134" w:firstLine="1"/>
      </w:pPr>
      <w:r w:rsidRPr="00682362">
        <w:lastRenderedPageBreak/>
        <w:t xml:space="preserve">Зарегистрированные пользователи отобразятся в окне консоли управления </w:t>
      </w:r>
      <w:r w:rsidRPr="00682362">
        <w:rPr>
          <w:lang w:val="en-US"/>
        </w:rPr>
        <w:t>JMS</w:t>
      </w:r>
      <w:r w:rsidRPr="00682362">
        <w:t>.</w:t>
      </w:r>
    </w:p>
    <w:p w14:paraId="69FFFDBB" w14:textId="77777777" w:rsidR="00CA1FF5" w:rsidRPr="00682362" w:rsidRDefault="008768F2" w:rsidP="008768F2">
      <w:pPr>
        <w:pStyle w:val="figure"/>
        <w:rPr>
          <w:lang w:val="en-US"/>
        </w:rPr>
      </w:pPr>
      <w:r w:rsidRPr="00682362">
        <w:drawing>
          <wp:inline distT="0" distB="0" distL="0" distR="0" wp14:anchorId="6A001FB7" wp14:editId="6A001FB8">
            <wp:extent cx="4876800" cy="2430780"/>
            <wp:effectExtent l="19050" t="19050" r="19050" b="266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4876800" cy="2430780"/>
                    </a:xfrm>
                    <a:prstGeom prst="rect">
                      <a:avLst/>
                    </a:prstGeom>
                    <a:ln w="3175">
                      <a:solidFill>
                        <a:schemeClr val="tx1"/>
                      </a:solidFill>
                    </a:ln>
                  </pic:spPr>
                </pic:pic>
              </a:graphicData>
            </a:graphic>
          </wp:inline>
        </w:drawing>
      </w:r>
    </w:p>
    <w:p w14:paraId="69FFFDBC" w14:textId="77777777" w:rsidR="008768F2" w:rsidRPr="00682362" w:rsidRDefault="008768F2" w:rsidP="008768F2">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230</w:t>
      </w:r>
      <w:r w:rsidR="00B51D63">
        <w:rPr>
          <w:noProof/>
        </w:rPr>
        <w:fldChar w:fldCharType="end"/>
      </w:r>
      <w:r w:rsidRPr="00682362">
        <w:t xml:space="preserve"> – Список зарегистрированны</w:t>
      </w:r>
      <w:r w:rsidR="00E74CC1" w:rsidRPr="00682362">
        <w:t>х</w:t>
      </w:r>
      <w:r w:rsidRPr="00682362">
        <w:t xml:space="preserve"> пользователей</w:t>
      </w:r>
    </w:p>
    <w:p w14:paraId="69FFFDBD" w14:textId="77777777" w:rsidR="004D0733" w:rsidRPr="00682362" w:rsidRDefault="004D0733" w:rsidP="00E436C3">
      <w:pPr>
        <w:pStyle w:val="40"/>
      </w:pPr>
      <w:bookmarkStart w:id="649" w:name="_Ref427944958"/>
      <w:r w:rsidRPr="00682362">
        <w:t>Регистрация пользователей из связанных каталогов учётных записей</w:t>
      </w:r>
      <w:bookmarkEnd w:id="649"/>
    </w:p>
    <w:p w14:paraId="69FFFDBE" w14:textId="77777777" w:rsidR="004D0733" w:rsidRPr="00682362" w:rsidRDefault="00AA6340" w:rsidP="00AA6340">
      <w:pPr>
        <w:pStyle w:val="maintext"/>
        <w:keepNext/>
      </w:pPr>
      <w:r w:rsidRPr="00682362">
        <w:t>Чтобы зарегистрировать пользователей из связанных каталогов учётных записей, выполните следующие действия.</w:t>
      </w:r>
    </w:p>
    <w:p w14:paraId="69FFFDBF" w14:textId="77777777" w:rsidR="00AA6340" w:rsidRPr="00682362" w:rsidRDefault="0096484B" w:rsidP="00BE0663">
      <w:pPr>
        <w:pStyle w:val="notetext"/>
        <w:keepNext/>
      </w:pPr>
      <w:r w:rsidRPr="00682362">
        <w:rPr>
          <w:noProof/>
          <w:lang w:eastAsia="ru-RU"/>
        </w:rPr>
        <w:drawing>
          <wp:inline distT="0" distB="0" distL="0" distR="0" wp14:anchorId="6A001FB9" wp14:editId="6A001FBA">
            <wp:extent cx="167663" cy="182906"/>
            <wp:effectExtent l="0" t="0" r="3810"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В настоящем документе для примера в качестве основного каталога учётных записей будет использоваться </w:t>
      </w:r>
      <w:r w:rsidRPr="00682362">
        <w:rPr>
          <w:lang w:val="en-US"/>
        </w:rPr>
        <w:t>Active</w:t>
      </w:r>
      <w:r w:rsidRPr="00682362">
        <w:t xml:space="preserve"> </w:t>
      </w:r>
      <w:r w:rsidRPr="00682362">
        <w:rPr>
          <w:lang w:val="en-US"/>
        </w:rPr>
        <w:t>Directory</w:t>
      </w:r>
      <w:r w:rsidRPr="00682362">
        <w:t>, а в качестве зависимого – КриптоПро УЦ 2.0.</w:t>
      </w:r>
    </w:p>
    <w:p w14:paraId="69FFFDC0" w14:textId="77777777" w:rsidR="0096484B" w:rsidRPr="00682362" w:rsidRDefault="00965360" w:rsidP="002B115F">
      <w:pPr>
        <w:pStyle w:val="numberlist1"/>
        <w:numPr>
          <w:ilvl w:val="0"/>
          <w:numId w:val="114"/>
        </w:numPr>
      </w:pPr>
      <w:r w:rsidRPr="00682362">
        <w:t xml:space="preserve">В консоли управления </w:t>
      </w:r>
      <w:r w:rsidRPr="00682362">
        <w:rPr>
          <w:lang w:val="en-US"/>
        </w:rPr>
        <w:t>JMS</w:t>
      </w:r>
      <w:r w:rsidRPr="00682362">
        <w:t xml:space="preserve"> перейдите в раздел </w:t>
      </w:r>
      <w:r w:rsidRPr="00682362">
        <w:rPr>
          <w:b/>
        </w:rPr>
        <w:t>Пользователи</w:t>
      </w:r>
      <w:r w:rsidRPr="00682362">
        <w:t>.</w:t>
      </w:r>
    </w:p>
    <w:p w14:paraId="69FFFDC1" w14:textId="77777777" w:rsidR="00965360" w:rsidRPr="00682362" w:rsidRDefault="00965360" w:rsidP="00BE0663">
      <w:pPr>
        <w:pStyle w:val="numberlist1"/>
      </w:pPr>
      <w:r w:rsidRPr="00682362">
        <w:t xml:space="preserve">В левой панели выберите основной каталог учётных записей (в нашем примере </w:t>
      </w:r>
      <w:r w:rsidRPr="00682362">
        <w:noBreakHyphen/>
        <w:t xml:space="preserve"> </w:t>
      </w:r>
      <w:r w:rsidRPr="00682362">
        <w:rPr>
          <w:lang w:val="en-US"/>
        </w:rPr>
        <w:t>Active</w:t>
      </w:r>
      <w:r w:rsidRPr="00682362">
        <w:t xml:space="preserve"> </w:t>
      </w:r>
      <w:r w:rsidRPr="00682362">
        <w:rPr>
          <w:lang w:val="en-US"/>
        </w:rPr>
        <w:t>Directory</w:t>
      </w:r>
      <w:r w:rsidRPr="00682362">
        <w:t xml:space="preserve">) и в верхней панели щёлкните на значке </w:t>
      </w:r>
      <w:r w:rsidRPr="00682362">
        <w:rPr>
          <w:b/>
        </w:rPr>
        <w:t>Зарегистрировать</w:t>
      </w:r>
      <w:r w:rsidRPr="00682362">
        <w:t xml:space="preserve">. </w:t>
      </w:r>
    </w:p>
    <w:p w14:paraId="69FFFDC2" w14:textId="77777777" w:rsidR="00965360" w:rsidRPr="00682362" w:rsidRDefault="00965360" w:rsidP="00BE0663">
      <w:pPr>
        <w:pStyle w:val="notetext"/>
      </w:pPr>
      <w:r w:rsidRPr="00682362">
        <w:rPr>
          <w:noProof/>
          <w:lang w:eastAsia="ru-RU"/>
        </w:rPr>
        <w:drawing>
          <wp:inline distT="0" distB="0" distL="0" distR="0" wp14:anchorId="6A001FBB" wp14:editId="6A001FBC">
            <wp:extent cx="167663" cy="144800"/>
            <wp:effectExtent l="0" t="0" r="3810" b="762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7663" cy="144800"/>
                    </a:xfrm>
                    <a:prstGeom prst="rect">
                      <a:avLst/>
                    </a:prstGeom>
                    <a:noFill/>
                    <a:ln>
                      <a:noFill/>
                    </a:ln>
                  </pic:spPr>
                </pic:pic>
              </a:graphicData>
            </a:graphic>
          </wp:inline>
        </w:drawing>
      </w:r>
      <w:r w:rsidRPr="00682362">
        <w:t xml:space="preserve"> Для успешной регистрации необходимо, чтобы все </w:t>
      </w:r>
      <w:r w:rsidR="00F53E90" w:rsidRPr="00682362">
        <w:t xml:space="preserve">учётные записи из основного каталога имели совпадающий атрибут (первичный ключ) с учётными записями из зависимого каталога – в противном случае операция не будет завершена. </w:t>
      </w:r>
    </w:p>
    <w:p w14:paraId="69FFFDC3" w14:textId="77777777" w:rsidR="00965360" w:rsidRPr="00682362" w:rsidRDefault="00965360" w:rsidP="00BE0663">
      <w:pPr>
        <w:pStyle w:val="numberlist1"/>
        <w:keepNext/>
        <w:numPr>
          <w:ilvl w:val="0"/>
          <w:numId w:val="0"/>
        </w:numPr>
        <w:ind w:left="1134"/>
      </w:pPr>
      <w:r w:rsidRPr="00682362">
        <w:lastRenderedPageBreak/>
        <w:t xml:space="preserve">Отобразится следующее окно. </w:t>
      </w:r>
    </w:p>
    <w:p w14:paraId="69FFFDC4" w14:textId="77777777" w:rsidR="00965360" w:rsidRPr="00682362" w:rsidRDefault="00BD5925" w:rsidP="00BE0663">
      <w:pPr>
        <w:pStyle w:val="figure"/>
      </w:pPr>
      <w:r w:rsidRPr="00682362">
        <w:drawing>
          <wp:inline distT="0" distB="0" distL="0" distR="0" wp14:anchorId="6A001FBD" wp14:editId="6A001FBE">
            <wp:extent cx="5715000" cy="343662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5715000" cy="3436620"/>
                    </a:xfrm>
                    <a:prstGeom prst="rect">
                      <a:avLst/>
                    </a:prstGeom>
                  </pic:spPr>
                </pic:pic>
              </a:graphicData>
            </a:graphic>
          </wp:inline>
        </w:drawing>
      </w:r>
    </w:p>
    <w:p w14:paraId="69FFFDC5" w14:textId="77777777" w:rsidR="00BD5925" w:rsidRPr="00682362" w:rsidRDefault="00BD5925" w:rsidP="00BE066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231</w:t>
      </w:r>
      <w:r w:rsidR="00B51D63">
        <w:rPr>
          <w:noProof/>
        </w:rPr>
        <w:fldChar w:fldCharType="end"/>
      </w:r>
      <w:r w:rsidRPr="00682362">
        <w:t xml:space="preserve"> – Список пользователей каталога учётных записей</w:t>
      </w:r>
    </w:p>
    <w:p w14:paraId="69FFFDC6" w14:textId="77777777" w:rsidR="00BD5925" w:rsidRPr="00682362" w:rsidRDefault="00BD5925" w:rsidP="00BE0663">
      <w:pPr>
        <w:pStyle w:val="numberlist1"/>
      </w:pPr>
      <w:r w:rsidRPr="00682362">
        <w:t xml:space="preserve">Отметьте пользователей, которых вы хотите зарегистрировать, и нажмите </w:t>
      </w:r>
      <w:r w:rsidRPr="00682362">
        <w:rPr>
          <w:b/>
        </w:rPr>
        <w:t>Зарегистрировать</w:t>
      </w:r>
      <w:r w:rsidRPr="00682362">
        <w:t>.</w:t>
      </w:r>
    </w:p>
    <w:p w14:paraId="69FFFDC7" w14:textId="77777777" w:rsidR="00BD5925" w:rsidRPr="00682362" w:rsidRDefault="0093776B" w:rsidP="00BE0663">
      <w:pPr>
        <w:pStyle w:val="numberlist1"/>
        <w:keepNext/>
        <w:numPr>
          <w:ilvl w:val="0"/>
          <w:numId w:val="0"/>
        </w:numPr>
        <w:ind w:left="1134"/>
      </w:pPr>
      <w:r w:rsidRPr="00682362">
        <w:t xml:space="preserve">После регистрации новые пользователи отобразятся в центральной части окна консоли управления </w:t>
      </w:r>
      <w:r w:rsidRPr="00682362">
        <w:rPr>
          <w:lang w:val="en-US"/>
        </w:rPr>
        <w:t>JMS</w:t>
      </w:r>
      <w:r w:rsidRPr="00682362">
        <w:t>.</w:t>
      </w:r>
    </w:p>
    <w:p w14:paraId="69FFFDC8" w14:textId="77777777" w:rsidR="0093776B" w:rsidRPr="00682362" w:rsidRDefault="0093776B" w:rsidP="00BE0663">
      <w:pPr>
        <w:pStyle w:val="figure"/>
      </w:pPr>
      <w:r w:rsidRPr="00682362">
        <w:drawing>
          <wp:inline distT="0" distB="0" distL="0" distR="0" wp14:anchorId="6A001FBF" wp14:editId="6A001FC0">
            <wp:extent cx="5433060" cy="2423160"/>
            <wp:effectExtent l="19050" t="19050" r="15240" b="152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5433060" cy="2423160"/>
                    </a:xfrm>
                    <a:prstGeom prst="rect">
                      <a:avLst/>
                    </a:prstGeom>
                    <a:ln w="3175">
                      <a:solidFill>
                        <a:schemeClr val="tx1"/>
                      </a:solidFill>
                    </a:ln>
                  </pic:spPr>
                </pic:pic>
              </a:graphicData>
            </a:graphic>
          </wp:inline>
        </w:drawing>
      </w:r>
    </w:p>
    <w:p w14:paraId="69FFFDC9" w14:textId="77777777" w:rsidR="0093776B" w:rsidRPr="00682362" w:rsidRDefault="0093776B" w:rsidP="00BE066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232</w:t>
      </w:r>
      <w:r w:rsidR="00B51D63">
        <w:rPr>
          <w:noProof/>
        </w:rPr>
        <w:fldChar w:fldCharType="end"/>
      </w:r>
      <w:r w:rsidRPr="00682362">
        <w:t xml:space="preserve"> – Новый пользователь отображён в центральной части окна консоли управления </w:t>
      </w:r>
      <w:r w:rsidRPr="00682362">
        <w:rPr>
          <w:lang w:val="en-US"/>
        </w:rPr>
        <w:t>JMS</w:t>
      </w:r>
    </w:p>
    <w:p w14:paraId="69FFFDCA" w14:textId="77777777" w:rsidR="0093776B" w:rsidRPr="00682362" w:rsidRDefault="0093776B" w:rsidP="00BE0663">
      <w:pPr>
        <w:pStyle w:val="numberlist1"/>
      </w:pPr>
      <w:r w:rsidRPr="00682362">
        <w:t xml:space="preserve">Чтобы убедиться в том, что пользователь с выбранным для связи каталогов учётной записи атрибутом также зарегистрирован из зависимого каталога учётных записей (в нашем случае – КриптоПро 2.0), выберите этот зависимый каталог в левой панели консоли управления </w:t>
      </w:r>
      <w:r w:rsidRPr="00682362">
        <w:rPr>
          <w:lang w:val="en-US"/>
        </w:rPr>
        <w:t>JMS</w:t>
      </w:r>
      <w:r w:rsidRPr="00682362">
        <w:t>.</w:t>
      </w:r>
    </w:p>
    <w:p w14:paraId="69FFFDCB" w14:textId="77777777" w:rsidR="0093776B" w:rsidRPr="00682362" w:rsidRDefault="0093776B" w:rsidP="00BE0663">
      <w:pPr>
        <w:pStyle w:val="numberlist1"/>
        <w:keepNext/>
        <w:numPr>
          <w:ilvl w:val="0"/>
          <w:numId w:val="0"/>
        </w:numPr>
        <w:ind w:left="1134"/>
      </w:pPr>
      <w:r w:rsidRPr="00682362">
        <w:lastRenderedPageBreak/>
        <w:t>Пользовател</w:t>
      </w:r>
      <w:r w:rsidR="00BE0663" w:rsidRPr="00682362">
        <w:t>и</w:t>
      </w:r>
      <w:r w:rsidRPr="00682362">
        <w:t xml:space="preserve"> с совпадающим атрибутом отобраз</w:t>
      </w:r>
      <w:r w:rsidR="00BE0663" w:rsidRPr="00682362">
        <w:t>я</w:t>
      </w:r>
      <w:r w:rsidRPr="00682362">
        <w:t>тся в центральной части окна.</w:t>
      </w:r>
    </w:p>
    <w:p w14:paraId="69FFFDCC" w14:textId="77777777" w:rsidR="0093776B" w:rsidRPr="00682362" w:rsidRDefault="00BE0663" w:rsidP="00BE0663">
      <w:pPr>
        <w:pStyle w:val="figure"/>
      </w:pPr>
      <w:r w:rsidRPr="00682362">
        <w:drawing>
          <wp:inline distT="0" distB="0" distL="0" distR="0" wp14:anchorId="6A001FC1" wp14:editId="6A001FC2">
            <wp:extent cx="5326380" cy="2560320"/>
            <wp:effectExtent l="19050" t="19050" r="26670" b="1143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5326380" cy="2560320"/>
                    </a:xfrm>
                    <a:prstGeom prst="rect">
                      <a:avLst/>
                    </a:prstGeom>
                    <a:ln w="3175">
                      <a:solidFill>
                        <a:schemeClr val="tx1"/>
                      </a:solidFill>
                    </a:ln>
                  </pic:spPr>
                </pic:pic>
              </a:graphicData>
            </a:graphic>
          </wp:inline>
        </w:drawing>
      </w:r>
    </w:p>
    <w:p w14:paraId="69FFFDCD" w14:textId="77777777" w:rsidR="00BE0663" w:rsidRPr="00682362" w:rsidRDefault="00BE0663" w:rsidP="00BE066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233</w:t>
      </w:r>
      <w:r w:rsidR="00B51D63">
        <w:rPr>
          <w:noProof/>
        </w:rPr>
        <w:fldChar w:fldCharType="end"/>
      </w:r>
      <w:r w:rsidRPr="00682362">
        <w:t xml:space="preserve"> – Пользователь из зависимого каталога учётных записей был зарегистрирован автоматически</w:t>
      </w:r>
    </w:p>
    <w:p w14:paraId="69FFFDCE" w14:textId="77777777" w:rsidR="00BE0663" w:rsidRPr="00682362" w:rsidRDefault="00BE0663" w:rsidP="00BE0663">
      <w:pPr>
        <w:pStyle w:val="numberlist1"/>
      </w:pPr>
      <w:r w:rsidRPr="00682362">
        <w:t>Двойным щелчком на записи пользователя откройте свойства этого пользователя.</w:t>
      </w:r>
    </w:p>
    <w:p w14:paraId="69FFFDCF" w14:textId="77777777" w:rsidR="00BE0663" w:rsidRPr="00682362" w:rsidRDefault="00BE0663" w:rsidP="00BE0663">
      <w:pPr>
        <w:pStyle w:val="numberlist1"/>
      </w:pPr>
      <w:r w:rsidRPr="00682362">
        <w:t xml:space="preserve">В отобразившемся окне перейдите на вкладку </w:t>
      </w:r>
      <w:r w:rsidRPr="00682362">
        <w:rPr>
          <w:b/>
        </w:rPr>
        <w:t>Учётные записи</w:t>
      </w:r>
      <w:r w:rsidRPr="00682362">
        <w:t>.</w:t>
      </w:r>
    </w:p>
    <w:p w14:paraId="69FFFDD0" w14:textId="77777777" w:rsidR="00BE0663" w:rsidRPr="00682362" w:rsidRDefault="00BE0663" w:rsidP="00BE0663">
      <w:pPr>
        <w:pStyle w:val="numberlist1"/>
        <w:keepNext/>
        <w:numPr>
          <w:ilvl w:val="0"/>
          <w:numId w:val="0"/>
        </w:numPr>
        <w:ind w:left="1134"/>
      </w:pPr>
      <w:r w:rsidRPr="00682362">
        <w:t>Окно примет следующий вид.</w:t>
      </w:r>
    </w:p>
    <w:p w14:paraId="69FFFDD1" w14:textId="77777777" w:rsidR="00BE0663" w:rsidRPr="00682362" w:rsidRDefault="00BE0663" w:rsidP="00BE0663">
      <w:pPr>
        <w:pStyle w:val="figure"/>
      </w:pPr>
      <w:r w:rsidRPr="00682362">
        <w:drawing>
          <wp:inline distT="0" distB="0" distL="0" distR="0" wp14:anchorId="6A001FC3" wp14:editId="6A001FC4">
            <wp:extent cx="3566160" cy="4853940"/>
            <wp:effectExtent l="0" t="0" r="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3566160" cy="4853940"/>
                    </a:xfrm>
                    <a:prstGeom prst="rect">
                      <a:avLst/>
                    </a:prstGeom>
                  </pic:spPr>
                </pic:pic>
              </a:graphicData>
            </a:graphic>
          </wp:inline>
        </w:drawing>
      </w:r>
    </w:p>
    <w:p w14:paraId="69FFFDD2" w14:textId="77777777" w:rsidR="00BE0663" w:rsidRPr="00682362" w:rsidRDefault="00BE0663" w:rsidP="00BE066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234</w:t>
      </w:r>
      <w:r w:rsidR="00B51D63">
        <w:rPr>
          <w:noProof/>
        </w:rPr>
        <w:fldChar w:fldCharType="end"/>
      </w:r>
      <w:r w:rsidRPr="00682362">
        <w:t xml:space="preserve"> – Вкладка </w:t>
      </w:r>
      <w:r w:rsidRPr="00682362">
        <w:rPr>
          <w:b/>
        </w:rPr>
        <w:t>Учётные записи</w:t>
      </w:r>
      <w:r w:rsidRPr="00682362">
        <w:t xml:space="preserve"> окна свойств пользователя</w:t>
      </w:r>
    </w:p>
    <w:p w14:paraId="69FFFDD3" w14:textId="77777777" w:rsidR="00BE0663" w:rsidRPr="00682362" w:rsidRDefault="00BE0663" w:rsidP="00BE0663">
      <w:pPr>
        <w:pStyle w:val="numberlist1"/>
      </w:pPr>
      <w:r w:rsidRPr="00682362">
        <w:lastRenderedPageBreak/>
        <w:t xml:space="preserve">В списке </w:t>
      </w:r>
      <w:r w:rsidRPr="00682362">
        <w:rPr>
          <w:b/>
        </w:rPr>
        <w:t>Связанные учётные записи</w:t>
      </w:r>
      <w:r w:rsidRPr="00682362">
        <w:t xml:space="preserve"> будут отображаться связанные (основной и зависимый) каталоги учётных записей, при этом основной каталог будет отмечен значком в виде ключа.</w:t>
      </w:r>
    </w:p>
    <w:p w14:paraId="69FFFDD4" w14:textId="77777777" w:rsidR="00BE0663" w:rsidRPr="00682362" w:rsidRDefault="00BE0663" w:rsidP="00BE0663">
      <w:pPr>
        <w:pStyle w:val="numberlist1"/>
      </w:pPr>
      <w:r w:rsidRPr="00682362">
        <w:t xml:space="preserve">В списке </w:t>
      </w:r>
      <w:r w:rsidRPr="00682362">
        <w:rPr>
          <w:b/>
        </w:rPr>
        <w:t>Атрибуты учётной записи</w:t>
      </w:r>
      <w:r w:rsidRPr="00682362">
        <w:t xml:space="preserve"> первичный ключ (связывающий атрибут) будет отмечен значком в виде ключа.</w:t>
      </w:r>
    </w:p>
    <w:p w14:paraId="69FFFDD5" w14:textId="77777777" w:rsidR="00087A1E" w:rsidRPr="00682362" w:rsidRDefault="00087A1E" w:rsidP="00C711CF">
      <w:pPr>
        <w:pStyle w:val="3"/>
      </w:pPr>
      <w:bookmarkStart w:id="650" w:name="_Ref450135956"/>
      <w:bookmarkStart w:id="651" w:name="_Toc499652436"/>
      <w:r w:rsidRPr="00682362">
        <w:t>Установка и отмена принудительной смены PIN-кода</w:t>
      </w:r>
      <w:bookmarkEnd w:id="650"/>
      <w:bookmarkEnd w:id="651"/>
    </w:p>
    <w:p w14:paraId="69FFFDD6" w14:textId="77777777" w:rsidR="00087A1E" w:rsidRPr="00682362" w:rsidRDefault="00087A1E" w:rsidP="00087A1E">
      <w:pPr>
        <w:pStyle w:val="maintext"/>
      </w:pPr>
      <w:r w:rsidRPr="00682362">
        <w:rPr>
          <w:lang w:val="en-US"/>
        </w:rPr>
        <w:t>JMS</w:t>
      </w:r>
      <w:r w:rsidRPr="00682362">
        <w:t xml:space="preserve"> позволяет установить принудительную смену PIN-кода для электронных ключей пользователей </w:t>
      </w:r>
      <w:r w:rsidRPr="00682362">
        <w:rPr>
          <w:lang w:val="en-US"/>
        </w:rPr>
        <w:t>JMS</w:t>
      </w:r>
      <w:r w:rsidRPr="00682362">
        <w:t xml:space="preserve">. Если такая настройка для пользователя будет включена, то он не сможет воспользоваться Клиентом </w:t>
      </w:r>
      <w:r w:rsidRPr="00682362">
        <w:rPr>
          <w:lang w:val="en-US"/>
        </w:rPr>
        <w:t>JMS</w:t>
      </w:r>
      <w:r w:rsidRPr="00682362">
        <w:t xml:space="preserve"> до тех пор, пока не сменит PIN-код пользователя своей электронной карты. Впоследствии можно отключить такую настройку.</w:t>
      </w:r>
    </w:p>
    <w:p w14:paraId="69FFFDD7" w14:textId="77777777" w:rsidR="00087A1E" w:rsidRPr="00682362" w:rsidRDefault="00087A1E" w:rsidP="00087A1E">
      <w:pPr>
        <w:pStyle w:val="maintext"/>
        <w:keepNext/>
      </w:pPr>
      <w:r w:rsidRPr="00682362">
        <w:t>Чтобы установить/отменить принудительную смену PIN-кода электронного ключа для пользователя или пользователей, выполните следующие действия.</w:t>
      </w:r>
    </w:p>
    <w:p w14:paraId="69FFFDD8" w14:textId="77777777" w:rsidR="00087A1E" w:rsidRPr="00682362" w:rsidRDefault="00087A1E" w:rsidP="002B115F">
      <w:pPr>
        <w:pStyle w:val="numberlist1"/>
        <w:numPr>
          <w:ilvl w:val="0"/>
          <w:numId w:val="133"/>
        </w:numPr>
      </w:pPr>
      <w:r w:rsidRPr="00682362">
        <w:t xml:space="preserve">В левой панели консоли управления </w:t>
      </w:r>
      <w:r w:rsidRPr="00682362">
        <w:rPr>
          <w:lang w:val="en-US"/>
        </w:rPr>
        <w:t>JMS</w:t>
      </w:r>
      <w:r w:rsidRPr="00682362">
        <w:t xml:space="preserve"> перейдите в раздел </w:t>
      </w:r>
      <w:r w:rsidRPr="00682362">
        <w:rPr>
          <w:b/>
        </w:rPr>
        <w:t>Пользователи</w:t>
      </w:r>
      <w:r w:rsidRPr="00682362">
        <w:t xml:space="preserve"> и выберите нужный контейнер, содержащий пользователей.</w:t>
      </w:r>
    </w:p>
    <w:p w14:paraId="69FFFDD9" w14:textId="77777777" w:rsidR="00087A1E" w:rsidRPr="00682362" w:rsidRDefault="00087A1E" w:rsidP="00087A1E">
      <w:pPr>
        <w:pStyle w:val="numberlist1"/>
      </w:pPr>
      <w:r w:rsidRPr="00682362">
        <w:t>В центральной части окна выберите пользователей, для которых вы хотите включить или отключить принудительную смену PIN-кода электронного ключа.</w:t>
      </w:r>
    </w:p>
    <w:p w14:paraId="69FFFDDA" w14:textId="77777777" w:rsidR="00087A1E" w:rsidRPr="00682362" w:rsidRDefault="00087A1E" w:rsidP="00087A1E">
      <w:pPr>
        <w:pStyle w:val="numberlist1"/>
      </w:pPr>
      <w:r w:rsidRPr="00682362">
        <w:t>В верхней панели щёлкните на одном из следующих значков:</w:t>
      </w:r>
    </w:p>
    <w:p w14:paraId="69FFFDDB" w14:textId="77777777" w:rsidR="00087A1E" w:rsidRPr="00682362" w:rsidRDefault="00087A1E" w:rsidP="00087A1E">
      <w:pPr>
        <w:pStyle w:val="bulletlist2"/>
      </w:pPr>
      <w:r w:rsidRPr="00682362">
        <w:rPr>
          <w:b/>
        </w:rPr>
        <w:t>Установить принудительную смену пин-кода</w:t>
      </w:r>
      <w:r w:rsidRPr="00682362">
        <w:t xml:space="preserve"> – чтобы включить принудительную смену PIN-кода для выбранного пользователя или пользователей;</w:t>
      </w:r>
    </w:p>
    <w:p w14:paraId="69FFFDDC" w14:textId="77777777" w:rsidR="00087A1E" w:rsidRPr="00682362" w:rsidRDefault="00087A1E" w:rsidP="00087A1E">
      <w:pPr>
        <w:pStyle w:val="bulletlist2"/>
      </w:pPr>
      <w:r w:rsidRPr="00682362">
        <w:rPr>
          <w:b/>
        </w:rPr>
        <w:t>Отменить принудительную смену пин-кода</w:t>
      </w:r>
      <w:r w:rsidRPr="00682362">
        <w:t xml:space="preserve"> – чтобы отключить принудительную смену </w:t>
      </w:r>
      <w:r w:rsidRPr="00682362">
        <w:rPr>
          <w:lang w:val="en-US"/>
        </w:rPr>
        <w:t>PIN</w:t>
      </w:r>
      <w:r w:rsidRPr="00682362">
        <w:t>-кода для выбранного пользователя или пользователей.</w:t>
      </w:r>
    </w:p>
    <w:p w14:paraId="69FFFDDD" w14:textId="77777777" w:rsidR="00087A1E" w:rsidRPr="00682362" w:rsidRDefault="00087A1E" w:rsidP="00087A1E">
      <w:pPr>
        <w:pStyle w:val="numberlist1"/>
        <w:keepNext/>
        <w:numPr>
          <w:ilvl w:val="0"/>
          <w:numId w:val="0"/>
        </w:numPr>
        <w:ind w:left="1134"/>
      </w:pPr>
      <w:r w:rsidRPr="00682362">
        <w:t>Отобразится предупреждающее сообщение.</w:t>
      </w:r>
    </w:p>
    <w:p w14:paraId="69FFFDDE" w14:textId="77777777" w:rsidR="00087A1E" w:rsidRPr="00682362" w:rsidRDefault="00087A1E" w:rsidP="00087A1E">
      <w:pPr>
        <w:pStyle w:val="numberlist1"/>
      </w:pPr>
      <w:r w:rsidRPr="00682362">
        <w:t xml:space="preserve">Нажмите </w:t>
      </w:r>
      <w:r w:rsidRPr="00682362">
        <w:rPr>
          <w:b/>
        </w:rPr>
        <w:t>Да</w:t>
      </w:r>
      <w:r w:rsidRPr="00682362">
        <w:t>, чтобы подтвердить действие.</w:t>
      </w:r>
    </w:p>
    <w:p w14:paraId="69FFFDDF" w14:textId="77777777" w:rsidR="00087A1E" w:rsidRPr="00682362" w:rsidRDefault="00087A1E" w:rsidP="00087A1E">
      <w:pPr>
        <w:pStyle w:val="numberlist1"/>
        <w:keepNext/>
        <w:numPr>
          <w:ilvl w:val="0"/>
          <w:numId w:val="0"/>
        </w:numPr>
        <w:ind w:left="1134"/>
      </w:pPr>
      <w:r w:rsidRPr="00682362">
        <w:t>Отобразится сообщение об успешном выполнении операции.</w:t>
      </w:r>
    </w:p>
    <w:p w14:paraId="69FFFDE0" w14:textId="77777777" w:rsidR="00087A1E" w:rsidRPr="00682362" w:rsidRDefault="00087A1E" w:rsidP="00087A1E">
      <w:pPr>
        <w:pStyle w:val="numberlist1"/>
      </w:pPr>
      <w:r w:rsidRPr="00682362">
        <w:t xml:space="preserve">Нажмите </w:t>
      </w:r>
      <w:r w:rsidRPr="00682362">
        <w:rPr>
          <w:b/>
          <w:lang w:val="en-US"/>
        </w:rPr>
        <w:t>OK</w:t>
      </w:r>
      <w:r w:rsidRPr="00682362">
        <w:t xml:space="preserve"> для завершения процедуры.</w:t>
      </w:r>
    </w:p>
    <w:p w14:paraId="69FFFDE1" w14:textId="77777777" w:rsidR="00087A1E" w:rsidRPr="00682362" w:rsidRDefault="00087A1E" w:rsidP="00C711CF">
      <w:pPr>
        <w:pStyle w:val="3"/>
      </w:pPr>
      <w:bookmarkStart w:id="652" w:name="_Ref450138025"/>
      <w:bookmarkStart w:id="653" w:name="_Ref450138029"/>
      <w:bookmarkStart w:id="654" w:name="_Toc499652437"/>
      <w:r w:rsidRPr="00682362">
        <w:t>Установка и отмена назначения временного пароля для работы с JMS</w:t>
      </w:r>
      <w:bookmarkEnd w:id="652"/>
      <w:bookmarkEnd w:id="653"/>
      <w:bookmarkEnd w:id="654"/>
    </w:p>
    <w:p w14:paraId="69FFFDE2" w14:textId="77777777" w:rsidR="00087A1E" w:rsidRPr="00682362" w:rsidRDefault="00087A1E" w:rsidP="00087A1E">
      <w:pPr>
        <w:pStyle w:val="maintext"/>
      </w:pPr>
      <w:r w:rsidRPr="00682362">
        <w:rPr>
          <w:lang w:val="en-US"/>
        </w:rPr>
        <w:t>JMS</w:t>
      </w:r>
      <w:r w:rsidRPr="00682362">
        <w:t xml:space="preserve"> позволяет назначить пользователям временный пароль для работы с </w:t>
      </w:r>
      <w:r w:rsidRPr="00682362">
        <w:rPr>
          <w:lang w:val="en-US"/>
        </w:rPr>
        <w:t>JMS</w:t>
      </w:r>
      <w:r w:rsidRPr="00682362">
        <w:t>. Это может понадобиться в тех случаях, когда пользователь временно не имеет доступа к своему электронном ключу. При установке пароля задаётся срок его действия, однако отменить действие времени пароля можно и раньше установленного срока действия.</w:t>
      </w:r>
    </w:p>
    <w:p w14:paraId="69FFFDE3" w14:textId="77777777" w:rsidR="00087A1E" w:rsidRPr="00682362" w:rsidRDefault="00087A1E" w:rsidP="00C711CF">
      <w:pPr>
        <w:pStyle w:val="40"/>
      </w:pPr>
      <w:r w:rsidRPr="00682362">
        <w:t>Установка временного пароля</w:t>
      </w:r>
    </w:p>
    <w:p w14:paraId="69FFFDE4" w14:textId="77777777" w:rsidR="00087A1E" w:rsidRPr="00682362" w:rsidRDefault="00087A1E" w:rsidP="00087A1E">
      <w:pPr>
        <w:pStyle w:val="maintext"/>
        <w:keepNext/>
      </w:pPr>
      <w:r w:rsidRPr="00682362">
        <w:t>Чтобы установить временный пароль для пользователя JMS, выполните следующие действия.</w:t>
      </w:r>
    </w:p>
    <w:p w14:paraId="69FFFDE5" w14:textId="77777777" w:rsidR="00087A1E" w:rsidRPr="00682362" w:rsidRDefault="00087A1E" w:rsidP="002B115F">
      <w:pPr>
        <w:pStyle w:val="numberlist1"/>
        <w:numPr>
          <w:ilvl w:val="0"/>
          <w:numId w:val="134"/>
        </w:numPr>
      </w:pPr>
      <w:r w:rsidRPr="00682362">
        <w:t xml:space="preserve">В левой части консоли управления </w:t>
      </w:r>
      <w:r w:rsidRPr="00682362">
        <w:rPr>
          <w:lang w:val="en-US"/>
        </w:rPr>
        <w:t>JMS</w:t>
      </w:r>
      <w:r w:rsidRPr="00682362">
        <w:t xml:space="preserve"> перейдите в раздел </w:t>
      </w:r>
      <w:r w:rsidRPr="00682362">
        <w:rPr>
          <w:b/>
        </w:rPr>
        <w:t>Пользователи</w:t>
      </w:r>
      <w:r w:rsidRPr="00682362">
        <w:t xml:space="preserve"> и выберите контейнер, содержащий нужного пользователя.</w:t>
      </w:r>
    </w:p>
    <w:p w14:paraId="69FFFDE6" w14:textId="77777777" w:rsidR="00087A1E" w:rsidRPr="00682362" w:rsidRDefault="00087A1E" w:rsidP="00087A1E">
      <w:pPr>
        <w:pStyle w:val="numberlist1"/>
      </w:pPr>
      <w:r w:rsidRPr="00682362">
        <w:t>В центральной части окна выберите нужного пользователя.</w:t>
      </w:r>
    </w:p>
    <w:p w14:paraId="69FFFDE7" w14:textId="77777777" w:rsidR="00087A1E" w:rsidRPr="00682362" w:rsidRDefault="00087A1E" w:rsidP="00087A1E">
      <w:pPr>
        <w:pStyle w:val="numberlist1"/>
      </w:pPr>
      <w:r w:rsidRPr="00682362">
        <w:t xml:space="preserve">В верхней панели щёлкните на значке </w:t>
      </w:r>
      <w:r w:rsidRPr="00682362">
        <w:rPr>
          <w:b/>
        </w:rPr>
        <w:t>Установить</w:t>
      </w:r>
      <w:r w:rsidRPr="00682362">
        <w:t>.</w:t>
      </w:r>
    </w:p>
    <w:p w14:paraId="69FFFDE8" w14:textId="77777777" w:rsidR="00087A1E" w:rsidRPr="00682362" w:rsidRDefault="00087A1E" w:rsidP="00087A1E">
      <w:pPr>
        <w:pStyle w:val="numberlist1"/>
        <w:keepNext/>
        <w:numPr>
          <w:ilvl w:val="0"/>
          <w:numId w:val="0"/>
        </w:numPr>
        <w:ind w:left="1134"/>
        <w:rPr>
          <w:lang w:val="en-US"/>
        </w:rPr>
      </w:pPr>
      <w:r w:rsidRPr="00682362">
        <w:lastRenderedPageBreak/>
        <w:t xml:space="preserve">Отобразится следующее окно. </w:t>
      </w:r>
    </w:p>
    <w:p w14:paraId="69FFFDE9" w14:textId="77777777" w:rsidR="00087A1E" w:rsidRPr="00682362" w:rsidRDefault="00087A1E" w:rsidP="00087A1E">
      <w:pPr>
        <w:pStyle w:val="figure"/>
        <w:rPr>
          <w:lang w:val="en-US"/>
        </w:rPr>
      </w:pPr>
      <w:r w:rsidRPr="00682362">
        <w:drawing>
          <wp:inline distT="0" distB="0" distL="0" distR="0" wp14:anchorId="6A001FC5" wp14:editId="6A001FC6">
            <wp:extent cx="4968240" cy="2019300"/>
            <wp:effectExtent l="0" t="0" r="3810" b="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4968240" cy="2019300"/>
                    </a:xfrm>
                    <a:prstGeom prst="rect">
                      <a:avLst/>
                    </a:prstGeom>
                  </pic:spPr>
                </pic:pic>
              </a:graphicData>
            </a:graphic>
          </wp:inline>
        </w:drawing>
      </w:r>
    </w:p>
    <w:p w14:paraId="69FFFDEA" w14:textId="77777777" w:rsidR="00087A1E" w:rsidRPr="00682362" w:rsidRDefault="00087A1E" w:rsidP="00087A1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235</w:t>
      </w:r>
      <w:r w:rsidR="00B51D63">
        <w:rPr>
          <w:noProof/>
        </w:rPr>
        <w:fldChar w:fldCharType="end"/>
      </w:r>
      <w:r w:rsidRPr="00682362">
        <w:t xml:space="preserve"> – Задание временного пароля для работы с </w:t>
      </w:r>
      <w:r w:rsidRPr="00682362">
        <w:rPr>
          <w:lang w:val="en-US"/>
        </w:rPr>
        <w:t>JMS</w:t>
      </w:r>
    </w:p>
    <w:p w14:paraId="69FFFDEB" w14:textId="77777777" w:rsidR="00087A1E" w:rsidRPr="00682362" w:rsidRDefault="00087A1E" w:rsidP="00087A1E">
      <w:pPr>
        <w:pStyle w:val="numberlist1"/>
        <w:keepNext/>
      </w:pPr>
      <w:r w:rsidRPr="00682362">
        <w:t xml:space="preserve">В полях </w:t>
      </w:r>
      <w:r w:rsidRPr="00682362">
        <w:rPr>
          <w:b/>
        </w:rPr>
        <w:t>Пароль</w:t>
      </w:r>
      <w:r w:rsidRPr="00682362">
        <w:t xml:space="preserve"> и </w:t>
      </w:r>
      <w:r w:rsidRPr="00682362">
        <w:rPr>
          <w:b/>
        </w:rPr>
        <w:t>Подтверждение пароля</w:t>
      </w:r>
      <w:r w:rsidRPr="00682362">
        <w:t xml:space="preserve"> введите временный пароль и подтверждение соответственно.</w:t>
      </w:r>
    </w:p>
    <w:p w14:paraId="69FFFDEC" w14:textId="77777777" w:rsidR="00087A1E" w:rsidRPr="00682362" w:rsidRDefault="00087A1E" w:rsidP="00087A1E">
      <w:pPr>
        <w:pStyle w:val="notetext"/>
      </w:pPr>
      <w:r w:rsidRPr="00682362">
        <w:rPr>
          <w:rStyle w:val="maintext0"/>
          <w:noProof/>
          <w:lang w:eastAsia="ru-RU"/>
        </w:rPr>
        <w:drawing>
          <wp:inline distT="0" distB="0" distL="0" distR="0" wp14:anchorId="6A001FC7" wp14:editId="6A001FC8">
            <wp:extent cx="167752" cy="183002"/>
            <wp:effectExtent l="0" t="0" r="3810" b="7620"/>
            <wp:docPr id="729" name="Рисунок 729"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rPr>
          <w:rStyle w:val="maintext0"/>
        </w:rPr>
        <w:t xml:space="preserve"> Вы также можете воспользоваться ссылкой </w:t>
      </w:r>
      <w:r w:rsidRPr="00682362">
        <w:rPr>
          <w:rStyle w:val="maintext0"/>
          <w:b/>
        </w:rPr>
        <w:t>сгенерировать пароль</w:t>
      </w:r>
      <w:r w:rsidRPr="00682362">
        <w:rPr>
          <w:rStyle w:val="maintext0"/>
        </w:rPr>
        <w:t xml:space="preserve">, чтобы сгенерировать случайное значение </w:t>
      </w:r>
      <w:r w:rsidRPr="00682362">
        <w:t xml:space="preserve">пароля. В этом случае поля </w:t>
      </w:r>
      <w:r w:rsidRPr="00682362">
        <w:rPr>
          <w:b/>
        </w:rPr>
        <w:t>Пароль</w:t>
      </w:r>
      <w:r w:rsidRPr="00682362">
        <w:t xml:space="preserve"> и </w:t>
      </w:r>
      <w:r w:rsidRPr="00682362">
        <w:rPr>
          <w:b/>
        </w:rPr>
        <w:t>Подтверждение пароля</w:t>
      </w:r>
      <w:r w:rsidRPr="00682362">
        <w:t xml:space="preserve"> будут заполнены автоматически.</w:t>
      </w:r>
    </w:p>
    <w:p w14:paraId="69FFFDED" w14:textId="77777777" w:rsidR="00087A1E" w:rsidRPr="00682362" w:rsidRDefault="00087A1E" w:rsidP="00087A1E">
      <w:pPr>
        <w:pStyle w:val="numberlist1"/>
      </w:pPr>
      <w:r w:rsidRPr="00682362">
        <w:t xml:space="preserve">В поле </w:t>
      </w:r>
      <w:r w:rsidRPr="00682362">
        <w:rPr>
          <w:b/>
        </w:rPr>
        <w:t>Срок действия пароля (дней)</w:t>
      </w:r>
      <w:r w:rsidRPr="00682362">
        <w:t xml:space="preserve"> укажите число дней, в течение которых временный пароль будет действителен. По истечении этого срока пароль прекратит своё действие.</w:t>
      </w:r>
    </w:p>
    <w:p w14:paraId="69FFFDEE" w14:textId="77777777" w:rsidR="00087A1E" w:rsidRPr="00682362" w:rsidRDefault="00087A1E" w:rsidP="00087A1E">
      <w:pPr>
        <w:pStyle w:val="numberlist1"/>
      </w:pPr>
      <w:r w:rsidRPr="00682362">
        <w:t>При необходимости воспользуйтесь другими ссылками справа:</w:t>
      </w:r>
    </w:p>
    <w:p w14:paraId="69FFFDEF" w14:textId="77777777" w:rsidR="00087A1E" w:rsidRPr="00682362" w:rsidRDefault="00087A1E" w:rsidP="00087A1E">
      <w:pPr>
        <w:pStyle w:val="bulletlist2"/>
      </w:pPr>
      <w:r w:rsidRPr="00682362">
        <w:rPr>
          <w:b/>
        </w:rPr>
        <w:t>показать пароль</w:t>
      </w:r>
      <w:r w:rsidRPr="00682362">
        <w:t xml:space="preserve"> – отображает значение пароля;</w:t>
      </w:r>
    </w:p>
    <w:p w14:paraId="69FFFDF0" w14:textId="77777777" w:rsidR="00087A1E" w:rsidRPr="00682362" w:rsidRDefault="00087A1E" w:rsidP="00087A1E">
      <w:pPr>
        <w:pStyle w:val="bulletlist2"/>
      </w:pPr>
      <w:r w:rsidRPr="00682362">
        <w:rPr>
          <w:b/>
        </w:rPr>
        <w:t>скопировать пароль в буфер</w:t>
      </w:r>
      <w:r w:rsidRPr="00682362">
        <w:t xml:space="preserve"> – копирует в буфер значение временного пароля, чтобы его можно было передать пользователю;</w:t>
      </w:r>
    </w:p>
    <w:p w14:paraId="69FFFDF1" w14:textId="77777777" w:rsidR="00087A1E" w:rsidRPr="00682362" w:rsidRDefault="00087A1E" w:rsidP="00087A1E">
      <w:pPr>
        <w:pStyle w:val="bulletlist2"/>
      </w:pPr>
      <w:r w:rsidRPr="00682362">
        <w:rPr>
          <w:b/>
        </w:rPr>
        <w:t>скопировать все данные в буфер</w:t>
      </w:r>
      <w:r w:rsidRPr="00682362">
        <w:t xml:space="preserve"> – копирует в буфер имя пользователя и домен, значение временного пароля, а также срок действия временного пароля, чтобы эти данные можно было передать пользователю.</w:t>
      </w:r>
    </w:p>
    <w:p w14:paraId="69FFFDF2" w14:textId="77777777" w:rsidR="00087A1E" w:rsidRPr="00682362" w:rsidRDefault="00087A1E" w:rsidP="00087A1E">
      <w:pPr>
        <w:pStyle w:val="numberlist1"/>
        <w:keepNext/>
        <w:numPr>
          <w:ilvl w:val="0"/>
          <w:numId w:val="0"/>
        </w:numPr>
        <w:ind w:left="1134"/>
        <w:rPr>
          <w:lang w:val="en-US"/>
        </w:rPr>
      </w:pPr>
      <w:r w:rsidRPr="00682362">
        <w:t xml:space="preserve">Отобразится сообщение следующего вида. </w:t>
      </w:r>
    </w:p>
    <w:p w14:paraId="69FFFDF3" w14:textId="77777777" w:rsidR="00087A1E" w:rsidRPr="00682362" w:rsidRDefault="00087A1E" w:rsidP="00087A1E">
      <w:pPr>
        <w:pStyle w:val="figure"/>
        <w:rPr>
          <w:lang w:val="en-US"/>
        </w:rPr>
      </w:pPr>
      <w:r w:rsidRPr="00682362">
        <w:drawing>
          <wp:inline distT="0" distB="0" distL="0" distR="0" wp14:anchorId="6A001FC9" wp14:editId="6A001FCA">
            <wp:extent cx="3733800" cy="990600"/>
            <wp:effectExtent l="0" t="0" r="0" b="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3733800" cy="990600"/>
                    </a:xfrm>
                    <a:prstGeom prst="rect">
                      <a:avLst/>
                    </a:prstGeom>
                  </pic:spPr>
                </pic:pic>
              </a:graphicData>
            </a:graphic>
          </wp:inline>
        </w:drawing>
      </w:r>
    </w:p>
    <w:p w14:paraId="69FFFDF4" w14:textId="77777777" w:rsidR="00087A1E" w:rsidRPr="00682362" w:rsidRDefault="00087A1E" w:rsidP="00087A1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236</w:t>
      </w:r>
      <w:r w:rsidR="00B51D63">
        <w:rPr>
          <w:noProof/>
        </w:rPr>
        <w:fldChar w:fldCharType="end"/>
      </w:r>
      <w:r w:rsidRPr="00682362">
        <w:t xml:space="preserve"> – Сообщение об успешной установке временного пароля</w:t>
      </w:r>
    </w:p>
    <w:p w14:paraId="69FFFDF5" w14:textId="77777777" w:rsidR="00087A1E" w:rsidRPr="00682362" w:rsidRDefault="00087A1E" w:rsidP="00087A1E">
      <w:pPr>
        <w:pStyle w:val="numberlist1"/>
      </w:pPr>
      <w:r w:rsidRPr="00682362">
        <w:t xml:space="preserve">Нажмите </w:t>
      </w:r>
      <w:r w:rsidRPr="00682362">
        <w:rPr>
          <w:b/>
          <w:lang w:val="en-US"/>
        </w:rPr>
        <w:t>OK</w:t>
      </w:r>
      <w:r w:rsidRPr="00682362">
        <w:t>, чтобы завершить процедуру.</w:t>
      </w:r>
    </w:p>
    <w:p w14:paraId="69FFFDF6" w14:textId="77777777" w:rsidR="00087A1E" w:rsidRPr="00682362" w:rsidRDefault="00087A1E" w:rsidP="00C711CF">
      <w:pPr>
        <w:pStyle w:val="40"/>
      </w:pPr>
      <w:r w:rsidRPr="00682362">
        <w:t>Отмена действия временного пароля</w:t>
      </w:r>
    </w:p>
    <w:p w14:paraId="69FFFDF7" w14:textId="77777777" w:rsidR="00087A1E" w:rsidRPr="00682362" w:rsidRDefault="00087A1E" w:rsidP="00087A1E">
      <w:pPr>
        <w:pStyle w:val="maintext"/>
        <w:keepNext/>
      </w:pPr>
      <w:r w:rsidRPr="00682362">
        <w:t>Чтобы установить временный пароль для пользователя JMS, выполните следующие действия.</w:t>
      </w:r>
    </w:p>
    <w:p w14:paraId="69FFFDF8" w14:textId="77777777" w:rsidR="00087A1E" w:rsidRPr="00682362" w:rsidRDefault="00087A1E" w:rsidP="002B115F">
      <w:pPr>
        <w:pStyle w:val="numberlist1"/>
        <w:numPr>
          <w:ilvl w:val="0"/>
          <w:numId w:val="158"/>
        </w:numPr>
      </w:pPr>
      <w:r w:rsidRPr="00682362">
        <w:t xml:space="preserve">В левой части консоли управления </w:t>
      </w:r>
      <w:r w:rsidRPr="00682362">
        <w:rPr>
          <w:lang w:val="en-US"/>
        </w:rPr>
        <w:t>JMS</w:t>
      </w:r>
      <w:r w:rsidRPr="00682362">
        <w:t xml:space="preserve"> перейдите в раздел </w:t>
      </w:r>
      <w:r w:rsidRPr="00682362">
        <w:rPr>
          <w:b/>
        </w:rPr>
        <w:t>Пользователи</w:t>
      </w:r>
      <w:r w:rsidRPr="00682362">
        <w:t xml:space="preserve"> и выберите контейнер, содержащий нужного пользователя.</w:t>
      </w:r>
    </w:p>
    <w:p w14:paraId="69FFFDF9" w14:textId="77777777" w:rsidR="00087A1E" w:rsidRPr="00682362" w:rsidRDefault="00087A1E" w:rsidP="00087A1E">
      <w:pPr>
        <w:pStyle w:val="numberlist1"/>
      </w:pPr>
      <w:r w:rsidRPr="00682362">
        <w:t>В центральной части окна выберите нужного пользователя.</w:t>
      </w:r>
    </w:p>
    <w:p w14:paraId="69FFFDFA" w14:textId="77777777" w:rsidR="00087A1E" w:rsidRPr="00682362" w:rsidRDefault="00087A1E" w:rsidP="00087A1E">
      <w:pPr>
        <w:pStyle w:val="numberlist1"/>
      </w:pPr>
      <w:r w:rsidRPr="00682362">
        <w:t xml:space="preserve">В верхней панели щёлкните на значке </w:t>
      </w:r>
      <w:r w:rsidRPr="00682362">
        <w:rPr>
          <w:b/>
        </w:rPr>
        <w:t>Отменить</w:t>
      </w:r>
      <w:r w:rsidRPr="00682362">
        <w:t>.</w:t>
      </w:r>
    </w:p>
    <w:p w14:paraId="69FFFDFB" w14:textId="77777777" w:rsidR="00087A1E" w:rsidRPr="00682362" w:rsidRDefault="00087A1E" w:rsidP="00087A1E">
      <w:pPr>
        <w:pStyle w:val="numberlist1"/>
      </w:pPr>
      <w:r w:rsidRPr="00682362">
        <w:t xml:space="preserve">В окне предупреждающего сообщения нажмите </w:t>
      </w:r>
      <w:r w:rsidRPr="00682362">
        <w:rPr>
          <w:b/>
        </w:rPr>
        <w:t>Да</w:t>
      </w:r>
      <w:r w:rsidRPr="00682362">
        <w:t>, чтобы подтвердить действие.</w:t>
      </w:r>
    </w:p>
    <w:p w14:paraId="69FFFDFC" w14:textId="77777777" w:rsidR="00087A1E" w:rsidRPr="00682362" w:rsidRDefault="00087A1E" w:rsidP="00087A1E">
      <w:pPr>
        <w:pStyle w:val="numberlist1"/>
      </w:pPr>
      <w:r w:rsidRPr="00682362">
        <w:t xml:space="preserve">В окне сообщения об успешном выполнении операции нажмите </w:t>
      </w:r>
      <w:r w:rsidRPr="00682362">
        <w:rPr>
          <w:b/>
          <w:lang w:val="en-US"/>
        </w:rPr>
        <w:t>OK</w:t>
      </w:r>
      <w:r w:rsidRPr="00682362">
        <w:t>, чтобы завершить процедуру.</w:t>
      </w:r>
    </w:p>
    <w:p w14:paraId="69FFFDFD" w14:textId="77777777" w:rsidR="00087A1E" w:rsidRPr="00682362" w:rsidRDefault="00087A1E" w:rsidP="00C711CF">
      <w:pPr>
        <w:pStyle w:val="3"/>
      </w:pPr>
      <w:bookmarkStart w:id="655" w:name="_Ref450142895"/>
      <w:bookmarkStart w:id="656" w:name="_Toc499652438"/>
      <w:r w:rsidRPr="00682362">
        <w:lastRenderedPageBreak/>
        <w:t>Предоставление и отмена временного доступа в Active Directory по паролю</w:t>
      </w:r>
      <w:bookmarkEnd w:id="655"/>
      <w:bookmarkEnd w:id="656"/>
    </w:p>
    <w:p w14:paraId="69FFFDFE" w14:textId="77777777" w:rsidR="00087A1E" w:rsidRPr="00682362" w:rsidRDefault="00C27DE6" w:rsidP="00087A1E">
      <w:pPr>
        <w:pStyle w:val="maintext"/>
      </w:pPr>
      <w:r w:rsidRPr="00682362">
        <w:rPr>
          <w:lang w:val="en-US"/>
        </w:rPr>
        <w:t>JMS</w:t>
      </w:r>
      <w:r w:rsidRPr="00682362">
        <w:t xml:space="preserve"> позволяет установить временный вход с использованием пароля пользователя. Это может понабиться, если пользователь не имеет доступа к своему электронному ключу (например, если электронный ключ утерян или вышел из строя). Также, существует возможность отменить возможность временного входа ранее установленного срока действия такого входа.</w:t>
      </w:r>
    </w:p>
    <w:p w14:paraId="69FFFDFF" w14:textId="77777777" w:rsidR="005F0952" w:rsidRPr="00682362" w:rsidRDefault="005F0952" w:rsidP="00087A1E">
      <w:pPr>
        <w:pStyle w:val="maintext"/>
      </w:pPr>
      <w:r w:rsidRPr="00682362">
        <w:t>Подробнее см. «</w:t>
      </w:r>
      <w:r w:rsidR="00616245" w:rsidRPr="00682362">
        <w:fldChar w:fldCharType="begin"/>
      </w:r>
      <w:r w:rsidR="00616245" w:rsidRPr="00682362">
        <w:instrText xml:space="preserve"> REF _Ref453780179 \h </w:instrText>
      </w:r>
      <w:r w:rsidR="00682362">
        <w:instrText xml:space="preserve"> \* MERGEFORMAT </w:instrText>
      </w:r>
      <w:r w:rsidR="00616245" w:rsidRPr="00682362">
        <w:fldChar w:fldCharType="separate"/>
      </w:r>
      <w:r w:rsidR="00355544" w:rsidRPr="00682362">
        <w:t>Разрешения, необходимые для включения с помощью JMS опции принудительного входа по смарт-карте и для предоставления доступа в Active Directory по паролю</w:t>
      </w:r>
      <w:r w:rsidR="00616245" w:rsidRPr="00682362">
        <w:fldChar w:fldCharType="end"/>
      </w:r>
      <w:r w:rsidRPr="00682362">
        <w:t>» на стр.</w:t>
      </w:r>
      <w:r w:rsidR="00616245" w:rsidRPr="00682362">
        <w:t xml:space="preserve"> </w:t>
      </w:r>
      <w:r w:rsidR="00616245" w:rsidRPr="00682362">
        <w:fldChar w:fldCharType="begin"/>
      </w:r>
      <w:r w:rsidR="00616245" w:rsidRPr="00682362">
        <w:instrText xml:space="preserve"> PAGEREF _Ref453780181 \h </w:instrText>
      </w:r>
      <w:r w:rsidR="00616245" w:rsidRPr="00682362">
        <w:fldChar w:fldCharType="separate"/>
      </w:r>
      <w:r w:rsidR="00355544">
        <w:rPr>
          <w:noProof/>
        </w:rPr>
        <w:t>115</w:t>
      </w:r>
      <w:r w:rsidR="00616245" w:rsidRPr="00682362">
        <w:fldChar w:fldCharType="end"/>
      </w:r>
      <w:r w:rsidRPr="00682362">
        <w:t xml:space="preserve">. </w:t>
      </w:r>
    </w:p>
    <w:p w14:paraId="69FFFE00" w14:textId="77777777" w:rsidR="00C27DE6" w:rsidRPr="00682362" w:rsidRDefault="00C27DE6" w:rsidP="00C711CF">
      <w:pPr>
        <w:pStyle w:val="40"/>
      </w:pPr>
      <w:r w:rsidRPr="00682362">
        <w:t>Предоставление временного доступа по паролю</w:t>
      </w:r>
    </w:p>
    <w:p w14:paraId="69FFFE01" w14:textId="77777777" w:rsidR="00C27DE6" w:rsidRPr="00682362" w:rsidRDefault="00C27DE6" w:rsidP="00F274FD">
      <w:pPr>
        <w:pStyle w:val="maintext"/>
        <w:keepNext/>
      </w:pPr>
      <w:r w:rsidRPr="00682362">
        <w:t>Чтобы предоставить пользователю временный доступ по паролю, выполните следующие действия.</w:t>
      </w:r>
    </w:p>
    <w:p w14:paraId="69FFFE02" w14:textId="77777777" w:rsidR="00C27DE6" w:rsidRPr="00682362" w:rsidRDefault="00C27DE6" w:rsidP="002B115F">
      <w:pPr>
        <w:pStyle w:val="numberlist1"/>
        <w:numPr>
          <w:ilvl w:val="0"/>
          <w:numId w:val="136"/>
        </w:numPr>
      </w:pPr>
      <w:r w:rsidRPr="00682362">
        <w:t xml:space="preserve">В левой части консоли управления </w:t>
      </w:r>
      <w:r w:rsidRPr="00682362">
        <w:rPr>
          <w:lang w:val="en-US"/>
        </w:rPr>
        <w:t>JMS</w:t>
      </w:r>
      <w:r w:rsidRPr="00682362">
        <w:t xml:space="preserve"> перейдите в раздел </w:t>
      </w:r>
      <w:r w:rsidRPr="00682362">
        <w:rPr>
          <w:b/>
        </w:rPr>
        <w:t>Пользователи</w:t>
      </w:r>
      <w:r w:rsidRPr="00682362">
        <w:t xml:space="preserve"> и выберите контейнер, содержащий нужного пользователя.</w:t>
      </w:r>
    </w:p>
    <w:p w14:paraId="69FFFE03" w14:textId="77777777" w:rsidR="00C27DE6" w:rsidRPr="00682362" w:rsidRDefault="00C27DE6" w:rsidP="00C27DE6">
      <w:pPr>
        <w:pStyle w:val="numberlist1"/>
      </w:pPr>
      <w:r w:rsidRPr="00682362">
        <w:t>В центральной части окна выберите нужного пользователя.</w:t>
      </w:r>
    </w:p>
    <w:p w14:paraId="69FFFE04" w14:textId="77777777" w:rsidR="00C27DE6" w:rsidRPr="00682362" w:rsidRDefault="00C27DE6" w:rsidP="00C27DE6">
      <w:pPr>
        <w:pStyle w:val="numberlist1"/>
      </w:pPr>
      <w:r w:rsidRPr="00682362">
        <w:t xml:space="preserve">В верхней панели щёлкните на значке </w:t>
      </w:r>
      <w:r w:rsidRPr="00682362">
        <w:rPr>
          <w:b/>
        </w:rPr>
        <w:t>Предоставить</w:t>
      </w:r>
      <w:r w:rsidRPr="00682362">
        <w:t>.</w:t>
      </w:r>
    </w:p>
    <w:p w14:paraId="69FFFE05" w14:textId="77777777" w:rsidR="00C27DE6" w:rsidRPr="00682362" w:rsidRDefault="00C27DE6" w:rsidP="00F274FD">
      <w:pPr>
        <w:pStyle w:val="numberlist1"/>
        <w:keepNext/>
        <w:numPr>
          <w:ilvl w:val="0"/>
          <w:numId w:val="0"/>
        </w:numPr>
        <w:ind w:left="1134"/>
      </w:pPr>
      <w:r w:rsidRPr="00682362">
        <w:t xml:space="preserve">Отобразится следующее окно. </w:t>
      </w:r>
    </w:p>
    <w:p w14:paraId="69FFFE06" w14:textId="77777777" w:rsidR="00C27DE6" w:rsidRPr="00682362" w:rsidRDefault="00F274FD" w:rsidP="00F274FD">
      <w:pPr>
        <w:pStyle w:val="figure"/>
      </w:pPr>
      <w:r w:rsidRPr="00682362">
        <w:drawing>
          <wp:inline distT="0" distB="0" distL="0" distR="0" wp14:anchorId="6A001FCB" wp14:editId="6A001FCC">
            <wp:extent cx="5334000" cy="2491740"/>
            <wp:effectExtent l="0" t="0" r="0" b="3810"/>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5334000" cy="2491740"/>
                    </a:xfrm>
                    <a:prstGeom prst="rect">
                      <a:avLst/>
                    </a:prstGeom>
                  </pic:spPr>
                </pic:pic>
              </a:graphicData>
            </a:graphic>
          </wp:inline>
        </w:drawing>
      </w:r>
    </w:p>
    <w:p w14:paraId="69FFFE07" w14:textId="77777777" w:rsidR="00C27DE6" w:rsidRPr="00682362" w:rsidRDefault="00C27DE6" w:rsidP="00F274FD">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237</w:t>
      </w:r>
      <w:r w:rsidR="00B51D63">
        <w:rPr>
          <w:noProof/>
        </w:rPr>
        <w:fldChar w:fldCharType="end"/>
      </w:r>
      <w:r w:rsidRPr="00682362">
        <w:t xml:space="preserve"> – Предоставление пользователю временного доступа по паролю</w:t>
      </w:r>
    </w:p>
    <w:p w14:paraId="69FFFE08" w14:textId="77777777" w:rsidR="00C27DE6" w:rsidRPr="00682362" w:rsidRDefault="00C27DE6" w:rsidP="00F274FD">
      <w:pPr>
        <w:pStyle w:val="numberlist1"/>
      </w:pPr>
      <w:r w:rsidRPr="00682362">
        <w:t>Выполните следующие действия:</w:t>
      </w:r>
    </w:p>
    <w:p w14:paraId="69FFFE09" w14:textId="77777777" w:rsidR="00C27DE6" w:rsidRPr="00682362" w:rsidRDefault="00C27DE6" w:rsidP="00F274FD">
      <w:pPr>
        <w:pStyle w:val="numberlist2"/>
        <w:ind w:left="1275"/>
        <w:rPr>
          <w:lang w:val="ru-RU"/>
        </w:rPr>
      </w:pPr>
      <w:r w:rsidRPr="00682362">
        <w:rPr>
          <w:lang w:val="ru-RU"/>
        </w:rPr>
        <w:t xml:space="preserve">В поле </w:t>
      </w:r>
      <w:r w:rsidRPr="00682362">
        <w:rPr>
          <w:b/>
          <w:lang w:val="ru-RU"/>
        </w:rPr>
        <w:t>Срок предоставления (дней)</w:t>
      </w:r>
      <w:r w:rsidRPr="00682362">
        <w:rPr>
          <w:lang w:val="ru-RU"/>
        </w:rPr>
        <w:t xml:space="preserve"> установите число дней, в течение которых выбранный пользователь будет иметь доступ в Active Directory с помощью пароля пользователя</w:t>
      </w:r>
      <w:r w:rsidR="00F274FD" w:rsidRPr="00682362">
        <w:rPr>
          <w:lang w:val="ru-RU"/>
        </w:rPr>
        <w:t xml:space="preserve"> </w:t>
      </w:r>
      <w:r w:rsidR="00F274FD" w:rsidRPr="00682362">
        <w:rPr>
          <w:lang w:val="ru-RU"/>
        </w:rPr>
        <w:noBreakHyphen/>
      </w:r>
      <w:r w:rsidRPr="00682362">
        <w:rPr>
          <w:lang w:val="ru-RU"/>
        </w:rPr>
        <w:t xml:space="preserve"> </w:t>
      </w:r>
      <w:r w:rsidR="00F274FD" w:rsidRPr="00682362">
        <w:rPr>
          <w:lang w:val="ru-RU"/>
        </w:rPr>
        <w:t>п</w:t>
      </w:r>
      <w:r w:rsidRPr="00682362">
        <w:rPr>
          <w:lang w:val="ru-RU"/>
        </w:rPr>
        <w:t>о истечении этого срока возможность входа по паролю пользователя будет отключена</w:t>
      </w:r>
      <w:r w:rsidR="00F274FD" w:rsidRPr="00682362">
        <w:rPr>
          <w:lang w:val="ru-RU"/>
        </w:rPr>
        <w:t>;</w:t>
      </w:r>
    </w:p>
    <w:p w14:paraId="69FFFE0A" w14:textId="77777777" w:rsidR="00C27DE6" w:rsidRPr="00682362" w:rsidRDefault="00C27DE6" w:rsidP="00F274FD">
      <w:pPr>
        <w:pStyle w:val="numberlist2"/>
        <w:ind w:left="1275"/>
        <w:rPr>
          <w:lang w:val="ru-RU"/>
        </w:rPr>
      </w:pPr>
      <w:r w:rsidRPr="00682362">
        <w:rPr>
          <w:lang w:val="ru-RU"/>
        </w:rPr>
        <w:t xml:space="preserve">В полях </w:t>
      </w:r>
      <w:r w:rsidRPr="00682362">
        <w:rPr>
          <w:b/>
          <w:lang w:val="ru-RU"/>
        </w:rPr>
        <w:t>Новый пароль</w:t>
      </w:r>
      <w:r w:rsidRPr="00682362">
        <w:rPr>
          <w:lang w:val="ru-RU"/>
        </w:rPr>
        <w:t xml:space="preserve"> и </w:t>
      </w:r>
      <w:r w:rsidRPr="00682362">
        <w:rPr>
          <w:b/>
          <w:lang w:val="ru-RU"/>
        </w:rPr>
        <w:t>Подтверждение пароля</w:t>
      </w:r>
      <w:r w:rsidRPr="00682362">
        <w:rPr>
          <w:lang w:val="ru-RU"/>
        </w:rPr>
        <w:t xml:space="preserve"> введите новый пароль пользователя и подтверждение соответственно.</w:t>
      </w:r>
    </w:p>
    <w:p w14:paraId="69FFFE0B" w14:textId="77777777" w:rsidR="00C27DE6" w:rsidRPr="00682362" w:rsidRDefault="00C27DE6" w:rsidP="00762FA5">
      <w:pPr>
        <w:pStyle w:val="notetext"/>
      </w:pPr>
      <w:r w:rsidRPr="00682362">
        <w:rPr>
          <w:noProof/>
          <w:lang w:eastAsia="ru-RU"/>
        </w:rPr>
        <w:drawing>
          <wp:inline distT="0" distB="0" distL="0" distR="0" wp14:anchorId="6A001FCD" wp14:editId="6A001FCE">
            <wp:extent cx="167752" cy="183002"/>
            <wp:effectExtent l="0" t="0" r="3810" b="7620"/>
            <wp:docPr id="772" name="Рисунок 772"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Вы можете воспользоваться ссылкой </w:t>
      </w:r>
      <w:r w:rsidRPr="00682362">
        <w:rPr>
          <w:b/>
        </w:rPr>
        <w:t>сгенерировать пароль</w:t>
      </w:r>
      <w:r w:rsidRPr="00682362">
        <w:t xml:space="preserve">, чтобы создать случайный пароль пользователя. В этом случае поля </w:t>
      </w:r>
      <w:r w:rsidRPr="00682362">
        <w:rPr>
          <w:b/>
        </w:rPr>
        <w:t>Новый пароль</w:t>
      </w:r>
      <w:r w:rsidRPr="00682362">
        <w:t xml:space="preserve"> и </w:t>
      </w:r>
      <w:r w:rsidRPr="00682362">
        <w:rPr>
          <w:b/>
        </w:rPr>
        <w:t>Подтверждение пароля</w:t>
      </w:r>
      <w:r w:rsidRPr="00682362">
        <w:t xml:space="preserve"> будут заполнены автоматически.</w:t>
      </w:r>
    </w:p>
    <w:p w14:paraId="69FFFE0C" w14:textId="77777777" w:rsidR="00C27DE6" w:rsidRPr="00682362" w:rsidRDefault="00C27DE6" w:rsidP="00EB5690">
      <w:pPr>
        <w:pStyle w:val="numberlist2"/>
        <w:keepNext/>
        <w:rPr>
          <w:lang w:val="ru-RU"/>
        </w:rPr>
      </w:pPr>
      <w:r w:rsidRPr="00682362">
        <w:rPr>
          <w:lang w:val="ru-RU"/>
        </w:rPr>
        <w:t xml:space="preserve">При необходимости воспользуйтесь следующими ссылками напротив полей </w:t>
      </w:r>
      <w:r w:rsidRPr="00682362">
        <w:rPr>
          <w:b/>
          <w:lang w:val="ru-RU"/>
        </w:rPr>
        <w:t>Новый пароль</w:t>
      </w:r>
      <w:r w:rsidRPr="00682362">
        <w:rPr>
          <w:lang w:val="ru-RU"/>
        </w:rPr>
        <w:t xml:space="preserve"> и </w:t>
      </w:r>
      <w:r w:rsidRPr="00682362">
        <w:rPr>
          <w:b/>
          <w:lang w:val="ru-RU"/>
        </w:rPr>
        <w:t>Подтверждение пароля</w:t>
      </w:r>
      <w:r w:rsidRPr="00682362">
        <w:rPr>
          <w:lang w:val="ru-RU"/>
        </w:rPr>
        <w:t>:</w:t>
      </w:r>
    </w:p>
    <w:p w14:paraId="69FFFE0D" w14:textId="77777777" w:rsidR="00C27DE6" w:rsidRPr="00682362" w:rsidRDefault="00C27DE6" w:rsidP="00F274FD">
      <w:pPr>
        <w:pStyle w:val="bulletlist3"/>
      </w:pPr>
      <w:r w:rsidRPr="00682362">
        <w:rPr>
          <w:b/>
        </w:rPr>
        <w:t>показать пароль</w:t>
      </w:r>
      <w:r w:rsidRPr="00682362">
        <w:t xml:space="preserve"> – отображает значение нового пароля;</w:t>
      </w:r>
    </w:p>
    <w:p w14:paraId="69FFFE0E" w14:textId="77777777" w:rsidR="00C27DE6" w:rsidRPr="00682362" w:rsidRDefault="00C27DE6" w:rsidP="00F274FD">
      <w:pPr>
        <w:pStyle w:val="bulletlist3"/>
      </w:pPr>
      <w:r w:rsidRPr="00682362">
        <w:rPr>
          <w:b/>
        </w:rPr>
        <w:t>скопировать пароль в буфер</w:t>
      </w:r>
      <w:r w:rsidRPr="00682362">
        <w:t xml:space="preserve"> – копирует в буфер значение нового пароля для доступа в </w:t>
      </w:r>
      <w:r w:rsidRPr="00682362">
        <w:rPr>
          <w:lang w:val="en-US"/>
        </w:rPr>
        <w:t>Active</w:t>
      </w:r>
      <w:r w:rsidR="00D61DF1" w:rsidRPr="00682362">
        <w:t> </w:t>
      </w:r>
      <w:r w:rsidRPr="00682362">
        <w:rPr>
          <w:lang w:val="en-US"/>
        </w:rPr>
        <w:t>Directory</w:t>
      </w:r>
      <w:r w:rsidRPr="00682362">
        <w:t>, чтобы его можно было передать пользователю;</w:t>
      </w:r>
    </w:p>
    <w:p w14:paraId="69FFFE0F" w14:textId="77777777" w:rsidR="00C27DE6" w:rsidRPr="00682362" w:rsidRDefault="00C27DE6" w:rsidP="00F274FD">
      <w:pPr>
        <w:pStyle w:val="bulletlist3"/>
      </w:pPr>
      <w:r w:rsidRPr="00682362">
        <w:rPr>
          <w:b/>
        </w:rPr>
        <w:t>скопировать все данные в буфер</w:t>
      </w:r>
      <w:r w:rsidR="00D61DF1" w:rsidRPr="00682362">
        <w:t xml:space="preserve"> – копирует в буфер домен и имя пользователя, новый пароль для доступа в </w:t>
      </w:r>
      <w:r w:rsidR="00D61DF1" w:rsidRPr="00682362">
        <w:rPr>
          <w:lang w:val="en-US"/>
        </w:rPr>
        <w:t>Active</w:t>
      </w:r>
      <w:r w:rsidR="00D61DF1" w:rsidRPr="00682362">
        <w:t xml:space="preserve"> </w:t>
      </w:r>
      <w:r w:rsidR="00D61DF1" w:rsidRPr="00682362">
        <w:rPr>
          <w:lang w:val="en-US"/>
        </w:rPr>
        <w:t>Directory</w:t>
      </w:r>
      <w:r w:rsidR="00D61DF1" w:rsidRPr="00682362">
        <w:t>, а также срок действия нового пароля, чтобы можно было передать эти данные пользователю.</w:t>
      </w:r>
    </w:p>
    <w:p w14:paraId="69FFFE10" w14:textId="77777777" w:rsidR="00D61DF1" w:rsidRPr="00682362" w:rsidRDefault="00D61DF1" w:rsidP="00F274FD">
      <w:pPr>
        <w:pStyle w:val="numberlist1"/>
      </w:pPr>
      <w:r w:rsidRPr="00682362">
        <w:lastRenderedPageBreak/>
        <w:t xml:space="preserve">В поле </w:t>
      </w:r>
      <w:r w:rsidRPr="00682362">
        <w:rPr>
          <w:b/>
        </w:rPr>
        <w:t>Текущий пароль (если известен)</w:t>
      </w:r>
      <w:r w:rsidRPr="00682362">
        <w:t xml:space="preserve"> введите текущий пароль пользователя.</w:t>
      </w:r>
    </w:p>
    <w:p w14:paraId="69FFFE11" w14:textId="77777777" w:rsidR="00D61DF1" w:rsidRPr="00682362" w:rsidRDefault="00D61DF1" w:rsidP="00EB5690">
      <w:pPr>
        <w:pStyle w:val="notetext"/>
      </w:pPr>
      <w:r w:rsidRPr="00682362">
        <w:rPr>
          <w:noProof/>
          <w:lang w:eastAsia="ru-RU"/>
        </w:rPr>
        <w:drawing>
          <wp:inline distT="0" distB="0" distL="0" distR="0" wp14:anchorId="6A001FCF" wp14:editId="6A001FD0">
            <wp:extent cx="190627" cy="152502"/>
            <wp:effectExtent l="0" t="0" r="0" b="0"/>
            <wp:docPr id="793" name="Рисунок 793"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W\+Шаблон\Target\pics\внимание.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682362">
        <w:t xml:space="preserve"> Если в этом поле не </w:t>
      </w:r>
      <w:r w:rsidR="00340FCE" w:rsidRPr="00682362">
        <w:t>вводить</w:t>
      </w:r>
      <w:r w:rsidRPr="00682362">
        <w:t xml:space="preserve"> текущий пароль пользователя, то впоследствии все данные, которые были зашифрованы на текущем пароле</w:t>
      </w:r>
      <w:r w:rsidR="0086036D" w:rsidRPr="00682362">
        <w:t xml:space="preserve"> пользователя</w:t>
      </w:r>
      <w:r w:rsidRPr="00682362">
        <w:t>, невозможно будет расшифровать</w:t>
      </w:r>
      <w:r w:rsidR="00340FCE" w:rsidRPr="00682362">
        <w:t>, т.к.</w:t>
      </w:r>
      <w:r w:rsidR="0086036D" w:rsidRPr="00682362">
        <w:t xml:space="preserve"> будет выполнен сброс пароля пользователя в </w:t>
      </w:r>
      <w:r w:rsidR="0086036D" w:rsidRPr="00682362">
        <w:rPr>
          <w:lang w:val="en-US"/>
        </w:rPr>
        <w:t>Active</w:t>
      </w:r>
      <w:r w:rsidR="0086036D" w:rsidRPr="00682362">
        <w:t xml:space="preserve"> </w:t>
      </w:r>
      <w:r w:rsidR="0086036D" w:rsidRPr="00682362">
        <w:rPr>
          <w:lang w:val="en-US"/>
        </w:rPr>
        <w:t>Directory</w:t>
      </w:r>
      <w:r w:rsidR="00340FCE" w:rsidRPr="00682362">
        <w:t>.</w:t>
      </w:r>
    </w:p>
    <w:p w14:paraId="69FFFE12" w14:textId="77777777" w:rsidR="00D61DF1" w:rsidRPr="00682362" w:rsidRDefault="00D61DF1" w:rsidP="00F274FD">
      <w:pPr>
        <w:pStyle w:val="numberlist1"/>
      </w:pPr>
      <w:r w:rsidRPr="00682362">
        <w:t>При необходимости воспользуйтесь ссылкой показать пароль, которая отобразит в соответствующем поле значение текущего пароля.</w:t>
      </w:r>
    </w:p>
    <w:p w14:paraId="69FFFE13" w14:textId="77777777" w:rsidR="00D61DF1" w:rsidRPr="00682362" w:rsidRDefault="00D61DF1" w:rsidP="00F274FD">
      <w:pPr>
        <w:pStyle w:val="numberlist1"/>
      </w:pPr>
      <w:r w:rsidRPr="00682362">
        <w:t xml:space="preserve">Нажмите </w:t>
      </w:r>
      <w:r w:rsidRPr="00682362">
        <w:rPr>
          <w:b/>
          <w:lang w:val="en-US"/>
        </w:rPr>
        <w:t>OK</w:t>
      </w:r>
      <w:r w:rsidRPr="00682362">
        <w:t>.</w:t>
      </w:r>
    </w:p>
    <w:p w14:paraId="69FFFE14" w14:textId="77777777" w:rsidR="00D61DF1" w:rsidRPr="00682362" w:rsidRDefault="00D61DF1" w:rsidP="00EB5690">
      <w:pPr>
        <w:pStyle w:val="numberlist1"/>
        <w:keepNext/>
        <w:numPr>
          <w:ilvl w:val="0"/>
          <w:numId w:val="0"/>
        </w:numPr>
        <w:ind w:left="1134"/>
      </w:pPr>
      <w:r w:rsidRPr="00682362">
        <w:t xml:space="preserve">Если вы не заполняли поле </w:t>
      </w:r>
      <w:r w:rsidRPr="00682362">
        <w:rPr>
          <w:b/>
        </w:rPr>
        <w:t>Текущий пароль (если известен)</w:t>
      </w:r>
      <w:r w:rsidRPr="00682362">
        <w:t>, отобразится предупреждающее сообщение.</w:t>
      </w:r>
      <w:r w:rsidR="00E32DC7" w:rsidRPr="00682362">
        <w:t xml:space="preserve"> (В противном случае переходите к шагу </w:t>
      </w:r>
      <w:r w:rsidR="00EB5690" w:rsidRPr="00682362">
        <w:t>9</w:t>
      </w:r>
      <w:r w:rsidR="00E32DC7" w:rsidRPr="00682362">
        <w:t xml:space="preserve"> настоящей процедуры</w:t>
      </w:r>
      <w:r w:rsidR="00F274FD" w:rsidRPr="00682362">
        <w:t>.</w:t>
      </w:r>
      <w:r w:rsidR="00E32DC7" w:rsidRPr="00682362">
        <w:t>)</w:t>
      </w:r>
    </w:p>
    <w:p w14:paraId="69FFFE15" w14:textId="77777777" w:rsidR="00F274FD" w:rsidRPr="00682362" w:rsidRDefault="00F274FD" w:rsidP="00EB5690">
      <w:pPr>
        <w:pStyle w:val="figure"/>
      </w:pPr>
      <w:r w:rsidRPr="00682362">
        <w:drawing>
          <wp:inline distT="0" distB="0" distL="0" distR="0" wp14:anchorId="6A001FD1" wp14:editId="6A001FD2">
            <wp:extent cx="4724400" cy="990600"/>
            <wp:effectExtent l="0" t="0" r="0"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4724400" cy="990600"/>
                    </a:xfrm>
                    <a:prstGeom prst="rect">
                      <a:avLst/>
                    </a:prstGeom>
                  </pic:spPr>
                </pic:pic>
              </a:graphicData>
            </a:graphic>
          </wp:inline>
        </w:drawing>
      </w:r>
    </w:p>
    <w:p w14:paraId="69FFFE16" w14:textId="77777777" w:rsidR="00D61DF1" w:rsidRPr="00682362" w:rsidRDefault="00D61DF1" w:rsidP="00EB5690">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238</w:t>
      </w:r>
      <w:r w:rsidR="00B51D63">
        <w:rPr>
          <w:noProof/>
        </w:rPr>
        <w:fldChar w:fldCharType="end"/>
      </w:r>
      <w:r w:rsidRPr="00682362">
        <w:t xml:space="preserve"> – Предупреждение об утрате зашифрованных данных</w:t>
      </w:r>
    </w:p>
    <w:p w14:paraId="69FFFE17" w14:textId="77777777" w:rsidR="00D61DF1" w:rsidRPr="00682362" w:rsidRDefault="00340FCE" w:rsidP="00F274FD">
      <w:pPr>
        <w:pStyle w:val="numberlist1"/>
      </w:pPr>
      <w:r w:rsidRPr="00682362">
        <w:t xml:space="preserve">Нажмите </w:t>
      </w:r>
      <w:r w:rsidRPr="00682362">
        <w:rPr>
          <w:b/>
        </w:rPr>
        <w:t>Да</w:t>
      </w:r>
      <w:r w:rsidRPr="00682362">
        <w:t xml:space="preserve"> для продолжения процедуры.</w:t>
      </w:r>
    </w:p>
    <w:p w14:paraId="69FFFE18" w14:textId="77777777" w:rsidR="00340FCE" w:rsidRPr="00682362" w:rsidRDefault="00340FCE" w:rsidP="00EB5690">
      <w:pPr>
        <w:pStyle w:val="numberlist1"/>
        <w:keepNext/>
        <w:numPr>
          <w:ilvl w:val="0"/>
          <w:numId w:val="0"/>
        </w:numPr>
        <w:ind w:left="1134"/>
      </w:pPr>
      <w:r w:rsidRPr="00682362">
        <w:t xml:space="preserve">Отобразится следующее окно. </w:t>
      </w:r>
    </w:p>
    <w:p w14:paraId="69FFFE19" w14:textId="77777777" w:rsidR="00EB5690" w:rsidRPr="00682362" w:rsidRDefault="00EB5690" w:rsidP="00EB5690">
      <w:pPr>
        <w:pStyle w:val="figure"/>
        <w:rPr>
          <w:lang w:val="en-US"/>
        </w:rPr>
      </w:pPr>
      <w:r w:rsidRPr="00682362">
        <w:drawing>
          <wp:inline distT="0" distB="0" distL="0" distR="0" wp14:anchorId="6A001FD3" wp14:editId="6A001FD4">
            <wp:extent cx="4861560" cy="990600"/>
            <wp:effectExtent l="0" t="0" r="0" b="0"/>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4861560" cy="990600"/>
                    </a:xfrm>
                    <a:prstGeom prst="rect">
                      <a:avLst/>
                    </a:prstGeom>
                  </pic:spPr>
                </pic:pic>
              </a:graphicData>
            </a:graphic>
          </wp:inline>
        </w:drawing>
      </w:r>
    </w:p>
    <w:p w14:paraId="69FFFE1A" w14:textId="77777777" w:rsidR="00EB5690" w:rsidRPr="00682362" w:rsidRDefault="00EB5690" w:rsidP="00EB5690">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239</w:t>
      </w:r>
      <w:r w:rsidR="00B51D63">
        <w:rPr>
          <w:noProof/>
        </w:rPr>
        <w:fldChar w:fldCharType="end"/>
      </w:r>
      <w:r w:rsidRPr="00682362">
        <w:t xml:space="preserve"> – Сообщение об успешном предоставлении доступа</w:t>
      </w:r>
    </w:p>
    <w:p w14:paraId="69FFFE1B" w14:textId="77777777" w:rsidR="00340FCE" w:rsidRPr="00682362" w:rsidRDefault="00340FCE" w:rsidP="00F274FD">
      <w:pPr>
        <w:pStyle w:val="numberlist1"/>
      </w:pPr>
      <w:r w:rsidRPr="00682362">
        <w:t xml:space="preserve">Нажмите </w:t>
      </w:r>
      <w:r w:rsidRPr="00682362">
        <w:rPr>
          <w:b/>
          <w:lang w:val="en-US"/>
        </w:rPr>
        <w:t>OK</w:t>
      </w:r>
      <w:r w:rsidRPr="00682362">
        <w:t xml:space="preserve"> для завершения процедуры.</w:t>
      </w:r>
    </w:p>
    <w:p w14:paraId="69FFFE1C" w14:textId="77777777" w:rsidR="00C27DE6" w:rsidRPr="00682362" w:rsidRDefault="00C27DE6" w:rsidP="00C711CF">
      <w:pPr>
        <w:pStyle w:val="40"/>
      </w:pPr>
      <w:r w:rsidRPr="00682362">
        <w:t>Отмена временного доступа по паролю</w:t>
      </w:r>
    </w:p>
    <w:p w14:paraId="69FFFE1D" w14:textId="77777777" w:rsidR="00340FCE" w:rsidRPr="00682362" w:rsidRDefault="00340FCE" w:rsidP="0085531D">
      <w:pPr>
        <w:pStyle w:val="maintext"/>
        <w:keepNext/>
      </w:pPr>
      <w:r w:rsidRPr="00682362">
        <w:t xml:space="preserve">Чтобы отменить временный доступ по паролю пользователя в </w:t>
      </w:r>
      <w:r w:rsidRPr="00682362">
        <w:rPr>
          <w:lang w:val="en-US"/>
        </w:rPr>
        <w:t>Active</w:t>
      </w:r>
      <w:r w:rsidRPr="00682362">
        <w:t xml:space="preserve"> </w:t>
      </w:r>
      <w:r w:rsidRPr="00682362">
        <w:rPr>
          <w:lang w:val="en-US"/>
        </w:rPr>
        <w:t>Directory</w:t>
      </w:r>
      <w:r w:rsidRPr="00682362">
        <w:t>, выполните следующие действия.</w:t>
      </w:r>
    </w:p>
    <w:p w14:paraId="69FFFE1E" w14:textId="77777777" w:rsidR="00340FCE" w:rsidRPr="00682362" w:rsidRDefault="00340FCE" w:rsidP="002B115F">
      <w:pPr>
        <w:pStyle w:val="numberlist1"/>
        <w:numPr>
          <w:ilvl w:val="0"/>
          <w:numId w:val="135"/>
        </w:numPr>
      </w:pPr>
      <w:r w:rsidRPr="00682362">
        <w:t xml:space="preserve">В левой части консоли управления </w:t>
      </w:r>
      <w:r w:rsidRPr="00682362">
        <w:rPr>
          <w:lang w:val="en-US"/>
        </w:rPr>
        <w:t>JMS</w:t>
      </w:r>
      <w:r w:rsidRPr="00682362">
        <w:t xml:space="preserve"> перейдите в раздел </w:t>
      </w:r>
      <w:r w:rsidRPr="00682362">
        <w:rPr>
          <w:b/>
        </w:rPr>
        <w:t>Пользователи</w:t>
      </w:r>
      <w:r w:rsidRPr="00682362">
        <w:t xml:space="preserve"> и выберите контейнер, содержащий нужного пользователя.</w:t>
      </w:r>
    </w:p>
    <w:p w14:paraId="69FFFE1F" w14:textId="77777777" w:rsidR="00340FCE" w:rsidRPr="00682362" w:rsidRDefault="00340FCE" w:rsidP="00340FCE">
      <w:pPr>
        <w:pStyle w:val="numberlist1"/>
      </w:pPr>
      <w:r w:rsidRPr="00682362">
        <w:t>В центральной части окна выберите нужного пользователя.</w:t>
      </w:r>
    </w:p>
    <w:p w14:paraId="69FFFE20" w14:textId="77777777" w:rsidR="00340FCE" w:rsidRPr="00682362" w:rsidRDefault="00340FCE" w:rsidP="00340FCE">
      <w:pPr>
        <w:pStyle w:val="numberlist1"/>
      </w:pPr>
      <w:r w:rsidRPr="00682362">
        <w:t xml:space="preserve">В верхней панели щёлкните на значке </w:t>
      </w:r>
      <w:r w:rsidRPr="00682362">
        <w:rPr>
          <w:b/>
        </w:rPr>
        <w:t>Отменить</w:t>
      </w:r>
      <w:r w:rsidRPr="00682362">
        <w:t>.</w:t>
      </w:r>
    </w:p>
    <w:p w14:paraId="69FFFE21" w14:textId="77777777" w:rsidR="00F274FD" w:rsidRPr="00682362" w:rsidRDefault="00F274FD" w:rsidP="0085531D">
      <w:pPr>
        <w:pStyle w:val="numberlist1"/>
      </w:pPr>
      <w:r w:rsidRPr="00682362">
        <w:t xml:space="preserve">В окне предупреждающего сообщения нажмите </w:t>
      </w:r>
      <w:r w:rsidRPr="00682362">
        <w:rPr>
          <w:b/>
        </w:rPr>
        <w:t>Да</w:t>
      </w:r>
      <w:r w:rsidRPr="00682362">
        <w:t>, чтобы подтвердить действие.</w:t>
      </w:r>
    </w:p>
    <w:p w14:paraId="69FFFE22" w14:textId="77777777" w:rsidR="00F274FD" w:rsidRPr="00682362" w:rsidRDefault="00F274FD" w:rsidP="0085531D">
      <w:pPr>
        <w:pStyle w:val="numberlist1"/>
      </w:pPr>
      <w:r w:rsidRPr="00682362">
        <w:t xml:space="preserve">В окне сообщения о выполнении действия нажмите </w:t>
      </w:r>
      <w:r w:rsidRPr="00682362">
        <w:rPr>
          <w:b/>
          <w:lang w:val="en-US"/>
        </w:rPr>
        <w:t>OK</w:t>
      </w:r>
      <w:r w:rsidRPr="00682362">
        <w:t>, чтобы завершить процедуру.</w:t>
      </w:r>
    </w:p>
    <w:p w14:paraId="69FFFE23" w14:textId="77777777" w:rsidR="007A0F0D" w:rsidRPr="00682362" w:rsidRDefault="007A0F0D" w:rsidP="007A0F0D">
      <w:pPr>
        <w:pStyle w:val="3"/>
      </w:pPr>
      <w:bookmarkStart w:id="657" w:name="_Ref450838265"/>
      <w:bookmarkStart w:id="658" w:name="_Ref450838267"/>
      <w:bookmarkStart w:id="659" w:name="_Toc499652439"/>
      <w:r w:rsidRPr="00682362">
        <w:t>Блокировка/разблокировка пользователей</w:t>
      </w:r>
      <w:bookmarkEnd w:id="657"/>
      <w:bookmarkEnd w:id="658"/>
      <w:bookmarkEnd w:id="659"/>
    </w:p>
    <w:p w14:paraId="69FFFE24" w14:textId="77777777" w:rsidR="00471A1E" w:rsidRPr="00682362" w:rsidRDefault="007A0F0D" w:rsidP="007A0F0D">
      <w:pPr>
        <w:pStyle w:val="maintext"/>
        <w:keepNext/>
      </w:pPr>
      <w:r w:rsidRPr="00682362">
        <w:rPr>
          <w:lang w:val="en-US"/>
        </w:rPr>
        <w:t>JMS</w:t>
      </w:r>
      <w:r w:rsidRPr="00682362">
        <w:t xml:space="preserve"> позволяет блокировать, а также разблокировать ранее заблокированны</w:t>
      </w:r>
      <w:r w:rsidR="002075CD" w:rsidRPr="00682362">
        <w:t>х</w:t>
      </w:r>
      <w:r w:rsidRPr="00682362">
        <w:t xml:space="preserve"> </w:t>
      </w:r>
      <w:r w:rsidR="002075CD" w:rsidRPr="00682362">
        <w:t>пользователей</w:t>
      </w:r>
      <w:r w:rsidRPr="00682362">
        <w:t xml:space="preserve">. </w:t>
      </w:r>
    </w:p>
    <w:p w14:paraId="69FFFE25" w14:textId="77777777" w:rsidR="00471A1E" w:rsidRPr="00682362" w:rsidRDefault="00471A1E" w:rsidP="00471A1E">
      <w:pPr>
        <w:pStyle w:val="notetext"/>
      </w:pPr>
      <w:r w:rsidRPr="00682362">
        <w:rPr>
          <w:noProof/>
          <w:lang w:eastAsia="ru-RU"/>
        </w:rPr>
        <w:drawing>
          <wp:inline distT="0" distB="0" distL="0" distR="0" wp14:anchorId="6A001FD5" wp14:editId="6A001FD6">
            <wp:extent cx="167752" cy="183002"/>
            <wp:effectExtent l="0" t="0" r="3810" b="7620"/>
            <wp:docPr id="1022" name="Рисунок 1022"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002075CD" w:rsidRPr="00682362">
        <w:t xml:space="preserve">При блокировке пользователя будет приостановлена возможность использования всех электронных ключей пользователя и содержащихся в их памяти объектов.  </w:t>
      </w:r>
    </w:p>
    <w:p w14:paraId="69FFFE26" w14:textId="77777777" w:rsidR="007A0F0D" w:rsidRPr="00682362" w:rsidRDefault="007A0F0D" w:rsidP="007A0F0D">
      <w:pPr>
        <w:pStyle w:val="maintext"/>
        <w:keepNext/>
      </w:pPr>
      <w:r w:rsidRPr="00682362">
        <w:t xml:space="preserve">Чтобы заблокировать или разблокировать </w:t>
      </w:r>
      <w:r w:rsidR="002075CD" w:rsidRPr="00682362">
        <w:t>пользователя</w:t>
      </w:r>
      <w:r w:rsidRPr="00682362">
        <w:t xml:space="preserve">, выполните следующие действия. </w:t>
      </w:r>
      <w:r w:rsidR="002075CD" w:rsidRPr="00682362">
        <w:t xml:space="preserve"> </w:t>
      </w:r>
    </w:p>
    <w:p w14:paraId="69FFFE27" w14:textId="77777777" w:rsidR="007A0F0D" w:rsidRPr="00682362" w:rsidRDefault="007A0F0D" w:rsidP="002B115F">
      <w:pPr>
        <w:pStyle w:val="numberlist1"/>
        <w:numPr>
          <w:ilvl w:val="0"/>
          <w:numId w:val="162"/>
        </w:numPr>
      </w:pPr>
      <w:r w:rsidRPr="00682362">
        <w:t xml:space="preserve">В консоли управления JMS перейдите в раздел </w:t>
      </w:r>
      <w:r w:rsidR="0085531D" w:rsidRPr="00682362">
        <w:rPr>
          <w:b/>
        </w:rPr>
        <w:t>Пользователи</w:t>
      </w:r>
      <w:r w:rsidRPr="00682362">
        <w:t>.</w:t>
      </w:r>
    </w:p>
    <w:p w14:paraId="69FFFE28" w14:textId="77777777" w:rsidR="007A0F0D" w:rsidRPr="00682362" w:rsidRDefault="007A0F0D" w:rsidP="007A0F0D">
      <w:pPr>
        <w:pStyle w:val="numberlist1"/>
      </w:pPr>
      <w:r w:rsidRPr="00682362">
        <w:t xml:space="preserve">В списке слева отметьте контейнер ресурсной системы, содержащий </w:t>
      </w:r>
      <w:r w:rsidR="0085531D" w:rsidRPr="00682362">
        <w:t>пользователей</w:t>
      </w:r>
      <w:r w:rsidRPr="00682362">
        <w:t xml:space="preserve">, которые нужно заблокировать или разблокировать (например, </w:t>
      </w:r>
      <w:r w:rsidR="00BD07E3" w:rsidRPr="00682362">
        <w:rPr>
          <w:b/>
          <w:lang w:val="en-US"/>
        </w:rPr>
        <w:t>Users</w:t>
      </w:r>
      <w:r w:rsidRPr="00682362">
        <w:t xml:space="preserve"> (</w:t>
      </w:r>
      <w:r w:rsidR="00BD07E3" w:rsidRPr="00682362">
        <w:t>Пользователи</w:t>
      </w:r>
      <w:r w:rsidRPr="00682362">
        <w:t>)).</w:t>
      </w:r>
    </w:p>
    <w:p w14:paraId="69FFFE29" w14:textId="77777777" w:rsidR="007A0F0D" w:rsidRPr="00682362" w:rsidRDefault="007A0F0D" w:rsidP="007A0F0D">
      <w:pPr>
        <w:pStyle w:val="numberlist1"/>
      </w:pPr>
      <w:r w:rsidRPr="00682362">
        <w:t xml:space="preserve">В верхней панели выберите вкладку </w:t>
      </w:r>
      <w:r w:rsidRPr="00682362">
        <w:rPr>
          <w:b/>
        </w:rPr>
        <w:t>Действия</w:t>
      </w:r>
      <w:r w:rsidRPr="00682362">
        <w:t>.</w:t>
      </w:r>
    </w:p>
    <w:p w14:paraId="69FFFE2A" w14:textId="77777777" w:rsidR="007A0F0D" w:rsidRPr="00682362" w:rsidRDefault="007A0F0D" w:rsidP="007A0F0D">
      <w:pPr>
        <w:pStyle w:val="numberlist1"/>
      </w:pPr>
      <w:r w:rsidRPr="00682362">
        <w:t xml:space="preserve">В центральной части окна </w:t>
      </w:r>
      <w:r w:rsidR="00BD07E3" w:rsidRPr="00682362">
        <w:t>отметьте</w:t>
      </w:r>
      <w:r w:rsidRPr="00682362">
        <w:t xml:space="preserve"> </w:t>
      </w:r>
      <w:r w:rsidR="00BD07E3" w:rsidRPr="00682362">
        <w:t>пользователя</w:t>
      </w:r>
      <w:r w:rsidRPr="00682362">
        <w:t xml:space="preserve"> или </w:t>
      </w:r>
      <w:r w:rsidR="00BD07E3" w:rsidRPr="00682362">
        <w:t>пользователей</w:t>
      </w:r>
      <w:r w:rsidRPr="00682362">
        <w:t>, которы</w:t>
      </w:r>
      <w:r w:rsidR="00BD07E3" w:rsidRPr="00682362">
        <w:t>х</w:t>
      </w:r>
      <w:r w:rsidRPr="00682362">
        <w:t xml:space="preserve"> необходимо заблокировать или разблокировать.</w:t>
      </w:r>
    </w:p>
    <w:p w14:paraId="69FFFE2B" w14:textId="77777777" w:rsidR="007A0F0D" w:rsidRPr="00682362" w:rsidRDefault="007A0F0D" w:rsidP="007A0F0D">
      <w:pPr>
        <w:pStyle w:val="numberlist1"/>
        <w:keepNext/>
      </w:pPr>
      <w:r w:rsidRPr="00682362">
        <w:lastRenderedPageBreak/>
        <w:t>В верхней панели в зависимости от нужного действия щёлкните на соответствующем значке (см.</w:t>
      </w:r>
      <w:r w:rsidRPr="00682362">
        <w:rPr>
          <w:lang w:val="en-US"/>
        </w:rPr>
        <w:t> </w:t>
      </w:r>
      <w:r w:rsidR="00BD07E3" w:rsidRPr="00682362">
        <w:rPr>
          <w:lang w:val="en-US"/>
        </w:rPr>
        <w:fldChar w:fldCharType="begin"/>
      </w:r>
      <w:r w:rsidR="00BD07E3" w:rsidRPr="00682362">
        <w:instrText xml:space="preserve"> </w:instrText>
      </w:r>
      <w:r w:rsidR="00BD07E3" w:rsidRPr="00682362">
        <w:rPr>
          <w:lang w:val="en-US"/>
        </w:rPr>
        <w:instrText>REF</w:instrText>
      </w:r>
      <w:r w:rsidR="00BD07E3" w:rsidRPr="00682362">
        <w:instrText xml:space="preserve">  _</w:instrText>
      </w:r>
      <w:r w:rsidR="00BD07E3" w:rsidRPr="00682362">
        <w:rPr>
          <w:lang w:val="en-US"/>
        </w:rPr>
        <w:instrText>Ref</w:instrText>
      </w:r>
      <w:r w:rsidR="00BD07E3" w:rsidRPr="00682362">
        <w:instrText xml:space="preserve">450665036 \* </w:instrText>
      </w:r>
      <w:r w:rsidR="00BD07E3" w:rsidRPr="00682362">
        <w:rPr>
          <w:lang w:val="en-US"/>
        </w:rPr>
        <w:instrText>Lower</w:instrText>
      </w:r>
      <w:r w:rsidR="00BD07E3" w:rsidRPr="00682362">
        <w:instrText xml:space="preserve"> \</w:instrText>
      </w:r>
      <w:r w:rsidR="00BD07E3" w:rsidRPr="00682362">
        <w:rPr>
          <w:lang w:val="en-US"/>
        </w:rPr>
        <w:instrText>h</w:instrText>
      </w:r>
      <w:r w:rsidR="00BD07E3" w:rsidRPr="00682362">
        <w:instrText xml:space="preserve"> </w:instrText>
      </w:r>
      <w:r w:rsidR="00682362" w:rsidRPr="007B1CED">
        <w:instrText xml:space="preserve"> \* </w:instrText>
      </w:r>
      <w:r w:rsidR="00682362">
        <w:rPr>
          <w:lang w:val="en-US"/>
        </w:rPr>
        <w:instrText>MERGEFORMAT</w:instrText>
      </w:r>
      <w:r w:rsidR="00682362" w:rsidRPr="007B1CED">
        <w:instrText xml:space="preserve"> </w:instrText>
      </w:r>
      <w:r w:rsidR="00BD07E3" w:rsidRPr="00682362">
        <w:rPr>
          <w:lang w:val="en-US"/>
        </w:rPr>
      </w:r>
      <w:r w:rsidR="00BD07E3" w:rsidRPr="00682362">
        <w:rPr>
          <w:lang w:val="en-US"/>
        </w:rPr>
        <w:fldChar w:fldCharType="separate"/>
      </w:r>
      <w:r w:rsidR="00355544" w:rsidRPr="00682362">
        <w:t xml:space="preserve">рис. </w:t>
      </w:r>
      <w:r w:rsidR="00355544">
        <w:rPr>
          <w:noProof/>
        </w:rPr>
        <w:t>240</w:t>
      </w:r>
      <w:r w:rsidR="00BD07E3" w:rsidRPr="00682362">
        <w:rPr>
          <w:lang w:val="en-US"/>
        </w:rPr>
        <w:fldChar w:fldCharType="end"/>
      </w:r>
      <w:r w:rsidRPr="00682362">
        <w:t>):</w:t>
      </w:r>
    </w:p>
    <w:p w14:paraId="69FFFE2C" w14:textId="77777777" w:rsidR="007A0F0D" w:rsidRPr="00682362" w:rsidRDefault="00BD07E3" w:rsidP="007A0F0D">
      <w:pPr>
        <w:pStyle w:val="bulletlist2"/>
      </w:pPr>
      <w:r w:rsidRPr="00682362">
        <w:rPr>
          <w:b/>
        </w:rPr>
        <w:t>Б</w:t>
      </w:r>
      <w:r w:rsidR="007A0F0D" w:rsidRPr="00682362">
        <w:rPr>
          <w:b/>
        </w:rPr>
        <w:t>локировать</w:t>
      </w:r>
      <w:r w:rsidR="007A0F0D" w:rsidRPr="00682362">
        <w:t xml:space="preserve"> – чтобы заблокировать </w:t>
      </w:r>
      <w:r w:rsidR="00E914D2" w:rsidRPr="00682362">
        <w:t>пользователя</w:t>
      </w:r>
      <w:r w:rsidR="007A0F0D" w:rsidRPr="00682362">
        <w:t>;</w:t>
      </w:r>
    </w:p>
    <w:p w14:paraId="69FFFE2D" w14:textId="77777777" w:rsidR="007A0F0D" w:rsidRPr="00682362" w:rsidRDefault="007A0F0D" w:rsidP="007A0F0D">
      <w:pPr>
        <w:pStyle w:val="bulletlist2"/>
      </w:pPr>
      <w:r w:rsidRPr="00682362">
        <w:rPr>
          <w:b/>
        </w:rPr>
        <w:t>Разблокировать</w:t>
      </w:r>
      <w:r w:rsidRPr="00682362">
        <w:t xml:space="preserve"> - чтобы разблокировать </w:t>
      </w:r>
      <w:r w:rsidR="00E914D2" w:rsidRPr="00682362">
        <w:t>пользователя</w:t>
      </w:r>
      <w:r w:rsidRPr="00682362">
        <w:t>.</w:t>
      </w:r>
    </w:p>
    <w:p w14:paraId="69FFFE2E" w14:textId="77777777" w:rsidR="007A0F0D" w:rsidRPr="00682362" w:rsidRDefault="00BD07E3" w:rsidP="00BD07E3">
      <w:pPr>
        <w:pStyle w:val="figure"/>
      </w:pPr>
      <w:r w:rsidRPr="00682362">
        <w:drawing>
          <wp:inline distT="0" distB="0" distL="0" distR="0" wp14:anchorId="6A001FD7" wp14:editId="6A001FD8">
            <wp:extent cx="914528" cy="678274"/>
            <wp:effectExtent l="19050" t="19050" r="19050" b="26670"/>
            <wp:docPr id="960" name="Рисунок 960" descr="\\test-pc\Downloads\Screenshots\+Greenshot\2016-05-10 18_33_10-Консоль управления JMS (TEST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est-pc\Downloads\Screenshots\+Greenshot\2016-05-10 18_33_10-Консоль управления JMS (TEST_a1).pn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914528" cy="678274"/>
                    </a:xfrm>
                    <a:prstGeom prst="rect">
                      <a:avLst/>
                    </a:prstGeom>
                    <a:noFill/>
                    <a:ln w="3175">
                      <a:solidFill>
                        <a:schemeClr val="tx1"/>
                      </a:solidFill>
                    </a:ln>
                  </pic:spPr>
                </pic:pic>
              </a:graphicData>
            </a:graphic>
          </wp:inline>
        </w:drawing>
      </w:r>
    </w:p>
    <w:p w14:paraId="69FFFE2F" w14:textId="77777777" w:rsidR="007A0F0D" w:rsidRPr="00682362" w:rsidRDefault="00BD07E3" w:rsidP="007A0F0D">
      <w:pPr>
        <w:pStyle w:val="figurenamenew"/>
      </w:pPr>
      <w:bookmarkStart w:id="660" w:name="_Ref450665036"/>
      <w:bookmarkStart w:id="661" w:name="_Ref450665034"/>
      <w:r w:rsidRPr="00682362">
        <w:t xml:space="preserve">Рис. </w:t>
      </w:r>
      <w:r w:rsidR="00B51D63">
        <w:fldChar w:fldCharType="begin"/>
      </w:r>
      <w:r w:rsidR="00B51D63">
        <w:instrText xml:space="preserve"> SEQ Рис. \* ARABIC </w:instrText>
      </w:r>
      <w:r w:rsidR="00B51D63">
        <w:fldChar w:fldCharType="separate"/>
      </w:r>
      <w:r w:rsidR="00355544">
        <w:rPr>
          <w:noProof/>
        </w:rPr>
        <w:t>240</w:t>
      </w:r>
      <w:r w:rsidR="00B51D63">
        <w:rPr>
          <w:noProof/>
        </w:rPr>
        <w:fldChar w:fldCharType="end"/>
      </w:r>
      <w:bookmarkEnd w:id="660"/>
      <w:r w:rsidRPr="00682362">
        <w:t xml:space="preserve"> – Блокировка/разблокировка пользователей</w:t>
      </w:r>
      <w:bookmarkEnd w:id="661"/>
    </w:p>
    <w:p w14:paraId="69FFFE30" w14:textId="77777777" w:rsidR="00576893" w:rsidRPr="00682362" w:rsidRDefault="00576893" w:rsidP="00576893">
      <w:pPr>
        <w:pStyle w:val="20"/>
        <w:rPr>
          <w:lang w:val="ru-RU"/>
        </w:rPr>
      </w:pPr>
      <w:bookmarkStart w:id="662" w:name="_Toc499652440"/>
      <w:r w:rsidRPr="00682362">
        <w:rPr>
          <w:lang w:val="ru-RU"/>
        </w:rPr>
        <w:t>Управление рабочими станциями</w:t>
      </w:r>
      <w:bookmarkEnd w:id="662"/>
    </w:p>
    <w:p w14:paraId="69FFFE31" w14:textId="77777777" w:rsidR="00D14503" w:rsidRPr="00682362" w:rsidRDefault="00D14503" w:rsidP="00576893">
      <w:pPr>
        <w:pStyle w:val="3"/>
      </w:pPr>
      <w:bookmarkStart w:id="663" w:name="_Toc414981500"/>
      <w:bookmarkStart w:id="664" w:name="_Toc411262912"/>
      <w:bookmarkStart w:id="665" w:name="_Ref375666801"/>
      <w:bookmarkStart w:id="666" w:name="_Toc415056087"/>
      <w:bookmarkStart w:id="667" w:name="_Ref437267883"/>
      <w:bookmarkStart w:id="668" w:name="_Toc499652441"/>
      <w:r w:rsidRPr="00682362">
        <w:t>Регистрация рабочих станций в JMS</w:t>
      </w:r>
      <w:bookmarkEnd w:id="663"/>
      <w:bookmarkEnd w:id="664"/>
      <w:bookmarkEnd w:id="665"/>
      <w:bookmarkEnd w:id="666"/>
      <w:bookmarkEnd w:id="667"/>
      <w:bookmarkEnd w:id="668"/>
    </w:p>
    <w:p w14:paraId="69FFFE32" w14:textId="77777777" w:rsidR="00D14503" w:rsidRPr="00682362" w:rsidRDefault="00D14503" w:rsidP="00D14503">
      <w:pPr>
        <w:pStyle w:val="maintext"/>
        <w:keepNext/>
      </w:pPr>
      <w:r w:rsidRPr="00682362">
        <w:t>Чтобы зарегистрировать рабочие станции в JMS, выполните следующие действия.</w:t>
      </w:r>
    </w:p>
    <w:p w14:paraId="69FFFE33" w14:textId="77777777" w:rsidR="00D14503" w:rsidRPr="00682362" w:rsidRDefault="00D14503" w:rsidP="002B115F">
      <w:pPr>
        <w:pStyle w:val="numberlist1"/>
        <w:numPr>
          <w:ilvl w:val="0"/>
          <w:numId w:val="42"/>
        </w:numPr>
      </w:pPr>
      <w:r w:rsidRPr="00682362">
        <w:t xml:space="preserve">В консоли управления JMS перейдите в раздел </w:t>
      </w:r>
      <w:r w:rsidRPr="00682362">
        <w:rPr>
          <w:b/>
        </w:rPr>
        <w:t>Рабочие станции</w:t>
      </w:r>
      <w:r w:rsidRPr="00682362">
        <w:t>.</w:t>
      </w:r>
    </w:p>
    <w:p w14:paraId="69FFFE34" w14:textId="77777777" w:rsidR="00D14503" w:rsidRPr="00682362" w:rsidRDefault="00D14503" w:rsidP="00D14503">
      <w:pPr>
        <w:pStyle w:val="numberlist1"/>
        <w:keepNext/>
        <w:numPr>
          <w:ilvl w:val="0"/>
          <w:numId w:val="0"/>
        </w:numPr>
        <w:ind w:left="1134"/>
      </w:pPr>
      <w:r w:rsidRPr="00682362">
        <w:t>Окно консоли будет иметь следующий вид.</w:t>
      </w:r>
    </w:p>
    <w:p w14:paraId="69FFFE35" w14:textId="77777777" w:rsidR="00D14503" w:rsidRPr="00682362" w:rsidRDefault="00D14503" w:rsidP="00D14503">
      <w:pPr>
        <w:pStyle w:val="figure"/>
      </w:pPr>
      <w:r w:rsidRPr="00682362">
        <w:drawing>
          <wp:inline distT="0" distB="0" distL="0" distR="0" wp14:anchorId="6A001FD9" wp14:editId="6A001FDA">
            <wp:extent cx="5463540" cy="2918460"/>
            <wp:effectExtent l="19050" t="19050" r="22860" b="1524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463540" cy="2918460"/>
                    </a:xfrm>
                    <a:prstGeom prst="rect">
                      <a:avLst/>
                    </a:prstGeom>
                    <a:noFill/>
                    <a:ln w="3175" cmpd="sng">
                      <a:solidFill>
                        <a:srgbClr val="000000"/>
                      </a:solidFill>
                      <a:miter lim="800000"/>
                      <a:headEnd/>
                      <a:tailEnd/>
                    </a:ln>
                    <a:effectLst/>
                  </pic:spPr>
                </pic:pic>
              </a:graphicData>
            </a:graphic>
          </wp:inline>
        </w:drawing>
      </w:r>
    </w:p>
    <w:p w14:paraId="69FFFE36"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241</w:t>
      </w:r>
      <w:r w:rsidR="00B51D63">
        <w:rPr>
          <w:noProof/>
        </w:rPr>
        <w:fldChar w:fldCharType="end"/>
      </w:r>
      <w:r w:rsidRPr="00682362">
        <w:t xml:space="preserve"> – Раздел </w:t>
      </w:r>
      <w:r w:rsidRPr="00682362">
        <w:rPr>
          <w:b/>
        </w:rPr>
        <w:t>Рабочие станции</w:t>
      </w:r>
      <w:r w:rsidRPr="00682362">
        <w:t xml:space="preserve"> консоли управления JMS</w:t>
      </w:r>
    </w:p>
    <w:p w14:paraId="69FFFE37" w14:textId="77777777" w:rsidR="00D14503" w:rsidRPr="00682362" w:rsidRDefault="00D14503" w:rsidP="00217B65">
      <w:pPr>
        <w:pStyle w:val="numberlist1"/>
        <w:keepNext/>
        <w:numPr>
          <w:ilvl w:val="0"/>
          <w:numId w:val="22"/>
        </w:numPr>
        <w:ind w:left="1134"/>
      </w:pPr>
      <w:r w:rsidRPr="00682362">
        <w:t xml:space="preserve">Выберите нужный каталог (например, </w:t>
      </w:r>
      <w:r w:rsidRPr="00682362">
        <w:rPr>
          <w:b/>
          <w:lang w:val="en-US"/>
        </w:rPr>
        <w:t>Computers</w:t>
      </w:r>
      <w:r w:rsidR="00001044" w:rsidRPr="00682362">
        <w:rPr>
          <w:b/>
        </w:rPr>
        <w:t xml:space="preserve"> </w:t>
      </w:r>
      <w:r w:rsidR="00001044" w:rsidRPr="00682362">
        <w:t>(</w:t>
      </w:r>
      <w:r w:rsidR="003F7EE6" w:rsidRPr="00682362">
        <w:t>Компьютеры</w:t>
      </w:r>
      <w:r w:rsidR="00001044" w:rsidRPr="00682362">
        <w:t>)</w:t>
      </w:r>
      <w:r w:rsidRPr="00682362">
        <w:t>) и в верхней панели щёлкните на одном из двух значков:</w:t>
      </w:r>
    </w:p>
    <w:p w14:paraId="69FFFE38" w14:textId="77777777" w:rsidR="00D14503" w:rsidRPr="00682362" w:rsidRDefault="00D14503" w:rsidP="00FF7036">
      <w:pPr>
        <w:pStyle w:val="bulletlist2"/>
      </w:pPr>
      <w:r w:rsidRPr="00682362">
        <w:rPr>
          <w:b/>
        </w:rPr>
        <w:t>Зарегистрировать</w:t>
      </w:r>
      <w:r w:rsidRPr="00682362">
        <w:t xml:space="preserve"> – чтобы зарегистрировать отдельные рабочие станции;</w:t>
      </w:r>
    </w:p>
    <w:p w14:paraId="69FFFE39" w14:textId="77777777" w:rsidR="00D14503" w:rsidRPr="00682362" w:rsidRDefault="00D14503" w:rsidP="00FF7036">
      <w:pPr>
        <w:pStyle w:val="bulletlist2"/>
      </w:pPr>
      <w:r w:rsidRPr="00682362">
        <w:rPr>
          <w:b/>
        </w:rPr>
        <w:t xml:space="preserve">Зарегистрировать все </w:t>
      </w:r>
      <w:r w:rsidRPr="00682362">
        <w:t>– чтобы зарегистрировать все рабочие станции в выбранном каталоге.</w:t>
      </w:r>
    </w:p>
    <w:p w14:paraId="69FFFE3A" w14:textId="77777777" w:rsidR="00FE7F98" w:rsidRPr="00682362" w:rsidRDefault="00FE7F98" w:rsidP="00FE7F98">
      <w:pPr>
        <w:pStyle w:val="numberlist1"/>
        <w:keepNext/>
      </w:pPr>
      <w:r w:rsidRPr="00682362">
        <w:t>В зависимости от выбранного способа регистрации (</w:t>
      </w:r>
      <w:r w:rsidRPr="00682362">
        <w:rPr>
          <w:b/>
        </w:rPr>
        <w:t>Зарегистрировать</w:t>
      </w:r>
      <w:r w:rsidRPr="00682362">
        <w:t xml:space="preserve"> или </w:t>
      </w:r>
      <w:r w:rsidRPr="00682362">
        <w:rPr>
          <w:b/>
        </w:rPr>
        <w:t>Зарегистрировать все</w:t>
      </w:r>
      <w:r w:rsidRPr="00682362">
        <w:t>) выполните следующие действия.</w:t>
      </w:r>
    </w:p>
    <w:tbl>
      <w:tblPr>
        <w:tblStyle w:val="af"/>
        <w:tblW w:w="0" w:type="auto"/>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0"/>
        <w:gridCol w:w="4270"/>
      </w:tblGrid>
      <w:tr w:rsidR="001D5ED5" w:rsidRPr="00682362" w14:paraId="69FFFE40" w14:textId="77777777" w:rsidTr="003F1A7A">
        <w:tc>
          <w:tcPr>
            <w:tcW w:w="4280" w:type="dxa"/>
          </w:tcPr>
          <w:p w14:paraId="69FFFE3B" w14:textId="77777777" w:rsidR="001D5ED5" w:rsidRPr="00682362" w:rsidRDefault="001D5ED5" w:rsidP="003F1A7A">
            <w:pPr>
              <w:pStyle w:val="maintext"/>
              <w:ind w:left="567"/>
            </w:pPr>
            <w:r w:rsidRPr="00682362">
              <w:t xml:space="preserve">Если вы выбрали </w:t>
            </w:r>
            <w:r w:rsidRPr="00682362">
              <w:rPr>
                <w:b/>
              </w:rPr>
              <w:t>Зарегистрировать</w:t>
            </w:r>
            <w:r w:rsidRPr="00682362">
              <w:t>.</w:t>
            </w:r>
          </w:p>
          <w:p w14:paraId="69FFFE3C" w14:textId="77777777" w:rsidR="001D5ED5" w:rsidRPr="00682362" w:rsidRDefault="001D5ED5" w:rsidP="003F1A7A">
            <w:pPr>
              <w:pStyle w:val="numberlist2"/>
              <w:ind w:left="567"/>
              <w:rPr>
                <w:lang w:val="ru-RU"/>
              </w:rPr>
            </w:pPr>
            <w:r w:rsidRPr="00682362">
              <w:rPr>
                <w:lang w:val="ru-RU"/>
              </w:rPr>
              <w:t xml:space="preserve">В окне </w:t>
            </w:r>
            <w:r w:rsidRPr="00682362">
              <w:rPr>
                <w:b/>
                <w:lang w:val="ru-RU"/>
              </w:rPr>
              <w:t xml:space="preserve">Регистрация </w:t>
            </w:r>
            <w:r w:rsidR="00FE7F98" w:rsidRPr="00682362">
              <w:rPr>
                <w:b/>
                <w:lang w:val="ru-RU"/>
              </w:rPr>
              <w:t>рабочих станций</w:t>
            </w:r>
            <w:r w:rsidRPr="00682362">
              <w:rPr>
                <w:lang w:val="ru-RU"/>
              </w:rPr>
              <w:t xml:space="preserve"> установите флажки напротив </w:t>
            </w:r>
            <w:r w:rsidR="003F2794" w:rsidRPr="00682362">
              <w:rPr>
                <w:lang w:val="ru-RU"/>
              </w:rPr>
              <w:t>рабочих станций</w:t>
            </w:r>
            <w:r w:rsidRPr="00682362">
              <w:rPr>
                <w:lang w:val="ru-RU"/>
              </w:rPr>
              <w:t>, которы</w:t>
            </w:r>
            <w:r w:rsidR="003F2794" w:rsidRPr="00682362">
              <w:rPr>
                <w:lang w:val="ru-RU"/>
              </w:rPr>
              <w:t>е</w:t>
            </w:r>
            <w:r w:rsidRPr="00682362">
              <w:rPr>
                <w:lang w:val="ru-RU"/>
              </w:rPr>
              <w:t xml:space="preserve"> вы хотите зарегистрировать в JMS (чтобы отметить </w:t>
            </w:r>
            <w:r w:rsidR="003F2794" w:rsidRPr="00682362">
              <w:rPr>
                <w:lang w:val="ru-RU"/>
              </w:rPr>
              <w:lastRenderedPageBreak/>
              <w:t>все рабочие станции</w:t>
            </w:r>
            <w:r w:rsidRPr="00682362">
              <w:rPr>
                <w:lang w:val="ru-RU"/>
              </w:rPr>
              <w:t>, установите флажок в верхней строке).</w:t>
            </w:r>
          </w:p>
          <w:p w14:paraId="69FFFE3D" w14:textId="77777777" w:rsidR="001D5ED5" w:rsidRPr="00682362" w:rsidRDefault="001D5ED5" w:rsidP="003F1A7A">
            <w:pPr>
              <w:pStyle w:val="numberlist2"/>
              <w:ind w:left="567"/>
              <w:rPr>
                <w:lang w:val="ru-RU"/>
              </w:rPr>
            </w:pPr>
            <w:r w:rsidRPr="00682362">
              <w:rPr>
                <w:lang w:val="ru-RU"/>
              </w:rPr>
              <w:t xml:space="preserve">В нижней части окна нажмите </w:t>
            </w:r>
            <w:r w:rsidRPr="00682362">
              <w:rPr>
                <w:b/>
                <w:lang w:val="ru-RU"/>
              </w:rPr>
              <w:t>Зарегистрировать</w:t>
            </w:r>
            <w:r w:rsidRPr="00682362">
              <w:rPr>
                <w:lang w:val="ru-RU"/>
              </w:rPr>
              <w:t>.</w:t>
            </w:r>
          </w:p>
        </w:tc>
        <w:tc>
          <w:tcPr>
            <w:tcW w:w="4270" w:type="dxa"/>
          </w:tcPr>
          <w:p w14:paraId="69FFFE3E" w14:textId="77777777" w:rsidR="001D5ED5" w:rsidRPr="00682362" w:rsidRDefault="001D5ED5" w:rsidP="00EA4F74">
            <w:pPr>
              <w:pStyle w:val="maintext"/>
            </w:pPr>
            <w:r w:rsidRPr="00682362">
              <w:lastRenderedPageBreak/>
              <w:t xml:space="preserve">Если вы выбрали </w:t>
            </w:r>
            <w:r w:rsidRPr="00682362">
              <w:rPr>
                <w:b/>
              </w:rPr>
              <w:t>Зарегистрировать все</w:t>
            </w:r>
            <w:r w:rsidRPr="00682362">
              <w:t>.</w:t>
            </w:r>
          </w:p>
          <w:p w14:paraId="69FFFE3F" w14:textId="77777777" w:rsidR="001D5ED5" w:rsidRPr="00682362" w:rsidRDefault="001D5ED5" w:rsidP="002B115F">
            <w:pPr>
              <w:pStyle w:val="numberlist2"/>
              <w:numPr>
                <w:ilvl w:val="1"/>
                <w:numId w:val="123"/>
              </w:numPr>
              <w:ind w:left="682" w:firstLine="0"/>
              <w:rPr>
                <w:lang w:val="ru-RU"/>
              </w:rPr>
            </w:pPr>
            <w:r w:rsidRPr="00682362">
              <w:rPr>
                <w:lang w:val="ru-RU"/>
              </w:rPr>
              <w:t xml:space="preserve">В отобразившемся сообщении нажмите </w:t>
            </w:r>
            <w:r w:rsidRPr="00682362">
              <w:rPr>
                <w:b/>
                <w:lang w:val="ru-RU"/>
              </w:rPr>
              <w:t>Да</w:t>
            </w:r>
            <w:r w:rsidRPr="00682362">
              <w:rPr>
                <w:lang w:val="ru-RU"/>
              </w:rPr>
              <w:t xml:space="preserve"> для подтверждения операции - после подтверждения </w:t>
            </w:r>
            <w:r w:rsidRPr="00682362">
              <w:rPr>
                <w:lang w:val="ru-RU"/>
              </w:rPr>
              <w:lastRenderedPageBreak/>
              <w:t xml:space="preserve">произойдёт автоматическая регистрация всех </w:t>
            </w:r>
            <w:r w:rsidR="003F2794" w:rsidRPr="00682362">
              <w:rPr>
                <w:lang w:val="ru-RU"/>
              </w:rPr>
              <w:t>рабочих станций</w:t>
            </w:r>
            <w:r w:rsidRPr="00682362">
              <w:rPr>
                <w:lang w:val="ru-RU"/>
              </w:rPr>
              <w:t xml:space="preserve"> выбранного каталога. </w:t>
            </w:r>
          </w:p>
        </w:tc>
      </w:tr>
    </w:tbl>
    <w:p w14:paraId="69FFFE41" w14:textId="77777777" w:rsidR="001D5ED5" w:rsidRPr="00682362" w:rsidRDefault="001D5ED5" w:rsidP="001D5ED5">
      <w:pPr>
        <w:pStyle w:val="notetext"/>
      </w:pPr>
      <w:r w:rsidRPr="00682362">
        <w:rPr>
          <w:noProof/>
          <w:lang w:eastAsia="ru-RU"/>
        </w:rPr>
        <w:lastRenderedPageBreak/>
        <w:drawing>
          <wp:inline distT="0" distB="0" distL="0" distR="0" wp14:anchorId="6A001FDB" wp14:editId="6A001FDC">
            <wp:extent cx="190526" cy="15242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0526" cy="152422"/>
                    </a:xfrm>
                    <a:prstGeom prst="rect">
                      <a:avLst/>
                    </a:prstGeom>
                  </pic:spPr>
                </pic:pic>
              </a:graphicData>
            </a:graphic>
          </wp:inline>
        </w:drawing>
      </w:r>
      <w:r w:rsidRPr="00682362">
        <w:t xml:space="preserve"> Если при регистрации всех </w:t>
      </w:r>
      <w:r w:rsidR="003F2794" w:rsidRPr="00682362">
        <w:t>рабочих станций</w:t>
      </w:r>
      <w:r w:rsidRPr="00682362">
        <w:t xml:space="preserve"> (</w:t>
      </w:r>
      <w:r w:rsidRPr="00682362">
        <w:rPr>
          <w:b/>
        </w:rPr>
        <w:t>Зарегистрировать все</w:t>
      </w:r>
      <w:r w:rsidRPr="00682362">
        <w:t xml:space="preserve">) некоторые </w:t>
      </w:r>
      <w:r w:rsidR="00EA1701" w:rsidRPr="00682362">
        <w:t>рабочие станции</w:t>
      </w:r>
      <w:r w:rsidRPr="00682362">
        <w:t xml:space="preserve"> из выбранного каталога уже зарегистрированы в </w:t>
      </w:r>
      <w:r w:rsidRPr="00682362">
        <w:rPr>
          <w:lang w:val="en-US"/>
        </w:rPr>
        <w:t>JMS</w:t>
      </w:r>
      <w:r w:rsidRPr="00682362">
        <w:t xml:space="preserve">, то по завершении регистрации отобразится окно, содержащее список таких (ранее зарегистрированных) </w:t>
      </w:r>
      <w:r w:rsidR="00EA1701" w:rsidRPr="00682362">
        <w:t>рабочих станций</w:t>
      </w:r>
      <w:r w:rsidRPr="00682362">
        <w:t xml:space="preserve">. В этом случае нажмите </w:t>
      </w:r>
      <w:r w:rsidRPr="00682362">
        <w:rPr>
          <w:b/>
        </w:rPr>
        <w:t>Завершить</w:t>
      </w:r>
      <w:r w:rsidRPr="00682362">
        <w:t>.</w:t>
      </w:r>
    </w:p>
    <w:p w14:paraId="69FFFE42" w14:textId="77777777" w:rsidR="000F7625" w:rsidRPr="00682362" w:rsidRDefault="000F7625" w:rsidP="000F7625">
      <w:pPr>
        <w:pStyle w:val="numberlist1"/>
        <w:keepNext/>
        <w:numPr>
          <w:ilvl w:val="0"/>
          <w:numId w:val="0"/>
        </w:numPr>
        <w:ind w:left="1134"/>
      </w:pPr>
      <w:r w:rsidRPr="00682362">
        <w:t xml:space="preserve">Список зарегистрированных рабочих станций отобразится в окне консоли управления </w:t>
      </w:r>
      <w:r w:rsidRPr="00682362">
        <w:rPr>
          <w:lang w:val="en-US"/>
        </w:rPr>
        <w:t>JMS</w:t>
      </w:r>
      <w:r w:rsidRPr="00682362">
        <w:t>.</w:t>
      </w:r>
    </w:p>
    <w:p w14:paraId="69FFFE43" w14:textId="77777777" w:rsidR="000F7625" w:rsidRPr="00682362" w:rsidRDefault="001D459C" w:rsidP="001D459C">
      <w:pPr>
        <w:pStyle w:val="figure"/>
      </w:pPr>
      <w:r w:rsidRPr="00682362">
        <w:drawing>
          <wp:inline distT="0" distB="0" distL="0" distR="0" wp14:anchorId="6A001FDD" wp14:editId="6A001FDE">
            <wp:extent cx="5455920" cy="2133600"/>
            <wp:effectExtent l="19050" t="19050" r="11430" b="190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5455920" cy="2133600"/>
                    </a:xfrm>
                    <a:prstGeom prst="rect">
                      <a:avLst/>
                    </a:prstGeom>
                    <a:ln w="3175">
                      <a:solidFill>
                        <a:schemeClr val="tx1"/>
                      </a:solidFill>
                    </a:ln>
                  </pic:spPr>
                </pic:pic>
              </a:graphicData>
            </a:graphic>
          </wp:inline>
        </w:drawing>
      </w:r>
    </w:p>
    <w:p w14:paraId="69FFFE44" w14:textId="77777777" w:rsidR="001D459C" w:rsidRPr="00682362" w:rsidRDefault="001D459C" w:rsidP="001D459C">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242</w:t>
      </w:r>
      <w:r w:rsidR="00B51D63">
        <w:rPr>
          <w:noProof/>
        </w:rPr>
        <w:fldChar w:fldCharType="end"/>
      </w:r>
      <w:r w:rsidRPr="00682362">
        <w:t xml:space="preserve"> – Список зарегистрированных рабочих станций </w:t>
      </w:r>
    </w:p>
    <w:p w14:paraId="69FFFE45" w14:textId="77777777" w:rsidR="00576893" w:rsidRPr="00682362" w:rsidRDefault="007A0F0D" w:rsidP="00576893">
      <w:pPr>
        <w:pStyle w:val="3"/>
      </w:pPr>
      <w:bookmarkStart w:id="669" w:name="_Ref450838311"/>
      <w:bookmarkStart w:id="670" w:name="_Ref450838313"/>
      <w:bookmarkStart w:id="671" w:name="_Toc499652442"/>
      <w:r w:rsidRPr="00682362">
        <w:t>Блокировка</w:t>
      </w:r>
      <w:r w:rsidR="00576893" w:rsidRPr="00682362">
        <w:t>/</w:t>
      </w:r>
      <w:r w:rsidRPr="00682362">
        <w:t>разблокировка</w:t>
      </w:r>
      <w:r w:rsidR="00576893" w:rsidRPr="00682362">
        <w:t xml:space="preserve"> рабочих станций</w:t>
      </w:r>
      <w:bookmarkEnd w:id="669"/>
      <w:bookmarkEnd w:id="670"/>
      <w:bookmarkEnd w:id="671"/>
    </w:p>
    <w:p w14:paraId="69FFFE46" w14:textId="77777777" w:rsidR="005D66F7" w:rsidRPr="00682362" w:rsidRDefault="00576893" w:rsidP="007A0F0D">
      <w:pPr>
        <w:pStyle w:val="maintext"/>
        <w:keepNext/>
      </w:pPr>
      <w:r w:rsidRPr="00682362">
        <w:rPr>
          <w:lang w:val="en-US"/>
        </w:rPr>
        <w:t>JMS</w:t>
      </w:r>
      <w:r w:rsidRPr="00682362">
        <w:t xml:space="preserve"> позволяет </w:t>
      </w:r>
      <w:r w:rsidR="005D66F7" w:rsidRPr="00682362">
        <w:t>блокировать, а также разблокировать ранее заблокированные рабочие станции. Чтобы заблокировать или разблокировать рабочую станцию, выполните следующие действия</w:t>
      </w:r>
      <w:r w:rsidR="007A0F0D" w:rsidRPr="00682362">
        <w:rPr>
          <w:lang w:val="en-US"/>
        </w:rPr>
        <w:t>.</w:t>
      </w:r>
      <w:r w:rsidR="005D66F7" w:rsidRPr="00682362">
        <w:t xml:space="preserve"> </w:t>
      </w:r>
    </w:p>
    <w:p w14:paraId="69FFFE47" w14:textId="77777777" w:rsidR="005D66F7" w:rsidRPr="00682362" w:rsidRDefault="005D66F7" w:rsidP="002B115F">
      <w:pPr>
        <w:pStyle w:val="numberlist1"/>
        <w:numPr>
          <w:ilvl w:val="0"/>
          <w:numId w:val="159"/>
        </w:numPr>
      </w:pPr>
      <w:r w:rsidRPr="00682362">
        <w:t xml:space="preserve">В консоли управления JMS перейдите в раздел </w:t>
      </w:r>
      <w:r w:rsidRPr="00682362">
        <w:rPr>
          <w:b/>
        </w:rPr>
        <w:t>Рабочие станции</w:t>
      </w:r>
      <w:r w:rsidRPr="00682362">
        <w:t>.</w:t>
      </w:r>
    </w:p>
    <w:p w14:paraId="69FFFE48" w14:textId="77777777" w:rsidR="005D66F7" w:rsidRPr="00682362" w:rsidRDefault="005D66F7" w:rsidP="007A0F0D">
      <w:pPr>
        <w:pStyle w:val="numberlist1"/>
      </w:pPr>
      <w:r w:rsidRPr="00682362">
        <w:t xml:space="preserve">В списке слева отметьте контейнер ресурсной системы, содержащий рабочие станции, которые нужно заблокировать или разблокировать (например, </w:t>
      </w:r>
      <w:r w:rsidRPr="00682362">
        <w:rPr>
          <w:b/>
          <w:lang w:val="en-US"/>
        </w:rPr>
        <w:t>Computers</w:t>
      </w:r>
      <w:r w:rsidRPr="00682362">
        <w:t xml:space="preserve"> (Компьютеры)).</w:t>
      </w:r>
    </w:p>
    <w:p w14:paraId="69FFFE49" w14:textId="77777777" w:rsidR="005D66F7" w:rsidRPr="00682362" w:rsidRDefault="005D66F7" w:rsidP="007A0F0D">
      <w:pPr>
        <w:pStyle w:val="numberlist1"/>
      </w:pPr>
      <w:r w:rsidRPr="00682362">
        <w:t xml:space="preserve">В верхней панели выберите вкладку </w:t>
      </w:r>
      <w:r w:rsidRPr="00682362">
        <w:rPr>
          <w:b/>
        </w:rPr>
        <w:t>Действия</w:t>
      </w:r>
      <w:r w:rsidRPr="00682362">
        <w:t>.</w:t>
      </w:r>
    </w:p>
    <w:p w14:paraId="69FFFE4A" w14:textId="77777777" w:rsidR="005D66F7" w:rsidRPr="00682362" w:rsidRDefault="005D66F7" w:rsidP="007A0F0D">
      <w:pPr>
        <w:pStyle w:val="numberlist1"/>
      </w:pPr>
      <w:r w:rsidRPr="00682362">
        <w:t>В центральной части окна отметьте рабочую станцию или рабочие станции, которые необходимо заблокировать или разблокировать.</w:t>
      </w:r>
    </w:p>
    <w:p w14:paraId="69FFFE4B" w14:textId="77777777" w:rsidR="005D66F7" w:rsidRPr="00682362" w:rsidRDefault="005D66F7" w:rsidP="007A0F0D">
      <w:pPr>
        <w:pStyle w:val="numberlist1"/>
        <w:keepNext/>
      </w:pPr>
      <w:r w:rsidRPr="00682362">
        <w:t>В верхней панели в зависимости от нужного действия щёлкните на соответствующем значке (см.</w:t>
      </w:r>
      <w:r w:rsidR="007A0F0D" w:rsidRPr="00682362">
        <w:rPr>
          <w:lang w:val="en-US"/>
        </w:rPr>
        <w:t> </w:t>
      </w:r>
      <w:r w:rsidRPr="00682362">
        <w:fldChar w:fldCharType="begin"/>
      </w:r>
      <w:r w:rsidRPr="00682362">
        <w:instrText xml:space="preserve"> REF  _Ref450664671 \* Lower \h </w:instrText>
      </w:r>
      <w:r w:rsidR="007A0F0D" w:rsidRPr="00682362">
        <w:instrText xml:space="preserve"> \* MERGEFORMAT </w:instrText>
      </w:r>
      <w:r w:rsidRPr="00682362">
        <w:fldChar w:fldCharType="separate"/>
      </w:r>
      <w:r w:rsidR="00355544" w:rsidRPr="00682362">
        <w:t xml:space="preserve">рис. </w:t>
      </w:r>
      <w:r w:rsidR="00355544">
        <w:rPr>
          <w:noProof/>
        </w:rPr>
        <w:t>243</w:t>
      </w:r>
      <w:r w:rsidRPr="00682362">
        <w:fldChar w:fldCharType="end"/>
      </w:r>
      <w:r w:rsidRPr="00682362">
        <w:t>):</w:t>
      </w:r>
    </w:p>
    <w:p w14:paraId="69FFFE4C" w14:textId="77777777" w:rsidR="005D66F7" w:rsidRPr="00682362" w:rsidRDefault="005D66F7" w:rsidP="007A0F0D">
      <w:pPr>
        <w:pStyle w:val="bulletlist2"/>
      </w:pPr>
      <w:r w:rsidRPr="00682362">
        <w:rPr>
          <w:b/>
        </w:rPr>
        <w:t>Заблокировать</w:t>
      </w:r>
      <w:r w:rsidRPr="00682362">
        <w:t xml:space="preserve"> – чтобы заблокировать рабочую станцию;</w:t>
      </w:r>
    </w:p>
    <w:p w14:paraId="69FFFE4D" w14:textId="77777777" w:rsidR="005D66F7" w:rsidRPr="00682362" w:rsidRDefault="005D66F7" w:rsidP="007A0F0D">
      <w:pPr>
        <w:pStyle w:val="bulletlist2"/>
      </w:pPr>
      <w:r w:rsidRPr="00682362">
        <w:rPr>
          <w:b/>
        </w:rPr>
        <w:t>Разблокировать</w:t>
      </w:r>
      <w:r w:rsidRPr="00682362">
        <w:t xml:space="preserve"> - чтобы разблокировать рабочую станцию.</w:t>
      </w:r>
    </w:p>
    <w:p w14:paraId="69FFFE4E" w14:textId="77777777" w:rsidR="005D66F7" w:rsidRPr="00682362" w:rsidRDefault="005D66F7" w:rsidP="007A0F0D">
      <w:pPr>
        <w:pStyle w:val="figure"/>
      </w:pPr>
      <w:r w:rsidRPr="00682362">
        <w:drawing>
          <wp:inline distT="0" distB="0" distL="0" distR="0" wp14:anchorId="6A001FDF" wp14:editId="6A001FE0">
            <wp:extent cx="891665" cy="701138"/>
            <wp:effectExtent l="19050" t="19050" r="22860" b="22860"/>
            <wp:docPr id="873" name="Рисунок 873" descr="\\test-pc\Downloads\Screenshots\+Greenshot\2016-05-10 18_25_51-Консоль управления JMS (TEST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est-pc\Downloads\Screenshots\+Greenshot\2016-05-10 18_25_51-Консоль управления JMS (TEST_a1).pn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891665" cy="701138"/>
                    </a:xfrm>
                    <a:prstGeom prst="rect">
                      <a:avLst/>
                    </a:prstGeom>
                    <a:noFill/>
                    <a:ln w="3175">
                      <a:solidFill>
                        <a:schemeClr val="tx1"/>
                      </a:solidFill>
                    </a:ln>
                  </pic:spPr>
                </pic:pic>
              </a:graphicData>
            </a:graphic>
          </wp:inline>
        </w:drawing>
      </w:r>
    </w:p>
    <w:p w14:paraId="69FFFE4F" w14:textId="77777777" w:rsidR="005D66F7" w:rsidRPr="00682362" w:rsidRDefault="005D66F7" w:rsidP="007A0F0D">
      <w:pPr>
        <w:pStyle w:val="figurenamenew"/>
      </w:pPr>
      <w:bookmarkStart w:id="672" w:name="_Ref450664671"/>
      <w:bookmarkStart w:id="673" w:name="_Ref450664650"/>
      <w:r w:rsidRPr="00682362">
        <w:t xml:space="preserve">Рис. </w:t>
      </w:r>
      <w:r w:rsidR="00B51D63">
        <w:fldChar w:fldCharType="begin"/>
      </w:r>
      <w:r w:rsidR="00B51D63">
        <w:instrText xml:space="preserve"> SEQ Рис. \* ARABIC </w:instrText>
      </w:r>
      <w:r w:rsidR="00B51D63">
        <w:fldChar w:fldCharType="separate"/>
      </w:r>
      <w:r w:rsidR="00355544">
        <w:rPr>
          <w:noProof/>
        </w:rPr>
        <w:t>243</w:t>
      </w:r>
      <w:r w:rsidR="00B51D63">
        <w:rPr>
          <w:noProof/>
        </w:rPr>
        <w:fldChar w:fldCharType="end"/>
      </w:r>
      <w:bookmarkEnd w:id="672"/>
      <w:r w:rsidRPr="00682362">
        <w:t xml:space="preserve"> – Блокировка/разблокировка рабочей станции</w:t>
      </w:r>
      <w:bookmarkEnd w:id="673"/>
    </w:p>
    <w:p w14:paraId="69FFFE50" w14:textId="77777777" w:rsidR="008210B6" w:rsidRPr="00682362" w:rsidRDefault="008210B6" w:rsidP="008210B6"/>
    <w:p w14:paraId="69FFFE51" w14:textId="77777777" w:rsidR="008210B6" w:rsidRPr="00682362" w:rsidRDefault="008210B6" w:rsidP="00EC6524">
      <w:pPr>
        <w:pStyle w:val="3"/>
      </w:pPr>
      <w:bookmarkStart w:id="674" w:name="_Ref485127327"/>
      <w:bookmarkStart w:id="675" w:name="_Ref485127336"/>
      <w:bookmarkStart w:id="676" w:name="_Toc499652443"/>
      <w:r w:rsidRPr="00682362">
        <w:t>Внедоменные рабочие станции</w:t>
      </w:r>
      <w:bookmarkEnd w:id="674"/>
      <w:bookmarkEnd w:id="675"/>
      <w:bookmarkEnd w:id="676"/>
    </w:p>
    <w:p w14:paraId="69FFFE52" w14:textId="77777777" w:rsidR="008210B6" w:rsidRPr="00682362" w:rsidRDefault="008210B6" w:rsidP="008210B6">
      <w:pPr>
        <w:pStyle w:val="maintext"/>
      </w:pPr>
      <w:r w:rsidRPr="00682362">
        <w:t>Сервер JMS позволяет автоматически регистрировать рабочие станции, не входящие в домен Windows, в котором развёрнута система JMS.</w:t>
      </w:r>
    </w:p>
    <w:p w14:paraId="69FFFE53" w14:textId="77777777" w:rsidR="008210B6" w:rsidRPr="00682362" w:rsidRDefault="008210B6" w:rsidP="008210B6">
      <w:pPr>
        <w:pStyle w:val="maintext"/>
      </w:pPr>
    </w:p>
    <w:p w14:paraId="69FFFE54" w14:textId="77777777" w:rsidR="008210B6" w:rsidRPr="00682362" w:rsidRDefault="008210B6" w:rsidP="008210B6">
      <w:pPr>
        <w:pStyle w:val="maintext"/>
      </w:pPr>
    </w:p>
    <w:p w14:paraId="69FFFE55" w14:textId="77777777" w:rsidR="008210B6" w:rsidRPr="00682362" w:rsidRDefault="008210B6" w:rsidP="008210B6">
      <w:pPr>
        <w:pStyle w:val="maintext"/>
      </w:pPr>
      <w:r w:rsidRPr="00682362">
        <w:t>Учет внедоменных рабочих станций предоставляет следующ</w:t>
      </w:r>
      <w:r w:rsidR="00D62787" w:rsidRPr="00682362">
        <w:t>ие</w:t>
      </w:r>
      <w:r w:rsidRPr="00682362">
        <w:t xml:space="preserve"> возможности:</w:t>
      </w:r>
    </w:p>
    <w:p w14:paraId="69FFFE56" w14:textId="77777777" w:rsidR="008210B6" w:rsidRPr="00682362" w:rsidRDefault="008210B6" w:rsidP="008210B6">
      <w:pPr>
        <w:pStyle w:val="bulletlist"/>
      </w:pPr>
      <w:r w:rsidRPr="00682362">
        <w:t>работа с журналом клиентских уведомлений от внедоменных станций;</w:t>
      </w:r>
    </w:p>
    <w:p w14:paraId="69FFFE57" w14:textId="77777777" w:rsidR="008210B6" w:rsidRPr="00682362" w:rsidRDefault="008210B6" w:rsidP="008210B6">
      <w:pPr>
        <w:pStyle w:val="bulletlist"/>
      </w:pPr>
      <w:r w:rsidRPr="00682362">
        <w:tab/>
        <w:t>привязка профилей к внедоменным рабочим станциям;</w:t>
      </w:r>
    </w:p>
    <w:p w14:paraId="69FFFE58" w14:textId="77777777" w:rsidR="008210B6" w:rsidRPr="00682362" w:rsidRDefault="008210B6" w:rsidP="008210B6">
      <w:pPr>
        <w:pStyle w:val="bulletlist"/>
      </w:pPr>
      <w:r w:rsidRPr="00682362">
        <w:t>включение внедоменных рабочих станций в глобальные группы;</w:t>
      </w:r>
    </w:p>
    <w:p w14:paraId="69FFFE59" w14:textId="77777777" w:rsidR="008210B6" w:rsidRPr="00682362" w:rsidRDefault="008210B6" w:rsidP="008210B6">
      <w:pPr>
        <w:pStyle w:val="bulletlist"/>
      </w:pPr>
      <w:r w:rsidRPr="00682362">
        <w:tab/>
        <w:t>использование внедоменных рабочих станций в учете СКЗИ;</w:t>
      </w:r>
    </w:p>
    <w:p w14:paraId="69FFFE5A" w14:textId="77777777" w:rsidR="008210B6" w:rsidRPr="00682362" w:rsidRDefault="008210B6" w:rsidP="008210B6">
      <w:pPr>
        <w:pStyle w:val="bulletlist"/>
      </w:pPr>
      <w:r w:rsidRPr="00682362">
        <w:t>блокировк</w:t>
      </w:r>
      <w:r w:rsidR="00B34F99" w:rsidRPr="00682362">
        <w:t>а</w:t>
      </w:r>
      <w:r w:rsidRPr="00682362">
        <w:t xml:space="preserve"> / разблокировк</w:t>
      </w:r>
      <w:r w:rsidR="00B34F99" w:rsidRPr="00682362">
        <w:t>а</w:t>
      </w:r>
      <w:r w:rsidRPr="00682362">
        <w:t xml:space="preserve"> и удалени</w:t>
      </w:r>
      <w:r w:rsidR="00B34F99" w:rsidRPr="00682362">
        <w:t>е</w:t>
      </w:r>
      <w:r w:rsidRPr="00682362">
        <w:t xml:space="preserve"> внедоменных рабочих станций.</w:t>
      </w:r>
    </w:p>
    <w:p w14:paraId="69FFFE5B" w14:textId="77777777" w:rsidR="008210B6" w:rsidRPr="00682362" w:rsidRDefault="008210B6" w:rsidP="008210B6">
      <w:pPr>
        <w:pStyle w:val="maintext"/>
      </w:pPr>
      <w:r w:rsidRPr="00682362">
        <w:t>Регистрация внедоменной рабочей станции выполняется только автоматически и только при аутентификации рабочей станции на сервер</w:t>
      </w:r>
      <w:r w:rsidR="00B34F99" w:rsidRPr="00682362">
        <w:t>е</w:t>
      </w:r>
      <w:r w:rsidRPr="00682362">
        <w:t xml:space="preserve"> JMS (внедоменную рабочую станцию нельзя зарегистрировать вручную из консоли управления JMS или в результате выполнения плана обслуживания). После регистрации рабочей станции ее учетная запись появится консоли управления JMS в разделе </w:t>
      </w:r>
      <w:r w:rsidRPr="00682362">
        <w:rPr>
          <w:b/>
        </w:rPr>
        <w:t>Рабочие станции</w:t>
      </w:r>
      <w:r w:rsidRPr="00682362">
        <w:t xml:space="preserve"> в отдельной учетной системе с названием </w:t>
      </w:r>
      <w:r w:rsidRPr="00682362">
        <w:rPr>
          <w:b/>
        </w:rPr>
        <w:t>Внедоменные рабочие станции</w:t>
      </w:r>
      <w:r w:rsidRPr="00682362">
        <w:t xml:space="preserve"> (отображается последней в списке зарегистрированных учетных систем, </w:t>
      </w:r>
      <w:r w:rsidRPr="00682362">
        <w:fldChar w:fldCharType="begin"/>
      </w:r>
      <w:r w:rsidRPr="00682362">
        <w:instrText xml:space="preserve"> REF _Ref482288634 \h </w:instrText>
      </w:r>
      <w:r w:rsidR="00682362">
        <w:instrText xml:space="preserve"> \* MERGEFORMAT </w:instrText>
      </w:r>
      <w:r w:rsidRPr="00682362">
        <w:fldChar w:fldCharType="separate"/>
      </w:r>
      <w:r w:rsidR="00355544" w:rsidRPr="00682362">
        <w:t xml:space="preserve">Рис. </w:t>
      </w:r>
      <w:r w:rsidR="00355544">
        <w:rPr>
          <w:noProof/>
        </w:rPr>
        <w:t>244</w:t>
      </w:r>
      <w:r w:rsidRPr="00682362">
        <w:fldChar w:fldCharType="end"/>
      </w:r>
      <w:r w:rsidR="00EC6524" w:rsidRPr="00682362">
        <w:t>).</w:t>
      </w:r>
    </w:p>
    <w:p w14:paraId="69FFFE5C" w14:textId="77777777" w:rsidR="008210B6" w:rsidRPr="00682362" w:rsidRDefault="008210B6" w:rsidP="008210B6">
      <w:pPr>
        <w:pStyle w:val="maintext"/>
      </w:pPr>
    </w:p>
    <w:p w14:paraId="69FFFE5D" w14:textId="77777777" w:rsidR="008210B6" w:rsidRPr="00682362" w:rsidRDefault="008210B6" w:rsidP="00EC6524">
      <w:pPr>
        <w:pStyle w:val="maintext"/>
        <w:jc w:val="center"/>
      </w:pPr>
      <w:r w:rsidRPr="00682362">
        <w:rPr>
          <w:noProof/>
          <w:lang w:eastAsia="ru-RU"/>
        </w:rPr>
        <w:drawing>
          <wp:inline distT="0" distB="0" distL="0" distR="0" wp14:anchorId="6A001FE1" wp14:editId="6A001FE2">
            <wp:extent cx="4460631" cy="2152281"/>
            <wp:effectExtent l="0" t="0" r="0" b="635"/>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4465721" cy="2154737"/>
                    </a:xfrm>
                    <a:prstGeom prst="rect">
                      <a:avLst/>
                    </a:prstGeom>
                  </pic:spPr>
                </pic:pic>
              </a:graphicData>
            </a:graphic>
          </wp:inline>
        </w:drawing>
      </w:r>
    </w:p>
    <w:p w14:paraId="69FFFE5E" w14:textId="77777777" w:rsidR="008210B6" w:rsidRPr="00C8469C" w:rsidRDefault="008210B6" w:rsidP="008210B6">
      <w:pPr>
        <w:pStyle w:val="figurenamenew"/>
      </w:pPr>
      <w:bookmarkStart w:id="677" w:name="_Ref482288634"/>
      <w:r w:rsidRPr="00682362">
        <w:t xml:space="preserve">Рис. </w:t>
      </w:r>
      <w:r w:rsidR="00B51D63">
        <w:fldChar w:fldCharType="begin"/>
      </w:r>
      <w:r w:rsidR="00B51D63">
        <w:instrText xml:space="preserve"> SEQ Рис. \* ARABIC </w:instrText>
      </w:r>
      <w:r w:rsidR="00B51D63">
        <w:fldChar w:fldCharType="separate"/>
      </w:r>
      <w:r w:rsidR="00355544">
        <w:rPr>
          <w:noProof/>
        </w:rPr>
        <w:t>244</w:t>
      </w:r>
      <w:r w:rsidR="00B51D63">
        <w:rPr>
          <w:noProof/>
        </w:rPr>
        <w:fldChar w:fldCharType="end"/>
      </w:r>
      <w:bookmarkEnd w:id="677"/>
      <w:r w:rsidRPr="00682362">
        <w:t xml:space="preserve"> – </w:t>
      </w:r>
      <w:r w:rsidR="00C8469C">
        <w:t xml:space="preserve">Работа с </w:t>
      </w:r>
      <w:r w:rsidR="004741A8">
        <w:t>внедоменн</w:t>
      </w:r>
      <w:r w:rsidR="00C8469C">
        <w:t>ыми</w:t>
      </w:r>
      <w:r w:rsidR="004741A8">
        <w:t xml:space="preserve"> </w:t>
      </w:r>
      <w:r w:rsidRPr="00682362">
        <w:t>рабоч</w:t>
      </w:r>
      <w:r w:rsidR="00C8469C">
        <w:t>ими</w:t>
      </w:r>
      <w:r w:rsidRPr="00682362">
        <w:t xml:space="preserve"> станци</w:t>
      </w:r>
      <w:r w:rsidR="00C8469C">
        <w:t xml:space="preserve">ями в </w:t>
      </w:r>
      <w:r w:rsidR="00C8469C">
        <w:rPr>
          <w:lang w:val="en-US"/>
        </w:rPr>
        <w:t>JMS</w:t>
      </w:r>
    </w:p>
    <w:p w14:paraId="69FFFE5F" w14:textId="77777777" w:rsidR="008210B6" w:rsidRPr="00682362" w:rsidRDefault="00EC6524" w:rsidP="00EC6524">
      <w:pPr>
        <w:pStyle w:val="notetext"/>
      </w:pPr>
      <w:r w:rsidRPr="00682362">
        <w:rPr>
          <w:b/>
          <w:noProof/>
          <w:lang w:eastAsia="ru-RU"/>
        </w:rPr>
        <w:drawing>
          <wp:inline distT="0" distB="0" distL="0" distR="0" wp14:anchorId="6A001FE3" wp14:editId="6A001FE4">
            <wp:extent cx="252046" cy="325800"/>
            <wp:effectExtent l="0" t="0" r="0" b="0"/>
            <wp:docPr id="392"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52198" cy="325997"/>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inline>
        </w:drawing>
      </w:r>
      <w:r w:rsidR="008210B6" w:rsidRPr="00682362">
        <w:rPr>
          <w:b/>
        </w:rPr>
        <w:t>Примечание.</w:t>
      </w:r>
      <w:r w:rsidR="008210B6" w:rsidRPr="00682362">
        <w:t xml:space="preserve"> </w:t>
      </w:r>
      <w:r w:rsidRPr="00682362">
        <w:t xml:space="preserve">Чтобы обеспечить </w:t>
      </w:r>
      <w:r w:rsidR="008210B6" w:rsidRPr="00682362">
        <w:t>регистраци</w:t>
      </w:r>
      <w:r w:rsidRPr="00682362">
        <w:t>ю</w:t>
      </w:r>
      <w:r w:rsidR="008210B6" w:rsidRPr="00682362">
        <w:t xml:space="preserve"> внедоменн</w:t>
      </w:r>
      <w:r w:rsidRPr="00682362">
        <w:t xml:space="preserve">ой </w:t>
      </w:r>
      <w:r w:rsidR="008210B6" w:rsidRPr="00682362">
        <w:t>рабоч</w:t>
      </w:r>
      <w:r w:rsidRPr="00682362">
        <w:t>ей</w:t>
      </w:r>
      <w:r w:rsidR="008210B6" w:rsidRPr="00682362">
        <w:t xml:space="preserve"> станци</w:t>
      </w:r>
      <w:r w:rsidRPr="00682362">
        <w:t>и</w:t>
      </w:r>
      <w:r w:rsidR="00B34F99" w:rsidRPr="00682362">
        <w:t xml:space="preserve">, необходимо </w:t>
      </w:r>
      <w:r w:rsidRPr="00682362">
        <w:t>выполн</w:t>
      </w:r>
      <w:r w:rsidR="00B34F99" w:rsidRPr="00682362">
        <w:t xml:space="preserve">ить </w:t>
      </w:r>
      <w:r w:rsidRPr="00682362">
        <w:t>ряд подготовительных действий, см. раздел «</w:t>
      </w:r>
      <w:r w:rsidRPr="00682362">
        <w:fldChar w:fldCharType="begin"/>
      </w:r>
      <w:r w:rsidRPr="00682362">
        <w:instrText xml:space="preserve"> REF _Ref482288942 \h </w:instrText>
      </w:r>
      <w:r w:rsidR="00682362">
        <w:instrText xml:space="preserve"> \* MERGEFORMAT </w:instrText>
      </w:r>
      <w:r w:rsidRPr="00682362">
        <w:fldChar w:fldCharType="separate"/>
      </w:r>
      <w:r w:rsidR="00355544" w:rsidRPr="00682362">
        <w:t>Действия, необходимые для работы с внедоменными компьютерами</w:t>
      </w:r>
      <w:r w:rsidRPr="00682362">
        <w:fldChar w:fldCharType="end"/>
      </w:r>
      <w:r w:rsidRPr="00682362">
        <w:t xml:space="preserve">», с. </w:t>
      </w:r>
      <w:r w:rsidRPr="00682362">
        <w:fldChar w:fldCharType="begin"/>
      </w:r>
      <w:r w:rsidRPr="00682362">
        <w:instrText xml:space="preserve"> PAGEREF _Ref482288958 \h </w:instrText>
      </w:r>
      <w:r w:rsidRPr="00682362">
        <w:fldChar w:fldCharType="separate"/>
      </w:r>
      <w:r w:rsidR="00355544">
        <w:rPr>
          <w:noProof/>
        </w:rPr>
        <w:t>29</w:t>
      </w:r>
      <w:r w:rsidRPr="00682362">
        <w:fldChar w:fldCharType="end"/>
      </w:r>
      <w:r w:rsidRPr="00682362">
        <w:t>.</w:t>
      </w:r>
    </w:p>
    <w:p w14:paraId="69FFFE60" w14:textId="77777777" w:rsidR="00DC459E" w:rsidRPr="00682362" w:rsidRDefault="00DC459E" w:rsidP="00EC6524">
      <w:pPr>
        <w:pStyle w:val="maintext"/>
      </w:pPr>
    </w:p>
    <w:p w14:paraId="69FFFE61" w14:textId="77777777" w:rsidR="00EC6524" w:rsidRPr="00682362" w:rsidRDefault="00DC459E" w:rsidP="00EC6524">
      <w:pPr>
        <w:pStyle w:val="maintext"/>
      </w:pPr>
      <w:r w:rsidRPr="00682362">
        <w:t>Попытка автоматической регистрации внедоменной станции осуществляется каждый раз при ее аутентификации на сервере JMS. Если в процессе аутентификации внедоменной рабочей станции выяснится, что она еще не зарегистрирована, выполняется ее регистрация; если же станция уже зарегистрирована, то выполняется обновление ее атрибутов (таких, как NetBIOS-имя, DNS-имя и др.), если они изменились со времени ее последней аутентификации.</w:t>
      </w:r>
    </w:p>
    <w:p w14:paraId="69FFFE62" w14:textId="77777777" w:rsidR="00F06F7D" w:rsidRPr="00682362" w:rsidRDefault="00F06F7D" w:rsidP="00F06F7D">
      <w:pPr>
        <w:pStyle w:val="maintext"/>
      </w:pPr>
      <w:r w:rsidRPr="00682362">
        <w:t xml:space="preserve">Операции блокировки / разблокировки и удаления с внедоменными рабочими станциями осуществляется так же, как и с обычными рабочими станциями. </w:t>
      </w:r>
    </w:p>
    <w:p w14:paraId="69FFFE63" w14:textId="77777777" w:rsidR="00D14503" w:rsidRPr="00682362" w:rsidRDefault="00D14503" w:rsidP="00D14503">
      <w:pPr>
        <w:pStyle w:val="20"/>
        <w:rPr>
          <w:lang w:val="ru-RU"/>
        </w:rPr>
      </w:pPr>
      <w:bookmarkStart w:id="678" w:name="_Toc414981501"/>
      <w:bookmarkStart w:id="679" w:name="_Toc411262913"/>
      <w:bookmarkStart w:id="680" w:name="_Ref378263530"/>
      <w:bookmarkStart w:id="681" w:name="_Toc415056088"/>
      <w:bookmarkStart w:id="682" w:name="_Ref450145118"/>
      <w:bookmarkStart w:id="683" w:name="_Ref450145119"/>
      <w:bookmarkStart w:id="684" w:name="_Ref375666889"/>
      <w:bookmarkStart w:id="685" w:name="_Toc499652444"/>
      <w:r w:rsidRPr="00682362">
        <w:rPr>
          <w:lang w:val="ru-RU"/>
        </w:rPr>
        <w:t>Операции с электронными ключами</w:t>
      </w:r>
      <w:bookmarkEnd w:id="678"/>
      <w:bookmarkEnd w:id="679"/>
      <w:bookmarkEnd w:id="680"/>
      <w:bookmarkEnd w:id="681"/>
      <w:bookmarkEnd w:id="682"/>
      <w:bookmarkEnd w:id="683"/>
      <w:bookmarkEnd w:id="685"/>
    </w:p>
    <w:p w14:paraId="69FFFE64" w14:textId="77777777" w:rsidR="00D14503" w:rsidRPr="00682362" w:rsidRDefault="00D14503" w:rsidP="00C75A5F">
      <w:pPr>
        <w:pStyle w:val="3"/>
        <w:jc w:val="both"/>
      </w:pPr>
      <w:bookmarkStart w:id="686" w:name="_Toc414981502"/>
      <w:bookmarkStart w:id="687" w:name="_Ref411258611"/>
      <w:bookmarkStart w:id="688" w:name="_Toc415056089"/>
      <w:bookmarkStart w:id="689" w:name="_Ref437267929"/>
      <w:bookmarkStart w:id="690" w:name="_Ref437267934"/>
      <w:bookmarkStart w:id="691" w:name="_Ref450229077"/>
      <w:bookmarkStart w:id="692" w:name="_Ref450229079"/>
      <w:bookmarkStart w:id="693" w:name="_Ref450230064"/>
      <w:bookmarkStart w:id="694" w:name="_Ref450230067"/>
      <w:bookmarkStart w:id="695" w:name="_Ref453774411"/>
      <w:bookmarkStart w:id="696" w:name="_Ref453774413"/>
      <w:bookmarkStart w:id="697" w:name="_Ref465685570"/>
      <w:bookmarkStart w:id="698" w:name="_Ref482811698"/>
      <w:bookmarkStart w:id="699" w:name="_Ref482811717"/>
      <w:bookmarkStart w:id="700" w:name="_Toc499652445"/>
      <w:r w:rsidRPr="00682362">
        <w:t>Регистрация подсоединённых электронных ключей в JMS</w:t>
      </w:r>
      <w:bookmarkEnd w:id="684"/>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p>
    <w:p w14:paraId="69FFFE65" w14:textId="77777777" w:rsidR="00D14503" w:rsidRPr="00682362" w:rsidRDefault="00D14503" w:rsidP="00D14503">
      <w:pPr>
        <w:pStyle w:val="maintext"/>
        <w:keepNext/>
      </w:pPr>
      <w:r w:rsidRPr="00682362">
        <w:t>Чтобы зарегистрировать подсоединённый электронный ключ в JMS, выполните следующие действия.</w:t>
      </w:r>
    </w:p>
    <w:p w14:paraId="69FFFE66" w14:textId="77777777" w:rsidR="00D14503" w:rsidRPr="00682362" w:rsidRDefault="00D14503" w:rsidP="002B115F">
      <w:pPr>
        <w:pStyle w:val="numberlist1"/>
        <w:numPr>
          <w:ilvl w:val="0"/>
          <w:numId w:val="43"/>
        </w:numPr>
      </w:pPr>
      <w:r w:rsidRPr="00682362">
        <w:t>Подсоедините электронный ключ, который вы хотите зарегистрировать, к компьютеру.</w:t>
      </w:r>
    </w:p>
    <w:p w14:paraId="69FFFE67" w14:textId="77777777" w:rsidR="00D14503" w:rsidRPr="00682362" w:rsidRDefault="00D14503" w:rsidP="00217B65">
      <w:pPr>
        <w:pStyle w:val="numberlist1"/>
        <w:keepNext/>
        <w:numPr>
          <w:ilvl w:val="0"/>
          <w:numId w:val="22"/>
        </w:numPr>
        <w:ind w:left="1134"/>
      </w:pPr>
      <w:r w:rsidRPr="00682362">
        <w:t xml:space="preserve">Запустите мастер регистрации ключевых носителей </w:t>
      </w:r>
      <w:r w:rsidR="00BD3518" w:rsidRPr="00682362">
        <w:t>любым</w:t>
      </w:r>
      <w:r w:rsidRPr="00682362">
        <w:t xml:space="preserve"> из следующих способов</w:t>
      </w:r>
      <w:r w:rsidR="008D6E8E" w:rsidRPr="00682362">
        <w:t>:</w:t>
      </w:r>
    </w:p>
    <w:tbl>
      <w:tblPr>
        <w:tblStyle w:val="af"/>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1"/>
        <w:gridCol w:w="4494"/>
      </w:tblGrid>
      <w:tr w:rsidR="008D6E8E" w:rsidRPr="00682362" w14:paraId="69FFFE6E" w14:textId="77777777" w:rsidTr="008D6E8E">
        <w:tc>
          <w:tcPr>
            <w:tcW w:w="4842" w:type="dxa"/>
          </w:tcPr>
          <w:p w14:paraId="69FFFE68" w14:textId="77777777" w:rsidR="008D6E8E" w:rsidRPr="00682362" w:rsidRDefault="008D6E8E" w:rsidP="008D6E8E">
            <w:pPr>
              <w:pStyle w:val="numberlist2"/>
              <w:ind w:left="567"/>
              <w:rPr>
                <w:lang w:val="ru-RU"/>
              </w:rPr>
            </w:pPr>
            <w:r w:rsidRPr="00682362">
              <w:rPr>
                <w:lang w:val="ru-RU"/>
              </w:rPr>
              <w:t xml:space="preserve">в консоли управления </w:t>
            </w:r>
            <w:r w:rsidRPr="00682362">
              <w:t>JMS</w:t>
            </w:r>
            <w:r w:rsidRPr="00682362">
              <w:rPr>
                <w:lang w:val="ru-RU"/>
              </w:rPr>
              <w:t xml:space="preserve"> перейдите в </w:t>
            </w:r>
            <w:r w:rsidRPr="00682362">
              <w:rPr>
                <w:lang w:val="ru-RU"/>
              </w:rPr>
              <w:lastRenderedPageBreak/>
              <w:t xml:space="preserve">раздел </w:t>
            </w:r>
            <w:r w:rsidRPr="00682362">
              <w:rPr>
                <w:b/>
                <w:lang w:val="ru-RU"/>
              </w:rPr>
              <w:t>Ключевые носители</w:t>
            </w:r>
            <w:r w:rsidRPr="00682362">
              <w:rPr>
                <w:lang w:val="ru-RU"/>
              </w:rPr>
              <w:t>;</w:t>
            </w:r>
          </w:p>
          <w:p w14:paraId="69FFFE69" w14:textId="77777777" w:rsidR="008D6E8E" w:rsidRPr="00682362" w:rsidRDefault="008D6E8E" w:rsidP="008D6E8E">
            <w:pPr>
              <w:pStyle w:val="numberlist2"/>
              <w:ind w:left="567"/>
              <w:rPr>
                <w:lang w:val="ru-RU"/>
              </w:rPr>
            </w:pPr>
            <w:r w:rsidRPr="00682362">
              <w:rPr>
                <w:lang w:val="ru-RU"/>
              </w:rPr>
              <w:t xml:space="preserve">в левой панели выберите группу или организационную единицу, к которой будет привязан электронный ключ (в настоящем документе для примера будет использоваться группа </w:t>
            </w:r>
            <w:r w:rsidRPr="00682362">
              <w:rPr>
                <w:b/>
              </w:rPr>
              <w:t>Users</w:t>
            </w:r>
            <w:r w:rsidRPr="00682362">
              <w:rPr>
                <w:lang w:val="ru-RU"/>
              </w:rPr>
              <w:t xml:space="preserve"> (Пользователи));</w:t>
            </w:r>
          </w:p>
          <w:p w14:paraId="69FFFE6A" w14:textId="77777777" w:rsidR="008D6E8E" w:rsidRPr="00682362" w:rsidRDefault="008D6E8E" w:rsidP="008D6E8E">
            <w:pPr>
              <w:pStyle w:val="numberlist2"/>
              <w:ind w:left="567"/>
              <w:rPr>
                <w:lang w:val="ru-RU"/>
              </w:rPr>
            </w:pPr>
            <w:r w:rsidRPr="00682362">
              <w:rPr>
                <w:lang w:val="ru-RU"/>
              </w:rPr>
              <w:t xml:space="preserve">в верхней панели щёлкните на кнопке </w:t>
            </w:r>
            <w:r w:rsidRPr="00682362">
              <w:rPr>
                <w:b/>
                <w:lang w:val="ru-RU"/>
              </w:rPr>
              <w:t>Зарегистрировать подключённый</w:t>
            </w:r>
            <w:r w:rsidRPr="00682362">
              <w:rPr>
                <w:lang w:val="ru-RU"/>
              </w:rPr>
              <w:t>.</w:t>
            </w:r>
          </w:p>
        </w:tc>
        <w:tc>
          <w:tcPr>
            <w:tcW w:w="4842" w:type="dxa"/>
          </w:tcPr>
          <w:p w14:paraId="69FFFE6B" w14:textId="77777777" w:rsidR="008D6E8E" w:rsidRPr="00682362" w:rsidRDefault="008D6E8E" w:rsidP="002B115F">
            <w:pPr>
              <w:pStyle w:val="numberlist2"/>
              <w:numPr>
                <w:ilvl w:val="1"/>
                <w:numId w:val="124"/>
              </w:numPr>
              <w:ind w:left="649"/>
              <w:rPr>
                <w:lang w:val="ru-RU"/>
              </w:rPr>
            </w:pPr>
            <w:r w:rsidRPr="00682362">
              <w:rPr>
                <w:lang w:val="ru-RU"/>
              </w:rPr>
              <w:lastRenderedPageBreak/>
              <w:t xml:space="preserve">в консоли управления JMS перейдите в </w:t>
            </w:r>
            <w:r w:rsidRPr="00682362">
              <w:rPr>
                <w:lang w:val="ru-RU"/>
              </w:rPr>
              <w:lastRenderedPageBreak/>
              <w:t xml:space="preserve">раздел </w:t>
            </w:r>
            <w:r w:rsidRPr="00682362">
              <w:rPr>
                <w:b/>
                <w:lang w:val="ru-RU"/>
              </w:rPr>
              <w:t>Подключённые ключевые носители</w:t>
            </w:r>
            <w:r w:rsidRPr="00682362">
              <w:rPr>
                <w:lang w:val="ru-RU"/>
              </w:rPr>
              <w:t>;</w:t>
            </w:r>
          </w:p>
          <w:p w14:paraId="69FFFE6C" w14:textId="77777777" w:rsidR="008D6E8E" w:rsidRPr="00682362" w:rsidRDefault="008D6E8E" w:rsidP="008D6E8E">
            <w:pPr>
              <w:pStyle w:val="numberlist2"/>
              <w:ind w:left="621"/>
              <w:rPr>
                <w:lang w:val="ru-RU"/>
              </w:rPr>
            </w:pPr>
            <w:r w:rsidRPr="00682362">
              <w:rPr>
                <w:lang w:val="ru-RU"/>
              </w:rPr>
              <w:t>в центральной части окна электронный ключ, который вы хотите зарегистрировать;</w:t>
            </w:r>
          </w:p>
          <w:p w14:paraId="69FFFE6D" w14:textId="77777777" w:rsidR="008D6E8E" w:rsidRPr="00682362" w:rsidRDefault="008D6E8E" w:rsidP="00D8374E">
            <w:pPr>
              <w:pStyle w:val="numberlist2"/>
              <w:ind w:left="621"/>
              <w:rPr>
                <w:lang w:val="ru-RU"/>
              </w:rPr>
            </w:pPr>
            <w:r w:rsidRPr="00682362">
              <w:rPr>
                <w:lang w:val="ru-RU"/>
              </w:rPr>
              <w:t xml:space="preserve">в верхней панели щёлкните на кнопке </w:t>
            </w:r>
            <w:r w:rsidRPr="00682362">
              <w:rPr>
                <w:b/>
                <w:lang w:val="ru-RU"/>
              </w:rPr>
              <w:t>Зарегистрировать</w:t>
            </w:r>
            <w:r w:rsidRPr="00682362">
              <w:rPr>
                <w:lang w:val="ru-RU"/>
              </w:rPr>
              <w:t>.</w:t>
            </w:r>
          </w:p>
        </w:tc>
      </w:tr>
    </w:tbl>
    <w:p w14:paraId="69FFFE6F"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E70" w14:textId="77777777" w:rsidR="00D14503" w:rsidRPr="00682362" w:rsidRDefault="00D14503" w:rsidP="00D14503">
      <w:pPr>
        <w:pStyle w:val="figure"/>
      </w:pPr>
      <w:r w:rsidRPr="00682362">
        <w:drawing>
          <wp:inline distT="0" distB="0" distL="0" distR="0" wp14:anchorId="6A001FE5" wp14:editId="6A001FE6">
            <wp:extent cx="3832860" cy="2933700"/>
            <wp:effectExtent l="0" t="0" r="0" b="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832860" cy="2933700"/>
                    </a:xfrm>
                    <a:prstGeom prst="rect">
                      <a:avLst/>
                    </a:prstGeom>
                    <a:noFill/>
                    <a:ln>
                      <a:noFill/>
                    </a:ln>
                  </pic:spPr>
                </pic:pic>
              </a:graphicData>
            </a:graphic>
          </wp:inline>
        </w:drawing>
      </w:r>
    </w:p>
    <w:p w14:paraId="69FFFE7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245</w:t>
      </w:r>
      <w:r w:rsidR="00B51D63">
        <w:rPr>
          <w:noProof/>
        </w:rPr>
        <w:fldChar w:fldCharType="end"/>
      </w:r>
      <w:r w:rsidRPr="00682362">
        <w:t xml:space="preserve"> – Окно приветствия мастер регистрации ключевых носителей</w:t>
      </w:r>
    </w:p>
    <w:p w14:paraId="69FFFE72"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E73" w14:textId="77777777" w:rsidR="00D14503" w:rsidRPr="00682362" w:rsidRDefault="00D14503" w:rsidP="00D14503">
      <w:pPr>
        <w:pStyle w:val="numberlist1"/>
        <w:keepNext/>
        <w:numPr>
          <w:ilvl w:val="0"/>
          <w:numId w:val="0"/>
        </w:numPr>
        <w:ind w:left="1134"/>
      </w:pPr>
      <w:r w:rsidRPr="00682362">
        <w:t xml:space="preserve">Если вы </w:t>
      </w:r>
      <w:r w:rsidR="00BD3518" w:rsidRPr="00682362">
        <w:t xml:space="preserve">регистрируете электронный ключ из раздела </w:t>
      </w:r>
      <w:r w:rsidR="00BD3518" w:rsidRPr="00682362">
        <w:rPr>
          <w:b/>
        </w:rPr>
        <w:t>Подключённые ключевые носители</w:t>
      </w:r>
      <w:r w:rsidR="00BD3518" w:rsidRPr="00682362">
        <w:t xml:space="preserve"> консоли управления </w:t>
      </w:r>
      <w:r w:rsidR="00BD3518" w:rsidRPr="00682362">
        <w:rPr>
          <w:lang w:val="en-US"/>
        </w:rPr>
        <w:t>JMS</w:t>
      </w:r>
      <w:r w:rsidR="00BD3518" w:rsidRPr="00682362">
        <w:t>, отобразится следующее окно</w:t>
      </w:r>
      <w:r w:rsidRPr="00682362">
        <w:t xml:space="preserve">. </w:t>
      </w:r>
      <w:r w:rsidR="00392025" w:rsidRPr="00682362">
        <w:t>(В противном случае переходите к шагу 5 настоящей процедуры.)</w:t>
      </w:r>
    </w:p>
    <w:p w14:paraId="69FFFE74" w14:textId="77777777" w:rsidR="00C536B4" w:rsidRPr="00682362" w:rsidRDefault="00C536B4" w:rsidP="00392025">
      <w:pPr>
        <w:pStyle w:val="figure"/>
        <w:rPr>
          <w:lang w:val="en-US"/>
        </w:rPr>
      </w:pPr>
      <w:r w:rsidRPr="00682362">
        <w:drawing>
          <wp:inline distT="0" distB="0" distL="0" distR="0" wp14:anchorId="6A001FE7" wp14:editId="6A001FE8">
            <wp:extent cx="3832860" cy="2933700"/>
            <wp:effectExtent l="0" t="0" r="0" b="0"/>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3832860" cy="2933700"/>
                    </a:xfrm>
                    <a:prstGeom prst="rect">
                      <a:avLst/>
                    </a:prstGeom>
                  </pic:spPr>
                </pic:pic>
              </a:graphicData>
            </a:graphic>
          </wp:inline>
        </w:drawing>
      </w:r>
    </w:p>
    <w:p w14:paraId="69FFFE75" w14:textId="77777777" w:rsidR="00C536B4" w:rsidRPr="00682362" w:rsidRDefault="00C536B4" w:rsidP="0039202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246</w:t>
      </w:r>
      <w:r w:rsidR="00B51D63">
        <w:rPr>
          <w:noProof/>
        </w:rPr>
        <w:fldChar w:fldCharType="end"/>
      </w:r>
      <w:r w:rsidRPr="00682362">
        <w:t xml:space="preserve"> – Привязка ключевого носителя к группе или организационной единице</w:t>
      </w:r>
    </w:p>
    <w:p w14:paraId="69FFFE76" w14:textId="77777777" w:rsidR="00392025" w:rsidRPr="00682362" w:rsidRDefault="00392025" w:rsidP="00392025">
      <w:pPr>
        <w:pStyle w:val="numberlist1"/>
      </w:pPr>
      <w:r w:rsidRPr="00682362">
        <w:lastRenderedPageBreak/>
        <w:t xml:space="preserve">Выберите группу или организационную единицу, к которой будет привязан зарегистрированный электронный ключ, после чего нажмите </w:t>
      </w:r>
      <w:r w:rsidRPr="00682362">
        <w:rPr>
          <w:b/>
        </w:rPr>
        <w:t>Далее</w:t>
      </w:r>
      <w:r w:rsidRPr="00682362">
        <w:t xml:space="preserve">. </w:t>
      </w:r>
    </w:p>
    <w:p w14:paraId="69FFFE77" w14:textId="77777777" w:rsidR="008D1B87" w:rsidRPr="00682362" w:rsidRDefault="008D1B87" w:rsidP="008D1B87">
      <w:pPr>
        <w:pStyle w:val="numberlist1"/>
        <w:keepNext/>
        <w:numPr>
          <w:ilvl w:val="0"/>
          <w:numId w:val="0"/>
        </w:numPr>
        <w:ind w:left="1134"/>
        <w:rPr>
          <w:lang w:val="en-US"/>
        </w:rPr>
      </w:pPr>
      <w:r w:rsidRPr="00682362">
        <w:t xml:space="preserve">Отобразится следующее окно. </w:t>
      </w:r>
    </w:p>
    <w:p w14:paraId="69FFFE78" w14:textId="77777777" w:rsidR="00D14503" w:rsidRPr="00682362" w:rsidRDefault="009A6EEB" w:rsidP="00D14503">
      <w:pPr>
        <w:pStyle w:val="figure"/>
      </w:pPr>
      <w:r w:rsidRPr="00682362">
        <w:drawing>
          <wp:inline distT="0" distB="0" distL="0" distR="0" wp14:anchorId="6A001FE9" wp14:editId="6A001FEA">
            <wp:extent cx="3832860" cy="29337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3832860" cy="2933700"/>
                    </a:xfrm>
                    <a:prstGeom prst="rect">
                      <a:avLst/>
                    </a:prstGeom>
                  </pic:spPr>
                </pic:pic>
              </a:graphicData>
            </a:graphic>
          </wp:inline>
        </w:drawing>
      </w:r>
    </w:p>
    <w:p w14:paraId="69FFFE79"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247</w:t>
      </w:r>
      <w:r w:rsidR="00B51D63">
        <w:rPr>
          <w:noProof/>
        </w:rPr>
        <w:fldChar w:fldCharType="end"/>
      </w:r>
      <w:r w:rsidRPr="00682362">
        <w:t xml:space="preserve"> – Окно выбора ключевого носителя</w:t>
      </w:r>
    </w:p>
    <w:p w14:paraId="69FFFE7A" w14:textId="77777777" w:rsidR="00D14503" w:rsidRPr="00682362" w:rsidRDefault="00D14503" w:rsidP="00FF7036">
      <w:pPr>
        <w:pStyle w:val="numberlist1"/>
        <w:numPr>
          <w:ilvl w:val="0"/>
          <w:numId w:val="22"/>
        </w:numPr>
      </w:pPr>
      <w:r w:rsidRPr="00682362">
        <w:t xml:space="preserve">Выберите нужный электронный ключ и нажмите </w:t>
      </w:r>
      <w:r w:rsidRPr="00682362">
        <w:rPr>
          <w:b/>
        </w:rPr>
        <w:t>Далее</w:t>
      </w:r>
      <w:r w:rsidRPr="00682362">
        <w:t>.</w:t>
      </w:r>
    </w:p>
    <w:p w14:paraId="69FFFE7B"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E7C" w14:textId="77777777" w:rsidR="00D14503" w:rsidRPr="00682362" w:rsidRDefault="00D14503" w:rsidP="00D14503">
      <w:pPr>
        <w:pStyle w:val="figure"/>
      </w:pPr>
      <w:r w:rsidRPr="00682362">
        <w:drawing>
          <wp:inline distT="0" distB="0" distL="0" distR="0" wp14:anchorId="6A001FEB" wp14:editId="6A001FEC">
            <wp:extent cx="3832860" cy="2933700"/>
            <wp:effectExtent l="0" t="0" r="0"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832860" cy="2933700"/>
                    </a:xfrm>
                    <a:prstGeom prst="rect">
                      <a:avLst/>
                    </a:prstGeom>
                    <a:noFill/>
                    <a:ln>
                      <a:noFill/>
                    </a:ln>
                  </pic:spPr>
                </pic:pic>
              </a:graphicData>
            </a:graphic>
          </wp:inline>
        </w:drawing>
      </w:r>
    </w:p>
    <w:p w14:paraId="69FFFE7D"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248</w:t>
      </w:r>
      <w:r w:rsidR="00B51D63">
        <w:rPr>
          <w:noProof/>
        </w:rPr>
        <w:fldChar w:fldCharType="end"/>
      </w:r>
      <w:r w:rsidRPr="00682362">
        <w:t xml:space="preserve"> – Окно дополнительных атрибутов электронного ключа</w:t>
      </w:r>
    </w:p>
    <w:p w14:paraId="69FFFE7E" w14:textId="77777777" w:rsidR="00D14503" w:rsidRPr="00682362" w:rsidRDefault="00D14503" w:rsidP="00FF7036">
      <w:pPr>
        <w:pStyle w:val="numberlist1"/>
        <w:numPr>
          <w:ilvl w:val="0"/>
          <w:numId w:val="22"/>
        </w:numPr>
      </w:pPr>
      <w:r w:rsidRPr="00682362">
        <w:t xml:space="preserve">При необходимости укажите дополнительные данные и нажмите </w:t>
      </w:r>
      <w:r w:rsidRPr="00682362">
        <w:rPr>
          <w:b/>
        </w:rPr>
        <w:t>Далее</w:t>
      </w:r>
      <w:r w:rsidRPr="00682362">
        <w:t>.</w:t>
      </w:r>
    </w:p>
    <w:p w14:paraId="69FFFE7F" w14:textId="77777777" w:rsidR="00A17F81" w:rsidRPr="00682362" w:rsidRDefault="00A17F81" w:rsidP="00A17F81">
      <w:pPr>
        <w:pStyle w:val="numberlist1"/>
        <w:numPr>
          <w:ilvl w:val="0"/>
          <w:numId w:val="0"/>
        </w:numPr>
        <w:ind w:left="1133"/>
        <w:rPr>
          <w:rStyle w:val="notetext0"/>
        </w:rPr>
      </w:pPr>
      <w:r w:rsidRPr="00682362">
        <w:rPr>
          <w:b/>
          <w:noProof/>
          <w:lang w:eastAsia="ru-RU"/>
        </w:rPr>
        <w:drawing>
          <wp:inline distT="0" distB="0" distL="0" distR="0" wp14:anchorId="6A001FED" wp14:editId="6A001FEE">
            <wp:extent cx="252046" cy="325800"/>
            <wp:effectExtent l="0" t="0" r="0" b="0"/>
            <wp:docPr id="385"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52198" cy="325997"/>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inline>
        </w:drawing>
      </w:r>
      <w:r w:rsidRPr="00682362">
        <w:rPr>
          <w:rStyle w:val="notetext0"/>
          <w:b/>
        </w:rPr>
        <w:t>Примечание.</w:t>
      </w:r>
      <w:r w:rsidRPr="00682362">
        <w:rPr>
          <w:rStyle w:val="notetext0"/>
        </w:rPr>
        <w:t xml:space="preserve"> При регистрации электронного ключа как СКЗИ в поле </w:t>
      </w:r>
      <w:r w:rsidRPr="00682362">
        <w:rPr>
          <w:rStyle w:val="notetext0"/>
          <w:b/>
        </w:rPr>
        <w:t>Номер СКЗИ</w:t>
      </w:r>
      <w:r w:rsidRPr="00682362">
        <w:rPr>
          <w:rStyle w:val="notetext0"/>
        </w:rPr>
        <w:t xml:space="preserve"> следует ввести </w:t>
      </w:r>
      <w:r w:rsidRPr="00682362">
        <w:rPr>
          <w:rStyle w:val="notetext0"/>
          <w:i/>
        </w:rPr>
        <w:t>регистрационный номер</w:t>
      </w:r>
      <w:r w:rsidRPr="00682362">
        <w:rPr>
          <w:rStyle w:val="notetext0"/>
        </w:rPr>
        <w:t xml:space="preserve"> соответствующего СКЗИ, указанный в его паспорте.</w:t>
      </w:r>
    </w:p>
    <w:p w14:paraId="69FFFE80"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E81" w14:textId="77777777" w:rsidR="00D14503" w:rsidRPr="00682362" w:rsidRDefault="009A6EEB" w:rsidP="00D14503">
      <w:pPr>
        <w:pStyle w:val="figure"/>
      </w:pPr>
      <w:r w:rsidRPr="00682362">
        <w:drawing>
          <wp:inline distT="0" distB="0" distL="0" distR="0" wp14:anchorId="6A001FEF" wp14:editId="6A001FF0">
            <wp:extent cx="3832860" cy="29337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3832860" cy="2933700"/>
                    </a:xfrm>
                    <a:prstGeom prst="rect">
                      <a:avLst/>
                    </a:prstGeom>
                  </pic:spPr>
                </pic:pic>
              </a:graphicData>
            </a:graphic>
          </wp:inline>
        </w:drawing>
      </w:r>
    </w:p>
    <w:p w14:paraId="69FFFE82"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249</w:t>
      </w:r>
      <w:r w:rsidR="00B51D63">
        <w:rPr>
          <w:noProof/>
        </w:rPr>
        <w:fldChar w:fldCharType="end"/>
      </w:r>
      <w:r w:rsidRPr="00682362">
        <w:t xml:space="preserve"> – Окно подтверждения параметров регистрации электронного ключа</w:t>
      </w:r>
    </w:p>
    <w:p w14:paraId="69FFFE83"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E84"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E85" w14:textId="77777777" w:rsidR="00D14503" w:rsidRPr="00682362" w:rsidRDefault="00D14503" w:rsidP="00D14503">
      <w:pPr>
        <w:pStyle w:val="figurenamenew"/>
      </w:pPr>
      <w:r w:rsidRPr="00682362">
        <w:rPr>
          <w:noProof/>
          <w:lang w:eastAsia="ru-RU"/>
        </w:rPr>
        <w:drawing>
          <wp:inline distT="0" distB="0" distL="0" distR="0" wp14:anchorId="6A001FF1" wp14:editId="6A001FF2">
            <wp:extent cx="3832860" cy="2933700"/>
            <wp:effectExtent l="0" t="0" r="0"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832860" cy="2933700"/>
                    </a:xfrm>
                    <a:prstGeom prst="rect">
                      <a:avLst/>
                    </a:prstGeom>
                    <a:noFill/>
                    <a:ln>
                      <a:noFill/>
                    </a:ln>
                  </pic:spPr>
                </pic:pic>
              </a:graphicData>
            </a:graphic>
          </wp:inline>
        </w:drawing>
      </w:r>
    </w:p>
    <w:p w14:paraId="69FFFE86"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250</w:t>
      </w:r>
      <w:r w:rsidR="00B51D63">
        <w:rPr>
          <w:noProof/>
        </w:rPr>
        <w:fldChar w:fldCharType="end"/>
      </w:r>
      <w:r w:rsidRPr="00682362">
        <w:t xml:space="preserve"> – Окно завершения работы регистрации ключевых носителей</w:t>
      </w:r>
    </w:p>
    <w:p w14:paraId="69FFFE87" w14:textId="77777777" w:rsidR="00D14503" w:rsidRPr="00682362" w:rsidRDefault="00D14503" w:rsidP="00FF7036">
      <w:pPr>
        <w:pStyle w:val="numberlist1"/>
        <w:numPr>
          <w:ilvl w:val="0"/>
          <w:numId w:val="22"/>
        </w:numPr>
      </w:pPr>
      <w:r w:rsidRPr="00682362">
        <w:t xml:space="preserve">Нажмите </w:t>
      </w:r>
      <w:r w:rsidRPr="00682362">
        <w:rPr>
          <w:b/>
        </w:rPr>
        <w:t>Завершить</w:t>
      </w:r>
      <w:r w:rsidRPr="00682362">
        <w:t>.</w:t>
      </w:r>
    </w:p>
    <w:p w14:paraId="69FFFE88" w14:textId="77777777" w:rsidR="00E607AF" w:rsidRPr="00682362" w:rsidRDefault="00E607AF" w:rsidP="00E607AF">
      <w:pPr>
        <w:pStyle w:val="3"/>
      </w:pPr>
      <w:bookmarkStart w:id="701" w:name="_Toc499652446"/>
      <w:r w:rsidRPr="00682362">
        <w:t>Экспорт</w:t>
      </w:r>
      <w:r w:rsidR="009164E3" w:rsidRPr="00682362">
        <w:t xml:space="preserve">/импорт </w:t>
      </w:r>
      <w:r w:rsidRPr="00682362">
        <w:t>электронных ключей</w:t>
      </w:r>
      <w:bookmarkEnd w:id="701"/>
    </w:p>
    <w:p w14:paraId="69FFFE89" w14:textId="77777777" w:rsidR="002E6BE8" w:rsidRPr="00682362" w:rsidRDefault="00E607AF" w:rsidP="00E607AF">
      <w:pPr>
        <w:pStyle w:val="maintext"/>
        <w:keepNext/>
        <w:rPr>
          <w:lang w:val="en-US"/>
        </w:rPr>
      </w:pPr>
      <w:r w:rsidRPr="00682362">
        <w:rPr>
          <w:lang w:val="en-US"/>
        </w:rPr>
        <w:t>JMS</w:t>
      </w:r>
      <w:r w:rsidRPr="00682362">
        <w:t xml:space="preserve"> позволяет экспортировать </w:t>
      </w:r>
      <w:r w:rsidR="002E6BE8" w:rsidRPr="00682362">
        <w:t xml:space="preserve">электронные ключи с тем, чтобы их можно было импортировать на другом экземпляре </w:t>
      </w:r>
      <w:r w:rsidR="002E6BE8" w:rsidRPr="00682362">
        <w:rPr>
          <w:lang w:val="en-US"/>
        </w:rPr>
        <w:t>JMS</w:t>
      </w:r>
      <w:r w:rsidR="002E6BE8" w:rsidRPr="00682362">
        <w:t>. Существует два варианта экспорта:</w:t>
      </w:r>
    </w:p>
    <w:p w14:paraId="69FFFE8A" w14:textId="77777777" w:rsidR="002E6BE8" w:rsidRPr="00682362" w:rsidRDefault="002E6BE8" w:rsidP="00E607AF">
      <w:pPr>
        <w:pStyle w:val="bulletlist"/>
      </w:pPr>
      <w:r w:rsidRPr="00682362">
        <w:t>экспорт электронных ключей списком – для этого сначала необходимо подготовить список электронных ключей (см. «</w:t>
      </w:r>
      <w:r w:rsidRPr="00682362">
        <w:fldChar w:fldCharType="begin"/>
      </w:r>
      <w:r w:rsidRPr="00682362">
        <w:instrText xml:space="preserve"> REF _Ref450314379 \h </w:instrText>
      </w:r>
      <w:r w:rsidR="00682362">
        <w:instrText xml:space="preserve"> \* MERGEFORMAT </w:instrText>
      </w:r>
      <w:r w:rsidRPr="00682362">
        <w:fldChar w:fldCharType="separate"/>
      </w:r>
      <w:r w:rsidR="00355544" w:rsidRPr="00682362">
        <w:t>Подготовка списка электронных ключей для экспорта</w:t>
      </w:r>
      <w:r w:rsidRPr="00682362">
        <w:fldChar w:fldCharType="end"/>
      </w:r>
      <w:r w:rsidRPr="00682362">
        <w:t xml:space="preserve">» </w:t>
      </w:r>
      <w:r w:rsidRPr="00682362">
        <w:fldChar w:fldCharType="begin"/>
      </w:r>
      <w:r w:rsidRPr="00682362">
        <w:instrText xml:space="preserve"> REF _Ref450314379 \p \h </w:instrText>
      </w:r>
      <w:r w:rsidR="00682362">
        <w:instrText xml:space="preserve"> \* MERGEFORMAT </w:instrText>
      </w:r>
      <w:r w:rsidRPr="00682362">
        <w:fldChar w:fldCharType="separate"/>
      </w:r>
      <w:r w:rsidR="00355544">
        <w:t>ниже</w:t>
      </w:r>
      <w:r w:rsidRPr="00682362">
        <w:fldChar w:fldCharType="end"/>
      </w:r>
      <w:r w:rsidRPr="00682362">
        <w:t>), после чего осуществить процедуру экспорта (см. «</w:t>
      </w:r>
      <w:r w:rsidRPr="00682362">
        <w:fldChar w:fldCharType="begin"/>
      </w:r>
      <w:r w:rsidRPr="00682362">
        <w:instrText xml:space="preserve"> REF _Ref450308804 \h  \* MERGEFORMAT </w:instrText>
      </w:r>
      <w:r w:rsidRPr="00682362">
        <w:fldChar w:fldCharType="separate"/>
      </w:r>
      <w:r w:rsidR="00355544" w:rsidRPr="00682362">
        <w:t>Экспорт электронных ключей</w:t>
      </w:r>
      <w:r w:rsidRPr="00682362">
        <w:fldChar w:fldCharType="end"/>
      </w:r>
      <w:r w:rsidRPr="00682362">
        <w:t xml:space="preserve">» на стр. </w:t>
      </w:r>
      <w:r w:rsidRPr="00682362">
        <w:fldChar w:fldCharType="begin"/>
      </w:r>
      <w:r w:rsidRPr="00682362">
        <w:instrText xml:space="preserve"> PAGEREF _Ref450308804 \h </w:instrText>
      </w:r>
      <w:r w:rsidRPr="00682362">
        <w:fldChar w:fldCharType="separate"/>
      </w:r>
      <w:r w:rsidR="00355544">
        <w:rPr>
          <w:noProof/>
        </w:rPr>
        <w:t>205</w:t>
      </w:r>
      <w:r w:rsidRPr="00682362">
        <w:fldChar w:fldCharType="end"/>
      </w:r>
      <w:r w:rsidRPr="00682362">
        <w:t>);</w:t>
      </w:r>
    </w:p>
    <w:p w14:paraId="69FFFE8B" w14:textId="77777777" w:rsidR="00E607AF" w:rsidRPr="00682362" w:rsidRDefault="002E6BE8" w:rsidP="00E607AF">
      <w:pPr>
        <w:pStyle w:val="bulletlist"/>
      </w:pPr>
      <w:r w:rsidRPr="00682362">
        <w:lastRenderedPageBreak/>
        <w:t>экспорт электронных ключей, выбранных в интерфейсе консоли управления JMS (с</w:t>
      </w:r>
      <w:r w:rsidR="00E607AF" w:rsidRPr="00682362">
        <w:t>м. «</w:t>
      </w:r>
      <w:r w:rsidR="00E607AF" w:rsidRPr="00682362">
        <w:fldChar w:fldCharType="begin"/>
      </w:r>
      <w:r w:rsidR="00E607AF" w:rsidRPr="00682362">
        <w:instrText xml:space="preserve"> REF _Ref450308804 \h  \* MERGEFORMAT </w:instrText>
      </w:r>
      <w:r w:rsidR="00E607AF" w:rsidRPr="00682362">
        <w:fldChar w:fldCharType="separate"/>
      </w:r>
      <w:r w:rsidR="00355544" w:rsidRPr="00682362">
        <w:t>Экспорт электронных ключей</w:t>
      </w:r>
      <w:r w:rsidR="00E607AF" w:rsidRPr="00682362">
        <w:fldChar w:fldCharType="end"/>
      </w:r>
      <w:r w:rsidR="00E607AF" w:rsidRPr="00682362">
        <w:t xml:space="preserve">» </w:t>
      </w:r>
      <w:r w:rsidRPr="00682362">
        <w:t xml:space="preserve">на стр. </w:t>
      </w:r>
      <w:r w:rsidRPr="00682362">
        <w:fldChar w:fldCharType="begin"/>
      </w:r>
      <w:r w:rsidRPr="00682362">
        <w:instrText xml:space="preserve"> PAGEREF _Ref450308804 \h </w:instrText>
      </w:r>
      <w:r w:rsidRPr="00682362">
        <w:fldChar w:fldCharType="separate"/>
      </w:r>
      <w:r w:rsidR="00355544">
        <w:rPr>
          <w:noProof/>
        </w:rPr>
        <w:t>205</w:t>
      </w:r>
      <w:r w:rsidRPr="00682362">
        <w:fldChar w:fldCharType="end"/>
      </w:r>
      <w:r w:rsidRPr="00682362">
        <w:t>).</w:t>
      </w:r>
    </w:p>
    <w:p w14:paraId="69FFFE8C" w14:textId="77777777" w:rsidR="002E6BE8" w:rsidRPr="00682362" w:rsidRDefault="002E6BE8" w:rsidP="002E6BE8">
      <w:pPr>
        <w:pStyle w:val="maintext"/>
      </w:pPr>
      <w:r w:rsidRPr="00682362">
        <w:t>Чтобы импортировать электронные ключи, выполните процедуру «</w:t>
      </w:r>
      <w:r w:rsidRPr="00682362">
        <w:fldChar w:fldCharType="begin"/>
      </w:r>
      <w:r w:rsidRPr="00682362">
        <w:instrText xml:space="preserve"> REF _Ref450662068 \h </w:instrText>
      </w:r>
      <w:r w:rsidR="00682362">
        <w:instrText xml:space="preserve"> \* MERGEFORMAT </w:instrText>
      </w:r>
      <w:r w:rsidRPr="00682362">
        <w:fldChar w:fldCharType="separate"/>
      </w:r>
      <w:r w:rsidR="00355544" w:rsidRPr="00682362">
        <w:t xml:space="preserve">Импорт (пакетная регистрация) электронных ключей в </w:t>
      </w:r>
      <w:r w:rsidR="00355544" w:rsidRPr="00682362">
        <w:rPr>
          <w:lang w:val="en-US"/>
        </w:rPr>
        <w:t>JMS</w:t>
      </w:r>
      <w:r w:rsidRPr="00682362">
        <w:fldChar w:fldCharType="end"/>
      </w:r>
      <w:r w:rsidRPr="00682362">
        <w:t xml:space="preserve">» на стр. </w:t>
      </w:r>
      <w:r w:rsidRPr="00682362">
        <w:fldChar w:fldCharType="begin"/>
      </w:r>
      <w:r w:rsidRPr="00682362">
        <w:instrText xml:space="preserve"> PAGEREF _Ref450662068 \h </w:instrText>
      </w:r>
      <w:r w:rsidRPr="00682362">
        <w:fldChar w:fldCharType="separate"/>
      </w:r>
      <w:r w:rsidR="00355544">
        <w:rPr>
          <w:noProof/>
        </w:rPr>
        <w:t>209</w:t>
      </w:r>
      <w:r w:rsidRPr="00682362">
        <w:fldChar w:fldCharType="end"/>
      </w:r>
      <w:r w:rsidRPr="00682362">
        <w:t>.</w:t>
      </w:r>
    </w:p>
    <w:p w14:paraId="69FFFE8D" w14:textId="77777777" w:rsidR="009164E3" w:rsidRPr="00682362" w:rsidRDefault="009164E3" w:rsidP="009164E3">
      <w:pPr>
        <w:pStyle w:val="40"/>
      </w:pPr>
      <w:bookmarkStart w:id="702" w:name="_Ref450314379"/>
      <w:r w:rsidRPr="00682362">
        <w:t>Подготовка списка электронных ключей для экспорта</w:t>
      </w:r>
      <w:bookmarkEnd w:id="702"/>
    </w:p>
    <w:p w14:paraId="69FFFE8E" w14:textId="77777777" w:rsidR="009164E3" w:rsidRPr="00682362" w:rsidRDefault="009164E3" w:rsidP="0009148F">
      <w:pPr>
        <w:pStyle w:val="maintext"/>
        <w:keepNext/>
      </w:pPr>
      <w:r w:rsidRPr="00682362">
        <w:t xml:space="preserve">Чтобы подготовить файл со списком электронных ключей для экспорта из </w:t>
      </w:r>
      <w:r w:rsidRPr="00682362">
        <w:rPr>
          <w:lang w:val="en-US"/>
        </w:rPr>
        <w:t>JMS</w:t>
      </w:r>
      <w:r w:rsidRPr="00682362">
        <w:t>, выполните следующие действия.</w:t>
      </w:r>
    </w:p>
    <w:p w14:paraId="69FFFE8F" w14:textId="77777777" w:rsidR="009164E3" w:rsidRPr="00682362" w:rsidRDefault="009164E3" w:rsidP="002B115F">
      <w:pPr>
        <w:pStyle w:val="numberlist1"/>
        <w:numPr>
          <w:ilvl w:val="0"/>
          <w:numId w:val="139"/>
        </w:numPr>
      </w:pPr>
      <w:r w:rsidRPr="00682362">
        <w:t xml:space="preserve">В консоли управления JMS перейдите в раздел </w:t>
      </w:r>
      <w:r w:rsidRPr="00682362">
        <w:rPr>
          <w:b/>
        </w:rPr>
        <w:t>Ключевые носители</w:t>
      </w:r>
      <w:r w:rsidRPr="00682362">
        <w:t>.</w:t>
      </w:r>
    </w:p>
    <w:p w14:paraId="69FFFE90" w14:textId="77777777" w:rsidR="009164E3" w:rsidRPr="00682362" w:rsidRDefault="009164E3" w:rsidP="0009148F">
      <w:pPr>
        <w:pStyle w:val="numberlist1"/>
      </w:pPr>
      <w:r w:rsidRPr="00682362">
        <w:t xml:space="preserve">В верхней панели выберите вкладку </w:t>
      </w:r>
      <w:r w:rsidRPr="00682362">
        <w:rPr>
          <w:b/>
        </w:rPr>
        <w:t>Действия</w:t>
      </w:r>
      <w:r w:rsidRPr="00682362">
        <w:t>.</w:t>
      </w:r>
    </w:p>
    <w:p w14:paraId="69FFFE91" w14:textId="77777777" w:rsidR="009164E3" w:rsidRPr="00682362" w:rsidRDefault="009164E3" w:rsidP="0009148F">
      <w:pPr>
        <w:pStyle w:val="numberlist1"/>
      </w:pPr>
      <w:r w:rsidRPr="00682362">
        <w:t xml:space="preserve">В верхней панели щёлкните на значке </w:t>
      </w:r>
      <w:r w:rsidRPr="00682362">
        <w:rPr>
          <w:b/>
        </w:rPr>
        <w:t>Утилита создания списка</w:t>
      </w:r>
      <w:r w:rsidRPr="00682362">
        <w:t>.</w:t>
      </w:r>
    </w:p>
    <w:p w14:paraId="69FFFE92" w14:textId="77777777" w:rsidR="009164E3" w:rsidRPr="00682362" w:rsidRDefault="009164E3" w:rsidP="0009148F">
      <w:pPr>
        <w:pStyle w:val="numberlist1"/>
        <w:keepNext/>
        <w:numPr>
          <w:ilvl w:val="0"/>
          <w:numId w:val="0"/>
        </w:numPr>
        <w:ind w:left="1134"/>
      </w:pPr>
      <w:r w:rsidRPr="00682362">
        <w:t xml:space="preserve">Отобразится следующее окно. </w:t>
      </w:r>
    </w:p>
    <w:p w14:paraId="69FFFE93" w14:textId="77777777" w:rsidR="009164E3" w:rsidRPr="00682362" w:rsidRDefault="0009148F" w:rsidP="0009148F">
      <w:pPr>
        <w:pStyle w:val="figure"/>
      </w:pPr>
      <w:r w:rsidRPr="00682362">
        <w:drawing>
          <wp:inline distT="0" distB="0" distL="0" distR="0" wp14:anchorId="6A001FF3" wp14:editId="6A001FF4">
            <wp:extent cx="4800600" cy="3970020"/>
            <wp:effectExtent l="0" t="0" r="0" b="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4800600" cy="3970020"/>
                    </a:xfrm>
                    <a:prstGeom prst="rect">
                      <a:avLst/>
                    </a:prstGeom>
                  </pic:spPr>
                </pic:pic>
              </a:graphicData>
            </a:graphic>
          </wp:inline>
        </w:drawing>
      </w:r>
    </w:p>
    <w:p w14:paraId="69FFFE94" w14:textId="77777777" w:rsidR="009164E3" w:rsidRPr="00682362" w:rsidRDefault="009164E3" w:rsidP="0009148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251</w:t>
      </w:r>
      <w:r w:rsidR="00B51D63">
        <w:rPr>
          <w:noProof/>
        </w:rPr>
        <w:fldChar w:fldCharType="end"/>
      </w:r>
      <w:r w:rsidRPr="00682362">
        <w:t xml:space="preserve"> – Утилита создания списка</w:t>
      </w:r>
    </w:p>
    <w:p w14:paraId="69FFFE95" w14:textId="77777777" w:rsidR="0009148F" w:rsidRPr="00682362" w:rsidRDefault="0009148F" w:rsidP="0009148F">
      <w:pPr>
        <w:pStyle w:val="numberlist1"/>
      </w:pPr>
      <w:r w:rsidRPr="00682362">
        <w:t xml:space="preserve">Щёлкните на значке </w:t>
      </w:r>
      <w:r w:rsidRPr="00682362">
        <w:rPr>
          <w:b/>
        </w:rPr>
        <w:t>Начать</w:t>
      </w:r>
      <w:r w:rsidRPr="00682362">
        <w:t>.</w:t>
      </w:r>
    </w:p>
    <w:p w14:paraId="69FFFE96" w14:textId="77777777" w:rsidR="0009148F" w:rsidRPr="00682362" w:rsidRDefault="0009148F" w:rsidP="0009148F">
      <w:pPr>
        <w:pStyle w:val="numberlist1"/>
      </w:pPr>
      <w:r w:rsidRPr="00682362">
        <w:t>В отобразившемся окне укажите путь и имя файла, в который будут записываться сведения об электронных ключах.</w:t>
      </w:r>
    </w:p>
    <w:p w14:paraId="69FFFE97" w14:textId="77777777" w:rsidR="009164E3" w:rsidRPr="00682362" w:rsidRDefault="0009148F" w:rsidP="0009148F">
      <w:pPr>
        <w:pStyle w:val="numberlist1"/>
        <w:keepNext/>
        <w:numPr>
          <w:ilvl w:val="0"/>
          <w:numId w:val="0"/>
        </w:numPr>
        <w:ind w:left="1134"/>
      </w:pPr>
      <w:r w:rsidRPr="00682362">
        <w:lastRenderedPageBreak/>
        <w:t>Окно утилиты примет следующий вид.</w:t>
      </w:r>
    </w:p>
    <w:p w14:paraId="69FFFE98" w14:textId="77777777" w:rsidR="0009148F" w:rsidRPr="00682362" w:rsidRDefault="0009148F" w:rsidP="0009148F">
      <w:pPr>
        <w:pStyle w:val="figure"/>
      </w:pPr>
      <w:r w:rsidRPr="00682362">
        <w:drawing>
          <wp:inline distT="0" distB="0" distL="0" distR="0" wp14:anchorId="6A001FF5" wp14:editId="6A001FF6">
            <wp:extent cx="4800600" cy="3970020"/>
            <wp:effectExtent l="0" t="0" r="0" b="0"/>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4800600" cy="3970020"/>
                    </a:xfrm>
                    <a:prstGeom prst="rect">
                      <a:avLst/>
                    </a:prstGeom>
                  </pic:spPr>
                </pic:pic>
              </a:graphicData>
            </a:graphic>
          </wp:inline>
        </w:drawing>
      </w:r>
    </w:p>
    <w:p w14:paraId="69FFFE99" w14:textId="77777777" w:rsidR="0009148F" w:rsidRPr="00682362" w:rsidRDefault="0009148F" w:rsidP="0009148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252</w:t>
      </w:r>
      <w:r w:rsidR="00B51D63">
        <w:rPr>
          <w:noProof/>
        </w:rPr>
        <w:fldChar w:fldCharType="end"/>
      </w:r>
      <w:r w:rsidRPr="00682362">
        <w:t xml:space="preserve"> – Начало процедуры создания списка электронных ключей</w:t>
      </w:r>
    </w:p>
    <w:p w14:paraId="69FFFE9A" w14:textId="77777777" w:rsidR="0009148F" w:rsidRPr="00682362" w:rsidRDefault="0009148F" w:rsidP="0009148F">
      <w:pPr>
        <w:pStyle w:val="numberlist1"/>
      </w:pPr>
      <w:r w:rsidRPr="00682362">
        <w:t>Подсоедините электронный ключ, который хотите внести в список, к компьютеру.</w:t>
      </w:r>
    </w:p>
    <w:p w14:paraId="69FFFE9B" w14:textId="77777777" w:rsidR="0009148F" w:rsidRPr="00682362" w:rsidRDefault="0009148F" w:rsidP="0009148F">
      <w:pPr>
        <w:pStyle w:val="numberlist1"/>
        <w:keepNext/>
        <w:numPr>
          <w:ilvl w:val="0"/>
          <w:numId w:val="0"/>
        </w:numPr>
        <w:ind w:left="1134"/>
      </w:pPr>
      <w:r w:rsidRPr="00682362">
        <w:lastRenderedPageBreak/>
        <w:t>Спустя некоторое время он будет автоматически добавлен в список (см. изображение ниже).</w:t>
      </w:r>
    </w:p>
    <w:p w14:paraId="69FFFE9C" w14:textId="77777777" w:rsidR="0009148F" w:rsidRPr="00682362" w:rsidRDefault="0009148F" w:rsidP="0009148F">
      <w:pPr>
        <w:pStyle w:val="figure"/>
      </w:pPr>
      <w:r w:rsidRPr="00682362">
        <w:drawing>
          <wp:inline distT="0" distB="0" distL="0" distR="0" wp14:anchorId="6A001FF7" wp14:editId="6A001FF8">
            <wp:extent cx="4800600" cy="3970020"/>
            <wp:effectExtent l="0" t="0" r="0" b="0"/>
            <wp:docPr id="840" name="Рисунок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4800600" cy="3970020"/>
                    </a:xfrm>
                    <a:prstGeom prst="rect">
                      <a:avLst/>
                    </a:prstGeom>
                  </pic:spPr>
                </pic:pic>
              </a:graphicData>
            </a:graphic>
          </wp:inline>
        </w:drawing>
      </w:r>
    </w:p>
    <w:p w14:paraId="69FFFE9D" w14:textId="77777777" w:rsidR="0009148F" w:rsidRPr="00682362" w:rsidRDefault="0009148F" w:rsidP="0009148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253</w:t>
      </w:r>
      <w:r w:rsidR="00B51D63">
        <w:rPr>
          <w:noProof/>
        </w:rPr>
        <w:fldChar w:fldCharType="end"/>
      </w:r>
      <w:r w:rsidRPr="00682362">
        <w:t xml:space="preserve"> – Электронный ключ добавлен в список для экспорта</w:t>
      </w:r>
    </w:p>
    <w:p w14:paraId="69FFFE9E" w14:textId="77777777" w:rsidR="0009148F" w:rsidRPr="00682362" w:rsidRDefault="0009148F" w:rsidP="0009148F">
      <w:pPr>
        <w:pStyle w:val="numberlist1"/>
      </w:pPr>
      <w:r w:rsidRPr="00682362">
        <w:t>Повторите необходимые действия для всех электронных ключей, которые вы хотите добавить в список.</w:t>
      </w:r>
    </w:p>
    <w:p w14:paraId="69FFFE9F" w14:textId="77777777" w:rsidR="0009148F" w:rsidRPr="00682362" w:rsidRDefault="0009148F" w:rsidP="0009148F">
      <w:pPr>
        <w:pStyle w:val="numberlist1"/>
      </w:pPr>
      <w:r w:rsidRPr="00682362">
        <w:t xml:space="preserve">В верхней панели утилиты создания списка электронных ключей последовательно щёлкните на значках </w:t>
      </w:r>
      <w:r w:rsidRPr="00682362">
        <w:rPr>
          <w:b/>
        </w:rPr>
        <w:t>Сохранить</w:t>
      </w:r>
      <w:r w:rsidRPr="00682362">
        <w:t xml:space="preserve"> и </w:t>
      </w:r>
      <w:r w:rsidRPr="00682362">
        <w:rPr>
          <w:b/>
        </w:rPr>
        <w:t>Завершить</w:t>
      </w:r>
      <w:r w:rsidRPr="00682362">
        <w:t>.</w:t>
      </w:r>
    </w:p>
    <w:p w14:paraId="69FFFEA0" w14:textId="77777777" w:rsidR="0009148F" w:rsidRPr="00682362" w:rsidRDefault="0009148F" w:rsidP="0009148F">
      <w:pPr>
        <w:pStyle w:val="numberlist1"/>
        <w:keepNext/>
        <w:numPr>
          <w:ilvl w:val="0"/>
          <w:numId w:val="0"/>
        </w:numPr>
        <w:ind w:left="1134"/>
      </w:pPr>
      <w:r w:rsidRPr="00682362">
        <w:lastRenderedPageBreak/>
        <w:t>Окно примет следующий вид.</w:t>
      </w:r>
    </w:p>
    <w:p w14:paraId="69FFFEA1" w14:textId="77777777" w:rsidR="0009148F" w:rsidRPr="00682362" w:rsidRDefault="0009148F" w:rsidP="0009148F">
      <w:pPr>
        <w:pStyle w:val="figure"/>
      </w:pPr>
      <w:r w:rsidRPr="00682362">
        <w:drawing>
          <wp:inline distT="0" distB="0" distL="0" distR="0" wp14:anchorId="6A001FF9" wp14:editId="6A001FFA">
            <wp:extent cx="4800600" cy="3970020"/>
            <wp:effectExtent l="0" t="0" r="0" b="0"/>
            <wp:docPr id="842" name="Рисунок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4800600" cy="3970020"/>
                    </a:xfrm>
                    <a:prstGeom prst="rect">
                      <a:avLst/>
                    </a:prstGeom>
                  </pic:spPr>
                </pic:pic>
              </a:graphicData>
            </a:graphic>
          </wp:inline>
        </w:drawing>
      </w:r>
    </w:p>
    <w:p w14:paraId="69FFFEA2" w14:textId="77777777" w:rsidR="0009148F" w:rsidRPr="00682362" w:rsidRDefault="0009148F" w:rsidP="0009148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254</w:t>
      </w:r>
      <w:r w:rsidR="00B51D63">
        <w:rPr>
          <w:noProof/>
        </w:rPr>
        <w:fldChar w:fldCharType="end"/>
      </w:r>
      <w:r w:rsidRPr="00682362">
        <w:t xml:space="preserve"> – Создание списка завершено</w:t>
      </w:r>
    </w:p>
    <w:p w14:paraId="69FFFEA3" w14:textId="77777777" w:rsidR="0009148F" w:rsidRPr="00682362" w:rsidRDefault="0009148F" w:rsidP="0009148F">
      <w:pPr>
        <w:pStyle w:val="numberlist1"/>
      </w:pPr>
      <w:r w:rsidRPr="00682362">
        <w:t xml:space="preserve">В верхней панели утилиты создания списка электронных ключей нажмите </w:t>
      </w:r>
      <w:r w:rsidRPr="00682362">
        <w:rPr>
          <w:b/>
        </w:rPr>
        <w:t>Выход</w:t>
      </w:r>
      <w:r w:rsidRPr="00682362">
        <w:t>.</w:t>
      </w:r>
    </w:p>
    <w:p w14:paraId="69FFFEA4" w14:textId="77777777" w:rsidR="00E607AF" w:rsidRPr="00682362" w:rsidRDefault="00E607AF" w:rsidP="00E607AF">
      <w:pPr>
        <w:pStyle w:val="40"/>
      </w:pPr>
      <w:bookmarkStart w:id="703" w:name="_Ref450308804"/>
      <w:r w:rsidRPr="00682362">
        <w:t>Экспорт электронных ключей</w:t>
      </w:r>
      <w:bookmarkEnd w:id="703"/>
    </w:p>
    <w:p w14:paraId="69FFFEA5" w14:textId="77777777" w:rsidR="00C23E2C" w:rsidRPr="00682362" w:rsidRDefault="00C23E2C" w:rsidP="009A3414">
      <w:pPr>
        <w:pStyle w:val="maintext"/>
        <w:keepNext/>
      </w:pPr>
      <w:r w:rsidRPr="00682362">
        <w:t>Чтобы экспортировать список электронных ключей в файл, выполните следующие действия.</w:t>
      </w:r>
    </w:p>
    <w:p w14:paraId="69FFFEA6" w14:textId="77777777" w:rsidR="00C23E2C" w:rsidRPr="00682362" w:rsidRDefault="00C23E2C" w:rsidP="002B115F">
      <w:pPr>
        <w:pStyle w:val="numberlist1"/>
        <w:numPr>
          <w:ilvl w:val="0"/>
          <w:numId w:val="160"/>
        </w:numPr>
      </w:pPr>
      <w:r w:rsidRPr="00682362">
        <w:t xml:space="preserve">В консоли управления JMS перейдите в раздел </w:t>
      </w:r>
      <w:r w:rsidRPr="00682362">
        <w:rPr>
          <w:b/>
        </w:rPr>
        <w:t>Ключевые носители</w:t>
      </w:r>
      <w:r w:rsidRPr="00682362">
        <w:t>.</w:t>
      </w:r>
    </w:p>
    <w:p w14:paraId="69FFFEA7" w14:textId="77777777" w:rsidR="00EB21E3" w:rsidRPr="00682362" w:rsidRDefault="00EB21E3" w:rsidP="002B115F">
      <w:pPr>
        <w:pStyle w:val="numberlist1"/>
        <w:numPr>
          <w:ilvl w:val="0"/>
          <w:numId w:val="138"/>
        </w:numPr>
      </w:pPr>
      <w:r w:rsidRPr="00682362">
        <w:t xml:space="preserve">В верхней панели выберите вкладку </w:t>
      </w:r>
      <w:r w:rsidRPr="00682362">
        <w:rPr>
          <w:b/>
        </w:rPr>
        <w:t>Действия</w:t>
      </w:r>
      <w:r w:rsidRPr="00682362">
        <w:t>.</w:t>
      </w:r>
    </w:p>
    <w:p w14:paraId="69FFFEA8" w14:textId="77777777" w:rsidR="00EB21E3" w:rsidRPr="00682362" w:rsidRDefault="00EB21E3" w:rsidP="009A3414">
      <w:pPr>
        <w:pStyle w:val="numberlist1"/>
      </w:pPr>
      <w:r w:rsidRPr="00682362">
        <w:t>В зависимости от варианта экспорта, выполните следующие действия:</w:t>
      </w:r>
    </w:p>
    <w:p w14:paraId="69FFFEA9" w14:textId="77777777" w:rsidR="00EB21E3" w:rsidRPr="00682362" w:rsidRDefault="00EB21E3" w:rsidP="004E4220">
      <w:pPr>
        <w:pStyle w:val="bulletlist2"/>
      </w:pPr>
      <w:r w:rsidRPr="00682362">
        <w:t xml:space="preserve">экспорт электронных ключей, выбираемых в интерфейсе </w:t>
      </w:r>
      <w:r w:rsidRPr="00682362">
        <w:rPr>
          <w:lang w:val="en-US"/>
        </w:rPr>
        <w:t>JMS</w:t>
      </w:r>
      <w:r w:rsidRPr="00682362">
        <w:t xml:space="preserve"> – в левой панели выберите контейнер, из которого вы хотите экспортировать ключи, после чего отметьте нужные ключи в центральной части интерфейса;</w:t>
      </w:r>
    </w:p>
    <w:p w14:paraId="69FFFEAA" w14:textId="77777777" w:rsidR="00EB21E3" w:rsidRPr="00682362" w:rsidRDefault="00EB21E3" w:rsidP="004E4220">
      <w:pPr>
        <w:pStyle w:val="bulletlist2"/>
      </w:pPr>
      <w:r w:rsidRPr="00682362">
        <w:t>экспорт электронных ключей списком – переходите к следующему шагу процедуры.</w:t>
      </w:r>
    </w:p>
    <w:p w14:paraId="69FFFEAB" w14:textId="77777777" w:rsidR="00EB21E3" w:rsidRPr="00682362" w:rsidRDefault="00C23E2C" w:rsidP="009A3414">
      <w:pPr>
        <w:pStyle w:val="numberlist1"/>
      </w:pPr>
      <w:r w:rsidRPr="00682362">
        <w:t xml:space="preserve">В верхней панели щёлкните на </w:t>
      </w:r>
      <w:r w:rsidR="00EB21E3" w:rsidRPr="00682362">
        <w:t>одном из следующих значков:</w:t>
      </w:r>
    </w:p>
    <w:p w14:paraId="69FFFEAC" w14:textId="77777777" w:rsidR="00C23E2C" w:rsidRPr="00682362" w:rsidRDefault="00C23E2C" w:rsidP="004E4220">
      <w:pPr>
        <w:pStyle w:val="bulletlist2"/>
      </w:pPr>
      <w:r w:rsidRPr="00682362">
        <w:rPr>
          <w:b/>
        </w:rPr>
        <w:t>Экспорт выбранных</w:t>
      </w:r>
      <w:r w:rsidR="00EB21E3" w:rsidRPr="00682362">
        <w:t xml:space="preserve"> – позволяет экспортировать электронные ключи, выделенные в центральной части интерфейса консоли управления JMS;</w:t>
      </w:r>
    </w:p>
    <w:p w14:paraId="69FFFEAD" w14:textId="77777777" w:rsidR="00240007" w:rsidRPr="00682362" w:rsidRDefault="00EB21E3" w:rsidP="004E4220">
      <w:pPr>
        <w:pStyle w:val="bulletlist2"/>
      </w:pPr>
      <w:r w:rsidRPr="00682362">
        <w:rPr>
          <w:b/>
        </w:rPr>
        <w:t>Экспорт по списку</w:t>
      </w:r>
      <w:r w:rsidRPr="00682362">
        <w:t xml:space="preserve"> – позволяет экспортировать электронные ключи по заранее подготовленному списку</w:t>
      </w:r>
      <w:r w:rsidR="004E4220" w:rsidRPr="00682362">
        <w:t xml:space="preserve"> (см. «</w:t>
      </w:r>
      <w:r w:rsidR="004E4220" w:rsidRPr="00682362">
        <w:fldChar w:fldCharType="begin"/>
      </w:r>
      <w:r w:rsidR="004E4220" w:rsidRPr="00682362">
        <w:instrText xml:space="preserve"> REF _Ref450314379 \h </w:instrText>
      </w:r>
      <w:r w:rsidR="00682362">
        <w:instrText xml:space="preserve"> \* MERGEFORMAT </w:instrText>
      </w:r>
      <w:r w:rsidR="004E4220" w:rsidRPr="00682362">
        <w:fldChar w:fldCharType="separate"/>
      </w:r>
      <w:r w:rsidR="00355544" w:rsidRPr="00682362">
        <w:t>Подготовка списка электронных ключей для экспорта</w:t>
      </w:r>
      <w:r w:rsidR="004E4220" w:rsidRPr="00682362">
        <w:fldChar w:fldCharType="end"/>
      </w:r>
      <w:r w:rsidR="004E4220" w:rsidRPr="00682362">
        <w:t>» на стр.</w:t>
      </w:r>
      <w:r w:rsidR="003D4593" w:rsidRPr="00682362">
        <w:rPr>
          <w:lang w:val="en-US"/>
        </w:rPr>
        <w:t> </w:t>
      </w:r>
      <w:r w:rsidR="004E4220" w:rsidRPr="00682362">
        <w:fldChar w:fldCharType="begin"/>
      </w:r>
      <w:r w:rsidR="004E4220" w:rsidRPr="00682362">
        <w:instrText xml:space="preserve"> PAGEREF _Ref450314379 \h </w:instrText>
      </w:r>
      <w:r w:rsidR="004E4220" w:rsidRPr="00682362">
        <w:fldChar w:fldCharType="separate"/>
      </w:r>
      <w:r w:rsidR="00355544">
        <w:rPr>
          <w:noProof/>
        </w:rPr>
        <w:t>202</w:t>
      </w:r>
      <w:r w:rsidR="004E4220" w:rsidRPr="00682362">
        <w:fldChar w:fldCharType="end"/>
      </w:r>
      <w:r w:rsidR="004E4220" w:rsidRPr="00682362">
        <w:rPr>
          <w:lang w:val="en-US"/>
        </w:rPr>
        <w:t>)</w:t>
      </w:r>
      <w:r w:rsidRPr="00682362">
        <w:t>.</w:t>
      </w:r>
    </w:p>
    <w:p w14:paraId="69FFFEAE" w14:textId="77777777" w:rsidR="00240007" w:rsidRPr="00682362" w:rsidRDefault="00240007" w:rsidP="009A3414">
      <w:pPr>
        <w:pStyle w:val="numberlist1"/>
        <w:keepNext/>
        <w:numPr>
          <w:ilvl w:val="0"/>
          <w:numId w:val="0"/>
        </w:numPr>
        <w:ind w:left="1134"/>
      </w:pPr>
      <w:r w:rsidRPr="00682362">
        <w:lastRenderedPageBreak/>
        <w:t xml:space="preserve">Отобразится следующее окно. </w:t>
      </w:r>
    </w:p>
    <w:p w14:paraId="69FFFEAF" w14:textId="77777777" w:rsidR="00240007" w:rsidRPr="00682362" w:rsidRDefault="00240007" w:rsidP="009A3414">
      <w:pPr>
        <w:pStyle w:val="figure"/>
      </w:pPr>
      <w:r w:rsidRPr="00682362">
        <w:drawing>
          <wp:inline distT="0" distB="0" distL="0" distR="0" wp14:anchorId="6A001FFB" wp14:editId="6A001FFC">
            <wp:extent cx="3909060" cy="3040380"/>
            <wp:effectExtent l="0" t="0" r="0" b="762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3909060" cy="3040380"/>
                    </a:xfrm>
                    <a:prstGeom prst="rect">
                      <a:avLst/>
                    </a:prstGeom>
                  </pic:spPr>
                </pic:pic>
              </a:graphicData>
            </a:graphic>
          </wp:inline>
        </w:drawing>
      </w:r>
    </w:p>
    <w:p w14:paraId="69FFFEB0" w14:textId="77777777" w:rsidR="00240007" w:rsidRPr="00682362" w:rsidRDefault="00240007" w:rsidP="009A3414">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255</w:t>
      </w:r>
      <w:r w:rsidR="00B51D63">
        <w:rPr>
          <w:noProof/>
        </w:rPr>
        <w:fldChar w:fldCharType="end"/>
      </w:r>
      <w:r w:rsidRPr="00682362">
        <w:t xml:space="preserve"> – Окно приветствия мастера экспорта электронных ключей</w:t>
      </w:r>
    </w:p>
    <w:p w14:paraId="69FFFEB1" w14:textId="77777777" w:rsidR="00240007" w:rsidRPr="00682362" w:rsidRDefault="00240007" w:rsidP="009A3414">
      <w:pPr>
        <w:pStyle w:val="numberlist1"/>
      </w:pPr>
      <w:r w:rsidRPr="00682362">
        <w:t xml:space="preserve">Нажмите </w:t>
      </w:r>
      <w:r w:rsidRPr="00682362">
        <w:rPr>
          <w:b/>
        </w:rPr>
        <w:t>Далее</w:t>
      </w:r>
      <w:r w:rsidRPr="00682362">
        <w:t>.</w:t>
      </w:r>
    </w:p>
    <w:p w14:paraId="69FFFEB2" w14:textId="77777777" w:rsidR="00EB21E3" w:rsidRPr="00682362" w:rsidRDefault="00EB21E3" w:rsidP="00EB21E3">
      <w:pPr>
        <w:pStyle w:val="numberlist1"/>
        <w:numPr>
          <w:ilvl w:val="0"/>
          <w:numId w:val="0"/>
        </w:numPr>
        <w:ind w:left="1134"/>
        <w:rPr>
          <w:lang w:val="en-US"/>
        </w:rPr>
      </w:pPr>
      <w:r w:rsidRPr="00682362">
        <w:t xml:space="preserve">Если вы экспортируете электронные ключи по списку, отобразится следующее окно. </w:t>
      </w:r>
      <w:r w:rsidRPr="00682362">
        <w:rPr>
          <w:lang w:val="en-US"/>
        </w:rPr>
        <w:t>(</w:t>
      </w:r>
      <w:r w:rsidR="004E4220" w:rsidRPr="00682362">
        <w:t>Противном случае переходите к шагу 7 настоящей процедуры</w:t>
      </w:r>
      <w:r w:rsidR="004E4220" w:rsidRPr="00682362">
        <w:rPr>
          <w:lang w:val="en-US"/>
        </w:rPr>
        <w:t>.</w:t>
      </w:r>
      <w:r w:rsidRPr="00682362">
        <w:rPr>
          <w:lang w:val="en-US"/>
        </w:rPr>
        <w:t>)</w:t>
      </w:r>
    </w:p>
    <w:p w14:paraId="69FFFEB3" w14:textId="77777777" w:rsidR="00EB21E3" w:rsidRPr="00682362" w:rsidRDefault="00EB21E3" w:rsidP="00EB21E3">
      <w:pPr>
        <w:pStyle w:val="figure"/>
      </w:pPr>
      <w:r w:rsidRPr="00682362">
        <w:drawing>
          <wp:inline distT="0" distB="0" distL="0" distR="0" wp14:anchorId="6A001FFD" wp14:editId="6A001FFE">
            <wp:extent cx="3909060" cy="3040380"/>
            <wp:effectExtent l="0" t="0" r="0" b="762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3909060" cy="3040380"/>
                    </a:xfrm>
                    <a:prstGeom prst="rect">
                      <a:avLst/>
                    </a:prstGeom>
                  </pic:spPr>
                </pic:pic>
              </a:graphicData>
            </a:graphic>
          </wp:inline>
        </w:drawing>
      </w:r>
    </w:p>
    <w:p w14:paraId="69FFFEB4" w14:textId="77777777" w:rsidR="00EB21E3" w:rsidRPr="00682362" w:rsidRDefault="00EB21E3" w:rsidP="00EB21E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256</w:t>
      </w:r>
      <w:r w:rsidR="00B51D63">
        <w:rPr>
          <w:noProof/>
        </w:rPr>
        <w:fldChar w:fldCharType="end"/>
      </w:r>
      <w:r w:rsidRPr="00682362">
        <w:t xml:space="preserve"> – Экспорт электронных ключей по списку</w:t>
      </w:r>
    </w:p>
    <w:p w14:paraId="69FFFEB5" w14:textId="77777777" w:rsidR="00EB21E3" w:rsidRPr="00682362" w:rsidRDefault="00EB21E3" w:rsidP="004E4220">
      <w:pPr>
        <w:pStyle w:val="numberlist1"/>
      </w:pPr>
      <w:r w:rsidRPr="00682362">
        <w:t xml:space="preserve">Воспользуйтесь кнопкой </w:t>
      </w:r>
      <w:r w:rsidRPr="00682362">
        <w:rPr>
          <w:b/>
        </w:rPr>
        <w:t>Обзор</w:t>
      </w:r>
      <w:r w:rsidRPr="00682362">
        <w:t>, чтобы указать путь к заранее подготовленному файлу со списком электронных ключей (см. «</w:t>
      </w:r>
      <w:r w:rsidRPr="00682362">
        <w:fldChar w:fldCharType="begin"/>
      </w:r>
      <w:r w:rsidRPr="00682362">
        <w:instrText xml:space="preserve"> REF _Ref450314379 \h </w:instrText>
      </w:r>
      <w:r w:rsidR="004E4220" w:rsidRPr="00682362">
        <w:instrText xml:space="preserve"> \* MERGEFORMAT </w:instrText>
      </w:r>
      <w:r w:rsidRPr="00682362">
        <w:fldChar w:fldCharType="separate"/>
      </w:r>
      <w:r w:rsidR="00355544" w:rsidRPr="00682362">
        <w:t>Подготовка списка электронных ключей для экспорта</w:t>
      </w:r>
      <w:r w:rsidRPr="00682362">
        <w:fldChar w:fldCharType="end"/>
      </w:r>
      <w:r w:rsidRPr="00682362">
        <w:t xml:space="preserve">» на стр. </w:t>
      </w:r>
      <w:r w:rsidRPr="00682362">
        <w:fldChar w:fldCharType="begin"/>
      </w:r>
      <w:r w:rsidRPr="00682362">
        <w:instrText xml:space="preserve"> PAGEREF _Ref450314379 \h </w:instrText>
      </w:r>
      <w:r w:rsidRPr="00682362">
        <w:fldChar w:fldCharType="separate"/>
      </w:r>
      <w:r w:rsidR="00355544">
        <w:rPr>
          <w:noProof/>
        </w:rPr>
        <w:t>202</w:t>
      </w:r>
      <w:r w:rsidRPr="00682362">
        <w:fldChar w:fldCharType="end"/>
      </w:r>
      <w:r w:rsidRPr="00682362">
        <w:t xml:space="preserve">), после чего нажмите </w:t>
      </w:r>
      <w:r w:rsidRPr="00682362">
        <w:rPr>
          <w:b/>
        </w:rPr>
        <w:t>Далее</w:t>
      </w:r>
      <w:r w:rsidRPr="00682362">
        <w:t>.</w:t>
      </w:r>
    </w:p>
    <w:p w14:paraId="69FFFEB6" w14:textId="77777777" w:rsidR="00240007" w:rsidRPr="00682362" w:rsidRDefault="00240007" w:rsidP="004E4220">
      <w:pPr>
        <w:pStyle w:val="numberlist1"/>
        <w:numPr>
          <w:ilvl w:val="0"/>
          <w:numId w:val="0"/>
        </w:numPr>
        <w:ind w:left="1134"/>
      </w:pPr>
      <w:r w:rsidRPr="00682362">
        <w:t>Отобразится следующее окно.</w:t>
      </w:r>
    </w:p>
    <w:p w14:paraId="69FFFEB7" w14:textId="77777777" w:rsidR="00240007" w:rsidRPr="00682362" w:rsidRDefault="00240007" w:rsidP="009A3414">
      <w:pPr>
        <w:pStyle w:val="figure"/>
      </w:pPr>
      <w:r w:rsidRPr="00682362">
        <w:lastRenderedPageBreak/>
        <w:drawing>
          <wp:inline distT="0" distB="0" distL="0" distR="0" wp14:anchorId="6A001FFF" wp14:editId="6A002000">
            <wp:extent cx="3909060" cy="3040380"/>
            <wp:effectExtent l="0" t="0" r="0" b="7620"/>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3909060" cy="3040380"/>
                    </a:xfrm>
                    <a:prstGeom prst="rect">
                      <a:avLst/>
                    </a:prstGeom>
                  </pic:spPr>
                </pic:pic>
              </a:graphicData>
            </a:graphic>
          </wp:inline>
        </w:drawing>
      </w:r>
    </w:p>
    <w:p w14:paraId="69FFFEB8" w14:textId="77777777" w:rsidR="00240007" w:rsidRPr="00682362" w:rsidRDefault="00240007" w:rsidP="009A3414">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257</w:t>
      </w:r>
      <w:r w:rsidR="00B51D63">
        <w:rPr>
          <w:noProof/>
        </w:rPr>
        <w:fldChar w:fldCharType="end"/>
      </w:r>
      <w:r w:rsidRPr="00682362">
        <w:t xml:space="preserve"> – Задание пароля</w:t>
      </w:r>
    </w:p>
    <w:p w14:paraId="69FFFEB9" w14:textId="77777777" w:rsidR="00240007" w:rsidRPr="00682362" w:rsidRDefault="00240007" w:rsidP="009A3414">
      <w:pPr>
        <w:pStyle w:val="numberlist1"/>
      </w:pPr>
      <w:r w:rsidRPr="00682362">
        <w:t xml:space="preserve">В полях </w:t>
      </w:r>
      <w:r w:rsidRPr="00682362">
        <w:rPr>
          <w:b/>
        </w:rPr>
        <w:t>Пароль</w:t>
      </w:r>
      <w:r w:rsidRPr="00682362">
        <w:t xml:space="preserve"> и </w:t>
      </w:r>
      <w:r w:rsidRPr="00682362">
        <w:rPr>
          <w:b/>
        </w:rPr>
        <w:t xml:space="preserve">Подтверждение пароля </w:t>
      </w:r>
      <w:r w:rsidRPr="00682362">
        <w:t xml:space="preserve">введите пароль для защиты экспортируемого файла и подтверждение соответственно. </w:t>
      </w:r>
    </w:p>
    <w:p w14:paraId="69FFFEBA" w14:textId="77777777" w:rsidR="00240007" w:rsidRPr="00682362" w:rsidRDefault="00240007" w:rsidP="009A3414">
      <w:pPr>
        <w:pStyle w:val="numberlist1"/>
      </w:pPr>
      <w:r w:rsidRPr="00682362">
        <w:t>При необходимости воспользуйтесь ссылками справа:</w:t>
      </w:r>
    </w:p>
    <w:p w14:paraId="69FFFEBB" w14:textId="77777777" w:rsidR="00240007" w:rsidRPr="00682362" w:rsidRDefault="00240007" w:rsidP="009A3414">
      <w:pPr>
        <w:pStyle w:val="bulletlist2"/>
      </w:pPr>
      <w:r w:rsidRPr="00682362">
        <w:rPr>
          <w:b/>
        </w:rPr>
        <w:t>показать пароль</w:t>
      </w:r>
      <w:r w:rsidRPr="00682362">
        <w:t xml:space="preserve"> – отображает символы пароля;</w:t>
      </w:r>
    </w:p>
    <w:p w14:paraId="69FFFEBC" w14:textId="77777777" w:rsidR="00240007" w:rsidRPr="00682362" w:rsidRDefault="00240007" w:rsidP="009A3414">
      <w:pPr>
        <w:pStyle w:val="bulletlist2"/>
      </w:pPr>
      <w:r w:rsidRPr="00682362">
        <w:rPr>
          <w:b/>
        </w:rPr>
        <w:t>сгенерировать пароль</w:t>
      </w:r>
      <w:r w:rsidRPr="00682362">
        <w:t xml:space="preserve"> – генерирует случайный пароль;</w:t>
      </w:r>
    </w:p>
    <w:p w14:paraId="69FFFEBD" w14:textId="77777777" w:rsidR="00240007" w:rsidRPr="00682362" w:rsidRDefault="00240007" w:rsidP="009A3414">
      <w:pPr>
        <w:pStyle w:val="bulletlist2"/>
      </w:pPr>
      <w:r w:rsidRPr="00682362">
        <w:rPr>
          <w:b/>
        </w:rPr>
        <w:t>скопировать пароль</w:t>
      </w:r>
      <w:r w:rsidRPr="00682362">
        <w:t xml:space="preserve"> – копирует пароль в буфер.</w:t>
      </w:r>
    </w:p>
    <w:p w14:paraId="69FFFEBE" w14:textId="77777777" w:rsidR="00240007" w:rsidRPr="00682362" w:rsidRDefault="00240007" w:rsidP="009A3414">
      <w:pPr>
        <w:pStyle w:val="numberlist1"/>
      </w:pPr>
      <w:r w:rsidRPr="00682362">
        <w:t xml:space="preserve">Нажмите </w:t>
      </w:r>
      <w:r w:rsidRPr="00682362">
        <w:rPr>
          <w:b/>
        </w:rPr>
        <w:t>Далее</w:t>
      </w:r>
      <w:r w:rsidRPr="00682362">
        <w:t>.</w:t>
      </w:r>
    </w:p>
    <w:p w14:paraId="69FFFEBF" w14:textId="77777777" w:rsidR="00240007" w:rsidRPr="00682362" w:rsidRDefault="00240007" w:rsidP="009A3414">
      <w:pPr>
        <w:pStyle w:val="numberlist1"/>
        <w:keepNext/>
        <w:numPr>
          <w:ilvl w:val="0"/>
          <w:numId w:val="0"/>
        </w:numPr>
        <w:ind w:left="1134"/>
      </w:pPr>
      <w:r w:rsidRPr="00682362">
        <w:t xml:space="preserve">Отобразится следующее окно. </w:t>
      </w:r>
    </w:p>
    <w:p w14:paraId="69FFFEC0" w14:textId="77777777" w:rsidR="00240007" w:rsidRPr="00682362" w:rsidRDefault="000753D9" w:rsidP="009A3414">
      <w:pPr>
        <w:pStyle w:val="figure"/>
      </w:pPr>
      <w:r w:rsidRPr="00682362">
        <w:drawing>
          <wp:inline distT="0" distB="0" distL="0" distR="0" wp14:anchorId="6A002001" wp14:editId="6A002002">
            <wp:extent cx="3909060" cy="3040380"/>
            <wp:effectExtent l="0" t="0" r="0" b="762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3909060" cy="3040380"/>
                    </a:xfrm>
                    <a:prstGeom prst="rect">
                      <a:avLst/>
                    </a:prstGeom>
                  </pic:spPr>
                </pic:pic>
              </a:graphicData>
            </a:graphic>
          </wp:inline>
        </w:drawing>
      </w:r>
    </w:p>
    <w:p w14:paraId="69FFFEC1" w14:textId="77777777" w:rsidR="000753D9" w:rsidRPr="00682362" w:rsidRDefault="000753D9" w:rsidP="009A3414">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258</w:t>
      </w:r>
      <w:r w:rsidR="00B51D63">
        <w:rPr>
          <w:noProof/>
        </w:rPr>
        <w:fldChar w:fldCharType="end"/>
      </w:r>
      <w:r w:rsidRPr="00682362">
        <w:t xml:space="preserve"> – Указание пути сохранения файла</w:t>
      </w:r>
    </w:p>
    <w:p w14:paraId="69FFFEC2" w14:textId="77777777" w:rsidR="000753D9" w:rsidRPr="00682362" w:rsidRDefault="000753D9" w:rsidP="009A3414">
      <w:pPr>
        <w:pStyle w:val="numberlist1"/>
      </w:pPr>
      <w:r w:rsidRPr="00682362">
        <w:t xml:space="preserve">Воспользуйтесь кнопкой </w:t>
      </w:r>
      <w:r w:rsidRPr="00682362">
        <w:rPr>
          <w:b/>
        </w:rPr>
        <w:t>Обзор</w:t>
      </w:r>
      <w:r w:rsidRPr="00682362">
        <w:t xml:space="preserve">, чтобы указать путь сохранения экспортируемого файла, после чего нажмите </w:t>
      </w:r>
      <w:r w:rsidRPr="00682362">
        <w:rPr>
          <w:b/>
        </w:rPr>
        <w:t>Далее</w:t>
      </w:r>
      <w:r w:rsidRPr="00682362">
        <w:t>.</w:t>
      </w:r>
    </w:p>
    <w:p w14:paraId="69FFFEC3" w14:textId="77777777" w:rsidR="000753D9" w:rsidRPr="00682362" w:rsidRDefault="009A3414" w:rsidP="009A3414">
      <w:pPr>
        <w:pStyle w:val="numberlist1"/>
        <w:keepNext/>
        <w:numPr>
          <w:ilvl w:val="0"/>
          <w:numId w:val="0"/>
        </w:numPr>
        <w:ind w:left="1134"/>
      </w:pPr>
      <w:r w:rsidRPr="00682362">
        <w:lastRenderedPageBreak/>
        <w:t xml:space="preserve">Отобразится следующее окно. </w:t>
      </w:r>
    </w:p>
    <w:p w14:paraId="69FFFEC4" w14:textId="77777777" w:rsidR="009A3414" w:rsidRPr="00682362" w:rsidRDefault="009A3414" w:rsidP="009A3414">
      <w:pPr>
        <w:pStyle w:val="figure"/>
      </w:pPr>
      <w:r w:rsidRPr="00682362">
        <w:drawing>
          <wp:inline distT="0" distB="0" distL="0" distR="0" wp14:anchorId="6A002003" wp14:editId="6A002004">
            <wp:extent cx="3909060" cy="3040380"/>
            <wp:effectExtent l="0" t="0" r="0" b="762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3909060" cy="3040380"/>
                    </a:xfrm>
                    <a:prstGeom prst="rect">
                      <a:avLst/>
                    </a:prstGeom>
                  </pic:spPr>
                </pic:pic>
              </a:graphicData>
            </a:graphic>
          </wp:inline>
        </w:drawing>
      </w:r>
    </w:p>
    <w:p w14:paraId="69FFFEC5" w14:textId="77777777" w:rsidR="009A3414" w:rsidRPr="00682362" w:rsidRDefault="009A3414" w:rsidP="009A3414">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259</w:t>
      </w:r>
      <w:r w:rsidR="00B51D63">
        <w:rPr>
          <w:noProof/>
        </w:rPr>
        <w:fldChar w:fldCharType="end"/>
      </w:r>
      <w:r w:rsidRPr="00682362">
        <w:t xml:space="preserve"> – Окно подтверждения параметров экспорта</w:t>
      </w:r>
    </w:p>
    <w:p w14:paraId="69FFFEC6" w14:textId="77777777" w:rsidR="009A3414" w:rsidRPr="00682362" w:rsidRDefault="009A3414" w:rsidP="009A3414">
      <w:pPr>
        <w:pStyle w:val="numberlist1"/>
      </w:pPr>
      <w:r w:rsidRPr="00682362">
        <w:t xml:space="preserve">Нажмите </w:t>
      </w:r>
      <w:r w:rsidRPr="00682362">
        <w:rPr>
          <w:b/>
        </w:rPr>
        <w:t>Далее</w:t>
      </w:r>
      <w:r w:rsidRPr="00682362">
        <w:t>.</w:t>
      </w:r>
    </w:p>
    <w:p w14:paraId="69FFFEC7" w14:textId="77777777" w:rsidR="009A3414" w:rsidRPr="00682362" w:rsidRDefault="009A3414" w:rsidP="009A3414">
      <w:pPr>
        <w:pStyle w:val="numberlist1"/>
        <w:keepNext/>
        <w:numPr>
          <w:ilvl w:val="0"/>
          <w:numId w:val="0"/>
        </w:numPr>
        <w:ind w:left="1134"/>
      </w:pPr>
      <w:r w:rsidRPr="00682362">
        <w:t xml:space="preserve">Отобразится следующее окно. </w:t>
      </w:r>
    </w:p>
    <w:p w14:paraId="69FFFEC8" w14:textId="77777777" w:rsidR="009A3414" w:rsidRPr="00682362" w:rsidRDefault="009A3414" w:rsidP="009A3414">
      <w:pPr>
        <w:pStyle w:val="figure"/>
      </w:pPr>
      <w:r w:rsidRPr="00682362">
        <w:drawing>
          <wp:inline distT="0" distB="0" distL="0" distR="0" wp14:anchorId="6A002005" wp14:editId="6A002006">
            <wp:extent cx="3909060" cy="3040380"/>
            <wp:effectExtent l="0" t="0" r="0" b="762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3909060" cy="3040380"/>
                    </a:xfrm>
                    <a:prstGeom prst="rect">
                      <a:avLst/>
                    </a:prstGeom>
                  </pic:spPr>
                </pic:pic>
              </a:graphicData>
            </a:graphic>
          </wp:inline>
        </w:drawing>
      </w:r>
    </w:p>
    <w:p w14:paraId="69FFFEC9" w14:textId="77777777" w:rsidR="009A3414" w:rsidRPr="00682362" w:rsidRDefault="009A3414" w:rsidP="009A3414">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260</w:t>
      </w:r>
      <w:r w:rsidR="00B51D63">
        <w:rPr>
          <w:noProof/>
        </w:rPr>
        <w:fldChar w:fldCharType="end"/>
      </w:r>
      <w:r w:rsidRPr="00682362">
        <w:t xml:space="preserve"> – Экспорт сведений об электронных ключах в файл</w:t>
      </w:r>
    </w:p>
    <w:p w14:paraId="69FFFECA" w14:textId="77777777" w:rsidR="009A3414" w:rsidRPr="00682362" w:rsidRDefault="009A3414" w:rsidP="009A3414">
      <w:pPr>
        <w:pStyle w:val="numberlist1"/>
      </w:pPr>
      <w:r w:rsidRPr="00682362">
        <w:t xml:space="preserve">Нажмите </w:t>
      </w:r>
      <w:r w:rsidRPr="00682362">
        <w:rPr>
          <w:b/>
        </w:rPr>
        <w:t>Далее</w:t>
      </w:r>
      <w:r w:rsidRPr="00682362">
        <w:t>.</w:t>
      </w:r>
    </w:p>
    <w:p w14:paraId="69FFFECB" w14:textId="77777777" w:rsidR="009A3414" w:rsidRPr="00682362" w:rsidRDefault="009A3414" w:rsidP="009A3414">
      <w:pPr>
        <w:pStyle w:val="numberlist1"/>
        <w:keepNext/>
        <w:numPr>
          <w:ilvl w:val="0"/>
          <w:numId w:val="0"/>
        </w:numPr>
        <w:ind w:left="1134"/>
      </w:pPr>
      <w:r w:rsidRPr="00682362">
        <w:lastRenderedPageBreak/>
        <w:t xml:space="preserve">Отобразится следующее окно. </w:t>
      </w:r>
    </w:p>
    <w:p w14:paraId="69FFFECC" w14:textId="77777777" w:rsidR="009A3414" w:rsidRPr="00682362" w:rsidRDefault="009A3414" w:rsidP="009A3414">
      <w:pPr>
        <w:pStyle w:val="figure"/>
      </w:pPr>
      <w:r w:rsidRPr="00682362">
        <w:drawing>
          <wp:inline distT="0" distB="0" distL="0" distR="0" wp14:anchorId="6A002007" wp14:editId="6A002008">
            <wp:extent cx="3909060" cy="3040380"/>
            <wp:effectExtent l="0" t="0" r="0" b="762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3909060" cy="3040380"/>
                    </a:xfrm>
                    <a:prstGeom prst="rect">
                      <a:avLst/>
                    </a:prstGeom>
                  </pic:spPr>
                </pic:pic>
              </a:graphicData>
            </a:graphic>
          </wp:inline>
        </w:drawing>
      </w:r>
    </w:p>
    <w:p w14:paraId="69FFFECD" w14:textId="77777777" w:rsidR="009A3414" w:rsidRPr="00682362" w:rsidRDefault="009A3414" w:rsidP="009A3414">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261</w:t>
      </w:r>
      <w:r w:rsidR="00B51D63">
        <w:rPr>
          <w:noProof/>
        </w:rPr>
        <w:fldChar w:fldCharType="end"/>
      </w:r>
      <w:r w:rsidRPr="00682362">
        <w:t xml:space="preserve"> – Окно завершения процедуры экспорта</w:t>
      </w:r>
    </w:p>
    <w:p w14:paraId="69FFFECE" w14:textId="77777777" w:rsidR="009A3414" w:rsidRPr="00682362" w:rsidRDefault="009A3414" w:rsidP="009A3414">
      <w:pPr>
        <w:pStyle w:val="numberlist1"/>
      </w:pPr>
      <w:r w:rsidRPr="00682362">
        <w:t xml:space="preserve">Нажмите </w:t>
      </w:r>
      <w:r w:rsidRPr="00682362">
        <w:rPr>
          <w:b/>
        </w:rPr>
        <w:t>Завершить</w:t>
      </w:r>
      <w:r w:rsidRPr="00682362">
        <w:t xml:space="preserve"> для завершения процедуры.</w:t>
      </w:r>
    </w:p>
    <w:p w14:paraId="69FFFECF" w14:textId="77777777" w:rsidR="009164E3" w:rsidRPr="00682362" w:rsidRDefault="009164E3" w:rsidP="009164E3">
      <w:pPr>
        <w:pStyle w:val="40"/>
      </w:pPr>
      <w:bookmarkStart w:id="704" w:name="_Ref450662068"/>
      <w:r w:rsidRPr="00682362">
        <w:t xml:space="preserve">Импорт </w:t>
      </w:r>
      <w:r w:rsidR="00EB4948" w:rsidRPr="00682362">
        <w:t xml:space="preserve">(пакетная регистрация) </w:t>
      </w:r>
      <w:r w:rsidRPr="00682362">
        <w:t xml:space="preserve">электронных ключей в </w:t>
      </w:r>
      <w:r w:rsidRPr="00682362">
        <w:rPr>
          <w:lang w:val="en-US"/>
        </w:rPr>
        <w:t>JMS</w:t>
      </w:r>
      <w:bookmarkEnd w:id="704"/>
    </w:p>
    <w:p w14:paraId="69FFFED0" w14:textId="77777777" w:rsidR="002E6BE8" w:rsidRPr="00682362" w:rsidRDefault="004E4220" w:rsidP="004E4220">
      <w:pPr>
        <w:pStyle w:val="maintext"/>
        <w:keepNext/>
      </w:pPr>
      <w:r w:rsidRPr="00682362">
        <w:t xml:space="preserve">Чтобы импортировать электронные ключи в </w:t>
      </w:r>
      <w:r w:rsidRPr="00682362">
        <w:rPr>
          <w:lang w:val="en-US"/>
        </w:rPr>
        <w:t>JMS</w:t>
      </w:r>
      <w:r w:rsidRPr="00682362">
        <w:t>, выполните следующие действия.</w:t>
      </w:r>
    </w:p>
    <w:p w14:paraId="69FFFED1" w14:textId="77777777" w:rsidR="004E4220" w:rsidRPr="00682362" w:rsidRDefault="004E4220" w:rsidP="002B115F">
      <w:pPr>
        <w:pStyle w:val="numberlist1"/>
        <w:numPr>
          <w:ilvl w:val="0"/>
          <w:numId w:val="140"/>
        </w:numPr>
      </w:pPr>
      <w:r w:rsidRPr="00682362">
        <w:t xml:space="preserve">В консоли управления JMS перейдите в раздел </w:t>
      </w:r>
      <w:r w:rsidRPr="00682362">
        <w:rPr>
          <w:b/>
        </w:rPr>
        <w:t>Ключевые носители</w:t>
      </w:r>
      <w:r w:rsidRPr="00682362">
        <w:t>.</w:t>
      </w:r>
    </w:p>
    <w:p w14:paraId="69FFFED2" w14:textId="77777777" w:rsidR="004E4220" w:rsidRPr="00682362" w:rsidRDefault="004E4220" w:rsidP="002B115F">
      <w:pPr>
        <w:pStyle w:val="numberlist1"/>
        <w:numPr>
          <w:ilvl w:val="0"/>
          <w:numId w:val="138"/>
        </w:numPr>
      </w:pPr>
      <w:r w:rsidRPr="00682362">
        <w:t xml:space="preserve">В верхней панели выберите вкладку </w:t>
      </w:r>
      <w:r w:rsidRPr="00682362">
        <w:rPr>
          <w:b/>
        </w:rPr>
        <w:t>Действия над контейнером</w:t>
      </w:r>
      <w:r w:rsidRPr="00682362">
        <w:t>.</w:t>
      </w:r>
    </w:p>
    <w:p w14:paraId="69FFFED3" w14:textId="77777777" w:rsidR="004E4220" w:rsidRPr="00682362" w:rsidRDefault="004E4220" w:rsidP="002B115F">
      <w:pPr>
        <w:pStyle w:val="numberlist1"/>
        <w:numPr>
          <w:ilvl w:val="0"/>
          <w:numId w:val="138"/>
        </w:numPr>
      </w:pPr>
      <w:r w:rsidRPr="00682362">
        <w:t>В верхней панели щёлкните на кнопке Импорт</w:t>
      </w:r>
    </w:p>
    <w:p w14:paraId="69FFFED4" w14:textId="77777777" w:rsidR="004E4220" w:rsidRPr="00682362" w:rsidRDefault="004E4220" w:rsidP="00814C4E">
      <w:pPr>
        <w:pStyle w:val="numberlist1"/>
        <w:keepNext/>
        <w:numPr>
          <w:ilvl w:val="0"/>
          <w:numId w:val="0"/>
        </w:numPr>
        <w:ind w:left="1134"/>
      </w:pPr>
      <w:r w:rsidRPr="00682362">
        <w:t xml:space="preserve">Отобразится следующее окно. </w:t>
      </w:r>
    </w:p>
    <w:p w14:paraId="69FFFED5" w14:textId="77777777" w:rsidR="004E4220" w:rsidRPr="00682362" w:rsidRDefault="004E4220" w:rsidP="00814C4E">
      <w:pPr>
        <w:pStyle w:val="figure"/>
      </w:pPr>
      <w:r w:rsidRPr="00682362">
        <w:drawing>
          <wp:inline distT="0" distB="0" distL="0" distR="0" wp14:anchorId="6A002009" wp14:editId="6A00200A">
            <wp:extent cx="3909060" cy="3040380"/>
            <wp:effectExtent l="0" t="0" r="0" b="7620"/>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3909060" cy="3040380"/>
                    </a:xfrm>
                    <a:prstGeom prst="rect">
                      <a:avLst/>
                    </a:prstGeom>
                  </pic:spPr>
                </pic:pic>
              </a:graphicData>
            </a:graphic>
          </wp:inline>
        </w:drawing>
      </w:r>
    </w:p>
    <w:p w14:paraId="69FFFED6" w14:textId="77777777" w:rsidR="004E4220" w:rsidRPr="00682362" w:rsidRDefault="004E4220" w:rsidP="00814C4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262</w:t>
      </w:r>
      <w:r w:rsidR="00B51D63">
        <w:rPr>
          <w:noProof/>
        </w:rPr>
        <w:fldChar w:fldCharType="end"/>
      </w:r>
      <w:r w:rsidRPr="00682362">
        <w:t xml:space="preserve"> – Окно приветствия мастера импорта электронных ключей</w:t>
      </w:r>
    </w:p>
    <w:p w14:paraId="69FFFED7" w14:textId="77777777" w:rsidR="004E4220" w:rsidRPr="00682362" w:rsidRDefault="004E4220" w:rsidP="00814C4E">
      <w:pPr>
        <w:pStyle w:val="numberlist1"/>
      </w:pPr>
      <w:r w:rsidRPr="00682362">
        <w:t xml:space="preserve">Нажмите </w:t>
      </w:r>
      <w:r w:rsidRPr="00682362">
        <w:rPr>
          <w:b/>
        </w:rPr>
        <w:t>Далее</w:t>
      </w:r>
      <w:r w:rsidRPr="00682362">
        <w:t>.</w:t>
      </w:r>
    </w:p>
    <w:p w14:paraId="69FFFED8" w14:textId="77777777" w:rsidR="004E4220" w:rsidRPr="00682362" w:rsidRDefault="004E4220" w:rsidP="00814C4E">
      <w:pPr>
        <w:pStyle w:val="numberlist1"/>
        <w:keepNext/>
        <w:numPr>
          <w:ilvl w:val="0"/>
          <w:numId w:val="0"/>
        </w:numPr>
        <w:ind w:left="1134"/>
      </w:pPr>
      <w:r w:rsidRPr="00682362">
        <w:lastRenderedPageBreak/>
        <w:t>Отобразится следующее окно.</w:t>
      </w:r>
    </w:p>
    <w:p w14:paraId="69FFFED9" w14:textId="77777777" w:rsidR="004E4220" w:rsidRPr="00682362" w:rsidRDefault="00814C4E" w:rsidP="00814C4E">
      <w:pPr>
        <w:pStyle w:val="figure"/>
      </w:pPr>
      <w:r w:rsidRPr="00682362">
        <w:drawing>
          <wp:inline distT="0" distB="0" distL="0" distR="0" wp14:anchorId="6A00200B" wp14:editId="6A00200C">
            <wp:extent cx="3909060" cy="3040380"/>
            <wp:effectExtent l="0" t="0" r="0" b="762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3909060" cy="3040380"/>
                    </a:xfrm>
                    <a:prstGeom prst="rect">
                      <a:avLst/>
                    </a:prstGeom>
                  </pic:spPr>
                </pic:pic>
              </a:graphicData>
            </a:graphic>
          </wp:inline>
        </w:drawing>
      </w:r>
    </w:p>
    <w:p w14:paraId="69FFFEDA" w14:textId="77777777" w:rsidR="00814C4E" w:rsidRPr="00682362" w:rsidRDefault="00814C4E" w:rsidP="00814C4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263</w:t>
      </w:r>
      <w:r w:rsidR="00B51D63">
        <w:rPr>
          <w:noProof/>
        </w:rPr>
        <w:fldChar w:fldCharType="end"/>
      </w:r>
      <w:r w:rsidRPr="00682362">
        <w:t xml:space="preserve"> – Выбор файла, содержащего сведения об импортируемых электронных ключах</w:t>
      </w:r>
    </w:p>
    <w:p w14:paraId="69FFFEDB" w14:textId="77777777" w:rsidR="00814C4E" w:rsidRPr="00682362" w:rsidRDefault="00814C4E" w:rsidP="00814C4E">
      <w:pPr>
        <w:pStyle w:val="numberlist1"/>
      </w:pPr>
      <w:r w:rsidRPr="00682362">
        <w:t xml:space="preserve">Воспользуйтесь кнопкой </w:t>
      </w:r>
      <w:r w:rsidRPr="00682362">
        <w:rPr>
          <w:b/>
        </w:rPr>
        <w:t>Обзор</w:t>
      </w:r>
      <w:r w:rsidRPr="00682362">
        <w:t xml:space="preserve">, чтобы указать путь к файлу, содержащему сведения об импортируемых электронных ключах, после чего нажмите </w:t>
      </w:r>
      <w:r w:rsidRPr="00682362">
        <w:rPr>
          <w:b/>
        </w:rPr>
        <w:t>Далее</w:t>
      </w:r>
      <w:r w:rsidRPr="00682362">
        <w:t>.</w:t>
      </w:r>
    </w:p>
    <w:p w14:paraId="69FFFEDC" w14:textId="77777777" w:rsidR="00814C4E" w:rsidRPr="00682362" w:rsidRDefault="00814C4E" w:rsidP="00814C4E">
      <w:pPr>
        <w:pStyle w:val="numberlist1"/>
        <w:keepNext/>
        <w:numPr>
          <w:ilvl w:val="0"/>
          <w:numId w:val="0"/>
        </w:numPr>
        <w:ind w:left="1134"/>
      </w:pPr>
      <w:r w:rsidRPr="00682362">
        <w:t xml:space="preserve">Отобразится следующее окно. </w:t>
      </w:r>
    </w:p>
    <w:p w14:paraId="69FFFEDD" w14:textId="77777777" w:rsidR="00814C4E" w:rsidRPr="00682362" w:rsidRDefault="00814C4E" w:rsidP="00814C4E">
      <w:pPr>
        <w:pStyle w:val="figure"/>
      </w:pPr>
      <w:r w:rsidRPr="00682362">
        <w:drawing>
          <wp:inline distT="0" distB="0" distL="0" distR="0" wp14:anchorId="6A00200D" wp14:editId="6A00200E">
            <wp:extent cx="3909060" cy="3040380"/>
            <wp:effectExtent l="0" t="0" r="0" b="762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3909060" cy="3040380"/>
                    </a:xfrm>
                    <a:prstGeom prst="rect">
                      <a:avLst/>
                    </a:prstGeom>
                  </pic:spPr>
                </pic:pic>
              </a:graphicData>
            </a:graphic>
          </wp:inline>
        </w:drawing>
      </w:r>
    </w:p>
    <w:p w14:paraId="69FFFEDE" w14:textId="77777777" w:rsidR="00814C4E" w:rsidRPr="00682362" w:rsidRDefault="00814C4E" w:rsidP="00814C4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264</w:t>
      </w:r>
      <w:r w:rsidR="00B51D63">
        <w:rPr>
          <w:noProof/>
        </w:rPr>
        <w:fldChar w:fldCharType="end"/>
      </w:r>
      <w:r w:rsidRPr="00682362">
        <w:t xml:space="preserve"> – Подтверждение параметров импорт</w:t>
      </w:r>
    </w:p>
    <w:p w14:paraId="69FFFEDF" w14:textId="77777777" w:rsidR="00814C4E" w:rsidRPr="00682362" w:rsidRDefault="00814C4E" w:rsidP="00814C4E">
      <w:pPr>
        <w:pStyle w:val="numberlist1"/>
      </w:pPr>
      <w:r w:rsidRPr="00682362">
        <w:t xml:space="preserve">Нажмите </w:t>
      </w:r>
      <w:r w:rsidRPr="00682362">
        <w:rPr>
          <w:b/>
        </w:rPr>
        <w:t>Далее</w:t>
      </w:r>
      <w:r w:rsidRPr="00682362">
        <w:t>.</w:t>
      </w:r>
    </w:p>
    <w:p w14:paraId="69FFFEE0" w14:textId="77777777" w:rsidR="00814C4E" w:rsidRPr="00682362" w:rsidRDefault="00814C4E" w:rsidP="00814C4E">
      <w:pPr>
        <w:pStyle w:val="numberlist1"/>
        <w:keepNext/>
        <w:numPr>
          <w:ilvl w:val="0"/>
          <w:numId w:val="0"/>
        </w:numPr>
        <w:ind w:left="1134"/>
      </w:pPr>
      <w:r w:rsidRPr="00682362">
        <w:lastRenderedPageBreak/>
        <w:t xml:space="preserve">Отобразится следующее окно. </w:t>
      </w:r>
    </w:p>
    <w:p w14:paraId="69FFFEE1" w14:textId="77777777" w:rsidR="00814C4E" w:rsidRPr="00682362" w:rsidRDefault="00814C4E" w:rsidP="00814C4E">
      <w:pPr>
        <w:pStyle w:val="figure"/>
      </w:pPr>
      <w:r w:rsidRPr="00682362">
        <w:drawing>
          <wp:inline distT="0" distB="0" distL="0" distR="0" wp14:anchorId="6A00200F" wp14:editId="6A002010">
            <wp:extent cx="3909060" cy="3040380"/>
            <wp:effectExtent l="0" t="0" r="0" b="7620"/>
            <wp:docPr id="84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3909060" cy="3040380"/>
                    </a:xfrm>
                    <a:prstGeom prst="rect">
                      <a:avLst/>
                    </a:prstGeom>
                  </pic:spPr>
                </pic:pic>
              </a:graphicData>
            </a:graphic>
          </wp:inline>
        </w:drawing>
      </w:r>
    </w:p>
    <w:p w14:paraId="69FFFEE2" w14:textId="77777777" w:rsidR="00814C4E" w:rsidRPr="00682362" w:rsidRDefault="00814C4E" w:rsidP="00814C4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265</w:t>
      </w:r>
      <w:r w:rsidR="00B51D63">
        <w:rPr>
          <w:noProof/>
        </w:rPr>
        <w:fldChar w:fldCharType="end"/>
      </w:r>
      <w:r w:rsidRPr="00682362">
        <w:t xml:space="preserve"> – Сведения об импорте</w:t>
      </w:r>
    </w:p>
    <w:p w14:paraId="69FFFEE3" w14:textId="77777777" w:rsidR="00814C4E" w:rsidRPr="00682362" w:rsidRDefault="00814C4E" w:rsidP="00814C4E">
      <w:pPr>
        <w:pStyle w:val="numberlist1"/>
      </w:pPr>
      <w:r w:rsidRPr="00682362">
        <w:t xml:space="preserve">Нажмите </w:t>
      </w:r>
      <w:r w:rsidRPr="00682362">
        <w:rPr>
          <w:b/>
        </w:rPr>
        <w:t>Далее</w:t>
      </w:r>
      <w:r w:rsidRPr="00682362">
        <w:t>.</w:t>
      </w:r>
    </w:p>
    <w:p w14:paraId="69FFFEE4" w14:textId="77777777" w:rsidR="00814C4E" w:rsidRPr="00682362" w:rsidRDefault="00814C4E" w:rsidP="00814C4E">
      <w:pPr>
        <w:pStyle w:val="numberlist1"/>
        <w:keepNext/>
        <w:numPr>
          <w:ilvl w:val="0"/>
          <w:numId w:val="0"/>
        </w:numPr>
        <w:ind w:left="1134"/>
      </w:pPr>
      <w:r w:rsidRPr="00682362">
        <w:t xml:space="preserve">Отобразится следующее окно. </w:t>
      </w:r>
    </w:p>
    <w:p w14:paraId="69FFFEE5" w14:textId="77777777" w:rsidR="00814C4E" w:rsidRPr="00682362" w:rsidRDefault="00814C4E" w:rsidP="00814C4E">
      <w:pPr>
        <w:pStyle w:val="figure"/>
      </w:pPr>
      <w:r w:rsidRPr="00682362">
        <w:drawing>
          <wp:inline distT="0" distB="0" distL="0" distR="0" wp14:anchorId="6A002011" wp14:editId="6A002012">
            <wp:extent cx="3909060" cy="3040380"/>
            <wp:effectExtent l="0" t="0" r="0" b="7620"/>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3909060" cy="3040380"/>
                    </a:xfrm>
                    <a:prstGeom prst="rect">
                      <a:avLst/>
                    </a:prstGeom>
                  </pic:spPr>
                </pic:pic>
              </a:graphicData>
            </a:graphic>
          </wp:inline>
        </w:drawing>
      </w:r>
    </w:p>
    <w:p w14:paraId="69FFFEE6" w14:textId="77777777" w:rsidR="00814C4E" w:rsidRPr="00682362" w:rsidRDefault="00814C4E" w:rsidP="00814C4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266</w:t>
      </w:r>
      <w:r w:rsidR="00B51D63">
        <w:rPr>
          <w:noProof/>
        </w:rPr>
        <w:fldChar w:fldCharType="end"/>
      </w:r>
      <w:r w:rsidRPr="00682362">
        <w:t xml:space="preserve"> – Окно завершения работы мастера импорта</w:t>
      </w:r>
    </w:p>
    <w:p w14:paraId="69FFFEE7" w14:textId="77777777" w:rsidR="004E4220" w:rsidRPr="00682362" w:rsidRDefault="00814C4E" w:rsidP="004E4220">
      <w:pPr>
        <w:pStyle w:val="numberlist1"/>
      </w:pPr>
      <w:r w:rsidRPr="00682362">
        <w:t xml:space="preserve">Нажмите </w:t>
      </w:r>
      <w:r w:rsidRPr="00682362">
        <w:rPr>
          <w:b/>
        </w:rPr>
        <w:t>Завершить</w:t>
      </w:r>
      <w:r w:rsidRPr="00682362">
        <w:t>, чтобы завершить процедуру.</w:t>
      </w:r>
    </w:p>
    <w:p w14:paraId="69FFFEE8" w14:textId="77777777" w:rsidR="00D14503" w:rsidRPr="00682362" w:rsidRDefault="00D14503" w:rsidP="00D14503">
      <w:pPr>
        <w:pStyle w:val="3"/>
      </w:pPr>
      <w:bookmarkStart w:id="705" w:name="_Toc414981503"/>
      <w:bookmarkStart w:id="706" w:name="_Ref375666920"/>
      <w:bookmarkStart w:id="707" w:name="_Ref375666776"/>
      <w:bookmarkStart w:id="708" w:name="_Toc415056090"/>
      <w:bookmarkStart w:id="709" w:name="_Ref437267810"/>
      <w:bookmarkStart w:id="710" w:name="_Ref437267909"/>
      <w:bookmarkStart w:id="711" w:name="_Ref450229439"/>
      <w:bookmarkStart w:id="712" w:name="_Ref450229441"/>
      <w:bookmarkStart w:id="713" w:name="_Ref450230270"/>
      <w:bookmarkStart w:id="714" w:name="_Ref450230272"/>
      <w:bookmarkStart w:id="715" w:name="_Ref453774417"/>
      <w:bookmarkStart w:id="716" w:name="_Ref453774419"/>
      <w:bookmarkStart w:id="717" w:name="_Ref482879568"/>
      <w:bookmarkStart w:id="718" w:name="_Ref482879580"/>
      <w:bookmarkStart w:id="719" w:name="_Toc499652447"/>
      <w:r w:rsidRPr="00682362">
        <w:lastRenderedPageBreak/>
        <w:t>Назначение электронного ключа пользователю</w:t>
      </w:r>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p>
    <w:p w14:paraId="69FFFEE9" w14:textId="77777777" w:rsidR="001149A5" w:rsidRPr="00682362" w:rsidRDefault="00AB39D6" w:rsidP="00433E03">
      <w:pPr>
        <w:pStyle w:val="maintext"/>
        <w:keepNext/>
      </w:pPr>
      <w:r w:rsidRPr="00682362">
        <w:t>Перед назначением электронного ключа пользователю необходимо настроить</w:t>
      </w:r>
      <w:r w:rsidR="005060CE" w:rsidRPr="00682362">
        <w:t xml:space="preserve"> </w:t>
      </w:r>
      <w:r w:rsidRPr="00682362">
        <w:t>профиль выпуска</w:t>
      </w:r>
      <w:r w:rsidR="00941D5C" w:rsidRPr="00682362">
        <w:t xml:space="preserve"> электронн</w:t>
      </w:r>
      <w:r w:rsidR="00D12A08" w:rsidRPr="00682362">
        <w:t>ых</w:t>
      </w:r>
      <w:r w:rsidR="00941D5C" w:rsidRPr="00682362">
        <w:t xml:space="preserve"> ключ</w:t>
      </w:r>
      <w:r w:rsidR="00D12A08" w:rsidRPr="00682362">
        <w:t>ей</w:t>
      </w:r>
      <w:r w:rsidR="00941D5C" w:rsidRPr="00682362">
        <w:t xml:space="preserve">. После этого необходимо выполнить привязку </w:t>
      </w:r>
      <w:r w:rsidR="00B75E3A" w:rsidRPr="00682362">
        <w:t>настроенного</w:t>
      </w:r>
      <w:r w:rsidR="00941D5C" w:rsidRPr="00682362">
        <w:t xml:space="preserve"> профиля к пользователю либо к группе, в которую входит пользователь, которому назначается электронный ключ</w:t>
      </w:r>
      <w:r w:rsidR="001149A5" w:rsidRPr="00682362">
        <w:t>.</w:t>
      </w:r>
      <w:r w:rsidRPr="00682362">
        <w:t xml:space="preserve"> </w:t>
      </w:r>
    </w:p>
    <w:p w14:paraId="69FFFEEA" w14:textId="77777777" w:rsidR="00D12A08" w:rsidRPr="00682362" w:rsidRDefault="001149A5" w:rsidP="00433E03">
      <w:pPr>
        <w:pStyle w:val="maintext"/>
        <w:keepNext/>
      </w:pPr>
      <w:r w:rsidRPr="00682362">
        <w:t>П</w:t>
      </w:r>
      <w:r w:rsidR="00AB39D6" w:rsidRPr="00682362">
        <w:t>одробнее см.</w:t>
      </w:r>
      <w:r w:rsidR="00D12A08" w:rsidRPr="00682362">
        <w:t>:</w:t>
      </w:r>
    </w:p>
    <w:p w14:paraId="69FFFEEB" w14:textId="77777777" w:rsidR="00D12A08" w:rsidRPr="00682362" w:rsidRDefault="00AB39D6" w:rsidP="00D12A08">
      <w:pPr>
        <w:pStyle w:val="bulletlist"/>
      </w:pPr>
      <w:r w:rsidRPr="00682362">
        <w:t>«</w:t>
      </w:r>
      <w:r w:rsidR="005060CE" w:rsidRPr="00682362">
        <w:fldChar w:fldCharType="begin"/>
      </w:r>
      <w:r w:rsidR="005060CE" w:rsidRPr="00682362">
        <w:instrText xml:space="preserve"> REF _Ref415765149 \h </w:instrText>
      </w:r>
      <w:r w:rsidR="00C54498" w:rsidRPr="00682362">
        <w:instrText xml:space="preserve"> \* MERGEFORMAT </w:instrText>
      </w:r>
      <w:r w:rsidR="005060CE" w:rsidRPr="00682362">
        <w:fldChar w:fldCharType="separate"/>
      </w:r>
      <w:r w:rsidR="00355544" w:rsidRPr="00682362">
        <w:t>Настройка профилей JMS</w:t>
      </w:r>
      <w:r w:rsidR="005060CE" w:rsidRPr="00682362">
        <w:fldChar w:fldCharType="end"/>
      </w:r>
      <w:r w:rsidR="005060CE" w:rsidRPr="00682362">
        <w:t xml:space="preserve">» на стр. </w:t>
      </w:r>
      <w:r w:rsidR="005060CE" w:rsidRPr="00682362">
        <w:fldChar w:fldCharType="begin"/>
      </w:r>
      <w:r w:rsidR="005060CE" w:rsidRPr="00682362">
        <w:instrText xml:space="preserve"> PAGEREF _Ref415765156 \h </w:instrText>
      </w:r>
      <w:r w:rsidR="005060CE" w:rsidRPr="00682362">
        <w:fldChar w:fldCharType="separate"/>
      </w:r>
      <w:r w:rsidR="00355544">
        <w:rPr>
          <w:noProof/>
        </w:rPr>
        <w:t>248</w:t>
      </w:r>
      <w:r w:rsidR="005060CE" w:rsidRPr="00682362">
        <w:fldChar w:fldCharType="end"/>
      </w:r>
      <w:r w:rsidR="00D12A08" w:rsidRPr="00682362">
        <w:t>;</w:t>
      </w:r>
    </w:p>
    <w:p w14:paraId="69FFFEEC" w14:textId="77777777" w:rsidR="00D12A08" w:rsidRPr="00682362" w:rsidRDefault="00D12A08" w:rsidP="00D12A08">
      <w:pPr>
        <w:pStyle w:val="bulletlist"/>
      </w:pPr>
      <w:r w:rsidRPr="00682362">
        <w:t>«</w:t>
      </w:r>
      <w:r w:rsidRPr="00682362">
        <w:fldChar w:fldCharType="begin"/>
      </w:r>
      <w:r w:rsidRPr="00682362">
        <w:instrText xml:space="preserve"> REF _Ref416187755 \h  \* MERGEFORMAT </w:instrText>
      </w:r>
      <w:r w:rsidRPr="00682362">
        <w:fldChar w:fldCharType="separate"/>
      </w:r>
      <w:r w:rsidR="00355544" w:rsidRPr="00682362">
        <w:t>Настройка профиля выпуска электронных ключей</w:t>
      </w:r>
      <w:r w:rsidRPr="00682362">
        <w:fldChar w:fldCharType="end"/>
      </w:r>
      <w:r w:rsidRPr="00682362">
        <w:t xml:space="preserve">» на стр. </w:t>
      </w:r>
      <w:r w:rsidRPr="00682362">
        <w:fldChar w:fldCharType="begin"/>
      </w:r>
      <w:r w:rsidRPr="00682362">
        <w:instrText xml:space="preserve"> PAGEREF _Ref416187779 \h </w:instrText>
      </w:r>
      <w:r w:rsidRPr="00682362">
        <w:fldChar w:fldCharType="separate"/>
      </w:r>
      <w:r w:rsidR="00355544">
        <w:rPr>
          <w:noProof/>
        </w:rPr>
        <w:t>249</w:t>
      </w:r>
      <w:r w:rsidRPr="00682362">
        <w:fldChar w:fldCharType="end"/>
      </w:r>
      <w:r w:rsidRPr="00682362">
        <w:t>;</w:t>
      </w:r>
    </w:p>
    <w:p w14:paraId="69FFFEED" w14:textId="77777777" w:rsidR="00AB39D6" w:rsidRPr="00682362" w:rsidRDefault="00941D5C" w:rsidP="00D12A08">
      <w:pPr>
        <w:pStyle w:val="bulletlist"/>
      </w:pPr>
      <w:r w:rsidRPr="00682362">
        <w:t>«</w:t>
      </w:r>
      <w:r w:rsidRPr="00682362">
        <w:fldChar w:fldCharType="begin"/>
      </w:r>
      <w:r w:rsidRPr="00682362">
        <w:instrText xml:space="preserve"> REF _Ref415765393 \h </w:instrText>
      </w:r>
      <w:r w:rsidR="00D12A08" w:rsidRPr="00682362">
        <w:instrText xml:space="preserve"> \* MERGEFORMAT </w:instrText>
      </w:r>
      <w:r w:rsidRPr="00682362">
        <w:fldChar w:fldCharType="separate"/>
      </w:r>
      <w:r w:rsidR="00355544" w:rsidRPr="00682362">
        <w:t>Привязка профилей</w:t>
      </w:r>
      <w:r w:rsidRPr="00682362">
        <w:fldChar w:fldCharType="end"/>
      </w:r>
      <w:r w:rsidRPr="00682362">
        <w:t xml:space="preserve">» на стр. </w:t>
      </w:r>
      <w:r w:rsidRPr="00682362">
        <w:fldChar w:fldCharType="begin"/>
      </w:r>
      <w:r w:rsidRPr="00682362">
        <w:instrText xml:space="preserve"> PAGEREF _Ref415765391 \h </w:instrText>
      </w:r>
      <w:r w:rsidRPr="00682362">
        <w:fldChar w:fldCharType="separate"/>
      </w:r>
      <w:r w:rsidR="00355544">
        <w:rPr>
          <w:noProof/>
        </w:rPr>
        <w:t>309</w:t>
      </w:r>
      <w:r w:rsidRPr="00682362">
        <w:fldChar w:fldCharType="end"/>
      </w:r>
      <w:r w:rsidR="00AB39D6" w:rsidRPr="00682362">
        <w:t>.</w:t>
      </w:r>
    </w:p>
    <w:p w14:paraId="69FFFEEE" w14:textId="77777777" w:rsidR="00D14503" w:rsidRPr="00682362" w:rsidRDefault="00D14503" w:rsidP="00D14503">
      <w:pPr>
        <w:pStyle w:val="maintext"/>
        <w:keepNext/>
      </w:pPr>
      <w:r w:rsidRPr="00682362">
        <w:t xml:space="preserve">В консоли управления JMS назначить электронный ключ пользователю можно из трёх разделов (см. </w:t>
      </w:r>
      <w:r w:rsidRPr="00682362">
        <w:fldChar w:fldCharType="begin"/>
      </w:r>
      <w:r w:rsidRPr="00682362">
        <w:instrText xml:space="preserve"> REF  _Ref375664134 \* Lower \h </w:instrText>
      </w:r>
      <w:r w:rsidR="00682362">
        <w:instrText xml:space="preserve"> \* MERGEFORMAT </w:instrText>
      </w:r>
      <w:r w:rsidRPr="00682362">
        <w:fldChar w:fldCharType="separate"/>
      </w:r>
      <w:r w:rsidR="00355544" w:rsidRPr="00682362">
        <w:t xml:space="preserve">табл. </w:t>
      </w:r>
      <w:r w:rsidR="00355544">
        <w:rPr>
          <w:noProof/>
        </w:rPr>
        <w:t>38</w:t>
      </w:r>
      <w:r w:rsidRPr="00682362">
        <w:fldChar w:fldCharType="end"/>
      </w:r>
      <w:r w:rsidRPr="00682362">
        <w:t>).</w:t>
      </w:r>
    </w:p>
    <w:p w14:paraId="69FFFEEF" w14:textId="77777777" w:rsidR="00D14503" w:rsidRPr="00682362" w:rsidRDefault="00D14503" w:rsidP="00D14503">
      <w:pPr>
        <w:pStyle w:val="tablename"/>
      </w:pPr>
      <w:bookmarkStart w:id="720" w:name="_Ref375664134"/>
      <w:r w:rsidRPr="00682362">
        <w:t xml:space="preserve">Табл. </w:t>
      </w:r>
      <w:r w:rsidR="00B51D63">
        <w:fldChar w:fldCharType="begin"/>
      </w:r>
      <w:r w:rsidR="00B51D63">
        <w:instrText xml:space="preserve"> SEQ Табл. \* ARABIC </w:instrText>
      </w:r>
      <w:r w:rsidR="00B51D63">
        <w:fldChar w:fldCharType="separate"/>
      </w:r>
      <w:r w:rsidR="00355544">
        <w:rPr>
          <w:noProof/>
        </w:rPr>
        <w:t>38</w:t>
      </w:r>
      <w:r w:rsidR="00B51D63">
        <w:rPr>
          <w:noProof/>
        </w:rPr>
        <w:fldChar w:fldCharType="end"/>
      </w:r>
      <w:bookmarkEnd w:id="720"/>
      <w:r w:rsidRPr="00682362">
        <w:rPr>
          <w:noProof/>
        </w:rPr>
        <w:t xml:space="preserve"> </w:t>
      </w:r>
      <w:r w:rsidR="003D4593" w:rsidRPr="00682362">
        <w:rPr>
          <w:noProof/>
        </w:rPr>
        <w:t>–</w:t>
      </w:r>
      <w:r w:rsidRPr="00682362">
        <w:rPr>
          <w:noProof/>
        </w:rPr>
        <w:t xml:space="preserve"> </w:t>
      </w:r>
      <w:r w:rsidRPr="00682362">
        <w:t>Назначение электронного ключа пользователю</w:t>
      </w:r>
    </w:p>
    <w:tbl>
      <w:tblPr>
        <w:tblStyle w:val="2aladdin"/>
        <w:tblW w:w="0" w:type="auto"/>
        <w:tblLook w:val="04A0" w:firstRow="1" w:lastRow="0" w:firstColumn="1" w:lastColumn="0" w:noHBand="0" w:noVBand="1"/>
      </w:tblPr>
      <w:tblGrid>
        <w:gridCol w:w="3793"/>
        <w:gridCol w:w="5721"/>
      </w:tblGrid>
      <w:tr w:rsidR="00D14503" w:rsidRPr="00682362" w14:paraId="69FFFEF2" w14:textId="77777777" w:rsidTr="006027DB">
        <w:trPr>
          <w:cnfStyle w:val="100000000000" w:firstRow="1" w:lastRow="0" w:firstColumn="0" w:lastColumn="0" w:oddVBand="0" w:evenVBand="0" w:oddHBand="0" w:evenHBand="0" w:firstRowFirstColumn="0" w:firstRowLastColumn="0" w:lastRowFirstColumn="0" w:lastRowLastColumn="0"/>
          <w:tblHeader/>
        </w:trPr>
        <w:tc>
          <w:tcPr>
            <w:tcW w:w="3854" w:type="dxa"/>
            <w:vAlign w:val="center"/>
            <w:hideMark/>
          </w:tcPr>
          <w:p w14:paraId="69FFFEF0" w14:textId="77777777" w:rsidR="00D14503" w:rsidRPr="00682362" w:rsidRDefault="00D14503" w:rsidP="00B5215D">
            <w:pPr>
              <w:pStyle w:val="maintext"/>
            </w:pPr>
            <w:r w:rsidRPr="00682362">
              <w:t>Раздел консоли управления JMS</w:t>
            </w:r>
          </w:p>
        </w:tc>
        <w:tc>
          <w:tcPr>
            <w:tcW w:w="5830" w:type="dxa"/>
            <w:vAlign w:val="center"/>
            <w:hideMark/>
          </w:tcPr>
          <w:p w14:paraId="69FFFEF1" w14:textId="77777777" w:rsidR="00D14503" w:rsidRPr="00682362" w:rsidRDefault="00D14503" w:rsidP="00B5215D">
            <w:pPr>
              <w:pStyle w:val="maintext"/>
            </w:pPr>
            <w:r w:rsidRPr="00682362">
              <w:t>Условия</w:t>
            </w:r>
          </w:p>
        </w:tc>
      </w:tr>
      <w:tr w:rsidR="00D14503" w:rsidRPr="00682362" w14:paraId="69FFFEF5" w14:textId="77777777" w:rsidTr="006027DB">
        <w:tc>
          <w:tcPr>
            <w:tcW w:w="3854" w:type="dxa"/>
            <w:vAlign w:val="center"/>
            <w:hideMark/>
          </w:tcPr>
          <w:p w14:paraId="69FFFEF3" w14:textId="77777777" w:rsidR="00D14503" w:rsidRPr="00682362" w:rsidRDefault="00D14503" w:rsidP="00B167E7">
            <w:pPr>
              <w:pStyle w:val="tabletext"/>
              <w:rPr>
                <w:b/>
              </w:rPr>
            </w:pPr>
            <w:r w:rsidRPr="00682362">
              <w:rPr>
                <w:b/>
              </w:rPr>
              <w:t>Пользователи</w:t>
            </w:r>
          </w:p>
        </w:tc>
        <w:tc>
          <w:tcPr>
            <w:tcW w:w="5830" w:type="dxa"/>
            <w:vAlign w:val="center"/>
            <w:hideMark/>
          </w:tcPr>
          <w:p w14:paraId="69FFFEF4" w14:textId="77777777" w:rsidR="00D14503" w:rsidRPr="00682362" w:rsidRDefault="00D14503" w:rsidP="00B167E7">
            <w:pPr>
              <w:pStyle w:val="tabletext"/>
            </w:pPr>
            <w:r w:rsidRPr="00682362">
              <w:t>Электронный ключ должен быть подсоединён к компьютеру, но необязательно зарегистрирован.</w:t>
            </w:r>
          </w:p>
        </w:tc>
      </w:tr>
      <w:tr w:rsidR="00D14503" w:rsidRPr="00682362" w14:paraId="69FFFEF8" w14:textId="77777777" w:rsidTr="006027DB">
        <w:tc>
          <w:tcPr>
            <w:tcW w:w="3854" w:type="dxa"/>
            <w:vAlign w:val="center"/>
            <w:hideMark/>
          </w:tcPr>
          <w:p w14:paraId="69FFFEF6" w14:textId="77777777" w:rsidR="00D14503" w:rsidRPr="00682362" w:rsidRDefault="00D14503" w:rsidP="005B5F0B">
            <w:pPr>
              <w:pStyle w:val="tabletext"/>
              <w:rPr>
                <w:b/>
              </w:rPr>
            </w:pPr>
            <w:r w:rsidRPr="00682362">
              <w:rPr>
                <w:b/>
              </w:rPr>
              <w:t>Ключевые носители</w:t>
            </w:r>
            <w:r w:rsidR="008F7AE0" w:rsidRPr="00682362">
              <w:rPr>
                <w:b/>
              </w:rPr>
              <w:t xml:space="preserve"> </w:t>
            </w:r>
          </w:p>
        </w:tc>
        <w:tc>
          <w:tcPr>
            <w:tcW w:w="5830" w:type="dxa"/>
            <w:vAlign w:val="center"/>
            <w:hideMark/>
          </w:tcPr>
          <w:p w14:paraId="69FFFEF7" w14:textId="77777777" w:rsidR="00D14503" w:rsidRPr="00682362" w:rsidRDefault="00D14503" w:rsidP="00B167E7">
            <w:pPr>
              <w:pStyle w:val="tabletext"/>
            </w:pPr>
            <w:r w:rsidRPr="00682362">
              <w:t>Электронный ключ должен быть зарегистрирован в JMS, но необязательно подсоединён к компьютеру.</w:t>
            </w:r>
          </w:p>
        </w:tc>
      </w:tr>
      <w:tr w:rsidR="00D14503" w:rsidRPr="00682362" w14:paraId="69FFFEFB" w14:textId="77777777" w:rsidTr="006027DB">
        <w:tc>
          <w:tcPr>
            <w:tcW w:w="3854" w:type="dxa"/>
            <w:vAlign w:val="center"/>
            <w:hideMark/>
          </w:tcPr>
          <w:p w14:paraId="69FFFEF9" w14:textId="77777777" w:rsidR="00D14503" w:rsidRPr="00682362" w:rsidRDefault="00D14503" w:rsidP="008760AE">
            <w:pPr>
              <w:pStyle w:val="tabletext"/>
              <w:rPr>
                <w:b/>
              </w:rPr>
            </w:pPr>
            <w:r w:rsidRPr="00682362">
              <w:rPr>
                <w:b/>
              </w:rPr>
              <w:t>Подключ</w:t>
            </w:r>
            <w:r w:rsidR="008760AE" w:rsidRPr="00682362">
              <w:rPr>
                <w:b/>
              </w:rPr>
              <w:t>ё</w:t>
            </w:r>
            <w:r w:rsidRPr="00682362">
              <w:rPr>
                <w:b/>
              </w:rPr>
              <w:t>нные ключевые носители</w:t>
            </w:r>
          </w:p>
        </w:tc>
        <w:tc>
          <w:tcPr>
            <w:tcW w:w="5830" w:type="dxa"/>
            <w:vAlign w:val="center"/>
            <w:hideMark/>
          </w:tcPr>
          <w:p w14:paraId="69FFFEFA" w14:textId="77777777" w:rsidR="00D14503" w:rsidRPr="00682362" w:rsidRDefault="00D14503" w:rsidP="00B167E7">
            <w:pPr>
              <w:pStyle w:val="tabletext"/>
            </w:pPr>
            <w:r w:rsidRPr="00682362">
              <w:t>Электронный ключ должен быть зарегистрирован в JMS и подсоединён к компьютеру.</w:t>
            </w:r>
          </w:p>
        </w:tc>
      </w:tr>
    </w:tbl>
    <w:p w14:paraId="69FFFEFC" w14:textId="77777777" w:rsidR="00D14503" w:rsidRPr="00682362" w:rsidRDefault="00D14503" w:rsidP="00D14503">
      <w:pPr>
        <w:pStyle w:val="maintext"/>
        <w:keepNext/>
      </w:pPr>
      <w:r w:rsidRPr="00682362">
        <w:t>Чтобы назначить электронный ключ пользователю, выполните следующие действия.</w:t>
      </w:r>
    </w:p>
    <w:p w14:paraId="69FFFEFD" w14:textId="77777777" w:rsidR="00D14503" w:rsidRPr="00682362" w:rsidRDefault="00D14503" w:rsidP="002B115F">
      <w:pPr>
        <w:pStyle w:val="numberlist1"/>
        <w:numPr>
          <w:ilvl w:val="0"/>
          <w:numId w:val="44"/>
        </w:numPr>
      </w:pPr>
      <w:r w:rsidRPr="00682362">
        <w:t>В консоли управления JMS перейдите в один из следующих разделов:</w:t>
      </w:r>
    </w:p>
    <w:p w14:paraId="69FFFEFE" w14:textId="77777777" w:rsidR="00D14503" w:rsidRPr="00682362" w:rsidRDefault="00D14503" w:rsidP="00FF7036">
      <w:pPr>
        <w:pStyle w:val="bulletlist2"/>
      </w:pPr>
      <w:r w:rsidRPr="00682362">
        <w:rPr>
          <w:b/>
        </w:rPr>
        <w:t>Пользователи</w:t>
      </w:r>
      <w:r w:rsidRPr="00682362">
        <w:t xml:space="preserve"> – в этом случае переходите к следующему шагу процедуры;</w:t>
      </w:r>
    </w:p>
    <w:p w14:paraId="69FFFEFF" w14:textId="77777777" w:rsidR="00323EA7" w:rsidRPr="00682362" w:rsidRDefault="00D14503" w:rsidP="00323EA7">
      <w:pPr>
        <w:pStyle w:val="bulletlist2"/>
      </w:pPr>
      <w:r w:rsidRPr="00682362">
        <w:rPr>
          <w:b/>
        </w:rPr>
        <w:t>Ключевые носители/Подключ</w:t>
      </w:r>
      <w:r w:rsidR="00C556AF" w:rsidRPr="00682362">
        <w:rPr>
          <w:b/>
        </w:rPr>
        <w:t>ё</w:t>
      </w:r>
      <w:r w:rsidRPr="00682362">
        <w:rPr>
          <w:b/>
        </w:rPr>
        <w:t>нные ключевые носители</w:t>
      </w:r>
      <w:r w:rsidRPr="00682362">
        <w:t xml:space="preserve"> - в </w:t>
      </w:r>
      <w:r w:rsidR="00323EA7" w:rsidRPr="00682362">
        <w:t xml:space="preserve">центральной части окна отметьте электронный ключ, которых хотите назначить, после чего в верхней панели щёлкните на значке </w:t>
      </w:r>
      <w:r w:rsidR="00323EA7" w:rsidRPr="00682362">
        <w:rPr>
          <w:b/>
        </w:rPr>
        <w:t>Назначить пользователю</w:t>
      </w:r>
      <w:r w:rsidR="00323EA7" w:rsidRPr="00682362">
        <w:t xml:space="preserve"> (или выберите </w:t>
      </w:r>
      <w:r w:rsidR="00323EA7" w:rsidRPr="00682362">
        <w:rPr>
          <w:b/>
        </w:rPr>
        <w:t>Назначение</w:t>
      </w:r>
      <w:r w:rsidR="008F7AE0" w:rsidRPr="00682362">
        <w:rPr>
          <w:b/>
        </w:rPr>
        <w:t xml:space="preserve"> -&gt; </w:t>
      </w:r>
      <w:r w:rsidR="00323EA7" w:rsidRPr="00682362">
        <w:rPr>
          <w:b/>
        </w:rPr>
        <w:t>Назначить пользователю</w:t>
      </w:r>
      <w:r w:rsidR="00323EA7" w:rsidRPr="00682362">
        <w:t xml:space="preserve">), в отобразившемся окне отметьте нужного пользователя и нажмите </w:t>
      </w:r>
      <w:r w:rsidR="00323EA7" w:rsidRPr="00682362">
        <w:rPr>
          <w:b/>
        </w:rPr>
        <w:t>Выбрать</w:t>
      </w:r>
      <w:r w:rsidR="00323EA7" w:rsidRPr="00682362">
        <w:t>. Электронный ключ назначен пользователю – процедура завершена.</w:t>
      </w:r>
    </w:p>
    <w:p w14:paraId="69FFFF00" w14:textId="77777777" w:rsidR="00D14503" w:rsidRPr="00682362" w:rsidRDefault="00D14503" w:rsidP="00FF7036">
      <w:pPr>
        <w:pStyle w:val="numberlist1"/>
        <w:numPr>
          <w:ilvl w:val="0"/>
          <w:numId w:val="22"/>
        </w:numPr>
      </w:pPr>
      <w:r w:rsidRPr="00682362">
        <w:t xml:space="preserve">В левой колонке выберите нужный каталог пользователей (например, </w:t>
      </w:r>
      <w:r w:rsidRPr="00682362">
        <w:rPr>
          <w:b/>
          <w:lang w:val="en-US"/>
        </w:rPr>
        <w:t>Users</w:t>
      </w:r>
      <w:r w:rsidR="00F26939" w:rsidRPr="00682362">
        <w:t xml:space="preserve"> (Пользователи)</w:t>
      </w:r>
      <w:r w:rsidRPr="00682362">
        <w:t>) и в центральной части окна выберите пользователя, которому вы хотите назначить электронный ключ.</w:t>
      </w:r>
    </w:p>
    <w:p w14:paraId="69FFFF01" w14:textId="77777777" w:rsidR="00D14503" w:rsidRPr="00682362" w:rsidRDefault="00D14503" w:rsidP="00FF7036">
      <w:pPr>
        <w:pStyle w:val="numberlist1"/>
        <w:numPr>
          <w:ilvl w:val="0"/>
          <w:numId w:val="22"/>
        </w:numPr>
      </w:pPr>
      <w:r w:rsidRPr="00682362">
        <w:t xml:space="preserve">В верхней панели щёлкните на значке </w:t>
      </w:r>
      <w:r w:rsidRPr="00682362">
        <w:rPr>
          <w:b/>
        </w:rPr>
        <w:t>Назначить подключ</w:t>
      </w:r>
      <w:r w:rsidR="00D76020" w:rsidRPr="00682362">
        <w:rPr>
          <w:b/>
        </w:rPr>
        <w:t>ё</w:t>
      </w:r>
      <w:r w:rsidRPr="00682362">
        <w:rPr>
          <w:b/>
        </w:rPr>
        <w:t>нный</w:t>
      </w:r>
      <w:r w:rsidRPr="00682362">
        <w:t>.</w:t>
      </w:r>
    </w:p>
    <w:p w14:paraId="69FFFF02" w14:textId="77777777" w:rsidR="00D14503" w:rsidRPr="00682362" w:rsidRDefault="00D14503" w:rsidP="00D14503">
      <w:pPr>
        <w:pStyle w:val="numberlist1"/>
        <w:keepNext/>
        <w:numPr>
          <w:ilvl w:val="0"/>
          <w:numId w:val="0"/>
        </w:numPr>
        <w:ind w:left="1134"/>
      </w:pPr>
      <w:r w:rsidRPr="00682362">
        <w:lastRenderedPageBreak/>
        <w:t xml:space="preserve">Отобразится окно приветствия мастера назначения ключевого носителя. </w:t>
      </w:r>
    </w:p>
    <w:p w14:paraId="69FFFF03" w14:textId="77777777" w:rsidR="00D14503" w:rsidRPr="00682362" w:rsidRDefault="00D14503" w:rsidP="00D14503">
      <w:pPr>
        <w:pStyle w:val="figure"/>
      </w:pPr>
      <w:r w:rsidRPr="00682362">
        <w:drawing>
          <wp:inline distT="0" distB="0" distL="0" distR="0" wp14:anchorId="6A002013" wp14:editId="6A002014">
            <wp:extent cx="3832860" cy="2933700"/>
            <wp:effectExtent l="0" t="0" r="0" b="0"/>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832860" cy="2933700"/>
                    </a:xfrm>
                    <a:prstGeom prst="rect">
                      <a:avLst/>
                    </a:prstGeom>
                    <a:noFill/>
                    <a:ln>
                      <a:noFill/>
                    </a:ln>
                  </pic:spPr>
                </pic:pic>
              </a:graphicData>
            </a:graphic>
          </wp:inline>
        </w:drawing>
      </w:r>
    </w:p>
    <w:p w14:paraId="69FFFF0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267</w:t>
      </w:r>
      <w:r w:rsidR="00B51D63">
        <w:rPr>
          <w:noProof/>
        </w:rPr>
        <w:fldChar w:fldCharType="end"/>
      </w:r>
      <w:r w:rsidRPr="00682362">
        <w:t xml:space="preserve"> – Окно приветствия мастера назначения ключевого носителя</w:t>
      </w:r>
    </w:p>
    <w:p w14:paraId="69FFFF05"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F06"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F07" w14:textId="77777777" w:rsidR="00D14503" w:rsidRPr="00682362" w:rsidRDefault="00B5338B" w:rsidP="00D14503">
      <w:pPr>
        <w:pStyle w:val="figure"/>
      </w:pPr>
      <w:r w:rsidRPr="00682362">
        <w:drawing>
          <wp:inline distT="0" distB="0" distL="0" distR="0" wp14:anchorId="6A002015" wp14:editId="6A002016">
            <wp:extent cx="3832860" cy="2933700"/>
            <wp:effectExtent l="0" t="0" r="0"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3832860" cy="2933700"/>
                    </a:xfrm>
                    <a:prstGeom prst="rect">
                      <a:avLst/>
                    </a:prstGeom>
                  </pic:spPr>
                </pic:pic>
              </a:graphicData>
            </a:graphic>
          </wp:inline>
        </w:drawing>
      </w:r>
    </w:p>
    <w:p w14:paraId="69FFFF08"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268</w:t>
      </w:r>
      <w:r w:rsidR="00B51D63">
        <w:rPr>
          <w:noProof/>
        </w:rPr>
        <w:fldChar w:fldCharType="end"/>
      </w:r>
      <w:r w:rsidRPr="00682362">
        <w:t xml:space="preserve"> – Окно выбора ключевого носителя</w:t>
      </w:r>
    </w:p>
    <w:p w14:paraId="69FFFF09" w14:textId="77777777" w:rsidR="00D14503" w:rsidRPr="00682362" w:rsidRDefault="00D14503" w:rsidP="00FF7036">
      <w:pPr>
        <w:pStyle w:val="numberlist1"/>
        <w:numPr>
          <w:ilvl w:val="0"/>
          <w:numId w:val="22"/>
        </w:numPr>
      </w:pPr>
      <w:r w:rsidRPr="00682362">
        <w:t xml:space="preserve">Отметьте в списке нужный электронный ключ и нажмите </w:t>
      </w:r>
      <w:r w:rsidRPr="00682362">
        <w:rPr>
          <w:b/>
        </w:rPr>
        <w:t>Далее</w:t>
      </w:r>
      <w:r w:rsidRPr="00682362">
        <w:t>.</w:t>
      </w:r>
    </w:p>
    <w:p w14:paraId="69FFFF0A"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F0B" w14:textId="77777777" w:rsidR="00D14503" w:rsidRPr="00682362" w:rsidRDefault="00B5338B" w:rsidP="00D14503">
      <w:pPr>
        <w:pStyle w:val="figure"/>
      </w:pPr>
      <w:r w:rsidRPr="00682362">
        <w:drawing>
          <wp:inline distT="0" distB="0" distL="0" distR="0" wp14:anchorId="6A002017" wp14:editId="6A002018">
            <wp:extent cx="3832860" cy="2933700"/>
            <wp:effectExtent l="0" t="0" r="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3832860" cy="2933700"/>
                    </a:xfrm>
                    <a:prstGeom prst="rect">
                      <a:avLst/>
                    </a:prstGeom>
                  </pic:spPr>
                </pic:pic>
              </a:graphicData>
            </a:graphic>
          </wp:inline>
        </w:drawing>
      </w:r>
    </w:p>
    <w:p w14:paraId="69FFFF0C"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269</w:t>
      </w:r>
      <w:r w:rsidR="00B51D63">
        <w:rPr>
          <w:noProof/>
        </w:rPr>
        <w:fldChar w:fldCharType="end"/>
      </w:r>
      <w:r w:rsidRPr="00682362">
        <w:t xml:space="preserve"> – Окно подтверждения параметров</w:t>
      </w:r>
    </w:p>
    <w:p w14:paraId="69FFFF0D"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F0E"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F0F" w14:textId="77777777" w:rsidR="00D14503" w:rsidRPr="00682362" w:rsidRDefault="00D14503" w:rsidP="00D14503">
      <w:pPr>
        <w:pStyle w:val="figure"/>
      </w:pPr>
      <w:r w:rsidRPr="00682362">
        <w:drawing>
          <wp:inline distT="0" distB="0" distL="0" distR="0" wp14:anchorId="6A002019" wp14:editId="6A00201A">
            <wp:extent cx="3832860" cy="2933700"/>
            <wp:effectExtent l="0" t="0" r="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832860" cy="2933700"/>
                    </a:xfrm>
                    <a:prstGeom prst="rect">
                      <a:avLst/>
                    </a:prstGeom>
                    <a:noFill/>
                    <a:ln>
                      <a:noFill/>
                    </a:ln>
                  </pic:spPr>
                </pic:pic>
              </a:graphicData>
            </a:graphic>
          </wp:inline>
        </w:drawing>
      </w:r>
    </w:p>
    <w:p w14:paraId="69FFFF1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270</w:t>
      </w:r>
      <w:r w:rsidR="00B51D63">
        <w:rPr>
          <w:noProof/>
        </w:rPr>
        <w:fldChar w:fldCharType="end"/>
      </w:r>
      <w:r w:rsidRPr="00682362">
        <w:t xml:space="preserve"> – Окно завершения работы мастера</w:t>
      </w:r>
    </w:p>
    <w:p w14:paraId="69FFFF11" w14:textId="77777777" w:rsidR="00D14503" w:rsidRPr="00682362" w:rsidRDefault="00D14503" w:rsidP="00FF7036">
      <w:pPr>
        <w:pStyle w:val="numberlist1"/>
        <w:numPr>
          <w:ilvl w:val="0"/>
          <w:numId w:val="22"/>
        </w:numPr>
      </w:pPr>
      <w:r w:rsidRPr="00682362">
        <w:t xml:space="preserve">Нажмите </w:t>
      </w:r>
      <w:r w:rsidRPr="00682362">
        <w:rPr>
          <w:b/>
        </w:rPr>
        <w:t>Завершить</w:t>
      </w:r>
      <w:r w:rsidRPr="00682362">
        <w:t xml:space="preserve"> </w:t>
      </w:r>
      <w:r w:rsidR="00DC3445" w:rsidRPr="00682362">
        <w:t>– электронный ключ назначен пользователю</w:t>
      </w:r>
      <w:r w:rsidRPr="00682362">
        <w:t>.</w:t>
      </w:r>
    </w:p>
    <w:p w14:paraId="69FFFF12" w14:textId="77777777" w:rsidR="00C337AE" w:rsidRPr="00682362" w:rsidRDefault="006D5C05" w:rsidP="00C337AE">
      <w:pPr>
        <w:pStyle w:val="notetext"/>
      </w:pPr>
      <w:r>
        <w:pict w14:anchorId="6A00201B">
          <v:shape id="Рисунок 397" o:spid="_x0000_i1030" type="#_x0000_t75" style="width:14.5pt;height:15pt;visibility:visible;mso-wrap-style:square">
            <v:imagedata r:id="rId21" o:title="примечания"/>
          </v:shape>
        </w:pict>
      </w:r>
      <w:r w:rsidR="00C337AE" w:rsidRPr="00682362">
        <w:t xml:space="preserve"> </w:t>
      </w:r>
      <w:r w:rsidR="00C337AE" w:rsidRPr="00682362">
        <w:rPr>
          <w:b/>
        </w:rPr>
        <w:t>Примечание.</w:t>
      </w:r>
      <w:r w:rsidR="00C337AE" w:rsidRPr="00682362">
        <w:t xml:space="preserve"> В случае если электронный ключ был ранее зарегистрирован как СКЗИ, при назначении его пользователю будет сформирован нормативный документ «Акт передачи СКЗИ новому ответственному пользователю».</w:t>
      </w:r>
    </w:p>
    <w:p w14:paraId="69FFFF13" w14:textId="77777777" w:rsidR="00D14503" w:rsidRPr="00682362" w:rsidRDefault="00D14503" w:rsidP="00D14503">
      <w:pPr>
        <w:pStyle w:val="3"/>
      </w:pPr>
      <w:bookmarkStart w:id="721" w:name="_Toc414981504"/>
      <w:bookmarkStart w:id="722" w:name="_Ref375666726"/>
      <w:bookmarkStart w:id="723" w:name="_Toc415056091"/>
      <w:bookmarkStart w:id="724" w:name="_Ref437267782"/>
      <w:bookmarkStart w:id="725" w:name="_Ref450230070"/>
      <w:bookmarkStart w:id="726" w:name="_Ref450230073"/>
      <w:bookmarkStart w:id="727" w:name="_Ref482882049"/>
      <w:bookmarkStart w:id="728" w:name="_Ref482882062"/>
      <w:bookmarkStart w:id="729" w:name="_Ref487198347"/>
      <w:bookmarkStart w:id="730" w:name="_Ref487198354"/>
      <w:bookmarkStart w:id="731" w:name="_Toc499652448"/>
      <w:r w:rsidRPr="00682362">
        <w:lastRenderedPageBreak/>
        <w:t>Выпуск электронного ключа администратором</w:t>
      </w:r>
      <w:bookmarkEnd w:id="721"/>
      <w:bookmarkEnd w:id="722"/>
      <w:bookmarkEnd w:id="723"/>
      <w:bookmarkEnd w:id="724"/>
      <w:bookmarkEnd w:id="725"/>
      <w:bookmarkEnd w:id="726"/>
      <w:bookmarkEnd w:id="727"/>
      <w:bookmarkEnd w:id="728"/>
      <w:bookmarkEnd w:id="729"/>
      <w:bookmarkEnd w:id="730"/>
      <w:bookmarkEnd w:id="731"/>
    </w:p>
    <w:p w14:paraId="69FFFF14" w14:textId="77777777" w:rsidR="00D14503" w:rsidRPr="00682362" w:rsidRDefault="00D14503" w:rsidP="00B5565A">
      <w:pPr>
        <w:pStyle w:val="maintext"/>
        <w:keepNext/>
      </w:pPr>
      <w:r w:rsidRPr="00682362">
        <w:t>Процедура выпуска электронного ключа может отличаться в зависи</w:t>
      </w:r>
      <w:r w:rsidR="004559B2" w:rsidRPr="00682362">
        <w:t>мости от настроек профилей (см.</w:t>
      </w:r>
      <w:r w:rsidR="004559B2" w:rsidRPr="00682362">
        <w:rPr>
          <w:lang w:val="en-US"/>
        </w:rPr>
        <w:t> </w:t>
      </w:r>
      <w:r w:rsidRPr="00682362">
        <w:t>«</w:t>
      </w:r>
      <w:r w:rsidRPr="00682362">
        <w:fldChar w:fldCharType="begin"/>
      </w:r>
      <w:r w:rsidRPr="00682362">
        <w:instrText xml:space="preserve"> REF _Ref375590732 \h  \* MERGEFORMAT </w:instrText>
      </w:r>
      <w:r w:rsidRPr="00682362">
        <w:fldChar w:fldCharType="separate"/>
      </w:r>
      <w:r w:rsidR="00355544" w:rsidRPr="00682362">
        <w:t>Настройка профилей JMS</w:t>
      </w:r>
      <w:r w:rsidRPr="00682362">
        <w:fldChar w:fldCharType="end"/>
      </w:r>
      <w:r w:rsidRPr="00682362">
        <w:t>»</w:t>
      </w:r>
      <w:r w:rsidR="00965B5B" w:rsidRPr="00682362">
        <w:t xml:space="preserve"> на стр. </w:t>
      </w:r>
      <w:r w:rsidR="00965B5B" w:rsidRPr="00682362">
        <w:fldChar w:fldCharType="begin"/>
      </w:r>
      <w:r w:rsidR="00965B5B" w:rsidRPr="00682362">
        <w:instrText xml:space="preserve"> PAGEREF _Ref458090119 \h </w:instrText>
      </w:r>
      <w:r w:rsidR="00965B5B" w:rsidRPr="00682362">
        <w:fldChar w:fldCharType="separate"/>
      </w:r>
      <w:r w:rsidR="00355544">
        <w:rPr>
          <w:noProof/>
        </w:rPr>
        <w:t>248</w:t>
      </w:r>
      <w:r w:rsidR="00965B5B" w:rsidRPr="00682362">
        <w:fldChar w:fldCharType="end"/>
      </w:r>
      <w:r w:rsidRPr="00682362">
        <w:t>).</w:t>
      </w:r>
    </w:p>
    <w:p w14:paraId="69FFFF15" w14:textId="77777777" w:rsidR="00B5565A" w:rsidRPr="00682362" w:rsidRDefault="00B5565A" w:rsidP="00B5565A">
      <w:pPr>
        <w:pStyle w:val="notetext"/>
      </w:pPr>
      <w:r w:rsidRPr="00682362">
        <w:rPr>
          <w:noProof/>
          <w:lang w:eastAsia="ru-RU"/>
        </w:rPr>
        <w:drawing>
          <wp:inline distT="0" distB="0" distL="0" distR="0" wp14:anchorId="6A00201C" wp14:editId="6A00201D">
            <wp:extent cx="167752" cy="183002"/>
            <wp:effectExtent l="0" t="0" r="3810" b="7620"/>
            <wp:docPr id="985" name="Рисунок 985"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Если вы настраивали параметры печати документов при выпуске электронного ключа (см. «</w:t>
      </w:r>
      <w:r w:rsidRPr="00682362">
        <w:fldChar w:fldCharType="begin"/>
      </w:r>
      <w:r w:rsidRPr="00682362">
        <w:instrText xml:space="preserve"> REF _Ref454464121 \h  \* MERGEFORMAT </w:instrText>
      </w:r>
      <w:r w:rsidRPr="00682362">
        <w:fldChar w:fldCharType="separate"/>
      </w:r>
      <w:r w:rsidR="00355544" w:rsidRPr="00682362">
        <w:t>Настройка параметров печати при выпуске электронных ключей</w:t>
      </w:r>
      <w:r w:rsidRPr="00682362">
        <w:fldChar w:fldCharType="end"/>
      </w:r>
      <w:r w:rsidRPr="00682362">
        <w:t xml:space="preserve">» на стр. </w:t>
      </w:r>
      <w:r w:rsidRPr="00682362">
        <w:fldChar w:fldCharType="begin"/>
      </w:r>
      <w:r w:rsidRPr="00682362">
        <w:instrText xml:space="preserve"> PAGEREF _Ref454464121 \h </w:instrText>
      </w:r>
      <w:r w:rsidRPr="00682362">
        <w:fldChar w:fldCharType="separate"/>
      </w:r>
      <w:r w:rsidR="00355544">
        <w:rPr>
          <w:noProof/>
        </w:rPr>
        <w:t>315</w:t>
      </w:r>
      <w:r w:rsidRPr="00682362">
        <w:fldChar w:fldCharType="end"/>
      </w:r>
      <w:r w:rsidRPr="00682362">
        <w:t>), то во время процедуры выпуска, отобразится окно несколько окон с документами, которые можно распечатать.</w:t>
      </w:r>
    </w:p>
    <w:p w14:paraId="69FFFF16" w14:textId="77777777" w:rsidR="00D14503" w:rsidRPr="00682362" w:rsidRDefault="00D14503" w:rsidP="00D14503">
      <w:pPr>
        <w:pStyle w:val="maintext"/>
        <w:keepNext/>
      </w:pPr>
      <w:r w:rsidRPr="00682362">
        <w:t>Чтобы выпустить подсоединённый электронный ключ в JMS, выполните следующие действия.</w:t>
      </w:r>
    </w:p>
    <w:p w14:paraId="69FFFF17" w14:textId="77777777" w:rsidR="00D14503" w:rsidRPr="00682362" w:rsidRDefault="00D14503" w:rsidP="002B115F">
      <w:pPr>
        <w:pStyle w:val="numberlist1"/>
        <w:numPr>
          <w:ilvl w:val="0"/>
          <w:numId w:val="45"/>
        </w:numPr>
      </w:pPr>
      <w:r w:rsidRPr="00682362">
        <w:t>Подсоедините к компьютеру электронный ключ, который вы хотите выпустить.</w:t>
      </w:r>
    </w:p>
    <w:p w14:paraId="69FFFF18" w14:textId="77777777" w:rsidR="00D14503" w:rsidRPr="00682362" w:rsidRDefault="00D14503" w:rsidP="00FF7036">
      <w:pPr>
        <w:pStyle w:val="numberlist1"/>
        <w:numPr>
          <w:ilvl w:val="0"/>
          <w:numId w:val="22"/>
        </w:numPr>
      </w:pPr>
      <w:r w:rsidRPr="00682362">
        <w:t xml:space="preserve">В консоли управления JMS запустите мастер выпуска ключевых носителей одним из следующих способов. </w:t>
      </w:r>
    </w:p>
    <w:p w14:paraId="69FFFF19" w14:textId="77777777" w:rsidR="00D14503" w:rsidRPr="00682362" w:rsidRDefault="00D14503" w:rsidP="00093524">
      <w:pPr>
        <w:pStyle w:val="bulletlist2"/>
      </w:pPr>
      <w:r w:rsidRPr="00682362">
        <w:t xml:space="preserve">В разделе </w:t>
      </w:r>
      <w:r w:rsidRPr="00682362">
        <w:rPr>
          <w:b/>
        </w:rPr>
        <w:t>Пользователи</w:t>
      </w:r>
      <w:r w:rsidRPr="00682362">
        <w:t xml:space="preserve"> выберите нужного пользовател</w:t>
      </w:r>
      <w:r w:rsidR="00FE3EF0" w:rsidRPr="00682362">
        <w:t>я</w:t>
      </w:r>
      <w:r w:rsidRPr="00682362">
        <w:t xml:space="preserve"> и щёлкните на значке </w:t>
      </w:r>
      <w:r w:rsidRPr="00682362">
        <w:rPr>
          <w:b/>
        </w:rPr>
        <w:t>Выпустить токен</w:t>
      </w:r>
      <w:r w:rsidRPr="00682362">
        <w:t>.</w:t>
      </w:r>
    </w:p>
    <w:p w14:paraId="69FFFF1A" w14:textId="77777777" w:rsidR="00D14503" w:rsidRPr="00682362" w:rsidRDefault="00D14503" w:rsidP="00093524">
      <w:pPr>
        <w:pStyle w:val="bulletlist2"/>
      </w:pPr>
      <w:r w:rsidRPr="00682362">
        <w:t xml:space="preserve">В разделе </w:t>
      </w:r>
      <w:r w:rsidRPr="00682362">
        <w:rPr>
          <w:b/>
        </w:rPr>
        <w:t>Подключ</w:t>
      </w:r>
      <w:r w:rsidR="00EB6CC0" w:rsidRPr="00682362">
        <w:rPr>
          <w:b/>
        </w:rPr>
        <w:t>ё</w:t>
      </w:r>
      <w:r w:rsidRPr="00682362">
        <w:rPr>
          <w:b/>
        </w:rPr>
        <w:t>нные ключевые носители</w:t>
      </w:r>
      <w:r w:rsidRPr="00682362">
        <w:t xml:space="preserve"> выберите из списка нужный электронный ключ и в верхней панели щёлкните на значке </w:t>
      </w:r>
      <w:r w:rsidRPr="00682362">
        <w:rPr>
          <w:b/>
        </w:rPr>
        <w:t>Зарегистрировать и выпустить</w:t>
      </w:r>
      <w:r w:rsidRPr="00682362">
        <w:t>.</w:t>
      </w:r>
    </w:p>
    <w:p w14:paraId="69FFFF1B" w14:textId="77777777" w:rsidR="00D14503" w:rsidRPr="00682362" w:rsidRDefault="00D14503" w:rsidP="00D14503">
      <w:pPr>
        <w:pStyle w:val="notetext"/>
      </w:pPr>
      <w:r w:rsidRPr="00682362">
        <w:rPr>
          <w:noProof/>
          <w:lang w:eastAsia="ru-RU"/>
        </w:rPr>
        <w:drawing>
          <wp:inline distT="0" distB="0" distL="0" distR="0" wp14:anchorId="6A00201E" wp14:editId="6A00201F">
            <wp:extent cx="167663" cy="182906"/>
            <wp:effectExtent l="0" t="0" r="3810" b="762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В последнем случае, если электронный ключ не был назначен пользователю, отобразится окно, в котором необходимо выбрать пользователя, на имя которого этот электронный ключ будет выпущен.</w:t>
      </w:r>
    </w:p>
    <w:p w14:paraId="69FFFF1C" w14:textId="77777777" w:rsidR="00D14503" w:rsidRPr="00682362" w:rsidRDefault="00D14503" w:rsidP="00D14503">
      <w:pPr>
        <w:pStyle w:val="numberlist1"/>
        <w:keepNext/>
        <w:numPr>
          <w:ilvl w:val="0"/>
          <w:numId w:val="0"/>
        </w:numPr>
        <w:ind w:left="1134"/>
      </w:pPr>
      <w:r w:rsidRPr="00682362">
        <w:t>Отобразится окно приветствия мастера выпуска ключевого носителя.</w:t>
      </w:r>
    </w:p>
    <w:p w14:paraId="69FFFF1D" w14:textId="77777777" w:rsidR="00D14503" w:rsidRPr="00682362" w:rsidRDefault="00D14503" w:rsidP="00D14503">
      <w:pPr>
        <w:pStyle w:val="figure"/>
      </w:pPr>
      <w:r w:rsidRPr="00682362">
        <w:drawing>
          <wp:inline distT="0" distB="0" distL="0" distR="0" wp14:anchorId="6A002020" wp14:editId="6A002021">
            <wp:extent cx="3909060" cy="3040380"/>
            <wp:effectExtent l="0" t="0" r="0" b="7620"/>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9FFFF1E"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271</w:t>
      </w:r>
      <w:r w:rsidR="00B51D63">
        <w:rPr>
          <w:noProof/>
        </w:rPr>
        <w:fldChar w:fldCharType="end"/>
      </w:r>
      <w:r w:rsidRPr="00682362">
        <w:t xml:space="preserve"> – Окно приветствия мастера выпуска ключевого носителя</w:t>
      </w:r>
    </w:p>
    <w:p w14:paraId="69FFFF1F"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F20" w14:textId="77777777" w:rsidR="00EB6CC0" w:rsidRPr="00682362" w:rsidRDefault="00EB6CC0" w:rsidP="00FF7036">
      <w:pPr>
        <w:pStyle w:val="numberlist1"/>
        <w:numPr>
          <w:ilvl w:val="0"/>
          <w:numId w:val="22"/>
        </w:numPr>
      </w:pPr>
      <w:r w:rsidRPr="00682362">
        <w:t>В зависимости от того, из какого раздела вы начали процедуру выпуска электронного ключа, выполните следующие действия</w:t>
      </w:r>
      <w:r w:rsidR="00535727" w:rsidRPr="00682362">
        <w:t>.</w:t>
      </w:r>
    </w:p>
    <w:p w14:paraId="69FFFF21" w14:textId="77777777" w:rsidR="00EB6CC0" w:rsidRPr="00682362" w:rsidRDefault="00EB6CC0" w:rsidP="00535727">
      <w:pPr>
        <w:pStyle w:val="bulletlist2"/>
      </w:pPr>
      <w:r w:rsidRPr="00682362">
        <w:rPr>
          <w:b/>
        </w:rPr>
        <w:t>Подключённые ключевые носители</w:t>
      </w:r>
      <w:r w:rsidR="00535727" w:rsidRPr="00682362">
        <w:t xml:space="preserve"> </w:t>
      </w:r>
      <w:r w:rsidR="00535727" w:rsidRPr="00682362">
        <w:noBreakHyphen/>
      </w:r>
      <w:r w:rsidRPr="00682362">
        <w:t xml:space="preserve"> переходите к следующему шагу процедуры.</w:t>
      </w:r>
    </w:p>
    <w:p w14:paraId="69FFFF22" w14:textId="77777777" w:rsidR="00EB6CC0" w:rsidRPr="00682362" w:rsidRDefault="004D7063" w:rsidP="00535727">
      <w:pPr>
        <w:pStyle w:val="bulletlist2"/>
      </w:pPr>
      <w:r w:rsidRPr="00682362">
        <w:rPr>
          <w:b/>
        </w:rPr>
        <w:t>Пользователи</w:t>
      </w:r>
      <w:r w:rsidR="00535727" w:rsidRPr="00682362">
        <w:t xml:space="preserve"> – отобразится окно выбора электронного ключа. Отметьте в этом окне электронный ключ, который необходимо выпустить, после чего нажмите </w:t>
      </w:r>
      <w:r w:rsidR="00535727" w:rsidRPr="00682362">
        <w:rPr>
          <w:b/>
        </w:rPr>
        <w:t>Далее</w:t>
      </w:r>
      <w:r w:rsidR="00535727" w:rsidRPr="00682362">
        <w:t>.</w:t>
      </w:r>
    </w:p>
    <w:p w14:paraId="69FFFF23" w14:textId="77777777" w:rsidR="00BE05FF" w:rsidRPr="00682362" w:rsidRDefault="00BE05FF" w:rsidP="00BE05FF">
      <w:pPr>
        <w:pStyle w:val="numberlist1"/>
        <w:rPr>
          <w:lang w:val="en-US"/>
        </w:rPr>
      </w:pPr>
      <w:r w:rsidRPr="00682362">
        <w:t xml:space="preserve">Если вы запустили процедуру из раздела </w:t>
      </w:r>
      <w:r w:rsidR="009B2A42" w:rsidRPr="00682362">
        <w:rPr>
          <w:b/>
        </w:rPr>
        <w:t>П</w:t>
      </w:r>
      <w:r w:rsidRPr="00682362">
        <w:rPr>
          <w:b/>
        </w:rPr>
        <w:t>ользователи</w:t>
      </w:r>
      <w:r w:rsidRPr="00682362">
        <w:t xml:space="preserve"> и/или к компьютеру подсоединено несколько электронных ключей, отобразится следующее окно. (В противном случае переходите к шагу</w:t>
      </w:r>
      <w:r w:rsidR="009B2A42" w:rsidRPr="00682362">
        <w:t xml:space="preserve"> 7</w:t>
      </w:r>
      <w:r w:rsidRPr="00682362">
        <w:t xml:space="preserve"> настоящей процедуры.)</w:t>
      </w:r>
    </w:p>
    <w:p w14:paraId="69FFFF24" w14:textId="77777777" w:rsidR="00BE05FF" w:rsidRPr="00682362" w:rsidRDefault="00BE05FF" w:rsidP="009B2A42">
      <w:pPr>
        <w:pStyle w:val="figure"/>
        <w:rPr>
          <w:lang w:val="en-US"/>
        </w:rPr>
      </w:pPr>
      <w:r w:rsidRPr="00682362">
        <w:lastRenderedPageBreak/>
        <w:drawing>
          <wp:inline distT="0" distB="0" distL="0" distR="0" wp14:anchorId="6A002022" wp14:editId="6A002023">
            <wp:extent cx="3909060" cy="3040380"/>
            <wp:effectExtent l="0" t="0" r="0" b="762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3909060" cy="3040380"/>
                    </a:xfrm>
                    <a:prstGeom prst="rect">
                      <a:avLst/>
                    </a:prstGeom>
                  </pic:spPr>
                </pic:pic>
              </a:graphicData>
            </a:graphic>
          </wp:inline>
        </w:drawing>
      </w:r>
    </w:p>
    <w:p w14:paraId="69FFFF25" w14:textId="77777777" w:rsidR="00BE05FF" w:rsidRPr="00682362" w:rsidRDefault="00BE05FF" w:rsidP="009B2A42">
      <w:pPr>
        <w:pStyle w:val="figurenamenew"/>
        <w:rPr>
          <w:lang w:val="en-US"/>
        </w:rPr>
      </w:pPr>
      <w:r w:rsidRPr="00682362">
        <w:t xml:space="preserve">Рис. </w:t>
      </w:r>
      <w:r w:rsidR="00B51D63">
        <w:fldChar w:fldCharType="begin"/>
      </w:r>
      <w:r w:rsidR="00B51D63">
        <w:instrText xml:space="preserve"> SEQ Рис. \* ARABIC </w:instrText>
      </w:r>
      <w:r w:rsidR="00B51D63">
        <w:fldChar w:fldCharType="separate"/>
      </w:r>
      <w:r w:rsidR="00355544">
        <w:rPr>
          <w:noProof/>
        </w:rPr>
        <w:t>272</w:t>
      </w:r>
      <w:r w:rsidR="00B51D63">
        <w:rPr>
          <w:noProof/>
        </w:rPr>
        <w:fldChar w:fldCharType="end"/>
      </w:r>
      <w:r w:rsidRPr="00682362">
        <w:t xml:space="preserve"> – Выбор электронного ключа</w:t>
      </w:r>
    </w:p>
    <w:p w14:paraId="69FFFF26" w14:textId="77777777" w:rsidR="00BE05FF" w:rsidRPr="00682362" w:rsidRDefault="00BE05FF" w:rsidP="00BE05FF">
      <w:pPr>
        <w:pStyle w:val="numberlist1"/>
      </w:pPr>
      <w:r w:rsidRPr="00682362">
        <w:t xml:space="preserve">Отметьте электронный ключ, который собираетесь выпустить, после чего нажмите </w:t>
      </w:r>
      <w:r w:rsidRPr="00682362">
        <w:rPr>
          <w:b/>
        </w:rPr>
        <w:t>Далее</w:t>
      </w:r>
      <w:r w:rsidRPr="00682362">
        <w:t>.</w:t>
      </w:r>
    </w:p>
    <w:p w14:paraId="69FFFF27"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F28" w14:textId="77777777" w:rsidR="00D14503" w:rsidRPr="00682362" w:rsidRDefault="00BE05FF" w:rsidP="00D14503">
      <w:pPr>
        <w:pStyle w:val="figure"/>
      </w:pPr>
      <w:r w:rsidRPr="00682362">
        <w:drawing>
          <wp:inline distT="0" distB="0" distL="0" distR="0" wp14:anchorId="6A002024" wp14:editId="6A002025">
            <wp:extent cx="3909060" cy="3040380"/>
            <wp:effectExtent l="0" t="0" r="0" b="7620"/>
            <wp:docPr id="1013" name="Рисунок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3909060" cy="3040380"/>
                    </a:xfrm>
                    <a:prstGeom prst="rect">
                      <a:avLst/>
                    </a:prstGeom>
                  </pic:spPr>
                </pic:pic>
              </a:graphicData>
            </a:graphic>
          </wp:inline>
        </w:drawing>
      </w:r>
    </w:p>
    <w:p w14:paraId="69FFFF29" w14:textId="77777777" w:rsidR="00D14503" w:rsidRPr="00682362" w:rsidRDefault="00D14503" w:rsidP="00D14503">
      <w:pPr>
        <w:pStyle w:val="figurenamenew"/>
      </w:pPr>
      <w:bookmarkStart w:id="732" w:name="_Ref450664703"/>
      <w:r w:rsidRPr="00682362">
        <w:t xml:space="preserve">Рис. </w:t>
      </w:r>
      <w:r w:rsidR="00B51D63">
        <w:fldChar w:fldCharType="begin"/>
      </w:r>
      <w:r w:rsidR="00B51D63">
        <w:instrText xml:space="preserve"> SEQ Рис. \* ARABIC </w:instrText>
      </w:r>
      <w:r w:rsidR="00B51D63">
        <w:fldChar w:fldCharType="separate"/>
      </w:r>
      <w:r w:rsidR="00355544">
        <w:rPr>
          <w:noProof/>
        </w:rPr>
        <w:t>273</w:t>
      </w:r>
      <w:r w:rsidR="00B51D63">
        <w:rPr>
          <w:noProof/>
        </w:rPr>
        <w:fldChar w:fldCharType="end"/>
      </w:r>
      <w:r w:rsidRPr="00682362">
        <w:t xml:space="preserve"> – Подготовка к выпуску </w:t>
      </w:r>
      <w:bookmarkEnd w:id="732"/>
      <w:r w:rsidR="00BE05FF" w:rsidRPr="00682362">
        <w:t xml:space="preserve">электронного ключа </w:t>
      </w:r>
    </w:p>
    <w:p w14:paraId="69FFFF2A"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F2B" w14:textId="77777777" w:rsidR="00BE05FF" w:rsidRPr="00682362" w:rsidRDefault="00BE05FF" w:rsidP="009B2A42">
      <w:pPr>
        <w:pStyle w:val="numberlist1"/>
        <w:keepNext/>
        <w:numPr>
          <w:ilvl w:val="0"/>
          <w:numId w:val="0"/>
        </w:numPr>
        <w:ind w:left="1134"/>
      </w:pPr>
      <w:r w:rsidRPr="00682362">
        <w:lastRenderedPageBreak/>
        <w:t xml:space="preserve">Отобразится следующее окно. </w:t>
      </w:r>
    </w:p>
    <w:p w14:paraId="69FFFF2C" w14:textId="77777777" w:rsidR="00BE05FF" w:rsidRPr="00682362" w:rsidRDefault="00BE05FF" w:rsidP="009B2A42">
      <w:pPr>
        <w:pStyle w:val="figure"/>
      </w:pPr>
      <w:r w:rsidRPr="00682362">
        <w:drawing>
          <wp:inline distT="0" distB="0" distL="0" distR="0" wp14:anchorId="6A002026" wp14:editId="6A002027">
            <wp:extent cx="3909060" cy="3040380"/>
            <wp:effectExtent l="0" t="0" r="0" b="7620"/>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3909060" cy="3040380"/>
                    </a:xfrm>
                    <a:prstGeom prst="rect">
                      <a:avLst/>
                    </a:prstGeom>
                  </pic:spPr>
                </pic:pic>
              </a:graphicData>
            </a:graphic>
          </wp:inline>
        </w:drawing>
      </w:r>
    </w:p>
    <w:p w14:paraId="69FFFF2D" w14:textId="77777777" w:rsidR="00BE05FF" w:rsidRPr="00682362" w:rsidRDefault="00BE05FF" w:rsidP="009B2A42">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274</w:t>
      </w:r>
      <w:r w:rsidR="00B51D63">
        <w:rPr>
          <w:noProof/>
        </w:rPr>
        <w:fldChar w:fldCharType="end"/>
      </w:r>
      <w:r w:rsidRPr="00682362">
        <w:t xml:space="preserve"> – Сведения о предстоящем выпуске электронного ключа </w:t>
      </w:r>
    </w:p>
    <w:p w14:paraId="69FFFF2E"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F2F" w14:textId="77777777" w:rsidR="00D14503" w:rsidRPr="00682362" w:rsidRDefault="00BE05FF" w:rsidP="00D14503">
      <w:pPr>
        <w:pStyle w:val="figure"/>
      </w:pPr>
      <w:r w:rsidRPr="00682362">
        <w:drawing>
          <wp:inline distT="0" distB="0" distL="0" distR="0" wp14:anchorId="6A002028" wp14:editId="6A002029">
            <wp:extent cx="3909060" cy="3040380"/>
            <wp:effectExtent l="0" t="0" r="0" b="7620"/>
            <wp:docPr id="1015" name="Рисунок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3909060" cy="3040380"/>
                    </a:xfrm>
                    <a:prstGeom prst="rect">
                      <a:avLst/>
                    </a:prstGeom>
                  </pic:spPr>
                </pic:pic>
              </a:graphicData>
            </a:graphic>
          </wp:inline>
        </w:drawing>
      </w:r>
    </w:p>
    <w:p w14:paraId="69FFFF3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275</w:t>
      </w:r>
      <w:r w:rsidR="00B51D63">
        <w:rPr>
          <w:noProof/>
        </w:rPr>
        <w:fldChar w:fldCharType="end"/>
      </w:r>
      <w:r w:rsidRPr="00682362">
        <w:t xml:space="preserve"> – Задание метки электронного ключа</w:t>
      </w:r>
    </w:p>
    <w:p w14:paraId="69FFFF31" w14:textId="77777777" w:rsidR="00D14503" w:rsidRPr="00682362" w:rsidRDefault="00D14503" w:rsidP="00FF7036">
      <w:pPr>
        <w:pStyle w:val="numberlist1"/>
        <w:numPr>
          <w:ilvl w:val="0"/>
          <w:numId w:val="22"/>
        </w:numPr>
      </w:pPr>
      <w:r w:rsidRPr="00682362">
        <w:t xml:space="preserve">Задайте метку электронного ключа и нажмите </w:t>
      </w:r>
      <w:r w:rsidRPr="00682362">
        <w:rPr>
          <w:b/>
        </w:rPr>
        <w:t>Далее</w:t>
      </w:r>
      <w:r w:rsidRPr="00682362">
        <w:t>.</w:t>
      </w:r>
    </w:p>
    <w:p w14:paraId="69FFFF32"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F33" w14:textId="77777777" w:rsidR="00D14503" w:rsidRPr="00682362" w:rsidRDefault="00BE05FF" w:rsidP="00D14503">
      <w:pPr>
        <w:pStyle w:val="figure"/>
      </w:pPr>
      <w:r w:rsidRPr="00682362">
        <w:drawing>
          <wp:inline distT="0" distB="0" distL="0" distR="0" wp14:anchorId="6A00202A" wp14:editId="6A00202B">
            <wp:extent cx="3909060" cy="3040380"/>
            <wp:effectExtent l="0" t="0" r="0" b="762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3909060" cy="3040380"/>
                    </a:xfrm>
                    <a:prstGeom prst="rect">
                      <a:avLst/>
                    </a:prstGeom>
                  </pic:spPr>
                </pic:pic>
              </a:graphicData>
            </a:graphic>
          </wp:inline>
        </w:drawing>
      </w:r>
    </w:p>
    <w:p w14:paraId="69FFFF3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276</w:t>
      </w:r>
      <w:r w:rsidR="00B51D63">
        <w:rPr>
          <w:noProof/>
        </w:rPr>
        <w:fldChar w:fldCharType="end"/>
      </w:r>
      <w:r w:rsidRPr="00682362">
        <w:t xml:space="preserve"> – Подтверждение параметров выпускаемого электронного ключа</w:t>
      </w:r>
    </w:p>
    <w:p w14:paraId="69FFFF35"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F36" w14:textId="77777777" w:rsidR="00BE05FF" w:rsidRPr="00682362" w:rsidRDefault="00BE05FF" w:rsidP="009B2A42">
      <w:pPr>
        <w:pStyle w:val="numberlist1"/>
        <w:keepNext/>
        <w:numPr>
          <w:ilvl w:val="0"/>
          <w:numId w:val="22"/>
        </w:numPr>
        <w:ind w:left="1134"/>
      </w:pPr>
      <w:r w:rsidRPr="00682362">
        <w:t>В зависимости от</w:t>
      </w:r>
      <w:r w:rsidR="008D45EF" w:rsidRPr="00682362">
        <w:t xml:space="preserve"> варианта выпуска электронного ключа выполните</w:t>
      </w:r>
      <w:r w:rsidR="009B2A42" w:rsidRPr="00682362">
        <w:t xml:space="preserve"> действия, указанные в </w:t>
      </w:r>
      <w:r w:rsidR="009B2A42" w:rsidRPr="00682362">
        <w:fldChar w:fldCharType="begin"/>
      </w:r>
      <w:r w:rsidR="009B2A42" w:rsidRPr="00682362">
        <w:instrText xml:space="preserve"> REF  _Ref451772177 \* Lower \h </w:instrText>
      </w:r>
      <w:r w:rsidR="00682362">
        <w:instrText xml:space="preserve"> \* MERGEFORMAT </w:instrText>
      </w:r>
      <w:r w:rsidR="009B2A42" w:rsidRPr="00682362">
        <w:fldChar w:fldCharType="separate"/>
      </w:r>
      <w:r w:rsidR="00355544" w:rsidRPr="00682362">
        <w:t xml:space="preserve">табл. </w:t>
      </w:r>
      <w:r w:rsidR="00355544">
        <w:rPr>
          <w:noProof/>
        </w:rPr>
        <w:t>39</w:t>
      </w:r>
      <w:r w:rsidR="009B2A42" w:rsidRPr="00682362">
        <w:fldChar w:fldCharType="end"/>
      </w:r>
      <w:r w:rsidR="009B2A42" w:rsidRPr="00682362">
        <w:t>.</w:t>
      </w:r>
    </w:p>
    <w:p w14:paraId="69FFFF37" w14:textId="77777777" w:rsidR="008D45EF" w:rsidRPr="00682362" w:rsidRDefault="008D45EF" w:rsidP="008D45EF">
      <w:pPr>
        <w:pStyle w:val="tablename"/>
      </w:pPr>
      <w:bookmarkStart w:id="733" w:name="_Ref451772177"/>
      <w:bookmarkStart w:id="734" w:name="_Ref451772179"/>
      <w:r w:rsidRPr="00682362">
        <w:t xml:space="preserve">Табл. </w:t>
      </w:r>
      <w:r w:rsidR="00B51D63">
        <w:fldChar w:fldCharType="begin"/>
      </w:r>
      <w:r w:rsidR="00B51D63">
        <w:instrText xml:space="preserve"> SEQ Табл. \* ARABIC </w:instrText>
      </w:r>
      <w:r w:rsidR="00B51D63">
        <w:fldChar w:fldCharType="separate"/>
      </w:r>
      <w:r w:rsidR="00355544">
        <w:rPr>
          <w:noProof/>
        </w:rPr>
        <w:t>39</w:t>
      </w:r>
      <w:r w:rsidR="00B51D63">
        <w:rPr>
          <w:noProof/>
        </w:rPr>
        <w:fldChar w:fldCharType="end"/>
      </w:r>
      <w:bookmarkEnd w:id="733"/>
      <w:r w:rsidRPr="00682362">
        <w:t xml:space="preserve"> – Варианты выпуска электронного ключа</w:t>
      </w:r>
      <w:bookmarkEnd w:id="734"/>
    </w:p>
    <w:tbl>
      <w:tblPr>
        <w:tblStyle w:val="2aladdin"/>
        <w:tblW w:w="0" w:type="auto"/>
        <w:tblLook w:val="04A0" w:firstRow="1" w:lastRow="0" w:firstColumn="1" w:lastColumn="0" w:noHBand="0" w:noVBand="1"/>
      </w:tblPr>
      <w:tblGrid>
        <w:gridCol w:w="2490"/>
        <w:gridCol w:w="6485"/>
      </w:tblGrid>
      <w:tr w:rsidR="008D45EF" w:rsidRPr="00682362" w14:paraId="69FFFF3A" w14:textId="77777777" w:rsidTr="008D45EF">
        <w:trPr>
          <w:cnfStyle w:val="100000000000" w:firstRow="1" w:lastRow="0" w:firstColumn="0" w:lastColumn="0" w:oddVBand="0" w:evenVBand="0" w:oddHBand="0" w:evenHBand="0" w:firstRowFirstColumn="0" w:firstRowLastColumn="0" w:lastRowFirstColumn="0" w:lastRowLastColumn="0"/>
          <w:tblHeader/>
        </w:trPr>
        <w:tc>
          <w:tcPr>
            <w:tcW w:w="2490" w:type="dxa"/>
            <w:vAlign w:val="center"/>
          </w:tcPr>
          <w:p w14:paraId="69FFFF38" w14:textId="77777777" w:rsidR="008D45EF" w:rsidRPr="00682362" w:rsidRDefault="008D45EF" w:rsidP="008D45EF">
            <w:pPr>
              <w:pStyle w:val="maintext"/>
            </w:pPr>
            <w:r w:rsidRPr="00682362">
              <w:t xml:space="preserve">Вариант </w:t>
            </w:r>
          </w:p>
        </w:tc>
        <w:tc>
          <w:tcPr>
            <w:tcW w:w="6485" w:type="dxa"/>
            <w:vAlign w:val="center"/>
          </w:tcPr>
          <w:p w14:paraId="69FFFF39" w14:textId="77777777" w:rsidR="008D45EF" w:rsidRPr="00682362" w:rsidRDefault="008D45EF" w:rsidP="008D45EF">
            <w:pPr>
              <w:pStyle w:val="maintext"/>
            </w:pPr>
            <w:r w:rsidRPr="00682362">
              <w:t>Действие</w:t>
            </w:r>
          </w:p>
        </w:tc>
      </w:tr>
      <w:tr w:rsidR="008D45EF" w:rsidRPr="00682362" w14:paraId="69FFFF3D" w14:textId="77777777" w:rsidTr="008D45EF">
        <w:tc>
          <w:tcPr>
            <w:tcW w:w="2490" w:type="dxa"/>
            <w:vAlign w:val="center"/>
          </w:tcPr>
          <w:p w14:paraId="69FFFF3B" w14:textId="77777777" w:rsidR="008D45EF" w:rsidRPr="00682362" w:rsidRDefault="008D45EF" w:rsidP="008D45EF">
            <w:pPr>
              <w:pStyle w:val="tabletext"/>
            </w:pPr>
            <w:r w:rsidRPr="00682362">
              <w:t xml:space="preserve">Запись сертификата в память электронного ключа, при этом агентом регистрации является сервер </w:t>
            </w:r>
            <w:r w:rsidRPr="00682362">
              <w:rPr>
                <w:lang w:val="en-US"/>
              </w:rPr>
              <w:t>JMS</w:t>
            </w:r>
            <w:r w:rsidRPr="00682362">
              <w:t>.</w:t>
            </w:r>
          </w:p>
        </w:tc>
        <w:tc>
          <w:tcPr>
            <w:tcW w:w="6485" w:type="dxa"/>
            <w:vAlign w:val="center"/>
          </w:tcPr>
          <w:p w14:paraId="69FFFF3C" w14:textId="77777777" w:rsidR="008D45EF" w:rsidRPr="00682362" w:rsidRDefault="008D45EF" w:rsidP="008D45EF">
            <w:pPr>
              <w:pStyle w:val="tabletext"/>
            </w:pPr>
            <w:r w:rsidRPr="00682362">
              <w:t>Переходите к следующему шагу процедуры.</w:t>
            </w:r>
          </w:p>
        </w:tc>
      </w:tr>
      <w:tr w:rsidR="008D45EF" w:rsidRPr="00682362" w14:paraId="69FFFF41" w14:textId="77777777" w:rsidTr="008D45EF">
        <w:tc>
          <w:tcPr>
            <w:tcW w:w="2490" w:type="dxa"/>
            <w:vAlign w:val="center"/>
          </w:tcPr>
          <w:p w14:paraId="69FFFF3E" w14:textId="77777777" w:rsidR="008D45EF" w:rsidRPr="00682362" w:rsidRDefault="008D45EF" w:rsidP="00251796">
            <w:pPr>
              <w:pStyle w:val="tabletext"/>
            </w:pPr>
            <w:r w:rsidRPr="00682362">
              <w:t xml:space="preserve">Запись сертификата в память электронного ключа, при этом агентом регистрации является </w:t>
            </w:r>
            <w:r w:rsidR="00127FFA" w:rsidRPr="00682362">
              <w:t xml:space="preserve">пользователь, выполняющий функции администратора </w:t>
            </w:r>
            <w:r w:rsidR="00127FFA" w:rsidRPr="00682362">
              <w:rPr>
                <w:lang w:val="en-US"/>
              </w:rPr>
              <w:t>JMS</w:t>
            </w:r>
            <w:r w:rsidR="002E084F" w:rsidRPr="00682362">
              <w:t>.</w:t>
            </w:r>
          </w:p>
        </w:tc>
        <w:tc>
          <w:tcPr>
            <w:tcW w:w="6485" w:type="dxa"/>
            <w:vAlign w:val="center"/>
          </w:tcPr>
          <w:p w14:paraId="69FFFF3F" w14:textId="77777777" w:rsidR="008D45EF" w:rsidRPr="00682362" w:rsidRDefault="008D45EF" w:rsidP="008D45EF">
            <w:pPr>
              <w:pStyle w:val="tabletext"/>
            </w:pPr>
            <w:r w:rsidRPr="00682362">
              <w:t xml:space="preserve">В этом случае отобразится окно выбора сертификата агента регистрации. Выберите в этом окне нужный сертификат и нажмите </w:t>
            </w:r>
            <w:r w:rsidRPr="00682362">
              <w:rPr>
                <w:lang w:val="en-US"/>
              </w:rPr>
              <w:t>OK</w:t>
            </w:r>
            <w:r w:rsidRPr="00682362">
              <w:t>.</w:t>
            </w:r>
          </w:p>
          <w:p w14:paraId="69FFFF40" w14:textId="77777777" w:rsidR="008D45EF" w:rsidRPr="00682362" w:rsidRDefault="008D45EF" w:rsidP="008D45EF">
            <w:pPr>
              <w:pStyle w:val="notetext"/>
            </w:pPr>
            <w:r w:rsidRPr="00682362">
              <w:rPr>
                <w:noProof/>
                <w:lang w:eastAsia="ru-RU"/>
              </w:rPr>
              <w:drawing>
                <wp:inline distT="0" distB="0" distL="0" distR="0" wp14:anchorId="6A00202C" wp14:editId="6A00202D">
                  <wp:extent cx="167752" cy="183002"/>
                  <wp:effectExtent l="0" t="0" r="3810" b="7620"/>
                  <wp:docPr id="1017" name="Рисунок 1017"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Если сертификат агента регистрации находится в памяти электронного ключа, подсоедините этот электронный ключ к компьютеру.</w:t>
            </w:r>
          </w:p>
        </w:tc>
      </w:tr>
      <w:tr w:rsidR="008D45EF" w:rsidRPr="00682362" w14:paraId="69FFFF44" w14:textId="77777777" w:rsidTr="008D45EF">
        <w:tc>
          <w:tcPr>
            <w:tcW w:w="2490" w:type="dxa"/>
            <w:vAlign w:val="center"/>
          </w:tcPr>
          <w:p w14:paraId="69FFFF42" w14:textId="77777777" w:rsidR="008D45EF" w:rsidRPr="00682362" w:rsidRDefault="008D45EF" w:rsidP="008D45EF">
            <w:pPr>
              <w:pStyle w:val="tabletext"/>
            </w:pPr>
            <w:r w:rsidRPr="00682362">
              <w:t xml:space="preserve">Запись в память электронного ключа профиля </w:t>
            </w:r>
            <w:r w:rsidRPr="00682362">
              <w:rPr>
                <w:lang w:val="en-US"/>
              </w:rPr>
              <w:t>SecurLogon</w:t>
            </w:r>
            <w:r w:rsidRPr="00682362">
              <w:t xml:space="preserve"> </w:t>
            </w:r>
          </w:p>
        </w:tc>
        <w:tc>
          <w:tcPr>
            <w:tcW w:w="6485" w:type="dxa"/>
            <w:vAlign w:val="center"/>
          </w:tcPr>
          <w:p w14:paraId="69FFFF43" w14:textId="77777777" w:rsidR="008D45EF" w:rsidRPr="00682362" w:rsidRDefault="008D45EF" w:rsidP="008D45EF">
            <w:pPr>
              <w:pStyle w:val="tabletext"/>
            </w:pPr>
          </w:p>
        </w:tc>
      </w:tr>
    </w:tbl>
    <w:p w14:paraId="69FFFF45" w14:textId="77777777" w:rsidR="00D14503" w:rsidRPr="00682362" w:rsidRDefault="00D14503" w:rsidP="00D14503">
      <w:pPr>
        <w:pStyle w:val="notetext"/>
      </w:pPr>
      <w:r w:rsidRPr="00682362">
        <w:rPr>
          <w:noProof/>
          <w:lang w:eastAsia="ru-RU"/>
        </w:rPr>
        <w:drawing>
          <wp:inline distT="0" distB="0" distL="0" distR="0" wp14:anchorId="6A00202E" wp14:editId="6A00202F">
            <wp:extent cx="190526" cy="152422"/>
            <wp:effectExtent l="0" t="0" r="0" b="0"/>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0526" cy="152422"/>
                    </a:xfrm>
                    <a:prstGeom prst="rect">
                      <a:avLst/>
                    </a:prstGeom>
                    <a:noFill/>
                    <a:ln>
                      <a:noFill/>
                    </a:ln>
                  </pic:spPr>
                </pic:pic>
              </a:graphicData>
            </a:graphic>
          </wp:inline>
        </w:drawing>
      </w:r>
      <w:r w:rsidRPr="00682362">
        <w:t xml:space="preserve">Если вы выполняете выпуск электронного ключа с поддержкой биометрической аутентификации, </w:t>
      </w:r>
      <w:r w:rsidR="008D45EF" w:rsidRPr="00682362">
        <w:t xml:space="preserve">вы также должны </w:t>
      </w:r>
      <w:r w:rsidRPr="00682362">
        <w:t>выполнит</w:t>
      </w:r>
      <w:r w:rsidR="008D45EF" w:rsidRPr="00682362">
        <w:t>ь</w:t>
      </w:r>
      <w:r w:rsidRPr="00682362">
        <w:t xml:space="preserve"> процедуру, представленную в пункте «</w:t>
      </w:r>
      <w:r w:rsidRPr="00682362">
        <w:fldChar w:fldCharType="begin"/>
      </w:r>
      <w:r w:rsidRPr="00682362">
        <w:instrText xml:space="preserve"> REF _Ref411254547 \h </w:instrText>
      </w:r>
      <w:r w:rsidR="00682362">
        <w:instrText xml:space="preserve"> \* MERGEFORMAT </w:instrText>
      </w:r>
      <w:r w:rsidRPr="00682362">
        <w:fldChar w:fldCharType="separate"/>
      </w:r>
      <w:r w:rsidR="00355544" w:rsidRPr="00682362">
        <w:t>Особенности работы с электронными ключами JaCarta PKI/BIO</w:t>
      </w:r>
      <w:r w:rsidRPr="00682362">
        <w:fldChar w:fldCharType="end"/>
      </w:r>
      <w:r w:rsidRPr="00682362">
        <w:t>», после чего возвращайтесь к завершению настоящей процедуры.</w:t>
      </w:r>
    </w:p>
    <w:p w14:paraId="69FFFF46" w14:textId="77777777" w:rsidR="00D14503" w:rsidRPr="00682362" w:rsidRDefault="00D14503" w:rsidP="00D14503">
      <w:pPr>
        <w:pStyle w:val="numberlist1"/>
        <w:keepNext/>
        <w:numPr>
          <w:ilvl w:val="0"/>
          <w:numId w:val="0"/>
        </w:numPr>
        <w:ind w:left="1134"/>
      </w:pPr>
      <w:r w:rsidRPr="00682362">
        <w:lastRenderedPageBreak/>
        <w:t xml:space="preserve">По завершении выпуска электронного ключа отобразится следующее окно. </w:t>
      </w:r>
    </w:p>
    <w:p w14:paraId="69FFFF47" w14:textId="77777777" w:rsidR="00D14503" w:rsidRPr="00682362" w:rsidRDefault="00D14503" w:rsidP="00D14503">
      <w:pPr>
        <w:pStyle w:val="figure"/>
      </w:pPr>
      <w:r w:rsidRPr="00682362">
        <w:drawing>
          <wp:inline distT="0" distB="0" distL="0" distR="0" wp14:anchorId="6A002030" wp14:editId="6A002031">
            <wp:extent cx="3909060" cy="3040380"/>
            <wp:effectExtent l="0" t="0" r="0" b="7620"/>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9FFFF48"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277</w:t>
      </w:r>
      <w:r w:rsidR="00B51D63">
        <w:rPr>
          <w:noProof/>
        </w:rPr>
        <w:fldChar w:fldCharType="end"/>
      </w:r>
      <w:r w:rsidRPr="00682362">
        <w:t xml:space="preserve"> – Завершение выпуска электронного ключа</w:t>
      </w:r>
    </w:p>
    <w:p w14:paraId="69FFFF49" w14:textId="77777777" w:rsidR="00D14503" w:rsidRPr="00682362" w:rsidRDefault="00D14503" w:rsidP="00FF7036">
      <w:pPr>
        <w:pStyle w:val="numberlist1"/>
        <w:numPr>
          <w:ilvl w:val="0"/>
          <w:numId w:val="22"/>
        </w:numPr>
      </w:pPr>
      <w:r w:rsidRPr="00682362">
        <w:t xml:space="preserve">Нажмите </w:t>
      </w:r>
      <w:r w:rsidRPr="00682362">
        <w:rPr>
          <w:b/>
        </w:rPr>
        <w:t>Завершить</w:t>
      </w:r>
      <w:r w:rsidRPr="00682362">
        <w:t>.</w:t>
      </w:r>
    </w:p>
    <w:p w14:paraId="69FFFF4A" w14:textId="77777777" w:rsidR="0094526B" w:rsidRPr="00682362" w:rsidRDefault="0094526B" w:rsidP="0094526B">
      <w:pPr>
        <w:pStyle w:val="numberlist1"/>
        <w:numPr>
          <w:ilvl w:val="0"/>
          <w:numId w:val="0"/>
        </w:numPr>
        <w:ind w:left="1133"/>
      </w:pPr>
    </w:p>
    <w:p w14:paraId="69FFFF4B" w14:textId="77777777" w:rsidR="00274E33" w:rsidRPr="00682362" w:rsidRDefault="0094526B" w:rsidP="0094526B">
      <w:pPr>
        <w:pStyle w:val="notetext"/>
        <w:rPr>
          <w:lang w:val="en-US"/>
        </w:rPr>
      </w:pPr>
      <w:r w:rsidRPr="00682362">
        <w:rPr>
          <w:noProof/>
          <w:lang w:eastAsia="ru-RU"/>
        </w:rPr>
        <w:drawing>
          <wp:inline distT="0" distB="0" distL="0" distR="0" wp14:anchorId="6A002032" wp14:editId="6A002033">
            <wp:extent cx="168910" cy="184785"/>
            <wp:effectExtent l="0" t="0" r="2540" b="5715"/>
            <wp:docPr id="399" name="Рисунок 399"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7"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8910" cy="184785"/>
                    </a:xfrm>
                    <a:prstGeom prst="rect">
                      <a:avLst/>
                    </a:prstGeom>
                    <a:noFill/>
                    <a:ln>
                      <a:noFill/>
                    </a:ln>
                  </pic:spPr>
                </pic:pic>
              </a:graphicData>
            </a:graphic>
          </wp:inline>
        </w:drawing>
      </w:r>
      <w:r w:rsidRPr="00682362">
        <w:t xml:space="preserve"> </w:t>
      </w:r>
      <w:r w:rsidRPr="00682362">
        <w:rPr>
          <w:b/>
        </w:rPr>
        <w:t>Примечани</w:t>
      </w:r>
      <w:r w:rsidR="00274E33" w:rsidRPr="00682362">
        <w:rPr>
          <w:b/>
        </w:rPr>
        <w:t>я</w:t>
      </w:r>
      <w:r w:rsidR="00274E33" w:rsidRPr="00682362">
        <w:rPr>
          <w:b/>
          <w:lang w:val="en-US"/>
        </w:rPr>
        <w:t>:</w:t>
      </w:r>
      <w:r w:rsidRPr="00682362">
        <w:t xml:space="preserve"> </w:t>
      </w:r>
    </w:p>
    <w:p w14:paraId="69FFFF4C" w14:textId="77777777" w:rsidR="0094526B" w:rsidRPr="00682362" w:rsidRDefault="0094526B" w:rsidP="002B115F">
      <w:pPr>
        <w:pStyle w:val="notetext"/>
        <w:numPr>
          <w:ilvl w:val="0"/>
          <w:numId w:val="228"/>
        </w:numPr>
      </w:pPr>
      <w:r w:rsidRPr="00682362">
        <w:t>В случае если электронный ключ был ранее зарегистрирован как СКЗИ, при его выпуске будет сформирован нормативный документ «Акт ввода СКЗИ в эксплуатацию».</w:t>
      </w:r>
    </w:p>
    <w:p w14:paraId="69FFFF4D" w14:textId="77777777" w:rsidR="00274E33" w:rsidRPr="00682362" w:rsidRDefault="00274E33" w:rsidP="002B115F">
      <w:pPr>
        <w:pStyle w:val="notetext"/>
        <w:numPr>
          <w:ilvl w:val="0"/>
          <w:numId w:val="228"/>
        </w:numPr>
      </w:pPr>
      <w:r w:rsidRPr="00682362">
        <w:t>В случае если при выпуске электронного ключа использовался профил</w:t>
      </w:r>
      <w:r w:rsidR="00C734AD" w:rsidRPr="00682362">
        <w:t>ь</w:t>
      </w:r>
      <w:r w:rsidRPr="00682362">
        <w:t xml:space="preserve"> выпуска сертификатов</w:t>
      </w:r>
      <w:r w:rsidR="00C734AD" w:rsidRPr="00682362">
        <w:t xml:space="preserve"> одного из следующих УЦ</w:t>
      </w:r>
      <w:r w:rsidRPr="00682362">
        <w:t xml:space="preserve">: </w:t>
      </w:r>
    </w:p>
    <w:p w14:paraId="69FFFF4E" w14:textId="77777777" w:rsidR="00274E33" w:rsidRPr="00682362" w:rsidRDefault="00274E33" w:rsidP="002B115F">
      <w:pPr>
        <w:pStyle w:val="notetext"/>
        <w:numPr>
          <w:ilvl w:val="0"/>
          <w:numId w:val="229"/>
        </w:numPr>
        <w:ind w:left="1560"/>
      </w:pPr>
      <w:r w:rsidRPr="00682362">
        <w:t>Крипто ПРО 1.5</w:t>
      </w:r>
      <w:r w:rsidRPr="00682362">
        <w:rPr>
          <w:lang w:val="en-US"/>
        </w:rPr>
        <w:t>;</w:t>
      </w:r>
    </w:p>
    <w:p w14:paraId="69FFFF4F" w14:textId="77777777" w:rsidR="00274E33" w:rsidRPr="00682362" w:rsidRDefault="00274E33" w:rsidP="002B115F">
      <w:pPr>
        <w:pStyle w:val="notetext"/>
        <w:numPr>
          <w:ilvl w:val="0"/>
          <w:numId w:val="229"/>
        </w:numPr>
        <w:ind w:left="1560"/>
      </w:pPr>
      <w:r w:rsidRPr="00682362">
        <w:t>Крипто ПРО 2.0</w:t>
      </w:r>
      <w:r w:rsidRPr="00682362">
        <w:rPr>
          <w:lang w:val="en-US"/>
        </w:rPr>
        <w:t>;</w:t>
      </w:r>
    </w:p>
    <w:p w14:paraId="69FFFF50" w14:textId="77777777" w:rsidR="00274E33" w:rsidRPr="00682362" w:rsidRDefault="00274E33" w:rsidP="002B115F">
      <w:pPr>
        <w:pStyle w:val="notetext"/>
        <w:numPr>
          <w:ilvl w:val="0"/>
          <w:numId w:val="229"/>
        </w:numPr>
        <w:ind w:left="1560"/>
      </w:pPr>
      <w:r w:rsidRPr="00682362">
        <w:rPr>
          <w:lang w:val="en-US"/>
        </w:rPr>
        <w:t>ViPNet;</w:t>
      </w:r>
    </w:p>
    <w:p w14:paraId="69FFFF51" w14:textId="77777777" w:rsidR="00274E33" w:rsidRPr="00682362" w:rsidRDefault="00274E33" w:rsidP="00274E33">
      <w:pPr>
        <w:pStyle w:val="notetext"/>
        <w:ind w:left="1069"/>
      </w:pPr>
      <w:r w:rsidRPr="00682362">
        <w:t xml:space="preserve">то по окончании выпуска на данный электронныйо ключ будет записана сформированная ключевая информация, а в системе </w:t>
      </w:r>
      <w:r w:rsidRPr="00682362">
        <w:rPr>
          <w:lang w:val="en-US"/>
        </w:rPr>
        <w:t>JMS</w:t>
      </w:r>
      <w:r w:rsidRPr="00682362">
        <w:t xml:space="preserve"> </w:t>
      </w:r>
      <w:r w:rsidR="00C734AD" w:rsidRPr="00682362">
        <w:t xml:space="preserve">сгенерированы </w:t>
      </w:r>
      <w:r w:rsidRPr="00682362">
        <w:t>следующие нормативные документы:</w:t>
      </w:r>
    </w:p>
    <w:p w14:paraId="69FFFF52" w14:textId="77777777" w:rsidR="00274E33" w:rsidRPr="00682362" w:rsidRDefault="00274E33" w:rsidP="002B115F">
      <w:pPr>
        <w:pStyle w:val="notetext"/>
        <w:numPr>
          <w:ilvl w:val="0"/>
          <w:numId w:val="229"/>
        </w:numPr>
        <w:ind w:left="1560"/>
      </w:pPr>
      <w:r w:rsidRPr="00682362">
        <w:t>«Акт создания ключевой информации»;</w:t>
      </w:r>
    </w:p>
    <w:p w14:paraId="69FFFF53" w14:textId="77777777" w:rsidR="00274E33" w:rsidRPr="00682362" w:rsidRDefault="00274E33" w:rsidP="002B115F">
      <w:pPr>
        <w:pStyle w:val="notetext"/>
        <w:numPr>
          <w:ilvl w:val="0"/>
          <w:numId w:val="229"/>
        </w:numPr>
        <w:ind w:left="1560"/>
      </w:pPr>
      <w:r w:rsidRPr="00682362">
        <w:t>«Акт ввода ключевой инормации в эксплуатацию»;</w:t>
      </w:r>
    </w:p>
    <w:p w14:paraId="69FFFF54" w14:textId="77777777" w:rsidR="00274E33" w:rsidRPr="00682362" w:rsidRDefault="00274E33" w:rsidP="002B115F">
      <w:pPr>
        <w:pStyle w:val="notetext"/>
        <w:numPr>
          <w:ilvl w:val="0"/>
          <w:numId w:val="229"/>
        </w:numPr>
        <w:ind w:left="1560"/>
      </w:pPr>
      <w:r w:rsidRPr="00682362">
        <w:t>«Акт создания ключевых документов»;</w:t>
      </w:r>
    </w:p>
    <w:p w14:paraId="69FFFF55" w14:textId="77777777" w:rsidR="00274E33" w:rsidRPr="00682362" w:rsidRDefault="00274E33" w:rsidP="002B115F">
      <w:pPr>
        <w:pStyle w:val="notetext"/>
        <w:numPr>
          <w:ilvl w:val="0"/>
          <w:numId w:val="229"/>
        </w:numPr>
        <w:ind w:left="1560"/>
      </w:pPr>
      <w:r w:rsidRPr="00682362">
        <w:t>«Акт передачи ключевых документов»</w:t>
      </w:r>
      <w:r w:rsidR="00C734AD" w:rsidRPr="00682362">
        <w:t>.</w:t>
      </w:r>
    </w:p>
    <w:p w14:paraId="69FFFF56" w14:textId="77777777" w:rsidR="0094526B" w:rsidRPr="00682362" w:rsidRDefault="0094526B" w:rsidP="0094526B"/>
    <w:p w14:paraId="69FFFF57" w14:textId="77777777" w:rsidR="00822751" w:rsidRPr="00682362" w:rsidRDefault="00822751" w:rsidP="009A22AC">
      <w:pPr>
        <w:pStyle w:val="3"/>
      </w:pPr>
      <w:bookmarkStart w:id="735" w:name="_Toc499652449"/>
      <w:r w:rsidRPr="00682362">
        <w:t xml:space="preserve">Одобрение администратором </w:t>
      </w:r>
      <w:r w:rsidR="009A22AC" w:rsidRPr="00682362">
        <w:t>использования незарегистрированного электронного ключа, подсоединённого пользователем</w:t>
      </w:r>
      <w:bookmarkEnd w:id="735"/>
    </w:p>
    <w:p w14:paraId="69FFFF58" w14:textId="77777777" w:rsidR="000136D4" w:rsidRPr="00682362" w:rsidRDefault="000136D4" w:rsidP="00822751">
      <w:pPr>
        <w:pStyle w:val="maintext"/>
      </w:pPr>
      <w:r w:rsidRPr="00682362">
        <w:t xml:space="preserve">Администратор </w:t>
      </w:r>
      <w:r w:rsidRPr="00682362">
        <w:rPr>
          <w:lang w:val="en-US"/>
        </w:rPr>
        <w:t>JMS</w:t>
      </w:r>
      <w:r w:rsidRPr="00682362">
        <w:t xml:space="preserve"> может в интерфейсе консоли управления </w:t>
      </w:r>
      <w:r w:rsidRPr="00682362">
        <w:rPr>
          <w:lang w:val="en-US"/>
        </w:rPr>
        <w:t>JMS</w:t>
      </w:r>
      <w:r w:rsidRPr="00682362">
        <w:t xml:space="preserve"> одобрить использование электронного ключа, который был подсоединён пользователем к своему компьютеру, даже если этот электронный ключ не был ранее зарегистрирован в </w:t>
      </w:r>
      <w:r w:rsidRPr="00682362">
        <w:rPr>
          <w:lang w:val="en-US"/>
        </w:rPr>
        <w:t>JMS</w:t>
      </w:r>
      <w:r w:rsidRPr="00682362">
        <w:t>.</w:t>
      </w:r>
    </w:p>
    <w:p w14:paraId="69FFFF59" w14:textId="77777777" w:rsidR="000136D4" w:rsidRPr="00682362" w:rsidRDefault="009A22AC" w:rsidP="009A22AC">
      <w:pPr>
        <w:pStyle w:val="maintext"/>
        <w:keepNext/>
      </w:pPr>
      <w:r w:rsidRPr="00682362">
        <w:lastRenderedPageBreak/>
        <w:t>Чтобы зарегистрировать или назначить электронный ключ, подсоединённый пользователем к своему компьютеру, выполните следующие действия.</w:t>
      </w:r>
    </w:p>
    <w:p w14:paraId="69FFFF5A" w14:textId="77777777" w:rsidR="009A22AC" w:rsidRPr="00682362" w:rsidRDefault="009A22AC" w:rsidP="002B115F">
      <w:pPr>
        <w:pStyle w:val="numberlist1"/>
        <w:numPr>
          <w:ilvl w:val="0"/>
          <w:numId w:val="167"/>
        </w:numPr>
      </w:pPr>
      <w:r w:rsidRPr="00682362">
        <w:t xml:space="preserve">В консоли управления </w:t>
      </w:r>
      <w:r w:rsidRPr="00682362">
        <w:rPr>
          <w:lang w:val="en-US"/>
        </w:rPr>
        <w:t>JMS</w:t>
      </w:r>
      <w:r w:rsidRPr="00682362">
        <w:t xml:space="preserve"> перейдите в раздел </w:t>
      </w:r>
      <w:r w:rsidRPr="009C629F">
        <w:rPr>
          <w:b/>
        </w:rPr>
        <w:t>Журналы</w:t>
      </w:r>
      <w:r w:rsidRPr="00682362">
        <w:t xml:space="preserve"> и выберите </w:t>
      </w:r>
      <w:r w:rsidRPr="009C629F">
        <w:rPr>
          <w:b/>
        </w:rPr>
        <w:t>Клиентские события</w:t>
      </w:r>
      <w:r w:rsidR="008F7AE0" w:rsidRPr="009C629F">
        <w:t xml:space="preserve"> -&gt; </w:t>
      </w:r>
      <w:r w:rsidRPr="009C629F">
        <w:rPr>
          <w:b/>
        </w:rPr>
        <w:t>Все события</w:t>
      </w:r>
      <w:r w:rsidRPr="00682362">
        <w:t>.</w:t>
      </w:r>
    </w:p>
    <w:p w14:paraId="69FFFF5B" w14:textId="77777777" w:rsidR="009A22AC" w:rsidRPr="00682362" w:rsidRDefault="009A22AC" w:rsidP="009A22AC">
      <w:pPr>
        <w:pStyle w:val="numberlist1"/>
      </w:pPr>
      <w:r w:rsidRPr="00682362">
        <w:t>В центральной части окна отобразятся события, связанные с деятельности клиентских агентов пользователей.</w:t>
      </w:r>
    </w:p>
    <w:p w14:paraId="69FFFF5C" w14:textId="77777777" w:rsidR="009A22AC" w:rsidRPr="00682362" w:rsidRDefault="009A22AC" w:rsidP="009A22AC">
      <w:pPr>
        <w:pStyle w:val="numberlist1"/>
        <w:keepNext/>
      </w:pPr>
      <w:r w:rsidRPr="00682362">
        <w:t>Выберите событие, связанное с подсоединением электронного ключа, например, Подключено устройство (как показано на изображении ниже).</w:t>
      </w:r>
    </w:p>
    <w:p w14:paraId="69FFFF5D" w14:textId="77777777" w:rsidR="009A22AC" w:rsidRPr="00682362" w:rsidRDefault="009A22AC" w:rsidP="009A22AC">
      <w:pPr>
        <w:pStyle w:val="figure"/>
      </w:pPr>
      <w:r w:rsidRPr="00682362">
        <w:drawing>
          <wp:inline distT="0" distB="0" distL="0" distR="0" wp14:anchorId="6A002034" wp14:editId="6A002035">
            <wp:extent cx="5364480" cy="1539240"/>
            <wp:effectExtent l="19050" t="19050" r="26670" b="2286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5364480" cy="1539240"/>
                    </a:xfrm>
                    <a:prstGeom prst="rect">
                      <a:avLst/>
                    </a:prstGeom>
                    <a:ln w="3175">
                      <a:solidFill>
                        <a:schemeClr val="tx1"/>
                      </a:solidFill>
                    </a:ln>
                  </pic:spPr>
                </pic:pic>
              </a:graphicData>
            </a:graphic>
          </wp:inline>
        </w:drawing>
      </w:r>
    </w:p>
    <w:p w14:paraId="69FFFF5E" w14:textId="77777777" w:rsidR="009A22AC" w:rsidRPr="00682362" w:rsidRDefault="009A22AC" w:rsidP="009A22AC">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278</w:t>
      </w:r>
      <w:r w:rsidR="00B51D63">
        <w:rPr>
          <w:noProof/>
        </w:rPr>
        <w:fldChar w:fldCharType="end"/>
      </w:r>
      <w:r w:rsidRPr="00682362">
        <w:t xml:space="preserve"> – Событие подсоединение электронного ключа в журнале </w:t>
      </w:r>
      <w:r w:rsidRPr="00682362">
        <w:rPr>
          <w:lang w:val="en-US"/>
        </w:rPr>
        <w:t>JMS</w:t>
      </w:r>
    </w:p>
    <w:p w14:paraId="69FFFF5F" w14:textId="77777777" w:rsidR="009A22AC" w:rsidRPr="00682362" w:rsidRDefault="009A22AC" w:rsidP="009A22AC">
      <w:pPr>
        <w:pStyle w:val="numberlist1"/>
      </w:pPr>
      <w:r w:rsidRPr="00682362">
        <w:t xml:space="preserve">Если электронный ключ не зарегистрирован, в панели </w:t>
      </w:r>
      <w:r w:rsidRPr="00682362">
        <w:rPr>
          <w:b/>
        </w:rPr>
        <w:t>Действия</w:t>
      </w:r>
      <w:r w:rsidRPr="00682362">
        <w:t xml:space="preserve"> справа станут доступны две ссылки:</w:t>
      </w:r>
    </w:p>
    <w:p w14:paraId="69FFFF60" w14:textId="77777777" w:rsidR="009A22AC" w:rsidRPr="00682362" w:rsidRDefault="009A22AC" w:rsidP="009A22AC">
      <w:pPr>
        <w:pStyle w:val="bulletlist2"/>
      </w:pPr>
      <w:r w:rsidRPr="00682362">
        <w:rPr>
          <w:b/>
        </w:rPr>
        <w:t>Зарегистрировать КН</w:t>
      </w:r>
      <w:r w:rsidRPr="00682362">
        <w:t xml:space="preserve"> – щёлкните на этой ссылке, чтобы запустить процедуру регистрации электронного ключа (см. «</w:t>
      </w:r>
      <w:r w:rsidRPr="00682362">
        <w:fldChar w:fldCharType="begin"/>
      </w:r>
      <w:r w:rsidRPr="00682362">
        <w:instrText xml:space="preserve"> REF _Ref453774411 \h  \* MERGEFORMAT </w:instrText>
      </w:r>
      <w:r w:rsidRPr="00682362">
        <w:fldChar w:fldCharType="separate"/>
      </w:r>
      <w:r w:rsidR="00355544" w:rsidRPr="00682362">
        <w:t>Регистрация подсоединённых электронных ключей в JMS</w:t>
      </w:r>
      <w:r w:rsidRPr="00682362">
        <w:fldChar w:fldCharType="end"/>
      </w:r>
      <w:r w:rsidRPr="00682362">
        <w:t xml:space="preserve">» на стр. </w:t>
      </w:r>
      <w:r w:rsidRPr="00682362">
        <w:fldChar w:fldCharType="begin"/>
      </w:r>
      <w:r w:rsidRPr="00682362">
        <w:instrText xml:space="preserve"> PAGEREF _Ref453774413 \h </w:instrText>
      </w:r>
      <w:r w:rsidRPr="00682362">
        <w:fldChar w:fldCharType="separate"/>
      </w:r>
      <w:r w:rsidR="00355544">
        <w:rPr>
          <w:noProof/>
        </w:rPr>
        <w:t>198</w:t>
      </w:r>
      <w:r w:rsidRPr="00682362">
        <w:fldChar w:fldCharType="end"/>
      </w:r>
      <w:r w:rsidRPr="00682362">
        <w:t xml:space="preserve">); </w:t>
      </w:r>
    </w:p>
    <w:p w14:paraId="69FFFF61" w14:textId="77777777" w:rsidR="009A22AC" w:rsidRPr="00682362" w:rsidRDefault="009A22AC" w:rsidP="009A22AC">
      <w:pPr>
        <w:pStyle w:val="bulletlist2"/>
      </w:pPr>
      <w:r w:rsidRPr="00682362">
        <w:rPr>
          <w:b/>
        </w:rPr>
        <w:t>Назначить КН</w:t>
      </w:r>
      <w:r w:rsidRPr="00682362">
        <w:t xml:space="preserve"> – щёлкните на этой ссылке, что запустить процедуру назначения электронного ключа (см. «</w:t>
      </w:r>
      <w:r w:rsidRPr="00682362">
        <w:fldChar w:fldCharType="begin"/>
      </w:r>
      <w:r w:rsidRPr="00682362">
        <w:instrText xml:space="preserve"> REF _Ref453774417 \h  \* MERGEFORMAT </w:instrText>
      </w:r>
      <w:r w:rsidRPr="00682362">
        <w:fldChar w:fldCharType="separate"/>
      </w:r>
      <w:r w:rsidR="00355544" w:rsidRPr="00682362">
        <w:t>Назначение электронного ключа пользователю</w:t>
      </w:r>
      <w:r w:rsidRPr="00682362">
        <w:fldChar w:fldCharType="end"/>
      </w:r>
      <w:r w:rsidRPr="00682362">
        <w:t xml:space="preserve">» на стр. </w:t>
      </w:r>
      <w:r w:rsidRPr="00682362">
        <w:fldChar w:fldCharType="begin"/>
      </w:r>
      <w:r w:rsidRPr="00682362">
        <w:instrText xml:space="preserve"> PAGEREF _Ref453774419 \h </w:instrText>
      </w:r>
      <w:r w:rsidRPr="00682362">
        <w:fldChar w:fldCharType="separate"/>
      </w:r>
      <w:r w:rsidR="00355544">
        <w:rPr>
          <w:noProof/>
        </w:rPr>
        <w:t>212</w:t>
      </w:r>
      <w:r w:rsidRPr="00682362">
        <w:fldChar w:fldCharType="end"/>
      </w:r>
      <w:r w:rsidRPr="00682362">
        <w:t>).</w:t>
      </w:r>
    </w:p>
    <w:p w14:paraId="69FFFF62" w14:textId="77777777" w:rsidR="00D14503" w:rsidRPr="00682362" w:rsidRDefault="00D14503" w:rsidP="00D14503">
      <w:pPr>
        <w:pStyle w:val="3"/>
      </w:pPr>
      <w:bookmarkStart w:id="736" w:name="_Toc414981505"/>
      <w:bookmarkStart w:id="737" w:name="_Toc415056092"/>
      <w:bookmarkStart w:id="738" w:name="_Ref437267970"/>
      <w:bookmarkStart w:id="739" w:name="_Ref437267972"/>
      <w:bookmarkStart w:id="740" w:name="_Ref450229591"/>
      <w:bookmarkStart w:id="741" w:name="_Ref450229593"/>
      <w:bookmarkStart w:id="742" w:name="_Ref450230355"/>
      <w:bookmarkStart w:id="743" w:name="_Ref450230357"/>
      <w:bookmarkStart w:id="744" w:name="_Toc499652450"/>
      <w:r w:rsidRPr="00682362">
        <w:t>Отключение/включение возможности использования электронного ключа</w:t>
      </w:r>
      <w:bookmarkEnd w:id="736"/>
      <w:bookmarkEnd w:id="737"/>
      <w:bookmarkEnd w:id="738"/>
      <w:bookmarkEnd w:id="739"/>
      <w:bookmarkEnd w:id="740"/>
      <w:bookmarkEnd w:id="741"/>
      <w:bookmarkEnd w:id="742"/>
      <w:bookmarkEnd w:id="743"/>
      <w:bookmarkEnd w:id="744"/>
    </w:p>
    <w:p w14:paraId="69FFFF63" w14:textId="77777777" w:rsidR="00D14503" w:rsidRPr="00682362" w:rsidRDefault="00D14503" w:rsidP="00D14503">
      <w:pPr>
        <w:pStyle w:val="maintext"/>
        <w:keepNext/>
      </w:pPr>
      <w:r w:rsidRPr="00682362">
        <w:t>JMS позволяет временно отключить, а затем включить возможность использования электронного ключа. Чтобы отключить/включить возможность использования электронного ключа, выполните следующие действия.</w:t>
      </w:r>
    </w:p>
    <w:p w14:paraId="69FFFF64" w14:textId="77777777" w:rsidR="00934DC3" w:rsidRPr="00682362" w:rsidRDefault="00934DC3" w:rsidP="00934DC3">
      <w:pPr>
        <w:pStyle w:val="notetext"/>
        <w:keepNext/>
      </w:pPr>
      <w:r w:rsidRPr="00682362">
        <w:rPr>
          <w:noProof/>
          <w:lang w:eastAsia="ru-RU"/>
        </w:rPr>
        <w:drawing>
          <wp:inline distT="0" distB="0" distL="0" distR="0" wp14:anchorId="6A002036" wp14:editId="6A002037">
            <wp:extent cx="198148" cy="167663"/>
            <wp:effectExtent l="0" t="0" r="0" b="3810"/>
            <wp:docPr id="880" name="Рисунок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198148" cy="167663"/>
                    </a:xfrm>
                    <a:prstGeom prst="rect">
                      <a:avLst/>
                    </a:prstGeom>
                  </pic:spPr>
                </pic:pic>
              </a:graphicData>
            </a:graphic>
          </wp:inline>
        </w:drawing>
      </w:r>
      <w:r w:rsidRPr="00682362">
        <w:t xml:space="preserve"> Отключение возможности использования электронного ключа означает, что объекты в его памяти, не будучи изменёнными, приостанавливают своё действие. При последующем включении возможности использования электронного ключа действие объектов в его памяти возобновляется.</w:t>
      </w:r>
    </w:p>
    <w:p w14:paraId="69FFFF65" w14:textId="77777777" w:rsidR="00D14503" w:rsidRPr="00682362" w:rsidRDefault="00D14503" w:rsidP="002B115F">
      <w:pPr>
        <w:pStyle w:val="numberlist1"/>
        <w:keepNext/>
        <w:numPr>
          <w:ilvl w:val="0"/>
          <w:numId w:val="46"/>
        </w:numPr>
      </w:pPr>
      <w:r w:rsidRPr="00682362">
        <w:t>В консоли управления JMS перейдите в один из следующих разделов:</w:t>
      </w:r>
    </w:p>
    <w:p w14:paraId="69FFFF66" w14:textId="77777777" w:rsidR="00D14503" w:rsidRPr="00682362" w:rsidRDefault="00D14503" w:rsidP="00FF7036">
      <w:pPr>
        <w:pStyle w:val="bulletlist2"/>
      </w:pPr>
      <w:r w:rsidRPr="00682362">
        <w:rPr>
          <w:b/>
        </w:rPr>
        <w:t>Ключевые носители</w:t>
      </w:r>
      <w:r w:rsidRPr="00682362">
        <w:t>;</w:t>
      </w:r>
    </w:p>
    <w:p w14:paraId="69FFFF67" w14:textId="77777777" w:rsidR="00D14503" w:rsidRPr="00682362" w:rsidRDefault="00D14503" w:rsidP="00FF7036">
      <w:pPr>
        <w:pStyle w:val="bulletlist2"/>
      </w:pPr>
      <w:r w:rsidRPr="00682362">
        <w:rPr>
          <w:b/>
        </w:rPr>
        <w:t>Подключ</w:t>
      </w:r>
      <w:r w:rsidR="003F562D" w:rsidRPr="00682362">
        <w:rPr>
          <w:b/>
        </w:rPr>
        <w:t>ё</w:t>
      </w:r>
      <w:r w:rsidRPr="00682362">
        <w:rPr>
          <w:b/>
        </w:rPr>
        <w:t>нные ключевые носители</w:t>
      </w:r>
      <w:r w:rsidRPr="00682362">
        <w:t>.</w:t>
      </w:r>
    </w:p>
    <w:p w14:paraId="69FFFF68" w14:textId="77777777" w:rsidR="00D14503" w:rsidRPr="00682362" w:rsidRDefault="00D14503" w:rsidP="00D14503">
      <w:pPr>
        <w:pStyle w:val="notetext"/>
      </w:pPr>
      <w:r w:rsidRPr="00682362">
        <w:rPr>
          <w:noProof/>
          <w:lang w:eastAsia="ru-RU"/>
        </w:rPr>
        <w:drawing>
          <wp:inline distT="0" distB="0" distL="0" distR="0" wp14:anchorId="6A002038" wp14:editId="6A002039">
            <wp:extent cx="167663" cy="182906"/>
            <wp:effectExtent l="0" t="0" r="3810" b="762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В последнем случае электронный ключ, возможность использования которого вы хотите включить/отключить, должен быть подключён к компьютеру.</w:t>
      </w:r>
    </w:p>
    <w:p w14:paraId="69FFFF69" w14:textId="77777777" w:rsidR="00D14503" w:rsidRPr="00682362" w:rsidRDefault="00D14503" w:rsidP="00FF7036">
      <w:pPr>
        <w:pStyle w:val="numberlist1"/>
        <w:numPr>
          <w:ilvl w:val="0"/>
          <w:numId w:val="22"/>
        </w:numPr>
      </w:pPr>
      <w:r w:rsidRPr="00682362">
        <w:t>В центральной части окна отметьте ключ, возможность использование которого вы хотите включить/отключить.</w:t>
      </w:r>
    </w:p>
    <w:p w14:paraId="69FFFF6A" w14:textId="77777777" w:rsidR="00D14503" w:rsidRPr="00682362" w:rsidRDefault="00D14503" w:rsidP="00FF7036">
      <w:pPr>
        <w:pStyle w:val="numberlist1"/>
        <w:keepNext/>
        <w:numPr>
          <w:ilvl w:val="0"/>
          <w:numId w:val="22"/>
        </w:numPr>
        <w:ind w:left="1134"/>
      </w:pPr>
      <w:r w:rsidRPr="00682362">
        <w:t>В верхней панели выберите один из двух пунктов:</w:t>
      </w:r>
    </w:p>
    <w:p w14:paraId="69FFFF6B" w14:textId="77777777" w:rsidR="00D14503" w:rsidRPr="00682362" w:rsidRDefault="00D14503" w:rsidP="00FF7036">
      <w:pPr>
        <w:pStyle w:val="bulletlist2"/>
      </w:pPr>
      <w:r w:rsidRPr="00682362">
        <w:rPr>
          <w:b/>
        </w:rPr>
        <w:t>Отключить</w:t>
      </w:r>
      <w:r w:rsidRPr="00682362">
        <w:t xml:space="preserve"> – чтобы временно отключить возможность использования электронного ключа;</w:t>
      </w:r>
    </w:p>
    <w:p w14:paraId="69FFFF6C" w14:textId="77777777" w:rsidR="00D14503" w:rsidRPr="00682362" w:rsidRDefault="00D14503" w:rsidP="00FF7036">
      <w:pPr>
        <w:pStyle w:val="bulletlist2"/>
      </w:pPr>
      <w:r w:rsidRPr="00682362">
        <w:rPr>
          <w:b/>
        </w:rPr>
        <w:t>Включить</w:t>
      </w:r>
      <w:r w:rsidRPr="00682362">
        <w:t xml:space="preserve"> - чтобы возобновить возможность использования электронного ключа. </w:t>
      </w:r>
    </w:p>
    <w:p w14:paraId="69FFFF6D" w14:textId="77777777" w:rsidR="00D14503" w:rsidRPr="00682362" w:rsidRDefault="00D14503" w:rsidP="00D14503">
      <w:pPr>
        <w:pStyle w:val="numberlist1"/>
        <w:numPr>
          <w:ilvl w:val="0"/>
          <w:numId w:val="0"/>
        </w:numPr>
        <w:ind w:left="1133"/>
      </w:pPr>
      <w:r w:rsidRPr="00682362">
        <w:t>Отобразится предупреждающее сообщение.</w:t>
      </w:r>
    </w:p>
    <w:p w14:paraId="69FFFF6E" w14:textId="77777777" w:rsidR="00D14503" w:rsidRPr="00682362" w:rsidRDefault="00D14503" w:rsidP="00FF7036">
      <w:pPr>
        <w:pStyle w:val="numberlist1"/>
        <w:numPr>
          <w:ilvl w:val="0"/>
          <w:numId w:val="22"/>
        </w:numPr>
      </w:pPr>
      <w:r w:rsidRPr="00682362">
        <w:t xml:space="preserve">Нажмите </w:t>
      </w:r>
      <w:r w:rsidRPr="00682362">
        <w:rPr>
          <w:b/>
        </w:rPr>
        <w:t>Да</w:t>
      </w:r>
      <w:r w:rsidRPr="00682362">
        <w:t>, чтобы подтвердить процедуру.</w:t>
      </w:r>
    </w:p>
    <w:p w14:paraId="69FFFF6F" w14:textId="77777777" w:rsidR="00D14503" w:rsidRPr="00682362" w:rsidRDefault="00D14503" w:rsidP="00D14503">
      <w:pPr>
        <w:pStyle w:val="3"/>
      </w:pPr>
      <w:bookmarkStart w:id="745" w:name="_Toc414981506"/>
      <w:bookmarkStart w:id="746" w:name="_Toc415056093"/>
      <w:bookmarkStart w:id="747" w:name="_Toc499652451"/>
      <w:r w:rsidRPr="00682362">
        <w:lastRenderedPageBreak/>
        <w:t>Синхронизация электронных ключей</w:t>
      </w:r>
      <w:bookmarkEnd w:id="745"/>
      <w:bookmarkEnd w:id="746"/>
      <w:bookmarkEnd w:id="747"/>
    </w:p>
    <w:p w14:paraId="69FFFF70" w14:textId="77777777" w:rsidR="00D14503" w:rsidRPr="00682362" w:rsidRDefault="00D14503" w:rsidP="00D14503">
      <w:pPr>
        <w:pStyle w:val="maintext"/>
        <w:keepNext/>
      </w:pPr>
      <w:r w:rsidRPr="00682362">
        <w:t>Чтобы синхронизировать электронные ключи с сервером JMS, выполните следующие действия.</w:t>
      </w:r>
    </w:p>
    <w:p w14:paraId="69FFFF71" w14:textId="77777777" w:rsidR="00934DC3" w:rsidRPr="00682362" w:rsidRDefault="002160E2" w:rsidP="002160E2">
      <w:pPr>
        <w:pStyle w:val="notetext"/>
      </w:pPr>
      <w:r w:rsidRPr="00682362">
        <w:rPr>
          <w:noProof/>
          <w:lang w:eastAsia="ru-RU"/>
        </w:rPr>
        <w:drawing>
          <wp:inline distT="0" distB="0" distL="0" distR="0" wp14:anchorId="6A00203A" wp14:editId="6A00203B">
            <wp:extent cx="198148" cy="167663"/>
            <wp:effectExtent l="0" t="0" r="0" b="3810"/>
            <wp:docPr id="881" name="Рисунок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198148" cy="167663"/>
                    </a:xfrm>
                    <a:prstGeom prst="rect">
                      <a:avLst/>
                    </a:prstGeom>
                  </pic:spPr>
                </pic:pic>
              </a:graphicData>
            </a:graphic>
          </wp:inline>
        </w:drawing>
      </w:r>
      <w:r w:rsidRPr="00682362">
        <w:t xml:space="preserve">В процессе синхронизации содержимое электронного ключа приводится в соответствие с профилями </w:t>
      </w:r>
      <w:r w:rsidRPr="00682362">
        <w:rPr>
          <w:lang w:val="en-US"/>
        </w:rPr>
        <w:t>JMS</w:t>
      </w:r>
      <w:r w:rsidRPr="00682362">
        <w:t>.</w:t>
      </w:r>
    </w:p>
    <w:p w14:paraId="69FFFF72" w14:textId="77777777" w:rsidR="00D14503" w:rsidRPr="00682362" w:rsidRDefault="00D14503" w:rsidP="002B115F">
      <w:pPr>
        <w:pStyle w:val="numberlist1"/>
        <w:keepNext/>
        <w:numPr>
          <w:ilvl w:val="0"/>
          <w:numId w:val="47"/>
        </w:numPr>
      </w:pPr>
      <w:r w:rsidRPr="00682362">
        <w:t xml:space="preserve">В консоли управления JMS перейдите в раздел </w:t>
      </w:r>
      <w:r w:rsidRPr="00682362">
        <w:rPr>
          <w:b/>
        </w:rPr>
        <w:t>Подключ</w:t>
      </w:r>
      <w:r w:rsidR="002F5F91" w:rsidRPr="00682362">
        <w:rPr>
          <w:b/>
        </w:rPr>
        <w:t>ё</w:t>
      </w:r>
      <w:r w:rsidRPr="00682362">
        <w:rPr>
          <w:b/>
        </w:rPr>
        <w:t>нные ключевые носители</w:t>
      </w:r>
      <w:r w:rsidRPr="00682362">
        <w:t>.</w:t>
      </w:r>
    </w:p>
    <w:p w14:paraId="69FFFF73" w14:textId="77777777" w:rsidR="00D14503" w:rsidRPr="00682362" w:rsidRDefault="00D14503" w:rsidP="00D14503">
      <w:pPr>
        <w:pStyle w:val="notetext"/>
      </w:pPr>
      <w:r w:rsidRPr="00682362">
        <w:rPr>
          <w:noProof/>
          <w:lang w:eastAsia="ru-RU"/>
        </w:rPr>
        <w:drawing>
          <wp:inline distT="0" distB="0" distL="0" distR="0" wp14:anchorId="6A00203C" wp14:editId="6A00203D">
            <wp:extent cx="167663" cy="182906"/>
            <wp:effectExtent l="0" t="0" r="3810" b="762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Синхронизируемый электронный ключ должен быть при этом подсоединён к компьютеру.</w:t>
      </w:r>
    </w:p>
    <w:p w14:paraId="69FFFF74" w14:textId="77777777" w:rsidR="00D14503" w:rsidRPr="00682362" w:rsidRDefault="00D14503" w:rsidP="00FF7036">
      <w:pPr>
        <w:pStyle w:val="numberlist1"/>
        <w:numPr>
          <w:ilvl w:val="0"/>
          <w:numId w:val="22"/>
        </w:numPr>
      </w:pPr>
      <w:r w:rsidRPr="00682362">
        <w:t xml:space="preserve">В центральной части окна выберите электронный ключ, который вы хотите синхронизировать и в верхней панели щёлкните на значке </w:t>
      </w:r>
      <w:r w:rsidRPr="00682362">
        <w:rPr>
          <w:b/>
        </w:rPr>
        <w:t>Синхронизация</w:t>
      </w:r>
      <w:r w:rsidRPr="00682362">
        <w:t>.</w:t>
      </w:r>
    </w:p>
    <w:p w14:paraId="69FFFF75"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F76" w14:textId="77777777" w:rsidR="00D14503" w:rsidRPr="00682362" w:rsidRDefault="00D14503" w:rsidP="00D14503">
      <w:pPr>
        <w:pStyle w:val="figure"/>
      </w:pPr>
      <w:r w:rsidRPr="00682362">
        <w:drawing>
          <wp:inline distT="0" distB="0" distL="0" distR="0" wp14:anchorId="6A00203E" wp14:editId="6A00203F">
            <wp:extent cx="3832860" cy="2933700"/>
            <wp:effectExtent l="0" t="0" r="0"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832860" cy="2933700"/>
                    </a:xfrm>
                    <a:prstGeom prst="rect">
                      <a:avLst/>
                    </a:prstGeom>
                    <a:noFill/>
                    <a:ln>
                      <a:noFill/>
                    </a:ln>
                  </pic:spPr>
                </pic:pic>
              </a:graphicData>
            </a:graphic>
          </wp:inline>
        </w:drawing>
      </w:r>
    </w:p>
    <w:p w14:paraId="69FFFF77"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279</w:t>
      </w:r>
      <w:r w:rsidR="00B51D63">
        <w:rPr>
          <w:noProof/>
        </w:rPr>
        <w:fldChar w:fldCharType="end"/>
      </w:r>
      <w:r w:rsidRPr="00682362">
        <w:t xml:space="preserve"> – Окно приветствия мастера синхронизации ключевого носителя</w:t>
      </w:r>
    </w:p>
    <w:p w14:paraId="69FFFF78"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F79"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F7A" w14:textId="77777777" w:rsidR="00D14503" w:rsidRPr="00682362" w:rsidRDefault="006D4FB7" w:rsidP="00D14503">
      <w:pPr>
        <w:pStyle w:val="figure"/>
      </w:pPr>
      <w:r w:rsidRPr="00682362">
        <w:drawing>
          <wp:inline distT="0" distB="0" distL="0" distR="0" wp14:anchorId="6A002040" wp14:editId="6A002041">
            <wp:extent cx="3832860" cy="2933700"/>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3832860" cy="2933700"/>
                    </a:xfrm>
                    <a:prstGeom prst="rect">
                      <a:avLst/>
                    </a:prstGeom>
                  </pic:spPr>
                </pic:pic>
              </a:graphicData>
            </a:graphic>
          </wp:inline>
        </w:drawing>
      </w:r>
    </w:p>
    <w:p w14:paraId="69FFFF7B"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280</w:t>
      </w:r>
      <w:r w:rsidR="00B51D63">
        <w:rPr>
          <w:noProof/>
        </w:rPr>
        <w:fldChar w:fldCharType="end"/>
      </w:r>
      <w:r w:rsidRPr="00682362">
        <w:t xml:space="preserve"> – Окно подтверждения параметров синхронизируемого ключевого носителя</w:t>
      </w:r>
    </w:p>
    <w:p w14:paraId="69FFFF7C" w14:textId="77777777" w:rsidR="00D14503" w:rsidRPr="00682362" w:rsidRDefault="00D14503" w:rsidP="00FF7036">
      <w:pPr>
        <w:pStyle w:val="numberlist1"/>
        <w:numPr>
          <w:ilvl w:val="0"/>
          <w:numId w:val="22"/>
        </w:numPr>
      </w:pPr>
      <w:r w:rsidRPr="00682362">
        <w:lastRenderedPageBreak/>
        <w:t xml:space="preserve">Нажмите </w:t>
      </w:r>
      <w:r w:rsidRPr="00682362">
        <w:rPr>
          <w:b/>
        </w:rPr>
        <w:t>Далее</w:t>
      </w:r>
      <w:r w:rsidRPr="00682362">
        <w:t>.</w:t>
      </w:r>
    </w:p>
    <w:p w14:paraId="69FFFF7D" w14:textId="77777777" w:rsidR="00D14503" w:rsidRPr="00682362" w:rsidRDefault="00D14503" w:rsidP="00D14503">
      <w:pPr>
        <w:pStyle w:val="numberlist1"/>
        <w:keepNext/>
        <w:numPr>
          <w:ilvl w:val="0"/>
          <w:numId w:val="0"/>
        </w:numPr>
        <w:ind w:left="1134"/>
      </w:pPr>
      <w:r w:rsidRPr="00682362">
        <w:t xml:space="preserve">По окончании процедуры синхронизации отобразится следующее окно. </w:t>
      </w:r>
    </w:p>
    <w:p w14:paraId="69FFFF7E" w14:textId="77777777" w:rsidR="00D14503" w:rsidRPr="00682362" w:rsidRDefault="00D14503" w:rsidP="00D14503">
      <w:pPr>
        <w:pStyle w:val="figure"/>
      </w:pPr>
      <w:r w:rsidRPr="00682362">
        <w:drawing>
          <wp:inline distT="0" distB="0" distL="0" distR="0" wp14:anchorId="6A002042" wp14:editId="6A002043">
            <wp:extent cx="3832860" cy="2933700"/>
            <wp:effectExtent l="0" t="0" r="0"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832860" cy="2933700"/>
                    </a:xfrm>
                    <a:prstGeom prst="rect">
                      <a:avLst/>
                    </a:prstGeom>
                    <a:noFill/>
                    <a:ln>
                      <a:noFill/>
                    </a:ln>
                  </pic:spPr>
                </pic:pic>
              </a:graphicData>
            </a:graphic>
          </wp:inline>
        </w:drawing>
      </w:r>
    </w:p>
    <w:p w14:paraId="69FFFF7F"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281</w:t>
      </w:r>
      <w:r w:rsidR="00B51D63">
        <w:rPr>
          <w:noProof/>
        </w:rPr>
        <w:fldChar w:fldCharType="end"/>
      </w:r>
      <w:r w:rsidRPr="00682362">
        <w:t xml:space="preserve"> – Окно завершения работы мастера синхронизации ключевого носителя</w:t>
      </w:r>
    </w:p>
    <w:p w14:paraId="69FFFF80" w14:textId="77777777" w:rsidR="00D14503" w:rsidRPr="00682362" w:rsidRDefault="00D14503" w:rsidP="00FF7036">
      <w:pPr>
        <w:pStyle w:val="numberlist1"/>
        <w:numPr>
          <w:ilvl w:val="0"/>
          <w:numId w:val="22"/>
        </w:numPr>
      </w:pPr>
      <w:r w:rsidRPr="00682362">
        <w:t xml:space="preserve">Нажмите </w:t>
      </w:r>
      <w:r w:rsidRPr="00682362">
        <w:rPr>
          <w:b/>
        </w:rPr>
        <w:t>Завершить</w:t>
      </w:r>
      <w:r w:rsidRPr="00682362">
        <w:t>.</w:t>
      </w:r>
    </w:p>
    <w:p w14:paraId="69FFFF81" w14:textId="77777777" w:rsidR="00D14503" w:rsidRPr="00682362" w:rsidRDefault="00D14503" w:rsidP="00D14503">
      <w:pPr>
        <w:pStyle w:val="3"/>
      </w:pPr>
      <w:bookmarkStart w:id="748" w:name="_Toc414981507"/>
      <w:bookmarkStart w:id="749" w:name="_Toc415056094"/>
      <w:bookmarkStart w:id="750" w:name="_Ref437268009"/>
      <w:bookmarkStart w:id="751" w:name="_Ref437268014"/>
      <w:bookmarkStart w:id="752" w:name="_Ref450229599"/>
      <w:bookmarkStart w:id="753" w:name="_Ref450229601"/>
      <w:bookmarkStart w:id="754" w:name="_Ref450230417"/>
      <w:bookmarkStart w:id="755" w:name="_Ref450230419"/>
      <w:bookmarkStart w:id="756" w:name="_Ref482883670"/>
      <w:bookmarkStart w:id="757" w:name="_Ref482883700"/>
      <w:bookmarkStart w:id="758" w:name="_Toc499652452"/>
      <w:r w:rsidRPr="00682362">
        <w:t>Отзыв электронного ключа</w:t>
      </w:r>
      <w:bookmarkEnd w:id="748"/>
      <w:bookmarkEnd w:id="749"/>
      <w:bookmarkEnd w:id="750"/>
      <w:bookmarkEnd w:id="751"/>
      <w:bookmarkEnd w:id="752"/>
      <w:bookmarkEnd w:id="753"/>
      <w:bookmarkEnd w:id="754"/>
      <w:bookmarkEnd w:id="755"/>
      <w:bookmarkEnd w:id="756"/>
      <w:bookmarkEnd w:id="757"/>
      <w:bookmarkEnd w:id="758"/>
    </w:p>
    <w:p w14:paraId="69FFFF82" w14:textId="77777777" w:rsidR="00D14503" w:rsidRPr="00682362" w:rsidRDefault="00D14503" w:rsidP="00D14503">
      <w:pPr>
        <w:pStyle w:val="maintext"/>
        <w:keepNext/>
      </w:pPr>
      <w:r w:rsidRPr="00682362">
        <w:t>Чтобы отозвать электронный ключ, выполните следующие действия.</w:t>
      </w:r>
    </w:p>
    <w:p w14:paraId="69FFFF83" w14:textId="77777777" w:rsidR="00D1660F" w:rsidRPr="00682362" w:rsidRDefault="00D1660F" w:rsidP="00D14503">
      <w:pPr>
        <w:pStyle w:val="maintext"/>
        <w:keepNext/>
      </w:pPr>
      <w:r w:rsidRPr="00682362">
        <w:rPr>
          <w:noProof/>
          <w:lang w:eastAsia="ru-RU"/>
        </w:rPr>
        <w:drawing>
          <wp:inline distT="0" distB="0" distL="0" distR="0" wp14:anchorId="6A002044" wp14:editId="6A002045">
            <wp:extent cx="198148" cy="167663"/>
            <wp:effectExtent l="0" t="0" r="0" b="3810"/>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198148" cy="167663"/>
                    </a:xfrm>
                    <a:prstGeom prst="rect">
                      <a:avLst/>
                    </a:prstGeom>
                  </pic:spPr>
                </pic:pic>
              </a:graphicData>
            </a:graphic>
          </wp:inline>
        </w:drawing>
      </w:r>
      <w:r w:rsidR="00973C77" w:rsidRPr="00682362">
        <w:t xml:space="preserve">После отзыва электронного ключа его статус в </w:t>
      </w:r>
      <w:r w:rsidR="00973C77" w:rsidRPr="00682362">
        <w:rPr>
          <w:lang w:val="en-US"/>
        </w:rPr>
        <w:t>JMS</w:t>
      </w:r>
      <w:r w:rsidR="00973C77" w:rsidRPr="00682362">
        <w:t xml:space="preserve"> будет изменён на </w:t>
      </w:r>
      <w:r w:rsidR="00973C77" w:rsidRPr="00682362">
        <w:rPr>
          <w:b/>
        </w:rPr>
        <w:t>Отозван</w:t>
      </w:r>
      <w:r w:rsidR="00973C77" w:rsidRPr="00682362">
        <w:t>, также будут отозваны все объекты в памяти электронного ключа.</w:t>
      </w:r>
    </w:p>
    <w:p w14:paraId="69FFFF84" w14:textId="77777777" w:rsidR="00D14503" w:rsidRPr="00682362" w:rsidRDefault="00D14503" w:rsidP="002B115F">
      <w:pPr>
        <w:pStyle w:val="numberlist1"/>
        <w:numPr>
          <w:ilvl w:val="0"/>
          <w:numId w:val="48"/>
        </w:numPr>
      </w:pPr>
      <w:r w:rsidRPr="00682362">
        <w:t>В консоли управления JMS перейдите в один из следующих разделов:</w:t>
      </w:r>
    </w:p>
    <w:p w14:paraId="69FFFF85" w14:textId="77777777" w:rsidR="00D14503" w:rsidRPr="00682362" w:rsidRDefault="00D14503" w:rsidP="00FF7036">
      <w:pPr>
        <w:pStyle w:val="bulletlist2"/>
      </w:pPr>
      <w:r w:rsidRPr="00682362">
        <w:rPr>
          <w:b/>
        </w:rPr>
        <w:t>Ключевые носители</w:t>
      </w:r>
      <w:r w:rsidRPr="00682362">
        <w:t>;</w:t>
      </w:r>
    </w:p>
    <w:p w14:paraId="69FFFF86" w14:textId="77777777" w:rsidR="00D14503" w:rsidRPr="00682362" w:rsidRDefault="00D14503" w:rsidP="00FF7036">
      <w:pPr>
        <w:pStyle w:val="bulletlist2"/>
      </w:pPr>
      <w:r w:rsidRPr="00682362">
        <w:rPr>
          <w:b/>
        </w:rPr>
        <w:t>Подключ</w:t>
      </w:r>
      <w:r w:rsidR="00CD0692" w:rsidRPr="00682362">
        <w:rPr>
          <w:b/>
        </w:rPr>
        <w:t>ё</w:t>
      </w:r>
      <w:r w:rsidRPr="00682362">
        <w:rPr>
          <w:b/>
        </w:rPr>
        <w:t>нные ключевые носители</w:t>
      </w:r>
      <w:r w:rsidRPr="00682362">
        <w:t>.</w:t>
      </w:r>
    </w:p>
    <w:p w14:paraId="69FFFF87" w14:textId="77777777" w:rsidR="00D14503" w:rsidRPr="00682362" w:rsidRDefault="00D14503" w:rsidP="00D14503">
      <w:pPr>
        <w:pStyle w:val="notetext"/>
      </w:pPr>
      <w:r w:rsidRPr="00682362">
        <w:rPr>
          <w:noProof/>
          <w:lang w:eastAsia="ru-RU"/>
        </w:rPr>
        <w:drawing>
          <wp:inline distT="0" distB="0" distL="0" distR="0" wp14:anchorId="6A002046" wp14:editId="6A002047">
            <wp:extent cx="167663" cy="182906"/>
            <wp:effectExtent l="0" t="0" r="3810" b="762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В последнем случае отзываемый электронный ключ должен быть подсоединён к компьютеру.</w:t>
      </w:r>
    </w:p>
    <w:p w14:paraId="69FFFF88" w14:textId="77777777" w:rsidR="00D14503" w:rsidRPr="00682362" w:rsidRDefault="00D14503" w:rsidP="00FF7036">
      <w:pPr>
        <w:pStyle w:val="numberlist1"/>
        <w:numPr>
          <w:ilvl w:val="0"/>
          <w:numId w:val="22"/>
        </w:numPr>
      </w:pPr>
      <w:r w:rsidRPr="00682362">
        <w:t xml:space="preserve">В верхней панели щёлкните на значке </w:t>
      </w:r>
      <w:r w:rsidRPr="00682362">
        <w:rPr>
          <w:b/>
        </w:rPr>
        <w:t>Отозвать</w:t>
      </w:r>
      <w:r w:rsidRPr="00682362">
        <w:t>.</w:t>
      </w:r>
    </w:p>
    <w:p w14:paraId="69FFFF89"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F8A" w14:textId="77777777" w:rsidR="00D14503" w:rsidRPr="00682362" w:rsidRDefault="00D14503" w:rsidP="00D14503">
      <w:pPr>
        <w:pStyle w:val="figure"/>
      </w:pPr>
      <w:r w:rsidRPr="00682362">
        <w:drawing>
          <wp:inline distT="0" distB="0" distL="0" distR="0" wp14:anchorId="6A002048" wp14:editId="6A002049">
            <wp:extent cx="3832860" cy="2933700"/>
            <wp:effectExtent l="0" t="0" r="0" b="0"/>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832860" cy="2933700"/>
                    </a:xfrm>
                    <a:prstGeom prst="rect">
                      <a:avLst/>
                    </a:prstGeom>
                    <a:noFill/>
                    <a:ln>
                      <a:noFill/>
                    </a:ln>
                  </pic:spPr>
                </pic:pic>
              </a:graphicData>
            </a:graphic>
          </wp:inline>
        </w:drawing>
      </w:r>
    </w:p>
    <w:p w14:paraId="69FFFF8B"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282</w:t>
      </w:r>
      <w:r w:rsidR="00B51D63">
        <w:rPr>
          <w:noProof/>
        </w:rPr>
        <w:fldChar w:fldCharType="end"/>
      </w:r>
      <w:r w:rsidRPr="00682362">
        <w:t xml:space="preserve"> </w:t>
      </w:r>
      <w:r w:rsidR="0010651E" w:rsidRPr="00682362">
        <w:t>–</w:t>
      </w:r>
      <w:r w:rsidRPr="00682362">
        <w:t xml:space="preserve"> Окно приветствия мастера отзыва ключевого носителя</w:t>
      </w:r>
    </w:p>
    <w:p w14:paraId="69FFFF8C"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F8D"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F8E" w14:textId="77777777" w:rsidR="00D14503" w:rsidRPr="00682362" w:rsidRDefault="00D14503" w:rsidP="00D14503">
      <w:pPr>
        <w:pStyle w:val="figure"/>
      </w:pPr>
      <w:r w:rsidRPr="00682362">
        <w:drawing>
          <wp:inline distT="0" distB="0" distL="0" distR="0" wp14:anchorId="6A00204A" wp14:editId="6A00204B">
            <wp:extent cx="3909060" cy="3040380"/>
            <wp:effectExtent l="0" t="0" r="0" b="762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9FFFF8F"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283</w:t>
      </w:r>
      <w:r w:rsidR="00B51D63">
        <w:rPr>
          <w:noProof/>
        </w:rPr>
        <w:fldChar w:fldCharType="end"/>
      </w:r>
      <w:r w:rsidRPr="00682362">
        <w:t xml:space="preserve"> – Укажите причину отзыва</w:t>
      </w:r>
    </w:p>
    <w:p w14:paraId="69FFFF90" w14:textId="77777777" w:rsidR="00D14503" w:rsidRPr="00682362" w:rsidRDefault="00D14503" w:rsidP="00FF7036">
      <w:pPr>
        <w:pStyle w:val="numberlist1"/>
        <w:numPr>
          <w:ilvl w:val="0"/>
          <w:numId w:val="22"/>
        </w:numPr>
      </w:pPr>
      <w:r w:rsidRPr="00682362">
        <w:t xml:space="preserve">В списке </w:t>
      </w:r>
      <w:r w:rsidRPr="00682362">
        <w:rPr>
          <w:b/>
        </w:rPr>
        <w:t>Причина отзыва</w:t>
      </w:r>
      <w:r w:rsidRPr="00682362">
        <w:t xml:space="preserve"> выберите причину, по которой отзывается электронный ключ, при необходимости укажите комментарий в соответствующем поле, после чего нажмите </w:t>
      </w:r>
      <w:r w:rsidRPr="00682362">
        <w:rPr>
          <w:b/>
        </w:rPr>
        <w:t>Далее</w:t>
      </w:r>
      <w:r w:rsidRPr="00682362">
        <w:t>.</w:t>
      </w:r>
    </w:p>
    <w:p w14:paraId="69FFFF91"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F92" w14:textId="77777777" w:rsidR="00D14503" w:rsidRPr="00682362" w:rsidRDefault="00D14503" w:rsidP="00D14503">
      <w:pPr>
        <w:pStyle w:val="figure"/>
      </w:pPr>
      <w:r w:rsidRPr="00682362">
        <w:drawing>
          <wp:inline distT="0" distB="0" distL="0" distR="0" wp14:anchorId="6A00204C" wp14:editId="6A00204D">
            <wp:extent cx="3909060" cy="3040380"/>
            <wp:effectExtent l="0" t="0" r="0" b="762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0"/>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9FFFF93"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284</w:t>
      </w:r>
      <w:r w:rsidR="00B51D63">
        <w:rPr>
          <w:noProof/>
        </w:rPr>
        <w:fldChar w:fldCharType="end"/>
      </w:r>
      <w:r w:rsidRPr="00682362">
        <w:t xml:space="preserve"> – Окно подтверждения параметров отзываемого ключевого носителя</w:t>
      </w:r>
    </w:p>
    <w:p w14:paraId="69FFFF94"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F95"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F96" w14:textId="77777777" w:rsidR="00D14503" w:rsidRPr="00682362" w:rsidRDefault="00D14503" w:rsidP="00D14503">
      <w:pPr>
        <w:pStyle w:val="figure"/>
      </w:pPr>
      <w:r w:rsidRPr="00682362">
        <w:drawing>
          <wp:inline distT="0" distB="0" distL="0" distR="0" wp14:anchorId="6A00204E" wp14:editId="6A00204F">
            <wp:extent cx="3832860" cy="2933700"/>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832860" cy="2933700"/>
                    </a:xfrm>
                    <a:prstGeom prst="rect">
                      <a:avLst/>
                    </a:prstGeom>
                    <a:noFill/>
                    <a:ln>
                      <a:noFill/>
                    </a:ln>
                  </pic:spPr>
                </pic:pic>
              </a:graphicData>
            </a:graphic>
          </wp:inline>
        </w:drawing>
      </w:r>
    </w:p>
    <w:p w14:paraId="69FFFF97"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285</w:t>
      </w:r>
      <w:r w:rsidR="00B51D63">
        <w:rPr>
          <w:noProof/>
        </w:rPr>
        <w:fldChar w:fldCharType="end"/>
      </w:r>
      <w:r w:rsidRPr="00682362">
        <w:t xml:space="preserve"> – Окно завершения работы мастера отзыва ключевого носителя</w:t>
      </w:r>
    </w:p>
    <w:p w14:paraId="69FFFF98" w14:textId="77777777" w:rsidR="00D14503" w:rsidRPr="00682362" w:rsidRDefault="00D14503" w:rsidP="00FF7036">
      <w:pPr>
        <w:pStyle w:val="numberlist1"/>
        <w:numPr>
          <w:ilvl w:val="0"/>
          <w:numId w:val="22"/>
        </w:numPr>
      </w:pPr>
      <w:r w:rsidRPr="00682362">
        <w:t xml:space="preserve">Нажмите </w:t>
      </w:r>
      <w:r w:rsidRPr="00682362">
        <w:rPr>
          <w:b/>
        </w:rPr>
        <w:t>Завершить</w:t>
      </w:r>
      <w:r w:rsidRPr="00682362">
        <w:t>.</w:t>
      </w:r>
    </w:p>
    <w:p w14:paraId="69FFFF99" w14:textId="77777777" w:rsidR="00175E0C" w:rsidRPr="00682362" w:rsidRDefault="00E35319" w:rsidP="00E35319">
      <w:pPr>
        <w:pStyle w:val="notetext"/>
      </w:pPr>
      <w:r w:rsidRPr="00682362">
        <w:rPr>
          <w:noProof/>
          <w:lang w:eastAsia="ru-RU"/>
        </w:rPr>
        <w:drawing>
          <wp:inline distT="0" distB="0" distL="0" distR="0" wp14:anchorId="6A002050" wp14:editId="6A002051">
            <wp:extent cx="168910" cy="184785"/>
            <wp:effectExtent l="0" t="0" r="2540" b="5715"/>
            <wp:docPr id="414" name="Рисунок 414"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7"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8910" cy="184785"/>
                    </a:xfrm>
                    <a:prstGeom prst="rect">
                      <a:avLst/>
                    </a:prstGeom>
                    <a:noFill/>
                    <a:ln>
                      <a:noFill/>
                    </a:ln>
                  </pic:spPr>
                </pic:pic>
              </a:graphicData>
            </a:graphic>
          </wp:inline>
        </w:drawing>
      </w:r>
      <w:r w:rsidRPr="00682362">
        <w:t xml:space="preserve"> </w:t>
      </w:r>
      <w:r w:rsidRPr="00682362">
        <w:rPr>
          <w:b/>
        </w:rPr>
        <w:t>Примечани</w:t>
      </w:r>
      <w:r w:rsidR="00175E0C" w:rsidRPr="00682362">
        <w:rPr>
          <w:b/>
        </w:rPr>
        <w:t>я</w:t>
      </w:r>
      <w:r w:rsidR="00175E0C" w:rsidRPr="00682362">
        <w:rPr>
          <w:b/>
          <w:lang w:val="en-US"/>
        </w:rPr>
        <w:t>:</w:t>
      </w:r>
      <w:r w:rsidRPr="00682362">
        <w:t xml:space="preserve"> </w:t>
      </w:r>
    </w:p>
    <w:p w14:paraId="69FFFF9A" w14:textId="77777777" w:rsidR="00E35319" w:rsidRPr="00682362" w:rsidRDefault="00E35319" w:rsidP="002B115F">
      <w:pPr>
        <w:pStyle w:val="notetext"/>
        <w:numPr>
          <w:ilvl w:val="0"/>
          <w:numId w:val="230"/>
        </w:numPr>
      </w:pPr>
      <w:r w:rsidRPr="00682362">
        <w:t>В случае если электронный ключ был ранее зарегистрирован как СКЗИ, при его отзыве будет сформирован нормативный документ «Акт вывода СКЗИ из эксплуатации».</w:t>
      </w:r>
    </w:p>
    <w:p w14:paraId="69FFFF9B" w14:textId="77777777" w:rsidR="00175E0C" w:rsidRPr="00682362" w:rsidRDefault="00175E0C" w:rsidP="002B115F">
      <w:pPr>
        <w:pStyle w:val="notetext"/>
        <w:numPr>
          <w:ilvl w:val="0"/>
          <w:numId w:val="230"/>
        </w:numPr>
      </w:pPr>
      <w:r w:rsidRPr="00682362">
        <w:t xml:space="preserve">Если на электронном ключе </w:t>
      </w:r>
      <w:r w:rsidR="0017089D" w:rsidRPr="00682362">
        <w:t xml:space="preserve">хранилась ключевая информация (КИ), при его отзыве данная КИ  будет с него удалена, а в системе </w:t>
      </w:r>
      <w:r w:rsidR="0017089D" w:rsidRPr="00682362">
        <w:rPr>
          <w:lang w:val="en-US"/>
        </w:rPr>
        <w:t>JMS</w:t>
      </w:r>
      <w:r w:rsidR="0017089D" w:rsidRPr="00682362">
        <w:t xml:space="preserve"> будет сформирован нормативный документ «Акт вывода ключевой информации из эксплуатации». </w:t>
      </w:r>
    </w:p>
    <w:p w14:paraId="69FFFF9C" w14:textId="77777777" w:rsidR="00175E0C" w:rsidRPr="00682362" w:rsidRDefault="00175E0C" w:rsidP="00E35319">
      <w:pPr>
        <w:pStyle w:val="notetext"/>
      </w:pPr>
    </w:p>
    <w:p w14:paraId="69FFFF9D" w14:textId="77777777" w:rsidR="00D14503" w:rsidRPr="00682362" w:rsidRDefault="00D14503" w:rsidP="00D14503">
      <w:pPr>
        <w:pStyle w:val="3"/>
      </w:pPr>
      <w:bookmarkStart w:id="759" w:name="_Toc414981508"/>
      <w:bookmarkStart w:id="760" w:name="_Ref411258624"/>
      <w:bookmarkStart w:id="761" w:name="_Toc415056095"/>
      <w:bookmarkStart w:id="762" w:name="_Ref437268024"/>
      <w:bookmarkStart w:id="763" w:name="_Ref437268027"/>
      <w:bookmarkStart w:id="764" w:name="_Ref450229609"/>
      <w:bookmarkStart w:id="765" w:name="_Ref450229611"/>
      <w:bookmarkStart w:id="766" w:name="_Ref450230453"/>
      <w:bookmarkStart w:id="767" w:name="_Ref450230456"/>
      <w:bookmarkStart w:id="768" w:name="_Toc499652453"/>
      <w:r w:rsidRPr="00682362">
        <w:lastRenderedPageBreak/>
        <w:t>Замена электронного ключа</w:t>
      </w:r>
      <w:bookmarkEnd w:id="759"/>
      <w:bookmarkEnd w:id="760"/>
      <w:bookmarkEnd w:id="761"/>
      <w:bookmarkEnd w:id="762"/>
      <w:bookmarkEnd w:id="763"/>
      <w:bookmarkEnd w:id="764"/>
      <w:bookmarkEnd w:id="765"/>
      <w:bookmarkEnd w:id="766"/>
      <w:bookmarkEnd w:id="767"/>
      <w:bookmarkEnd w:id="768"/>
    </w:p>
    <w:p w14:paraId="69FFFF9E" w14:textId="77777777" w:rsidR="00A1097B" w:rsidRPr="00682362" w:rsidRDefault="00A1097B" w:rsidP="00A1097B">
      <w:pPr>
        <w:pStyle w:val="maintext"/>
      </w:pPr>
      <w:r w:rsidRPr="00682362">
        <w:t>Предусмотрено два варианта замены электронного ключа: простая замена и замена с восстановлением данных из резервной копии. В первом случае объекты в памяти нового электронного ключа создаются заново, тогда как в случае с восстановлением данных из резервной копии используются резервные копии объектов, содержащихся на старом электронном ключе.</w:t>
      </w:r>
    </w:p>
    <w:p w14:paraId="69FFFF9F" w14:textId="77777777" w:rsidR="00A1097B" w:rsidRPr="00682362" w:rsidRDefault="00A1097B" w:rsidP="00A1097B">
      <w:pPr>
        <w:pStyle w:val="maintext"/>
      </w:pPr>
      <w:r w:rsidRPr="00682362">
        <w:t xml:space="preserve">Замена электронного ключа </w:t>
      </w:r>
      <w:r w:rsidR="00F5072D" w:rsidRPr="00682362">
        <w:t xml:space="preserve">с </w:t>
      </w:r>
      <w:r w:rsidRPr="00682362">
        <w:t>восстановлением данных из резервной копии возможна только в том случае, если в профиле</w:t>
      </w:r>
      <w:r w:rsidR="00F5072D" w:rsidRPr="00682362">
        <w:t>, который использовался при выпуске или синхронизации заменяемого электронного ключа</w:t>
      </w:r>
      <w:r w:rsidRPr="00682362">
        <w:t xml:space="preserve"> </w:t>
      </w:r>
      <w:r w:rsidR="00F5072D" w:rsidRPr="00682362">
        <w:t xml:space="preserve">(например, в профиле выпуска сертификатов в центре сертификации </w:t>
      </w:r>
      <w:r w:rsidR="00F5072D" w:rsidRPr="00682362">
        <w:rPr>
          <w:lang w:val="en-US"/>
        </w:rPr>
        <w:t>Microsoft</w:t>
      </w:r>
      <w:r w:rsidR="00F5072D" w:rsidRPr="00682362">
        <w:t>) была включена настройка резервного копирования объектов.</w:t>
      </w:r>
    </w:p>
    <w:p w14:paraId="69FFFFA0" w14:textId="77777777" w:rsidR="00D14503" w:rsidRPr="00682362" w:rsidRDefault="00D14503" w:rsidP="00F5072D">
      <w:pPr>
        <w:pStyle w:val="maintext"/>
        <w:keepNext/>
      </w:pPr>
      <w:r w:rsidRPr="00682362">
        <w:t>Чтобы заменить электронный ключ, выполните следующие действия.</w:t>
      </w:r>
    </w:p>
    <w:p w14:paraId="69FFFFA1" w14:textId="77777777" w:rsidR="00D14503" w:rsidRPr="00682362" w:rsidRDefault="00D14503" w:rsidP="00D14503">
      <w:pPr>
        <w:pStyle w:val="notetext"/>
      </w:pPr>
      <w:r w:rsidRPr="00682362">
        <w:rPr>
          <w:noProof/>
          <w:lang w:eastAsia="ru-RU"/>
        </w:rPr>
        <w:drawing>
          <wp:inline distT="0" distB="0" distL="0" distR="0" wp14:anchorId="6A002052" wp14:editId="6A002053">
            <wp:extent cx="167663" cy="182906"/>
            <wp:effectExtent l="0" t="0" r="3810" b="762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Электронный ключ, который выступит заменой прежнему, должен быть подсоединён к компьютеру.</w:t>
      </w:r>
    </w:p>
    <w:p w14:paraId="69FFFFA2" w14:textId="77777777" w:rsidR="00D14503" w:rsidRPr="00682362" w:rsidRDefault="00D14503" w:rsidP="002B115F">
      <w:pPr>
        <w:pStyle w:val="numberlist1"/>
        <w:keepNext/>
        <w:numPr>
          <w:ilvl w:val="0"/>
          <w:numId w:val="49"/>
        </w:numPr>
      </w:pPr>
      <w:r w:rsidRPr="00682362">
        <w:t>В консоли управления JMS перейдите в один из следующих  разделов:</w:t>
      </w:r>
    </w:p>
    <w:p w14:paraId="69FFFFA3" w14:textId="77777777" w:rsidR="00D14503" w:rsidRPr="00682362" w:rsidRDefault="00D14503" w:rsidP="00FF7036">
      <w:pPr>
        <w:pStyle w:val="bulletlist2"/>
      </w:pPr>
      <w:r w:rsidRPr="00682362">
        <w:rPr>
          <w:b/>
        </w:rPr>
        <w:t>Ключевые носители</w:t>
      </w:r>
      <w:r w:rsidRPr="00682362">
        <w:t>;</w:t>
      </w:r>
    </w:p>
    <w:p w14:paraId="69FFFFA4" w14:textId="77777777" w:rsidR="00D14503" w:rsidRPr="00682362" w:rsidRDefault="00D14503" w:rsidP="00FF7036">
      <w:pPr>
        <w:pStyle w:val="bulletlist2"/>
      </w:pPr>
      <w:r w:rsidRPr="00682362">
        <w:rPr>
          <w:b/>
        </w:rPr>
        <w:t>Подключ</w:t>
      </w:r>
      <w:r w:rsidR="00BB10FF" w:rsidRPr="00682362">
        <w:rPr>
          <w:b/>
        </w:rPr>
        <w:t>ё</w:t>
      </w:r>
      <w:r w:rsidRPr="00682362">
        <w:rPr>
          <w:b/>
        </w:rPr>
        <w:t>нные ключевые носители</w:t>
      </w:r>
      <w:r w:rsidRPr="00682362">
        <w:t>.</w:t>
      </w:r>
    </w:p>
    <w:p w14:paraId="69FFFFA5" w14:textId="77777777" w:rsidR="00D14503" w:rsidRPr="00682362" w:rsidRDefault="00D14503" w:rsidP="00D14503">
      <w:pPr>
        <w:pStyle w:val="notetext"/>
      </w:pPr>
      <w:r w:rsidRPr="00682362">
        <w:rPr>
          <w:noProof/>
          <w:lang w:eastAsia="ru-RU"/>
        </w:rPr>
        <w:drawing>
          <wp:inline distT="0" distB="0" distL="0" distR="0" wp14:anchorId="6A002054" wp14:editId="6A002055">
            <wp:extent cx="167663" cy="182906"/>
            <wp:effectExtent l="0" t="0" r="3810" b="7620"/>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В последнем случае заменяемый электронный ключ должен быть подсоединён к компьютеру.</w:t>
      </w:r>
    </w:p>
    <w:p w14:paraId="69FFFFA6" w14:textId="77777777" w:rsidR="00D14503" w:rsidRPr="00682362" w:rsidRDefault="00D14503" w:rsidP="00FF7036">
      <w:pPr>
        <w:pStyle w:val="numberlist1"/>
        <w:numPr>
          <w:ilvl w:val="0"/>
          <w:numId w:val="22"/>
        </w:numPr>
      </w:pPr>
      <w:r w:rsidRPr="00682362">
        <w:t>Выберите электронный ключ, который требуется заменить.</w:t>
      </w:r>
    </w:p>
    <w:p w14:paraId="69FFFFA7" w14:textId="77777777" w:rsidR="00D14503" w:rsidRPr="00682362" w:rsidRDefault="00D14503" w:rsidP="00FF7036">
      <w:pPr>
        <w:pStyle w:val="numberlist1"/>
        <w:numPr>
          <w:ilvl w:val="0"/>
          <w:numId w:val="22"/>
        </w:numPr>
      </w:pPr>
      <w:r w:rsidRPr="00682362">
        <w:t xml:space="preserve">В верхней панели щёлкните на значке </w:t>
      </w:r>
      <w:r w:rsidRPr="00682362">
        <w:rPr>
          <w:b/>
        </w:rPr>
        <w:t>Заменить</w:t>
      </w:r>
      <w:r w:rsidRPr="00682362">
        <w:t>.</w:t>
      </w:r>
    </w:p>
    <w:p w14:paraId="69FFFFA8"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FA9" w14:textId="77777777" w:rsidR="00D14503" w:rsidRPr="00682362" w:rsidRDefault="00D14503" w:rsidP="00D14503">
      <w:pPr>
        <w:pStyle w:val="figure"/>
      </w:pPr>
      <w:r w:rsidRPr="00682362">
        <w:drawing>
          <wp:inline distT="0" distB="0" distL="0" distR="0" wp14:anchorId="6A002056" wp14:editId="6A002057">
            <wp:extent cx="3832860" cy="2933700"/>
            <wp:effectExtent l="0" t="0" r="0"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832860" cy="2933700"/>
                    </a:xfrm>
                    <a:prstGeom prst="rect">
                      <a:avLst/>
                    </a:prstGeom>
                    <a:noFill/>
                    <a:ln>
                      <a:noFill/>
                    </a:ln>
                  </pic:spPr>
                </pic:pic>
              </a:graphicData>
            </a:graphic>
          </wp:inline>
        </w:drawing>
      </w:r>
    </w:p>
    <w:p w14:paraId="69FFFFAA"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286</w:t>
      </w:r>
      <w:r w:rsidR="00B51D63">
        <w:rPr>
          <w:noProof/>
        </w:rPr>
        <w:fldChar w:fldCharType="end"/>
      </w:r>
      <w:r w:rsidRPr="00682362">
        <w:t xml:space="preserve"> – Окно приветствия мастера замены ключевого носителя </w:t>
      </w:r>
    </w:p>
    <w:p w14:paraId="69FFFFAB"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FAC"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FAD" w14:textId="77777777" w:rsidR="00D14503" w:rsidRPr="00682362" w:rsidRDefault="00D14503" w:rsidP="00D14503">
      <w:pPr>
        <w:pStyle w:val="figure"/>
      </w:pPr>
      <w:r w:rsidRPr="00682362">
        <w:drawing>
          <wp:inline distT="0" distB="0" distL="0" distR="0" wp14:anchorId="6A002058" wp14:editId="6A002059">
            <wp:extent cx="3832860" cy="2933700"/>
            <wp:effectExtent l="0" t="0" r="0" b="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832860" cy="2933700"/>
                    </a:xfrm>
                    <a:prstGeom prst="rect">
                      <a:avLst/>
                    </a:prstGeom>
                    <a:noFill/>
                    <a:ln>
                      <a:noFill/>
                    </a:ln>
                  </pic:spPr>
                </pic:pic>
              </a:graphicData>
            </a:graphic>
          </wp:inline>
        </w:drawing>
      </w:r>
    </w:p>
    <w:p w14:paraId="69FFFFAE"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287</w:t>
      </w:r>
      <w:r w:rsidR="00B51D63">
        <w:rPr>
          <w:noProof/>
        </w:rPr>
        <w:fldChar w:fldCharType="end"/>
      </w:r>
      <w:r w:rsidRPr="00682362">
        <w:t xml:space="preserve"> – Укажите причину замены электронного ключа</w:t>
      </w:r>
    </w:p>
    <w:p w14:paraId="69FFFFAF" w14:textId="77777777" w:rsidR="00D14503" w:rsidRPr="00682362" w:rsidRDefault="00D14503" w:rsidP="00FF7036">
      <w:pPr>
        <w:pStyle w:val="numberlist1"/>
        <w:numPr>
          <w:ilvl w:val="0"/>
          <w:numId w:val="22"/>
        </w:numPr>
      </w:pPr>
      <w:r w:rsidRPr="00682362">
        <w:t xml:space="preserve">В списке </w:t>
      </w:r>
      <w:r w:rsidRPr="00682362">
        <w:rPr>
          <w:b/>
        </w:rPr>
        <w:t>Причина замены</w:t>
      </w:r>
      <w:r w:rsidRPr="00682362">
        <w:t xml:space="preserve"> укажите причину, по которой ключ необходимо заменить, при необходимости укажите комментарий в соответствующем поле, после чего нажмите </w:t>
      </w:r>
      <w:r w:rsidRPr="00682362">
        <w:rPr>
          <w:b/>
        </w:rPr>
        <w:t>Далее</w:t>
      </w:r>
      <w:r w:rsidRPr="00682362">
        <w:t>.</w:t>
      </w:r>
    </w:p>
    <w:p w14:paraId="69FFFFB0"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FB1" w14:textId="77777777" w:rsidR="00D14503" w:rsidRPr="00682362" w:rsidRDefault="009517BC" w:rsidP="00D14503">
      <w:pPr>
        <w:pStyle w:val="figure"/>
      </w:pPr>
      <w:r w:rsidRPr="00682362">
        <w:drawing>
          <wp:inline distT="0" distB="0" distL="0" distR="0" wp14:anchorId="6A00205A" wp14:editId="6A00205B">
            <wp:extent cx="3832860" cy="2933700"/>
            <wp:effectExtent l="0" t="0" r="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3832860" cy="2933700"/>
                    </a:xfrm>
                    <a:prstGeom prst="rect">
                      <a:avLst/>
                    </a:prstGeom>
                  </pic:spPr>
                </pic:pic>
              </a:graphicData>
            </a:graphic>
          </wp:inline>
        </w:drawing>
      </w:r>
    </w:p>
    <w:p w14:paraId="69FFFFB2"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288</w:t>
      </w:r>
      <w:r w:rsidR="00B51D63">
        <w:rPr>
          <w:noProof/>
        </w:rPr>
        <w:fldChar w:fldCharType="end"/>
      </w:r>
      <w:r w:rsidRPr="00682362">
        <w:t xml:space="preserve"> – Окно выбора нового электронного ключа</w:t>
      </w:r>
    </w:p>
    <w:p w14:paraId="69FFFFB3" w14:textId="77777777" w:rsidR="00D14503" w:rsidRPr="00682362" w:rsidRDefault="00046D29" w:rsidP="00FF7036">
      <w:pPr>
        <w:pStyle w:val="numberlist1"/>
        <w:numPr>
          <w:ilvl w:val="0"/>
          <w:numId w:val="22"/>
        </w:numPr>
      </w:pPr>
      <w:r w:rsidRPr="00682362">
        <w:t xml:space="preserve">Выберите электронный ключ, который выступит заменой старому, и нажмите </w:t>
      </w:r>
      <w:r w:rsidRPr="00682362">
        <w:rPr>
          <w:b/>
        </w:rPr>
        <w:t>Далее</w:t>
      </w:r>
      <w:r w:rsidRPr="00682362">
        <w:t>.</w:t>
      </w:r>
    </w:p>
    <w:p w14:paraId="69FFFFB4" w14:textId="77777777" w:rsidR="00D14503" w:rsidRPr="00682362" w:rsidRDefault="00D14503" w:rsidP="00D14503">
      <w:pPr>
        <w:pStyle w:val="numberlist1"/>
        <w:keepNext/>
        <w:numPr>
          <w:ilvl w:val="0"/>
          <w:numId w:val="0"/>
        </w:numPr>
        <w:ind w:left="1134"/>
      </w:pPr>
      <w:r w:rsidRPr="00682362">
        <w:lastRenderedPageBreak/>
        <w:t>Отобразится следующее окно.</w:t>
      </w:r>
    </w:p>
    <w:p w14:paraId="69FFFFB5" w14:textId="77777777" w:rsidR="00D14503" w:rsidRPr="00682362" w:rsidRDefault="009517BC" w:rsidP="00D14503">
      <w:pPr>
        <w:pStyle w:val="figure"/>
      </w:pPr>
      <w:r w:rsidRPr="00682362">
        <w:drawing>
          <wp:inline distT="0" distB="0" distL="0" distR="0" wp14:anchorId="6A00205C" wp14:editId="6A00205D">
            <wp:extent cx="3832860" cy="2933700"/>
            <wp:effectExtent l="0" t="0" r="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3832860" cy="2933700"/>
                    </a:xfrm>
                    <a:prstGeom prst="rect">
                      <a:avLst/>
                    </a:prstGeom>
                  </pic:spPr>
                </pic:pic>
              </a:graphicData>
            </a:graphic>
          </wp:inline>
        </w:drawing>
      </w:r>
    </w:p>
    <w:p w14:paraId="69FFFFB6"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289</w:t>
      </w:r>
      <w:r w:rsidR="00B51D63">
        <w:rPr>
          <w:noProof/>
        </w:rPr>
        <w:fldChar w:fldCharType="end"/>
      </w:r>
      <w:r w:rsidRPr="00682362">
        <w:t xml:space="preserve"> – Окно подготовки к выпуску ключевого носителя</w:t>
      </w:r>
    </w:p>
    <w:p w14:paraId="69FFFFB7"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9FFFFB8"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9FFFFB9" w14:textId="77777777" w:rsidR="00D14503" w:rsidRPr="00682362" w:rsidRDefault="00D14503" w:rsidP="00D14503">
      <w:pPr>
        <w:pStyle w:val="figure"/>
      </w:pPr>
      <w:r w:rsidRPr="00682362">
        <w:drawing>
          <wp:inline distT="0" distB="0" distL="0" distR="0" wp14:anchorId="6A00205E" wp14:editId="6A00205F">
            <wp:extent cx="3832860" cy="2933700"/>
            <wp:effectExtent l="0" t="0" r="0" b="0"/>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832860" cy="2933700"/>
                    </a:xfrm>
                    <a:prstGeom prst="rect">
                      <a:avLst/>
                    </a:prstGeom>
                    <a:noFill/>
                    <a:ln>
                      <a:noFill/>
                    </a:ln>
                  </pic:spPr>
                </pic:pic>
              </a:graphicData>
            </a:graphic>
          </wp:inline>
        </w:drawing>
      </w:r>
    </w:p>
    <w:p w14:paraId="69FFFFBA"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290</w:t>
      </w:r>
      <w:r w:rsidR="00B51D63">
        <w:rPr>
          <w:noProof/>
        </w:rPr>
        <w:fldChar w:fldCharType="end"/>
      </w:r>
      <w:r w:rsidRPr="00682362">
        <w:t xml:space="preserve"> – Окно настройки параметров инициализации</w:t>
      </w:r>
    </w:p>
    <w:p w14:paraId="69FFFFBB" w14:textId="77777777" w:rsidR="00D14503" w:rsidRPr="00682362" w:rsidRDefault="00D14503" w:rsidP="00FF7036">
      <w:pPr>
        <w:pStyle w:val="numberlist1"/>
        <w:numPr>
          <w:ilvl w:val="0"/>
          <w:numId w:val="22"/>
        </w:numPr>
      </w:pPr>
      <w:r w:rsidRPr="00682362">
        <w:t xml:space="preserve">Укажите метку ключевого носителя, после чего нажмите </w:t>
      </w:r>
      <w:r w:rsidRPr="00682362">
        <w:rPr>
          <w:b/>
        </w:rPr>
        <w:t>Далее</w:t>
      </w:r>
      <w:r w:rsidRPr="00682362">
        <w:t>.</w:t>
      </w:r>
    </w:p>
    <w:p w14:paraId="69FFFFBC" w14:textId="77777777" w:rsidR="009517BC" w:rsidRPr="00682362" w:rsidRDefault="009517BC" w:rsidP="009517BC">
      <w:pPr>
        <w:pStyle w:val="numberlist1"/>
        <w:keepNext/>
        <w:numPr>
          <w:ilvl w:val="0"/>
          <w:numId w:val="0"/>
        </w:numPr>
        <w:ind w:left="1134"/>
      </w:pPr>
      <w:r w:rsidRPr="00682362">
        <w:lastRenderedPageBreak/>
        <w:t xml:space="preserve">Отобразится следующее окно. </w:t>
      </w:r>
    </w:p>
    <w:p w14:paraId="69FFFFBD" w14:textId="77777777" w:rsidR="009517BC" w:rsidRPr="00682362" w:rsidRDefault="00570532" w:rsidP="00570532">
      <w:pPr>
        <w:pStyle w:val="figure"/>
      </w:pPr>
      <w:r w:rsidRPr="00682362">
        <w:drawing>
          <wp:inline distT="0" distB="0" distL="0" distR="0" wp14:anchorId="6A002060" wp14:editId="6A002061">
            <wp:extent cx="3832860" cy="2933700"/>
            <wp:effectExtent l="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3832860" cy="2933700"/>
                    </a:xfrm>
                    <a:prstGeom prst="rect">
                      <a:avLst/>
                    </a:prstGeom>
                  </pic:spPr>
                </pic:pic>
              </a:graphicData>
            </a:graphic>
          </wp:inline>
        </w:drawing>
      </w:r>
    </w:p>
    <w:p w14:paraId="69FFFFBE" w14:textId="77777777" w:rsidR="00570532" w:rsidRPr="00682362" w:rsidRDefault="00570532" w:rsidP="00570532">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291</w:t>
      </w:r>
      <w:r w:rsidR="00B51D63">
        <w:rPr>
          <w:noProof/>
        </w:rPr>
        <w:fldChar w:fldCharType="end"/>
      </w:r>
      <w:r w:rsidRPr="00682362">
        <w:t xml:space="preserve"> – Выбор режима замени электронного ключа</w:t>
      </w:r>
    </w:p>
    <w:p w14:paraId="69FFFFBF" w14:textId="77777777" w:rsidR="00570532" w:rsidRPr="00682362" w:rsidRDefault="00570532" w:rsidP="00FF7036">
      <w:pPr>
        <w:pStyle w:val="numberlist1"/>
        <w:numPr>
          <w:ilvl w:val="0"/>
          <w:numId w:val="22"/>
        </w:numPr>
      </w:pPr>
      <w:r w:rsidRPr="00682362">
        <w:t xml:space="preserve">Выберите режим замены электронного ключа, после чего нажмите </w:t>
      </w:r>
      <w:r w:rsidRPr="00682362">
        <w:rPr>
          <w:b/>
        </w:rPr>
        <w:t>Далее</w:t>
      </w:r>
      <w:r w:rsidRPr="00682362">
        <w:t>:</w:t>
      </w:r>
    </w:p>
    <w:p w14:paraId="69FFFFC0" w14:textId="77777777" w:rsidR="00570532" w:rsidRPr="00682362" w:rsidRDefault="00570532" w:rsidP="00570532">
      <w:pPr>
        <w:pStyle w:val="bulletlist2"/>
      </w:pPr>
      <w:r w:rsidRPr="00682362">
        <w:rPr>
          <w:b/>
        </w:rPr>
        <w:t>С восстановлением данных из резервной копии</w:t>
      </w:r>
      <w:r w:rsidRPr="00682362">
        <w:t xml:space="preserve"> – для выпуска нового электронного ключа будут использованы сохранённые данные предыдущего электронного ключа;</w:t>
      </w:r>
    </w:p>
    <w:p w14:paraId="69FFFFC1" w14:textId="77777777" w:rsidR="00570532" w:rsidRPr="00682362" w:rsidRDefault="00570532" w:rsidP="00570532">
      <w:pPr>
        <w:pStyle w:val="bulletlist2"/>
      </w:pPr>
      <w:r w:rsidRPr="00682362">
        <w:rPr>
          <w:b/>
        </w:rPr>
        <w:t>Баз восстановления данных из резервной копии</w:t>
      </w:r>
      <w:r w:rsidRPr="00682362">
        <w:t xml:space="preserve"> – данные для выпуска нового электронного ключа будут сформированы непосредственно перед выпуском.</w:t>
      </w:r>
    </w:p>
    <w:p w14:paraId="69FFFFC2"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FC3" w14:textId="77777777" w:rsidR="00D14503" w:rsidRPr="00682362" w:rsidRDefault="009517BC" w:rsidP="00D14503">
      <w:pPr>
        <w:pStyle w:val="figure"/>
      </w:pPr>
      <w:r w:rsidRPr="00682362">
        <w:drawing>
          <wp:inline distT="0" distB="0" distL="0" distR="0" wp14:anchorId="6A002062" wp14:editId="6A002063">
            <wp:extent cx="3832860" cy="2933700"/>
            <wp:effectExtent l="0" t="0" r="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3832860" cy="2933700"/>
                    </a:xfrm>
                    <a:prstGeom prst="rect">
                      <a:avLst/>
                    </a:prstGeom>
                  </pic:spPr>
                </pic:pic>
              </a:graphicData>
            </a:graphic>
          </wp:inline>
        </w:drawing>
      </w:r>
    </w:p>
    <w:p w14:paraId="69FFFFC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292</w:t>
      </w:r>
      <w:r w:rsidR="00B51D63">
        <w:rPr>
          <w:noProof/>
        </w:rPr>
        <w:fldChar w:fldCharType="end"/>
      </w:r>
      <w:r w:rsidRPr="00682362">
        <w:t xml:space="preserve"> – Окно подтверждения параметров заменяемого ключевого носителя</w:t>
      </w:r>
    </w:p>
    <w:p w14:paraId="69FFFFC5" w14:textId="77777777" w:rsidR="00D14503" w:rsidRPr="00682362" w:rsidRDefault="00D14503" w:rsidP="00FF7036">
      <w:pPr>
        <w:pStyle w:val="numberlist1"/>
        <w:keepNext/>
        <w:numPr>
          <w:ilvl w:val="0"/>
          <w:numId w:val="22"/>
        </w:numPr>
        <w:ind w:left="1134"/>
      </w:pPr>
      <w:r w:rsidRPr="00682362">
        <w:t xml:space="preserve">Нажмите </w:t>
      </w:r>
      <w:r w:rsidRPr="00682362">
        <w:rPr>
          <w:b/>
        </w:rPr>
        <w:t>Далее</w:t>
      </w:r>
      <w:r w:rsidRPr="00682362">
        <w:t>.</w:t>
      </w:r>
    </w:p>
    <w:p w14:paraId="69FFFFC6" w14:textId="77777777" w:rsidR="00D14503" w:rsidRPr="00682362" w:rsidRDefault="00D14503" w:rsidP="00D14503">
      <w:pPr>
        <w:pStyle w:val="notetext"/>
      </w:pPr>
      <w:r w:rsidRPr="00682362">
        <w:rPr>
          <w:noProof/>
          <w:lang w:eastAsia="ru-RU"/>
        </w:rPr>
        <w:drawing>
          <wp:inline distT="0" distB="0" distL="0" distR="0" wp14:anchorId="6A002064" wp14:editId="6A002065">
            <wp:extent cx="190526" cy="152422"/>
            <wp:effectExtent l="0" t="0" r="0"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0526" cy="152422"/>
                    </a:xfrm>
                    <a:prstGeom prst="rect">
                      <a:avLst/>
                    </a:prstGeom>
                    <a:noFill/>
                    <a:ln>
                      <a:noFill/>
                    </a:ln>
                  </pic:spPr>
                </pic:pic>
              </a:graphicData>
            </a:graphic>
          </wp:inline>
        </w:drawing>
      </w:r>
      <w:r w:rsidRPr="00682362">
        <w:t>Если вы выполняете замену электронного ключа с поддержкой биометрической аутентификации, выполните процедуру, представленную в пункте «</w:t>
      </w:r>
      <w:r w:rsidRPr="00682362">
        <w:fldChar w:fldCharType="begin"/>
      </w:r>
      <w:r w:rsidRPr="00682362">
        <w:instrText xml:space="preserve"> REF _Ref411254547 \h </w:instrText>
      </w:r>
      <w:r w:rsidR="00682362">
        <w:instrText xml:space="preserve"> \* MERGEFORMAT </w:instrText>
      </w:r>
      <w:r w:rsidRPr="00682362">
        <w:fldChar w:fldCharType="separate"/>
      </w:r>
      <w:r w:rsidR="00355544" w:rsidRPr="00682362">
        <w:t>Особенности работы с электронными ключами JaCarta PKI/BIO</w:t>
      </w:r>
      <w:r w:rsidRPr="00682362">
        <w:fldChar w:fldCharType="end"/>
      </w:r>
      <w:r w:rsidRPr="00682362">
        <w:t>», после чего возвращайтесь к завершению настоящей процедуры.</w:t>
      </w:r>
    </w:p>
    <w:p w14:paraId="69FFFFC7"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FC8" w14:textId="77777777" w:rsidR="00D14503" w:rsidRPr="00682362" w:rsidRDefault="00D14503" w:rsidP="00D14503">
      <w:pPr>
        <w:pStyle w:val="figure"/>
      </w:pPr>
      <w:r w:rsidRPr="00682362">
        <w:drawing>
          <wp:inline distT="0" distB="0" distL="0" distR="0" wp14:anchorId="6A002066" wp14:editId="6A002067">
            <wp:extent cx="3832860" cy="2933700"/>
            <wp:effectExtent l="0" t="0" r="0"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832860" cy="2933700"/>
                    </a:xfrm>
                    <a:prstGeom prst="rect">
                      <a:avLst/>
                    </a:prstGeom>
                    <a:noFill/>
                    <a:ln>
                      <a:noFill/>
                    </a:ln>
                  </pic:spPr>
                </pic:pic>
              </a:graphicData>
            </a:graphic>
          </wp:inline>
        </w:drawing>
      </w:r>
    </w:p>
    <w:p w14:paraId="69FFFFC9"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293</w:t>
      </w:r>
      <w:r w:rsidR="00B51D63">
        <w:rPr>
          <w:noProof/>
        </w:rPr>
        <w:fldChar w:fldCharType="end"/>
      </w:r>
      <w:r w:rsidRPr="00682362">
        <w:t xml:space="preserve"> – Окно завершения работы мастера замены ключевого носителя</w:t>
      </w:r>
    </w:p>
    <w:p w14:paraId="69FFFFCA" w14:textId="77777777" w:rsidR="00D14503" w:rsidRPr="00682362" w:rsidRDefault="00D14503" w:rsidP="00FF7036">
      <w:pPr>
        <w:pStyle w:val="numberlist1"/>
        <w:numPr>
          <w:ilvl w:val="0"/>
          <w:numId w:val="22"/>
        </w:numPr>
      </w:pPr>
      <w:r w:rsidRPr="00682362">
        <w:t xml:space="preserve">Нажмите </w:t>
      </w:r>
      <w:r w:rsidRPr="00682362">
        <w:rPr>
          <w:b/>
        </w:rPr>
        <w:t>Завершить</w:t>
      </w:r>
      <w:r w:rsidRPr="00682362">
        <w:t>.</w:t>
      </w:r>
    </w:p>
    <w:p w14:paraId="69FFFFCB" w14:textId="77777777" w:rsidR="00D14503" w:rsidRPr="00682362" w:rsidRDefault="00D14503" w:rsidP="00D14503">
      <w:pPr>
        <w:pStyle w:val="3"/>
      </w:pPr>
      <w:bookmarkStart w:id="769" w:name="_Toc414981509"/>
      <w:bookmarkStart w:id="770" w:name="_Toc415056096"/>
      <w:bookmarkStart w:id="771" w:name="_Ref437267993"/>
      <w:bookmarkStart w:id="772" w:name="_Ref437267996"/>
      <w:bookmarkStart w:id="773" w:name="_Ref450229616"/>
      <w:bookmarkStart w:id="774" w:name="_Ref450229618"/>
      <w:bookmarkStart w:id="775" w:name="_Ref450230486"/>
      <w:bookmarkStart w:id="776" w:name="_Ref450230488"/>
      <w:bookmarkStart w:id="777" w:name="_Ref482884841"/>
      <w:bookmarkStart w:id="778" w:name="_Ref482884846"/>
      <w:bookmarkStart w:id="779" w:name="_Ref482884854"/>
      <w:bookmarkStart w:id="780" w:name="_Toc499652454"/>
      <w:r w:rsidRPr="00682362">
        <w:t>Возврат в эксплуатацию электронного ключа</w:t>
      </w:r>
      <w:bookmarkEnd w:id="769"/>
      <w:bookmarkEnd w:id="770"/>
      <w:bookmarkEnd w:id="771"/>
      <w:bookmarkEnd w:id="772"/>
      <w:bookmarkEnd w:id="773"/>
      <w:bookmarkEnd w:id="774"/>
      <w:bookmarkEnd w:id="775"/>
      <w:bookmarkEnd w:id="776"/>
      <w:bookmarkEnd w:id="777"/>
      <w:bookmarkEnd w:id="778"/>
      <w:bookmarkEnd w:id="779"/>
      <w:bookmarkEnd w:id="780"/>
    </w:p>
    <w:p w14:paraId="69FFFFCC" w14:textId="77777777" w:rsidR="00D14503" w:rsidRPr="00682362" w:rsidRDefault="00D14503" w:rsidP="00D14503">
      <w:pPr>
        <w:pStyle w:val="maintext"/>
        <w:keepNext/>
      </w:pPr>
      <w:r w:rsidRPr="00682362">
        <w:t>JMS позволяет вернуть отозванный электронный ключ в эксплуатацию. Для этого выполните следующие действия.</w:t>
      </w:r>
    </w:p>
    <w:p w14:paraId="69FFFFCD" w14:textId="77777777" w:rsidR="0055583F" w:rsidRPr="00682362" w:rsidRDefault="0055583F" w:rsidP="0055583F">
      <w:pPr>
        <w:pStyle w:val="notetext"/>
      </w:pPr>
      <w:r w:rsidRPr="00682362">
        <w:rPr>
          <w:noProof/>
          <w:lang w:eastAsia="ru-RU"/>
        </w:rPr>
        <w:drawing>
          <wp:inline distT="0" distB="0" distL="0" distR="0" wp14:anchorId="6A002068" wp14:editId="6A002069">
            <wp:extent cx="198148" cy="167663"/>
            <wp:effectExtent l="0" t="0" r="0" b="381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198148" cy="167663"/>
                    </a:xfrm>
                    <a:prstGeom prst="rect">
                      <a:avLst/>
                    </a:prstGeom>
                  </pic:spPr>
                </pic:pic>
              </a:graphicData>
            </a:graphic>
          </wp:inline>
        </w:drawing>
      </w:r>
      <w:r w:rsidRPr="00682362">
        <w:t xml:space="preserve"> После возврата в эксплуатацию электронного ключа его статус в базе данных </w:t>
      </w:r>
      <w:r w:rsidRPr="00682362">
        <w:rPr>
          <w:lang w:val="en-US"/>
        </w:rPr>
        <w:t>JMS</w:t>
      </w:r>
      <w:r w:rsidRPr="00682362">
        <w:t xml:space="preserve"> принимает значение </w:t>
      </w:r>
      <w:r w:rsidRPr="00682362">
        <w:rPr>
          <w:b/>
        </w:rPr>
        <w:t>Зарегистрирован</w:t>
      </w:r>
      <w:r w:rsidRPr="00682362">
        <w:t xml:space="preserve">. При этом удаляется привязка электронного ключа к предыдущему владельцу. </w:t>
      </w:r>
    </w:p>
    <w:p w14:paraId="69FFFFCE" w14:textId="77777777" w:rsidR="00D14503" w:rsidRPr="00682362" w:rsidRDefault="00D14503" w:rsidP="002B115F">
      <w:pPr>
        <w:pStyle w:val="numberlist1"/>
        <w:numPr>
          <w:ilvl w:val="0"/>
          <w:numId w:val="50"/>
        </w:numPr>
      </w:pPr>
      <w:r w:rsidRPr="00682362">
        <w:t>В консоли управления JMS перейдите в один из следующих разделов:</w:t>
      </w:r>
    </w:p>
    <w:p w14:paraId="69FFFFCF" w14:textId="77777777" w:rsidR="00D14503" w:rsidRPr="00682362" w:rsidRDefault="00D14503" w:rsidP="00FF7036">
      <w:pPr>
        <w:pStyle w:val="bulletlist2"/>
      </w:pPr>
      <w:r w:rsidRPr="00682362">
        <w:rPr>
          <w:b/>
        </w:rPr>
        <w:t>Ключевые носители</w:t>
      </w:r>
      <w:r w:rsidRPr="00682362">
        <w:t>;</w:t>
      </w:r>
    </w:p>
    <w:p w14:paraId="69FFFFD0" w14:textId="77777777" w:rsidR="00D14503" w:rsidRPr="00682362" w:rsidRDefault="00D14503" w:rsidP="00FF7036">
      <w:pPr>
        <w:pStyle w:val="bulletlist2"/>
      </w:pPr>
      <w:r w:rsidRPr="00682362">
        <w:rPr>
          <w:b/>
        </w:rPr>
        <w:t>Подключ</w:t>
      </w:r>
      <w:r w:rsidR="0025404D" w:rsidRPr="00682362">
        <w:rPr>
          <w:b/>
        </w:rPr>
        <w:t>ё</w:t>
      </w:r>
      <w:r w:rsidRPr="00682362">
        <w:rPr>
          <w:b/>
        </w:rPr>
        <w:t>нные ключевые носители</w:t>
      </w:r>
      <w:r w:rsidRPr="00682362">
        <w:t>.</w:t>
      </w:r>
    </w:p>
    <w:p w14:paraId="69FFFFD1" w14:textId="77777777" w:rsidR="00D14503" w:rsidRPr="00682362" w:rsidRDefault="00D14503" w:rsidP="00D14503">
      <w:pPr>
        <w:pStyle w:val="notetext"/>
      </w:pPr>
      <w:r w:rsidRPr="00682362">
        <w:rPr>
          <w:noProof/>
          <w:lang w:eastAsia="ru-RU"/>
        </w:rPr>
        <w:drawing>
          <wp:inline distT="0" distB="0" distL="0" distR="0" wp14:anchorId="6A00206A" wp14:editId="6A00206B">
            <wp:extent cx="167663" cy="182906"/>
            <wp:effectExtent l="0" t="0" r="3810" b="762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В последнем случае электронный ключ должен быть подсоединён к компьютеру.</w:t>
      </w:r>
    </w:p>
    <w:p w14:paraId="69FFFFD2" w14:textId="77777777" w:rsidR="00D14503" w:rsidRPr="00682362" w:rsidRDefault="00D14503" w:rsidP="00FF7036">
      <w:pPr>
        <w:pStyle w:val="numberlist1"/>
        <w:numPr>
          <w:ilvl w:val="0"/>
          <w:numId w:val="22"/>
        </w:numPr>
      </w:pPr>
      <w:r w:rsidRPr="00682362">
        <w:t>Выберите электронный ключ, который необходимо вернуть в эксплуатацию.</w:t>
      </w:r>
    </w:p>
    <w:p w14:paraId="69FFFFD3" w14:textId="77777777" w:rsidR="00D14503" w:rsidRPr="00682362" w:rsidRDefault="00D14503" w:rsidP="00FF7036">
      <w:pPr>
        <w:pStyle w:val="numberlist1"/>
        <w:numPr>
          <w:ilvl w:val="0"/>
          <w:numId w:val="22"/>
        </w:numPr>
      </w:pPr>
      <w:r w:rsidRPr="00682362">
        <w:t xml:space="preserve">В верхнем меню щёлкните на значке </w:t>
      </w:r>
      <w:r w:rsidRPr="00682362">
        <w:rPr>
          <w:b/>
        </w:rPr>
        <w:t>Вернуть в эксплуатацию</w:t>
      </w:r>
      <w:r w:rsidRPr="00682362">
        <w:t>.</w:t>
      </w:r>
    </w:p>
    <w:p w14:paraId="69FFFFD4" w14:textId="77777777" w:rsidR="00D14503" w:rsidRPr="00682362" w:rsidRDefault="00D14503" w:rsidP="00D14503">
      <w:pPr>
        <w:pStyle w:val="numberlist1"/>
        <w:numPr>
          <w:ilvl w:val="0"/>
          <w:numId w:val="0"/>
        </w:numPr>
        <w:ind w:left="1133"/>
      </w:pPr>
      <w:r w:rsidRPr="00682362">
        <w:t>Отобразится предупреждающее сообщение.</w:t>
      </w:r>
    </w:p>
    <w:p w14:paraId="69FFFFD5" w14:textId="77777777" w:rsidR="00D14503" w:rsidRPr="00682362" w:rsidRDefault="00D14503" w:rsidP="00FF7036">
      <w:pPr>
        <w:pStyle w:val="numberlist1"/>
        <w:numPr>
          <w:ilvl w:val="0"/>
          <w:numId w:val="22"/>
        </w:numPr>
      </w:pPr>
      <w:r w:rsidRPr="00682362">
        <w:t xml:space="preserve">Нажмите </w:t>
      </w:r>
      <w:r w:rsidRPr="00682362">
        <w:rPr>
          <w:b/>
        </w:rPr>
        <w:t>Да</w:t>
      </w:r>
      <w:r w:rsidRPr="00682362">
        <w:t>, чтобы подтвердить действие.</w:t>
      </w:r>
    </w:p>
    <w:p w14:paraId="69FFFFD6" w14:textId="77777777" w:rsidR="008B3678" w:rsidRPr="00682362" w:rsidRDefault="008B3678" w:rsidP="008B3678">
      <w:pPr>
        <w:pStyle w:val="notetext"/>
      </w:pPr>
      <w:r w:rsidRPr="00682362">
        <w:rPr>
          <w:noProof/>
          <w:lang w:eastAsia="ru-RU"/>
        </w:rPr>
        <w:drawing>
          <wp:inline distT="0" distB="0" distL="0" distR="0" wp14:anchorId="6A00206C" wp14:editId="6A00206D">
            <wp:extent cx="168910" cy="184785"/>
            <wp:effectExtent l="0" t="0" r="2540" b="5715"/>
            <wp:docPr id="413" name="Рисунок 413"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7"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8910" cy="184785"/>
                    </a:xfrm>
                    <a:prstGeom prst="rect">
                      <a:avLst/>
                    </a:prstGeom>
                    <a:noFill/>
                    <a:ln>
                      <a:noFill/>
                    </a:ln>
                  </pic:spPr>
                </pic:pic>
              </a:graphicData>
            </a:graphic>
          </wp:inline>
        </w:drawing>
      </w:r>
      <w:r w:rsidRPr="00682362">
        <w:t xml:space="preserve"> </w:t>
      </w:r>
      <w:r w:rsidRPr="00682362">
        <w:rPr>
          <w:b/>
        </w:rPr>
        <w:t>Примечание.</w:t>
      </w:r>
      <w:r w:rsidRPr="00682362">
        <w:t xml:space="preserve"> В случае если электронный ключ был ранее зарегистрирован как СКЗИ, при его возврате в эксплуатацию будет сформирован нормативный документ «Акт получения СКЗИ администратором».</w:t>
      </w:r>
    </w:p>
    <w:p w14:paraId="69FFFFD7" w14:textId="77777777" w:rsidR="008B3678" w:rsidRPr="00682362" w:rsidRDefault="008B3678" w:rsidP="008B3678">
      <w:pPr>
        <w:pStyle w:val="maintext"/>
      </w:pPr>
    </w:p>
    <w:p w14:paraId="69FFFFD8" w14:textId="77777777" w:rsidR="00D14503" w:rsidRPr="00682362" w:rsidRDefault="00D14503" w:rsidP="00D14503">
      <w:pPr>
        <w:pStyle w:val="3"/>
      </w:pPr>
      <w:bookmarkStart w:id="781" w:name="_Toc414981510"/>
      <w:bookmarkStart w:id="782" w:name="_Ref411258653"/>
      <w:bookmarkStart w:id="783" w:name="_Toc415056097"/>
      <w:bookmarkStart w:id="784" w:name="_Ref450231302"/>
      <w:bookmarkStart w:id="785" w:name="_Ref450231304"/>
      <w:bookmarkStart w:id="786" w:name="_Toc499652455"/>
      <w:r w:rsidRPr="00682362">
        <w:t>Разблокировка подсоединённого электронного ключа</w:t>
      </w:r>
      <w:bookmarkEnd w:id="781"/>
      <w:bookmarkEnd w:id="782"/>
      <w:bookmarkEnd w:id="783"/>
      <w:bookmarkEnd w:id="784"/>
      <w:bookmarkEnd w:id="785"/>
      <w:bookmarkEnd w:id="786"/>
    </w:p>
    <w:p w14:paraId="69FFFFD9" w14:textId="77777777" w:rsidR="00D14503" w:rsidRPr="00682362" w:rsidRDefault="00D14503" w:rsidP="00D14503">
      <w:pPr>
        <w:pStyle w:val="maintext"/>
        <w:keepNext/>
      </w:pPr>
      <w:r w:rsidRPr="00682362">
        <w:t>Чтобы разблокировать подсоединённый электронный ключ, выполните следующие действия.</w:t>
      </w:r>
    </w:p>
    <w:p w14:paraId="69FFFFDA" w14:textId="77777777" w:rsidR="00D14503" w:rsidRPr="00682362" w:rsidRDefault="00D14503" w:rsidP="002B115F">
      <w:pPr>
        <w:pStyle w:val="numberlist1"/>
        <w:numPr>
          <w:ilvl w:val="0"/>
          <w:numId w:val="51"/>
        </w:numPr>
      </w:pPr>
      <w:r w:rsidRPr="00682362">
        <w:t>Подсоедините электронный ключ, который необходимо разблокировать, к компьютеру.</w:t>
      </w:r>
    </w:p>
    <w:p w14:paraId="69FFFFDB" w14:textId="77777777" w:rsidR="00D14503" w:rsidRPr="00682362" w:rsidRDefault="00D14503" w:rsidP="00FF7036">
      <w:pPr>
        <w:pStyle w:val="numberlist1"/>
        <w:numPr>
          <w:ilvl w:val="0"/>
          <w:numId w:val="22"/>
        </w:numPr>
      </w:pPr>
      <w:r w:rsidRPr="00682362">
        <w:t xml:space="preserve">В консоли управления JMS перейдите в раздел </w:t>
      </w:r>
      <w:r w:rsidRPr="00682362">
        <w:rPr>
          <w:b/>
        </w:rPr>
        <w:t>Подключ</w:t>
      </w:r>
      <w:r w:rsidR="0025404D" w:rsidRPr="00682362">
        <w:rPr>
          <w:b/>
        </w:rPr>
        <w:t>ё</w:t>
      </w:r>
      <w:r w:rsidRPr="00682362">
        <w:rPr>
          <w:b/>
        </w:rPr>
        <w:t>нные ключевые носители</w:t>
      </w:r>
      <w:r w:rsidRPr="00682362">
        <w:t>.</w:t>
      </w:r>
    </w:p>
    <w:p w14:paraId="69FFFFDC" w14:textId="77777777" w:rsidR="00D14503" w:rsidRPr="00682362" w:rsidRDefault="00D14503" w:rsidP="00FF7036">
      <w:pPr>
        <w:pStyle w:val="numberlist1"/>
        <w:numPr>
          <w:ilvl w:val="0"/>
          <w:numId w:val="22"/>
        </w:numPr>
      </w:pPr>
      <w:r w:rsidRPr="00682362">
        <w:t>В центральной части экрана выберите электронный ключ, который нужно разблокировать.</w:t>
      </w:r>
    </w:p>
    <w:p w14:paraId="69FFFFDD" w14:textId="77777777" w:rsidR="00D14503" w:rsidRPr="00682362" w:rsidRDefault="00D14503" w:rsidP="00617EE0">
      <w:pPr>
        <w:pStyle w:val="numberlist1"/>
        <w:keepNext/>
        <w:numPr>
          <w:ilvl w:val="0"/>
          <w:numId w:val="22"/>
        </w:numPr>
        <w:ind w:left="1134"/>
      </w:pPr>
      <w:r w:rsidRPr="00682362">
        <w:lastRenderedPageBreak/>
        <w:t xml:space="preserve">В верхней панели щёлкните на значке </w:t>
      </w:r>
      <w:r w:rsidRPr="00682362">
        <w:rPr>
          <w:b/>
        </w:rPr>
        <w:t>Разблокировать</w:t>
      </w:r>
      <w:r w:rsidRPr="00682362">
        <w:t>.</w:t>
      </w:r>
    </w:p>
    <w:p w14:paraId="69FFFFDE" w14:textId="77777777" w:rsidR="00617EE0" w:rsidRPr="00682362" w:rsidRDefault="00617EE0" w:rsidP="00617EE0">
      <w:pPr>
        <w:pStyle w:val="notetext"/>
      </w:pPr>
      <w:r w:rsidRPr="00682362">
        <w:rPr>
          <w:noProof/>
          <w:lang w:eastAsia="ru-RU"/>
        </w:rPr>
        <w:drawing>
          <wp:inline distT="0" distB="0" distL="0" distR="0" wp14:anchorId="6A00206E" wp14:editId="6A00206F">
            <wp:extent cx="167752" cy="183002"/>
            <wp:effectExtent l="0" t="0" r="3810" b="7620"/>
            <wp:docPr id="1075" name="Рисунок 1075"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Если на электронном ключе содержится несколько приложений, выберите нужное в </w:t>
      </w:r>
      <w:r w:rsidR="00591F2C">
        <w:t>раскрывающемся</w:t>
      </w:r>
      <w:r w:rsidRPr="00682362">
        <w:t xml:space="preserve"> списке, после чего продолжите процедуру. </w:t>
      </w:r>
    </w:p>
    <w:p w14:paraId="69FFFFDF" w14:textId="77777777" w:rsidR="00D14503" w:rsidRPr="00682362" w:rsidRDefault="00D14503" w:rsidP="00FF7036">
      <w:pPr>
        <w:pStyle w:val="numberlist1"/>
        <w:numPr>
          <w:ilvl w:val="0"/>
          <w:numId w:val="22"/>
        </w:numPr>
      </w:pPr>
      <w:r w:rsidRPr="00682362">
        <w:t xml:space="preserve">В окне предупреждающего сообщения нажмите </w:t>
      </w:r>
      <w:r w:rsidRPr="00682362">
        <w:rPr>
          <w:b/>
        </w:rPr>
        <w:t>Да</w:t>
      </w:r>
      <w:r w:rsidRPr="00682362">
        <w:t>.</w:t>
      </w:r>
    </w:p>
    <w:p w14:paraId="69FFFFE0" w14:textId="77777777" w:rsidR="00D14503" w:rsidRPr="00682362" w:rsidRDefault="00D14503" w:rsidP="00FF7036">
      <w:pPr>
        <w:pStyle w:val="numberlist1"/>
        <w:keepNext/>
        <w:numPr>
          <w:ilvl w:val="0"/>
          <w:numId w:val="22"/>
        </w:numPr>
        <w:ind w:left="1134"/>
      </w:pPr>
      <w:r w:rsidRPr="00682362">
        <w:t>Выполните следующие действия в зависимости от того, какой тип доступа заблокирован на электронном ключе.</w:t>
      </w:r>
    </w:p>
    <w:p w14:paraId="69FFFFE1" w14:textId="77777777" w:rsidR="00D14503" w:rsidRPr="00682362" w:rsidRDefault="00D14503" w:rsidP="00FF7036">
      <w:pPr>
        <w:pStyle w:val="bulletlist2"/>
      </w:pPr>
      <w:r w:rsidRPr="00682362">
        <w:t>Если на электронном ключе заблокирован PIN-код пользователя, переходите к следующему шагу настоящей процедуры.</w:t>
      </w:r>
    </w:p>
    <w:p w14:paraId="69FFFFE2" w14:textId="77777777" w:rsidR="00D14503" w:rsidRPr="00682362" w:rsidRDefault="00D14503" w:rsidP="00FF7036">
      <w:pPr>
        <w:pStyle w:val="bulletlist2"/>
      </w:pPr>
      <w:r w:rsidRPr="00682362">
        <w:t>Если на электронном ключе заблокирована возможность биометрической аутентификации, выполните процедуру, представленную в пункте «</w:t>
      </w:r>
      <w:r w:rsidRPr="00682362">
        <w:fldChar w:fldCharType="begin"/>
      </w:r>
      <w:r w:rsidRPr="00682362">
        <w:instrText xml:space="preserve"> REF _Ref411254547 \h  \* MERGEFORMAT </w:instrText>
      </w:r>
      <w:r w:rsidRPr="00682362">
        <w:fldChar w:fldCharType="separate"/>
      </w:r>
      <w:r w:rsidR="00355544" w:rsidRPr="00682362">
        <w:t>Особенности работы с электронными ключами JaCarta PKI/BIO</w:t>
      </w:r>
      <w:r w:rsidRPr="00682362">
        <w:fldChar w:fldCharType="end"/>
      </w:r>
      <w:r w:rsidRPr="00682362">
        <w:t>», после чего переходите к последнему шагу настоящей процедуры.</w:t>
      </w:r>
    </w:p>
    <w:p w14:paraId="69FFFFE3" w14:textId="77777777" w:rsidR="00D14503" w:rsidRPr="00682362" w:rsidRDefault="00D14503" w:rsidP="00FF7036">
      <w:pPr>
        <w:pStyle w:val="bulletlist2"/>
      </w:pPr>
      <w:r w:rsidRPr="00682362">
        <w:t>Если на электронном ключе заблокирован PIN-код пользователя и возможность биометрической аутентификации, переходите к следующему шагу настоящей процедуры.</w:t>
      </w:r>
    </w:p>
    <w:p w14:paraId="69FFFFE4"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9FFFFE5" w14:textId="77777777" w:rsidR="00D14503" w:rsidRPr="00682362" w:rsidRDefault="00D14503" w:rsidP="00D14503">
      <w:pPr>
        <w:pStyle w:val="figure"/>
      </w:pPr>
      <w:r w:rsidRPr="00682362">
        <w:drawing>
          <wp:inline distT="0" distB="0" distL="0" distR="0" wp14:anchorId="6A002070" wp14:editId="6A002071">
            <wp:extent cx="3779520" cy="2659380"/>
            <wp:effectExtent l="0" t="0" r="0" b="762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779520" cy="2659380"/>
                    </a:xfrm>
                    <a:prstGeom prst="rect">
                      <a:avLst/>
                    </a:prstGeom>
                    <a:noFill/>
                    <a:ln>
                      <a:noFill/>
                    </a:ln>
                  </pic:spPr>
                </pic:pic>
              </a:graphicData>
            </a:graphic>
          </wp:inline>
        </w:drawing>
      </w:r>
    </w:p>
    <w:p w14:paraId="69FFFFE6" w14:textId="77777777" w:rsidR="00D14503" w:rsidRPr="00682362" w:rsidRDefault="00D14503" w:rsidP="00617EE0">
      <w:pPr>
        <w:pStyle w:val="figurenamenew"/>
        <w:keepNext/>
      </w:pPr>
      <w:r w:rsidRPr="00682362">
        <w:t xml:space="preserve">Рис. </w:t>
      </w:r>
      <w:r w:rsidR="00B51D63">
        <w:fldChar w:fldCharType="begin"/>
      </w:r>
      <w:r w:rsidR="00B51D63">
        <w:instrText xml:space="preserve"> SEQ Рис. \* ARABIC </w:instrText>
      </w:r>
      <w:r w:rsidR="00B51D63">
        <w:fldChar w:fldCharType="separate"/>
      </w:r>
      <w:r w:rsidR="00355544">
        <w:rPr>
          <w:noProof/>
        </w:rPr>
        <w:t>294</w:t>
      </w:r>
      <w:r w:rsidR="00B51D63">
        <w:rPr>
          <w:noProof/>
        </w:rPr>
        <w:fldChar w:fldCharType="end"/>
      </w:r>
      <w:r w:rsidRPr="00682362">
        <w:t xml:space="preserve"> – Установка пользовательского PIN-кода при разблокировке</w:t>
      </w:r>
    </w:p>
    <w:p w14:paraId="69FFFFE7" w14:textId="77777777" w:rsidR="00617EE0" w:rsidRPr="00682362" w:rsidRDefault="00617EE0" w:rsidP="00617EE0">
      <w:pPr>
        <w:pStyle w:val="notetext"/>
      </w:pPr>
      <w:r w:rsidRPr="00682362">
        <w:rPr>
          <w:noProof/>
          <w:lang w:eastAsia="ru-RU"/>
        </w:rPr>
        <w:drawing>
          <wp:inline distT="0" distB="0" distL="0" distR="0" wp14:anchorId="6A002072" wp14:editId="6A002073">
            <wp:extent cx="167752" cy="183002"/>
            <wp:effectExtent l="0" t="0" r="3810" b="7620"/>
            <wp:docPr id="1076" name="Рисунок 1076"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Процедура представлена на примере приложения </w:t>
      </w:r>
      <w:r w:rsidRPr="00682362">
        <w:rPr>
          <w:lang w:val="en-US"/>
        </w:rPr>
        <w:t>PKI</w:t>
      </w:r>
      <w:r w:rsidRPr="00682362">
        <w:t xml:space="preserve">. В случае с приложениями </w:t>
      </w:r>
      <w:r w:rsidRPr="00682362">
        <w:rPr>
          <w:lang w:val="en-US"/>
        </w:rPr>
        <w:t>GOST</w:t>
      </w:r>
      <w:r w:rsidRPr="00682362">
        <w:t xml:space="preserve"> и </w:t>
      </w:r>
      <w:r w:rsidRPr="00682362">
        <w:rPr>
          <w:lang w:val="en-US"/>
        </w:rPr>
        <w:t>STORAGE</w:t>
      </w:r>
      <w:r w:rsidRPr="00682362">
        <w:t xml:space="preserve"> отобразится окно сброса счётчика попыток неверного ввода </w:t>
      </w:r>
      <w:r w:rsidRPr="00682362">
        <w:rPr>
          <w:lang w:val="en-US"/>
        </w:rPr>
        <w:t>PIN</w:t>
      </w:r>
      <w:r w:rsidRPr="00682362">
        <w:t xml:space="preserve">-кода пользователя. В этом случае нажмите </w:t>
      </w:r>
      <w:r w:rsidRPr="00682362">
        <w:rPr>
          <w:b/>
          <w:lang w:val="en-US"/>
        </w:rPr>
        <w:t>OK</w:t>
      </w:r>
      <w:r w:rsidRPr="00682362">
        <w:t xml:space="preserve">, чтобы подтвердить действие. </w:t>
      </w:r>
    </w:p>
    <w:p w14:paraId="69FFFFE8" w14:textId="77777777" w:rsidR="00D14503" w:rsidRPr="00682362" w:rsidRDefault="00D14503" w:rsidP="00FF7036">
      <w:pPr>
        <w:pStyle w:val="numberlist1"/>
        <w:keepNext/>
        <w:numPr>
          <w:ilvl w:val="0"/>
          <w:numId w:val="22"/>
        </w:numPr>
        <w:ind w:left="1134"/>
      </w:pPr>
      <w:r w:rsidRPr="00682362">
        <w:t xml:space="preserve">В полях </w:t>
      </w:r>
      <w:r w:rsidRPr="00682362">
        <w:rPr>
          <w:b/>
        </w:rPr>
        <w:t>PIN-код</w:t>
      </w:r>
      <w:r w:rsidRPr="00682362">
        <w:t xml:space="preserve"> и </w:t>
      </w:r>
      <w:r w:rsidRPr="00682362">
        <w:rPr>
          <w:b/>
        </w:rPr>
        <w:t>Подтверждение PIN-кода</w:t>
      </w:r>
      <w:r w:rsidRPr="00682362">
        <w:t xml:space="preserve"> задайте новый PIN-код пользователя и введите подтверждение соответственно, после чего нажмите </w:t>
      </w:r>
      <w:r w:rsidRPr="00682362">
        <w:rPr>
          <w:b/>
        </w:rPr>
        <w:t>OK</w:t>
      </w:r>
      <w:r w:rsidRPr="00682362">
        <w:t>.</w:t>
      </w:r>
    </w:p>
    <w:p w14:paraId="69FFFFE9" w14:textId="77777777" w:rsidR="00D14503" w:rsidRPr="00682362" w:rsidRDefault="00D14503" w:rsidP="00D14503">
      <w:pPr>
        <w:pStyle w:val="notetext"/>
      </w:pPr>
      <w:r w:rsidRPr="00682362">
        <w:rPr>
          <w:noProof/>
          <w:lang w:eastAsia="ru-RU"/>
        </w:rPr>
        <w:drawing>
          <wp:inline distT="0" distB="0" distL="0" distR="0" wp14:anchorId="6A002074" wp14:editId="6A002075">
            <wp:extent cx="190526" cy="152422"/>
            <wp:effectExtent l="0" t="0" r="0" b="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0526" cy="152422"/>
                    </a:xfrm>
                    <a:prstGeom prst="rect">
                      <a:avLst/>
                    </a:prstGeom>
                    <a:noFill/>
                    <a:ln>
                      <a:noFill/>
                    </a:ln>
                  </pic:spPr>
                </pic:pic>
              </a:graphicData>
            </a:graphic>
          </wp:inline>
        </w:drawing>
      </w:r>
      <w:r w:rsidRPr="00682362">
        <w:t>Если на электронном ключе был заблокирован PIN-код пользователя и возможность биометрической аутентификации, выполните процедуру, представленную в пункте «</w:t>
      </w:r>
      <w:r w:rsidRPr="00682362">
        <w:fldChar w:fldCharType="begin"/>
      </w:r>
      <w:r w:rsidRPr="00682362">
        <w:instrText xml:space="preserve"> REF _Ref411254547 \h  \* MERGEFORMAT </w:instrText>
      </w:r>
      <w:r w:rsidRPr="00682362">
        <w:fldChar w:fldCharType="separate"/>
      </w:r>
      <w:r w:rsidR="00355544" w:rsidRPr="00682362">
        <w:t>Особенности работы с электронными ключами JaCarta PKI/BIO</w:t>
      </w:r>
      <w:r w:rsidRPr="00682362">
        <w:fldChar w:fldCharType="end"/>
      </w:r>
      <w:r w:rsidRPr="00682362">
        <w:t>», после чего возвращайтесь к завершению настоящей процедуры.</w:t>
      </w:r>
    </w:p>
    <w:p w14:paraId="69FFFFEA" w14:textId="77777777" w:rsidR="00D14503" w:rsidRPr="00682362" w:rsidRDefault="00D14503" w:rsidP="00FF7036">
      <w:pPr>
        <w:pStyle w:val="numberlist1"/>
        <w:numPr>
          <w:ilvl w:val="0"/>
          <w:numId w:val="22"/>
        </w:numPr>
      </w:pPr>
      <w:r w:rsidRPr="00682362">
        <w:t xml:space="preserve">В окне сообщения об успешной разблокировке нажмите </w:t>
      </w:r>
      <w:r w:rsidRPr="00682362">
        <w:rPr>
          <w:b/>
        </w:rPr>
        <w:t>OK</w:t>
      </w:r>
      <w:r w:rsidRPr="00682362">
        <w:t>.</w:t>
      </w:r>
    </w:p>
    <w:p w14:paraId="69FFFFEB" w14:textId="77777777" w:rsidR="00D14503" w:rsidRPr="00682362" w:rsidRDefault="00D14503" w:rsidP="00D14503">
      <w:pPr>
        <w:pStyle w:val="3"/>
      </w:pPr>
      <w:bookmarkStart w:id="787" w:name="_Toc414981511"/>
      <w:bookmarkStart w:id="788" w:name="_Toc415056098"/>
      <w:bookmarkStart w:id="789" w:name="_Ref450229764"/>
      <w:bookmarkStart w:id="790" w:name="_Ref450229766"/>
      <w:bookmarkStart w:id="791" w:name="_Toc499652456"/>
      <w:r w:rsidRPr="00682362">
        <w:t>Разблокировка электронного ключа в удалённом режиме</w:t>
      </w:r>
      <w:bookmarkEnd w:id="787"/>
      <w:bookmarkEnd w:id="788"/>
      <w:bookmarkEnd w:id="789"/>
      <w:bookmarkEnd w:id="790"/>
      <w:bookmarkEnd w:id="791"/>
    </w:p>
    <w:p w14:paraId="69FFFFEC" w14:textId="77777777" w:rsidR="00D14503" w:rsidRPr="00682362" w:rsidRDefault="00D14503" w:rsidP="00D14503">
      <w:pPr>
        <w:pStyle w:val="maintext"/>
        <w:keepNext/>
      </w:pPr>
      <w:r w:rsidRPr="00682362">
        <w:t>Чтобы разблокировать электронный ключ в удалённом режиме, выполните следующие действия.</w:t>
      </w:r>
    </w:p>
    <w:p w14:paraId="69FFFFED" w14:textId="77777777" w:rsidR="00D14503" w:rsidRPr="00682362" w:rsidRDefault="00D14503" w:rsidP="002B115F">
      <w:pPr>
        <w:pStyle w:val="numberlist1"/>
        <w:numPr>
          <w:ilvl w:val="0"/>
          <w:numId w:val="52"/>
        </w:numPr>
      </w:pPr>
      <w:r w:rsidRPr="00682362">
        <w:t xml:space="preserve">В консоли управления JMS перейдите в раздел </w:t>
      </w:r>
      <w:r w:rsidRPr="00682362">
        <w:rPr>
          <w:b/>
        </w:rPr>
        <w:t>Ключевые носители</w:t>
      </w:r>
      <w:r w:rsidRPr="00682362">
        <w:t>.</w:t>
      </w:r>
    </w:p>
    <w:p w14:paraId="69FFFFEE" w14:textId="77777777" w:rsidR="00D14503" w:rsidRPr="00682362" w:rsidRDefault="00D14503" w:rsidP="00FF7036">
      <w:pPr>
        <w:pStyle w:val="numberlist1"/>
        <w:numPr>
          <w:ilvl w:val="0"/>
          <w:numId w:val="22"/>
        </w:numPr>
      </w:pPr>
      <w:r w:rsidRPr="00682362">
        <w:t>Выберите электронный ключ, который нужно разблокировать.</w:t>
      </w:r>
    </w:p>
    <w:p w14:paraId="69FFFFEF" w14:textId="77777777" w:rsidR="00D14503" w:rsidRPr="00682362" w:rsidRDefault="00D14503" w:rsidP="00FF7036">
      <w:pPr>
        <w:pStyle w:val="numberlist1"/>
        <w:numPr>
          <w:ilvl w:val="0"/>
          <w:numId w:val="22"/>
        </w:numPr>
      </w:pPr>
      <w:r w:rsidRPr="00682362">
        <w:t xml:space="preserve">В верхней панели выберите </w:t>
      </w:r>
      <w:r w:rsidR="008F4E21" w:rsidRPr="00682362">
        <w:rPr>
          <w:b/>
        </w:rPr>
        <w:t>Удаленная разблокировка</w:t>
      </w:r>
      <w:r w:rsidR="008F4E21" w:rsidRPr="00682362">
        <w:t xml:space="preserve"> </w:t>
      </w:r>
      <w:r w:rsidR="00093CAD" w:rsidRPr="00682362">
        <w:t xml:space="preserve">(или </w:t>
      </w:r>
      <w:r w:rsidRPr="00682362">
        <w:rPr>
          <w:b/>
        </w:rPr>
        <w:t>Временная блокировка</w:t>
      </w:r>
      <w:r w:rsidR="008F7AE0" w:rsidRPr="00682362">
        <w:rPr>
          <w:b/>
        </w:rPr>
        <w:t xml:space="preserve"> -&gt; </w:t>
      </w:r>
      <w:r w:rsidRPr="00682362">
        <w:rPr>
          <w:b/>
        </w:rPr>
        <w:t>Удаленная разблокировка</w:t>
      </w:r>
      <w:r w:rsidR="00093CAD" w:rsidRPr="00682362">
        <w:rPr>
          <w:b/>
        </w:rPr>
        <w:t>)</w:t>
      </w:r>
      <w:r w:rsidRPr="00682362">
        <w:t>.</w:t>
      </w:r>
    </w:p>
    <w:p w14:paraId="69FFFFF0"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9FFFFF1" w14:textId="77777777" w:rsidR="00D14503" w:rsidRPr="00682362" w:rsidRDefault="00E12BE7" w:rsidP="00D14503">
      <w:pPr>
        <w:pStyle w:val="figure"/>
      </w:pPr>
      <w:r w:rsidRPr="00682362">
        <w:drawing>
          <wp:inline distT="0" distB="0" distL="0" distR="0" wp14:anchorId="6A002076" wp14:editId="6A002077">
            <wp:extent cx="2994660" cy="3497580"/>
            <wp:effectExtent l="0" t="0" r="0" b="762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2994660" cy="3497580"/>
                    </a:xfrm>
                    <a:prstGeom prst="rect">
                      <a:avLst/>
                    </a:prstGeom>
                  </pic:spPr>
                </pic:pic>
              </a:graphicData>
            </a:graphic>
          </wp:inline>
        </w:drawing>
      </w:r>
    </w:p>
    <w:p w14:paraId="69FFFFF2"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295</w:t>
      </w:r>
      <w:r w:rsidR="00B51D63">
        <w:rPr>
          <w:noProof/>
        </w:rPr>
        <w:fldChar w:fldCharType="end"/>
      </w:r>
      <w:r w:rsidRPr="00682362">
        <w:t xml:space="preserve"> – Окно удалённой разблокировки</w:t>
      </w:r>
    </w:p>
    <w:p w14:paraId="69FFFFF3" w14:textId="77777777" w:rsidR="00D14503" w:rsidRPr="00682362" w:rsidRDefault="00D14503" w:rsidP="00D00BDB">
      <w:pPr>
        <w:pStyle w:val="numberlist1"/>
        <w:keepNext/>
        <w:numPr>
          <w:ilvl w:val="0"/>
          <w:numId w:val="22"/>
        </w:numPr>
        <w:ind w:left="1134"/>
      </w:pPr>
      <w:r w:rsidRPr="00682362">
        <w:t>Проинструктируйте пользователя (например, по телефону) сгенерировать код запроса с помощью Клиента JMS</w:t>
      </w:r>
      <w:r w:rsidR="00D00BDB" w:rsidRPr="00682362">
        <w:t>:</w:t>
      </w:r>
    </w:p>
    <w:p w14:paraId="69FFFFF4" w14:textId="77777777" w:rsidR="00D00BDB" w:rsidRPr="00682362" w:rsidRDefault="00D00BDB" w:rsidP="00D00BDB">
      <w:pPr>
        <w:pStyle w:val="numberlist2"/>
        <w:rPr>
          <w:lang w:val="ru-RU"/>
        </w:rPr>
      </w:pPr>
      <w:r w:rsidRPr="00682362">
        <w:rPr>
          <w:lang w:val="ru-RU"/>
        </w:rPr>
        <w:t>пользователь должен подсоединить электронный ключ с заблокированным PIN-кодом к компьютеру.</w:t>
      </w:r>
    </w:p>
    <w:p w14:paraId="69FFFFF5" w14:textId="77777777" w:rsidR="00D00BDB" w:rsidRPr="00682362" w:rsidRDefault="00D00BDB" w:rsidP="00D00BDB">
      <w:pPr>
        <w:pStyle w:val="numberlist2"/>
        <w:rPr>
          <w:lang w:val="ru-RU"/>
        </w:rPr>
      </w:pPr>
      <w:r w:rsidRPr="00682362">
        <w:rPr>
          <w:lang w:val="ru-RU"/>
        </w:rPr>
        <w:t xml:space="preserve">пользователь должен открыть окно Клиент JMS (например, щёлкнув правой кнопкой в области уведомлений на значке </w:t>
      </w:r>
      <w:r w:rsidR="00F87C3E" w:rsidRPr="00682362">
        <w:rPr>
          <w:noProof/>
          <w:lang w:val="ru-RU" w:eastAsia="ru-RU"/>
        </w:rPr>
        <w:drawing>
          <wp:inline distT="0" distB="0" distL="0" distR="0" wp14:anchorId="6A002078" wp14:editId="6A002079">
            <wp:extent cx="121937" cy="121937"/>
            <wp:effectExtent l="0" t="0" r="0"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121937" cy="121937"/>
                    </a:xfrm>
                    <a:prstGeom prst="rect">
                      <a:avLst/>
                    </a:prstGeom>
                  </pic:spPr>
                </pic:pic>
              </a:graphicData>
            </a:graphic>
          </wp:inline>
        </w:drawing>
      </w:r>
      <w:r w:rsidR="00F87C3E" w:rsidRPr="00682362">
        <w:rPr>
          <w:lang w:val="ru-RU"/>
        </w:rPr>
        <w:t xml:space="preserve"> </w:t>
      </w:r>
      <w:r w:rsidRPr="00682362">
        <w:rPr>
          <w:lang w:val="ru-RU"/>
        </w:rPr>
        <w:t xml:space="preserve">и нажав </w:t>
      </w:r>
      <w:r w:rsidRPr="00682362">
        <w:rPr>
          <w:b/>
          <w:lang w:val="ru-RU"/>
        </w:rPr>
        <w:t>Открыть</w:t>
      </w:r>
      <w:r w:rsidRPr="00682362">
        <w:rPr>
          <w:lang w:val="ru-RU"/>
        </w:rPr>
        <w:t>)</w:t>
      </w:r>
      <w:r w:rsidR="00F87C3E" w:rsidRPr="00682362">
        <w:rPr>
          <w:lang w:val="ru-RU"/>
        </w:rPr>
        <w:t>;</w:t>
      </w:r>
    </w:p>
    <w:p w14:paraId="69FFFFF6" w14:textId="77777777" w:rsidR="00D00BDB" w:rsidRPr="00682362" w:rsidRDefault="00F87C3E" w:rsidP="00D00BDB">
      <w:pPr>
        <w:pStyle w:val="numberlist2"/>
        <w:rPr>
          <w:lang w:val="ru-RU"/>
        </w:rPr>
      </w:pPr>
      <w:r w:rsidRPr="00682362">
        <w:rPr>
          <w:lang w:val="ru-RU"/>
        </w:rPr>
        <w:t>в</w:t>
      </w:r>
      <w:r w:rsidR="00D00BDB" w:rsidRPr="00682362">
        <w:rPr>
          <w:lang w:val="ru-RU"/>
        </w:rPr>
        <w:t xml:space="preserve"> окне </w:t>
      </w:r>
      <w:r w:rsidR="00D00BDB" w:rsidRPr="00682362">
        <w:rPr>
          <w:b/>
          <w:lang w:val="ru-RU"/>
        </w:rPr>
        <w:t>Клиент JMS</w:t>
      </w:r>
      <w:r w:rsidR="00D00BDB" w:rsidRPr="00682362">
        <w:rPr>
          <w:lang w:val="ru-RU"/>
        </w:rPr>
        <w:t xml:space="preserve"> пользователь должен выбрать вкладку </w:t>
      </w:r>
      <w:r w:rsidR="00D00BDB" w:rsidRPr="00682362">
        <w:rPr>
          <w:b/>
          <w:lang w:val="ru-RU"/>
        </w:rPr>
        <w:t>Ключевые носители</w:t>
      </w:r>
      <w:r w:rsidR="00D00BDB" w:rsidRPr="00682362">
        <w:rPr>
          <w:lang w:val="ru-RU"/>
        </w:rPr>
        <w:t>, щёл</w:t>
      </w:r>
      <w:r w:rsidRPr="00682362">
        <w:rPr>
          <w:lang w:val="ru-RU"/>
        </w:rPr>
        <w:t>к</w:t>
      </w:r>
      <w:r w:rsidR="00D00BDB" w:rsidRPr="00682362">
        <w:rPr>
          <w:lang w:val="ru-RU"/>
        </w:rPr>
        <w:t xml:space="preserve">нуть правой кнопкой на значке электронного ключа с заблокированным PIN-кодом пользователя и выбрать </w:t>
      </w:r>
      <w:r w:rsidR="00D00BDB" w:rsidRPr="00682362">
        <w:rPr>
          <w:b/>
          <w:lang w:val="ru-RU"/>
        </w:rPr>
        <w:t>Разблокировать</w:t>
      </w:r>
      <w:r w:rsidRPr="00682362">
        <w:rPr>
          <w:lang w:val="ru-RU"/>
        </w:rPr>
        <w:t>;</w:t>
      </w:r>
    </w:p>
    <w:p w14:paraId="69FFFFF7" w14:textId="77777777" w:rsidR="00D00BDB" w:rsidRPr="00682362" w:rsidRDefault="00F87C3E" w:rsidP="00D00BDB">
      <w:pPr>
        <w:pStyle w:val="numberlist2"/>
        <w:rPr>
          <w:lang w:val="ru-RU"/>
        </w:rPr>
      </w:pPr>
      <w:r w:rsidRPr="00682362">
        <w:rPr>
          <w:lang w:val="ru-RU"/>
        </w:rPr>
        <w:t>н</w:t>
      </w:r>
      <w:r w:rsidR="00D00BDB" w:rsidRPr="00682362">
        <w:rPr>
          <w:lang w:val="ru-RU"/>
        </w:rPr>
        <w:t xml:space="preserve">а экране пользователя отобразится мастер приветствия разблокировки - пользователь должен нажать </w:t>
      </w:r>
      <w:r w:rsidR="00D00BDB" w:rsidRPr="00682362">
        <w:rPr>
          <w:b/>
          <w:lang w:val="ru-RU"/>
        </w:rPr>
        <w:t>Далее</w:t>
      </w:r>
      <w:r w:rsidRPr="00682362">
        <w:rPr>
          <w:lang w:val="ru-RU"/>
        </w:rPr>
        <w:t>;</w:t>
      </w:r>
    </w:p>
    <w:p w14:paraId="69FFFFF8" w14:textId="77777777" w:rsidR="00D00BDB" w:rsidRPr="00682362" w:rsidRDefault="00F87C3E" w:rsidP="00D00BDB">
      <w:pPr>
        <w:pStyle w:val="numberlist2"/>
        <w:rPr>
          <w:lang w:val="ru-RU"/>
        </w:rPr>
      </w:pPr>
      <w:r w:rsidRPr="00682362">
        <w:rPr>
          <w:lang w:val="ru-RU"/>
        </w:rPr>
        <w:t>н</w:t>
      </w:r>
      <w:r w:rsidR="00D00BDB" w:rsidRPr="00682362">
        <w:rPr>
          <w:lang w:val="ru-RU"/>
        </w:rPr>
        <w:t xml:space="preserve">а экране пользователя отобразится окно выбора режима разблокировки - пользователь должен выбрать пункт </w:t>
      </w:r>
      <w:r w:rsidR="00D00BDB" w:rsidRPr="00682362">
        <w:rPr>
          <w:b/>
          <w:lang w:val="ru-RU"/>
        </w:rPr>
        <w:t>Вручную</w:t>
      </w:r>
      <w:r w:rsidR="00D00BDB" w:rsidRPr="00682362">
        <w:rPr>
          <w:lang w:val="ru-RU"/>
        </w:rPr>
        <w:t xml:space="preserve"> и нажать </w:t>
      </w:r>
      <w:r w:rsidR="00D00BDB" w:rsidRPr="00682362">
        <w:rPr>
          <w:b/>
          <w:lang w:val="ru-RU"/>
        </w:rPr>
        <w:t>Далее</w:t>
      </w:r>
      <w:r w:rsidRPr="00682362">
        <w:rPr>
          <w:lang w:val="ru-RU"/>
        </w:rPr>
        <w:t>;</w:t>
      </w:r>
    </w:p>
    <w:p w14:paraId="69FFFFF9" w14:textId="77777777" w:rsidR="00D00BDB" w:rsidRPr="00682362" w:rsidRDefault="00F87C3E" w:rsidP="00D00BDB">
      <w:pPr>
        <w:pStyle w:val="numberlist2"/>
        <w:rPr>
          <w:lang w:val="ru-RU"/>
        </w:rPr>
      </w:pPr>
      <w:r w:rsidRPr="00682362">
        <w:rPr>
          <w:lang w:val="ru-RU"/>
        </w:rPr>
        <w:t>в</w:t>
      </w:r>
      <w:r w:rsidR="00D00BDB" w:rsidRPr="00682362">
        <w:rPr>
          <w:lang w:val="ru-RU"/>
        </w:rPr>
        <w:t xml:space="preserve"> отобразившемся окне подтверждения параметров пользователь должен нажать </w:t>
      </w:r>
      <w:r w:rsidR="00D00BDB" w:rsidRPr="00682362">
        <w:rPr>
          <w:b/>
          <w:lang w:val="ru-RU"/>
        </w:rPr>
        <w:t>Далее</w:t>
      </w:r>
      <w:r w:rsidRPr="00682362">
        <w:rPr>
          <w:lang w:val="ru-RU"/>
        </w:rPr>
        <w:t>;</w:t>
      </w:r>
    </w:p>
    <w:p w14:paraId="69FFFFFA" w14:textId="77777777" w:rsidR="00D00BDB" w:rsidRPr="00682362" w:rsidRDefault="00F87C3E" w:rsidP="00F87C3E">
      <w:pPr>
        <w:pStyle w:val="numberlist2"/>
        <w:numPr>
          <w:ilvl w:val="0"/>
          <w:numId w:val="0"/>
        </w:numPr>
        <w:ind w:left="1276"/>
        <w:rPr>
          <w:lang w:val="ru-RU"/>
        </w:rPr>
      </w:pPr>
      <w:r w:rsidRPr="00682362">
        <w:rPr>
          <w:lang w:val="ru-RU"/>
        </w:rPr>
        <w:t>н</w:t>
      </w:r>
      <w:r w:rsidR="00D00BDB" w:rsidRPr="00682362">
        <w:rPr>
          <w:lang w:val="ru-RU"/>
        </w:rPr>
        <w:t>а экране пользователя отобразится следующее окно.</w:t>
      </w:r>
    </w:p>
    <w:p w14:paraId="69FFFFFB" w14:textId="77777777" w:rsidR="00F87C3E" w:rsidRPr="00682362" w:rsidRDefault="00E57446" w:rsidP="00E57446">
      <w:pPr>
        <w:pStyle w:val="figure"/>
      </w:pPr>
      <w:r w:rsidRPr="00682362">
        <w:lastRenderedPageBreak/>
        <w:drawing>
          <wp:inline distT="0" distB="0" distL="0" distR="0" wp14:anchorId="6A00207A" wp14:editId="6A00207B">
            <wp:extent cx="3832860" cy="2933700"/>
            <wp:effectExtent l="0" t="0" r="0"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3832860" cy="2933700"/>
                    </a:xfrm>
                    <a:prstGeom prst="rect">
                      <a:avLst/>
                    </a:prstGeom>
                  </pic:spPr>
                </pic:pic>
              </a:graphicData>
            </a:graphic>
          </wp:inline>
        </w:drawing>
      </w:r>
    </w:p>
    <w:p w14:paraId="69FFFFFC" w14:textId="77777777" w:rsidR="00E57446" w:rsidRPr="00682362" w:rsidRDefault="00E57446" w:rsidP="00E57446">
      <w:pPr>
        <w:pStyle w:val="figurenamenew"/>
        <w:rPr>
          <w:lang w:val="en-US"/>
        </w:rPr>
      </w:pPr>
      <w:r w:rsidRPr="00682362">
        <w:t xml:space="preserve">Рис. </w:t>
      </w:r>
      <w:r w:rsidR="00B51D63">
        <w:fldChar w:fldCharType="begin"/>
      </w:r>
      <w:r w:rsidR="00B51D63">
        <w:instrText xml:space="preserve"> SEQ Рис. \* ARABIC </w:instrText>
      </w:r>
      <w:r w:rsidR="00B51D63">
        <w:fldChar w:fldCharType="separate"/>
      </w:r>
      <w:r w:rsidR="00355544">
        <w:rPr>
          <w:noProof/>
        </w:rPr>
        <w:t>296</w:t>
      </w:r>
      <w:r w:rsidR="00B51D63">
        <w:rPr>
          <w:noProof/>
        </w:rPr>
        <w:fldChar w:fldCharType="end"/>
      </w:r>
      <w:r w:rsidRPr="00682362">
        <w:t xml:space="preserve"> – Генерация значения запроса</w:t>
      </w:r>
    </w:p>
    <w:p w14:paraId="69FFFFFD" w14:textId="77777777" w:rsidR="00D00BDB" w:rsidRPr="00682362" w:rsidRDefault="00D00BDB" w:rsidP="00D00BDB">
      <w:pPr>
        <w:pStyle w:val="numberlist2"/>
        <w:rPr>
          <w:lang w:val="ru-RU"/>
        </w:rPr>
      </w:pPr>
      <w:r w:rsidRPr="00682362">
        <w:rPr>
          <w:lang w:val="ru-RU"/>
        </w:rPr>
        <w:t xml:space="preserve">Пользователь должен нажать </w:t>
      </w:r>
      <w:r w:rsidRPr="00682362">
        <w:rPr>
          <w:b/>
          <w:lang w:val="ru-RU"/>
        </w:rPr>
        <w:t>Сгенерировать</w:t>
      </w:r>
      <w:r w:rsidRPr="00682362">
        <w:rPr>
          <w:lang w:val="ru-RU"/>
        </w:rPr>
        <w:t>.</w:t>
      </w:r>
    </w:p>
    <w:p w14:paraId="69FFFFFE" w14:textId="77777777" w:rsidR="00D00BDB" w:rsidRPr="00682362" w:rsidRDefault="00D00BDB" w:rsidP="00D00BDB">
      <w:pPr>
        <w:pStyle w:val="numberlist2"/>
        <w:rPr>
          <w:lang w:val="ru-RU"/>
        </w:rPr>
      </w:pPr>
      <w:r w:rsidRPr="00682362">
        <w:rPr>
          <w:lang w:val="ru-RU"/>
        </w:rPr>
        <w:t xml:space="preserve">В поле </w:t>
      </w:r>
      <w:r w:rsidR="00E57446" w:rsidRPr="00682362">
        <w:rPr>
          <w:b/>
          <w:lang w:val="ru-RU"/>
        </w:rPr>
        <w:t>З</w:t>
      </w:r>
      <w:r w:rsidRPr="00682362">
        <w:rPr>
          <w:b/>
          <w:lang w:val="ru-RU"/>
        </w:rPr>
        <w:t>апрос</w:t>
      </w:r>
      <w:r w:rsidRPr="00682362">
        <w:rPr>
          <w:lang w:val="ru-RU"/>
        </w:rPr>
        <w:t xml:space="preserve"> отобразится значение запроса - пользователь должен продиктовать это значение вам.</w:t>
      </w:r>
    </w:p>
    <w:p w14:paraId="69FFFFFF" w14:textId="77777777" w:rsidR="00D14503" w:rsidRPr="00682362" w:rsidRDefault="00D00BDB" w:rsidP="00D14503">
      <w:pPr>
        <w:pStyle w:val="numberlist1"/>
        <w:keepNext/>
        <w:numPr>
          <w:ilvl w:val="0"/>
          <w:numId w:val="0"/>
        </w:numPr>
        <w:ind w:left="1134"/>
      </w:pPr>
      <w:r w:rsidRPr="00682362">
        <w:t xml:space="preserve">Введите продиктованное пользователем значение запроса в поле </w:t>
      </w:r>
      <w:r w:rsidRPr="00682362">
        <w:rPr>
          <w:b/>
        </w:rPr>
        <w:t>Запрос</w:t>
      </w:r>
      <w:r w:rsidRPr="00682362">
        <w:t xml:space="preserve"> окна удалённой разблокировки, после чего щёлкните на ссылке </w:t>
      </w:r>
      <w:r w:rsidRPr="00682362">
        <w:rPr>
          <w:b/>
        </w:rPr>
        <w:t>сгенерировать Ответ</w:t>
      </w:r>
      <w:r w:rsidRPr="00682362">
        <w:t>.</w:t>
      </w:r>
      <w:r w:rsidR="006F5B8A" w:rsidRPr="00682362">
        <w:t xml:space="preserve"> </w:t>
      </w:r>
      <w:r w:rsidRPr="00682362">
        <w:t xml:space="preserve">Сгенерированное значение отобразится в поле </w:t>
      </w:r>
      <w:r w:rsidRPr="00682362">
        <w:rPr>
          <w:b/>
        </w:rPr>
        <w:t>Ответ</w:t>
      </w:r>
      <w:r w:rsidRPr="00682362">
        <w:t xml:space="preserve"> окна удалённой разблокировки</w:t>
      </w:r>
      <w:r w:rsidR="004D6507" w:rsidRPr="00682362">
        <w:t xml:space="preserve"> (см.</w:t>
      </w:r>
      <w:r w:rsidR="006F5B8A" w:rsidRPr="00682362">
        <w:t xml:space="preserve"> </w:t>
      </w:r>
      <w:r w:rsidR="00857D4F" w:rsidRPr="00682362">
        <w:rPr>
          <w:lang w:val="en-US"/>
        </w:rPr>
        <w:fldChar w:fldCharType="begin"/>
      </w:r>
      <w:r w:rsidR="00857D4F" w:rsidRPr="00682362">
        <w:instrText xml:space="preserve"> </w:instrText>
      </w:r>
      <w:r w:rsidR="00857D4F" w:rsidRPr="00682362">
        <w:rPr>
          <w:lang w:val="en-US"/>
        </w:rPr>
        <w:instrText>REF</w:instrText>
      </w:r>
      <w:r w:rsidR="00857D4F" w:rsidRPr="00682362">
        <w:instrText xml:space="preserve">  _</w:instrText>
      </w:r>
      <w:r w:rsidR="00857D4F" w:rsidRPr="00682362">
        <w:rPr>
          <w:lang w:val="en-US"/>
        </w:rPr>
        <w:instrText>Ref</w:instrText>
      </w:r>
      <w:r w:rsidR="00857D4F" w:rsidRPr="00682362">
        <w:instrText xml:space="preserve">429071769 \* </w:instrText>
      </w:r>
      <w:r w:rsidR="00857D4F" w:rsidRPr="00682362">
        <w:rPr>
          <w:lang w:val="en-US"/>
        </w:rPr>
        <w:instrText>Lower</w:instrText>
      </w:r>
      <w:r w:rsidR="00857D4F" w:rsidRPr="00682362">
        <w:instrText xml:space="preserve"> \</w:instrText>
      </w:r>
      <w:r w:rsidR="00857D4F" w:rsidRPr="00682362">
        <w:rPr>
          <w:lang w:val="en-US"/>
        </w:rPr>
        <w:instrText>h</w:instrText>
      </w:r>
      <w:r w:rsidR="00857D4F" w:rsidRPr="00682362">
        <w:instrText xml:space="preserve"> </w:instrText>
      </w:r>
      <w:r w:rsidR="00682362" w:rsidRPr="007B1CED">
        <w:instrText xml:space="preserve"> \* </w:instrText>
      </w:r>
      <w:r w:rsidR="00682362">
        <w:rPr>
          <w:lang w:val="en-US"/>
        </w:rPr>
        <w:instrText>MERGEFORMAT</w:instrText>
      </w:r>
      <w:r w:rsidR="00682362" w:rsidRPr="007B1CED">
        <w:instrText xml:space="preserve"> </w:instrText>
      </w:r>
      <w:r w:rsidR="00857D4F" w:rsidRPr="00682362">
        <w:rPr>
          <w:lang w:val="en-US"/>
        </w:rPr>
      </w:r>
      <w:r w:rsidR="00857D4F" w:rsidRPr="00682362">
        <w:rPr>
          <w:lang w:val="en-US"/>
        </w:rPr>
        <w:fldChar w:fldCharType="separate"/>
      </w:r>
      <w:r w:rsidR="00355544" w:rsidRPr="00682362">
        <w:t xml:space="preserve">рис. </w:t>
      </w:r>
      <w:r w:rsidR="00355544">
        <w:rPr>
          <w:noProof/>
        </w:rPr>
        <w:t>297</w:t>
      </w:r>
      <w:r w:rsidR="00857D4F" w:rsidRPr="00682362">
        <w:rPr>
          <w:lang w:val="en-US"/>
        </w:rPr>
        <w:fldChar w:fldCharType="end"/>
      </w:r>
      <w:r w:rsidR="004D6507" w:rsidRPr="00682362">
        <w:t>)</w:t>
      </w:r>
      <w:r w:rsidRPr="00682362">
        <w:t>.</w:t>
      </w:r>
    </w:p>
    <w:p w14:paraId="6A000000" w14:textId="77777777" w:rsidR="00D14503" w:rsidRPr="00682362" w:rsidRDefault="001350DA" w:rsidP="00D14503">
      <w:pPr>
        <w:pStyle w:val="figure"/>
      </w:pPr>
      <w:r w:rsidRPr="00682362">
        <w:drawing>
          <wp:inline distT="0" distB="0" distL="0" distR="0" wp14:anchorId="6A00207C" wp14:editId="6A00207D">
            <wp:extent cx="2994660" cy="3497580"/>
            <wp:effectExtent l="0" t="0" r="0" b="762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2994660" cy="3497580"/>
                    </a:xfrm>
                    <a:prstGeom prst="rect">
                      <a:avLst/>
                    </a:prstGeom>
                  </pic:spPr>
                </pic:pic>
              </a:graphicData>
            </a:graphic>
          </wp:inline>
        </w:drawing>
      </w:r>
    </w:p>
    <w:p w14:paraId="6A000001" w14:textId="77777777" w:rsidR="00D14503" w:rsidRPr="00682362" w:rsidRDefault="00D14503" w:rsidP="00D14503">
      <w:pPr>
        <w:pStyle w:val="figurenamenew"/>
      </w:pPr>
      <w:bookmarkStart w:id="792" w:name="_Ref429071769"/>
      <w:bookmarkStart w:id="793" w:name="_Ref429071771"/>
      <w:r w:rsidRPr="00682362">
        <w:t xml:space="preserve">Рис. </w:t>
      </w:r>
      <w:r w:rsidR="00B51D63">
        <w:fldChar w:fldCharType="begin"/>
      </w:r>
      <w:r w:rsidR="00B51D63">
        <w:instrText xml:space="preserve"> SEQ Рис. \* ARABIC </w:instrText>
      </w:r>
      <w:r w:rsidR="00B51D63">
        <w:fldChar w:fldCharType="separate"/>
      </w:r>
      <w:r w:rsidR="00355544">
        <w:rPr>
          <w:noProof/>
        </w:rPr>
        <w:t>297</w:t>
      </w:r>
      <w:r w:rsidR="00B51D63">
        <w:rPr>
          <w:noProof/>
        </w:rPr>
        <w:fldChar w:fldCharType="end"/>
      </w:r>
      <w:bookmarkEnd w:id="792"/>
      <w:r w:rsidRPr="00682362">
        <w:t xml:space="preserve"> – Сгенерированный код ответа</w:t>
      </w:r>
      <w:bookmarkEnd w:id="793"/>
    </w:p>
    <w:p w14:paraId="6A000002" w14:textId="77777777" w:rsidR="004D6507" w:rsidRPr="00682362" w:rsidRDefault="004D6507" w:rsidP="004D6507">
      <w:pPr>
        <w:pStyle w:val="numberlist1"/>
        <w:numPr>
          <w:ilvl w:val="0"/>
          <w:numId w:val="22"/>
        </w:numPr>
      </w:pPr>
      <w:r w:rsidRPr="00682362">
        <w:t xml:space="preserve">Продиктуйте пользователю значение ответа - пользователь должен ввести его в поле </w:t>
      </w:r>
      <w:r w:rsidRPr="00682362">
        <w:rPr>
          <w:b/>
        </w:rPr>
        <w:t>Ответ</w:t>
      </w:r>
      <w:r w:rsidRPr="00682362">
        <w:t xml:space="preserve"> окна мастера разблокировки, после чего нажать </w:t>
      </w:r>
      <w:r w:rsidRPr="00682362">
        <w:rPr>
          <w:b/>
        </w:rPr>
        <w:t>Проверить</w:t>
      </w:r>
      <w:r w:rsidRPr="00682362">
        <w:t>.</w:t>
      </w:r>
    </w:p>
    <w:p w14:paraId="6A000003" w14:textId="77777777" w:rsidR="004D6507" w:rsidRPr="00682362" w:rsidRDefault="004D6507" w:rsidP="00556CF2">
      <w:pPr>
        <w:pStyle w:val="numberlist1"/>
        <w:keepNext/>
        <w:numPr>
          <w:ilvl w:val="0"/>
          <w:numId w:val="0"/>
        </w:numPr>
        <w:ind w:left="1134"/>
      </w:pPr>
      <w:r w:rsidRPr="00682362">
        <w:lastRenderedPageBreak/>
        <w:t>Если значение введено верно, на экране пользователя отобразится следующее сообщение.</w:t>
      </w:r>
    </w:p>
    <w:p w14:paraId="6A000004" w14:textId="77777777" w:rsidR="00556CF2" w:rsidRPr="00682362" w:rsidRDefault="001B5EC8" w:rsidP="001B5EC8">
      <w:pPr>
        <w:pStyle w:val="figure"/>
        <w:rPr>
          <w:lang w:val="en-US"/>
        </w:rPr>
      </w:pPr>
      <w:r w:rsidRPr="00682362">
        <w:drawing>
          <wp:inline distT="0" distB="0" distL="0" distR="0" wp14:anchorId="6A00207E" wp14:editId="6A00207F">
            <wp:extent cx="3078480" cy="1104900"/>
            <wp:effectExtent l="0" t="0" r="7620"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3078480" cy="1104900"/>
                    </a:xfrm>
                    <a:prstGeom prst="rect">
                      <a:avLst/>
                    </a:prstGeom>
                  </pic:spPr>
                </pic:pic>
              </a:graphicData>
            </a:graphic>
          </wp:inline>
        </w:drawing>
      </w:r>
    </w:p>
    <w:p w14:paraId="6A000005" w14:textId="77777777" w:rsidR="001B5EC8" w:rsidRPr="00682362" w:rsidRDefault="001B5EC8" w:rsidP="001B5EC8">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298</w:t>
      </w:r>
      <w:r w:rsidR="00B51D63">
        <w:rPr>
          <w:noProof/>
        </w:rPr>
        <w:fldChar w:fldCharType="end"/>
      </w:r>
      <w:r w:rsidRPr="00682362">
        <w:t xml:space="preserve"> – Сообщение об успешной проверке значения ответа</w:t>
      </w:r>
    </w:p>
    <w:p w14:paraId="6A000006" w14:textId="77777777" w:rsidR="004D6507" w:rsidRPr="00682362" w:rsidRDefault="004D6507" w:rsidP="004D6507">
      <w:pPr>
        <w:pStyle w:val="numberlist1"/>
        <w:numPr>
          <w:ilvl w:val="0"/>
          <w:numId w:val="22"/>
        </w:numPr>
      </w:pPr>
      <w:r w:rsidRPr="00682362">
        <w:t xml:space="preserve">Пользователь должен закрыть окно сообщения, нажав </w:t>
      </w:r>
      <w:r w:rsidRPr="00682362">
        <w:rPr>
          <w:b/>
        </w:rPr>
        <w:t>OK</w:t>
      </w:r>
      <w:r w:rsidRPr="00682362">
        <w:t xml:space="preserve">, после чего в окне мастера разблокировки нажать </w:t>
      </w:r>
      <w:r w:rsidRPr="00682362">
        <w:rPr>
          <w:b/>
        </w:rPr>
        <w:t>Далее</w:t>
      </w:r>
      <w:r w:rsidRPr="00682362">
        <w:t>.</w:t>
      </w:r>
    </w:p>
    <w:p w14:paraId="6A000007" w14:textId="77777777" w:rsidR="004D6507" w:rsidRPr="00682362" w:rsidRDefault="004D6507" w:rsidP="004D6507">
      <w:pPr>
        <w:pStyle w:val="numberlist1"/>
        <w:numPr>
          <w:ilvl w:val="0"/>
          <w:numId w:val="22"/>
        </w:numPr>
      </w:pPr>
      <w:r w:rsidRPr="00682362">
        <w:t>На экране пользователя отобразится окно задани</w:t>
      </w:r>
      <w:r w:rsidR="004F3C39" w:rsidRPr="00682362">
        <w:t>я нового PIN-кода пользователя –</w:t>
      </w:r>
      <w:r w:rsidRPr="00682362">
        <w:t xml:space="preserve"> в полях </w:t>
      </w:r>
      <w:r w:rsidR="004F3C39" w:rsidRPr="00682362">
        <w:rPr>
          <w:b/>
        </w:rPr>
        <w:t>PIN</w:t>
      </w:r>
      <w:r w:rsidR="004F3C39" w:rsidRPr="00682362">
        <w:rPr>
          <w:b/>
        </w:rPr>
        <w:noBreakHyphen/>
      </w:r>
      <w:r w:rsidRPr="00682362">
        <w:rPr>
          <w:b/>
        </w:rPr>
        <w:t>код пользователя</w:t>
      </w:r>
      <w:r w:rsidRPr="00682362">
        <w:t xml:space="preserve"> и </w:t>
      </w:r>
      <w:r w:rsidRPr="00682362">
        <w:rPr>
          <w:b/>
        </w:rPr>
        <w:t>Подтверждения PIN-кода</w:t>
      </w:r>
      <w:r w:rsidRPr="00682362">
        <w:t xml:space="preserve"> пользователь должен ввести новое </w:t>
      </w:r>
      <w:r w:rsidR="001B5EC8" w:rsidRPr="00682362">
        <w:t>значение</w:t>
      </w:r>
      <w:r w:rsidRPr="00682362">
        <w:t xml:space="preserve"> PIN-кода пользователя и подтверждение соответственно, после чего нажать </w:t>
      </w:r>
      <w:r w:rsidRPr="00682362">
        <w:rPr>
          <w:b/>
        </w:rPr>
        <w:t>Далее</w:t>
      </w:r>
      <w:r w:rsidRPr="00682362">
        <w:t>.</w:t>
      </w:r>
    </w:p>
    <w:p w14:paraId="6A000008" w14:textId="77777777" w:rsidR="004D6507" w:rsidRPr="00682362" w:rsidRDefault="004D6507" w:rsidP="004D6507">
      <w:pPr>
        <w:pStyle w:val="numberlist1"/>
        <w:numPr>
          <w:ilvl w:val="0"/>
          <w:numId w:val="22"/>
        </w:numPr>
      </w:pPr>
      <w:r w:rsidRPr="00682362">
        <w:t xml:space="preserve">На экране завершения работы мастера разблокировки пользователь должен нажать </w:t>
      </w:r>
      <w:r w:rsidRPr="00682362">
        <w:rPr>
          <w:b/>
        </w:rPr>
        <w:t>Завершить</w:t>
      </w:r>
      <w:r w:rsidRPr="00682362">
        <w:t>.</w:t>
      </w:r>
    </w:p>
    <w:p w14:paraId="6A000009" w14:textId="77777777" w:rsidR="004D6507" w:rsidRPr="00682362" w:rsidRDefault="004D6507" w:rsidP="001B5EC8">
      <w:pPr>
        <w:pStyle w:val="numberlist1"/>
        <w:numPr>
          <w:ilvl w:val="0"/>
          <w:numId w:val="0"/>
        </w:numPr>
        <w:ind w:left="1133"/>
      </w:pPr>
      <w:r w:rsidRPr="00682362">
        <w:t>PIN-код пользователя разблокирован.</w:t>
      </w:r>
      <w:r w:rsidR="00816DF9" w:rsidRPr="00682362">
        <w:t xml:space="preserve"> </w:t>
      </w:r>
    </w:p>
    <w:p w14:paraId="6A00000A" w14:textId="77777777" w:rsidR="00D14503" w:rsidRPr="00682362" w:rsidRDefault="00D14503" w:rsidP="00D14503">
      <w:pPr>
        <w:pStyle w:val="3"/>
      </w:pPr>
      <w:bookmarkStart w:id="794" w:name="_Toc414981512"/>
      <w:bookmarkStart w:id="795" w:name="_Ref411258645"/>
      <w:bookmarkStart w:id="796" w:name="_Toc415056099"/>
      <w:bookmarkStart w:id="797" w:name="_Ref450231370"/>
      <w:bookmarkStart w:id="798" w:name="_Ref450231372"/>
      <w:bookmarkStart w:id="799" w:name="_Toc499652457"/>
      <w:r w:rsidRPr="00682362">
        <w:t>Замена отпечатков пальцев, сохранённых в памяти JaCarta PKI/BIO</w:t>
      </w:r>
      <w:bookmarkEnd w:id="794"/>
      <w:bookmarkEnd w:id="795"/>
      <w:bookmarkEnd w:id="796"/>
      <w:bookmarkEnd w:id="797"/>
      <w:bookmarkEnd w:id="798"/>
      <w:bookmarkEnd w:id="799"/>
    </w:p>
    <w:p w14:paraId="6A00000B" w14:textId="77777777" w:rsidR="00D14503" w:rsidRPr="00682362" w:rsidRDefault="00D14503" w:rsidP="00D14503">
      <w:pPr>
        <w:pStyle w:val="maintext"/>
        <w:keepNext/>
      </w:pPr>
      <w:r w:rsidRPr="00682362">
        <w:t>При работе с электронными ключами может возникнуть необходимость заменить отпечатки пальцев пользователя, сохранённые памяти электронного ключа, на другие. Чтобы сделать это, выполните следующие действия.</w:t>
      </w:r>
    </w:p>
    <w:p w14:paraId="6A00000C" w14:textId="77777777" w:rsidR="00D14503" w:rsidRPr="00682362" w:rsidRDefault="00D14503" w:rsidP="002B115F">
      <w:pPr>
        <w:pStyle w:val="numberlist1"/>
        <w:numPr>
          <w:ilvl w:val="0"/>
          <w:numId w:val="53"/>
        </w:numPr>
      </w:pPr>
      <w:r w:rsidRPr="00682362">
        <w:t>Подсоедините электронный ключ, в памяти которого необходимо заменить отпечатки пальцев, к компьютеру.</w:t>
      </w:r>
    </w:p>
    <w:p w14:paraId="6A00000D" w14:textId="77777777" w:rsidR="00D14503" w:rsidRPr="00682362" w:rsidRDefault="00D14503" w:rsidP="00FF7036">
      <w:pPr>
        <w:pStyle w:val="numberlist1"/>
        <w:numPr>
          <w:ilvl w:val="0"/>
          <w:numId w:val="22"/>
        </w:numPr>
      </w:pPr>
      <w:r w:rsidRPr="00682362">
        <w:t xml:space="preserve">В консоли управления JMS перейдите в раздел </w:t>
      </w:r>
      <w:r w:rsidRPr="00682362">
        <w:rPr>
          <w:b/>
        </w:rPr>
        <w:t>Подключённые ключевые носители</w:t>
      </w:r>
      <w:r w:rsidRPr="00682362">
        <w:t>.</w:t>
      </w:r>
    </w:p>
    <w:p w14:paraId="6A00000E" w14:textId="77777777" w:rsidR="00D14503" w:rsidRPr="00682362" w:rsidRDefault="00D14503" w:rsidP="00FF7036">
      <w:pPr>
        <w:pStyle w:val="numberlist1"/>
        <w:numPr>
          <w:ilvl w:val="0"/>
          <w:numId w:val="22"/>
        </w:numPr>
      </w:pPr>
      <w:r w:rsidRPr="00682362">
        <w:t xml:space="preserve">В верхней панели щёлкните на значке </w:t>
      </w:r>
      <w:r w:rsidRPr="00682362">
        <w:rPr>
          <w:b/>
        </w:rPr>
        <w:t>Заменить отпечатки пальцев (BIO)</w:t>
      </w:r>
      <w:r w:rsidRPr="00682362">
        <w:t>.</w:t>
      </w:r>
    </w:p>
    <w:p w14:paraId="6A00000F" w14:textId="77777777" w:rsidR="00D14503" w:rsidRPr="00682362" w:rsidRDefault="00D14503" w:rsidP="00FF7036">
      <w:pPr>
        <w:pStyle w:val="numberlist1"/>
        <w:numPr>
          <w:ilvl w:val="0"/>
          <w:numId w:val="22"/>
        </w:numPr>
      </w:pPr>
      <w:r w:rsidRPr="00682362">
        <w:t xml:space="preserve">В окне предупреждения нажмите </w:t>
      </w:r>
      <w:r w:rsidRPr="00682362">
        <w:rPr>
          <w:b/>
        </w:rPr>
        <w:t>Да</w:t>
      </w:r>
      <w:r w:rsidRPr="00682362">
        <w:t>.</w:t>
      </w:r>
    </w:p>
    <w:p w14:paraId="6A000010" w14:textId="77777777" w:rsidR="00D14503" w:rsidRPr="00682362" w:rsidRDefault="00D14503" w:rsidP="00FF7036">
      <w:pPr>
        <w:pStyle w:val="numberlist1"/>
        <w:numPr>
          <w:ilvl w:val="0"/>
          <w:numId w:val="22"/>
        </w:numPr>
      </w:pPr>
      <w:r w:rsidRPr="00682362">
        <w:t>Выполните процедуру, представленную в пункте «</w:t>
      </w:r>
      <w:r w:rsidRPr="00682362">
        <w:fldChar w:fldCharType="begin"/>
      </w:r>
      <w:r w:rsidRPr="00682362">
        <w:instrText xml:space="preserve"> REF _Ref411254547 \h  \* MERGEFORMAT </w:instrText>
      </w:r>
      <w:r w:rsidRPr="00682362">
        <w:fldChar w:fldCharType="separate"/>
      </w:r>
      <w:r w:rsidR="00355544" w:rsidRPr="00682362">
        <w:t>Особенности работы с электронными ключами JaCarta PKI/BIO</w:t>
      </w:r>
      <w:r w:rsidRPr="00682362">
        <w:fldChar w:fldCharType="end"/>
      </w:r>
      <w:r w:rsidRPr="00682362">
        <w:t>», после чего переходите к следующему шагу настоящей процедуры.</w:t>
      </w:r>
    </w:p>
    <w:p w14:paraId="6A000011" w14:textId="77777777" w:rsidR="00D14503" w:rsidRPr="00682362" w:rsidRDefault="00D14503" w:rsidP="00FF7036">
      <w:pPr>
        <w:pStyle w:val="numberlist1"/>
        <w:numPr>
          <w:ilvl w:val="0"/>
          <w:numId w:val="22"/>
        </w:numPr>
      </w:pPr>
      <w:r w:rsidRPr="00682362">
        <w:t xml:space="preserve">В окне сообщения об успешной смене отпечатков нажмите </w:t>
      </w:r>
      <w:r w:rsidRPr="00682362">
        <w:rPr>
          <w:b/>
        </w:rPr>
        <w:t>OK</w:t>
      </w:r>
      <w:r w:rsidRPr="00682362">
        <w:t>.</w:t>
      </w:r>
    </w:p>
    <w:p w14:paraId="6A000012" w14:textId="77777777" w:rsidR="00D14503" w:rsidRPr="00682362" w:rsidRDefault="00D14503" w:rsidP="00D14503">
      <w:pPr>
        <w:pStyle w:val="3"/>
      </w:pPr>
      <w:bookmarkStart w:id="800" w:name="_Toc414981513"/>
      <w:bookmarkStart w:id="801" w:name="_Ref411254547"/>
      <w:bookmarkStart w:id="802" w:name="_Toc415056100"/>
      <w:bookmarkStart w:id="803" w:name="_Toc499652458"/>
      <w:r w:rsidRPr="00682362">
        <w:t>Особенности работы с электронными ключами JaCarta PKI/BIO</w:t>
      </w:r>
      <w:bookmarkEnd w:id="800"/>
      <w:bookmarkEnd w:id="801"/>
      <w:bookmarkEnd w:id="802"/>
      <w:bookmarkEnd w:id="803"/>
    </w:p>
    <w:p w14:paraId="6A000013" w14:textId="77777777" w:rsidR="00D14503" w:rsidRPr="00682362" w:rsidRDefault="00AB562B" w:rsidP="00D14503">
      <w:pPr>
        <w:pStyle w:val="maintext"/>
        <w:keepNext/>
      </w:pPr>
      <w:r>
        <w:t>П</w:t>
      </w:r>
      <w:r w:rsidR="00D14503" w:rsidRPr="00682362">
        <w:t>ри работе с электронными ключами JaCarta PKI/BIO возникает необходимость сохранять отпечатки пальцев пользователя в памяти электронного ключа</w:t>
      </w:r>
      <w:r>
        <w:t xml:space="preserve"> п</w:t>
      </w:r>
      <w:r w:rsidRPr="00682362">
        <w:t>ри выполнении следующих операций</w:t>
      </w:r>
      <w:r w:rsidR="00D14503" w:rsidRPr="00682362">
        <w:t>:</w:t>
      </w:r>
    </w:p>
    <w:p w14:paraId="6A000014" w14:textId="77777777" w:rsidR="00D14503" w:rsidRPr="00682362" w:rsidRDefault="00D14503" w:rsidP="00FF7036">
      <w:pPr>
        <w:pStyle w:val="bulletlist"/>
      </w:pPr>
      <w:r w:rsidRPr="00682362">
        <w:t>«</w:t>
      </w:r>
      <w:r w:rsidRPr="00682362">
        <w:fldChar w:fldCharType="begin"/>
      </w:r>
      <w:r w:rsidRPr="00682362">
        <w:instrText xml:space="preserve"> REF _Ref375666726 \h </w:instrText>
      </w:r>
      <w:r w:rsidR="00682362">
        <w:instrText xml:space="preserve"> \* MERGEFORMAT </w:instrText>
      </w:r>
      <w:r w:rsidRPr="00682362">
        <w:fldChar w:fldCharType="separate"/>
      </w:r>
      <w:r w:rsidR="00355544" w:rsidRPr="00682362">
        <w:t>Выпуск электронного ключа администратором</w:t>
      </w:r>
      <w:r w:rsidRPr="00682362">
        <w:fldChar w:fldCharType="end"/>
      </w:r>
      <w:r w:rsidRPr="00682362">
        <w:t xml:space="preserve">» на стр. </w:t>
      </w:r>
      <w:r w:rsidRPr="00682362">
        <w:fldChar w:fldCharType="begin"/>
      </w:r>
      <w:r w:rsidRPr="00682362">
        <w:instrText xml:space="preserve"> PAGEREF _Ref375666726 \h </w:instrText>
      </w:r>
      <w:r w:rsidRPr="00682362">
        <w:fldChar w:fldCharType="separate"/>
      </w:r>
      <w:r w:rsidR="00355544">
        <w:rPr>
          <w:noProof/>
        </w:rPr>
        <w:t>215</w:t>
      </w:r>
      <w:r w:rsidRPr="00682362">
        <w:fldChar w:fldCharType="end"/>
      </w:r>
      <w:r w:rsidRPr="00682362">
        <w:t>;</w:t>
      </w:r>
    </w:p>
    <w:p w14:paraId="6A000015" w14:textId="77777777" w:rsidR="00D14503" w:rsidRPr="00682362" w:rsidRDefault="00D14503" w:rsidP="00FF7036">
      <w:pPr>
        <w:pStyle w:val="bulletlist"/>
      </w:pPr>
      <w:r w:rsidRPr="00682362">
        <w:t>«</w:t>
      </w:r>
      <w:r w:rsidRPr="00682362">
        <w:fldChar w:fldCharType="begin"/>
      </w:r>
      <w:r w:rsidRPr="00682362">
        <w:instrText xml:space="preserve"> REF _Ref411258624 \h </w:instrText>
      </w:r>
      <w:r w:rsidR="00682362">
        <w:instrText xml:space="preserve"> \* MERGEFORMAT </w:instrText>
      </w:r>
      <w:r w:rsidRPr="00682362">
        <w:fldChar w:fldCharType="separate"/>
      </w:r>
      <w:r w:rsidR="00355544" w:rsidRPr="00682362">
        <w:t>Замена электронного ключа</w:t>
      </w:r>
      <w:r w:rsidRPr="00682362">
        <w:fldChar w:fldCharType="end"/>
      </w:r>
      <w:r w:rsidRPr="00682362">
        <w:t xml:space="preserve">» на стр. </w:t>
      </w:r>
      <w:r w:rsidRPr="00682362">
        <w:fldChar w:fldCharType="begin"/>
      </w:r>
      <w:r w:rsidRPr="00682362">
        <w:instrText xml:space="preserve"> PAGEREF _Ref411258624 \h </w:instrText>
      </w:r>
      <w:r w:rsidRPr="00682362">
        <w:fldChar w:fldCharType="separate"/>
      </w:r>
      <w:r w:rsidR="00355544">
        <w:rPr>
          <w:noProof/>
        </w:rPr>
        <w:t>225</w:t>
      </w:r>
      <w:r w:rsidRPr="00682362">
        <w:fldChar w:fldCharType="end"/>
      </w:r>
      <w:r w:rsidRPr="00682362">
        <w:t>;</w:t>
      </w:r>
    </w:p>
    <w:p w14:paraId="6A000016" w14:textId="77777777" w:rsidR="00D14503" w:rsidRPr="00682362" w:rsidRDefault="00D14503" w:rsidP="00FF7036">
      <w:pPr>
        <w:pStyle w:val="bulletlist"/>
      </w:pPr>
      <w:r w:rsidRPr="00682362">
        <w:t>«</w:t>
      </w:r>
      <w:r w:rsidRPr="00682362">
        <w:fldChar w:fldCharType="begin"/>
      </w:r>
      <w:r w:rsidRPr="00682362">
        <w:instrText xml:space="preserve"> REF _Ref411258653 \h </w:instrText>
      </w:r>
      <w:r w:rsidR="00682362">
        <w:instrText xml:space="preserve"> \* MERGEFORMAT </w:instrText>
      </w:r>
      <w:r w:rsidRPr="00682362">
        <w:fldChar w:fldCharType="separate"/>
      </w:r>
      <w:r w:rsidR="00355544" w:rsidRPr="00682362">
        <w:t>Разблокировка подсоединённого электронного ключа</w:t>
      </w:r>
      <w:r w:rsidRPr="00682362">
        <w:fldChar w:fldCharType="end"/>
      </w:r>
      <w:r w:rsidRPr="00682362">
        <w:t xml:space="preserve">» на стр. </w:t>
      </w:r>
      <w:r w:rsidRPr="00682362">
        <w:fldChar w:fldCharType="begin"/>
      </w:r>
      <w:r w:rsidRPr="00682362">
        <w:instrText xml:space="preserve"> PAGEREF _Ref411258653 \h </w:instrText>
      </w:r>
      <w:r w:rsidRPr="00682362">
        <w:fldChar w:fldCharType="separate"/>
      </w:r>
      <w:r w:rsidR="00355544">
        <w:rPr>
          <w:noProof/>
        </w:rPr>
        <w:t>229</w:t>
      </w:r>
      <w:r w:rsidRPr="00682362">
        <w:fldChar w:fldCharType="end"/>
      </w:r>
      <w:r w:rsidRPr="00682362">
        <w:t>;</w:t>
      </w:r>
    </w:p>
    <w:p w14:paraId="6A000017" w14:textId="77777777" w:rsidR="00D14503" w:rsidRPr="00682362" w:rsidRDefault="00D14503" w:rsidP="00FF7036">
      <w:pPr>
        <w:pStyle w:val="bulletlist"/>
      </w:pPr>
      <w:r w:rsidRPr="00682362">
        <w:t>«</w:t>
      </w:r>
      <w:r w:rsidRPr="00682362">
        <w:fldChar w:fldCharType="begin"/>
      </w:r>
      <w:r w:rsidRPr="00682362">
        <w:instrText xml:space="preserve"> REF _Ref411258645 \h </w:instrText>
      </w:r>
      <w:r w:rsidR="00682362">
        <w:instrText xml:space="preserve"> \* MERGEFORMAT </w:instrText>
      </w:r>
      <w:r w:rsidRPr="00682362">
        <w:fldChar w:fldCharType="separate"/>
      </w:r>
      <w:r w:rsidR="00355544" w:rsidRPr="00682362">
        <w:t>Замена отпечатков пальцев, сохранённых в памяти JaCarta PKI/BIO</w:t>
      </w:r>
      <w:r w:rsidRPr="00682362">
        <w:fldChar w:fldCharType="end"/>
      </w:r>
      <w:r w:rsidRPr="00682362">
        <w:t xml:space="preserve">» на стр. </w:t>
      </w:r>
      <w:r w:rsidRPr="00682362">
        <w:fldChar w:fldCharType="begin"/>
      </w:r>
      <w:r w:rsidRPr="00682362">
        <w:instrText xml:space="preserve"> PAGEREF _Ref411258645 \h </w:instrText>
      </w:r>
      <w:r w:rsidRPr="00682362">
        <w:fldChar w:fldCharType="separate"/>
      </w:r>
      <w:r w:rsidR="00355544">
        <w:rPr>
          <w:noProof/>
        </w:rPr>
        <w:t>233</w:t>
      </w:r>
      <w:r w:rsidRPr="00682362">
        <w:fldChar w:fldCharType="end"/>
      </w:r>
      <w:r w:rsidRPr="00682362">
        <w:t>;</w:t>
      </w:r>
    </w:p>
    <w:p w14:paraId="6A000018" w14:textId="77777777" w:rsidR="00D14503" w:rsidRPr="00682362" w:rsidRDefault="00D14503" w:rsidP="00D14503">
      <w:pPr>
        <w:pStyle w:val="maintext"/>
        <w:keepNext/>
      </w:pPr>
      <w:r w:rsidRPr="00682362">
        <w:lastRenderedPageBreak/>
        <w:t>Всякий раз, когда такая необходимость возникает, отображается окно мастера сохранения отпечатков пальцев.</w:t>
      </w:r>
    </w:p>
    <w:p w14:paraId="6A000019" w14:textId="77777777" w:rsidR="00D14503" w:rsidRPr="00682362" w:rsidRDefault="00D14503" w:rsidP="00D14503">
      <w:pPr>
        <w:pStyle w:val="notetext"/>
        <w:keepNext/>
      </w:pPr>
      <w:r w:rsidRPr="00682362">
        <w:rPr>
          <w:noProof/>
          <w:lang w:eastAsia="ru-RU"/>
        </w:rPr>
        <w:drawing>
          <wp:inline distT="0" distB="0" distL="0" distR="0" wp14:anchorId="6A002080" wp14:editId="6A002081">
            <wp:extent cx="167663" cy="182906"/>
            <wp:effectExtent l="0" t="0" r="3810" b="762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Пользователь, которому будет передан электронный ключ, должен участвовать в процедуре для успешного завершения операции.</w:t>
      </w:r>
    </w:p>
    <w:p w14:paraId="6A00001A" w14:textId="77777777" w:rsidR="00D14503" w:rsidRPr="00682362" w:rsidRDefault="00D14503" w:rsidP="00D14503">
      <w:pPr>
        <w:pStyle w:val="figure"/>
      </w:pPr>
      <w:r w:rsidRPr="00682362">
        <w:drawing>
          <wp:inline distT="0" distB="0" distL="0" distR="0" wp14:anchorId="6A002082" wp14:editId="6A002083">
            <wp:extent cx="3962400" cy="3413760"/>
            <wp:effectExtent l="0" t="0" r="0"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962400" cy="3413760"/>
                    </a:xfrm>
                    <a:prstGeom prst="rect">
                      <a:avLst/>
                    </a:prstGeom>
                    <a:noFill/>
                    <a:ln>
                      <a:noFill/>
                    </a:ln>
                  </pic:spPr>
                </pic:pic>
              </a:graphicData>
            </a:graphic>
          </wp:inline>
        </w:drawing>
      </w:r>
    </w:p>
    <w:p w14:paraId="6A00001B"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299</w:t>
      </w:r>
      <w:r w:rsidR="00B51D63">
        <w:rPr>
          <w:noProof/>
        </w:rPr>
        <w:fldChar w:fldCharType="end"/>
      </w:r>
      <w:r w:rsidRPr="00682362">
        <w:t xml:space="preserve"> – Выбор пальцев для сканирования</w:t>
      </w:r>
    </w:p>
    <w:p w14:paraId="6A00001C" w14:textId="77777777" w:rsidR="00D14503" w:rsidRPr="00682362" w:rsidRDefault="00D14503" w:rsidP="002B115F">
      <w:pPr>
        <w:pStyle w:val="numberlist1"/>
        <w:numPr>
          <w:ilvl w:val="0"/>
          <w:numId w:val="54"/>
        </w:numPr>
      </w:pPr>
      <w:r w:rsidRPr="00682362">
        <w:t xml:space="preserve">Выберите палец, отпечаток которого будет сохранён в памяти электронного ключа, и нажмите </w:t>
      </w:r>
      <w:r w:rsidRPr="00682362">
        <w:rPr>
          <w:b/>
        </w:rPr>
        <w:t>Сканировать</w:t>
      </w:r>
      <w:r w:rsidRPr="00682362">
        <w:t>. (При необходимости выберите нужный сканер отпечатков в соответствующем списке.)</w:t>
      </w:r>
    </w:p>
    <w:p w14:paraId="6A00001D"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A00001E" w14:textId="77777777" w:rsidR="00D14503" w:rsidRPr="00682362" w:rsidRDefault="00D14503" w:rsidP="00D14503">
      <w:pPr>
        <w:pStyle w:val="figure"/>
      </w:pPr>
      <w:r w:rsidRPr="00682362">
        <w:drawing>
          <wp:inline distT="0" distB="0" distL="0" distR="0" wp14:anchorId="6A002084" wp14:editId="6A002085">
            <wp:extent cx="3962400" cy="3413760"/>
            <wp:effectExtent l="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962400" cy="3413760"/>
                    </a:xfrm>
                    <a:prstGeom prst="rect">
                      <a:avLst/>
                    </a:prstGeom>
                    <a:noFill/>
                    <a:ln>
                      <a:noFill/>
                    </a:ln>
                  </pic:spPr>
                </pic:pic>
              </a:graphicData>
            </a:graphic>
          </wp:inline>
        </w:drawing>
      </w:r>
    </w:p>
    <w:p w14:paraId="6A00001F"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300</w:t>
      </w:r>
      <w:r w:rsidR="00B51D63">
        <w:rPr>
          <w:noProof/>
        </w:rPr>
        <w:fldChar w:fldCharType="end"/>
      </w:r>
      <w:r w:rsidRPr="00682362">
        <w:t xml:space="preserve"> – Первичное сканирование отпечатка</w:t>
      </w:r>
    </w:p>
    <w:p w14:paraId="6A000020" w14:textId="77777777" w:rsidR="00D14503" w:rsidRPr="00682362" w:rsidRDefault="00D14503" w:rsidP="00D14503">
      <w:pPr>
        <w:pStyle w:val="numberlist1"/>
        <w:keepNext/>
        <w:numPr>
          <w:ilvl w:val="0"/>
          <w:numId w:val="0"/>
        </w:numPr>
        <w:ind w:left="1134"/>
      </w:pPr>
      <w:r w:rsidRPr="00682362">
        <w:lastRenderedPageBreak/>
        <w:t>После первичного сканирования отобразится следующее окно.</w:t>
      </w:r>
    </w:p>
    <w:p w14:paraId="6A000021" w14:textId="77777777" w:rsidR="00D14503" w:rsidRPr="00682362" w:rsidRDefault="00D14503" w:rsidP="00D14503">
      <w:pPr>
        <w:pStyle w:val="figure"/>
      </w:pPr>
      <w:r w:rsidRPr="00682362">
        <w:drawing>
          <wp:inline distT="0" distB="0" distL="0" distR="0" wp14:anchorId="6A002086" wp14:editId="6A002087">
            <wp:extent cx="3962400" cy="3413760"/>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5"/>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3962400" cy="3413760"/>
                    </a:xfrm>
                    <a:prstGeom prst="rect">
                      <a:avLst/>
                    </a:prstGeom>
                    <a:noFill/>
                    <a:ln>
                      <a:noFill/>
                    </a:ln>
                  </pic:spPr>
                </pic:pic>
              </a:graphicData>
            </a:graphic>
          </wp:inline>
        </w:drawing>
      </w:r>
    </w:p>
    <w:p w14:paraId="6A000022"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301</w:t>
      </w:r>
      <w:r w:rsidR="00B51D63">
        <w:rPr>
          <w:noProof/>
        </w:rPr>
        <w:fldChar w:fldCharType="end"/>
      </w:r>
      <w:r w:rsidRPr="00682362">
        <w:t xml:space="preserve"> – Первичное сканирование произведено</w:t>
      </w:r>
    </w:p>
    <w:p w14:paraId="6A000023" w14:textId="77777777" w:rsidR="00D14503" w:rsidRPr="00682362" w:rsidRDefault="00D14503" w:rsidP="00FF7036">
      <w:pPr>
        <w:pStyle w:val="numberlist1"/>
        <w:numPr>
          <w:ilvl w:val="0"/>
          <w:numId w:val="22"/>
        </w:numPr>
      </w:pPr>
      <w:r w:rsidRPr="00682362">
        <w:t>Пользователь должен убрать палец со сканера отпечатков.</w:t>
      </w:r>
    </w:p>
    <w:p w14:paraId="6A000024" w14:textId="77777777" w:rsidR="00D14503" w:rsidRPr="00682362" w:rsidRDefault="00D14503" w:rsidP="00FF7036">
      <w:pPr>
        <w:pStyle w:val="numberlist1"/>
        <w:keepNext/>
        <w:numPr>
          <w:ilvl w:val="0"/>
          <w:numId w:val="22"/>
        </w:numPr>
        <w:ind w:left="1134"/>
      </w:pPr>
      <w:r w:rsidRPr="00682362">
        <w:t>После первичного считывания отпечатка необходимо считать тот же отпечаток снова – для этого повторите необходимые шаги настоящей процедуры.</w:t>
      </w:r>
    </w:p>
    <w:p w14:paraId="6A000025" w14:textId="77777777" w:rsidR="00D14503" w:rsidRPr="00682362" w:rsidRDefault="00D14503" w:rsidP="00D14503">
      <w:pPr>
        <w:pStyle w:val="notetext"/>
      </w:pPr>
      <w:r w:rsidRPr="00682362">
        <w:rPr>
          <w:noProof/>
          <w:lang w:eastAsia="ru-RU"/>
        </w:rPr>
        <w:drawing>
          <wp:anchor distT="0" distB="0" distL="114300" distR="114300" simplePos="0" relativeHeight="251670528" behindDoc="1" locked="0" layoutInCell="1" allowOverlap="1" wp14:anchorId="6A002088" wp14:editId="6A002089">
            <wp:simplePos x="0" y="0"/>
            <wp:positionH relativeFrom="column">
              <wp:posOffset>861060</wp:posOffset>
            </wp:positionH>
            <wp:positionV relativeFrom="paragraph">
              <wp:posOffset>60960</wp:posOffset>
            </wp:positionV>
            <wp:extent cx="209550" cy="228600"/>
            <wp:effectExtent l="0" t="0" r="0" b="0"/>
            <wp:wrapTight wrapText="bothSides">
              <wp:wrapPolygon edited="0">
                <wp:start x="0" y="0"/>
                <wp:lineTo x="0" y="19800"/>
                <wp:lineTo x="19636" y="19800"/>
                <wp:lineTo x="19636" y="0"/>
                <wp:lineTo x="0" y="0"/>
              </wp:wrapPolygon>
            </wp:wrapTight>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pic:spPr>
                </pic:pic>
              </a:graphicData>
            </a:graphic>
            <wp14:sizeRelH relativeFrom="page">
              <wp14:pctWidth>0</wp14:pctWidth>
            </wp14:sizeRelH>
            <wp14:sizeRelV relativeFrom="page">
              <wp14:pctHeight>0</wp14:pctHeight>
            </wp14:sizeRelV>
          </wp:anchor>
        </w:drawing>
      </w:r>
      <w:r w:rsidRPr="00682362">
        <w:t xml:space="preserve"> Двукратного считывания может быть недостаточно – повторяйте необходимые шаги до тех пор, пока отпечатки не будут сохранены в памяти электронного ключа.</w:t>
      </w:r>
    </w:p>
    <w:p w14:paraId="6A000026" w14:textId="77777777" w:rsidR="00D14503" w:rsidRPr="00682362" w:rsidRDefault="00D14503" w:rsidP="00D14503">
      <w:pPr>
        <w:pStyle w:val="numberlist1"/>
        <w:keepNext/>
        <w:numPr>
          <w:ilvl w:val="0"/>
          <w:numId w:val="0"/>
        </w:numPr>
        <w:ind w:left="1134"/>
      </w:pPr>
      <w:r w:rsidRPr="00682362">
        <w:t>После успешного повторного считывания отобразится следующее окно.</w:t>
      </w:r>
    </w:p>
    <w:p w14:paraId="6A000027" w14:textId="77777777" w:rsidR="00D14503" w:rsidRPr="00682362" w:rsidRDefault="00D14503" w:rsidP="00D14503">
      <w:pPr>
        <w:pStyle w:val="figure"/>
      </w:pPr>
      <w:r w:rsidRPr="00682362">
        <w:drawing>
          <wp:inline distT="0" distB="0" distL="0" distR="0" wp14:anchorId="6A00208A" wp14:editId="6A00208B">
            <wp:extent cx="3962400" cy="2827020"/>
            <wp:effectExtent l="0" t="0" r="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9"/>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962400" cy="2827020"/>
                    </a:xfrm>
                    <a:prstGeom prst="rect">
                      <a:avLst/>
                    </a:prstGeom>
                    <a:noFill/>
                    <a:ln>
                      <a:noFill/>
                    </a:ln>
                  </pic:spPr>
                </pic:pic>
              </a:graphicData>
            </a:graphic>
          </wp:inline>
        </w:drawing>
      </w:r>
    </w:p>
    <w:p w14:paraId="6A000028"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302</w:t>
      </w:r>
      <w:r w:rsidR="00B51D63">
        <w:rPr>
          <w:noProof/>
        </w:rPr>
        <w:fldChar w:fldCharType="end"/>
      </w:r>
      <w:r w:rsidRPr="00682362">
        <w:t xml:space="preserve"> – Проверка корректности сканирования отпечатков</w:t>
      </w:r>
    </w:p>
    <w:p w14:paraId="6A000029" w14:textId="77777777" w:rsidR="00D14503" w:rsidRPr="00682362" w:rsidRDefault="00D14503" w:rsidP="00FF7036">
      <w:pPr>
        <w:pStyle w:val="numberlist1"/>
        <w:numPr>
          <w:ilvl w:val="0"/>
          <w:numId w:val="22"/>
        </w:numPr>
      </w:pPr>
      <w:r w:rsidRPr="00682362">
        <w:t>Пользователь должен приложить отсканированный палец к сканеру отпечатков.</w:t>
      </w:r>
    </w:p>
    <w:p w14:paraId="6A00002A" w14:textId="77777777" w:rsidR="00D14503" w:rsidRPr="00682362" w:rsidRDefault="00D14503" w:rsidP="00FF7036">
      <w:pPr>
        <w:pStyle w:val="numberlist1"/>
        <w:numPr>
          <w:ilvl w:val="0"/>
          <w:numId w:val="22"/>
        </w:numPr>
      </w:pPr>
      <w:r w:rsidRPr="00682362">
        <w:t>В зависимости от выполняемой процедуры выполните следующие действия:</w:t>
      </w:r>
    </w:p>
    <w:p w14:paraId="6A00002B" w14:textId="77777777" w:rsidR="00D14503" w:rsidRPr="00682362" w:rsidRDefault="00D14503" w:rsidP="00FF7036">
      <w:pPr>
        <w:pStyle w:val="bulletlist2"/>
      </w:pPr>
      <w:r w:rsidRPr="00682362">
        <w:lastRenderedPageBreak/>
        <w:t>«</w:t>
      </w:r>
      <w:r w:rsidRPr="00682362">
        <w:fldChar w:fldCharType="begin"/>
      </w:r>
      <w:r w:rsidRPr="00682362">
        <w:instrText xml:space="preserve"> REF _Ref375666726 \h  \* MERGEFORMAT </w:instrText>
      </w:r>
      <w:r w:rsidRPr="00682362">
        <w:fldChar w:fldCharType="separate"/>
      </w:r>
      <w:r w:rsidR="00355544" w:rsidRPr="00682362">
        <w:t>Выпуск электронного ключа администратором</w:t>
      </w:r>
      <w:r w:rsidRPr="00682362">
        <w:fldChar w:fldCharType="end"/>
      </w:r>
      <w:r w:rsidRPr="00682362">
        <w:t xml:space="preserve">» </w:t>
      </w:r>
      <w:r w:rsidRPr="00682362">
        <w:noBreakHyphen/>
        <w:t xml:space="preserve"> переходите к следующему шагу настоящей процедуры;</w:t>
      </w:r>
    </w:p>
    <w:p w14:paraId="6A00002C" w14:textId="77777777" w:rsidR="00D14503" w:rsidRPr="00682362" w:rsidRDefault="00D14503" w:rsidP="00FF7036">
      <w:pPr>
        <w:pStyle w:val="bulletlist2"/>
      </w:pPr>
      <w:r w:rsidRPr="00682362">
        <w:t>«</w:t>
      </w:r>
      <w:r w:rsidRPr="00682362">
        <w:fldChar w:fldCharType="begin"/>
      </w:r>
      <w:r w:rsidRPr="00682362">
        <w:instrText xml:space="preserve"> REF _Ref411258624 \h  \* MERGEFORMAT </w:instrText>
      </w:r>
      <w:r w:rsidRPr="00682362">
        <w:fldChar w:fldCharType="separate"/>
      </w:r>
      <w:r w:rsidR="00355544" w:rsidRPr="00682362">
        <w:t>Замена электронного ключа</w:t>
      </w:r>
      <w:r w:rsidRPr="00682362">
        <w:fldChar w:fldCharType="end"/>
      </w:r>
      <w:r w:rsidRPr="00682362">
        <w:t xml:space="preserve">» </w:t>
      </w:r>
      <w:r w:rsidRPr="00682362">
        <w:noBreakHyphen/>
        <w:t xml:space="preserve"> переходите к следующему шагу настоящей процедуры;</w:t>
      </w:r>
    </w:p>
    <w:p w14:paraId="6A00002D" w14:textId="77777777" w:rsidR="00D14503" w:rsidRPr="00682362" w:rsidRDefault="00D14503" w:rsidP="00FF7036">
      <w:pPr>
        <w:pStyle w:val="bulletlist2"/>
      </w:pPr>
      <w:r w:rsidRPr="00682362">
        <w:t>«</w:t>
      </w:r>
      <w:r w:rsidRPr="00682362">
        <w:fldChar w:fldCharType="begin"/>
      </w:r>
      <w:r w:rsidRPr="00682362">
        <w:instrText xml:space="preserve"> REF _Ref411258653 \h  \* MERGEFORMAT </w:instrText>
      </w:r>
      <w:r w:rsidRPr="00682362">
        <w:fldChar w:fldCharType="separate"/>
      </w:r>
      <w:r w:rsidR="00355544" w:rsidRPr="00682362">
        <w:t>Разблокировка подсоединённого электронного ключа</w:t>
      </w:r>
      <w:r w:rsidRPr="00682362">
        <w:fldChar w:fldCharType="end"/>
      </w:r>
      <w:r w:rsidRPr="00682362">
        <w:t xml:space="preserve">» </w:t>
      </w:r>
      <w:r w:rsidRPr="00682362">
        <w:noBreakHyphen/>
        <w:t xml:space="preserve"> возвращайтесь к окончанию процедуры разблокировки (стр. </w:t>
      </w:r>
      <w:r w:rsidRPr="00682362">
        <w:fldChar w:fldCharType="begin"/>
      </w:r>
      <w:r w:rsidRPr="00682362">
        <w:instrText xml:space="preserve"> PAGEREF _Ref411258653 \h </w:instrText>
      </w:r>
      <w:r w:rsidRPr="00682362">
        <w:fldChar w:fldCharType="separate"/>
      </w:r>
      <w:r w:rsidR="00355544">
        <w:rPr>
          <w:noProof/>
        </w:rPr>
        <w:t>229</w:t>
      </w:r>
      <w:r w:rsidRPr="00682362">
        <w:fldChar w:fldCharType="end"/>
      </w:r>
      <w:r w:rsidRPr="00682362">
        <w:t>);</w:t>
      </w:r>
    </w:p>
    <w:p w14:paraId="6A00002E" w14:textId="77777777" w:rsidR="00D14503" w:rsidRPr="00682362" w:rsidRDefault="00D14503" w:rsidP="00FF7036">
      <w:pPr>
        <w:pStyle w:val="bulletlist2"/>
      </w:pPr>
      <w:r w:rsidRPr="00682362">
        <w:t>«</w:t>
      </w:r>
      <w:r w:rsidRPr="00682362">
        <w:fldChar w:fldCharType="begin"/>
      </w:r>
      <w:r w:rsidRPr="00682362">
        <w:instrText xml:space="preserve"> REF _Ref411258645 \h  \* MERGEFORMAT </w:instrText>
      </w:r>
      <w:r w:rsidRPr="00682362">
        <w:fldChar w:fldCharType="separate"/>
      </w:r>
      <w:r w:rsidR="00355544" w:rsidRPr="00682362">
        <w:t>Замена отпечатков пальцев, сохранённых в памяти JaCarta PKI/BIO</w:t>
      </w:r>
      <w:r w:rsidRPr="00682362">
        <w:fldChar w:fldCharType="end"/>
      </w:r>
      <w:r w:rsidRPr="00682362">
        <w:t xml:space="preserve">» - возвращайтесь к окончанию процедуры замены (стр. </w:t>
      </w:r>
      <w:r w:rsidRPr="00682362">
        <w:fldChar w:fldCharType="begin"/>
      </w:r>
      <w:r w:rsidRPr="00682362">
        <w:instrText xml:space="preserve"> PAGEREF _Ref411258645 \h </w:instrText>
      </w:r>
      <w:r w:rsidRPr="00682362">
        <w:fldChar w:fldCharType="separate"/>
      </w:r>
      <w:r w:rsidR="00355544">
        <w:rPr>
          <w:noProof/>
        </w:rPr>
        <w:t>233</w:t>
      </w:r>
      <w:r w:rsidRPr="00682362">
        <w:fldChar w:fldCharType="end"/>
      </w:r>
      <w:r w:rsidRPr="00682362">
        <w:t>).</w:t>
      </w:r>
    </w:p>
    <w:p w14:paraId="6A00002F"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A000030" w14:textId="77777777" w:rsidR="00D14503" w:rsidRPr="00682362" w:rsidRDefault="00D14503" w:rsidP="00D14503">
      <w:pPr>
        <w:pStyle w:val="figure"/>
      </w:pPr>
      <w:r w:rsidRPr="00682362">
        <w:drawing>
          <wp:inline distT="0" distB="0" distL="0" distR="0" wp14:anchorId="6A00208C" wp14:editId="6A00208D">
            <wp:extent cx="4282440" cy="3878580"/>
            <wp:effectExtent l="0" t="0" r="3810" b="7620"/>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4282440" cy="3878580"/>
                    </a:xfrm>
                    <a:prstGeom prst="rect">
                      <a:avLst/>
                    </a:prstGeom>
                    <a:noFill/>
                    <a:ln>
                      <a:noFill/>
                    </a:ln>
                  </pic:spPr>
                </pic:pic>
              </a:graphicData>
            </a:graphic>
          </wp:inline>
        </w:drawing>
      </w:r>
    </w:p>
    <w:p w14:paraId="6A00003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303</w:t>
      </w:r>
      <w:r w:rsidR="00B51D63">
        <w:rPr>
          <w:noProof/>
        </w:rPr>
        <w:fldChar w:fldCharType="end"/>
      </w:r>
      <w:r w:rsidRPr="00682362">
        <w:t xml:space="preserve"> – Проверка биометрического доступа</w:t>
      </w:r>
    </w:p>
    <w:p w14:paraId="6A000032" w14:textId="77777777" w:rsidR="00D14503" w:rsidRPr="00682362" w:rsidRDefault="00D14503" w:rsidP="00FF7036">
      <w:pPr>
        <w:pStyle w:val="numberlist1"/>
        <w:numPr>
          <w:ilvl w:val="0"/>
          <w:numId w:val="22"/>
        </w:numPr>
      </w:pPr>
      <w:r w:rsidRPr="00682362">
        <w:t xml:space="preserve">В зависимости от настроек профиля инициализации пользователь должен приложить палец к сканеру отпечатков и/или ввести PIN-код пользователя в поле </w:t>
      </w:r>
      <w:r w:rsidRPr="00682362">
        <w:rPr>
          <w:b/>
        </w:rPr>
        <w:t>И/Или введите пароль пользователя</w:t>
      </w:r>
      <w:r w:rsidRPr="00682362">
        <w:t>.</w:t>
      </w:r>
    </w:p>
    <w:p w14:paraId="6A000033" w14:textId="77777777" w:rsidR="00D14503" w:rsidRPr="00682362" w:rsidRDefault="00D14503" w:rsidP="00FF7036">
      <w:pPr>
        <w:pStyle w:val="numberlist1"/>
        <w:numPr>
          <w:ilvl w:val="0"/>
          <w:numId w:val="22"/>
        </w:numPr>
      </w:pPr>
      <w:r w:rsidRPr="00682362">
        <w:t xml:space="preserve">При необходимости установите флажок </w:t>
      </w:r>
      <w:r w:rsidRPr="00682362">
        <w:rPr>
          <w:b/>
        </w:rPr>
        <w:t>Сменить после проверки</w:t>
      </w:r>
      <w:r w:rsidRPr="00682362">
        <w:t xml:space="preserve"> – в этом случае пользователь должен будет сменить свой PIN-код пользователя при следующем использовании электронного ключа.</w:t>
      </w:r>
    </w:p>
    <w:p w14:paraId="6A000034" w14:textId="77777777" w:rsidR="00D14503" w:rsidRDefault="00D14503" w:rsidP="00FF7036">
      <w:pPr>
        <w:pStyle w:val="numberlist1"/>
        <w:numPr>
          <w:ilvl w:val="0"/>
          <w:numId w:val="22"/>
        </w:numPr>
      </w:pPr>
      <w:r w:rsidRPr="00682362">
        <w:t xml:space="preserve">Нажмите </w:t>
      </w:r>
      <w:r w:rsidRPr="00682362">
        <w:rPr>
          <w:b/>
        </w:rPr>
        <w:t>Подтвердить</w:t>
      </w:r>
      <w:r w:rsidRPr="00682362">
        <w:t>, после чего возвращайтесь к окончанию процедуры («</w:t>
      </w:r>
      <w:r w:rsidRPr="00682362">
        <w:fldChar w:fldCharType="begin"/>
      </w:r>
      <w:r w:rsidRPr="00682362">
        <w:instrText xml:space="preserve"> REF _Ref375666726 \h  \* MERGEFORMAT </w:instrText>
      </w:r>
      <w:r w:rsidRPr="00682362">
        <w:fldChar w:fldCharType="separate"/>
      </w:r>
      <w:r w:rsidR="00355544" w:rsidRPr="00682362">
        <w:t>Выпуск электронного ключа администратором</w:t>
      </w:r>
      <w:r w:rsidRPr="00682362">
        <w:fldChar w:fldCharType="end"/>
      </w:r>
      <w:r w:rsidRPr="00682362">
        <w:t xml:space="preserve">» на стр. </w:t>
      </w:r>
      <w:r w:rsidRPr="00682362">
        <w:fldChar w:fldCharType="begin"/>
      </w:r>
      <w:r w:rsidRPr="00682362">
        <w:instrText xml:space="preserve"> PAGEREF _Ref375666726 \h </w:instrText>
      </w:r>
      <w:r w:rsidRPr="00682362">
        <w:fldChar w:fldCharType="separate"/>
      </w:r>
      <w:r w:rsidR="00355544">
        <w:rPr>
          <w:noProof/>
        </w:rPr>
        <w:t>215</w:t>
      </w:r>
      <w:r w:rsidRPr="00682362">
        <w:fldChar w:fldCharType="end"/>
      </w:r>
      <w:r w:rsidRPr="00682362">
        <w:t xml:space="preserve"> или «</w:t>
      </w:r>
      <w:r w:rsidRPr="00682362">
        <w:fldChar w:fldCharType="begin"/>
      </w:r>
      <w:r w:rsidRPr="00682362">
        <w:instrText xml:space="preserve"> REF _Ref411258624 \h  \* MERGEFORMAT </w:instrText>
      </w:r>
      <w:r w:rsidRPr="00682362">
        <w:fldChar w:fldCharType="separate"/>
      </w:r>
      <w:r w:rsidR="00355544" w:rsidRPr="00682362">
        <w:t>Замена электронного ключа</w:t>
      </w:r>
      <w:r w:rsidRPr="00682362">
        <w:fldChar w:fldCharType="end"/>
      </w:r>
      <w:r w:rsidRPr="00682362">
        <w:t xml:space="preserve">» </w:t>
      </w:r>
      <w:r w:rsidR="00AF5294" w:rsidRPr="00682362">
        <w:t xml:space="preserve">на </w:t>
      </w:r>
      <w:r w:rsidRPr="00682362">
        <w:t xml:space="preserve">стр. </w:t>
      </w:r>
      <w:r w:rsidRPr="00682362">
        <w:fldChar w:fldCharType="begin"/>
      </w:r>
      <w:r w:rsidRPr="00682362">
        <w:instrText xml:space="preserve"> PAGEREF _Ref411258624 \h </w:instrText>
      </w:r>
      <w:r w:rsidRPr="00682362">
        <w:fldChar w:fldCharType="separate"/>
      </w:r>
      <w:r w:rsidR="00355544">
        <w:rPr>
          <w:noProof/>
        </w:rPr>
        <w:t>225</w:t>
      </w:r>
      <w:r w:rsidRPr="00682362">
        <w:fldChar w:fldCharType="end"/>
      </w:r>
      <w:r w:rsidRPr="00682362">
        <w:t>).</w:t>
      </w:r>
    </w:p>
    <w:p w14:paraId="6A000035" w14:textId="021848CE" w:rsidR="005D7246" w:rsidRDefault="005D7246" w:rsidP="005D7246">
      <w:pPr>
        <w:pStyle w:val="3"/>
        <w:rPr>
          <w:lang w:val="en-US"/>
        </w:rPr>
      </w:pPr>
      <w:bookmarkStart w:id="804" w:name="_Toc499652459"/>
      <w:r w:rsidRPr="00682362">
        <w:t>Особенности работы с электронными ключами</w:t>
      </w:r>
      <w:r w:rsidR="00A30C0F">
        <w:t xml:space="preserve"> (ЗМНИ)</w:t>
      </w:r>
      <w:r w:rsidRPr="00682362">
        <w:t xml:space="preserve"> JaCarta </w:t>
      </w:r>
      <w:r>
        <w:rPr>
          <w:lang w:val="en-US"/>
        </w:rPr>
        <w:t>SF/</w:t>
      </w:r>
      <w:r>
        <w:t>ГОСТ</w:t>
      </w:r>
      <w:bookmarkEnd w:id="804"/>
    </w:p>
    <w:p w14:paraId="6A000036" w14:textId="71D5D05C" w:rsidR="00DC7589" w:rsidRDefault="00DC7589" w:rsidP="004F7975">
      <w:r>
        <w:t>Ра</w:t>
      </w:r>
      <w:r w:rsidR="004F7975">
        <w:t xml:space="preserve">зграничение </w:t>
      </w:r>
      <w:r>
        <w:t xml:space="preserve">полномочий доступа к информации, содержащейся в постоянной памяти электронных ключей JaCarta SF/ГОСТ, осуществляется посредством выделения роли администратора доступа (использует административный электронный ключ JaCarta SF/ГОСТ) и пользователя (использует пользовательский электронный ключ JaCarta SF/ГОСТ). Один административный ключ может использоваться для управления доступом к нескольким связанным с ним пользовательским электронными ключам JaCarta SF/ГОСТ. (Подробное описание функционирования электронных </w:t>
      </w:r>
      <w:r>
        <w:lastRenderedPageBreak/>
        <w:t>ключей JaCarta SF/ГОСТ и правил их использования приводится документации из комплекта их поставки).</w:t>
      </w:r>
    </w:p>
    <w:p w14:paraId="6A000037" w14:textId="77777777" w:rsidR="00DC7589" w:rsidRDefault="00DC7589" w:rsidP="00DC7589">
      <w:r>
        <w:t>JMS позволяет выпускать оба типа данных электронных ключей.</w:t>
      </w:r>
    </w:p>
    <w:p w14:paraId="6A000038" w14:textId="77777777" w:rsidR="00DC7589" w:rsidRDefault="00DC7589" w:rsidP="00DC7589">
      <w:pPr>
        <w:pStyle w:val="40"/>
      </w:pPr>
      <w:r>
        <w:t>Особенности подготовки профилей инициализации электронных ключей JaCarta SF/ГОСТ</w:t>
      </w:r>
    </w:p>
    <w:p w14:paraId="6A000039" w14:textId="73BF96F8" w:rsidR="00145259" w:rsidRDefault="00145259" w:rsidP="00145259">
      <w:r>
        <w:t xml:space="preserve">Перед выпуском электронных ключей </w:t>
      </w:r>
      <w:r>
        <w:rPr>
          <w:lang w:val="en-US"/>
        </w:rPr>
        <w:t xml:space="preserve">JaCarta SF/ГОСТ </w:t>
      </w:r>
      <w:r>
        <w:t>следует подготовить пару связанных профилей инициализации JaCarta SF/ГОСТ (один для инициализации админстративного электронного ключа, второй – для связанных с</w:t>
      </w:r>
      <w:r w:rsidR="004F7975">
        <w:t xml:space="preserve"> админстративным </w:t>
      </w:r>
      <w:r>
        <w:t>пользовательских</w:t>
      </w:r>
      <w:r w:rsidR="004F7975">
        <w:rPr>
          <w:lang w:val="en-US"/>
        </w:rPr>
        <w:t xml:space="preserve"> </w:t>
      </w:r>
      <w:r w:rsidR="004F7975">
        <w:t>ключей</w:t>
      </w:r>
      <w:r>
        <w:t>).</w:t>
      </w:r>
    </w:p>
    <w:p w14:paraId="6A00003A" w14:textId="77777777" w:rsidR="00DC7589" w:rsidRDefault="00145259" w:rsidP="00DC7589">
      <w:pPr>
        <w:pStyle w:val="notetext"/>
        <w:rPr>
          <w:lang w:val="en-US"/>
        </w:rPr>
      </w:pPr>
      <w:r w:rsidRPr="00682362">
        <w:rPr>
          <w:b/>
          <w:noProof/>
          <w:lang w:eastAsia="ru-RU"/>
        </w:rPr>
        <w:drawing>
          <wp:inline distT="0" distB="0" distL="0" distR="0" wp14:anchorId="6A00208E" wp14:editId="6A00208F">
            <wp:extent cx="252046" cy="325800"/>
            <wp:effectExtent l="0" t="0" r="0" b="0"/>
            <wp:docPr id="702"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52198" cy="325997"/>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inline>
        </w:drawing>
      </w:r>
      <w:r w:rsidR="00DC7589" w:rsidRPr="00DC7589">
        <w:rPr>
          <w:b/>
        </w:rPr>
        <w:t>Примечания</w:t>
      </w:r>
      <w:r w:rsidR="00DC7589" w:rsidRPr="00DC7589">
        <w:rPr>
          <w:b/>
          <w:lang w:val="en-US"/>
        </w:rPr>
        <w:t>:</w:t>
      </w:r>
      <w:r w:rsidR="00DC7589">
        <w:t xml:space="preserve"> </w:t>
      </w:r>
    </w:p>
    <w:p w14:paraId="6A00003B" w14:textId="77777777" w:rsidR="00DC7589" w:rsidRDefault="00BC3685" w:rsidP="002B115F">
      <w:pPr>
        <w:pStyle w:val="notetext"/>
        <w:numPr>
          <w:ilvl w:val="0"/>
          <w:numId w:val="240"/>
        </w:numPr>
        <w:rPr>
          <w:lang w:val="en-US"/>
        </w:rPr>
      </w:pPr>
      <w:r>
        <w:t>Принципиальная р</w:t>
      </w:r>
      <w:r w:rsidR="00DC7589">
        <w:t>азница между профилями заключается в используемом типе контейнера мастер-ключей JaCarta SF/ГОСТ</w:t>
      </w:r>
      <w:r>
        <w:t xml:space="preserve"> (для </w:t>
      </w:r>
      <w:r w:rsidR="00145259">
        <w:t xml:space="preserve">административного </w:t>
      </w:r>
      <w:r>
        <w:t>электронн</w:t>
      </w:r>
      <w:r w:rsidR="00145259">
        <w:t>ого</w:t>
      </w:r>
      <w:r>
        <w:t xml:space="preserve"> ключ</w:t>
      </w:r>
      <w:r w:rsidR="00145259">
        <w:t>а</w:t>
      </w:r>
      <w:r>
        <w:t xml:space="preserve">используется </w:t>
      </w:r>
      <w:r w:rsidR="00145259" w:rsidRPr="00BC3685">
        <w:rPr>
          <w:i/>
        </w:rPr>
        <w:t xml:space="preserve">Административный </w:t>
      </w:r>
      <w:r w:rsidR="00EB70DA" w:rsidRPr="00EB70DA">
        <w:t>тип</w:t>
      </w:r>
      <w:r>
        <w:t>, а для</w:t>
      </w:r>
      <w:r w:rsidR="00145259">
        <w:t xml:space="preserve"> связанных с ним пользовательских </w:t>
      </w:r>
      <w:r>
        <w:t xml:space="preserve">– </w:t>
      </w:r>
      <w:r w:rsidR="00145259">
        <w:rPr>
          <w:i/>
        </w:rPr>
        <w:t>Пользовательский</w:t>
      </w:r>
      <w:r w:rsidR="00145259" w:rsidRPr="00145259">
        <w:t xml:space="preserve"> тип</w:t>
      </w:r>
      <w:r>
        <w:t>, подробнее см. раздел «</w:t>
      </w:r>
      <w:r>
        <w:fldChar w:fldCharType="begin"/>
      </w:r>
      <w:r>
        <w:instrText xml:space="preserve"> REF _Ref499222864 \h </w:instrText>
      </w:r>
      <w:r>
        <w:fldChar w:fldCharType="separate"/>
      </w:r>
      <w:r w:rsidR="00355544" w:rsidRPr="00535979">
        <w:t xml:space="preserve">JaCarta </w:t>
      </w:r>
      <w:r w:rsidR="00355544" w:rsidRPr="00535979">
        <w:rPr>
          <w:lang w:val="en-US"/>
        </w:rPr>
        <w:t>SF</w:t>
      </w:r>
      <w:r>
        <w:fldChar w:fldCharType="end"/>
      </w:r>
      <w:r>
        <w:t xml:space="preserve">», с. </w:t>
      </w:r>
      <w:r>
        <w:fldChar w:fldCharType="begin"/>
      </w:r>
      <w:r>
        <w:instrText xml:space="preserve"> PAGEREF _Ref499222864 \h </w:instrText>
      </w:r>
      <w:r>
        <w:fldChar w:fldCharType="separate"/>
      </w:r>
      <w:r w:rsidR="00355544">
        <w:rPr>
          <w:noProof/>
        </w:rPr>
        <w:t>289</w:t>
      </w:r>
      <w:r>
        <w:fldChar w:fldCharType="end"/>
      </w:r>
      <w:r>
        <w:t>).</w:t>
      </w:r>
    </w:p>
    <w:p w14:paraId="6A00003C" w14:textId="77777777" w:rsidR="00DC7589" w:rsidRDefault="00DC7589" w:rsidP="002B115F">
      <w:pPr>
        <w:pStyle w:val="notetext"/>
        <w:numPr>
          <w:ilvl w:val="0"/>
          <w:numId w:val="240"/>
        </w:numPr>
        <w:rPr>
          <w:lang w:val="en-US"/>
        </w:rPr>
      </w:pPr>
      <w:r>
        <w:t>Для выработки контейнеров мастер-ключей JaCarta SF/ГОСТ следует использовать документацию</w:t>
      </w:r>
      <w:r w:rsidR="00145259">
        <w:t xml:space="preserve"> и ПО</w:t>
      </w:r>
      <w:r>
        <w:t xml:space="preserve"> из комплекта поставки электронных ключей</w:t>
      </w:r>
      <w:r w:rsidRPr="00126309">
        <w:t xml:space="preserve"> </w:t>
      </w:r>
      <w:r>
        <w:t>JaCarta SF/ГОСТ</w:t>
      </w:r>
      <w:r w:rsidR="00145259">
        <w:t>.</w:t>
      </w:r>
    </w:p>
    <w:p w14:paraId="6A00003D" w14:textId="77777777" w:rsidR="00DC7589" w:rsidRDefault="00DC7589" w:rsidP="00DC7589">
      <w:r>
        <w:t>Привязывать подготовленные таким образом профили инициализации</w:t>
      </w:r>
      <w:r w:rsidR="00145259">
        <w:rPr>
          <w:lang w:val="en-US"/>
        </w:rPr>
        <w:t xml:space="preserve"> </w:t>
      </w:r>
      <w:r w:rsidR="00145259" w:rsidRPr="00682362">
        <w:t>(см. «</w:t>
      </w:r>
      <w:r w:rsidR="00145259" w:rsidRPr="00682362">
        <w:fldChar w:fldCharType="begin"/>
      </w:r>
      <w:r w:rsidR="00145259" w:rsidRPr="00682362">
        <w:instrText xml:space="preserve"> REF _Ref375667957 \h </w:instrText>
      </w:r>
      <w:r w:rsidR="00145259">
        <w:instrText xml:space="preserve"> \* MERGEFORMAT </w:instrText>
      </w:r>
      <w:r w:rsidR="00145259" w:rsidRPr="00682362">
        <w:fldChar w:fldCharType="separate"/>
      </w:r>
      <w:r w:rsidR="00355544" w:rsidRPr="00682362">
        <w:t>Привязка профилей</w:t>
      </w:r>
      <w:r w:rsidR="00145259" w:rsidRPr="00682362">
        <w:fldChar w:fldCharType="end"/>
      </w:r>
      <w:r w:rsidR="00145259" w:rsidRPr="00682362">
        <w:t xml:space="preserve">» на стр. </w:t>
      </w:r>
      <w:r w:rsidR="00145259" w:rsidRPr="00682362">
        <w:fldChar w:fldCharType="begin"/>
      </w:r>
      <w:r w:rsidR="00145259" w:rsidRPr="00682362">
        <w:instrText xml:space="preserve"> PAGEREF _Ref416965389 \h </w:instrText>
      </w:r>
      <w:r w:rsidR="00145259" w:rsidRPr="00682362">
        <w:fldChar w:fldCharType="separate"/>
      </w:r>
      <w:r w:rsidR="00355544">
        <w:rPr>
          <w:noProof/>
        </w:rPr>
        <w:t>309</w:t>
      </w:r>
      <w:r w:rsidR="00145259" w:rsidRPr="00682362">
        <w:fldChar w:fldCharType="end"/>
      </w:r>
      <w:r w:rsidR="00145259" w:rsidRPr="00682362">
        <w:t>)</w:t>
      </w:r>
      <w:r w:rsidR="00145259">
        <w:rPr>
          <w:lang w:val="en-US"/>
        </w:rPr>
        <w:t xml:space="preserve"> </w:t>
      </w:r>
      <w:r>
        <w:t>следует к соответствующим контейнерам ресурсной системы</w:t>
      </w:r>
      <w:r w:rsidR="00145259">
        <w:rPr>
          <w:lang w:val="en-US"/>
        </w:rPr>
        <w:t>:</w:t>
      </w:r>
      <w:r>
        <w:t xml:space="preserve"> профиль инициализации административного электронного ключа – к контейнеру, содержащему соответствующего пользователя –</w:t>
      </w:r>
      <w:r w:rsidR="00A1403C">
        <w:t xml:space="preserve"> </w:t>
      </w:r>
      <w:r>
        <w:t>администратора JaCarta SF/ГОСТ; а профили инициализации пользовательских электронных ключей – к контейнеру обычных пользователей данных ключей.</w:t>
      </w:r>
    </w:p>
    <w:p w14:paraId="6A00003E" w14:textId="77777777" w:rsidR="00DC7589" w:rsidRDefault="00145259" w:rsidP="00145259">
      <w:pPr>
        <w:pStyle w:val="notetext"/>
      </w:pPr>
      <w:r w:rsidRPr="00682362">
        <w:rPr>
          <w:b/>
          <w:noProof/>
          <w:lang w:eastAsia="ru-RU"/>
        </w:rPr>
        <w:drawing>
          <wp:inline distT="0" distB="0" distL="0" distR="0" wp14:anchorId="6A002090" wp14:editId="6A002091">
            <wp:extent cx="252046" cy="325800"/>
            <wp:effectExtent l="0" t="0" r="0" b="0"/>
            <wp:docPr id="704"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52198" cy="325997"/>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inline>
        </w:drawing>
      </w:r>
      <w:r w:rsidR="00DC7589" w:rsidRPr="00145259">
        <w:rPr>
          <w:b/>
        </w:rPr>
        <w:tab/>
      </w:r>
      <w:r w:rsidR="00A1403C" w:rsidRPr="00145259">
        <w:rPr>
          <w:b/>
        </w:rPr>
        <w:t>Примечание.</w:t>
      </w:r>
      <w:r w:rsidR="00A1403C">
        <w:t xml:space="preserve"> П</w:t>
      </w:r>
      <w:r w:rsidR="00DC7589">
        <w:t>ривязку профилей инициализации пользовательских</w:t>
      </w:r>
      <w:r w:rsidR="00DC7589">
        <w:rPr>
          <w:lang w:val="en-US"/>
        </w:rPr>
        <w:t>/</w:t>
      </w:r>
      <w:r w:rsidR="00DC7589">
        <w:t xml:space="preserve">административных электронных ключей JaCarta SF/ГОСТ к соответствующим пользователям можно также с помощью механизма глобальных групп (см. </w:t>
      </w:r>
      <w:r w:rsidR="00A1403C">
        <w:t>«</w:t>
      </w:r>
      <w:r w:rsidR="00A1403C">
        <w:fldChar w:fldCharType="begin"/>
      </w:r>
      <w:r w:rsidR="00A1403C">
        <w:instrText xml:space="preserve"> REF _Ref488424733 \h </w:instrText>
      </w:r>
      <w:r>
        <w:instrText xml:space="preserve"> \* MERGEFORMAT </w:instrText>
      </w:r>
      <w:r w:rsidR="00A1403C">
        <w:fldChar w:fldCharType="separate"/>
      </w:r>
      <w:r w:rsidR="00355544" w:rsidRPr="00682362">
        <w:t>Глобальные группы JMS</w:t>
      </w:r>
      <w:r w:rsidR="00A1403C">
        <w:fldChar w:fldCharType="end"/>
      </w:r>
      <w:r w:rsidR="00A1403C">
        <w:t xml:space="preserve">», с. </w:t>
      </w:r>
      <w:r w:rsidR="00A1403C">
        <w:fldChar w:fldCharType="begin"/>
      </w:r>
      <w:r w:rsidR="00A1403C">
        <w:instrText xml:space="preserve"> PAGEREF _Ref488424733 \h </w:instrText>
      </w:r>
      <w:r w:rsidR="00A1403C">
        <w:fldChar w:fldCharType="separate"/>
      </w:r>
      <w:r w:rsidR="00355544">
        <w:rPr>
          <w:noProof/>
        </w:rPr>
        <w:t>386</w:t>
      </w:r>
      <w:r w:rsidR="00A1403C">
        <w:fldChar w:fldCharType="end"/>
      </w:r>
      <w:r w:rsidR="00DC7589">
        <w:t>).</w:t>
      </w:r>
    </w:p>
    <w:p w14:paraId="6A00003F" w14:textId="77777777" w:rsidR="00DC7589" w:rsidRDefault="00DC7589" w:rsidP="00A1403C">
      <w:pPr>
        <w:pStyle w:val="40"/>
      </w:pPr>
      <w:r>
        <w:t>Особенности выпуска эл</w:t>
      </w:r>
      <w:bookmarkStart w:id="805" w:name="_GoBack"/>
      <w:bookmarkEnd w:id="805"/>
      <w:r>
        <w:t>ектронных ключей JaCarta SF/ГОСТ</w:t>
      </w:r>
    </w:p>
    <w:p w14:paraId="6A000040" w14:textId="77777777" w:rsidR="00DC7589" w:rsidRPr="007C45BD" w:rsidRDefault="00DC7589" w:rsidP="002B115F">
      <w:pPr>
        <w:pStyle w:val="numberlist1"/>
        <w:numPr>
          <w:ilvl w:val="0"/>
          <w:numId w:val="241"/>
        </w:numPr>
        <w:rPr>
          <w:lang w:val="en-US"/>
        </w:rPr>
      </w:pPr>
      <w:r>
        <w:t>В отличии от стандартной процедуры выпуска электронных ключей</w:t>
      </w:r>
      <w:r w:rsidR="00EB70DA">
        <w:t xml:space="preserve"> в </w:t>
      </w:r>
      <w:r w:rsidR="00EB70DA">
        <w:rPr>
          <w:lang w:val="en-US"/>
        </w:rPr>
        <w:t>JMS</w:t>
      </w:r>
      <w:r>
        <w:t xml:space="preserve"> выпуск пользовательских электронных ключей JaCarta SF/ГОСТ требует предъявления связанного с ними административного электронного ключа JaCarta SF/ГОСТ</w:t>
      </w:r>
      <w:r w:rsidR="007C45BD">
        <w:t xml:space="preserve"> (</w:t>
      </w:r>
      <w:r w:rsidR="007C45BD">
        <w:fldChar w:fldCharType="begin"/>
      </w:r>
      <w:r w:rsidR="007C45BD">
        <w:instrText xml:space="preserve"> REF _Ref499223992 \h </w:instrText>
      </w:r>
      <w:r w:rsidR="007C45BD">
        <w:fldChar w:fldCharType="separate"/>
      </w:r>
      <w:r w:rsidR="00355544" w:rsidRPr="00682362">
        <w:t xml:space="preserve">Рис. </w:t>
      </w:r>
      <w:r w:rsidR="00355544">
        <w:rPr>
          <w:noProof/>
        </w:rPr>
        <w:t>304</w:t>
      </w:r>
      <w:r w:rsidR="007C45BD">
        <w:fldChar w:fldCharType="end"/>
      </w:r>
      <w:r w:rsidR="007C45BD">
        <w:t>)</w:t>
      </w:r>
      <w:r w:rsidR="007C45BD" w:rsidRPr="007C45BD">
        <w:rPr>
          <w:lang w:val="en-US"/>
        </w:rPr>
        <w:t>.</w:t>
      </w:r>
    </w:p>
    <w:p w14:paraId="6A000041" w14:textId="77777777" w:rsidR="007C45BD" w:rsidRDefault="007C45BD" w:rsidP="007C45BD">
      <w:pPr>
        <w:pStyle w:val="maintext"/>
        <w:jc w:val="center"/>
      </w:pPr>
      <w:r>
        <w:rPr>
          <w:noProof/>
          <w:lang w:eastAsia="ru-RU"/>
        </w:rPr>
        <w:drawing>
          <wp:inline distT="0" distB="0" distL="0" distR="0" wp14:anchorId="6A002092" wp14:editId="6A002093">
            <wp:extent cx="3818438" cy="2957945"/>
            <wp:effectExtent l="0" t="0" r="0" b="0"/>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3817895" cy="2957524"/>
                    </a:xfrm>
                    <a:prstGeom prst="rect">
                      <a:avLst/>
                    </a:prstGeom>
                  </pic:spPr>
                </pic:pic>
              </a:graphicData>
            </a:graphic>
          </wp:inline>
        </w:drawing>
      </w:r>
    </w:p>
    <w:p w14:paraId="6A000042" w14:textId="77777777" w:rsidR="007C45BD" w:rsidRPr="00682362" w:rsidRDefault="007C45BD" w:rsidP="007C45BD">
      <w:pPr>
        <w:pStyle w:val="figurenamenew"/>
      </w:pPr>
      <w:bookmarkStart w:id="806" w:name="_Ref499223992"/>
      <w:r w:rsidRPr="00682362">
        <w:t xml:space="preserve">Рис. </w:t>
      </w:r>
      <w:r w:rsidR="00B51D63">
        <w:fldChar w:fldCharType="begin"/>
      </w:r>
      <w:r w:rsidR="00B51D63">
        <w:instrText xml:space="preserve"> SEQ Рис. \* ARABIC </w:instrText>
      </w:r>
      <w:r w:rsidR="00B51D63">
        <w:fldChar w:fldCharType="separate"/>
      </w:r>
      <w:r w:rsidR="00355544">
        <w:rPr>
          <w:noProof/>
        </w:rPr>
        <w:t>304</w:t>
      </w:r>
      <w:r w:rsidR="00B51D63">
        <w:rPr>
          <w:noProof/>
        </w:rPr>
        <w:fldChar w:fldCharType="end"/>
      </w:r>
      <w:bookmarkEnd w:id="806"/>
      <w:r w:rsidRPr="00682362">
        <w:t xml:space="preserve"> – </w:t>
      </w:r>
      <w:r>
        <w:t xml:space="preserve">Окно выбора административного электронного ключа </w:t>
      </w:r>
      <w:r>
        <w:rPr>
          <w:lang w:val="en-US"/>
        </w:rPr>
        <w:t>JaCarta SF/</w:t>
      </w:r>
      <w:r>
        <w:t>ГОСТ</w:t>
      </w:r>
    </w:p>
    <w:p w14:paraId="6A000043" w14:textId="77777777" w:rsidR="00DC7589" w:rsidRDefault="00DC7589" w:rsidP="007C45BD">
      <w:pPr>
        <w:pStyle w:val="numberlist1"/>
        <w:numPr>
          <w:ilvl w:val="0"/>
          <w:numId w:val="0"/>
        </w:numPr>
        <w:ind w:left="1133"/>
        <w:rPr>
          <w:lang w:val="en-US"/>
        </w:rPr>
      </w:pPr>
      <w:r>
        <w:t>В связи с данной особенностью перед выпуском пользовательских</w:t>
      </w:r>
      <w:r w:rsidR="00145259">
        <w:t xml:space="preserve"> электронных</w:t>
      </w:r>
      <w:r>
        <w:t xml:space="preserve"> ключей следует предварительно выпустить связанный с ними ключ администратора.</w:t>
      </w:r>
    </w:p>
    <w:p w14:paraId="6A000044" w14:textId="77777777" w:rsidR="007C45BD" w:rsidRPr="007C45BD" w:rsidRDefault="007C45BD" w:rsidP="007C45BD">
      <w:pPr>
        <w:pStyle w:val="numberlist1"/>
        <w:numPr>
          <w:ilvl w:val="0"/>
          <w:numId w:val="0"/>
        </w:numPr>
        <w:ind w:left="1133"/>
        <w:rPr>
          <w:lang w:val="en-US"/>
        </w:rPr>
      </w:pPr>
    </w:p>
    <w:p w14:paraId="6A000045" w14:textId="77777777" w:rsidR="00DC7589" w:rsidRDefault="00DC7589" w:rsidP="002B115F">
      <w:pPr>
        <w:pStyle w:val="numberlist1"/>
        <w:numPr>
          <w:ilvl w:val="0"/>
          <w:numId w:val="241"/>
        </w:numPr>
      </w:pPr>
      <w:r>
        <w:t xml:space="preserve">В процессе выпуска электронного ключа JaCarta SF/ГОСТ запрашивается данные его владельца. </w:t>
      </w:r>
    </w:p>
    <w:p w14:paraId="6A000046" w14:textId="77777777" w:rsidR="007C45BD" w:rsidRDefault="007C45BD" w:rsidP="007C45BD">
      <w:pPr>
        <w:pStyle w:val="maintext"/>
        <w:jc w:val="center"/>
        <w:rPr>
          <w:lang w:val="en-US"/>
        </w:rPr>
      </w:pPr>
      <w:r>
        <w:rPr>
          <w:noProof/>
          <w:lang w:eastAsia="ru-RU"/>
        </w:rPr>
        <w:drawing>
          <wp:inline distT="0" distB="0" distL="0" distR="0" wp14:anchorId="6A002094" wp14:editId="6A002095">
            <wp:extent cx="3643745" cy="2822619"/>
            <wp:effectExtent l="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3643226" cy="2822217"/>
                    </a:xfrm>
                    <a:prstGeom prst="rect">
                      <a:avLst/>
                    </a:prstGeom>
                  </pic:spPr>
                </pic:pic>
              </a:graphicData>
            </a:graphic>
          </wp:inline>
        </w:drawing>
      </w:r>
    </w:p>
    <w:p w14:paraId="6A000047" w14:textId="77777777" w:rsidR="007C45BD" w:rsidRPr="00682362" w:rsidRDefault="007C45BD" w:rsidP="007C45BD">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305</w:t>
      </w:r>
      <w:r w:rsidR="00B51D63">
        <w:rPr>
          <w:noProof/>
        </w:rPr>
        <w:fldChar w:fldCharType="end"/>
      </w:r>
      <w:r w:rsidRPr="00682362">
        <w:t xml:space="preserve"> – </w:t>
      </w:r>
      <w:r>
        <w:t xml:space="preserve">Ввод данных владельца электронного ключа </w:t>
      </w:r>
      <w:r>
        <w:rPr>
          <w:lang w:val="en-US"/>
        </w:rPr>
        <w:t>JaCarta SF/</w:t>
      </w:r>
      <w:r>
        <w:t>ГОСТ</w:t>
      </w:r>
    </w:p>
    <w:p w14:paraId="6A000048" w14:textId="77777777" w:rsidR="00DC7589" w:rsidRPr="00DC7589" w:rsidRDefault="00DC7589" w:rsidP="007C45BD">
      <w:pPr>
        <w:pStyle w:val="numberlist1"/>
        <w:numPr>
          <w:ilvl w:val="0"/>
          <w:numId w:val="0"/>
        </w:numPr>
        <w:ind w:left="1133"/>
        <w:rPr>
          <w:lang w:val="en-US"/>
        </w:rPr>
      </w:pPr>
      <w:r>
        <w:t xml:space="preserve">В случае если в профиле </w:t>
      </w:r>
      <w:r w:rsidR="00932A58">
        <w:t xml:space="preserve">инициализации </w:t>
      </w:r>
      <w:r w:rsidR="00932A58">
        <w:rPr>
          <w:lang w:val="en-US"/>
        </w:rPr>
        <w:t xml:space="preserve">SF </w:t>
      </w:r>
      <w:r w:rsidR="00932A58">
        <w:t xml:space="preserve">в секции </w:t>
      </w:r>
      <w:r w:rsidR="00932A58" w:rsidRPr="00932A58">
        <w:rPr>
          <w:b/>
        </w:rPr>
        <w:t>Информация о владельце</w:t>
      </w:r>
      <w:r>
        <w:t xml:space="preserve"> использовались шаблоны заполнения полей на основе соответствующих атрибутов </w:t>
      </w:r>
      <w:r w:rsidR="00932A58">
        <w:t xml:space="preserve">учетной записи </w:t>
      </w:r>
      <w:r>
        <w:t>пользователя из ресурсной системы, то их значения будут подставлены в процессе выпуска электронного ключа. В процессе выпуска данные значения можно отредактировать.</w:t>
      </w:r>
    </w:p>
    <w:p w14:paraId="6A000049" w14:textId="77777777" w:rsidR="00173EDF" w:rsidRDefault="00173EDF" w:rsidP="00496715">
      <w:pPr>
        <w:pStyle w:val="40"/>
      </w:pPr>
      <w:r>
        <w:t>Журналы аудита JaCarta SF/ГОСТ</w:t>
      </w:r>
    </w:p>
    <w:p w14:paraId="6A00004A" w14:textId="77777777" w:rsidR="00173EDF" w:rsidRDefault="00173EDF" w:rsidP="00173EDF">
      <w:pPr>
        <w:pStyle w:val="maintext"/>
        <w:keepNext/>
      </w:pPr>
      <w:r>
        <w:t>Для протоколирования событий использования электронных ключей JaCarta SF/ГОСТ предусмотрен специальный раздел</w:t>
      </w:r>
      <w:r w:rsidR="007C45BD">
        <w:rPr>
          <w:lang w:val="en-US"/>
        </w:rPr>
        <w:t xml:space="preserve"> </w:t>
      </w:r>
      <w:r w:rsidR="007C45BD">
        <w:t xml:space="preserve">консоли управления </w:t>
      </w:r>
      <w:r w:rsidR="007C45BD">
        <w:rPr>
          <w:lang w:val="en-US"/>
        </w:rPr>
        <w:t>JMS</w:t>
      </w:r>
      <w:r>
        <w:t xml:space="preserve"> </w:t>
      </w:r>
      <w:r w:rsidRPr="00496715">
        <w:rPr>
          <w:b/>
        </w:rPr>
        <w:t>Журналы аудита JaCarta SF/ГОСТ</w:t>
      </w:r>
      <w:r>
        <w:t>.</w:t>
      </w:r>
    </w:p>
    <w:p w14:paraId="6A00004B" w14:textId="77777777" w:rsidR="005D7246" w:rsidRPr="005D7246" w:rsidRDefault="00173EDF" w:rsidP="00496715">
      <w:pPr>
        <w:pStyle w:val="maintext"/>
        <w:keepNext/>
      </w:pPr>
      <w:r>
        <w:t>Журналы, отражающи</w:t>
      </w:r>
      <w:r w:rsidR="00496715">
        <w:t>е</w:t>
      </w:r>
      <w:r>
        <w:t>ся в данном разделе</w:t>
      </w:r>
      <w:r w:rsidR="007C45BD">
        <w:t>,</w:t>
      </w:r>
      <w:r>
        <w:t xml:space="preserve"> соответствуют журналам, хранящимся в электронных ключах JaCarta SF/ГОСТ и импортиру</w:t>
      </w:r>
      <w:r w:rsidR="00496715">
        <w:t>емых</w:t>
      </w:r>
      <w:r>
        <w:t xml:space="preserve"> в JMS в соответствии с документацией данных электронных ключей.</w:t>
      </w:r>
    </w:p>
    <w:p w14:paraId="6A00004C" w14:textId="77777777" w:rsidR="000410B0" w:rsidRPr="00682362" w:rsidRDefault="000410B0" w:rsidP="000410B0">
      <w:pPr>
        <w:pStyle w:val="3"/>
      </w:pPr>
      <w:bookmarkStart w:id="807" w:name="_Ref450838584"/>
      <w:bookmarkStart w:id="808" w:name="_Ref450838586"/>
      <w:bookmarkStart w:id="809" w:name="_Toc499652460"/>
      <w:r w:rsidRPr="00682362">
        <w:t>Привязка электронных ключей к контейнерам ресурсной системы</w:t>
      </w:r>
      <w:bookmarkEnd w:id="807"/>
      <w:bookmarkEnd w:id="808"/>
      <w:bookmarkEnd w:id="809"/>
    </w:p>
    <w:p w14:paraId="6A00004D" w14:textId="77777777" w:rsidR="000410B0" w:rsidRPr="00682362" w:rsidRDefault="000410B0" w:rsidP="00F00B92">
      <w:pPr>
        <w:pStyle w:val="maintext"/>
        <w:jc w:val="both"/>
      </w:pPr>
      <w:r w:rsidRPr="00682362">
        <w:rPr>
          <w:lang w:val="en-US"/>
        </w:rPr>
        <w:t>JMS</w:t>
      </w:r>
      <w:r w:rsidRPr="00682362">
        <w:t xml:space="preserve"> позволяет привязать электронные ключи к определённому контейнеру ресурсной системы. </w:t>
      </w:r>
      <w:r w:rsidR="0006397F" w:rsidRPr="00682362">
        <w:t>Первоначальна привязка к контейнеру происходит во время регистрации электронного ключа</w:t>
      </w:r>
      <w:r w:rsidRPr="00682362">
        <w:t xml:space="preserve">. </w:t>
      </w:r>
      <w:r w:rsidR="0006397F" w:rsidRPr="00682362">
        <w:t>Также, п</w:t>
      </w:r>
      <w:r w:rsidRPr="00682362">
        <w:t xml:space="preserve">осле назначения и/или выпуска электронного ключа для какой-либо учётной записи, эти электронные ключи привязываются к контейнеру, в котором находится такая учётная запись. Консоль администратора </w:t>
      </w:r>
      <w:r w:rsidRPr="00682362">
        <w:rPr>
          <w:lang w:val="en-US"/>
        </w:rPr>
        <w:t>JMS</w:t>
      </w:r>
      <w:r w:rsidRPr="00682362">
        <w:t xml:space="preserve"> предоставляет возможность изменить привязку электронных ключей</w:t>
      </w:r>
      <w:r w:rsidR="0006397F" w:rsidRPr="00682362">
        <w:t>, которые зарегистрированы, но ещё н</w:t>
      </w:r>
      <w:r w:rsidR="00317C9A">
        <w:t>е</w:t>
      </w:r>
      <w:r w:rsidR="0006397F" w:rsidRPr="00682362">
        <w:t xml:space="preserve"> назначены и/или не выпущены на имя какого-либо пользователя</w:t>
      </w:r>
      <w:r w:rsidRPr="00682362">
        <w:t>.</w:t>
      </w:r>
    </w:p>
    <w:p w14:paraId="6A00004E" w14:textId="77777777" w:rsidR="0006397F" w:rsidRPr="00682362" w:rsidRDefault="0006397F" w:rsidP="00226AAB">
      <w:pPr>
        <w:pStyle w:val="maintext"/>
        <w:keepNext/>
      </w:pPr>
      <w:r w:rsidRPr="00682362">
        <w:t>Чтобы изменить привязку электронного ключа, выполните следующие действия.</w:t>
      </w:r>
    </w:p>
    <w:p w14:paraId="6A00004F" w14:textId="77777777" w:rsidR="0006397F" w:rsidRPr="00682362" w:rsidRDefault="0006397F" w:rsidP="002B115F">
      <w:pPr>
        <w:pStyle w:val="numberlist1"/>
        <w:numPr>
          <w:ilvl w:val="0"/>
          <w:numId w:val="137"/>
        </w:numPr>
      </w:pPr>
      <w:r w:rsidRPr="00682362">
        <w:t xml:space="preserve">В консоли управления </w:t>
      </w:r>
      <w:r w:rsidRPr="00682362">
        <w:rPr>
          <w:lang w:val="en-US"/>
        </w:rPr>
        <w:t>JMS</w:t>
      </w:r>
      <w:r w:rsidRPr="00682362">
        <w:t xml:space="preserve"> перейдите в </w:t>
      </w:r>
      <w:r w:rsidR="00226AAB" w:rsidRPr="00682362">
        <w:t>один из двух разделов</w:t>
      </w:r>
      <w:r w:rsidRPr="00682362">
        <w:t>:</w:t>
      </w:r>
    </w:p>
    <w:p w14:paraId="6A000050" w14:textId="77777777" w:rsidR="0006397F" w:rsidRPr="00682362" w:rsidRDefault="0006397F" w:rsidP="00226AAB">
      <w:pPr>
        <w:pStyle w:val="bulletlist2"/>
      </w:pPr>
      <w:r w:rsidRPr="00682362">
        <w:rPr>
          <w:b/>
        </w:rPr>
        <w:t>Ключевые носители</w:t>
      </w:r>
      <w:r w:rsidR="00226AAB" w:rsidRPr="00682362">
        <w:t>, после чего в правой панели выберите контейнер, содержащий электронные ключи, привязку которых нужно изменить;</w:t>
      </w:r>
    </w:p>
    <w:p w14:paraId="6A000051" w14:textId="77777777" w:rsidR="0006397F" w:rsidRPr="00682362" w:rsidRDefault="0006397F" w:rsidP="00226AAB">
      <w:pPr>
        <w:pStyle w:val="bulletlist2"/>
      </w:pPr>
      <w:r w:rsidRPr="00682362">
        <w:rPr>
          <w:b/>
        </w:rPr>
        <w:t>Подключённые ключевые носители</w:t>
      </w:r>
      <w:r w:rsidRPr="00682362">
        <w:t xml:space="preserve"> </w:t>
      </w:r>
      <w:r w:rsidR="00226AAB" w:rsidRPr="00682362">
        <w:t>–</w:t>
      </w:r>
      <w:r w:rsidR="000C4EAA" w:rsidRPr="00682362">
        <w:t xml:space="preserve"> </w:t>
      </w:r>
      <w:r w:rsidRPr="00682362">
        <w:t>в этом случае электронный ключ, привязку которого нужно изменить, должен быть подсоединён к компьютеру.</w:t>
      </w:r>
    </w:p>
    <w:p w14:paraId="6A000052" w14:textId="77777777" w:rsidR="0006397F" w:rsidRPr="00682362" w:rsidRDefault="00226AAB" w:rsidP="00226AAB">
      <w:pPr>
        <w:pStyle w:val="numberlist1"/>
      </w:pPr>
      <w:r w:rsidRPr="00682362">
        <w:t>В</w:t>
      </w:r>
      <w:r w:rsidR="0006397F" w:rsidRPr="00682362">
        <w:t xml:space="preserve"> центра</w:t>
      </w:r>
      <w:r w:rsidRPr="00682362">
        <w:t>льной части интерфейса отметьте электронный ключ или ключи, привязку которых нужно изменить.</w:t>
      </w:r>
    </w:p>
    <w:p w14:paraId="6A000053" w14:textId="77777777" w:rsidR="00226AAB" w:rsidRPr="00682362" w:rsidRDefault="00226AAB" w:rsidP="00226AAB">
      <w:pPr>
        <w:pStyle w:val="numberlist1"/>
        <w:keepNext/>
      </w:pPr>
      <w:r w:rsidRPr="00682362">
        <w:lastRenderedPageBreak/>
        <w:t xml:space="preserve">В верхней панели щёлкните на значке </w:t>
      </w:r>
      <w:r w:rsidRPr="00682362">
        <w:rPr>
          <w:b/>
        </w:rPr>
        <w:t>Перенос</w:t>
      </w:r>
      <w:r w:rsidRPr="00682362">
        <w:t xml:space="preserve"> (см. изображение ниже).</w:t>
      </w:r>
    </w:p>
    <w:p w14:paraId="6A000054" w14:textId="77777777" w:rsidR="00226AAB" w:rsidRPr="00682362" w:rsidRDefault="00226AAB" w:rsidP="00226AAB">
      <w:pPr>
        <w:pStyle w:val="figure"/>
      </w:pPr>
      <w:r w:rsidRPr="00682362">
        <w:drawing>
          <wp:inline distT="0" distB="0" distL="0" distR="0" wp14:anchorId="6A002096" wp14:editId="6A002097">
            <wp:extent cx="1706880" cy="678180"/>
            <wp:effectExtent l="19050" t="19050" r="26670" b="2667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1706880" cy="678180"/>
                    </a:xfrm>
                    <a:prstGeom prst="rect">
                      <a:avLst/>
                    </a:prstGeom>
                    <a:ln w="3175">
                      <a:solidFill>
                        <a:schemeClr val="tx1"/>
                      </a:solidFill>
                    </a:ln>
                  </pic:spPr>
                </pic:pic>
              </a:graphicData>
            </a:graphic>
          </wp:inline>
        </w:drawing>
      </w:r>
    </w:p>
    <w:p w14:paraId="6A000055" w14:textId="77777777" w:rsidR="00226AAB" w:rsidRPr="00682362" w:rsidRDefault="00226AAB" w:rsidP="00226AAB">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306</w:t>
      </w:r>
      <w:r w:rsidR="00B51D63">
        <w:rPr>
          <w:noProof/>
        </w:rPr>
        <w:fldChar w:fldCharType="end"/>
      </w:r>
      <w:r w:rsidRPr="00682362">
        <w:t xml:space="preserve"> – Перенос привязки электронного ключа</w:t>
      </w:r>
    </w:p>
    <w:p w14:paraId="6A000056" w14:textId="77777777" w:rsidR="00226AAB" w:rsidRPr="00682362" w:rsidRDefault="00226AAB" w:rsidP="00226AAB">
      <w:pPr>
        <w:pStyle w:val="numberlist1"/>
        <w:keepNext/>
      </w:pPr>
      <w:r w:rsidRPr="00682362">
        <w:t xml:space="preserve">Если вы отметили более одного электронного ключа, отобразится следующее окно. (В противном Случае переходите к шагу </w:t>
      </w:r>
      <w:r w:rsidRPr="00682362">
        <w:rPr>
          <w:lang w:val="en-US"/>
        </w:rPr>
        <w:t>6</w:t>
      </w:r>
      <w:r w:rsidRPr="00682362">
        <w:t xml:space="preserve"> настоящей процедуры.</w:t>
      </w:r>
      <w:r w:rsidR="00902399" w:rsidRPr="00682362">
        <w:t>)</w:t>
      </w:r>
    </w:p>
    <w:p w14:paraId="6A000057" w14:textId="77777777" w:rsidR="00226AAB" w:rsidRPr="00682362" w:rsidRDefault="00226AAB" w:rsidP="00226AAB">
      <w:pPr>
        <w:pStyle w:val="figure"/>
      </w:pPr>
      <w:r w:rsidRPr="00682362">
        <w:drawing>
          <wp:inline distT="0" distB="0" distL="0" distR="0" wp14:anchorId="6A002098" wp14:editId="6A002099">
            <wp:extent cx="2987040" cy="990600"/>
            <wp:effectExtent l="0" t="0" r="3810" b="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2987040" cy="990600"/>
                    </a:xfrm>
                    <a:prstGeom prst="rect">
                      <a:avLst/>
                    </a:prstGeom>
                  </pic:spPr>
                </pic:pic>
              </a:graphicData>
            </a:graphic>
          </wp:inline>
        </w:drawing>
      </w:r>
    </w:p>
    <w:p w14:paraId="6A000058" w14:textId="77777777" w:rsidR="00226AAB" w:rsidRPr="00682362" w:rsidRDefault="00226AAB" w:rsidP="00226AAB">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307</w:t>
      </w:r>
      <w:r w:rsidR="00B51D63">
        <w:rPr>
          <w:noProof/>
        </w:rPr>
        <w:fldChar w:fldCharType="end"/>
      </w:r>
      <w:r w:rsidRPr="00682362">
        <w:t xml:space="preserve"> – Предупреждение об изменении привязки нескольких электронных ключей</w:t>
      </w:r>
    </w:p>
    <w:p w14:paraId="6A000059" w14:textId="77777777" w:rsidR="00226AAB" w:rsidRPr="00682362" w:rsidRDefault="00226AAB" w:rsidP="00226AAB">
      <w:pPr>
        <w:pStyle w:val="numberlist1"/>
      </w:pPr>
      <w:r w:rsidRPr="00682362">
        <w:t xml:space="preserve">Нажмите </w:t>
      </w:r>
      <w:r w:rsidRPr="00682362">
        <w:rPr>
          <w:b/>
        </w:rPr>
        <w:t>Да</w:t>
      </w:r>
      <w:r w:rsidRPr="00682362">
        <w:t>, чтобы подтвердить действие.</w:t>
      </w:r>
    </w:p>
    <w:p w14:paraId="6A00005A" w14:textId="77777777" w:rsidR="00226AAB" w:rsidRPr="00682362" w:rsidRDefault="00226AAB" w:rsidP="00226AAB">
      <w:pPr>
        <w:pStyle w:val="numberlist1"/>
        <w:keepNext/>
        <w:numPr>
          <w:ilvl w:val="0"/>
          <w:numId w:val="0"/>
        </w:numPr>
        <w:ind w:left="1134"/>
      </w:pPr>
      <w:r w:rsidRPr="00682362">
        <w:t xml:space="preserve">Отобразится следующее окно. </w:t>
      </w:r>
    </w:p>
    <w:p w14:paraId="6A00005B" w14:textId="77777777" w:rsidR="00226AAB" w:rsidRPr="00682362" w:rsidRDefault="00226AAB" w:rsidP="00226AAB">
      <w:pPr>
        <w:pStyle w:val="figure"/>
      </w:pPr>
      <w:r w:rsidRPr="00682362">
        <w:drawing>
          <wp:inline distT="0" distB="0" distL="0" distR="0" wp14:anchorId="6A00209A" wp14:editId="6A00209B">
            <wp:extent cx="5410200" cy="3055620"/>
            <wp:effectExtent l="0" t="0" r="0" b="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5410200" cy="3055620"/>
                    </a:xfrm>
                    <a:prstGeom prst="rect">
                      <a:avLst/>
                    </a:prstGeom>
                  </pic:spPr>
                </pic:pic>
              </a:graphicData>
            </a:graphic>
          </wp:inline>
        </w:drawing>
      </w:r>
    </w:p>
    <w:p w14:paraId="6A00005C" w14:textId="77777777" w:rsidR="00226AAB" w:rsidRPr="00682362" w:rsidRDefault="00226AAB" w:rsidP="00226AAB">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308</w:t>
      </w:r>
      <w:r w:rsidR="00B51D63">
        <w:rPr>
          <w:noProof/>
        </w:rPr>
        <w:fldChar w:fldCharType="end"/>
      </w:r>
      <w:r w:rsidRPr="00682362">
        <w:t xml:space="preserve"> – Выбор контейнера ресурсной системы для привязки</w:t>
      </w:r>
    </w:p>
    <w:p w14:paraId="6A00005D" w14:textId="77777777" w:rsidR="00226AAB" w:rsidRPr="00682362" w:rsidRDefault="00226AAB" w:rsidP="00226AAB">
      <w:pPr>
        <w:pStyle w:val="numberlist1"/>
      </w:pPr>
      <w:r w:rsidRPr="00682362">
        <w:t xml:space="preserve">Выберите контейнер, к которому вы хотите привязать электронный ключ или ключи, и нажмите </w:t>
      </w:r>
      <w:r w:rsidRPr="00682362">
        <w:rPr>
          <w:b/>
        </w:rPr>
        <w:t>Выбрать</w:t>
      </w:r>
      <w:r w:rsidRPr="00682362">
        <w:t>.</w:t>
      </w:r>
    </w:p>
    <w:p w14:paraId="6A00005E" w14:textId="77777777" w:rsidR="00C32257" w:rsidRPr="00682362" w:rsidRDefault="00C32257" w:rsidP="00C32257">
      <w:pPr>
        <w:pStyle w:val="maintext"/>
      </w:pPr>
    </w:p>
    <w:p w14:paraId="6A00005F" w14:textId="77777777" w:rsidR="00C32257" w:rsidRPr="00682362" w:rsidRDefault="00C32257" w:rsidP="00C32257">
      <w:pPr>
        <w:pStyle w:val="3"/>
      </w:pPr>
      <w:bookmarkStart w:id="810" w:name="_Ref485405526"/>
      <w:bookmarkStart w:id="811" w:name="_Ref485405536"/>
      <w:bookmarkStart w:id="812" w:name="_Toc499652461"/>
      <w:r w:rsidRPr="00682362">
        <w:t xml:space="preserve">Установка в БД </w:t>
      </w:r>
      <w:r w:rsidRPr="00682362">
        <w:rPr>
          <w:lang w:val="en-US"/>
        </w:rPr>
        <w:t>PIN</w:t>
      </w:r>
      <w:r w:rsidRPr="00682362">
        <w:t>-кода администратора для приложения электронного ключа</w:t>
      </w:r>
      <w:bookmarkEnd w:id="810"/>
      <w:bookmarkEnd w:id="811"/>
      <w:bookmarkEnd w:id="812"/>
    </w:p>
    <w:p w14:paraId="6A000060" w14:textId="77777777" w:rsidR="009552A7" w:rsidRPr="00682362" w:rsidRDefault="00C32257" w:rsidP="00C32257">
      <w:pPr>
        <w:pStyle w:val="maintext"/>
      </w:pPr>
      <w:r w:rsidRPr="00682362">
        <w:rPr>
          <w:lang w:val="en-US"/>
        </w:rPr>
        <w:t>JMS</w:t>
      </w:r>
      <w:r w:rsidRPr="00682362">
        <w:t xml:space="preserve"> позволяет осуществлять установку в базе данных </w:t>
      </w:r>
      <w:r w:rsidRPr="00682362">
        <w:rPr>
          <w:lang w:val="en-US"/>
        </w:rPr>
        <w:t>J</w:t>
      </w:r>
      <w:r w:rsidR="009552A7" w:rsidRPr="00682362">
        <w:rPr>
          <w:lang w:val="en-US"/>
        </w:rPr>
        <w:t>MS</w:t>
      </w:r>
      <w:r w:rsidR="009552A7" w:rsidRPr="00682362">
        <w:t xml:space="preserve"> </w:t>
      </w:r>
      <w:r w:rsidRPr="00682362">
        <w:t xml:space="preserve">текущего административного </w:t>
      </w:r>
      <w:r w:rsidRPr="00682362">
        <w:rPr>
          <w:lang w:val="en-US"/>
        </w:rPr>
        <w:t>PIN</w:t>
      </w:r>
      <w:r w:rsidRPr="00682362">
        <w:t xml:space="preserve">-кода для </w:t>
      </w:r>
      <w:r w:rsidR="009552A7" w:rsidRPr="00682362">
        <w:t xml:space="preserve">конкретного приложения электронного ключа. </w:t>
      </w:r>
    </w:p>
    <w:p w14:paraId="6A000061" w14:textId="77777777" w:rsidR="009552A7" w:rsidRPr="00682362" w:rsidRDefault="009552A7" w:rsidP="00C32257">
      <w:pPr>
        <w:pStyle w:val="maintext"/>
      </w:pPr>
      <w:r w:rsidRPr="00682362">
        <w:t xml:space="preserve">Если по какой-то причине </w:t>
      </w:r>
      <w:r w:rsidRPr="00682362">
        <w:rPr>
          <w:lang w:val="en-US"/>
        </w:rPr>
        <w:t>PIN</w:t>
      </w:r>
      <w:r w:rsidRPr="00682362">
        <w:t xml:space="preserve">-код администратора в БД JMS не совпадает с </w:t>
      </w:r>
      <w:r w:rsidRPr="00682362">
        <w:rPr>
          <w:lang w:val="en-US"/>
        </w:rPr>
        <w:t>PIN</w:t>
      </w:r>
      <w:r w:rsidRPr="00682362">
        <w:t xml:space="preserve">-кодом администратора на электронном ключе, то </w:t>
      </w:r>
      <w:r w:rsidR="002E5BF5" w:rsidRPr="00682362">
        <w:rPr>
          <w:lang w:val="en-US"/>
        </w:rPr>
        <w:t>PIN</w:t>
      </w:r>
      <w:r w:rsidR="002E5BF5" w:rsidRPr="00682362">
        <w:t>-код администратора</w:t>
      </w:r>
      <w:r w:rsidRPr="00682362">
        <w:t xml:space="preserve"> можно поменять</w:t>
      </w:r>
      <w:r w:rsidR="002E5BF5" w:rsidRPr="00682362">
        <w:t>.</w:t>
      </w:r>
    </w:p>
    <w:p w14:paraId="6A000062" w14:textId="77777777" w:rsidR="002E5BF5" w:rsidRPr="00682362" w:rsidRDefault="002E5BF5" w:rsidP="00C32257">
      <w:pPr>
        <w:pStyle w:val="maintext"/>
      </w:pPr>
    </w:p>
    <w:p w14:paraId="6A000063" w14:textId="77777777" w:rsidR="002E5BF5" w:rsidRPr="00682362" w:rsidRDefault="002E5BF5" w:rsidP="002E5BF5">
      <w:pPr>
        <w:pStyle w:val="notetext"/>
      </w:pPr>
      <w:r w:rsidRPr="00682362">
        <w:rPr>
          <w:noProof/>
          <w:lang w:eastAsia="ru-RU"/>
        </w:rPr>
        <w:drawing>
          <wp:inline distT="0" distB="0" distL="0" distR="0" wp14:anchorId="6A00209C" wp14:editId="6A00209D">
            <wp:extent cx="167752" cy="183002"/>
            <wp:effectExtent l="0" t="0" r="3810" b="7620"/>
            <wp:docPr id="956" name="Рисунок 956"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w:t>
      </w:r>
      <w:r w:rsidR="009552A7" w:rsidRPr="00682362">
        <w:t>Например</w:t>
      </w:r>
      <w:r w:rsidRPr="00682362">
        <w:t>:</w:t>
      </w:r>
    </w:p>
    <w:p w14:paraId="6A000064" w14:textId="77777777" w:rsidR="009552A7" w:rsidRPr="00682362" w:rsidRDefault="002E5BF5" w:rsidP="002E5BF5">
      <w:pPr>
        <w:pStyle w:val="notetext"/>
      </w:pPr>
      <w:r w:rsidRPr="00682362">
        <w:t>-</w:t>
      </w:r>
      <w:r w:rsidR="009552A7" w:rsidRPr="00682362">
        <w:t xml:space="preserve"> если электронный ключ выпускался без инициализации и в БД JMS нет данных его PIN-коде администратора, то не будет работать удаленная разблокировка PIN</w:t>
      </w:r>
      <w:r w:rsidRPr="00682362">
        <w:t>-кода пользователя;</w:t>
      </w:r>
      <w:r w:rsidR="009552A7" w:rsidRPr="00682362">
        <w:t xml:space="preserve"> </w:t>
      </w:r>
    </w:p>
    <w:p w14:paraId="6A000065" w14:textId="77777777" w:rsidR="00C32257" w:rsidRPr="00682362" w:rsidRDefault="002E5BF5" w:rsidP="002E5BF5">
      <w:pPr>
        <w:pStyle w:val="notetext"/>
      </w:pPr>
      <w:r w:rsidRPr="00682362">
        <w:t>-</w:t>
      </w:r>
      <w:r w:rsidR="009552A7" w:rsidRPr="00682362">
        <w:t xml:space="preserve"> если электронный ключ проинициализирован без помощи JMS и PIN-код администратора в БД JMS не совпадает с текущим PIN-кодом электронного ключа, то в JMS нет </w:t>
      </w:r>
      <w:r w:rsidRPr="00682362">
        <w:t xml:space="preserve">больше </w:t>
      </w:r>
      <w:r w:rsidR="009552A7" w:rsidRPr="00682362">
        <w:t>возможности этот токен выпускать.</w:t>
      </w:r>
    </w:p>
    <w:p w14:paraId="6A000066" w14:textId="77777777" w:rsidR="002E5BF5" w:rsidRPr="00682362" w:rsidRDefault="002E5BF5" w:rsidP="00C32257">
      <w:pPr>
        <w:pStyle w:val="maintext"/>
      </w:pPr>
    </w:p>
    <w:p w14:paraId="6A000067" w14:textId="77777777" w:rsidR="00C32257" w:rsidRPr="00682362" w:rsidRDefault="002E5BF5" w:rsidP="00F00B92">
      <w:pPr>
        <w:pStyle w:val="maintext"/>
        <w:jc w:val="both"/>
      </w:pPr>
      <w:r w:rsidRPr="00682362">
        <w:t xml:space="preserve">Чтобы установить в базе данных </w:t>
      </w:r>
      <w:r w:rsidRPr="00682362">
        <w:rPr>
          <w:lang w:val="en-US"/>
        </w:rPr>
        <w:t>JMS</w:t>
      </w:r>
      <w:r w:rsidRPr="00682362">
        <w:t xml:space="preserve"> текущий административный </w:t>
      </w:r>
      <w:r w:rsidRPr="00682362">
        <w:rPr>
          <w:lang w:val="en-US"/>
        </w:rPr>
        <w:t>PIN</w:t>
      </w:r>
      <w:r w:rsidRPr="00682362">
        <w:t>-код для конкретного приложения электронного ключа выполните следующие действия:</w:t>
      </w:r>
    </w:p>
    <w:p w14:paraId="6A000068" w14:textId="77777777" w:rsidR="002E5BF5" w:rsidRPr="00682362" w:rsidRDefault="002E5BF5" w:rsidP="002B115F">
      <w:pPr>
        <w:pStyle w:val="numberlist1"/>
        <w:numPr>
          <w:ilvl w:val="0"/>
          <w:numId w:val="178"/>
        </w:numPr>
      </w:pPr>
      <w:r w:rsidRPr="00682362">
        <w:t>Подсоедините электронный ключ к компьютеру</w:t>
      </w:r>
      <w:r w:rsidR="00D4008F" w:rsidRPr="00682362">
        <w:t xml:space="preserve">. Электронный ключ должен быть зарегистрирован в БД </w:t>
      </w:r>
      <w:r w:rsidR="00D4008F" w:rsidRPr="00682362">
        <w:rPr>
          <w:lang w:val="en-US"/>
        </w:rPr>
        <w:t>JMS</w:t>
      </w:r>
      <w:r w:rsidR="00D4008F" w:rsidRPr="00682362">
        <w:t xml:space="preserve">, в противном случае, необходимо пройти процедуру регистрации (подробнее см. </w:t>
      </w:r>
      <w:r w:rsidR="00D4008F" w:rsidRPr="00682362">
        <w:fldChar w:fldCharType="begin"/>
      </w:r>
      <w:r w:rsidR="00D4008F" w:rsidRPr="00682362">
        <w:instrText xml:space="preserve"> REF _Ref465685570 \h </w:instrText>
      </w:r>
      <w:r w:rsidR="00682362">
        <w:instrText xml:space="preserve"> \* MERGEFORMAT </w:instrText>
      </w:r>
      <w:r w:rsidR="00D4008F" w:rsidRPr="00682362">
        <w:fldChar w:fldCharType="separate"/>
      </w:r>
      <w:r w:rsidR="00355544" w:rsidRPr="00682362">
        <w:t>Регистрация подсоединённых электронных ключей в JMS</w:t>
      </w:r>
      <w:r w:rsidR="00D4008F" w:rsidRPr="00682362">
        <w:fldChar w:fldCharType="end"/>
      </w:r>
      <w:r w:rsidR="00D4008F" w:rsidRPr="00682362">
        <w:t>)</w:t>
      </w:r>
      <w:r w:rsidRPr="00682362">
        <w:t>.</w:t>
      </w:r>
    </w:p>
    <w:p w14:paraId="6A000069" w14:textId="77777777" w:rsidR="002E5BF5" w:rsidRPr="00682362" w:rsidRDefault="002E5BF5" w:rsidP="002B115F">
      <w:pPr>
        <w:pStyle w:val="numberlist1"/>
        <w:numPr>
          <w:ilvl w:val="0"/>
          <w:numId w:val="178"/>
        </w:numPr>
      </w:pPr>
      <w:r w:rsidRPr="00682362">
        <w:t xml:space="preserve">Запустите </w:t>
      </w:r>
      <w:r w:rsidR="00D4008F" w:rsidRPr="00682362">
        <w:fldChar w:fldCharType="begin"/>
      </w:r>
      <w:r w:rsidR="00D4008F" w:rsidRPr="00682362">
        <w:instrText xml:space="preserve"> REF _Ref465685625 \h </w:instrText>
      </w:r>
      <w:r w:rsidR="00682362">
        <w:instrText xml:space="preserve"> \* MERGEFORMAT </w:instrText>
      </w:r>
      <w:r w:rsidR="00D4008F" w:rsidRPr="00682362">
        <w:fldChar w:fldCharType="separate"/>
      </w:r>
      <w:r w:rsidR="00355544" w:rsidRPr="00682362">
        <w:t>Консоль управления JMS</w:t>
      </w:r>
      <w:r w:rsidR="00D4008F" w:rsidRPr="00682362">
        <w:fldChar w:fldCharType="end"/>
      </w:r>
      <w:r w:rsidR="00D4008F" w:rsidRPr="00682362">
        <w:t>.</w:t>
      </w:r>
    </w:p>
    <w:p w14:paraId="6A00006A" w14:textId="77777777" w:rsidR="00400A4C" w:rsidRPr="00682362" w:rsidRDefault="00400A4C" w:rsidP="002B115F">
      <w:pPr>
        <w:pStyle w:val="numberlist1"/>
        <w:numPr>
          <w:ilvl w:val="0"/>
          <w:numId w:val="178"/>
        </w:numPr>
      </w:pPr>
      <w:r w:rsidRPr="00682362">
        <w:t xml:space="preserve">Нажмите </w:t>
      </w:r>
      <w:r w:rsidR="005B5F0B" w:rsidRPr="00682362">
        <w:rPr>
          <w:b/>
        </w:rPr>
        <w:t>Подключённые к</w:t>
      </w:r>
      <w:r w:rsidRPr="00682362">
        <w:rPr>
          <w:b/>
        </w:rPr>
        <w:t>лючевые носители</w:t>
      </w:r>
      <w:r w:rsidR="008F7AE0" w:rsidRPr="00682362">
        <w:rPr>
          <w:b/>
        </w:rPr>
        <w:t xml:space="preserve"> -&gt; </w:t>
      </w:r>
      <w:r w:rsidRPr="00682362">
        <w:rPr>
          <w:b/>
        </w:rPr>
        <w:t>Подключённые ключевые носители</w:t>
      </w:r>
      <w:r w:rsidRPr="00682362">
        <w:t xml:space="preserve"> и выберите электронный ключ, на котором необходимо установить </w:t>
      </w:r>
      <w:r w:rsidRPr="00682362">
        <w:rPr>
          <w:lang w:val="en-US"/>
        </w:rPr>
        <w:t>PIN</w:t>
      </w:r>
      <w:r w:rsidRPr="00682362">
        <w:t>-код администратора.</w:t>
      </w:r>
    </w:p>
    <w:p w14:paraId="6A00006B" w14:textId="77777777" w:rsidR="002E5BF5" w:rsidRPr="00682362" w:rsidRDefault="00400A4C" w:rsidP="002B115F">
      <w:pPr>
        <w:pStyle w:val="numberlist1"/>
        <w:numPr>
          <w:ilvl w:val="0"/>
          <w:numId w:val="178"/>
        </w:numPr>
      </w:pPr>
      <w:r w:rsidRPr="00682362">
        <w:t xml:space="preserve">В верхней панели справа нажмите на значке </w:t>
      </w:r>
      <w:r w:rsidRPr="00682362">
        <w:rPr>
          <w:noProof/>
          <w:lang w:eastAsia="ru-RU"/>
        </w:rPr>
        <w:drawing>
          <wp:inline distT="0" distB="0" distL="0" distR="0" wp14:anchorId="6A00209E" wp14:editId="6A00209F">
            <wp:extent cx="144000" cy="144000"/>
            <wp:effectExtent l="0" t="0" r="8890" b="8890"/>
            <wp:docPr id="951" name="Рисунок 951" descr="C:\Users\OGolubev\Desktop\знач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Golubev\Desktop\значок.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44000" cy="144000"/>
                    </a:xfrm>
                    <a:prstGeom prst="rect">
                      <a:avLst/>
                    </a:prstGeom>
                    <a:noFill/>
                    <a:ln>
                      <a:noFill/>
                    </a:ln>
                  </pic:spPr>
                </pic:pic>
              </a:graphicData>
            </a:graphic>
          </wp:inline>
        </w:drawing>
      </w:r>
      <w:r w:rsidRPr="00682362">
        <w:t xml:space="preserve"> и </w:t>
      </w:r>
      <w:r w:rsidR="00802A28" w:rsidRPr="00682362">
        <w:t>н</w:t>
      </w:r>
      <w:r w:rsidR="002E5BF5" w:rsidRPr="00682362">
        <w:t xml:space="preserve">ажмите </w:t>
      </w:r>
      <w:r w:rsidRPr="00682362">
        <w:t xml:space="preserve">на значке </w:t>
      </w:r>
      <w:r w:rsidR="002E5BF5" w:rsidRPr="00682362">
        <w:rPr>
          <w:b/>
        </w:rPr>
        <w:t>Установить</w:t>
      </w:r>
      <w:r w:rsidR="00802A28" w:rsidRPr="00682362">
        <w:t xml:space="preserve"> (см. рис.</w:t>
      </w:r>
      <w:r w:rsidR="003C371E" w:rsidRPr="00682362">
        <w:t> </w:t>
      </w:r>
      <w:r w:rsidR="006478EF" w:rsidRPr="00682362">
        <w:fldChar w:fldCharType="begin"/>
      </w:r>
      <w:r w:rsidR="006478EF" w:rsidRPr="00682362">
        <w:instrText xml:space="preserve"> REF _Ref470151760 \h </w:instrText>
      </w:r>
      <w:r w:rsidR="00682362">
        <w:instrText xml:space="preserve"> \* MERGEFORMAT </w:instrText>
      </w:r>
      <w:r w:rsidR="006478EF" w:rsidRPr="00682362">
        <w:fldChar w:fldCharType="separate"/>
      </w:r>
      <w:r w:rsidR="00355544">
        <w:rPr>
          <w:noProof/>
        </w:rPr>
        <w:t>309</w:t>
      </w:r>
      <w:r w:rsidR="006478EF" w:rsidRPr="00682362">
        <w:fldChar w:fldCharType="end"/>
      </w:r>
      <w:r w:rsidR="00802A28" w:rsidRPr="00682362">
        <w:t>).</w:t>
      </w:r>
    </w:p>
    <w:p w14:paraId="6A00006C" w14:textId="77777777" w:rsidR="000A015C" w:rsidRPr="00682362" w:rsidRDefault="000A015C" w:rsidP="000A015C">
      <w:pPr>
        <w:pStyle w:val="maintext"/>
        <w:jc w:val="center"/>
      </w:pPr>
      <w:r w:rsidRPr="00682362">
        <w:rPr>
          <w:noProof/>
          <w:lang w:eastAsia="ru-RU"/>
        </w:rPr>
        <w:drawing>
          <wp:inline distT="0" distB="0" distL="0" distR="0" wp14:anchorId="6A0020A0" wp14:editId="6A0020A1">
            <wp:extent cx="5400000" cy="3172809"/>
            <wp:effectExtent l="0" t="0" r="0" b="8890"/>
            <wp:docPr id="958" name="Рисунок 958" descr="C:\Users\OGolubev\Desktop\Imag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Golubev\Desktop\Image 13.jp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400000" cy="3172809"/>
                    </a:xfrm>
                    <a:prstGeom prst="rect">
                      <a:avLst/>
                    </a:prstGeom>
                    <a:noFill/>
                    <a:ln>
                      <a:noFill/>
                    </a:ln>
                  </pic:spPr>
                </pic:pic>
              </a:graphicData>
            </a:graphic>
          </wp:inline>
        </w:drawing>
      </w:r>
    </w:p>
    <w:p w14:paraId="6A00006D" w14:textId="77777777" w:rsidR="000A015C" w:rsidRPr="00682362" w:rsidRDefault="000A015C" w:rsidP="000A015C">
      <w:pPr>
        <w:pStyle w:val="figurenamenew"/>
      </w:pPr>
      <w:r w:rsidRPr="00682362">
        <w:t xml:space="preserve">Рис. </w:t>
      </w:r>
      <w:bookmarkStart w:id="813" w:name="_Ref470151737"/>
      <w:r w:rsidRPr="00682362">
        <w:fldChar w:fldCharType="begin"/>
      </w:r>
      <w:r w:rsidRPr="00682362">
        <w:instrText xml:space="preserve"> SEQ Рис. \* ARABIC </w:instrText>
      </w:r>
      <w:r w:rsidRPr="00682362">
        <w:fldChar w:fldCharType="separate"/>
      </w:r>
      <w:bookmarkStart w:id="814" w:name="_Ref470151760"/>
      <w:r w:rsidR="00355544">
        <w:rPr>
          <w:noProof/>
        </w:rPr>
        <w:t>309</w:t>
      </w:r>
      <w:bookmarkEnd w:id="814"/>
      <w:r w:rsidRPr="00682362">
        <w:fldChar w:fldCharType="end"/>
      </w:r>
      <w:r w:rsidR="003C371E" w:rsidRPr="00682362">
        <w:t xml:space="preserve"> – Установка административного </w:t>
      </w:r>
      <w:r w:rsidR="003C371E" w:rsidRPr="00682362">
        <w:rPr>
          <w:lang w:val="en-US"/>
        </w:rPr>
        <w:t>PIN</w:t>
      </w:r>
      <w:r w:rsidR="003C371E" w:rsidRPr="00682362">
        <w:t>-кода</w:t>
      </w:r>
      <w:bookmarkEnd w:id="813"/>
    </w:p>
    <w:p w14:paraId="6A00006E" w14:textId="77777777" w:rsidR="002E5BF5" w:rsidRPr="00682362" w:rsidRDefault="002E5BF5" w:rsidP="002E5BF5">
      <w:pPr>
        <w:pStyle w:val="numberlist1"/>
        <w:numPr>
          <w:ilvl w:val="0"/>
          <w:numId w:val="0"/>
        </w:numPr>
        <w:ind w:left="1133"/>
      </w:pPr>
      <w:r w:rsidRPr="00682362">
        <w:t>Если приложений н</w:t>
      </w:r>
      <w:r w:rsidR="003C371E" w:rsidRPr="00682362">
        <w:t>есколько, то выберите требуемое</w:t>
      </w:r>
      <w:r w:rsidR="00D15AD5" w:rsidRPr="00682362">
        <w:t xml:space="preserve"> приложение (см. рис. </w:t>
      </w:r>
      <w:r w:rsidR="006478EF" w:rsidRPr="00682362">
        <w:fldChar w:fldCharType="begin"/>
      </w:r>
      <w:r w:rsidR="006478EF" w:rsidRPr="00682362">
        <w:instrText xml:space="preserve"> REF _Ref470151823 \h </w:instrText>
      </w:r>
      <w:r w:rsidR="00682362">
        <w:instrText xml:space="preserve"> \* MERGEFORMAT </w:instrText>
      </w:r>
      <w:r w:rsidR="006478EF" w:rsidRPr="00682362">
        <w:fldChar w:fldCharType="separate"/>
      </w:r>
      <w:r w:rsidR="00355544">
        <w:rPr>
          <w:noProof/>
        </w:rPr>
        <w:t>310</w:t>
      </w:r>
      <w:r w:rsidR="006478EF" w:rsidRPr="00682362">
        <w:fldChar w:fldCharType="end"/>
      </w:r>
      <w:r w:rsidRPr="00682362">
        <w:t>)</w:t>
      </w:r>
      <w:r w:rsidR="00802A28" w:rsidRPr="00682362">
        <w:t>.</w:t>
      </w:r>
    </w:p>
    <w:p w14:paraId="6A00006F" w14:textId="77777777" w:rsidR="003C371E" w:rsidRPr="00682362" w:rsidRDefault="003C371E" w:rsidP="003C371E">
      <w:pPr>
        <w:pStyle w:val="numberlist1"/>
        <w:numPr>
          <w:ilvl w:val="0"/>
          <w:numId w:val="0"/>
        </w:numPr>
        <w:ind w:left="1133"/>
        <w:jc w:val="center"/>
      </w:pPr>
      <w:r w:rsidRPr="00682362">
        <w:rPr>
          <w:noProof/>
          <w:lang w:eastAsia="ru-RU"/>
        </w:rPr>
        <w:lastRenderedPageBreak/>
        <w:drawing>
          <wp:inline distT="0" distB="0" distL="0" distR="0" wp14:anchorId="6A0020A2" wp14:editId="6A0020A3">
            <wp:extent cx="5400000" cy="3148023"/>
            <wp:effectExtent l="0" t="0" r="0" b="0"/>
            <wp:docPr id="50" name="Рисунок 50" descr="C:\Users\OGolubev\Desktop\Imag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Golubev\Desktop\Image 4.jp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400000" cy="3148023"/>
                    </a:xfrm>
                    <a:prstGeom prst="rect">
                      <a:avLst/>
                    </a:prstGeom>
                    <a:noFill/>
                    <a:ln>
                      <a:noFill/>
                    </a:ln>
                  </pic:spPr>
                </pic:pic>
              </a:graphicData>
            </a:graphic>
          </wp:inline>
        </w:drawing>
      </w:r>
    </w:p>
    <w:p w14:paraId="6A000070" w14:textId="77777777" w:rsidR="003C371E" w:rsidRPr="00682362" w:rsidRDefault="003C371E" w:rsidP="003C371E">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815" w:name="_Ref470151823"/>
      <w:r w:rsidR="00355544">
        <w:rPr>
          <w:noProof/>
        </w:rPr>
        <w:t>310</w:t>
      </w:r>
      <w:bookmarkEnd w:id="815"/>
      <w:r w:rsidR="00B51D63">
        <w:rPr>
          <w:noProof/>
        </w:rPr>
        <w:fldChar w:fldCharType="end"/>
      </w:r>
      <w:r w:rsidRPr="00682362">
        <w:t xml:space="preserve"> – Выбор требуемого приложения для установки </w:t>
      </w:r>
      <w:r w:rsidRPr="00682362">
        <w:rPr>
          <w:lang w:val="en-US"/>
        </w:rPr>
        <w:t>PIN</w:t>
      </w:r>
      <w:r w:rsidRPr="00682362">
        <w:t>-кода</w:t>
      </w:r>
    </w:p>
    <w:p w14:paraId="6A000071" w14:textId="77777777" w:rsidR="002E5BF5" w:rsidRPr="00682362" w:rsidRDefault="002E5BF5" w:rsidP="002B115F">
      <w:pPr>
        <w:pStyle w:val="numberlist1"/>
        <w:numPr>
          <w:ilvl w:val="0"/>
          <w:numId w:val="178"/>
        </w:numPr>
      </w:pPr>
      <w:r w:rsidRPr="00682362">
        <w:t>В появившемся окне (см. рис.</w:t>
      </w:r>
      <w:r w:rsidR="00A71550" w:rsidRPr="00682362">
        <w:t> </w:t>
      </w:r>
      <w:r w:rsidR="006478EF" w:rsidRPr="00682362">
        <w:fldChar w:fldCharType="begin"/>
      </w:r>
      <w:r w:rsidR="006478EF" w:rsidRPr="00682362">
        <w:instrText xml:space="preserve"> REF _Ref470151877 \h </w:instrText>
      </w:r>
      <w:r w:rsidR="00682362">
        <w:instrText xml:space="preserve"> \* MERGEFORMAT </w:instrText>
      </w:r>
      <w:r w:rsidR="006478EF" w:rsidRPr="00682362">
        <w:fldChar w:fldCharType="separate"/>
      </w:r>
      <w:r w:rsidR="00355544">
        <w:rPr>
          <w:noProof/>
        </w:rPr>
        <w:t>311</w:t>
      </w:r>
      <w:r w:rsidR="006478EF" w:rsidRPr="00682362">
        <w:fldChar w:fldCharType="end"/>
      </w:r>
      <w:r w:rsidRPr="00682362">
        <w:t xml:space="preserve">) введите текущий PIN-код админитсратора и его подтверждение, после чего нажмите </w:t>
      </w:r>
      <w:r w:rsidRPr="00682362">
        <w:rPr>
          <w:b/>
        </w:rPr>
        <w:t>ОК</w:t>
      </w:r>
      <w:r w:rsidRPr="00682362">
        <w:t xml:space="preserve">. </w:t>
      </w:r>
    </w:p>
    <w:p w14:paraId="6A000072" w14:textId="77777777" w:rsidR="005E54FB" w:rsidRPr="00682362" w:rsidRDefault="005E54FB" w:rsidP="005E54FB">
      <w:pPr>
        <w:pStyle w:val="maintext"/>
        <w:jc w:val="center"/>
      </w:pPr>
      <w:r w:rsidRPr="00682362">
        <w:rPr>
          <w:noProof/>
          <w:lang w:eastAsia="ru-RU"/>
        </w:rPr>
        <w:drawing>
          <wp:inline distT="0" distB="0" distL="0" distR="0" wp14:anchorId="6A0020A4" wp14:editId="6A0020A5">
            <wp:extent cx="3528000" cy="2019109"/>
            <wp:effectExtent l="0" t="0" r="0" b="635"/>
            <wp:docPr id="1024" name="Рисунок 1024" descr="E:\Рабочая\JMS\JMS 2.5\Скрины\Расширение логики инициализации\Image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Рабочая\JMS\JMS 2.5\Скрины\Расширение логики инициализации\Image 20.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528000" cy="2019109"/>
                    </a:xfrm>
                    <a:prstGeom prst="rect">
                      <a:avLst/>
                    </a:prstGeom>
                    <a:noFill/>
                    <a:ln>
                      <a:noFill/>
                    </a:ln>
                  </pic:spPr>
                </pic:pic>
              </a:graphicData>
            </a:graphic>
          </wp:inline>
        </w:drawing>
      </w:r>
    </w:p>
    <w:p w14:paraId="6A000073" w14:textId="77777777" w:rsidR="005E54FB" w:rsidRPr="00682362" w:rsidRDefault="005E54FB" w:rsidP="005E54FB">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816" w:name="_Ref470151877"/>
      <w:r w:rsidR="00355544">
        <w:rPr>
          <w:noProof/>
        </w:rPr>
        <w:t>311</w:t>
      </w:r>
      <w:bookmarkEnd w:id="816"/>
      <w:r w:rsidR="00B51D63">
        <w:rPr>
          <w:noProof/>
        </w:rPr>
        <w:fldChar w:fldCharType="end"/>
      </w:r>
      <w:r w:rsidRPr="00682362">
        <w:t xml:space="preserve"> – В</w:t>
      </w:r>
      <w:r w:rsidR="00A71550" w:rsidRPr="00682362">
        <w:t>в</w:t>
      </w:r>
      <w:r w:rsidRPr="00682362">
        <w:t>о</w:t>
      </w:r>
      <w:r w:rsidR="00A71550" w:rsidRPr="00682362">
        <w:t xml:space="preserve">д административного </w:t>
      </w:r>
      <w:r w:rsidR="00A71550" w:rsidRPr="00682362">
        <w:rPr>
          <w:lang w:val="en-US"/>
        </w:rPr>
        <w:t>PIN</w:t>
      </w:r>
      <w:r w:rsidR="00A71550" w:rsidRPr="00682362">
        <w:t>-кода приложения и его подтверждение</w:t>
      </w:r>
    </w:p>
    <w:p w14:paraId="6A000074" w14:textId="77777777" w:rsidR="005E54FB" w:rsidRPr="00682362" w:rsidRDefault="00A71550" w:rsidP="002B115F">
      <w:pPr>
        <w:pStyle w:val="numberlist1"/>
        <w:numPr>
          <w:ilvl w:val="0"/>
          <w:numId w:val="178"/>
        </w:numPr>
      </w:pPr>
      <w:r w:rsidRPr="00682362">
        <w:t>В появившемся окне (см. рис. </w:t>
      </w:r>
      <w:r w:rsidR="006478EF" w:rsidRPr="00682362">
        <w:fldChar w:fldCharType="begin"/>
      </w:r>
      <w:r w:rsidR="006478EF" w:rsidRPr="00682362">
        <w:instrText xml:space="preserve"> REF _Ref470152006 \h </w:instrText>
      </w:r>
      <w:r w:rsidR="00682362">
        <w:instrText xml:space="preserve"> \* MERGEFORMAT </w:instrText>
      </w:r>
      <w:r w:rsidR="006478EF" w:rsidRPr="00682362">
        <w:fldChar w:fldCharType="separate"/>
      </w:r>
      <w:r w:rsidR="00355544">
        <w:rPr>
          <w:noProof/>
        </w:rPr>
        <w:t>312</w:t>
      </w:r>
      <w:r w:rsidR="006478EF" w:rsidRPr="00682362">
        <w:fldChar w:fldCharType="end"/>
      </w:r>
      <w:r w:rsidRPr="00682362">
        <w:t xml:space="preserve">) нажмите </w:t>
      </w:r>
      <w:r w:rsidRPr="00682362">
        <w:rPr>
          <w:b/>
        </w:rPr>
        <w:t>ОК</w:t>
      </w:r>
      <w:r w:rsidRPr="00682362">
        <w:t xml:space="preserve"> для завершения.</w:t>
      </w:r>
    </w:p>
    <w:p w14:paraId="6A000075" w14:textId="77777777" w:rsidR="005E54FB" w:rsidRPr="00682362" w:rsidRDefault="005E54FB" w:rsidP="005E54FB">
      <w:pPr>
        <w:pStyle w:val="maintext"/>
        <w:jc w:val="center"/>
      </w:pPr>
      <w:r w:rsidRPr="00682362">
        <w:rPr>
          <w:noProof/>
          <w:lang w:eastAsia="ru-RU"/>
        </w:rPr>
        <w:drawing>
          <wp:inline distT="0" distB="0" distL="0" distR="0" wp14:anchorId="6A0020A6" wp14:editId="6A0020A7">
            <wp:extent cx="3528000" cy="1045185"/>
            <wp:effectExtent l="0" t="0" r="0" b="3175"/>
            <wp:docPr id="1026" name="Рисунок 1026" descr="E:\Рабочая\JMS\JMS 2.5\Скрины\Расширение логики инициализации\Image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Рабочая\JMS\JMS 2.5\Скрины\Расширение логики инициализации\Image 21.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528000" cy="1045185"/>
                    </a:xfrm>
                    <a:prstGeom prst="rect">
                      <a:avLst/>
                    </a:prstGeom>
                    <a:noFill/>
                    <a:ln>
                      <a:noFill/>
                    </a:ln>
                  </pic:spPr>
                </pic:pic>
              </a:graphicData>
            </a:graphic>
          </wp:inline>
        </w:drawing>
      </w:r>
    </w:p>
    <w:p w14:paraId="6A000076" w14:textId="77777777" w:rsidR="005E54FB" w:rsidRPr="00682362" w:rsidRDefault="005E54FB" w:rsidP="005E54FB">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817" w:name="_Ref470152006"/>
      <w:r w:rsidR="00355544">
        <w:rPr>
          <w:noProof/>
        </w:rPr>
        <w:t>312</w:t>
      </w:r>
      <w:bookmarkEnd w:id="817"/>
      <w:r w:rsidR="00B51D63">
        <w:rPr>
          <w:noProof/>
        </w:rPr>
        <w:fldChar w:fldCharType="end"/>
      </w:r>
      <w:r w:rsidR="00A71550" w:rsidRPr="00682362">
        <w:t xml:space="preserve"> – Окно </w:t>
      </w:r>
      <w:r w:rsidR="00272FC7" w:rsidRPr="00682362">
        <w:t xml:space="preserve">успешного сохранения административного </w:t>
      </w:r>
      <w:r w:rsidR="00272FC7" w:rsidRPr="00682362">
        <w:rPr>
          <w:lang w:val="en-US"/>
        </w:rPr>
        <w:t>PIN</w:t>
      </w:r>
      <w:r w:rsidR="00272FC7" w:rsidRPr="00682362">
        <w:t>-кода в БД</w:t>
      </w:r>
    </w:p>
    <w:p w14:paraId="6A000077" w14:textId="77777777" w:rsidR="005E54FB" w:rsidRPr="00682362" w:rsidRDefault="005E54FB" w:rsidP="005E54FB">
      <w:pPr>
        <w:pStyle w:val="maintext"/>
      </w:pPr>
    </w:p>
    <w:p w14:paraId="6A000078" w14:textId="77777777" w:rsidR="00AB1EF5" w:rsidRPr="00682362" w:rsidRDefault="00AB1EF5" w:rsidP="00AB1EF5">
      <w:pPr>
        <w:pStyle w:val="3"/>
      </w:pPr>
      <w:bookmarkStart w:id="818" w:name="_Ref451187865"/>
      <w:bookmarkStart w:id="819" w:name="_Toc499652462"/>
      <w:r w:rsidRPr="00682362">
        <w:lastRenderedPageBreak/>
        <w:t>Экспорт резервных копий объектов, выпущенных на электронный ключ</w:t>
      </w:r>
      <w:bookmarkEnd w:id="818"/>
      <w:bookmarkEnd w:id="819"/>
    </w:p>
    <w:p w14:paraId="6A000079" w14:textId="77777777" w:rsidR="00F02179" w:rsidRPr="00682362" w:rsidRDefault="00AB1EF5" w:rsidP="00AB1EF5">
      <w:pPr>
        <w:pStyle w:val="maintext"/>
      </w:pPr>
      <w:r w:rsidRPr="00682362">
        <w:rPr>
          <w:lang w:val="en-US"/>
        </w:rPr>
        <w:t>JMS</w:t>
      </w:r>
      <w:r w:rsidRPr="00682362">
        <w:t xml:space="preserve"> позволяет выполнить экспорт резервных копий закрытых ключей и соответствующих им сертификатов, выпущенных на электронные ключи, в </w:t>
      </w:r>
      <w:r w:rsidR="009C14BC" w:rsidRPr="00682362">
        <w:t xml:space="preserve">виде контейнера </w:t>
      </w:r>
      <w:r w:rsidR="009C14BC" w:rsidRPr="00682362">
        <w:rPr>
          <w:lang w:val="en-US"/>
        </w:rPr>
        <w:t>PFX</w:t>
      </w:r>
      <w:r w:rsidRPr="00682362">
        <w:t xml:space="preserve">. </w:t>
      </w:r>
      <w:r w:rsidR="009C14BC" w:rsidRPr="00682362">
        <w:t>Экспортировать можно не только действующие закрытые ключи и сертификаты, но</w:t>
      </w:r>
      <w:r w:rsidR="00F02179" w:rsidRPr="00682362">
        <w:t xml:space="preserve"> также закрытые ключи и сертификаты,</w:t>
      </w:r>
      <w:r w:rsidR="009C14BC" w:rsidRPr="00682362">
        <w:t xml:space="preserve"> ранее удалённые с электронных ключей. </w:t>
      </w:r>
      <w:r w:rsidR="00F02179" w:rsidRPr="00682362">
        <w:t xml:space="preserve">Такая возможность предусмотрена для закрытых ключей и сертификатов, которые были выпущены с помощью </w:t>
      </w:r>
      <w:r w:rsidR="008D33A7" w:rsidRPr="00682362">
        <w:t xml:space="preserve">центра сертификации </w:t>
      </w:r>
      <w:r w:rsidR="00F02179" w:rsidRPr="00682362">
        <w:rPr>
          <w:lang w:val="en-US"/>
        </w:rPr>
        <w:t>Microsoft</w:t>
      </w:r>
      <w:r w:rsidR="00F02179" w:rsidRPr="00682362">
        <w:t>, КриптоПро УЦ 1.5/2.0.</w:t>
      </w:r>
    </w:p>
    <w:p w14:paraId="6A00007A" w14:textId="77777777" w:rsidR="00AB1EF5" w:rsidRPr="00682362" w:rsidRDefault="009C14BC" w:rsidP="00F02179">
      <w:pPr>
        <w:pStyle w:val="maintext"/>
        <w:keepNext/>
      </w:pPr>
      <w:r w:rsidRPr="00682362">
        <w:t>Чтобы экспорт был возможен, должны быть соблюдены следующие условия</w:t>
      </w:r>
      <w:r w:rsidR="00F02179" w:rsidRPr="00682362">
        <w:t>.</w:t>
      </w:r>
    </w:p>
    <w:p w14:paraId="6A00007B" w14:textId="77777777" w:rsidR="00F02179" w:rsidRPr="00682362" w:rsidRDefault="00F02179" w:rsidP="002B115F">
      <w:pPr>
        <w:pStyle w:val="numberlist1"/>
        <w:numPr>
          <w:ilvl w:val="0"/>
          <w:numId w:val="177"/>
        </w:numPr>
      </w:pPr>
      <w:r w:rsidRPr="00682362">
        <w:t>В</w:t>
      </w:r>
      <w:r w:rsidR="009C14BC" w:rsidRPr="00682362">
        <w:t xml:space="preserve"> профиле выпуска сертификатов </w:t>
      </w:r>
      <w:r w:rsidRPr="00682362">
        <w:t xml:space="preserve">в </w:t>
      </w:r>
      <w:r w:rsidRPr="00682362">
        <w:rPr>
          <w:lang w:val="en-US"/>
        </w:rPr>
        <w:t>JMS</w:t>
      </w:r>
      <w:r w:rsidRPr="00682362">
        <w:t xml:space="preserve"> </w:t>
      </w:r>
      <w:r w:rsidR="009C14BC" w:rsidRPr="00682362">
        <w:t>должна быть включена возможность экспорта резервных копий объектов, выпущенных на электронные ключи</w:t>
      </w:r>
      <w:r w:rsidRPr="00682362">
        <w:t xml:space="preserve">. Подробнее см.: </w:t>
      </w:r>
    </w:p>
    <w:p w14:paraId="6A00007C" w14:textId="77777777" w:rsidR="00F02179" w:rsidRPr="00682362" w:rsidRDefault="00F02179" w:rsidP="00F02179">
      <w:pPr>
        <w:pStyle w:val="bulletlist2"/>
      </w:pPr>
      <w:r w:rsidRPr="00682362">
        <w:t>«</w:t>
      </w:r>
      <w:r w:rsidRPr="00682362">
        <w:fldChar w:fldCharType="begin"/>
      </w:r>
      <w:r w:rsidRPr="00682362">
        <w:instrText xml:space="preserve"> REF _Ref451185487 \h  \* MERGEFORMAT </w:instrText>
      </w:r>
      <w:r w:rsidRPr="00682362">
        <w:fldChar w:fldCharType="separate"/>
      </w:r>
      <w:r w:rsidR="00355544" w:rsidRPr="00682362">
        <w:t>Настройки профиля выпуска сертификатов в центре сертификации Microsoft</w:t>
      </w:r>
      <w:r w:rsidRPr="00682362">
        <w:fldChar w:fldCharType="end"/>
      </w:r>
      <w:r w:rsidRPr="00682362">
        <w:t xml:space="preserve">» на стр. </w:t>
      </w:r>
      <w:r w:rsidRPr="00682362">
        <w:fldChar w:fldCharType="begin"/>
      </w:r>
      <w:r w:rsidRPr="00682362">
        <w:instrText xml:space="preserve"> PAGEREF _Ref451185484 \h </w:instrText>
      </w:r>
      <w:r w:rsidRPr="00682362">
        <w:fldChar w:fldCharType="separate"/>
      </w:r>
      <w:r w:rsidR="00355544">
        <w:rPr>
          <w:noProof/>
        </w:rPr>
        <w:t>293</w:t>
      </w:r>
      <w:r w:rsidRPr="00682362">
        <w:fldChar w:fldCharType="end"/>
      </w:r>
      <w:r w:rsidR="009C14BC" w:rsidRPr="00682362">
        <w:t>;</w:t>
      </w:r>
    </w:p>
    <w:p w14:paraId="6A00007D" w14:textId="77777777" w:rsidR="00F02179" w:rsidRPr="00682362" w:rsidRDefault="00F02179" w:rsidP="00F02179">
      <w:pPr>
        <w:pStyle w:val="bulletlist2"/>
      </w:pPr>
      <w:r w:rsidRPr="00682362">
        <w:t>«</w:t>
      </w:r>
      <w:r w:rsidRPr="00682362">
        <w:fldChar w:fldCharType="begin"/>
      </w:r>
      <w:r w:rsidRPr="00682362">
        <w:instrText xml:space="preserve"> REF _Ref451185504 \h  \* MERGEFORMAT </w:instrText>
      </w:r>
      <w:r w:rsidRPr="00682362">
        <w:fldChar w:fldCharType="separate"/>
      </w:r>
      <w:r w:rsidR="00355544" w:rsidRPr="00682362">
        <w:t>Настройка профиля для выпуска сертификатов в УЦ КриптоПро 1.5</w:t>
      </w:r>
      <w:r w:rsidRPr="00682362">
        <w:fldChar w:fldCharType="end"/>
      </w:r>
      <w:r w:rsidRPr="00682362">
        <w:t xml:space="preserve">» на стр. </w:t>
      </w:r>
      <w:r w:rsidRPr="00682362">
        <w:fldChar w:fldCharType="begin"/>
      </w:r>
      <w:r w:rsidRPr="00682362">
        <w:instrText xml:space="preserve"> PAGEREF _Ref451185506 \h </w:instrText>
      </w:r>
      <w:r w:rsidRPr="00682362">
        <w:fldChar w:fldCharType="separate"/>
      </w:r>
      <w:r w:rsidR="00355544">
        <w:rPr>
          <w:noProof/>
        </w:rPr>
        <w:t>533</w:t>
      </w:r>
      <w:r w:rsidRPr="00682362">
        <w:fldChar w:fldCharType="end"/>
      </w:r>
      <w:r w:rsidRPr="00682362">
        <w:t>;</w:t>
      </w:r>
    </w:p>
    <w:p w14:paraId="6A00007E" w14:textId="77777777" w:rsidR="009C14BC" w:rsidRPr="00682362" w:rsidRDefault="00F02179" w:rsidP="00F02179">
      <w:pPr>
        <w:pStyle w:val="bulletlist2"/>
      </w:pPr>
      <w:r w:rsidRPr="00682362">
        <w:t>«</w:t>
      </w:r>
      <w:r w:rsidRPr="00682362">
        <w:fldChar w:fldCharType="begin"/>
      </w:r>
      <w:r w:rsidRPr="00682362">
        <w:instrText xml:space="preserve"> REF _Ref451185523 \h  \* MERGEFORMAT </w:instrText>
      </w:r>
      <w:r w:rsidRPr="00682362">
        <w:fldChar w:fldCharType="separate"/>
      </w:r>
      <w:r w:rsidR="00355544" w:rsidRPr="00682362">
        <w:t>Настройка профиля для выпуска сертификатов в УЦ КриптоПро 2.0</w:t>
      </w:r>
      <w:r w:rsidRPr="00682362">
        <w:fldChar w:fldCharType="end"/>
      </w:r>
      <w:r w:rsidRPr="00682362">
        <w:t xml:space="preserve">» на стр. </w:t>
      </w:r>
      <w:r w:rsidRPr="00682362">
        <w:fldChar w:fldCharType="begin"/>
      </w:r>
      <w:r w:rsidRPr="00682362">
        <w:instrText xml:space="preserve"> PAGEREF _Ref451185516 \h </w:instrText>
      </w:r>
      <w:r w:rsidRPr="00682362">
        <w:fldChar w:fldCharType="separate"/>
      </w:r>
      <w:r w:rsidR="00355544">
        <w:rPr>
          <w:noProof/>
        </w:rPr>
        <w:t>561</w:t>
      </w:r>
      <w:r w:rsidRPr="00682362">
        <w:fldChar w:fldCharType="end"/>
      </w:r>
      <w:r w:rsidRPr="00682362">
        <w:t>.</w:t>
      </w:r>
    </w:p>
    <w:p w14:paraId="6A00007F" w14:textId="77777777" w:rsidR="009C14BC" w:rsidRPr="00682362" w:rsidRDefault="00F02179" w:rsidP="00F02179">
      <w:pPr>
        <w:pStyle w:val="numberlist1"/>
        <w:keepNext/>
      </w:pPr>
      <w:r w:rsidRPr="00682362">
        <w:t>А</w:t>
      </w:r>
      <w:r w:rsidR="009C14BC" w:rsidRPr="00682362">
        <w:t xml:space="preserve">дминистратор </w:t>
      </w:r>
      <w:r w:rsidR="009C14BC" w:rsidRPr="00682362">
        <w:rPr>
          <w:lang w:val="en-US"/>
        </w:rPr>
        <w:t>JMS</w:t>
      </w:r>
      <w:r w:rsidR="009C14BC" w:rsidRPr="00682362">
        <w:t xml:space="preserve">, который будет осуществлять экспорт, должен быть добавлен в роль </w:t>
      </w:r>
      <w:r w:rsidR="009C14BC" w:rsidRPr="00682362">
        <w:rPr>
          <w:lang w:val="en-US"/>
        </w:rPr>
        <w:t>JMS</w:t>
      </w:r>
      <w:r w:rsidR="009C14BC" w:rsidRPr="00682362">
        <w:t xml:space="preserve">, содержащую операцию </w:t>
      </w:r>
      <w:r w:rsidR="009C14BC" w:rsidRPr="00682362">
        <w:rPr>
          <w:b/>
        </w:rPr>
        <w:t>Ключевые носители</w:t>
      </w:r>
      <w:r w:rsidR="008F7AE0" w:rsidRPr="00682362">
        <w:rPr>
          <w:b/>
        </w:rPr>
        <w:t xml:space="preserve"> -&gt; </w:t>
      </w:r>
      <w:r w:rsidR="009C14BC" w:rsidRPr="00682362">
        <w:rPr>
          <w:b/>
        </w:rPr>
        <w:t>Выпуск с восстановлением объектов</w:t>
      </w:r>
      <w:r w:rsidR="009C14BC" w:rsidRPr="00682362">
        <w:t>.</w:t>
      </w:r>
    </w:p>
    <w:p w14:paraId="6A000080" w14:textId="77777777" w:rsidR="009C14BC" w:rsidRPr="00682362" w:rsidRDefault="002F3156" w:rsidP="002F3156">
      <w:pPr>
        <w:pStyle w:val="notetext"/>
      </w:pPr>
      <w:r w:rsidRPr="00682362">
        <w:rPr>
          <w:noProof/>
          <w:lang w:eastAsia="ru-RU"/>
        </w:rPr>
        <w:drawing>
          <wp:inline distT="0" distB="0" distL="0" distR="0" wp14:anchorId="6A0020A8" wp14:editId="6A0020A9">
            <wp:extent cx="190627" cy="152502"/>
            <wp:effectExtent l="0" t="0" r="0" b="0"/>
            <wp:docPr id="1080" name="Рисунок 1080"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TW\+Шаблон\Target\pics\внимание.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682362">
        <w:t xml:space="preserve"> </w:t>
      </w:r>
      <w:r w:rsidR="009C14BC" w:rsidRPr="00682362">
        <w:t xml:space="preserve">Ни одна из встроенных ролей </w:t>
      </w:r>
      <w:r w:rsidR="009C14BC" w:rsidRPr="00682362">
        <w:rPr>
          <w:lang w:val="en-US"/>
        </w:rPr>
        <w:t>JMS</w:t>
      </w:r>
      <w:r w:rsidR="009C14BC" w:rsidRPr="00682362">
        <w:t xml:space="preserve"> не содержит такую операцию, также, встроенные роли </w:t>
      </w:r>
      <w:r w:rsidR="009C14BC" w:rsidRPr="00682362">
        <w:rPr>
          <w:lang w:val="en-US"/>
        </w:rPr>
        <w:t>JMS</w:t>
      </w:r>
      <w:r w:rsidR="009C14BC" w:rsidRPr="00682362">
        <w:t xml:space="preserve"> невозможно изменить, поэтому соответствующую роль необходимо создать вручную. Подробнее см. «</w:t>
      </w:r>
      <w:r w:rsidR="009C14BC" w:rsidRPr="00682362">
        <w:fldChar w:fldCharType="begin"/>
      </w:r>
      <w:r w:rsidR="009C14BC" w:rsidRPr="00682362">
        <w:instrText xml:space="preserve"> REF _Ref451185235 \h </w:instrText>
      </w:r>
      <w:r w:rsidRPr="00682362">
        <w:instrText xml:space="preserve"> \* MERGEFORMAT </w:instrText>
      </w:r>
      <w:r w:rsidR="009C14BC" w:rsidRPr="00682362">
        <w:fldChar w:fldCharType="separate"/>
      </w:r>
      <w:r w:rsidR="00355544" w:rsidRPr="00682362">
        <w:t>Редактирование, создание и назначение ролей JMS</w:t>
      </w:r>
      <w:r w:rsidR="009C14BC" w:rsidRPr="00682362">
        <w:fldChar w:fldCharType="end"/>
      </w:r>
      <w:r w:rsidR="009C14BC" w:rsidRPr="00682362">
        <w:t xml:space="preserve">» на стр. </w:t>
      </w:r>
      <w:r w:rsidR="009C14BC" w:rsidRPr="00682362">
        <w:fldChar w:fldCharType="begin"/>
      </w:r>
      <w:r w:rsidR="009C14BC" w:rsidRPr="00682362">
        <w:instrText xml:space="preserve"> PAGEREF _Ref451185237 \h </w:instrText>
      </w:r>
      <w:r w:rsidR="009C14BC" w:rsidRPr="00682362">
        <w:fldChar w:fldCharType="separate"/>
      </w:r>
      <w:r w:rsidR="00355544">
        <w:rPr>
          <w:noProof/>
        </w:rPr>
        <w:t>390</w:t>
      </w:r>
      <w:r w:rsidR="009C14BC" w:rsidRPr="00682362">
        <w:fldChar w:fldCharType="end"/>
      </w:r>
      <w:r w:rsidR="009C14BC" w:rsidRPr="00682362">
        <w:t>.</w:t>
      </w:r>
    </w:p>
    <w:p w14:paraId="6A000081" w14:textId="77777777" w:rsidR="00A5780F" w:rsidRPr="00682362" w:rsidRDefault="00A5780F" w:rsidP="00A5780F">
      <w:pPr>
        <w:pStyle w:val="maintext"/>
        <w:keepNext/>
      </w:pPr>
      <w:r w:rsidRPr="00682362">
        <w:t>Чтобы выполнить экспорт резервной копии объектов, выпущенных на электронный ключ, выполните следующие действия.</w:t>
      </w:r>
    </w:p>
    <w:p w14:paraId="6A000082" w14:textId="77777777" w:rsidR="00A5780F" w:rsidRPr="00682362" w:rsidRDefault="00AD694F" w:rsidP="002B115F">
      <w:pPr>
        <w:pStyle w:val="numberlist1"/>
        <w:keepNext/>
        <w:numPr>
          <w:ilvl w:val="0"/>
          <w:numId w:val="153"/>
        </w:numPr>
        <w:ind w:left="1134"/>
      </w:pPr>
      <w:r w:rsidRPr="00682362">
        <w:t>В зависимости от раздела консоли управления JMS , из которого вы хотите начать процедуру, выполните следующие действия.</w:t>
      </w:r>
    </w:p>
    <w:tbl>
      <w:tblPr>
        <w:tblStyle w:val="af"/>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gridCol w:w="2578"/>
        <w:gridCol w:w="3596"/>
      </w:tblGrid>
      <w:tr w:rsidR="00AD694F" w:rsidRPr="00682362" w14:paraId="6A000086" w14:textId="77777777" w:rsidTr="006B1034">
        <w:tc>
          <w:tcPr>
            <w:tcW w:w="2801" w:type="dxa"/>
          </w:tcPr>
          <w:p w14:paraId="6A000083" w14:textId="77777777" w:rsidR="00AD694F" w:rsidRPr="00682362" w:rsidRDefault="006E65C1" w:rsidP="00AD694F">
            <w:pPr>
              <w:pStyle w:val="maintext"/>
              <w:rPr>
                <w:b/>
              </w:rPr>
            </w:pPr>
            <w:r w:rsidRPr="00682362">
              <w:rPr>
                <w:b/>
              </w:rPr>
              <w:t>Пользователи</w:t>
            </w:r>
          </w:p>
        </w:tc>
        <w:tc>
          <w:tcPr>
            <w:tcW w:w="2578" w:type="dxa"/>
          </w:tcPr>
          <w:p w14:paraId="6A000084" w14:textId="77777777" w:rsidR="00AD694F" w:rsidRPr="00682362" w:rsidRDefault="006E65C1" w:rsidP="00AD694F">
            <w:pPr>
              <w:pStyle w:val="maintext"/>
              <w:rPr>
                <w:b/>
              </w:rPr>
            </w:pPr>
            <w:r w:rsidRPr="00682362">
              <w:rPr>
                <w:b/>
              </w:rPr>
              <w:t>Ключевые носители</w:t>
            </w:r>
          </w:p>
        </w:tc>
        <w:tc>
          <w:tcPr>
            <w:tcW w:w="3596" w:type="dxa"/>
          </w:tcPr>
          <w:p w14:paraId="6A000085" w14:textId="77777777" w:rsidR="00AD694F" w:rsidRPr="00682362" w:rsidRDefault="006E65C1" w:rsidP="00AD694F">
            <w:pPr>
              <w:pStyle w:val="maintext"/>
              <w:rPr>
                <w:b/>
              </w:rPr>
            </w:pPr>
            <w:r w:rsidRPr="00682362">
              <w:rPr>
                <w:b/>
              </w:rPr>
              <w:t>Подключённые ключевые носители</w:t>
            </w:r>
          </w:p>
        </w:tc>
      </w:tr>
      <w:tr w:rsidR="00204D1E" w:rsidRPr="00682362" w14:paraId="6A000090" w14:textId="77777777" w:rsidTr="006B1034">
        <w:tc>
          <w:tcPr>
            <w:tcW w:w="2801" w:type="dxa"/>
          </w:tcPr>
          <w:p w14:paraId="6A000087" w14:textId="77777777" w:rsidR="00204D1E" w:rsidRPr="00682362" w:rsidRDefault="00204D1E" w:rsidP="00AD694F">
            <w:pPr>
              <w:pStyle w:val="numberlist2"/>
              <w:ind w:left="284" w:hanging="284"/>
              <w:rPr>
                <w:lang w:val="ru-RU"/>
              </w:rPr>
            </w:pPr>
            <w:r w:rsidRPr="00682362">
              <w:rPr>
                <w:lang w:val="ru-RU"/>
              </w:rPr>
              <w:t xml:space="preserve">Перейдите в раздел </w:t>
            </w:r>
            <w:r w:rsidRPr="00682362">
              <w:rPr>
                <w:b/>
                <w:lang w:val="ru-RU"/>
              </w:rPr>
              <w:t>Пользователи</w:t>
            </w:r>
            <w:r w:rsidRPr="00682362">
              <w:rPr>
                <w:lang w:val="ru-RU"/>
              </w:rPr>
              <w:t xml:space="preserve"> и в левой части интерфейса выберите нужный контейнер, содержащий владельцев электронных ключей.</w:t>
            </w:r>
          </w:p>
          <w:p w14:paraId="6A000088" w14:textId="77777777" w:rsidR="00204D1E" w:rsidRPr="00682362" w:rsidRDefault="00204D1E" w:rsidP="00AD694F">
            <w:pPr>
              <w:pStyle w:val="numberlist2"/>
              <w:ind w:left="284" w:hanging="284"/>
              <w:rPr>
                <w:lang w:val="ru-RU"/>
              </w:rPr>
            </w:pPr>
            <w:r w:rsidRPr="00682362">
              <w:rPr>
                <w:lang w:val="ru-RU"/>
              </w:rPr>
              <w:t xml:space="preserve">В верхней панели выберите вкладку </w:t>
            </w:r>
            <w:r w:rsidRPr="00682362">
              <w:rPr>
                <w:b/>
                <w:lang w:val="ru-RU"/>
              </w:rPr>
              <w:t>Действия над контейнером</w:t>
            </w:r>
            <w:r w:rsidRPr="00682362">
              <w:rPr>
                <w:lang w:val="ru-RU"/>
              </w:rPr>
              <w:t xml:space="preserve"> и щёлкните на значке </w:t>
            </w:r>
            <w:r w:rsidRPr="00682362">
              <w:rPr>
                <w:b/>
                <w:lang w:val="ru-RU"/>
              </w:rPr>
              <w:t>Экспорт</w:t>
            </w:r>
            <w:r w:rsidRPr="00682362">
              <w:rPr>
                <w:lang w:val="ru-RU"/>
              </w:rPr>
              <w:t>.</w:t>
            </w:r>
          </w:p>
        </w:tc>
        <w:tc>
          <w:tcPr>
            <w:tcW w:w="2578" w:type="dxa"/>
          </w:tcPr>
          <w:p w14:paraId="6A000089" w14:textId="77777777" w:rsidR="00AD694F" w:rsidRPr="00682362" w:rsidRDefault="005B5F0B" w:rsidP="002B115F">
            <w:pPr>
              <w:pStyle w:val="numberlist2"/>
              <w:numPr>
                <w:ilvl w:val="1"/>
                <w:numId w:val="154"/>
              </w:numPr>
              <w:ind w:left="317" w:hanging="289"/>
              <w:rPr>
                <w:lang w:val="ru-RU"/>
              </w:rPr>
            </w:pPr>
            <w:r w:rsidRPr="00682362">
              <w:rPr>
                <w:lang w:val="ru-RU"/>
              </w:rPr>
              <w:t xml:space="preserve">В </w:t>
            </w:r>
            <w:r w:rsidR="00AD694F" w:rsidRPr="00682362">
              <w:rPr>
                <w:lang w:val="ru-RU"/>
              </w:rPr>
              <w:t>левой панели выберите нужный контейнер, содержащий электронные ключи.</w:t>
            </w:r>
          </w:p>
          <w:p w14:paraId="6A00008A" w14:textId="77777777" w:rsidR="00AD694F" w:rsidRPr="00682362" w:rsidRDefault="00AD694F" w:rsidP="00AD694F">
            <w:pPr>
              <w:pStyle w:val="numberlist2"/>
              <w:ind w:left="317" w:hanging="289"/>
              <w:rPr>
                <w:lang w:val="ru-RU"/>
              </w:rPr>
            </w:pPr>
            <w:r w:rsidRPr="00682362">
              <w:rPr>
                <w:lang w:val="ru-RU"/>
              </w:rPr>
              <w:t xml:space="preserve">В верхней панели выберите вкладку </w:t>
            </w:r>
            <w:r w:rsidRPr="00682362">
              <w:rPr>
                <w:b/>
                <w:lang w:val="ru-RU"/>
              </w:rPr>
              <w:t>Действия</w:t>
            </w:r>
            <w:r w:rsidRPr="00682362">
              <w:rPr>
                <w:lang w:val="ru-RU"/>
              </w:rPr>
              <w:t>.</w:t>
            </w:r>
          </w:p>
          <w:p w14:paraId="6A00008B" w14:textId="77777777" w:rsidR="00AD694F" w:rsidRPr="00682362" w:rsidRDefault="00AD694F" w:rsidP="00AD694F">
            <w:pPr>
              <w:pStyle w:val="numberlist2"/>
              <w:ind w:left="317" w:hanging="289"/>
              <w:rPr>
                <w:lang w:val="ru-RU"/>
              </w:rPr>
            </w:pPr>
            <w:r w:rsidRPr="00682362">
              <w:rPr>
                <w:lang w:val="ru-RU"/>
              </w:rPr>
              <w:t>В центральной части выберите электронный ключ, объекты которого нужно экспортировать.</w:t>
            </w:r>
          </w:p>
          <w:p w14:paraId="6A00008C" w14:textId="77777777" w:rsidR="00204D1E" w:rsidRPr="00682362" w:rsidRDefault="00AD694F" w:rsidP="00AD694F">
            <w:pPr>
              <w:pStyle w:val="numberlist2"/>
              <w:ind w:left="317" w:hanging="289"/>
              <w:rPr>
                <w:lang w:val="ru-RU"/>
              </w:rPr>
            </w:pPr>
            <w:r w:rsidRPr="00682362">
              <w:rPr>
                <w:lang w:val="ru-RU"/>
              </w:rPr>
              <w:t xml:space="preserve">В верхней панели щёлкните на значке </w:t>
            </w:r>
            <w:r w:rsidRPr="00682362">
              <w:rPr>
                <w:b/>
                <w:lang w:val="ru-RU"/>
              </w:rPr>
              <w:t>Экспорт</w:t>
            </w:r>
            <w:r w:rsidRPr="00682362">
              <w:rPr>
                <w:lang w:val="ru-RU"/>
              </w:rPr>
              <w:t>.</w:t>
            </w:r>
          </w:p>
        </w:tc>
        <w:tc>
          <w:tcPr>
            <w:tcW w:w="3596" w:type="dxa"/>
          </w:tcPr>
          <w:p w14:paraId="6A00008D" w14:textId="77777777" w:rsidR="00204D1E" w:rsidRPr="00682362" w:rsidRDefault="00AD694F" w:rsidP="002B115F">
            <w:pPr>
              <w:pStyle w:val="numberlist2"/>
              <w:numPr>
                <w:ilvl w:val="1"/>
                <w:numId w:val="155"/>
              </w:numPr>
              <w:ind w:left="291" w:hanging="283"/>
              <w:rPr>
                <w:lang w:val="ru-RU"/>
              </w:rPr>
            </w:pPr>
            <w:r w:rsidRPr="00682362">
              <w:rPr>
                <w:lang w:val="ru-RU"/>
              </w:rPr>
              <w:t xml:space="preserve">Перейдите в раздел </w:t>
            </w:r>
            <w:r w:rsidRPr="00682362">
              <w:rPr>
                <w:b/>
                <w:lang w:val="ru-RU"/>
              </w:rPr>
              <w:t>Подключённые ключевые носители</w:t>
            </w:r>
            <w:r w:rsidR="008F7AE0" w:rsidRPr="00682362">
              <w:rPr>
                <w:b/>
                <w:lang w:val="ru-RU"/>
              </w:rPr>
              <w:t xml:space="preserve"> -&gt; </w:t>
            </w:r>
            <w:r w:rsidRPr="00682362">
              <w:rPr>
                <w:b/>
                <w:lang w:val="ru-RU"/>
              </w:rPr>
              <w:t>Подключённые ключевые носители</w:t>
            </w:r>
            <w:r w:rsidRPr="00682362">
              <w:rPr>
                <w:lang w:val="ru-RU"/>
              </w:rPr>
              <w:t>.</w:t>
            </w:r>
          </w:p>
          <w:p w14:paraId="6A00008E" w14:textId="77777777" w:rsidR="00AD694F" w:rsidRPr="00682362" w:rsidRDefault="00AD694F" w:rsidP="002B115F">
            <w:pPr>
              <w:pStyle w:val="numberlist2"/>
              <w:numPr>
                <w:ilvl w:val="1"/>
                <w:numId w:val="155"/>
              </w:numPr>
              <w:ind w:left="291" w:hanging="283"/>
              <w:rPr>
                <w:lang w:val="ru-RU"/>
              </w:rPr>
            </w:pPr>
            <w:r w:rsidRPr="00682362">
              <w:rPr>
                <w:lang w:val="ru-RU"/>
              </w:rPr>
              <w:t>В центральной части окна выберите нужный ключевой носитель.</w:t>
            </w:r>
          </w:p>
          <w:p w14:paraId="6A00008F" w14:textId="77777777" w:rsidR="00AD694F" w:rsidRPr="00682362" w:rsidRDefault="00AD694F" w:rsidP="002B115F">
            <w:pPr>
              <w:pStyle w:val="numberlist2"/>
              <w:numPr>
                <w:ilvl w:val="1"/>
                <w:numId w:val="155"/>
              </w:numPr>
              <w:ind w:left="291" w:hanging="283"/>
              <w:rPr>
                <w:lang w:val="ru-RU"/>
              </w:rPr>
            </w:pPr>
            <w:r w:rsidRPr="00682362">
              <w:rPr>
                <w:lang w:val="ru-RU"/>
              </w:rPr>
              <w:t xml:space="preserve">В верхней панели щёлкните на значке </w:t>
            </w:r>
            <w:r w:rsidRPr="00682362">
              <w:rPr>
                <w:b/>
                <w:lang w:val="ru-RU"/>
              </w:rPr>
              <w:t>Экспорт</w:t>
            </w:r>
            <w:r w:rsidRPr="00682362">
              <w:rPr>
                <w:lang w:val="ru-RU"/>
              </w:rPr>
              <w:t>.</w:t>
            </w:r>
          </w:p>
        </w:tc>
      </w:tr>
    </w:tbl>
    <w:p w14:paraId="6A000091" w14:textId="77777777" w:rsidR="00A5780F" w:rsidRPr="00682362" w:rsidRDefault="00450286" w:rsidP="00F0760A">
      <w:pPr>
        <w:pStyle w:val="numberlist1"/>
        <w:keepNext/>
        <w:numPr>
          <w:ilvl w:val="0"/>
          <w:numId w:val="0"/>
        </w:numPr>
        <w:ind w:left="1134"/>
      </w:pPr>
      <w:r w:rsidRPr="00682362">
        <w:lastRenderedPageBreak/>
        <w:t>Отобразится следующее окно.</w:t>
      </w:r>
    </w:p>
    <w:p w14:paraId="6A000092" w14:textId="77777777" w:rsidR="00450286" w:rsidRPr="00682362" w:rsidRDefault="00450286" w:rsidP="00F0760A">
      <w:pPr>
        <w:pStyle w:val="figure"/>
      </w:pPr>
      <w:r w:rsidRPr="00682362">
        <w:drawing>
          <wp:inline distT="0" distB="0" distL="0" distR="0" wp14:anchorId="6A0020AA" wp14:editId="6A0020AB">
            <wp:extent cx="3909060" cy="3040380"/>
            <wp:effectExtent l="0" t="0" r="0" b="762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3909060" cy="3040380"/>
                    </a:xfrm>
                    <a:prstGeom prst="rect">
                      <a:avLst/>
                    </a:prstGeom>
                  </pic:spPr>
                </pic:pic>
              </a:graphicData>
            </a:graphic>
          </wp:inline>
        </w:drawing>
      </w:r>
    </w:p>
    <w:p w14:paraId="6A000093" w14:textId="77777777" w:rsidR="00450286" w:rsidRPr="00682362" w:rsidRDefault="00450286" w:rsidP="00F0760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313</w:t>
      </w:r>
      <w:r w:rsidR="00B51D63">
        <w:rPr>
          <w:noProof/>
        </w:rPr>
        <w:fldChar w:fldCharType="end"/>
      </w:r>
      <w:r w:rsidRPr="00682362">
        <w:t xml:space="preserve"> – Окно приветствия мастера экспорта резервных копий сертификатов</w:t>
      </w:r>
    </w:p>
    <w:p w14:paraId="6A000094" w14:textId="77777777" w:rsidR="00450286" w:rsidRPr="00682362" w:rsidRDefault="00450286" w:rsidP="00204D1E">
      <w:pPr>
        <w:pStyle w:val="numberlist1"/>
      </w:pPr>
      <w:r w:rsidRPr="00682362">
        <w:t xml:space="preserve">Нажмите </w:t>
      </w:r>
      <w:r w:rsidRPr="00682362">
        <w:rPr>
          <w:b/>
        </w:rPr>
        <w:t>Далее</w:t>
      </w:r>
      <w:r w:rsidRPr="00682362">
        <w:t>.</w:t>
      </w:r>
    </w:p>
    <w:p w14:paraId="6A000095" w14:textId="77777777" w:rsidR="00450286" w:rsidRPr="00682362" w:rsidRDefault="00F0760A" w:rsidP="00F0760A">
      <w:pPr>
        <w:pStyle w:val="numberlist1"/>
        <w:keepNext/>
      </w:pPr>
      <w:r w:rsidRPr="00682362">
        <w:t xml:space="preserve">В зависимости от того, из какого раздела </w:t>
      </w:r>
      <w:r w:rsidRPr="00682362">
        <w:rPr>
          <w:lang w:val="en-US"/>
        </w:rPr>
        <w:t>JMS</w:t>
      </w:r>
      <w:r w:rsidRPr="00682362">
        <w:t xml:space="preserve"> вы запустили процедуру экспорта, выполните следующие действия:</w:t>
      </w:r>
    </w:p>
    <w:p w14:paraId="6A000096" w14:textId="77777777" w:rsidR="00F0760A" w:rsidRPr="00682362" w:rsidRDefault="00F0760A" w:rsidP="00F0760A">
      <w:pPr>
        <w:pStyle w:val="bulletlist2"/>
      </w:pPr>
      <w:r w:rsidRPr="00682362">
        <w:rPr>
          <w:b/>
        </w:rPr>
        <w:t>Пользователи</w:t>
      </w:r>
      <w:r w:rsidRPr="00682362">
        <w:t xml:space="preserve"> – переходите к следующему шагу процедуры;</w:t>
      </w:r>
    </w:p>
    <w:p w14:paraId="6A000097" w14:textId="77777777" w:rsidR="00AD694F" w:rsidRPr="00682362" w:rsidRDefault="00F0760A" w:rsidP="00F0760A">
      <w:pPr>
        <w:pStyle w:val="bulletlist2"/>
      </w:pPr>
      <w:r w:rsidRPr="00682362">
        <w:rPr>
          <w:b/>
        </w:rPr>
        <w:t>Ключевые носители</w:t>
      </w:r>
      <w:r w:rsidR="00AD694F" w:rsidRPr="00682362">
        <w:rPr>
          <w:b/>
        </w:rPr>
        <w:t>/Подключённые ключевые носители</w:t>
      </w:r>
      <w:r w:rsidRPr="00682362">
        <w:t xml:space="preserve"> – переходите к шагу </w:t>
      </w:r>
      <w:r w:rsidR="007E3671" w:rsidRPr="00682362">
        <w:t>6</w:t>
      </w:r>
      <w:r w:rsidRPr="00682362">
        <w:t xml:space="preserve"> настоящей процедуры</w:t>
      </w:r>
      <w:r w:rsidR="00AD694F" w:rsidRPr="00682362">
        <w:t>.</w:t>
      </w:r>
    </w:p>
    <w:p w14:paraId="6A000098" w14:textId="77777777" w:rsidR="00450286" w:rsidRPr="00682362" w:rsidRDefault="00450286" w:rsidP="00F0760A">
      <w:pPr>
        <w:pStyle w:val="numberlist1"/>
        <w:keepNext/>
        <w:numPr>
          <w:ilvl w:val="0"/>
          <w:numId w:val="0"/>
        </w:numPr>
        <w:ind w:left="1134"/>
      </w:pPr>
      <w:r w:rsidRPr="00682362">
        <w:t xml:space="preserve">Отобразится следующее окно. </w:t>
      </w:r>
    </w:p>
    <w:p w14:paraId="6A000099" w14:textId="77777777" w:rsidR="00450286" w:rsidRPr="00682362" w:rsidRDefault="00450286" w:rsidP="00F0760A">
      <w:pPr>
        <w:pStyle w:val="figure"/>
      </w:pPr>
      <w:r w:rsidRPr="00682362">
        <w:drawing>
          <wp:inline distT="0" distB="0" distL="0" distR="0" wp14:anchorId="6A0020AC" wp14:editId="6A0020AD">
            <wp:extent cx="3909060" cy="3040380"/>
            <wp:effectExtent l="0" t="0" r="0" b="7620"/>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3909060" cy="3040380"/>
                    </a:xfrm>
                    <a:prstGeom prst="rect">
                      <a:avLst/>
                    </a:prstGeom>
                  </pic:spPr>
                </pic:pic>
              </a:graphicData>
            </a:graphic>
          </wp:inline>
        </w:drawing>
      </w:r>
    </w:p>
    <w:p w14:paraId="6A00009A" w14:textId="77777777" w:rsidR="00450286" w:rsidRPr="00682362" w:rsidRDefault="00450286" w:rsidP="00F0760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314</w:t>
      </w:r>
      <w:r w:rsidR="00B51D63">
        <w:rPr>
          <w:noProof/>
        </w:rPr>
        <w:fldChar w:fldCharType="end"/>
      </w:r>
      <w:r w:rsidRPr="00682362">
        <w:t xml:space="preserve"> – Выбор пользователя</w:t>
      </w:r>
    </w:p>
    <w:p w14:paraId="6A00009B" w14:textId="77777777" w:rsidR="00450286" w:rsidRPr="00682362" w:rsidRDefault="00450286" w:rsidP="00204D1E">
      <w:pPr>
        <w:pStyle w:val="numberlist1"/>
      </w:pPr>
      <w:r w:rsidRPr="00682362">
        <w:t>Выберите пользователя, которому принадлежит электронный ключ, объекты которого вы хотите экспортировать</w:t>
      </w:r>
      <w:r w:rsidR="00F0760A" w:rsidRPr="00682362">
        <w:t>,</w:t>
      </w:r>
      <w:r w:rsidRPr="00682362">
        <w:t xml:space="preserve"> и нажмите </w:t>
      </w:r>
      <w:r w:rsidRPr="00682362">
        <w:rPr>
          <w:b/>
        </w:rPr>
        <w:t>Далее</w:t>
      </w:r>
      <w:r w:rsidRPr="00682362">
        <w:t xml:space="preserve">. (Вы также можете установить флажок </w:t>
      </w:r>
      <w:r w:rsidRPr="00682362">
        <w:rPr>
          <w:b/>
        </w:rPr>
        <w:t>Показывать удалённые</w:t>
      </w:r>
      <w:r w:rsidRPr="00682362">
        <w:t xml:space="preserve"> – в этом случае в окне отобразятся удалённые пользователи.)</w:t>
      </w:r>
    </w:p>
    <w:p w14:paraId="6A00009C" w14:textId="77777777" w:rsidR="00450286" w:rsidRPr="00682362" w:rsidRDefault="00450286" w:rsidP="00F0760A">
      <w:pPr>
        <w:pStyle w:val="numberlist1"/>
        <w:keepNext/>
        <w:numPr>
          <w:ilvl w:val="0"/>
          <w:numId w:val="0"/>
        </w:numPr>
        <w:ind w:left="1134"/>
      </w:pPr>
      <w:r w:rsidRPr="00682362">
        <w:lastRenderedPageBreak/>
        <w:t xml:space="preserve">Отобразится следующее окно. </w:t>
      </w:r>
    </w:p>
    <w:p w14:paraId="6A00009D" w14:textId="77777777" w:rsidR="00450286" w:rsidRPr="00682362" w:rsidRDefault="00450286" w:rsidP="00F0760A">
      <w:pPr>
        <w:pStyle w:val="figure"/>
      </w:pPr>
      <w:r w:rsidRPr="00682362">
        <w:drawing>
          <wp:inline distT="0" distB="0" distL="0" distR="0" wp14:anchorId="6A0020AE" wp14:editId="6A0020AF">
            <wp:extent cx="3909060" cy="3040380"/>
            <wp:effectExtent l="0" t="0" r="0" b="7620"/>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3909060" cy="3040380"/>
                    </a:xfrm>
                    <a:prstGeom prst="rect">
                      <a:avLst/>
                    </a:prstGeom>
                  </pic:spPr>
                </pic:pic>
              </a:graphicData>
            </a:graphic>
          </wp:inline>
        </w:drawing>
      </w:r>
    </w:p>
    <w:p w14:paraId="6A00009E" w14:textId="77777777" w:rsidR="00450286" w:rsidRPr="00682362" w:rsidRDefault="00450286" w:rsidP="00F0760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315</w:t>
      </w:r>
      <w:r w:rsidR="00B51D63">
        <w:rPr>
          <w:noProof/>
        </w:rPr>
        <w:fldChar w:fldCharType="end"/>
      </w:r>
      <w:r w:rsidRPr="00682362">
        <w:t xml:space="preserve"> – Список электронных ключей выбранного пользователя</w:t>
      </w:r>
    </w:p>
    <w:p w14:paraId="6A00009F" w14:textId="77777777" w:rsidR="00450286" w:rsidRPr="00682362" w:rsidRDefault="00450286" w:rsidP="00204D1E">
      <w:pPr>
        <w:pStyle w:val="numberlist1"/>
      </w:pPr>
      <w:r w:rsidRPr="00682362">
        <w:t>Выберите электронный ключ, объекты которого нужно экспортировать</w:t>
      </w:r>
      <w:r w:rsidR="00F0760A" w:rsidRPr="00682362">
        <w:t>,</w:t>
      </w:r>
      <w:r w:rsidRPr="00682362">
        <w:t xml:space="preserve"> и нажмите </w:t>
      </w:r>
      <w:r w:rsidRPr="00682362">
        <w:rPr>
          <w:b/>
        </w:rPr>
        <w:t>Далее</w:t>
      </w:r>
      <w:r w:rsidRPr="00682362">
        <w:t xml:space="preserve">. (Вы также можете установить флажок </w:t>
      </w:r>
      <w:r w:rsidRPr="00682362">
        <w:rPr>
          <w:b/>
        </w:rPr>
        <w:t>Показывать удалённые</w:t>
      </w:r>
      <w:r w:rsidRPr="00682362">
        <w:t xml:space="preserve"> – в этом случае в окне отобразятся удалённые электронные ключи.)</w:t>
      </w:r>
    </w:p>
    <w:p w14:paraId="6A0000A0" w14:textId="77777777" w:rsidR="00450286" w:rsidRPr="00682362" w:rsidRDefault="00450286" w:rsidP="00F0760A">
      <w:pPr>
        <w:pStyle w:val="numberlist1"/>
        <w:keepNext/>
        <w:numPr>
          <w:ilvl w:val="0"/>
          <w:numId w:val="0"/>
        </w:numPr>
        <w:ind w:left="1134"/>
      </w:pPr>
      <w:r w:rsidRPr="00682362">
        <w:t xml:space="preserve">Отобразится следующее окно. </w:t>
      </w:r>
    </w:p>
    <w:p w14:paraId="6A0000A1" w14:textId="77777777" w:rsidR="00450286" w:rsidRPr="00682362" w:rsidRDefault="00450286" w:rsidP="00F0760A">
      <w:pPr>
        <w:pStyle w:val="figure"/>
      </w:pPr>
      <w:r w:rsidRPr="00682362">
        <w:drawing>
          <wp:inline distT="0" distB="0" distL="0" distR="0" wp14:anchorId="6A0020B0" wp14:editId="6A0020B1">
            <wp:extent cx="3909060" cy="3040380"/>
            <wp:effectExtent l="0" t="0" r="0" b="7620"/>
            <wp:docPr id="1084"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3909060" cy="3040380"/>
                    </a:xfrm>
                    <a:prstGeom prst="rect">
                      <a:avLst/>
                    </a:prstGeom>
                  </pic:spPr>
                </pic:pic>
              </a:graphicData>
            </a:graphic>
          </wp:inline>
        </w:drawing>
      </w:r>
    </w:p>
    <w:p w14:paraId="6A0000A2" w14:textId="77777777" w:rsidR="00450286" w:rsidRPr="00682362" w:rsidRDefault="00450286" w:rsidP="00F0760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316</w:t>
      </w:r>
      <w:r w:rsidR="00B51D63">
        <w:rPr>
          <w:noProof/>
        </w:rPr>
        <w:fldChar w:fldCharType="end"/>
      </w:r>
      <w:r w:rsidRPr="00682362">
        <w:t xml:space="preserve"> – Выбор экспортируемых объектов</w:t>
      </w:r>
    </w:p>
    <w:p w14:paraId="6A0000A3" w14:textId="77777777" w:rsidR="00450286" w:rsidRPr="00682362" w:rsidRDefault="00450286" w:rsidP="00204D1E">
      <w:pPr>
        <w:pStyle w:val="numberlist1"/>
      </w:pPr>
      <w:r w:rsidRPr="00682362">
        <w:t xml:space="preserve">Отметьте сертификаты (объекты), которые нужно экспортировать, после чего нажмите </w:t>
      </w:r>
      <w:r w:rsidRPr="00682362">
        <w:rPr>
          <w:b/>
        </w:rPr>
        <w:t>Далее</w:t>
      </w:r>
      <w:r w:rsidRPr="00682362">
        <w:t>.</w:t>
      </w:r>
      <w:r w:rsidR="003B7A24" w:rsidRPr="00682362">
        <w:t xml:space="preserve"> (вы также можете установить флажок </w:t>
      </w:r>
      <w:r w:rsidR="003B7A24" w:rsidRPr="00682362">
        <w:rPr>
          <w:b/>
        </w:rPr>
        <w:t>Показывать удалённые</w:t>
      </w:r>
      <w:r w:rsidR="003B7A24" w:rsidRPr="00682362">
        <w:t xml:space="preserve"> – в этом случае в окне отобразятся удалённые объекты.)</w:t>
      </w:r>
    </w:p>
    <w:p w14:paraId="6A0000A4" w14:textId="77777777" w:rsidR="003B7A24" w:rsidRPr="00682362" w:rsidRDefault="003B7A24" w:rsidP="00F0760A">
      <w:pPr>
        <w:pStyle w:val="numberlist1"/>
        <w:keepNext/>
        <w:numPr>
          <w:ilvl w:val="0"/>
          <w:numId w:val="0"/>
        </w:numPr>
        <w:ind w:left="1134"/>
      </w:pPr>
      <w:r w:rsidRPr="00682362">
        <w:lastRenderedPageBreak/>
        <w:t xml:space="preserve">Отобразится </w:t>
      </w:r>
      <w:r w:rsidR="00F0760A" w:rsidRPr="00682362">
        <w:t>следующее окно.</w:t>
      </w:r>
    </w:p>
    <w:p w14:paraId="6A0000A5" w14:textId="77777777" w:rsidR="003B7A24" w:rsidRPr="00682362" w:rsidRDefault="003B7A24" w:rsidP="00F0760A">
      <w:pPr>
        <w:pStyle w:val="figure"/>
      </w:pPr>
      <w:r w:rsidRPr="00682362">
        <w:drawing>
          <wp:inline distT="0" distB="0" distL="0" distR="0" wp14:anchorId="6A0020B2" wp14:editId="6A0020B3">
            <wp:extent cx="3909060" cy="3040380"/>
            <wp:effectExtent l="0" t="0" r="0" b="7620"/>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3909060" cy="3040380"/>
                    </a:xfrm>
                    <a:prstGeom prst="rect">
                      <a:avLst/>
                    </a:prstGeom>
                  </pic:spPr>
                </pic:pic>
              </a:graphicData>
            </a:graphic>
          </wp:inline>
        </w:drawing>
      </w:r>
    </w:p>
    <w:p w14:paraId="6A0000A6" w14:textId="77777777" w:rsidR="003B7A24" w:rsidRPr="00682362" w:rsidRDefault="003B7A24" w:rsidP="00F0760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317</w:t>
      </w:r>
      <w:r w:rsidR="00B51D63">
        <w:rPr>
          <w:noProof/>
        </w:rPr>
        <w:fldChar w:fldCharType="end"/>
      </w:r>
      <w:r w:rsidRPr="00682362">
        <w:t xml:space="preserve"> – Выбора варианта экспорта</w:t>
      </w:r>
    </w:p>
    <w:p w14:paraId="6A0000A7" w14:textId="77777777" w:rsidR="003B7A24" w:rsidRPr="00682362" w:rsidRDefault="003B7A24" w:rsidP="00F0760A">
      <w:pPr>
        <w:pStyle w:val="numberlist1"/>
        <w:keepNext/>
      </w:pPr>
      <w:r w:rsidRPr="00682362">
        <w:t>Выберите один из двух вариантов</w:t>
      </w:r>
      <w:r w:rsidR="00F0760A" w:rsidRPr="00682362">
        <w:t>:</w:t>
      </w:r>
    </w:p>
    <w:p w14:paraId="6A0000A8" w14:textId="77777777" w:rsidR="003B7A24" w:rsidRPr="00682362" w:rsidRDefault="003B7A24" w:rsidP="00F0760A">
      <w:pPr>
        <w:pStyle w:val="bulletlist2"/>
      </w:pPr>
      <w:r w:rsidRPr="00682362">
        <w:rPr>
          <w:b/>
        </w:rPr>
        <w:t>Ключевой носитель</w:t>
      </w:r>
      <w:r w:rsidRPr="00682362">
        <w:t xml:space="preserve"> – объект будет экспортирован на другой электронный ключ;</w:t>
      </w:r>
    </w:p>
    <w:p w14:paraId="6A0000A9" w14:textId="77777777" w:rsidR="003B7A24" w:rsidRPr="00682362" w:rsidRDefault="003B7A24" w:rsidP="00F0760A">
      <w:pPr>
        <w:pStyle w:val="bulletlist2"/>
        <w:keepNext/>
      </w:pPr>
      <w:r w:rsidRPr="00682362">
        <w:rPr>
          <w:b/>
        </w:rPr>
        <w:t>Каталог на файловой системе</w:t>
      </w:r>
      <w:r w:rsidRPr="00682362">
        <w:t xml:space="preserve"> – объект будет экспортирован в каталог в файловой системе.</w:t>
      </w:r>
    </w:p>
    <w:p w14:paraId="6A0000AA" w14:textId="77777777" w:rsidR="003B7A24" w:rsidRPr="00682362" w:rsidRDefault="00F0760A" w:rsidP="00F0760A">
      <w:pPr>
        <w:pStyle w:val="notetext"/>
      </w:pPr>
      <w:r w:rsidRPr="00682362">
        <w:rPr>
          <w:noProof/>
          <w:lang w:eastAsia="ru-RU"/>
        </w:rPr>
        <w:drawing>
          <wp:inline distT="0" distB="0" distL="0" distR="0" wp14:anchorId="6A0020B4" wp14:editId="6A0020B5">
            <wp:extent cx="167752" cy="183002"/>
            <wp:effectExtent l="0" t="0" r="3810" b="7620"/>
            <wp:docPr id="773" name="Рисунок 773"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w:t>
      </w:r>
      <w:r w:rsidR="003B7A24" w:rsidRPr="00682362">
        <w:t>В настоящем документе процедура экспорта описана на примере экспорта в каталог в файловой системе.</w:t>
      </w:r>
    </w:p>
    <w:p w14:paraId="6A0000AB" w14:textId="77777777" w:rsidR="003B7A24" w:rsidRPr="00682362" w:rsidRDefault="00F0760A" w:rsidP="00F0760A">
      <w:pPr>
        <w:pStyle w:val="notetext"/>
      </w:pPr>
      <w:r w:rsidRPr="00682362">
        <w:rPr>
          <w:noProof/>
          <w:lang w:eastAsia="ru-RU"/>
        </w:rPr>
        <w:drawing>
          <wp:inline distT="0" distB="0" distL="0" distR="0" wp14:anchorId="6A0020B6" wp14:editId="6A0020B7">
            <wp:extent cx="190627" cy="152502"/>
            <wp:effectExtent l="0" t="0" r="0" b="0"/>
            <wp:docPr id="774" name="Рисунок 774"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TW\+Шаблон\Target\pics\внимание.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682362">
        <w:t xml:space="preserve"> </w:t>
      </w:r>
      <w:r w:rsidR="003B7A24" w:rsidRPr="00682362">
        <w:t xml:space="preserve">Если вы экспортируете объект, который был выпущен на электронный ключ с помощью КриптоПро УЦ 1.5/2.0, то следует выбирать экспорт на электронный ключ. В противном случае в дальнейшем вы не сможете воспользоваться </w:t>
      </w:r>
      <w:r w:rsidR="00204D1E" w:rsidRPr="00682362">
        <w:t>экспортированным объектом.</w:t>
      </w:r>
    </w:p>
    <w:p w14:paraId="6A0000AC" w14:textId="77777777" w:rsidR="00204D1E" w:rsidRPr="00682362" w:rsidRDefault="00204D1E" w:rsidP="00F0760A">
      <w:pPr>
        <w:pStyle w:val="numberlist1"/>
        <w:keepNext/>
        <w:numPr>
          <w:ilvl w:val="0"/>
          <w:numId w:val="0"/>
        </w:numPr>
        <w:ind w:left="1134"/>
      </w:pPr>
      <w:r w:rsidRPr="00682362">
        <w:t xml:space="preserve">Отобразится следующее окно. </w:t>
      </w:r>
    </w:p>
    <w:p w14:paraId="6A0000AD" w14:textId="77777777" w:rsidR="00204D1E" w:rsidRPr="00682362" w:rsidRDefault="00204D1E" w:rsidP="00F0760A">
      <w:pPr>
        <w:pStyle w:val="figure"/>
      </w:pPr>
      <w:r w:rsidRPr="00682362">
        <w:drawing>
          <wp:inline distT="0" distB="0" distL="0" distR="0" wp14:anchorId="6A0020B8" wp14:editId="6A0020B9">
            <wp:extent cx="3909060" cy="3040380"/>
            <wp:effectExtent l="0" t="0" r="0" b="7620"/>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3909060" cy="3040380"/>
                    </a:xfrm>
                    <a:prstGeom prst="rect">
                      <a:avLst/>
                    </a:prstGeom>
                  </pic:spPr>
                </pic:pic>
              </a:graphicData>
            </a:graphic>
          </wp:inline>
        </w:drawing>
      </w:r>
    </w:p>
    <w:p w14:paraId="6A0000AE" w14:textId="77777777" w:rsidR="00204D1E" w:rsidRPr="00682362" w:rsidRDefault="00204D1E" w:rsidP="00F0760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318</w:t>
      </w:r>
      <w:r w:rsidR="00B51D63">
        <w:rPr>
          <w:noProof/>
        </w:rPr>
        <w:fldChar w:fldCharType="end"/>
      </w:r>
      <w:r w:rsidRPr="00682362">
        <w:t xml:space="preserve"> – Выбора каталога назначения</w:t>
      </w:r>
    </w:p>
    <w:p w14:paraId="6A0000AF" w14:textId="77777777" w:rsidR="00204D1E" w:rsidRPr="00682362" w:rsidRDefault="00204D1E" w:rsidP="00204D1E">
      <w:pPr>
        <w:pStyle w:val="numberlist1"/>
      </w:pPr>
      <w:r w:rsidRPr="00682362">
        <w:lastRenderedPageBreak/>
        <w:t>Воспользуйтесь кнопкой обзор, чтобы указать каталог, в который будет сохранена резервная копия экспортируемого объекта</w:t>
      </w:r>
      <w:r w:rsidR="00F0760A" w:rsidRPr="00682362">
        <w:t xml:space="preserve">, после чего нажмите </w:t>
      </w:r>
      <w:r w:rsidR="00F0760A" w:rsidRPr="00682362">
        <w:rPr>
          <w:b/>
        </w:rPr>
        <w:t>Далее</w:t>
      </w:r>
      <w:r w:rsidR="00F0760A" w:rsidRPr="00682362">
        <w:t>.</w:t>
      </w:r>
    </w:p>
    <w:p w14:paraId="6A0000B0" w14:textId="77777777" w:rsidR="00204D1E" w:rsidRPr="00682362" w:rsidRDefault="00204D1E" w:rsidP="00F0760A">
      <w:pPr>
        <w:pStyle w:val="numberlist1"/>
        <w:keepNext/>
        <w:numPr>
          <w:ilvl w:val="0"/>
          <w:numId w:val="0"/>
        </w:numPr>
        <w:ind w:left="1134"/>
      </w:pPr>
      <w:r w:rsidRPr="00682362">
        <w:t xml:space="preserve">Отобразится следующее окно. </w:t>
      </w:r>
    </w:p>
    <w:p w14:paraId="6A0000B1" w14:textId="77777777" w:rsidR="00204D1E" w:rsidRPr="00682362" w:rsidRDefault="00204D1E" w:rsidP="00F0760A">
      <w:pPr>
        <w:pStyle w:val="figure"/>
      </w:pPr>
      <w:r w:rsidRPr="00682362">
        <w:drawing>
          <wp:inline distT="0" distB="0" distL="0" distR="0" wp14:anchorId="6A0020BA" wp14:editId="6A0020BB">
            <wp:extent cx="3909060" cy="3040380"/>
            <wp:effectExtent l="0" t="0" r="0" b="762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3909060" cy="3040380"/>
                    </a:xfrm>
                    <a:prstGeom prst="rect">
                      <a:avLst/>
                    </a:prstGeom>
                  </pic:spPr>
                </pic:pic>
              </a:graphicData>
            </a:graphic>
          </wp:inline>
        </w:drawing>
      </w:r>
    </w:p>
    <w:p w14:paraId="6A0000B2" w14:textId="77777777" w:rsidR="00204D1E" w:rsidRPr="00682362" w:rsidRDefault="00204D1E" w:rsidP="00F0760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319</w:t>
      </w:r>
      <w:r w:rsidR="00B51D63">
        <w:rPr>
          <w:noProof/>
        </w:rPr>
        <w:fldChar w:fldCharType="end"/>
      </w:r>
      <w:r w:rsidRPr="00682362">
        <w:t xml:space="preserve"> – Задание пароля для защиты экспортируемого объекта</w:t>
      </w:r>
    </w:p>
    <w:p w14:paraId="6A0000B3" w14:textId="77777777" w:rsidR="00204D1E" w:rsidRPr="00682362" w:rsidRDefault="00204D1E" w:rsidP="00204D1E">
      <w:pPr>
        <w:pStyle w:val="numberlist1"/>
      </w:pPr>
      <w:r w:rsidRPr="00682362">
        <w:t xml:space="preserve">В полях </w:t>
      </w:r>
      <w:r w:rsidRPr="00682362">
        <w:rPr>
          <w:b/>
        </w:rPr>
        <w:t>Пароль</w:t>
      </w:r>
      <w:r w:rsidRPr="00682362">
        <w:t xml:space="preserve"> и </w:t>
      </w:r>
      <w:r w:rsidRPr="00682362">
        <w:rPr>
          <w:b/>
        </w:rPr>
        <w:t>Подтверждение</w:t>
      </w:r>
      <w:r w:rsidRPr="00682362">
        <w:t xml:space="preserve"> пароля введите пароль для защиты экспортируемого объекта и введите подтверждение соответственно. </w:t>
      </w:r>
    </w:p>
    <w:p w14:paraId="6A0000B4" w14:textId="77777777" w:rsidR="00204D1E" w:rsidRPr="00682362" w:rsidRDefault="00204D1E" w:rsidP="00F0760A">
      <w:pPr>
        <w:pStyle w:val="numberlist1"/>
        <w:keepNext/>
      </w:pPr>
      <w:r w:rsidRPr="00682362">
        <w:t>При необходимости воспользуйтесь ссылками:</w:t>
      </w:r>
    </w:p>
    <w:p w14:paraId="6A0000B5" w14:textId="77777777" w:rsidR="00204D1E" w:rsidRPr="00682362" w:rsidRDefault="00204D1E" w:rsidP="00F0760A">
      <w:pPr>
        <w:pStyle w:val="bulletlist2"/>
      </w:pPr>
      <w:r w:rsidRPr="00682362">
        <w:rPr>
          <w:b/>
        </w:rPr>
        <w:t>показать пароль</w:t>
      </w:r>
      <w:r w:rsidRPr="00682362">
        <w:t xml:space="preserve"> – отображает заданный пароль;</w:t>
      </w:r>
    </w:p>
    <w:p w14:paraId="6A0000B6" w14:textId="77777777" w:rsidR="00204D1E" w:rsidRPr="00682362" w:rsidRDefault="00204D1E" w:rsidP="00F0760A">
      <w:pPr>
        <w:pStyle w:val="bulletlist2"/>
      </w:pPr>
      <w:r w:rsidRPr="00682362">
        <w:rPr>
          <w:b/>
        </w:rPr>
        <w:t>сгенерировать пароль</w:t>
      </w:r>
      <w:r w:rsidRPr="00682362">
        <w:t xml:space="preserve"> – генерирует случайный пароль;</w:t>
      </w:r>
    </w:p>
    <w:p w14:paraId="6A0000B7" w14:textId="77777777" w:rsidR="00204D1E" w:rsidRPr="00682362" w:rsidRDefault="00204D1E" w:rsidP="00F0760A">
      <w:pPr>
        <w:pStyle w:val="bulletlist2"/>
      </w:pPr>
      <w:r w:rsidRPr="00682362">
        <w:rPr>
          <w:b/>
        </w:rPr>
        <w:t>скопировать пароль</w:t>
      </w:r>
      <w:r w:rsidRPr="00682362">
        <w:t xml:space="preserve"> – копирует пароль в буфер.</w:t>
      </w:r>
    </w:p>
    <w:p w14:paraId="6A0000B8" w14:textId="77777777" w:rsidR="00204D1E" w:rsidRPr="00682362" w:rsidRDefault="00204D1E" w:rsidP="00204D1E">
      <w:pPr>
        <w:pStyle w:val="numberlist1"/>
      </w:pPr>
      <w:r w:rsidRPr="00682362">
        <w:t xml:space="preserve">Нажмите </w:t>
      </w:r>
      <w:r w:rsidRPr="00682362">
        <w:rPr>
          <w:b/>
        </w:rPr>
        <w:t>Далее</w:t>
      </w:r>
      <w:r w:rsidRPr="00682362">
        <w:t>.</w:t>
      </w:r>
    </w:p>
    <w:p w14:paraId="6A0000B9" w14:textId="77777777" w:rsidR="00204D1E" w:rsidRPr="00682362" w:rsidRDefault="00204D1E" w:rsidP="00F0760A">
      <w:pPr>
        <w:pStyle w:val="numberlist1"/>
        <w:keepNext/>
        <w:numPr>
          <w:ilvl w:val="0"/>
          <w:numId w:val="0"/>
        </w:numPr>
        <w:ind w:left="1134"/>
      </w:pPr>
      <w:r w:rsidRPr="00682362">
        <w:t xml:space="preserve">Отобразится следующее окно. </w:t>
      </w:r>
    </w:p>
    <w:p w14:paraId="6A0000BA" w14:textId="77777777" w:rsidR="00204D1E" w:rsidRPr="00682362" w:rsidRDefault="00204D1E" w:rsidP="00F0760A">
      <w:pPr>
        <w:pStyle w:val="figure"/>
      </w:pPr>
      <w:r w:rsidRPr="00682362">
        <w:drawing>
          <wp:inline distT="0" distB="0" distL="0" distR="0" wp14:anchorId="6A0020BC" wp14:editId="6A0020BD">
            <wp:extent cx="3909060" cy="3040380"/>
            <wp:effectExtent l="0" t="0" r="0" b="762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3909060" cy="3040380"/>
                    </a:xfrm>
                    <a:prstGeom prst="rect">
                      <a:avLst/>
                    </a:prstGeom>
                  </pic:spPr>
                </pic:pic>
              </a:graphicData>
            </a:graphic>
          </wp:inline>
        </w:drawing>
      </w:r>
    </w:p>
    <w:p w14:paraId="6A0000BB" w14:textId="77777777" w:rsidR="00204D1E" w:rsidRPr="00682362" w:rsidRDefault="00204D1E" w:rsidP="00F0760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320</w:t>
      </w:r>
      <w:r w:rsidR="00B51D63">
        <w:rPr>
          <w:noProof/>
        </w:rPr>
        <w:fldChar w:fldCharType="end"/>
      </w:r>
      <w:r w:rsidRPr="00682362">
        <w:t xml:space="preserve"> – Подготовка к экспорту</w:t>
      </w:r>
    </w:p>
    <w:p w14:paraId="6A0000BC" w14:textId="77777777" w:rsidR="00204D1E" w:rsidRPr="00682362" w:rsidRDefault="00204D1E" w:rsidP="00204D1E">
      <w:pPr>
        <w:pStyle w:val="numberlist1"/>
      </w:pPr>
      <w:r w:rsidRPr="00682362">
        <w:lastRenderedPageBreak/>
        <w:t xml:space="preserve">Нажмите </w:t>
      </w:r>
      <w:r w:rsidRPr="00682362">
        <w:rPr>
          <w:b/>
        </w:rPr>
        <w:t>Далее</w:t>
      </w:r>
      <w:r w:rsidRPr="00682362">
        <w:t>.</w:t>
      </w:r>
    </w:p>
    <w:p w14:paraId="6A0000BD" w14:textId="77777777" w:rsidR="00204D1E" w:rsidRPr="00682362" w:rsidRDefault="00204D1E" w:rsidP="00F0760A">
      <w:pPr>
        <w:pStyle w:val="numberlist1"/>
        <w:keepNext/>
        <w:numPr>
          <w:ilvl w:val="0"/>
          <w:numId w:val="0"/>
        </w:numPr>
        <w:ind w:left="1134"/>
      </w:pPr>
      <w:r w:rsidRPr="00682362">
        <w:t xml:space="preserve">Отобразится следующее окно. </w:t>
      </w:r>
    </w:p>
    <w:p w14:paraId="6A0000BE" w14:textId="77777777" w:rsidR="00204D1E" w:rsidRPr="00682362" w:rsidRDefault="00204D1E" w:rsidP="00F0760A">
      <w:pPr>
        <w:pStyle w:val="figure"/>
      </w:pPr>
      <w:r w:rsidRPr="00682362">
        <w:drawing>
          <wp:inline distT="0" distB="0" distL="0" distR="0" wp14:anchorId="6A0020BE" wp14:editId="6A0020BF">
            <wp:extent cx="3909060" cy="3040380"/>
            <wp:effectExtent l="0" t="0" r="0" b="7620"/>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3909060" cy="3040380"/>
                    </a:xfrm>
                    <a:prstGeom prst="rect">
                      <a:avLst/>
                    </a:prstGeom>
                  </pic:spPr>
                </pic:pic>
              </a:graphicData>
            </a:graphic>
          </wp:inline>
        </w:drawing>
      </w:r>
    </w:p>
    <w:p w14:paraId="6A0000BF" w14:textId="77777777" w:rsidR="00204D1E" w:rsidRPr="00682362" w:rsidRDefault="00204D1E" w:rsidP="00F0760A">
      <w:pPr>
        <w:pStyle w:val="figurenamenew"/>
      </w:pPr>
      <w:r w:rsidRPr="00682362">
        <w:t xml:space="preserve">Рис. </w:t>
      </w:r>
      <w:r w:rsidR="00F0760A" w:rsidRPr="00682362">
        <w:fldChar w:fldCharType="begin"/>
      </w:r>
      <w:r w:rsidR="00F0760A" w:rsidRPr="00682362">
        <w:instrText xml:space="preserve"> </w:instrText>
      </w:r>
      <w:r w:rsidRPr="00682362">
        <w:instrText>SEQ Рис. \* ARABIC</w:instrText>
      </w:r>
      <w:r w:rsidR="00F0760A" w:rsidRPr="00682362">
        <w:instrText xml:space="preserve"> </w:instrText>
      </w:r>
      <w:r w:rsidR="00F0760A" w:rsidRPr="00682362">
        <w:fldChar w:fldCharType="separate"/>
      </w:r>
      <w:r w:rsidR="00355544">
        <w:rPr>
          <w:noProof/>
        </w:rPr>
        <w:t>321</w:t>
      </w:r>
      <w:r w:rsidR="00F0760A" w:rsidRPr="00682362">
        <w:fldChar w:fldCharType="end"/>
      </w:r>
      <w:r w:rsidRPr="00682362">
        <w:t xml:space="preserve"> – Экспорт резервных копий объектов</w:t>
      </w:r>
    </w:p>
    <w:p w14:paraId="6A0000C0" w14:textId="77777777" w:rsidR="00204D1E" w:rsidRPr="00682362" w:rsidRDefault="00204D1E" w:rsidP="00204D1E">
      <w:pPr>
        <w:pStyle w:val="numberlist1"/>
      </w:pPr>
      <w:r w:rsidRPr="00682362">
        <w:t xml:space="preserve">Нажмите </w:t>
      </w:r>
      <w:r w:rsidRPr="00682362">
        <w:rPr>
          <w:b/>
        </w:rPr>
        <w:t>Далее</w:t>
      </w:r>
      <w:r w:rsidRPr="00682362">
        <w:t>.</w:t>
      </w:r>
    </w:p>
    <w:p w14:paraId="6A0000C1" w14:textId="77777777" w:rsidR="00204D1E" w:rsidRPr="00682362" w:rsidRDefault="00204D1E" w:rsidP="00F0760A">
      <w:pPr>
        <w:pStyle w:val="numberlist1"/>
        <w:keepNext/>
        <w:numPr>
          <w:ilvl w:val="0"/>
          <w:numId w:val="0"/>
        </w:numPr>
        <w:ind w:left="1134"/>
      </w:pPr>
      <w:r w:rsidRPr="00682362">
        <w:t xml:space="preserve">Отобразится следующее окно. </w:t>
      </w:r>
    </w:p>
    <w:p w14:paraId="6A0000C2" w14:textId="77777777" w:rsidR="00204D1E" w:rsidRPr="00682362" w:rsidRDefault="00204D1E" w:rsidP="00F0760A">
      <w:pPr>
        <w:pStyle w:val="figure"/>
      </w:pPr>
      <w:r w:rsidRPr="00682362">
        <w:drawing>
          <wp:inline distT="0" distB="0" distL="0" distR="0" wp14:anchorId="6A0020C0" wp14:editId="6A0020C1">
            <wp:extent cx="3909060" cy="3040380"/>
            <wp:effectExtent l="0" t="0" r="0" b="762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3909060" cy="3040380"/>
                    </a:xfrm>
                    <a:prstGeom prst="rect">
                      <a:avLst/>
                    </a:prstGeom>
                  </pic:spPr>
                </pic:pic>
              </a:graphicData>
            </a:graphic>
          </wp:inline>
        </w:drawing>
      </w:r>
    </w:p>
    <w:p w14:paraId="6A0000C3" w14:textId="77777777" w:rsidR="00204D1E" w:rsidRPr="00682362" w:rsidRDefault="00204D1E" w:rsidP="00F0760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322</w:t>
      </w:r>
      <w:r w:rsidR="00B51D63">
        <w:rPr>
          <w:noProof/>
        </w:rPr>
        <w:fldChar w:fldCharType="end"/>
      </w:r>
      <w:r w:rsidRPr="00682362">
        <w:t xml:space="preserve"> – Окно завершения работы мастера экспорта объектов</w:t>
      </w:r>
    </w:p>
    <w:p w14:paraId="6A0000C4" w14:textId="77777777" w:rsidR="00204D1E" w:rsidRPr="00682362" w:rsidRDefault="00204D1E" w:rsidP="00204D1E">
      <w:pPr>
        <w:pStyle w:val="numberlist1"/>
      </w:pPr>
      <w:r w:rsidRPr="00682362">
        <w:t xml:space="preserve">Нажмите </w:t>
      </w:r>
      <w:r w:rsidRPr="00682362">
        <w:rPr>
          <w:b/>
        </w:rPr>
        <w:t>Завершить</w:t>
      </w:r>
      <w:r w:rsidRPr="00682362">
        <w:t xml:space="preserve"> для завершения процедуры.</w:t>
      </w:r>
    </w:p>
    <w:p w14:paraId="6A0000C5" w14:textId="77777777" w:rsidR="00D14503" w:rsidRPr="00682362" w:rsidRDefault="00D14503" w:rsidP="00D14503">
      <w:pPr>
        <w:pStyle w:val="20"/>
        <w:rPr>
          <w:lang w:val="ru-RU"/>
        </w:rPr>
      </w:pPr>
      <w:bookmarkStart w:id="820" w:name="_Toc414981514"/>
      <w:bookmarkStart w:id="821" w:name="_Toc411262914"/>
      <w:bookmarkStart w:id="822" w:name="_Ref375590732"/>
      <w:bookmarkStart w:id="823" w:name="_Toc415056101"/>
      <w:bookmarkStart w:id="824" w:name="_Ref415765149"/>
      <w:bookmarkStart w:id="825" w:name="_Ref415765156"/>
      <w:bookmarkStart w:id="826" w:name="_Ref437268129"/>
      <w:bookmarkStart w:id="827" w:name="_Ref450233549"/>
      <w:bookmarkStart w:id="828" w:name="_Ref450233552"/>
      <w:bookmarkStart w:id="829" w:name="_Ref451774882"/>
      <w:bookmarkStart w:id="830" w:name="_Ref458090119"/>
      <w:bookmarkStart w:id="831" w:name="_Ref458090791"/>
      <w:bookmarkStart w:id="832" w:name="_Toc499652463"/>
      <w:r w:rsidRPr="00682362">
        <w:rPr>
          <w:lang w:val="ru-RU"/>
        </w:rPr>
        <w:lastRenderedPageBreak/>
        <w:t>Настройка профилей JMS</w:t>
      </w:r>
      <w:bookmarkEnd w:id="820"/>
      <w:bookmarkEnd w:id="821"/>
      <w:bookmarkEnd w:id="822"/>
      <w:bookmarkEnd w:id="823"/>
      <w:bookmarkEnd w:id="824"/>
      <w:bookmarkEnd w:id="825"/>
      <w:bookmarkEnd w:id="826"/>
      <w:bookmarkEnd w:id="827"/>
      <w:bookmarkEnd w:id="828"/>
      <w:bookmarkEnd w:id="829"/>
      <w:bookmarkEnd w:id="830"/>
      <w:bookmarkEnd w:id="831"/>
      <w:bookmarkEnd w:id="832"/>
    </w:p>
    <w:p w14:paraId="6A0000C6" w14:textId="77777777" w:rsidR="00D14503" w:rsidRPr="00682362" w:rsidRDefault="00D14503" w:rsidP="00D14503">
      <w:pPr>
        <w:pStyle w:val="maintext"/>
        <w:keepNext/>
      </w:pPr>
      <w:r w:rsidRPr="00682362">
        <w:t xml:space="preserve">Типы профилей JMS делятся на четыре группы (см. </w:t>
      </w:r>
      <w:r w:rsidRPr="00682362">
        <w:fldChar w:fldCharType="begin"/>
      </w:r>
      <w:r w:rsidRPr="00682362">
        <w:instrText xml:space="preserve"> REF  _Ref375588426 \* Lower \h </w:instrText>
      </w:r>
      <w:r w:rsidR="00682362">
        <w:instrText xml:space="preserve"> \* MERGEFORMAT </w:instrText>
      </w:r>
      <w:r w:rsidRPr="00682362">
        <w:fldChar w:fldCharType="separate"/>
      </w:r>
      <w:r w:rsidR="00355544" w:rsidRPr="00682362">
        <w:t xml:space="preserve">табл. </w:t>
      </w:r>
      <w:r w:rsidR="00355544">
        <w:rPr>
          <w:noProof/>
        </w:rPr>
        <w:t>40</w:t>
      </w:r>
      <w:r w:rsidRPr="00682362">
        <w:fldChar w:fldCharType="end"/>
      </w:r>
      <w:r w:rsidRPr="00682362">
        <w:t xml:space="preserve">). </w:t>
      </w:r>
    </w:p>
    <w:p w14:paraId="6A0000C7" w14:textId="77777777" w:rsidR="00D14503" w:rsidRPr="00682362" w:rsidRDefault="00D14503" w:rsidP="00D14503">
      <w:pPr>
        <w:pStyle w:val="tablename"/>
      </w:pPr>
      <w:bookmarkStart w:id="833" w:name="_Ref375588426"/>
      <w:bookmarkStart w:id="834" w:name="_Ref416366530"/>
      <w:r w:rsidRPr="00682362">
        <w:t xml:space="preserve">Табл. </w:t>
      </w:r>
      <w:r w:rsidR="00B51D63">
        <w:fldChar w:fldCharType="begin"/>
      </w:r>
      <w:r w:rsidR="00B51D63">
        <w:instrText xml:space="preserve"> SEQ Табл. \* ARABIC </w:instrText>
      </w:r>
      <w:r w:rsidR="00B51D63">
        <w:fldChar w:fldCharType="separate"/>
      </w:r>
      <w:r w:rsidR="00355544">
        <w:rPr>
          <w:noProof/>
        </w:rPr>
        <w:t>40</w:t>
      </w:r>
      <w:r w:rsidR="00B51D63">
        <w:rPr>
          <w:noProof/>
        </w:rPr>
        <w:fldChar w:fldCharType="end"/>
      </w:r>
      <w:bookmarkEnd w:id="833"/>
      <w:r w:rsidR="004F3C39" w:rsidRPr="00682362">
        <w:rPr>
          <w:noProof/>
        </w:rPr>
        <w:t xml:space="preserve"> –</w:t>
      </w:r>
      <w:r w:rsidRPr="00682362">
        <w:t xml:space="preserve"> Профили JMS</w:t>
      </w:r>
      <w:bookmarkEnd w:id="834"/>
    </w:p>
    <w:tbl>
      <w:tblPr>
        <w:tblStyle w:val="2aladdin"/>
        <w:tblW w:w="0" w:type="auto"/>
        <w:tblLook w:val="04A0" w:firstRow="1" w:lastRow="0" w:firstColumn="1" w:lastColumn="0" w:noHBand="0" w:noVBand="1"/>
      </w:tblPr>
      <w:tblGrid>
        <w:gridCol w:w="3284"/>
        <w:gridCol w:w="6230"/>
      </w:tblGrid>
      <w:tr w:rsidR="006478EF" w:rsidRPr="00682362" w14:paraId="6A0000CA" w14:textId="77777777" w:rsidTr="00794D8D">
        <w:trPr>
          <w:cnfStyle w:val="100000000000" w:firstRow="1" w:lastRow="0" w:firstColumn="0" w:lastColumn="0" w:oddVBand="0" w:evenVBand="0" w:oddHBand="0" w:evenHBand="0" w:firstRowFirstColumn="0" w:firstRowLastColumn="0" w:lastRowFirstColumn="0" w:lastRowLastColumn="0"/>
          <w:tblHeader/>
        </w:trPr>
        <w:tc>
          <w:tcPr>
            <w:tcW w:w="3510" w:type="dxa"/>
            <w:vAlign w:val="center"/>
            <w:hideMark/>
          </w:tcPr>
          <w:p w14:paraId="6A0000C8" w14:textId="77777777" w:rsidR="00D14503" w:rsidRPr="00682362" w:rsidRDefault="00D14503" w:rsidP="00B5215D">
            <w:pPr>
              <w:pStyle w:val="maintext"/>
            </w:pPr>
            <w:r w:rsidRPr="00682362">
              <w:t>Группа профилей JMS</w:t>
            </w:r>
          </w:p>
        </w:tc>
        <w:tc>
          <w:tcPr>
            <w:tcW w:w="6792" w:type="dxa"/>
            <w:vAlign w:val="center"/>
            <w:hideMark/>
          </w:tcPr>
          <w:p w14:paraId="6A0000C9" w14:textId="77777777" w:rsidR="00D14503" w:rsidRPr="00682362" w:rsidRDefault="00D14503" w:rsidP="00B5215D">
            <w:pPr>
              <w:pStyle w:val="maintext"/>
            </w:pPr>
            <w:r w:rsidRPr="00682362">
              <w:t>Типы профилей в группе</w:t>
            </w:r>
          </w:p>
        </w:tc>
      </w:tr>
      <w:tr w:rsidR="006478EF" w:rsidRPr="00682362" w14:paraId="6A0000CE" w14:textId="77777777" w:rsidTr="00794D8D">
        <w:tc>
          <w:tcPr>
            <w:tcW w:w="3510" w:type="dxa"/>
            <w:vAlign w:val="center"/>
            <w:hideMark/>
          </w:tcPr>
          <w:p w14:paraId="6A0000CB" w14:textId="77777777" w:rsidR="00D14503" w:rsidRPr="00682362" w:rsidRDefault="00D14503" w:rsidP="00B167E7">
            <w:pPr>
              <w:pStyle w:val="tabletext"/>
            </w:pPr>
            <w:r w:rsidRPr="00682362">
              <w:t>Профили выпуска электронных ключей</w:t>
            </w:r>
          </w:p>
        </w:tc>
        <w:tc>
          <w:tcPr>
            <w:tcW w:w="6792" w:type="dxa"/>
            <w:vAlign w:val="center"/>
            <w:hideMark/>
          </w:tcPr>
          <w:p w14:paraId="6A0000CC" w14:textId="77777777" w:rsidR="00D14503" w:rsidRPr="00682362" w:rsidRDefault="00D14503" w:rsidP="00B167E7">
            <w:pPr>
              <w:pStyle w:val="tabletext"/>
            </w:pPr>
            <w:r w:rsidRPr="00682362">
              <w:rPr>
                <w:b/>
              </w:rPr>
              <w:t>Выпуск ключевых носителей</w:t>
            </w:r>
            <w:r w:rsidRPr="00682362">
              <w:t xml:space="preserve"> - позволяет настроить общие параметры выпуска электронных ключей (а также задать необходимость инициализации электронных ключей при выпуске). </w:t>
            </w:r>
          </w:p>
          <w:p w14:paraId="6A0000CD" w14:textId="77777777" w:rsidR="00D14503" w:rsidRPr="00682362" w:rsidRDefault="00D14503" w:rsidP="00061C4E">
            <w:pPr>
              <w:pStyle w:val="tabletext"/>
            </w:pPr>
            <w:r w:rsidRPr="00682362">
              <w:t>Настройки профиля данного типа (на примере встроенного профиля по умолчанию) приведены в пункте «</w:t>
            </w:r>
            <w:r w:rsidRPr="00682362">
              <w:fldChar w:fldCharType="begin"/>
            </w:r>
            <w:r w:rsidRPr="00682362">
              <w:instrText xml:space="preserve"> REF _Ref375669764 \h  \* MERGEFORMAT </w:instrText>
            </w:r>
            <w:r w:rsidRPr="00682362">
              <w:fldChar w:fldCharType="separate"/>
            </w:r>
            <w:r w:rsidR="00355544" w:rsidRPr="00682362">
              <w:t>Настройка профиля выпуска электронных ключей</w:t>
            </w:r>
            <w:r w:rsidRPr="00682362">
              <w:fldChar w:fldCharType="end"/>
            </w:r>
            <w:r w:rsidRPr="00682362">
              <w:t>»</w:t>
            </w:r>
            <w:r w:rsidR="00247AA8" w:rsidRPr="00682362">
              <w:t xml:space="preserve"> на </w:t>
            </w:r>
            <w:r w:rsidR="00061C4E" w:rsidRPr="00682362">
              <w:t>стр.</w:t>
            </w:r>
            <w:r w:rsidR="00247AA8" w:rsidRPr="00682362">
              <w:t xml:space="preserve"> </w:t>
            </w:r>
            <w:r w:rsidR="00247AA8" w:rsidRPr="00682362">
              <w:fldChar w:fldCharType="begin"/>
            </w:r>
            <w:r w:rsidR="00247AA8" w:rsidRPr="00682362">
              <w:instrText xml:space="preserve"> PAGEREF _Ref416367428 \h </w:instrText>
            </w:r>
            <w:r w:rsidR="00247AA8" w:rsidRPr="00682362">
              <w:fldChar w:fldCharType="separate"/>
            </w:r>
            <w:r w:rsidR="00355544">
              <w:rPr>
                <w:noProof/>
              </w:rPr>
              <w:t>249</w:t>
            </w:r>
            <w:r w:rsidR="00247AA8" w:rsidRPr="00682362">
              <w:fldChar w:fldCharType="end"/>
            </w:r>
            <w:r w:rsidRPr="00682362">
              <w:t>.</w:t>
            </w:r>
          </w:p>
        </w:tc>
      </w:tr>
      <w:tr w:rsidR="006478EF" w:rsidRPr="00682362" w14:paraId="6A0000D2" w14:textId="77777777" w:rsidTr="00794D8D">
        <w:tc>
          <w:tcPr>
            <w:tcW w:w="3510" w:type="dxa"/>
            <w:vAlign w:val="center"/>
            <w:hideMark/>
          </w:tcPr>
          <w:p w14:paraId="6A0000CF" w14:textId="77777777" w:rsidR="00D14503" w:rsidRPr="00682362" w:rsidRDefault="00D14503" w:rsidP="00B167E7">
            <w:pPr>
              <w:pStyle w:val="tabletext"/>
            </w:pPr>
            <w:r w:rsidRPr="00682362">
              <w:t>Профили настроек клиентского агента</w:t>
            </w:r>
          </w:p>
        </w:tc>
        <w:tc>
          <w:tcPr>
            <w:tcW w:w="6792" w:type="dxa"/>
            <w:vAlign w:val="center"/>
            <w:hideMark/>
          </w:tcPr>
          <w:p w14:paraId="6A0000D0" w14:textId="77777777" w:rsidR="00D14503" w:rsidRPr="00682362" w:rsidRDefault="00D14503" w:rsidP="00B167E7">
            <w:pPr>
              <w:pStyle w:val="tabletext"/>
            </w:pPr>
            <w:r w:rsidRPr="00682362">
              <w:rPr>
                <w:b/>
              </w:rPr>
              <w:t>Настройки клиентского агента</w:t>
            </w:r>
            <w:r w:rsidRPr="00682362">
              <w:t xml:space="preserve"> – позволяет настроить параметры работы клиентского агента JMS, как то: возможность самостоятельного выпуска электронных ключей, параметры синхронизации электронных ключей</w:t>
            </w:r>
            <w:r w:rsidR="00A00D66" w:rsidRPr="00682362">
              <w:t>, а также позволяет ограничить действия на стороне клиента</w:t>
            </w:r>
            <w:r w:rsidRPr="00682362">
              <w:t>.</w:t>
            </w:r>
          </w:p>
          <w:p w14:paraId="6A0000D1" w14:textId="77777777" w:rsidR="00D14503" w:rsidRPr="00682362" w:rsidRDefault="00D14503" w:rsidP="00B167E7">
            <w:pPr>
              <w:pStyle w:val="tabletext"/>
            </w:pPr>
            <w:r w:rsidRPr="00682362">
              <w:t>Настройка профиля данного типа приведена в пункте «</w:t>
            </w:r>
            <w:r w:rsidRPr="00682362">
              <w:fldChar w:fldCharType="begin"/>
            </w:r>
            <w:r w:rsidRPr="00682362">
              <w:instrText xml:space="preserve"> REF _Ref378264177 \h  \* MERGEFORMAT </w:instrText>
            </w:r>
            <w:r w:rsidRPr="00682362">
              <w:fldChar w:fldCharType="separate"/>
            </w:r>
            <w:r w:rsidR="00355544" w:rsidRPr="00682362">
              <w:t>Настройка профиля клиентского агента</w:t>
            </w:r>
            <w:r w:rsidRPr="00682362">
              <w:fldChar w:fldCharType="end"/>
            </w:r>
            <w:r w:rsidRPr="00682362">
              <w:t>»</w:t>
            </w:r>
            <w:r w:rsidR="00247AA8" w:rsidRPr="00682362">
              <w:t xml:space="preserve"> на стр. </w:t>
            </w:r>
            <w:r w:rsidR="00247AA8" w:rsidRPr="00682362">
              <w:fldChar w:fldCharType="begin"/>
            </w:r>
            <w:r w:rsidR="00247AA8" w:rsidRPr="00682362">
              <w:instrText xml:space="preserve"> PAGEREF _Ref416367430 \h </w:instrText>
            </w:r>
            <w:r w:rsidR="00247AA8" w:rsidRPr="00682362">
              <w:fldChar w:fldCharType="separate"/>
            </w:r>
            <w:r w:rsidR="00355544">
              <w:rPr>
                <w:noProof/>
              </w:rPr>
              <w:t>254</w:t>
            </w:r>
            <w:r w:rsidR="00247AA8" w:rsidRPr="00682362">
              <w:fldChar w:fldCharType="end"/>
            </w:r>
            <w:r w:rsidRPr="00682362">
              <w:t>.</w:t>
            </w:r>
          </w:p>
        </w:tc>
      </w:tr>
      <w:tr w:rsidR="006478EF" w:rsidRPr="00682362" w14:paraId="6A0000DA" w14:textId="77777777" w:rsidTr="00794D8D">
        <w:tc>
          <w:tcPr>
            <w:tcW w:w="3510" w:type="dxa"/>
            <w:vAlign w:val="center"/>
            <w:hideMark/>
          </w:tcPr>
          <w:p w14:paraId="6A0000D3" w14:textId="77777777" w:rsidR="00D14503" w:rsidRPr="00682362" w:rsidRDefault="00D14503" w:rsidP="00B167E7">
            <w:pPr>
              <w:pStyle w:val="tabletext"/>
            </w:pPr>
            <w:r w:rsidRPr="00682362">
              <w:t>Профили инициализации электронных ключей</w:t>
            </w:r>
          </w:p>
        </w:tc>
        <w:tc>
          <w:tcPr>
            <w:tcW w:w="6792" w:type="dxa"/>
            <w:vAlign w:val="center"/>
            <w:hideMark/>
          </w:tcPr>
          <w:p w14:paraId="6A0000D4" w14:textId="77777777" w:rsidR="00D14503" w:rsidRPr="00682362" w:rsidRDefault="00D14503" w:rsidP="00FF7036">
            <w:pPr>
              <w:pStyle w:val="tablebulletlist"/>
            </w:pPr>
            <w:r w:rsidRPr="00682362">
              <w:rPr>
                <w:b/>
              </w:rPr>
              <w:t>Инициализация eToken Pro (Java) / JaCarta PKI (с обратной совместимостью)</w:t>
            </w:r>
            <w:r w:rsidRPr="00682362">
              <w:t xml:space="preserve"> – позволяет настроить параметры инициализации электронных ключей eToken PRO (Java), eToken NG-Flash (Java), eToken NG-OTP (Java) (без поддержки OTP), JaCarta PKI (с функцией обратной совместимости с продуктами компании Aladdin) </w:t>
            </w:r>
            <w:r w:rsidRPr="00682362">
              <w:noBreakHyphen/>
              <w:t xml:space="preserve"> см. «</w:t>
            </w:r>
            <w:r w:rsidRPr="00682362">
              <w:fldChar w:fldCharType="begin"/>
            </w:r>
            <w:r w:rsidRPr="00682362">
              <w:instrText xml:space="preserve"> REF _Ref410917660 \h  \* MERGEFORMAT </w:instrText>
            </w:r>
            <w:r w:rsidRPr="00682362">
              <w:fldChar w:fldCharType="separate"/>
            </w:r>
            <w:r w:rsidR="00355544" w:rsidRPr="00355544">
              <w:t>eToken</w:t>
            </w:r>
            <w:r w:rsidR="00355544" w:rsidRPr="00682362">
              <w:t xml:space="preserve"> </w:t>
            </w:r>
            <w:r w:rsidR="00355544" w:rsidRPr="00355544">
              <w:t>Pro</w:t>
            </w:r>
            <w:r w:rsidR="00355544" w:rsidRPr="00682362">
              <w:t xml:space="preserve"> (</w:t>
            </w:r>
            <w:r w:rsidR="00355544" w:rsidRPr="00355544">
              <w:t>Java</w:t>
            </w:r>
            <w:r w:rsidR="00355544" w:rsidRPr="00682362">
              <w:t xml:space="preserve">) / </w:t>
            </w:r>
            <w:r w:rsidR="00355544" w:rsidRPr="00355544">
              <w:t>JaCarta</w:t>
            </w:r>
            <w:r w:rsidR="00355544" w:rsidRPr="00682362">
              <w:t xml:space="preserve"> </w:t>
            </w:r>
            <w:r w:rsidR="00355544" w:rsidRPr="00355544">
              <w:t>PKI</w:t>
            </w:r>
            <w:r w:rsidR="00355544" w:rsidRPr="00682362">
              <w:t xml:space="preserve"> (с обратной совместимостью), </w:t>
            </w:r>
            <w:r w:rsidR="00355544" w:rsidRPr="00355544">
              <w:t>eToken</w:t>
            </w:r>
            <w:r w:rsidR="00355544" w:rsidRPr="00682362">
              <w:t xml:space="preserve"> </w:t>
            </w:r>
            <w:r w:rsidR="00355544" w:rsidRPr="00355544">
              <w:t>Pro</w:t>
            </w:r>
            <w:r w:rsidR="00355544" w:rsidRPr="00682362">
              <w:t xml:space="preserve"> (</w:t>
            </w:r>
            <w:r w:rsidR="00355544" w:rsidRPr="00355544">
              <w:t>Card</w:t>
            </w:r>
            <w:r w:rsidR="00355544" w:rsidRPr="00682362">
              <w:t xml:space="preserve"> </w:t>
            </w:r>
            <w:r w:rsidR="00355544" w:rsidRPr="00355544">
              <w:t>OS</w:t>
            </w:r>
            <w:r w:rsidR="00355544" w:rsidRPr="00682362">
              <w:t>)</w:t>
            </w:r>
            <w:r w:rsidRPr="00682362">
              <w:fldChar w:fldCharType="end"/>
            </w:r>
            <w:r w:rsidRPr="00682362">
              <w:t>»</w:t>
            </w:r>
            <w:r w:rsidR="00445D59" w:rsidRPr="00682362">
              <w:t xml:space="preserve"> на стр. </w:t>
            </w:r>
            <w:r w:rsidR="00445D59" w:rsidRPr="00682362">
              <w:fldChar w:fldCharType="begin"/>
            </w:r>
            <w:r w:rsidR="00445D59" w:rsidRPr="00682362">
              <w:instrText xml:space="preserve"> PAGEREF _Ref410917660 \h </w:instrText>
            </w:r>
            <w:r w:rsidR="00445D59" w:rsidRPr="00682362">
              <w:fldChar w:fldCharType="separate"/>
            </w:r>
            <w:r w:rsidR="00355544">
              <w:rPr>
                <w:noProof/>
              </w:rPr>
              <w:t>262</w:t>
            </w:r>
            <w:r w:rsidR="00445D59" w:rsidRPr="00682362">
              <w:fldChar w:fldCharType="end"/>
            </w:r>
            <w:r w:rsidRPr="00682362">
              <w:t>;</w:t>
            </w:r>
          </w:p>
          <w:p w14:paraId="6A0000D5" w14:textId="77777777" w:rsidR="00D14503" w:rsidRPr="00682362" w:rsidRDefault="00D14503" w:rsidP="00FF7036">
            <w:pPr>
              <w:pStyle w:val="tablebulletlist"/>
            </w:pPr>
            <w:r w:rsidRPr="00682362">
              <w:rPr>
                <w:b/>
              </w:rPr>
              <w:t>Инициализация eToken Pro (Card OS)</w:t>
            </w:r>
            <w:r w:rsidRPr="00682362">
              <w:t xml:space="preserve"> – позволяет настроить параметры инициализации электронных ключей eToken Pro  </w:t>
            </w:r>
            <w:r w:rsidRPr="00682362">
              <w:noBreakHyphen/>
              <w:t xml:space="preserve"> см. «</w:t>
            </w:r>
            <w:r w:rsidRPr="00682362">
              <w:fldChar w:fldCharType="begin"/>
            </w:r>
            <w:r w:rsidRPr="00682362">
              <w:instrText xml:space="preserve"> REF _Ref410917660 \h  \* MERGEFORMAT </w:instrText>
            </w:r>
            <w:r w:rsidRPr="00682362">
              <w:fldChar w:fldCharType="separate"/>
            </w:r>
            <w:r w:rsidR="00355544" w:rsidRPr="00355544">
              <w:t>eToken</w:t>
            </w:r>
            <w:r w:rsidR="00355544" w:rsidRPr="00682362">
              <w:t xml:space="preserve"> </w:t>
            </w:r>
            <w:r w:rsidR="00355544" w:rsidRPr="00355544">
              <w:t>Pro</w:t>
            </w:r>
            <w:r w:rsidR="00355544" w:rsidRPr="00682362">
              <w:t xml:space="preserve"> (</w:t>
            </w:r>
            <w:r w:rsidR="00355544" w:rsidRPr="00355544">
              <w:t>Java</w:t>
            </w:r>
            <w:r w:rsidR="00355544" w:rsidRPr="00682362">
              <w:t xml:space="preserve">) / </w:t>
            </w:r>
            <w:r w:rsidR="00355544" w:rsidRPr="00355544">
              <w:t>JaCarta</w:t>
            </w:r>
            <w:r w:rsidR="00355544" w:rsidRPr="00682362">
              <w:t xml:space="preserve"> </w:t>
            </w:r>
            <w:r w:rsidR="00355544" w:rsidRPr="00355544">
              <w:t>PKI</w:t>
            </w:r>
            <w:r w:rsidR="00355544" w:rsidRPr="00682362">
              <w:t xml:space="preserve"> (с обратной совместимостью), </w:t>
            </w:r>
            <w:r w:rsidR="00355544" w:rsidRPr="00355544">
              <w:t>eToken</w:t>
            </w:r>
            <w:r w:rsidR="00355544" w:rsidRPr="00682362">
              <w:t xml:space="preserve"> </w:t>
            </w:r>
            <w:r w:rsidR="00355544" w:rsidRPr="00355544">
              <w:t>Pro</w:t>
            </w:r>
            <w:r w:rsidR="00355544" w:rsidRPr="00682362">
              <w:t xml:space="preserve"> (</w:t>
            </w:r>
            <w:r w:rsidR="00355544" w:rsidRPr="00355544">
              <w:t>Card</w:t>
            </w:r>
            <w:r w:rsidR="00355544" w:rsidRPr="00682362">
              <w:t xml:space="preserve"> </w:t>
            </w:r>
            <w:r w:rsidR="00355544" w:rsidRPr="00355544">
              <w:t>OS</w:t>
            </w:r>
            <w:r w:rsidR="00355544" w:rsidRPr="00682362">
              <w:t>)</w:t>
            </w:r>
            <w:r w:rsidRPr="00682362">
              <w:fldChar w:fldCharType="end"/>
            </w:r>
            <w:r w:rsidRPr="00682362">
              <w:t>»</w:t>
            </w:r>
            <w:r w:rsidR="00445D59" w:rsidRPr="00682362">
              <w:t xml:space="preserve"> на стр. </w:t>
            </w:r>
            <w:r w:rsidR="00445D59" w:rsidRPr="00682362">
              <w:fldChar w:fldCharType="begin"/>
            </w:r>
            <w:r w:rsidR="00445D59" w:rsidRPr="00682362">
              <w:instrText xml:space="preserve"> PAGEREF _Ref410917660 \h </w:instrText>
            </w:r>
            <w:r w:rsidR="00445D59" w:rsidRPr="00682362">
              <w:fldChar w:fldCharType="separate"/>
            </w:r>
            <w:r w:rsidR="00355544">
              <w:rPr>
                <w:noProof/>
              </w:rPr>
              <w:t>262</w:t>
            </w:r>
            <w:r w:rsidR="00445D59" w:rsidRPr="00682362">
              <w:fldChar w:fldCharType="end"/>
            </w:r>
            <w:r w:rsidRPr="00682362">
              <w:t>;</w:t>
            </w:r>
          </w:p>
          <w:p w14:paraId="6A0000D6" w14:textId="77777777" w:rsidR="00D14503" w:rsidRPr="00682362" w:rsidRDefault="00D14503" w:rsidP="00FF7036">
            <w:pPr>
              <w:pStyle w:val="tablebulletlist"/>
            </w:pPr>
            <w:r w:rsidRPr="00682362">
              <w:rPr>
                <w:b/>
              </w:rPr>
              <w:t>Инициализация JaCarta PKI</w:t>
            </w:r>
            <w:r w:rsidRPr="00682362">
              <w:t xml:space="preserve"> </w:t>
            </w:r>
            <w:r w:rsidRPr="00682362">
              <w:noBreakHyphen/>
              <w:t xml:space="preserve"> позволяет настроить параметры инициализации электронных ключей JaCarta PKI, JaCarta PKI/Flash, JaCarta PKI/BIO (без использования биометрической аутентификации пользователя) – см. «</w:t>
            </w:r>
            <w:r w:rsidRPr="00682362">
              <w:fldChar w:fldCharType="begin"/>
            </w:r>
            <w:r w:rsidRPr="00682362">
              <w:instrText xml:space="preserve"> REF _Ref410919531 \h  \* MERGEFORMAT </w:instrText>
            </w:r>
            <w:r w:rsidRPr="00682362">
              <w:fldChar w:fldCharType="separate"/>
            </w:r>
            <w:r w:rsidR="00355544" w:rsidRPr="00682362">
              <w:t>JaCarta PKI, JaCarta PKI/BIO</w:t>
            </w:r>
            <w:r w:rsidRPr="00682362">
              <w:fldChar w:fldCharType="end"/>
            </w:r>
            <w:r w:rsidRPr="00682362">
              <w:t>»</w:t>
            </w:r>
            <w:r w:rsidR="00445D59" w:rsidRPr="00682362">
              <w:t xml:space="preserve"> на стр. </w:t>
            </w:r>
            <w:r w:rsidR="00445D59" w:rsidRPr="00682362">
              <w:fldChar w:fldCharType="begin"/>
            </w:r>
            <w:r w:rsidR="00445D59" w:rsidRPr="00682362">
              <w:instrText xml:space="preserve"> PAGEREF _Ref410919531 \h </w:instrText>
            </w:r>
            <w:r w:rsidR="00445D59" w:rsidRPr="00682362">
              <w:fldChar w:fldCharType="separate"/>
            </w:r>
            <w:r w:rsidR="00355544">
              <w:rPr>
                <w:noProof/>
              </w:rPr>
              <w:t>270</w:t>
            </w:r>
            <w:r w:rsidR="00445D59" w:rsidRPr="00682362">
              <w:fldChar w:fldCharType="end"/>
            </w:r>
            <w:r w:rsidRPr="00682362">
              <w:t>;</w:t>
            </w:r>
          </w:p>
          <w:p w14:paraId="6A0000D7" w14:textId="77777777" w:rsidR="00D14503" w:rsidRPr="00682362" w:rsidRDefault="00D14503" w:rsidP="00FF7036">
            <w:pPr>
              <w:pStyle w:val="tablebulletlist"/>
            </w:pPr>
            <w:r w:rsidRPr="00682362">
              <w:rPr>
                <w:b/>
              </w:rPr>
              <w:t>Инициализация JaCarta PKI / BIO</w:t>
            </w:r>
            <w:r w:rsidRPr="00682362">
              <w:t xml:space="preserve"> – позволяет настроить параметры инициализации электронных ключей JaCarta PKI/BIO, см. «</w:t>
            </w:r>
            <w:r w:rsidRPr="00682362">
              <w:fldChar w:fldCharType="begin"/>
            </w:r>
            <w:r w:rsidRPr="00682362">
              <w:instrText xml:space="preserve"> REF _Ref410919531 \h  \* MERGEFORMAT </w:instrText>
            </w:r>
            <w:r w:rsidRPr="00682362">
              <w:fldChar w:fldCharType="separate"/>
            </w:r>
            <w:r w:rsidR="00355544" w:rsidRPr="00682362">
              <w:t>JaCarta PKI, JaCarta PKI/BIO</w:t>
            </w:r>
            <w:r w:rsidRPr="00682362">
              <w:fldChar w:fldCharType="end"/>
            </w:r>
            <w:r w:rsidRPr="00682362">
              <w:t>»</w:t>
            </w:r>
            <w:r w:rsidR="00445D59" w:rsidRPr="00682362">
              <w:t xml:space="preserve"> на стр. </w:t>
            </w:r>
            <w:r w:rsidR="00445D59" w:rsidRPr="00682362">
              <w:fldChar w:fldCharType="begin"/>
            </w:r>
            <w:r w:rsidR="00445D59" w:rsidRPr="00682362">
              <w:instrText xml:space="preserve"> PAGEREF _Ref410919531 \h </w:instrText>
            </w:r>
            <w:r w:rsidR="00445D59" w:rsidRPr="00682362">
              <w:fldChar w:fldCharType="separate"/>
            </w:r>
            <w:r w:rsidR="00355544">
              <w:rPr>
                <w:noProof/>
              </w:rPr>
              <w:t>270</w:t>
            </w:r>
            <w:r w:rsidR="00445D59" w:rsidRPr="00682362">
              <w:fldChar w:fldCharType="end"/>
            </w:r>
            <w:r w:rsidRPr="00682362">
              <w:t xml:space="preserve">; </w:t>
            </w:r>
          </w:p>
          <w:p w14:paraId="6A0000D8" w14:textId="77777777" w:rsidR="00D14503" w:rsidRPr="00682362" w:rsidRDefault="00D14503" w:rsidP="00FF7036">
            <w:pPr>
              <w:pStyle w:val="tablebulletlist"/>
            </w:pPr>
            <w:r w:rsidRPr="00682362">
              <w:rPr>
                <w:b/>
              </w:rPr>
              <w:t>Инициализация JaCarta ГОСТ / eToken ГОСТ</w:t>
            </w:r>
            <w:r w:rsidRPr="00682362">
              <w:t xml:space="preserve"> – позволяет настроить параметры инициализации электронных ключей с апплетом «Криптотокен», как то: JaCarta ГОСТ, JaCarta ГОСТ/Flash, eToken ГОСТ – см. «</w:t>
            </w:r>
            <w:r w:rsidRPr="00682362">
              <w:fldChar w:fldCharType="begin"/>
            </w:r>
            <w:r w:rsidRPr="00682362">
              <w:instrText xml:space="preserve"> REF _Ref410919572 \h  \* MERGEFORMAT </w:instrText>
            </w:r>
            <w:r w:rsidRPr="00682362">
              <w:fldChar w:fldCharType="separate"/>
            </w:r>
            <w:r w:rsidR="00355544" w:rsidRPr="00682362">
              <w:t>JaCarta ГОСТ / eToken ГОСТ</w:t>
            </w:r>
            <w:r w:rsidRPr="00682362">
              <w:fldChar w:fldCharType="end"/>
            </w:r>
            <w:r w:rsidRPr="00682362">
              <w:t>»</w:t>
            </w:r>
            <w:r w:rsidR="00445D59" w:rsidRPr="00682362">
              <w:t xml:space="preserve"> на стр. </w:t>
            </w:r>
            <w:r w:rsidR="00445D59" w:rsidRPr="00682362">
              <w:fldChar w:fldCharType="begin"/>
            </w:r>
            <w:r w:rsidR="00445D59" w:rsidRPr="00682362">
              <w:instrText xml:space="preserve"> PAGEREF _Ref410919572 \h </w:instrText>
            </w:r>
            <w:r w:rsidR="00445D59" w:rsidRPr="00682362">
              <w:fldChar w:fldCharType="separate"/>
            </w:r>
            <w:r w:rsidR="00355544">
              <w:rPr>
                <w:noProof/>
              </w:rPr>
              <w:t>277</w:t>
            </w:r>
            <w:r w:rsidR="00445D59" w:rsidRPr="00682362">
              <w:fldChar w:fldCharType="end"/>
            </w:r>
            <w:r w:rsidRPr="00682362">
              <w:t>.</w:t>
            </w:r>
          </w:p>
          <w:p w14:paraId="6A0000D9" w14:textId="77777777" w:rsidR="00D14503" w:rsidRPr="00682362" w:rsidRDefault="006478EF" w:rsidP="00B167E7">
            <w:pPr>
              <w:pStyle w:val="notetext"/>
            </w:pPr>
            <w:r w:rsidRPr="00682362">
              <w:rPr>
                <w:noProof/>
                <w:lang w:eastAsia="ru-RU"/>
              </w:rPr>
              <w:drawing>
                <wp:inline distT="0" distB="0" distL="0" distR="0" wp14:anchorId="6A0020C2" wp14:editId="6A0020C3">
                  <wp:extent cx="169200" cy="183600"/>
                  <wp:effectExtent l="0" t="0" r="2540" b="6985"/>
                  <wp:docPr id="649" name="Рисунок 649"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9200" cy="183600"/>
                          </a:xfrm>
                          <a:prstGeom prst="rect">
                            <a:avLst/>
                          </a:prstGeom>
                          <a:noFill/>
                          <a:ln>
                            <a:noFill/>
                          </a:ln>
                        </pic:spPr>
                      </pic:pic>
                    </a:graphicData>
                  </a:graphic>
                </wp:inline>
              </w:drawing>
            </w:r>
            <w:r w:rsidRPr="00682362">
              <w:t xml:space="preserve"> </w:t>
            </w:r>
            <w:r w:rsidR="00D14503" w:rsidRPr="00682362">
              <w:t xml:space="preserve">Необходимость инициализации электронного ключа задаётся профилем типа </w:t>
            </w:r>
            <w:r w:rsidR="00D14503" w:rsidRPr="00682362">
              <w:rPr>
                <w:b/>
              </w:rPr>
              <w:t>Выпуск ключевых носителей</w:t>
            </w:r>
            <w:r w:rsidR="00D14503" w:rsidRPr="00682362">
              <w:t xml:space="preserve">. Если необходимость инициализации не задана, то профиль группы инициализации настраивать необязательно. </w:t>
            </w:r>
          </w:p>
        </w:tc>
      </w:tr>
      <w:tr w:rsidR="006478EF" w:rsidRPr="00682362" w14:paraId="6A0000E0" w14:textId="77777777" w:rsidTr="00794D8D">
        <w:tc>
          <w:tcPr>
            <w:tcW w:w="3510" w:type="dxa"/>
            <w:vAlign w:val="center"/>
            <w:hideMark/>
          </w:tcPr>
          <w:p w14:paraId="6A0000DB" w14:textId="77777777" w:rsidR="00D14503" w:rsidRPr="00682362" w:rsidRDefault="00D14503" w:rsidP="00BA0B8B">
            <w:pPr>
              <w:pStyle w:val="tabletext"/>
            </w:pPr>
            <w:r w:rsidRPr="00682362">
              <w:t xml:space="preserve">Профили </w:t>
            </w:r>
            <w:r w:rsidR="00BA0B8B" w:rsidRPr="00682362">
              <w:t>коннекторов</w:t>
            </w:r>
          </w:p>
        </w:tc>
        <w:tc>
          <w:tcPr>
            <w:tcW w:w="6792" w:type="dxa"/>
            <w:vAlign w:val="center"/>
            <w:hideMark/>
          </w:tcPr>
          <w:p w14:paraId="6A0000DC" w14:textId="77777777" w:rsidR="00D14503" w:rsidRPr="00682362" w:rsidRDefault="00D14503" w:rsidP="00FF7036">
            <w:pPr>
              <w:pStyle w:val="tablebulletlist"/>
            </w:pPr>
            <w:r w:rsidRPr="00682362">
              <w:rPr>
                <w:b/>
              </w:rPr>
              <w:t>Настройки выпуска сертификатов через УЦ Microsoft CA</w:t>
            </w:r>
            <w:r w:rsidRPr="00682362">
              <w:t xml:space="preserve"> – позволяет настроить параметры выпуска сертификатов в центре сертификации Microsoft (см. «</w:t>
            </w:r>
            <w:r w:rsidRPr="00682362">
              <w:fldChar w:fldCharType="begin"/>
            </w:r>
            <w:r w:rsidRPr="00682362">
              <w:instrText xml:space="preserve"> REF _Ref375669853 \h  \* MERGEFORMAT </w:instrText>
            </w:r>
            <w:r w:rsidRPr="00682362">
              <w:fldChar w:fldCharType="separate"/>
            </w:r>
            <w:r w:rsidR="00355544" w:rsidRPr="00682362">
              <w:t>Настройки профиля выпуска сертификатов в центре сертификации Microsoft</w:t>
            </w:r>
            <w:r w:rsidRPr="00682362">
              <w:fldChar w:fldCharType="end"/>
            </w:r>
            <w:r w:rsidRPr="00682362">
              <w:t>»</w:t>
            </w:r>
            <w:r w:rsidR="00AE0D6F" w:rsidRPr="00682362">
              <w:t xml:space="preserve"> на стр. </w:t>
            </w:r>
            <w:r w:rsidR="00AE0D6F" w:rsidRPr="00682362">
              <w:fldChar w:fldCharType="begin"/>
            </w:r>
            <w:r w:rsidR="00AE0D6F" w:rsidRPr="00682362">
              <w:instrText xml:space="preserve"> PAGEREF _Ref416965549 \h </w:instrText>
            </w:r>
            <w:r w:rsidR="00AE0D6F" w:rsidRPr="00682362">
              <w:fldChar w:fldCharType="separate"/>
            </w:r>
            <w:r w:rsidR="00355544">
              <w:rPr>
                <w:noProof/>
              </w:rPr>
              <w:t>293</w:t>
            </w:r>
            <w:r w:rsidR="00AE0D6F" w:rsidRPr="00682362">
              <w:fldChar w:fldCharType="end"/>
            </w:r>
            <w:r w:rsidRPr="00682362">
              <w:t>);</w:t>
            </w:r>
          </w:p>
          <w:p w14:paraId="6A0000DD" w14:textId="77777777" w:rsidR="00D14503" w:rsidRPr="00682362" w:rsidRDefault="00D14503" w:rsidP="00FF7036">
            <w:pPr>
              <w:pStyle w:val="tablebulletlist"/>
            </w:pPr>
            <w:r w:rsidRPr="00682362">
              <w:rPr>
                <w:b/>
              </w:rPr>
              <w:t>Настройки выпуска сертификатов через УЦ Крипто ПРО 1.5</w:t>
            </w:r>
            <w:r w:rsidRPr="00682362">
              <w:t xml:space="preserve"> – позволяет настроить параметры выпуска сертификатов в центре сертификации Крипто ПРО версии 1.5 (см. «</w:t>
            </w:r>
            <w:r w:rsidR="00F0760A" w:rsidRPr="00682362">
              <w:fldChar w:fldCharType="begin"/>
            </w:r>
            <w:r w:rsidR="00F0760A" w:rsidRPr="00682362">
              <w:instrText xml:space="preserve"> REF _Ref451187824 \h </w:instrText>
            </w:r>
            <w:r w:rsidR="00682362">
              <w:instrText xml:space="preserve"> \* MERGEFORMAT </w:instrText>
            </w:r>
            <w:r w:rsidR="00F0760A" w:rsidRPr="00682362">
              <w:fldChar w:fldCharType="separate"/>
            </w:r>
            <w:r w:rsidR="00355544" w:rsidRPr="00682362">
              <w:t>Работа с КриптоПро УЦ 1.5</w:t>
            </w:r>
            <w:r w:rsidR="00F0760A" w:rsidRPr="00682362">
              <w:fldChar w:fldCharType="end"/>
            </w:r>
            <w:r w:rsidRPr="00682362">
              <w:t>»</w:t>
            </w:r>
            <w:r w:rsidR="00AE0D6F" w:rsidRPr="00682362">
              <w:t xml:space="preserve"> на стр.</w:t>
            </w:r>
            <w:r w:rsidR="00F0760A" w:rsidRPr="00682362">
              <w:t xml:space="preserve"> </w:t>
            </w:r>
            <w:r w:rsidR="00F0760A" w:rsidRPr="00682362">
              <w:fldChar w:fldCharType="begin"/>
            </w:r>
            <w:r w:rsidR="00F0760A" w:rsidRPr="00682362">
              <w:instrText xml:space="preserve"> PAGEREF _Ref451187826 \h </w:instrText>
            </w:r>
            <w:r w:rsidR="00F0760A" w:rsidRPr="00682362">
              <w:fldChar w:fldCharType="separate"/>
            </w:r>
            <w:r w:rsidR="00355544">
              <w:rPr>
                <w:noProof/>
              </w:rPr>
              <w:t>505</w:t>
            </w:r>
            <w:r w:rsidR="00F0760A" w:rsidRPr="00682362">
              <w:fldChar w:fldCharType="end"/>
            </w:r>
            <w:r w:rsidR="00F0760A" w:rsidRPr="00682362">
              <w:t xml:space="preserve"> </w:t>
            </w:r>
            <w:r w:rsidRPr="00682362">
              <w:t>и «</w:t>
            </w:r>
            <w:r w:rsidRPr="00682362">
              <w:fldChar w:fldCharType="begin"/>
            </w:r>
            <w:r w:rsidRPr="00682362">
              <w:instrText xml:space="preserve"> REF _Ref411257420 \h  \* MERGEFORMAT </w:instrText>
            </w:r>
            <w:r w:rsidRPr="00682362">
              <w:fldChar w:fldCharType="separate"/>
            </w:r>
            <w:r w:rsidR="00355544" w:rsidRPr="00682362">
              <w:t>Настройка профиля для выпуска сертификатов в УЦ КриптоПро 1.5</w:t>
            </w:r>
            <w:r w:rsidRPr="00682362">
              <w:fldChar w:fldCharType="end"/>
            </w:r>
            <w:r w:rsidRPr="00682362">
              <w:t>»</w:t>
            </w:r>
            <w:r w:rsidR="00AE0D6F" w:rsidRPr="00682362">
              <w:t xml:space="preserve"> на стр. </w:t>
            </w:r>
            <w:r w:rsidR="00AE0D6F" w:rsidRPr="00682362">
              <w:fldChar w:fldCharType="begin"/>
            </w:r>
            <w:r w:rsidR="00AE0D6F" w:rsidRPr="00682362">
              <w:instrText xml:space="preserve"> PAGEREF _Ref416965444 \h </w:instrText>
            </w:r>
            <w:r w:rsidR="00AE0D6F" w:rsidRPr="00682362">
              <w:fldChar w:fldCharType="separate"/>
            </w:r>
            <w:r w:rsidR="00355544">
              <w:rPr>
                <w:noProof/>
              </w:rPr>
              <w:t>533</w:t>
            </w:r>
            <w:r w:rsidR="00AE0D6F" w:rsidRPr="00682362">
              <w:fldChar w:fldCharType="end"/>
            </w:r>
            <w:r w:rsidRPr="00682362">
              <w:t>);</w:t>
            </w:r>
          </w:p>
          <w:p w14:paraId="6A0000DE" w14:textId="77777777" w:rsidR="00D14503" w:rsidRPr="00682362" w:rsidRDefault="00D14503" w:rsidP="00BA0B8B">
            <w:pPr>
              <w:pStyle w:val="tablebulletlist"/>
            </w:pPr>
            <w:r w:rsidRPr="00682362">
              <w:rPr>
                <w:b/>
              </w:rPr>
              <w:t>Настройки выпуска сертификатов через УЦ Крипто ПРО 2. 0</w:t>
            </w:r>
            <w:r w:rsidRPr="00682362">
              <w:t xml:space="preserve"> – позволяет настроить параметры выпуска сертификатов в центре сертификации Крипто ПРО 2.0 (см. «</w:t>
            </w:r>
            <w:r w:rsidRPr="00682362">
              <w:fldChar w:fldCharType="begin"/>
            </w:r>
            <w:r w:rsidRPr="00682362">
              <w:instrText xml:space="preserve"> REF _Ref402373114 \h  \* MERGEFORMAT </w:instrText>
            </w:r>
            <w:r w:rsidRPr="00682362">
              <w:fldChar w:fldCharType="separate"/>
            </w:r>
            <w:r w:rsidR="00355544" w:rsidRPr="00682362">
              <w:t>Работа с КриптоПро УЦ 2.0</w:t>
            </w:r>
            <w:r w:rsidRPr="00682362">
              <w:fldChar w:fldCharType="end"/>
            </w:r>
            <w:r w:rsidRPr="00682362">
              <w:t xml:space="preserve">» </w:t>
            </w:r>
            <w:r w:rsidR="00AE0D6F" w:rsidRPr="00682362">
              <w:t xml:space="preserve">на стр. </w:t>
            </w:r>
            <w:r w:rsidR="00AE0D6F" w:rsidRPr="00682362">
              <w:fldChar w:fldCharType="begin"/>
            </w:r>
            <w:r w:rsidR="00AE0D6F" w:rsidRPr="00682362">
              <w:instrText xml:space="preserve"> PAGEREF _Ref416965486 \h </w:instrText>
            </w:r>
            <w:r w:rsidR="00AE0D6F" w:rsidRPr="00682362">
              <w:fldChar w:fldCharType="separate"/>
            </w:r>
            <w:r w:rsidR="00355544">
              <w:rPr>
                <w:noProof/>
              </w:rPr>
              <w:t>542</w:t>
            </w:r>
            <w:r w:rsidR="00AE0D6F" w:rsidRPr="00682362">
              <w:fldChar w:fldCharType="end"/>
            </w:r>
            <w:r w:rsidR="00AE0D6F" w:rsidRPr="00682362">
              <w:t xml:space="preserve"> </w:t>
            </w:r>
            <w:r w:rsidRPr="00682362">
              <w:t>и «</w:t>
            </w:r>
            <w:r w:rsidRPr="00682362">
              <w:fldChar w:fldCharType="begin"/>
            </w:r>
            <w:r w:rsidRPr="00682362">
              <w:instrText xml:space="preserve"> REF _Ref402373091 \h  \* MERGEFORMAT </w:instrText>
            </w:r>
            <w:r w:rsidRPr="00682362">
              <w:fldChar w:fldCharType="separate"/>
            </w:r>
            <w:r w:rsidR="00355544" w:rsidRPr="00682362">
              <w:t>Настройка профиля для выпуска сертификатов в УЦ КриптоПро 2.0</w:t>
            </w:r>
            <w:r w:rsidRPr="00682362">
              <w:fldChar w:fldCharType="end"/>
            </w:r>
            <w:r w:rsidRPr="00682362">
              <w:t>»</w:t>
            </w:r>
            <w:r w:rsidR="00AE0D6F" w:rsidRPr="00682362">
              <w:t xml:space="preserve"> на стр. </w:t>
            </w:r>
            <w:r w:rsidR="00AE0D6F" w:rsidRPr="00682362">
              <w:fldChar w:fldCharType="begin"/>
            </w:r>
            <w:r w:rsidR="00AE0D6F" w:rsidRPr="00682362">
              <w:instrText xml:space="preserve"> PAGEREF _Ref416965492 \h </w:instrText>
            </w:r>
            <w:r w:rsidR="00AE0D6F" w:rsidRPr="00682362">
              <w:fldChar w:fldCharType="separate"/>
            </w:r>
            <w:r w:rsidR="00355544">
              <w:rPr>
                <w:noProof/>
              </w:rPr>
              <w:t>561</w:t>
            </w:r>
            <w:r w:rsidR="00AE0D6F" w:rsidRPr="00682362">
              <w:fldChar w:fldCharType="end"/>
            </w:r>
            <w:r w:rsidRPr="00682362">
              <w:t>)</w:t>
            </w:r>
            <w:r w:rsidR="00BA0B8B" w:rsidRPr="00682362">
              <w:t>;</w:t>
            </w:r>
          </w:p>
          <w:p w14:paraId="6A0000DF" w14:textId="77777777" w:rsidR="00BA0B8B" w:rsidRPr="00682362" w:rsidRDefault="00BA0B8B" w:rsidP="00BA0B8B">
            <w:pPr>
              <w:pStyle w:val="tablebulletlist"/>
            </w:pPr>
            <w:r w:rsidRPr="00682362">
              <w:rPr>
                <w:b/>
              </w:rPr>
              <w:t xml:space="preserve">Выпуск электронного ключа для использования в </w:t>
            </w:r>
            <w:r w:rsidRPr="00682362">
              <w:rPr>
                <w:b/>
                <w:lang w:val="en-US"/>
              </w:rPr>
              <w:t>SecurLogon</w:t>
            </w:r>
            <w:r w:rsidRPr="00682362">
              <w:t xml:space="preserve"> – позволяет настроить параметры записи профиля </w:t>
            </w:r>
            <w:r w:rsidRPr="00682362">
              <w:rPr>
                <w:lang w:val="en-US"/>
              </w:rPr>
              <w:t>Windows</w:t>
            </w:r>
            <w:r w:rsidRPr="00682362">
              <w:t xml:space="preserve"> в электронный ключ во время выпуска (подробнее см. «</w:t>
            </w:r>
            <w:r w:rsidRPr="00682362">
              <w:fldChar w:fldCharType="begin"/>
            </w:r>
            <w:r w:rsidRPr="00682362">
              <w:instrText xml:space="preserve"> REF _Ref451267198 \h </w:instrText>
            </w:r>
            <w:r w:rsidR="00682362">
              <w:instrText xml:space="preserve"> \* MERGEFORMAT </w:instrText>
            </w:r>
            <w:r w:rsidRPr="00682362">
              <w:fldChar w:fldCharType="separate"/>
            </w:r>
            <w:r w:rsidR="00355544" w:rsidRPr="00682362">
              <w:t xml:space="preserve">Коннектор </w:t>
            </w:r>
            <w:r w:rsidR="00355544" w:rsidRPr="00682362">
              <w:rPr>
                <w:lang w:val="en-US"/>
              </w:rPr>
              <w:t>SecurLogon</w:t>
            </w:r>
            <w:r w:rsidRPr="00682362">
              <w:fldChar w:fldCharType="end"/>
            </w:r>
            <w:r w:rsidRPr="00682362">
              <w:t xml:space="preserve">» на стр. </w:t>
            </w:r>
            <w:r w:rsidRPr="00682362">
              <w:fldChar w:fldCharType="begin"/>
            </w:r>
            <w:r w:rsidRPr="00682362">
              <w:instrText xml:space="preserve"> PAGEREF _Ref451267200 \h </w:instrText>
            </w:r>
            <w:r w:rsidRPr="00682362">
              <w:fldChar w:fldCharType="separate"/>
            </w:r>
            <w:r w:rsidR="00355544">
              <w:rPr>
                <w:noProof/>
              </w:rPr>
              <w:t>466</w:t>
            </w:r>
            <w:r w:rsidRPr="00682362">
              <w:fldChar w:fldCharType="end"/>
            </w:r>
            <w:r w:rsidRPr="00682362">
              <w:t xml:space="preserve"> и «</w:t>
            </w:r>
            <w:r w:rsidRPr="00682362">
              <w:fldChar w:fldCharType="begin"/>
            </w:r>
            <w:r w:rsidRPr="00682362">
              <w:instrText xml:space="preserve"> REF _Ref451267205 \h </w:instrText>
            </w:r>
            <w:r w:rsidR="00682362">
              <w:instrText xml:space="preserve"> \* MERGEFORMAT </w:instrText>
            </w:r>
            <w:r w:rsidRPr="00682362">
              <w:fldChar w:fldCharType="separate"/>
            </w:r>
            <w:r w:rsidR="00355544" w:rsidRPr="00682362">
              <w:t>Создание и настройка профиля SecurLogon</w:t>
            </w:r>
            <w:r w:rsidRPr="00682362">
              <w:fldChar w:fldCharType="end"/>
            </w:r>
            <w:r w:rsidRPr="00682362">
              <w:t xml:space="preserve">» на стр. </w:t>
            </w:r>
            <w:r w:rsidRPr="00682362">
              <w:fldChar w:fldCharType="begin"/>
            </w:r>
            <w:r w:rsidRPr="00682362">
              <w:instrText xml:space="preserve"> PAGEREF _Ref451267206 \h </w:instrText>
            </w:r>
            <w:r w:rsidRPr="00682362">
              <w:fldChar w:fldCharType="separate"/>
            </w:r>
            <w:r w:rsidR="00355544">
              <w:rPr>
                <w:noProof/>
              </w:rPr>
              <w:t>474</w:t>
            </w:r>
            <w:r w:rsidRPr="00682362">
              <w:fldChar w:fldCharType="end"/>
            </w:r>
            <w:r w:rsidRPr="00682362">
              <w:t>).</w:t>
            </w:r>
          </w:p>
        </w:tc>
      </w:tr>
      <w:tr w:rsidR="00835D77" w:rsidRPr="00682362" w14:paraId="6A0000E3" w14:textId="77777777" w:rsidTr="00047598">
        <w:trPr>
          <w:cantSplit/>
          <w:trHeight w:val="37"/>
        </w:trPr>
        <w:tc>
          <w:tcPr>
            <w:tcW w:w="3510" w:type="dxa"/>
            <w:vAlign w:val="center"/>
          </w:tcPr>
          <w:p w14:paraId="6A0000E1" w14:textId="77777777" w:rsidR="00835D77" w:rsidRPr="00682362" w:rsidRDefault="00835D77" w:rsidP="00511D06">
            <w:pPr>
              <w:pStyle w:val="tabletext"/>
            </w:pPr>
            <w:r w:rsidRPr="00682362">
              <w:lastRenderedPageBreak/>
              <w:t>Профил</w:t>
            </w:r>
            <w:r w:rsidR="00511D06" w:rsidRPr="00682362">
              <w:t xml:space="preserve">и </w:t>
            </w:r>
            <w:r w:rsidRPr="00682362">
              <w:t>синхронизации рабочей стации</w:t>
            </w:r>
          </w:p>
        </w:tc>
        <w:tc>
          <w:tcPr>
            <w:tcW w:w="6792" w:type="dxa"/>
            <w:vAlign w:val="center"/>
          </w:tcPr>
          <w:p w14:paraId="6A0000E2" w14:textId="77777777" w:rsidR="00835D77" w:rsidRPr="00682362" w:rsidRDefault="00F04DB9" w:rsidP="00F04DB9">
            <w:pPr>
              <w:pStyle w:val="tabletext"/>
            </w:pPr>
            <w:r>
              <w:rPr>
                <w:b/>
              </w:rPr>
              <w:t>Н</w:t>
            </w:r>
            <w:r w:rsidR="00511D06" w:rsidRPr="00682362">
              <w:rPr>
                <w:b/>
              </w:rPr>
              <w:t>астройки синхронизации рабочей стации</w:t>
            </w:r>
            <w:r w:rsidR="00511D06" w:rsidRPr="00682362">
              <w:t xml:space="preserve"> – содержит набор параметров, которые могут c заданной периодичностью быть автоматически загружены на сервер JMS с рабочей станции с установленным клиентским агентом JMS</w:t>
            </w:r>
            <w:r w:rsidR="00047598" w:rsidRPr="00682362">
              <w:t xml:space="preserve"> (подробнее см. «</w:t>
            </w:r>
            <w:r w:rsidR="00047598" w:rsidRPr="00682362">
              <w:fldChar w:fldCharType="begin"/>
            </w:r>
            <w:r w:rsidR="00047598" w:rsidRPr="00682362">
              <w:instrText xml:space="preserve"> REF _Ref481079171 \h </w:instrText>
            </w:r>
            <w:r w:rsidR="00682362">
              <w:instrText xml:space="preserve"> \* MERGEFORMAT </w:instrText>
            </w:r>
            <w:r w:rsidR="00047598" w:rsidRPr="00682362">
              <w:fldChar w:fldCharType="separate"/>
            </w:r>
            <w:r w:rsidR="00355544" w:rsidRPr="00682362">
              <w:t>Профиль настройки синхронизации рабочей станции</w:t>
            </w:r>
            <w:r w:rsidR="00047598" w:rsidRPr="00682362">
              <w:fldChar w:fldCharType="end"/>
            </w:r>
            <w:r w:rsidR="00047598" w:rsidRPr="00682362">
              <w:t xml:space="preserve">», с. </w:t>
            </w:r>
            <w:r w:rsidR="00047598" w:rsidRPr="00682362">
              <w:fldChar w:fldCharType="begin"/>
            </w:r>
            <w:r w:rsidR="00047598" w:rsidRPr="00682362">
              <w:instrText xml:space="preserve"> PAGEREF _Ref481079191 \h </w:instrText>
            </w:r>
            <w:r w:rsidR="00047598" w:rsidRPr="00682362">
              <w:fldChar w:fldCharType="separate"/>
            </w:r>
            <w:r w:rsidR="00355544">
              <w:rPr>
                <w:noProof/>
              </w:rPr>
              <w:t>306</w:t>
            </w:r>
            <w:r w:rsidR="00047598" w:rsidRPr="00682362">
              <w:fldChar w:fldCharType="end"/>
            </w:r>
            <w:r w:rsidR="00047598" w:rsidRPr="00682362">
              <w:t>)</w:t>
            </w:r>
            <w:r w:rsidR="00511D06" w:rsidRPr="00682362">
              <w:t>.</w:t>
            </w:r>
          </w:p>
        </w:tc>
      </w:tr>
      <w:tr w:rsidR="00F04DB9" w:rsidRPr="00682362" w14:paraId="6A0000E6" w14:textId="77777777" w:rsidTr="00047598">
        <w:trPr>
          <w:cantSplit/>
          <w:trHeight w:val="37"/>
        </w:trPr>
        <w:tc>
          <w:tcPr>
            <w:tcW w:w="3510" w:type="dxa"/>
            <w:vAlign w:val="center"/>
          </w:tcPr>
          <w:p w14:paraId="6A0000E4" w14:textId="77777777" w:rsidR="00F04DB9" w:rsidRPr="00682362" w:rsidRDefault="00F04DB9" w:rsidP="00511D06">
            <w:pPr>
              <w:pStyle w:val="tabletext"/>
            </w:pPr>
            <w:r>
              <w:t>Профили внешних объектов</w:t>
            </w:r>
          </w:p>
        </w:tc>
        <w:tc>
          <w:tcPr>
            <w:tcW w:w="6792" w:type="dxa"/>
            <w:vAlign w:val="center"/>
          </w:tcPr>
          <w:p w14:paraId="6A0000E5" w14:textId="77777777" w:rsidR="00F04DB9" w:rsidRPr="00682362" w:rsidRDefault="00F04DB9" w:rsidP="008552C5">
            <w:pPr>
              <w:pStyle w:val="tabletext"/>
              <w:rPr>
                <w:b/>
              </w:rPr>
            </w:pPr>
            <w:r>
              <w:rPr>
                <w:b/>
              </w:rPr>
              <w:t>Внешние объекты</w:t>
            </w:r>
            <w:r w:rsidRPr="008552C5">
              <w:t xml:space="preserve"> – </w:t>
            </w:r>
            <w:r w:rsidR="008552C5" w:rsidRPr="008552C5">
              <w:t xml:space="preserve">позволяет настроить процедуру взятия под упрваление внешних объектов (сертификатов), выпущенных без использования эксплуатируемого экземляра системы </w:t>
            </w:r>
            <w:r w:rsidR="008552C5" w:rsidRPr="008552C5">
              <w:rPr>
                <w:lang w:val="en-US"/>
              </w:rPr>
              <w:t>JMS</w:t>
            </w:r>
            <w:r w:rsidR="008552C5" w:rsidRPr="008552C5">
              <w:t xml:space="preserve"> </w:t>
            </w:r>
            <w:r w:rsidR="008552C5">
              <w:t>,</w:t>
            </w:r>
            <w:r w:rsidR="008552C5" w:rsidRPr="008552C5">
              <w:t xml:space="preserve">например, выпущенных до развертывания </w:t>
            </w:r>
            <w:r w:rsidR="008552C5" w:rsidRPr="008552C5">
              <w:rPr>
                <w:lang w:val="en-US"/>
              </w:rPr>
              <w:t>JMS</w:t>
            </w:r>
            <w:r w:rsidR="008552C5" w:rsidRPr="008552C5">
              <w:t xml:space="preserve"> или с помощью стронних УЦ. </w:t>
            </w:r>
            <w:r w:rsidR="008552C5">
              <w:t>Подробнее см. раздел «</w:t>
            </w:r>
            <w:r w:rsidR="008552C5">
              <w:fldChar w:fldCharType="begin"/>
            </w:r>
            <w:r w:rsidR="008552C5">
              <w:instrText xml:space="preserve"> REF _Ref487026256 \h </w:instrText>
            </w:r>
            <w:r w:rsidR="008552C5">
              <w:fldChar w:fldCharType="separate"/>
            </w:r>
            <w:r w:rsidR="00355544">
              <w:t>В</w:t>
            </w:r>
            <w:r w:rsidR="00355544" w:rsidRPr="00682362">
              <w:t>зяти</w:t>
            </w:r>
            <w:r w:rsidR="00355544">
              <w:t>е</w:t>
            </w:r>
            <w:r w:rsidR="00355544" w:rsidRPr="00682362">
              <w:t xml:space="preserve"> под управление электронных ключей</w:t>
            </w:r>
            <w:r w:rsidR="008552C5">
              <w:fldChar w:fldCharType="end"/>
            </w:r>
            <w:r w:rsidR="008552C5">
              <w:t xml:space="preserve">», с. </w:t>
            </w:r>
            <w:r w:rsidR="008552C5">
              <w:fldChar w:fldCharType="begin"/>
            </w:r>
            <w:r w:rsidR="008552C5">
              <w:instrText xml:space="preserve"> PAGEREF _Ref487026266 \h </w:instrText>
            </w:r>
            <w:r w:rsidR="008552C5">
              <w:fldChar w:fldCharType="separate"/>
            </w:r>
            <w:r w:rsidR="00355544">
              <w:rPr>
                <w:noProof/>
              </w:rPr>
              <w:t>443</w:t>
            </w:r>
            <w:r w:rsidR="008552C5">
              <w:fldChar w:fldCharType="end"/>
            </w:r>
          </w:p>
        </w:tc>
      </w:tr>
    </w:tbl>
    <w:p w14:paraId="6A0000E7" w14:textId="77777777" w:rsidR="00D14503" w:rsidRPr="00682362" w:rsidRDefault="00D14503" w:rsidP="00D14503">
      <w:pPr>
        <w:pStyle w:val="maintext"/>
      </w:pPr>
      <w:r w:rsidRPr="00682362">
        <w:t>Для успешного выпуска электронных ключей после создания и настройки профилей необходимо выполнить привязку этих профилей к пользователям JMS (см. «</w:t>
      </w:r>
      <w:r w:rsidRPr="00682362">
        <w:fldChar w:fldCharType="begin"/>
      </w:r>
      <w:r w:rsidRPr="00682362">
        <w:instrText xml:space="preserve"> REF _Ref375667957 \h </w:instrText>
      </w:r>
      <w:r w:rsidR="00682362">
        <w:instrText xml:space="preserve"> \* MERGEFORMAT </w:instrText>
      </w:r>
      <w:r w:rsidRPr="00682362">
        <w:fldChar w:fldCharType="separate"/>
      </w:r>
      <w:r w:rsidR="00355544" w:rsidRPr="00682362">
        <w:t>Привязка профилей</w:t>
      </w:r>
      <w:r w:rsidRPr="00682362">
        <w:fldChar w:fldCharType="end"/>
      </w:r>
      <w:r w:rsidRPr="00682362">
        <w:t>»</w:t>
      </w:r>
      <w:r w:rsidR="00445D59" w:rsidRPr="00682362">
        <w:t xml:space="preserve"> на стр. </w:t>
      </w:r>
      <w:r w:rsidR="00445D59" w:rsidRPr="00682362">
        <w:fldChar w:fldCharType="begin"/>
      </w:r>
      <w:r w:rsidR="00445D59" w:rsidRPr="00682362">
        <w:instrText xml:space="preserve"> PAGEREF _Ref416965389 \h </w:instrText>
      </w:r>
      <w:r w:rsidR="00445D59" w:rsidRPr="00682362">
        <w:fldChar w:fldCharType="separate"/>
      </w:r>
      <w:r w:rsidR="00355544">
        <w:rPr>
          <w:noProof/>
        </w:rPr>
        <w:t>309</w:t>
      </w:r>
      <w:r w:rsidR="00445D59" w:rsidRPr="00682362">
        <w:fldChar w:fldCharType="end"/>
      </w:r>
      <w:r w:rsidRPr="00682362">
        <w:t>).</w:t>
      </w:r>
    </w:p>
    <w:p w14:paraId="6A0000E8" w14:textId="77777777" w:rsidR="00D14503" w:rsidRPr="00682362" w:rsidRDefault="00D14503" w:rsidP="00D14503">
      <w:pPr>
        <w:pStyle w:val="3"/>
      </w:pPr>
      <w:bookmarkStart w:id="835" w:name="_Toc414981515"/>
      <w:bookmarkStart w:id="836" w:name="_Ref375669764"/>
      <w:bookmarkStart w:id="837" w:name="_Toc415056102"/>
      <w:bookmarkStart w:id="838" w:name="_Ref415765153"/>
      <w:bookmarkStart w:id="839" w:name="_Ref415765157"/>
      <w:bookmarkStart w:id="840" w:name="_Ref416187755"/>
      <w:bookmarkStart w:id="841" w:name="_Ref416187779"/>
      <w:bookmarkStart w:id="842" w:name="_Ref416367396"/>
      <w:bookmarkStart w:id="843" w:name="_Ref416367428"/>
      <w:bookmarkStart w:id="844" w:name="_Ref454451693"/>
      <w:bookmarkStart w:id="845" w:name="_Ref454451796"/>
      <w:bookmarkStart w:id="846" w:name="_Ref470117803"/>
      <w:bookmarkStart w:id="847" w:name="_Ref487126127"/>
      <w:bookmarkStart w:id="848" w:name="_Ref487126132"/>
      <w:bookmarkStart w:id="849" w:name="_Ref487126151"/>
      <w:bookmarkStart w:id="850" w:name="_Ref487191938"/>
      <w:bookmarkStart w:id="851" w:name="_Ref487191946"/>
      <w:bookmarkStart w:id="852" w:name="_Toc499652464"/>
      <w:r w:rsidRPr="00682362">
        <w:t>Настройк</w:t>
      </w:r>
      <w:r w:rsidR="00767AFB" w:rsidRPr="00682362">
        <w:t>а профиля</w:t>
      </w:r>
      <w:r w:rsidRPr="00682362">
        <w:t xml:space="preserve"> выпуска электронных ключей</w:t>
      </w:r>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p>
    <w:p w14:paraId="6A0000E9" w14:textId="77777777" w:rsidR="00D14503" w:rsidRPr="00682362" w:rsidRDefault="00D14503" w:rsidP="002B115F">
      <w:pPr>
        <w:pStyle w:val="numberlist1"/>
        <w:numPr>
          <w:ilvl w:val="0"/>
          <w:numId w:val="55"/>
        </w:numPr>
      </w:pPr>
      <w:r w:rsidRPr="00682362">
        <w:t xml:space="preserve">В консоли управления JMS перейдите в раздел </w:t>
      </w:r>
      <w:r w:rsidRPr="00682362">
        <w:rPr>
          <w:b/>
        </w:rPr>
        <w:t>Профили</w:t>
      </w:r>
      <w:r w:rsidR="008F7AE0" w:rsidRPr="00682362">
        <w:rPr>
          <w:b/>
        </w:rPr>
        <w:t xml:space="preserve"> -&gt; </w:t>
      </w:r>
      <w:r w:rsidRPr="00682362">
        <w:rPr>
          <w:b/>
        </w:rPr>
        <w:t>Профили</w:t>
      </w:r>
      <w:r w:rsidRPr="00682362">
        <w:t>.</w:t>
      </w:r>
    </w:p>
    <w:p w14:paraId="6A0000EA" w14:textId="77777777" w:rsidR="00D14503" w:rsidRPr="00682362" w:rsidRDefault="00D14503" w:rsidP="00FF7036">
      <w:pPr>
        <w:pStyle w:val="numberlist1"/>
        <w:numPr>
          <w:ilvl w:val="0"/>
          <w:numId w:val="22"/>
        </w:numPr>
      </w:pPr>
      <w:r w:rsidRPr="00682362">
        <w:t>Выполните одно из следующих действий</w:t>
      </w:r>
      <w:r w:rsidR="00474DC9" w:rsidRPr="00682362">
        <w:t>:</w:t>
      </w:r>
    </w:p>
    <w:p w14:paraId="6A0000EB" w14:textId="77777777" w:rsidR="00D14503" w:rsidRPr="00682362" w:rsidRDefault="00474DC9" w:rsidP="00FF7036">
      <w:pPr>
        <w:pStyle w:val="bulletlist2"/>
      </w:pPr>
      <w:r w:rsidRPr="00682362">
        <w:t>е</w:t>
      </w:r>
      <w:r w:rsidR="00D14503" w:rsidRPr="00682362">
        <w:t xml:space="preserve">сли вы хотите создать новый профиль выпуска электронных ключей, в центральной части окна консоли управления JMS отметьте </w:t>
      </w:r>
      <w:r w:rsidR="00D14503" w:rsidRPr="00682362">
        <w:rPr>
          <w:b/>
        </w:rPr>
        <w:t>Выпуск ключевых носителей</w:t>
      </w:r>
      <w:r w:rsidR="00D14503" w:rsidRPr="00682362">
        <w:t xml:space="preserve"> и в верхней панели щёлкните на значке </w:t>
      </w:r>
      <w:r w:rsidR="00D14503" w:rsidRPr="00682362">
        <w:rPr>
          <w:b/>
        </w:rPr>
        <w:t>Создать</w:t>
      </w:r>
      <w:r w:rsidR="00366FB6" w:rsidRPr="00682362">
        <w:t xml:space="preserve">, отобразится окно следующего вида (см. рис. </w:t>
      </w:r>
      <w:r w:rsidR="00366FB6" w:rsidRPr="00682362">
        <w:fldChar w:fldCharType="begin"/>
      </w:r>
      <w:r w:rsidR="00366FB6" w:rsidRPr="00682362">
        <w:instrText xml:space="preserve"> REF _Ref470155485 \h </w:instrText>
      </w:r>
      <w:r w:rsidR="00682362">
        <w:instrText xml:space="preserve"> \* MERGEFORMAT </w:instrText>
      </w:r>
      <w:r w:rsidR="00366FB6" w:rsidRPr="00682362">
        <w:fldChar w:fldCharType="separate"/>
      </w:r>
      <w:r w:rsidR="00355544">
        <w:rPr>
          <w:noProof/>
        </w:rPr>
        <w:t>323</w:t>
      </w:r>
      <w:r w:rsidR="00366FB6" w:rsidRPr="00682362">
        <w:fldChar w:fldCharType="end"/>
      </w:r>
      <w:r w:rsidR="00366FB6" w:rsidRPr="00682362">
        <w:t>)</w:t>
      </w:r>
      <w:r w:rsidRPr="00682362">
        <w:t>;</w:t>
      </w:r>
    </w:p>
    <w:p w14:paraId="6A0000EC" w14:textId="77777777" w:rsidR="00D14503" w:rsidRPr="00682362" w:rsidRDefault="00474DC9" w:rsidP="00FF7036">
      <w:pPr>
        <w:pStyle w:val="bulletlist2"/>
      </w:pPr>
      <w:r w:rsidRPr="00682362">
        <w:t>е</w:t>
      </w:r>
      <w:r w:rsidR="00D14503" w:rsidRPr="00682362">
        <w:t xml:space="preserve">сли вы хотите отредактировать существующий профиль, в центральной части окна консоли управления JMS отметьте этот профиль и в верхней панели щёлкните на значке </w:t>
      </w:r>
      <w:r w:rsidR="00D14503" w:rsidRPr="00682362">
        <w:rPr>
          <w:b/>
        </w:rPr>
        <w:t>Свойства</w:t>
      </w:r>
      <w:r w:rsidR="00D14503" w:rsidRPr="00682362">
        <w:t>.</w:t>
      </w:r>
    </w:p>
    <w:p w14:paraId="6A0000ED" w14:textId="77777777" w:rsidR="005A2DDD" w:rsidRPr="00682362" w:rsidRDefault="005A2DDD" w:rsidP="00D14503">
      <w:pPr>
        <w:pStyle w:val="figure"/>
      </w:pPr>
      <w:r>
        <w:lastRenderedPageBreak/>
        <w:drawing>
          <wp:inline distT="0" distB="0" distL="0" distR="0" wp14:anchorId="6A0020C4" wp14:editId="6A0020C5">
            <wp:extent cx="3332018" cy="4846571"/>
            <wp:effectExtent l="0" t="0" r="1905" b="0"/>
            <wp:docPr id="1073741857" name="Рисунок 107374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3333577" cy="4848839"/>
                    </a:xfrm>
                    <a:prstGeom prst="rect">
                      <a:avLst/>
                    </a:prstGeom>
                  </pic:spPr>
                </pic:pic>
              </a:graphicData>
            </a:graphic>
          </wp:inline>
        </w:drawing>
      </w:r>
    </w:p>
    <w:p w14:paraId="6A0000EE"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853" w:name="_Ref470155485"/>
      <w:r w:rsidR="00355544">
        <w:rPr>
          <w:noProof/>
        </w:rPr>
        <w:t>323</w:t>
      </w:r>
      <w:bookmarkEnd w:id="853"/>
      <w:r w:rsidR="00B51D63">
        <w:rPr>
          <w:noProof/>
        </w:rPr>
        <w:fldChar w:fldCharType="end"/>
      </w:r>
      <w:r w:rsidRPr="00682362">
        <w:t xml:space="preserve"> – Вкладка </w:t>
      </w:r>
      <w:r w:rsidRPr="00682362">
        <w:rPr>
          <w:b/>
        </w:rPr>
        <w:t>Общие</w:t>
      </w:r>
      <w:r w:rsidRPr="00682362">
        <w:t xml:space="preserve"> свойств профиля настройки параметров выпуска ключевых носителей</w:t>
      </w:r>
    </w:p>
    <w:p w14:paraId="6A0000EF" w14:textId="77777777" w:rsidR="00D14503" w:rsidRPr="00682362" w:rsidRDefault="00D14503" w:rsidP="00FF7036">
      <w:pPr>
        <w:pStyle w:val="numberlist1"/>
        <w:numPr>
          <w:ilvl w:val="0"/>
          <w:numId w:val="22"/>
        </w:numPr>
      </w:pPr>
      <w:r w:rsidRPr="00682362">
        <w:t xml:space="preserve">Введите необходимые данные (или измените существующие), после чего перейдите на вкладку </w:t>
      </w:r>
      <w:r w:rsidRPr="00682362">
        <w:rPr>
          <w:b/>
        </w:rPr>
        <w:t>Базовые параметры выпуска</w:t>
      </w:r>
      <w:r w:rsidRPr="00682362">
        <w:t>.</w:t>
      </w:r>
    </w:p>
    <w:p w14:paraId="6A0000F0" w14:textId="77777777" w:rsidR="00D14503" w:rsidRPr="00682362" w:rsidRDefault="00D14503" w:rsidP="00D14503">
      <w:pPr>
        <w:pStyle w:val="numberlist1"/>
        <w:keepNext/>
        <w:numPr>
          <w:ilvl w:val="0"/>
          <w:numId w:val="0"/>
        </w:numPr>
        <w:ind w:left="1134"/>
      </w:pPr>
      <w:r w:rsidRPr="00682362">
        <w:lastRenderedPageBreak/>
        <w:t>Окно примет следующий вид.</w:t>
      </w:r>
    </w:p>
    <w:p w14:paraId="6A0000F1" w14:textId="77777777" w:rsidR="005A2DDD" w:rsidRPr="00682362" w:rsidRDefault="005A2DDD" w:rsidP="00D14503">
      <w:pPr>
        <w:pStyle w:val="figure"/>
      </w:pPr>
      <w:r>
        <w:drawing>
          <wp:inline distT="0" distB="0" distL="0" distR="0" wp14:anchorId="6A0020C6" wp14:editId="6A0020C7">
            <wp:extent cx="3457575" cy="5029200"/>
            <wp:effectExtent l="0" t="0" r="9525" b="0"/>
            <wp:docPr id="1073741858" name="Рисунок 107374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a:stretch>
                      <a:fillRect/>
                    </a:stretch>
                  </pic:blipFill>
                  <pic:spPr>
                    <a:xfrm>
                      <a:off x="0" y="0"/>
                      <a:ext cx="3459193" cy="5031554"/>
                    </a:xfrm>
                    <a:prstGeom prst="rect">
                      <a:avLst/>
                    </a:prstGeom>
                  </pic:spPr>
                </pic:pic>
              </a:graphicData>
            </a:graphic>
          </wp:inline>
        </w:drawing>
      </w:r>
    </w:p>
    <w:p w14:paraId="6A0000F2"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324</w:t>
      </w:r>
      <w:r w:rsidR="00B51D63">
        <w:rPr>
          <w:noProof/>
        </w:rPr>
        <w:fldChar w:fldCharType="end"/>
      </w:r>
      <w:r w:rsidRPr="00682362">
        <w:t xml:space="preserve"> – Вкладка </w:t>
      </w:r>
      <w:r w:rsidRPr="00682362">
        <w:rPr>
          <w:b/>
        </w:rPr>
        <w:t>Базовые параметры выпуска</w:t>
      </w:r>
    </w:p>
    <w:p w14:paraId="6A0000F3" w14:textId="77777777" w:rsidR="00C702F3" w:rsidRPr="00682362" w:rsidRDefault="00C702F3" w:rsidP="00FF7036">
      <w:pPr>
        <w:pStyle w:val="numberlist1"/>
        <w:numPr>
          <w:ilvl w:val="0"/>
          <w:numId w:val="22"/>
        </w:numPr>
      </w:pPr>
      <w:r w:rsidRPr="00682362">
        <w:t xml:space="preserve">В поле </w:t>
      </w:r>
      <w:r w:rsidRPr="00682362">
        <w:rPr>
          <w:b/>
        </w:rPr>
        <w:t>Количество КН у пользователя</w:t>
      </w:r>
      <w:r w:rsidRPr="00682362">
        <w:t xml:space="preserve"> укажите максимальное количество электронных ключей, </w:t>
      </w:r>
      <w:r w:rsidR="008872FB" w:rsidRPr="00682362">
        <w:t>которое можно выпустить</w:t>
      </w:r>
      <w:r w:rsidRPr="00682362">
        <w:t xml:space="preserve"> для одного пользователя. </w:t>
      </w:r>
    </w:p>
    <w:p w14:paraId="6A0000F4" w14:textId="77777777" w:rsidR="00C702F3" w:rsidRPr="00682362" w:rsidRDefault="00C702F3" w:rsidP="00C702F3">
      <w:pPr>
        <w:pStyle w:val="numberlist1"/>
        <w:keepNext/>
        <w:numPr>
          <w:ilvl w:val="0"/>
          <w:numId w:val="22"/>
        </w:numPr>
        <w:ind w:left="1134"/>
      </w:pPr>
      <w:r w:rsidRPr="00682362">
        <w:t xml:space="preserve">В секции </w:t>
      </w:r>
      <w:r w:rsidRPr="00682362">
        <w:rPr>
          <w:b/>
        </w:rPr>
        <w:t>Параметры выпуска</w:t>
      </w:r>
      <w:r w:rsidRPr="00682362">
        <w:t xml:space="preserve"> выберите один из двух пунктов (</w:t>
      </w:r>
      <w:r w:rsidRPr="00682362">
        <w:rPr>
          <w:lang w:val="en-US"/>
        </w:rPr>
        <w:fldChar w:fldCharType="begin"/>
      </w:r>
      <w:r w:rsidRPr="00682362">
        <w:instrText xml:space="preserve"> </w:instrText>
      </w:r>
      <w:r w:rsidRPr="00682362">
        <w:rPr>
          <w:lang w:val="en-US"/>
        </w:rPr>
        <w:instrText>REF</w:instrText>
      </w:r>
      <w:r w:rsidRPr="00682362">
        <w:instrText xml:space="preserve">  _</w:instrText>
      </w:r>
      <w:r w:rsidRPr="00682362">
        <w:rPr>
          <w:lang w:val="en-US"/>
        </w:rPr>
        <w:instrText>Ref</w:instrText>
      </w:r>
      <w:r w:rsidRPr="00682362">
        <w:instrText xml:space="preserve">437275643 \* </w:instrText>
      </w:r>
      <w:r w:rsidRPr="00682362">
        <w:rPr>
          <w:lang w:val="en-US"/>
        </w:rPr>
        <w:instrText>Lower</w:instrText>
      </w:r>
      <w:r w:rsidRPr="00682362">
        <w:instrText xml:space="preserve"> \</w:instrText>
      </w:r>
      <w:r w:rsidRPr="00682362">
        <w:rPr>
          <w:lang w:val="en-US"/>
        </w:rPr>
        <w:instrText>h</w:instrText>
      </w:r>
      <w:r w:rsidRPr="00682362">
        <w:instrText xml:space="preserve"> </w:instrText>
      </w:r>
      <w:r w:rsidR="00682362" w:rsidRPr="007B1CED">
        <w:instrText xml:space="preserve"> \* </w:instrText>
      </w:r>
      <w:r w:rsidR="00682362">
        <w:rPr>
          <w:lang w:val="en-US"/>
        </w:rPr>
        <w:instrText>MERGEFORMAT</w:instrText>
      </w:r>
      <w:r w:rsidR="00682362" w:rsidRPr="007B1CED">
        <w:instrText xml:space="preserve"> </w:instrText>
      </w:r>
      <w:r w:rsidRPr="00682362">
        <w:rPr>
          <w:lang w:val="en-US"/>
        </w:rPr>
      </w:r>
      <w:r w:rsidRPr="00682362">
        <w:rPr>
          <w:lang w:val="en-US"/>
        </w:rPr>
        <w:fldChar w:fldCharType="separate"/>
      </w:r>
      <w:r w:rsidR="00355544" w:rsidRPr="00682362">
        <w:t xml:space="preserve">табл. </w:t>
      </w:r>
      <w:r w:rsidR="00355544">
        <w:rPr>
          <w:noProof/>
        </w:rPr>
        <w:t>41</w:t>
      </w:r>
      <w:r w:rsidRPr="00682362">
        <w:rPr>
          <w:lang w:val="en-US"/>
        </w:rPr>
        <w:fldChar w:fldCharType="end"/>
      </w:r>
      <w:r w:rsidRPr="00682362">
        <w:rPr>
          <w:lang w:val="en-US"/>
        </w:rPr>
        <w:t>).</w:t>
      </w:r>
    </w:p>
    <w:p w14:paraId="6A0000F5" w14:textId="77777777" w:rsidR="00C702F3" w:rsidRPr="00682362" w:rsidRDefault="00C702F3" w:rsidP="00C702F3">
      <w:pPr>
        <w:pStyle w:val="tablename"/>
      </w:pPr>
      <w:bookmarkStart w:id="854" w:name="_Ref437275643"/>
      <w:bookmarkStart w:id="855" w:name="_Ref437275646"/>
      <w:r w:rsidRPr="00682362">
        <w:t xml:space="preserve">Табл. </w:t>
      </w:r>
      <w:r w:rsidR="00B51D63">
        <w:fldChar w:fldCharType="begin"/>
      </w:r>
      <w:r w:rsidR="00B51D63">
        <w:instrText xml:space="preserve"> SEQ Табл. \* ARABIC </w:instrText>
      </w:r>
      <w:r w:rsidR="00B51D63">
        <w:fldChar w:fldCharType="separate"/>
      </w:r>
      <w:r w:rsidR="00355544">
        <w:rPr>
          <w:noProof/>
        </w:rPr>
        <w:t>41</w:t>
      </w:r>
      <w:r w:rsidR="00B51D63">
        <w:rPr>
          <w:noProof/>
        </w:rPr>
        <w:fldChar w:fldCharType="end"/>
      </w:r>
      <w:bookmarkEnd w:id="854"/>
      <w:r w:rsidRPr="00682362">
        <w:t xml:space="preserve"> – Параметры выпуска электронных ключей</w:t>
      </w:r>
      <w:bookmarkEnd w:id="855"/>
    </w:p>
    <w:tbl>
      <w:tblPr>
        <w:tblStyle w:val="2aladdin"/>
        <w:tblW w:w="0" w:type="auto"/>
        <w:tblLook w:val="04A0" w:firstRow="1" w:lastRow="0" w:firstColumn="1" w:lastColumn="0" w:noHBand="0" w:noVBand="1"/>
      </w:tblPr>
      <w:tblGrid>
        <w:gridCol w:w="3199"/>
        <w:gridCol w:w="6315"/>
      </w:tblGrid>
      <w:tr w:rsidR="00C702F3" w:rsidRPr="00682362" w14:paraId="6A0000F8" w14:textId="77777777" w:rsidTr="00367A00">
        <w:trPr>
          <w:cnfStyle w:val="100000000000" w:firstRow="1" w:lastRow="0" w:firstColumn="0" w:lastColumn="0" w:oddVBand="0" w:evenVBand="0" w:oddHBand="0" w:evenHBand="0" w:firstRowFirstColumn="0" w:firstRowLastColumn="0" w:lastRowFirstColumn="0" w:lastRowLastColumn="0"/>
        </w:trPr>
        <w:tc>
          <w:tcPr>
            <w:tcW w:w="3199" w:type="dxa"/>
            <w:vAlign w:val="center"/>
          </w:tcPr>
          <w:p w14:paraId="6A0000F6" w14:textId="77777777" w:rsidR="00C702F3" w:rsidRPr="00682362" w:rsidRDefault="00C702F3" w:rsidP="00C702F3">
            <w:pPr>
              <w:pStyle w:val="maintext"/>
            </w:pPr>
            <w:r w:rsidRPr="00682362">
              <w:t>Пункт</w:t>
            </w:r>
          </w:p>
        </w:tc>
        <w:tc>
          <w:tcPr>
            <w:tcW w:w="6315" w:type="dxa"/>
            <w:vAlign w:val="center"/>
          </w:tcPr>
          <w:p w14:paraId="6A0000F7" w14:textId="77777777" w:rsidR="00C702F3" w:rsidRPr="00682362" w:rsidRDefault="00C702F3" w:rsidP="00C702F3">
            <w:pPr>
              <w:pStyle w:val="maintext"/>
            </w:pPr>
            <w:r w:rsidRPr="00682362">
              <w:t>Описание</w:t>
            </w:r>
          </w:p>
        </w:tc>
      </w:tr>
      <w:tr w:rsidR="00C702F3" w:rsidRPr="00682362" w14:paraId="6A0000FB" w14:textId="77777777" w:rsidTr="00367A00">
        <w:tc>
          <w:tcPr>
            <w:tcW w:w="3199" w:type="dxa"/>
            <w:vAlign w:val="center"/>
          </w:tcPr>
          <w:p w14:paraId="6A0000F9" w14:textId="77777777" w:rsidR="00C702F3" w:rsidRPr="00682362" w:rsidRDefault="00C702F3" w:rsidP="00C702F3">
            <w:pPr>
              <w:pStyle w:val="tabletext"/>
              <w:rPr>
                <w:b/>
              </w:rPr>
            </w:pPr>
            <w:r w:rsidRPr="00682362">
              <w:rPr>
                <w:b/>
              </w:rPr>
              <w:t>Выпускать любые типы ключевых носителей с общими настройками</w:t>
            </w:r>
          </w:p>
        </w:tc>
        <w:tc>
          <w:tcPr>
            <w:tcW w:w="6315" w:type="dxa"/>
            <w:vAlign w:val="center"/>
          </w:tcPr>
          <w:p w14:paraId="6A0000FA" w14:textId="77777777" w:rsidR="00C702F3" w:rsidRPr="00682362" w:rsidRDefault="00DE2CC4" w:rsidP="00DE2CC4">
            <w:pPr>
              <w:pStyle w:val="tabletext"/>
            </w:pPr>
            <w:r w:rsidRPr="00682362">
              <w:t xml:space="preserve">В этом случае для всех выпускаемых типов электронных ключей будет применяться один общий профиль выпуска. Чтобы выполнить настройку, щёлкните на ссылке </w:t>
            </w:r>
            <w:r w:rsidRPr="00682362">
              <w:rPr>
                <w:b/>
              </w:rPr>
              <w:t>Настроить</w:t>
            </w:r>
            <w:r w:rsidRPr="00682362">
              <w:t xml:space="preserve"> напротив пункта.</w:t>
            </w:r>
          </w:p>
        </w:tc>
      </w:tr>
      <w:tr w:rsidR="00C702F3" w:rsidRPr="00682362" w14:paraId="6A000113" w14:textId="77777777" w:rsidTr="00367A00">
        <w:tc>
          <w:tcPr>
            <w:tcW w:w="3199" w:type="dxa"/>
            <w:vAlign w:val="center"/>
          </w:tcPr>
          <w:p w14:paraId="6A0000FC" w14:textId="77777777" w:rsidR="00C702F3" w:rsidRPr="00682362" w:rsidRDefault="00C702F3" w:rsidP="00C702F3">
            <w:pPr>
              <w:pStyle w:val="tabletext"/>
              <w:rPr>
                <w:b/>
              </w:rPr>
            </w:pPr>
            <w:r w:rsidRPr="00682362">
              <w:rPr>
                <w:b/>
              </w:rPr>
              <w:t>Выпускать только указанные типы ключевых носителей с индивидуальными настройками</w:t>
            </w:r>
          </w:p>
        </w:tc>
        <w:tc>
          <w:tcPr>
            <w:tcW w:w="6315" w:type="dxa"/>
            <w:vAlign w:val="center"/>
          </w:tcPr>
          <w:p w14:paraId="6A0000FD" w14:textId="77777777" w:rsidR="00FF6B52" w:rsidRPr="00682362" w:rsidRDefault="00DE2CC4" w:rsidP="00474DC9">
            <w:pPr>
              <w:pStyle w:val="tabletext"/>
            </w:pPr>
            <w:r w:rsidRPr="00682362">
              <w:t xml:space="preserve">Этот пункт позволяет задать индивидуальные настройки в </w:t>
            </w:r>
            <w:r w:rsidR="00367A00" w:rsidRPr="00682362">
              <w:t>зависимости от типа выпускаемого электронного ключа</w:t>
            </w:r>
            <w:r w:rsidR="00CB36F7" w:rsidRPr="00682362">
              <w:t>. Отметьте комбинации апплетов (приложений), соответствующие нужным вам моделям электронных ключей</w:t>
            </w:r>
            <w:r w:rsidR="005F6D21" w:rsidRPr="00682362">
              <w:t>.</w:t>
            </w:r>
            <w:r w:rsidR="00FF6B52" w:rsidRPr="00682362">
              <w:t xml:space="preserve"> </w:t>
            </w:r>
          </w:p>
          <w:p w14:paraId="6A0000FE" w14:textId="77777777" w:rsidR="00FF6B52" w:rsidRPr="00682362" w:rsidRDefault="00FF6B52" w:rsidP="005C46A4">
            <w:pPr>
              <w:pStyle w:val="tablebulletlist"/>
            </w:pPr>
            <w:r w:rsidRPr="00682362">
              <w:rPr>
                <w:b/>
              </w:rPr>
              <w:t>PKI</w:t>
            </w:r>
            <w:r w:rsidRPr="00682362">
              <w:t xml:space="preserve"> - электронные ключи JaCarta с приложением PKI;</w:t>
            </w:r>
          </w:p>
          <w:p w14:paraId="6A0000FF" w14:textId="77777777" w:rsidR="00FF6B52" w:rsidRPr="00682362" w:rsidRDefault="00FF6B52" w:rsidP="005C46A4">
            <w:pPr>
              <w:pStyle w:val="tablebulletlist"/>
            </w:pPr>
            <w:r w:rsidRPr="00682362">
              <w:rPr>
                <w:b/>
              </w:rPr>
              <w:t>PKI + ГОСТ</w:t>
            </w:r>
            <w:r w:rsidRPr="00682362">
              <w:t xml:space="preserve"> - электронные ключи JaCarta с приложениями PKI и ГОСТ;</w:t>
            </w:r>
          </w:p>
          <w:p w14:paraId="6A000100" w14:textId="77777777" w:rsidR="00FF6B52" w:rsidRPr="00682362" w:rsidRDefault="00FF6B52" w:rsidP="005C46A4">
            <w:pPr>
              <w:pStyle w:val="tablebulletlist"/>
            </w:pPr>
            <w:r w:rsidRPr="00682362">
              <w:rPr>
                <w:b/>
              </w:rPr>
              <w:t>PKI + ГОСТ + STORAGE</w:t>
            </w:r>
            <w:r w:rsidRPr="00682362">
              <w:t xml:space="preserve"> - электронные ключи JaCarta с приложениями PKI, ГОСТ и STORAGE;</w:t>
            </w:r>
          </w:p>
          <w:p w14:paraId="6A000101" w14:textId="77777777" w:rsidR="00EF0897" w:rsidRPr="00682362" w:rsidRDefault="00EF0897" w:rsidP="00EF0897">
            <w:pPr>
              <w:pStyle w:val="tablebulletlist"/>
            </w:pPr>
            <w:r w:rsidRPr="00682362">
              <w:rPr>
                <w:b/>
              </w:rPr>
              <w:lastRenderedPageBreak/>
              <w:t>PKI + ГОСТ</w:t>
            </w:r>
            <w:r>
              <w:rPr>
                <w:b/>
              </w:rPr>
              <w:t xml:space="preserve"> 2</w:t>
            </w:r>
            <w:r w:rsidRPr="00682362">
              <w:t xml:space="preserve"> - электронные ключи JaCarta с приложениями PKI и ГОСТ</w:t>
            </w:r>
            <w:r>
              <w:t xml:space="preserve"> 2</w:t>
            </w:r>
            <w:r w:rsidRPr="00682362">
              <w:t>;</w:t>
            </w:r>
          </w:p>
          <w:p w14:paraId="6A000102" w14:textId="77777777" w:rsidR="00FF6B52" w:rsidRPr="00682362" w:rsidRDefault="00FF6B52" w:rsidP="005C46A4">
            <w:pPr>
              <w:pStyle w:val="tablebulletlist"/>
            </w:pPr>
            <w:r w:rsidRPr="00682362">
              <w:rPr>
                <w:b/>
              </w:rPr>
              <w:t>PKI/BIO</w:t>
            </w:r>
            <w:r w:rsidRPr="00682362">
              <w:t xml:space="preserve"> - электронные ключи JaCarta с приложением PKI/BIO;</w:t>
            </w:r>
          </w:p>
          <w:p w14:paraId="6A000103" w14:textId="77777777" w:rsidR="00FF6B52" w:rsidRPr="00682362" w:rsidRDefault="00FF6B52" w:rsidP="005C46A4">
            <w:pPr>
              <w:pStyle w:val="tablebulletlist"/>
            </w:pPr>
            <w:r w:rsidRPr="00682362">
              <w:rPr>
                <w:b/>
              </w:rPr>
              <w:t>PKI/BIO + ГОСТ</w:t>
            </w:r>
            <w:r w:rsidRPr="00682362">
              <w:t xml:space="preserve"> - электронные ключи JaCarta с приложениями PKI/BIO и ГОСТ;</w:t>
            </w:r>
          </w:p>
          <w:p w14:paraId="6A000104" w14:textId="77777777" w:rsidR="00FF6B52" w:rsidRPr="00682362" w:rsidRDefault="00FF6B52" w:rsidP="005C46A4">
            <w:pPr>
              <w:pStyle w:val="tablebulletlist"/>
            </w:pPr>
            <w:r w:rsidRPr="00682362">
              <w:rPr>
                <w:b/>
              </w:rPr>
              <w:t>PRO</w:t>
            </w:r>
            <w:r w:rsidRPr="00682362">
              <w:t xml:space="preserve"> - электронные ключи eToken PRO;</w:t>
            </w:r>
          </w:p>
          <w:p w14:paraId="6A000105" w14:textId="77777777" w:rsidR="00FF6B52" w:rsidRPr="00682362" w:rsidRDefault="00FF6B52" w:rsidP="005C46A4">
            <w:pPr>
              <w:pStyle w:val="tablebulletlist"/>
            </w:pPr>
            <w:r w:rsidRPr="00682362">
              <w:rPr>
                <w:b/>
              </w:rPr>
              <w:t>PRO (Java) / PKI (с обратной совместимостью)</w:t>
            </w:r>
            <w:r w:rsidRPr="00682362">
              <w:t xml:space="preserve"> - электронные ключи eToken PRO (Java), eToken NG-Flash (Java), eToken NG-OTP (Java) (без поддержки OTP), а также электронные ключи JaCarta с приложением PKI (с обратной совместимостью);</w:t>
            </w:r>
          </w:p>
          <w:p w14:paraId="6A000106" w14:textId="77777777" w:rsidR="00EF0897" w:rsidRPr="00682362" w:rsidRDefault="00EF0897" w:rsidP="00EF0897">
            <w:pPr>
              <w:pStyle w:val="tablebulletlist"/>
            </w:pPr>
            <w:r w:rsidRPr="00682362">
              <w:rPr>
                <w:b/>
              </w:rPr>
              <w:t xml:space="preserve">PRO (Java) / PKI (с обратной совместимостью) + </w:t>
            </w:r>
            <w:r>
              <w:rPr>
                <w:b/>
                <w:lang w:val="en-US"/>
              </w:rPr>
              <w:t>PKI</w:t>
            </w:r>
            <w:r w:rsidRPr="00682362">
              <w:t xml:space="preserve"> - электронные ключи eToken </w:t>
            </w:r>
            <w:r>
              <w:rPr>
                <w:lang w:val="en-US"/>
              </w:rPr>
              <w:t>PRO (Java)</w:t>
            </w:r>
            <w:r w:rsidRPr="00682362">
              <w:t xml:space="preserve">, а также электронные ключи JaCarta с приложениями PKI (с обратной совместимостью) и </w:t>
            </w:r>
            <w:r>
              <w:rPr>
                <w:lang w:val="en-US"/>
              </w:rPr>
              <w:t>PKI</w:t>
            </w:r>
            <w:r w:rsidRPr="00682362">
              <w:t>;</w:t>
            </w:r>
          </w:p>
          <w:p w14:paraId="6A000107" w14:textId="77777777" w:rsidR="00FF6B52" w:rsidRPr="00682362" w:rsidRDefault="00FF6B52" w:rsidP="005C46A4">
            <w:pPr>
              <w:pStyle w:val="tablebulletlist"/>
            </w:pPr>
            <w:r w:rsidRPr="00682362">
              <w:rPr>
                <w:b/>
              </w:rPr>
              <w:t>PRO (Java) / PKI (с обратной совместимостью) + ГОСТ</w:t>
            </w:r>
            <w:r w:rsidRPr="00682362">
              <w:t xml:space="preserve"> - электронные ключи eToken </w:t>
            </w:r>
            <w:r w:rsidR="00EF0897">
              <w:rPr>
                <w:lang w:val="en-US"/>
              </w:rPr>
              <w:t>PRO</w:t>
            </w:r>
            <w:r w:rsidRPr="00682362">
              <w:t>, а также электронные ключи JaCarta с приложениями PKI (с обратной совместимостью) и ГОСТ;</w:t>
            </w:r>
          </w:p>
          <w:p w14:paraId="6A000108" w14:textId="77777777" w:rsidR="00FF6B52" w:rsidRPr="00682362" w:rsidRDefault="00BA4F8D" w:rsidP="005C46A4">
            <w:pPr>
              <w:pStyle w:val="tabletext"/>
            </w:pPr>
            <w:r w:rsidRPr="00682362">
              <w:rPr>
                <w:noProof/>
                <w:lang w:eastAsia="ru-RU"/>
              </w:rPr>
              <w:drawing>
                <wp:inline distT="0" distB="0" distL="0" distR="0" wp14:anchorId="6A0020C8" wp14:editId="6A0020C9">
                  <wp:extent cx="198148" cy="190526"/>
                  <wp:effectExtent l="0" t="0" r="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98148" cy="190526"/>
                          </a:xfrm>
                          <a:prstGeom prst="rect">
                            <a:avLst/>
                          </a:prstGeom>
                        </pic:spPr>
                      </pic:pic>
                    </a:graphicData>
                  </a:graphic>
                </wp:inline>
              </w:drawing>
            </w:r>
            <w:r w:rsidRPr="00682362">
              <w:t xml:space="preserve"> </w:t>
            </w:r>
            <w:r w:rsidR="00FF6B52" w:rsidRPr="00682362">
              <w:t xml:space="preserve">В некоторых случаях электронные ключи eToken ГОСТ также имеют функциональность электронных ключей eToken PRO (Java) - о наличии такой функциональности уточняйте в технической поддержке </w:t>
            </w:r>
            <w:r w:rsidRPr="00682362">
              <w:t>«</w:t>
            </w:r>
            <w:r w:rsidR="00FF6B52" w:rsidRPr="00682362">
              <w:t>Аладдин Р.</w:t>
            </w:r>
            <w:r w:rsidRPr="00682362">
              <w:t> </w:t>
            </w:r>
            <w:r w:rsidR="00FF6B52" w:rsidRPr="00682362">
              <w:t>Д.</w:t>
            </w:r>
            <w:r w:rsidRPr="00682362">
              <w:t>»</w:t>
            </w:r>
          </w:p>
          <w:p w14:paraId="6A000109" w14:textId="77777777" w:rsidR="004169D7" w:rsidRPr="00682362" w:rsidRDefault="004169D7" w:rsidP="005C46A4">
            <w:pPr>
              <w:pStyle w:val="tablebulletlist"/>
            </w:pPr>
            <w:r w:rsidRPr="00682362">
              <w:rPr>
                <w:b/>
                <w:lang w:val="en-US"/>
              </w:rPr>
              <w:t>RuToken</w:t>
            </w:r>
            <w:r w:rsidRPr="00682362">
              <w:rPr>
                <w:b/>
              </w:rPr>
              <w:t xml:space="preserve"> </w:t>
            </w:r>
            <w:r w:rsidRPr="00682362">
              <w:rPr>
                <w:b/>
                <w:lang w:val="en-US"/>
              </w:rPr>
              <w:t>ECP</w:t>
            </w:r>
            <w:r w:rsidRPr="00682362">
              <w:t xml:space="preserve"> – электронные ключи </w:t>
            </w:r>
            <w:r w:rsidR="004F1C9A" w:rsidRPr="00682362">
              <w:t>Рутокен</w:t>
            </w:r>
            <w:r w:rsidRPr="00682362">
              <w:t xml:space="preserve"> </w:t>
            </w:r>
            <w:r w:rsidR="004F1C9A" w:rsidRPr="00682362">
              <w:t>ЭЦП</w:t>
            </w:r>
            <w:r w:rsidRPr="00682362">
              <w:t>;</w:t>
            </w:r>
          </w:p>
          <w:p w14:paraId="6A00010A" w14:textId="77777777" w:rsidR="004169D7" w:rsidRPr="00682362" w:rsidRDefault="004169D7" w:rsidP="005C46A4">
            <w:pPr>
              <w:pStyle w:val="tablebulletlist"/>
            </w:pPr>
            <w:r w:rsidRPr="00682362">
              <w:rPr>
                <w:b/>
                <w:lang w:val="en-US"/>
              </w:rPr>
              <w:t>RuToken</w:t>
            </w:r>
            <w:r w:rsidRPr="00682362">
              <w:rPr>
                <w:b/>
              </w:rPr>
              <w:t xml:space="preserve"> </w:t>
            </w:r>
            <w:r w:rsidRPr="00682362">
              <w:rPr>
                <w:b/>
                <w:lang w:val="en-US"/>
              </w:rPr>
              <w:t>Lite</w:t>
            </w:r>
            <w:r w:rsidRPr="00682362">
              <w:t xml:space="preserve"> </w:t>
            </w:r>
            <w:r w:rsidR="004F3C39" w:rsidRPr="00682362">
              <w:t>–</w:t>
            </w:r>
            <w:r w:rsidRPr="00682362">
              <w:t xml:space="preserve"> электронные ключи </w:t>
            </w:r>
            <w:r w:rsidR="004F1C9A" w:rsidRPr="00682362">
              <w:t>Рутокен</w:t>
            </w:r>
            <w:r w:rsidRPr="00682362">
              <w:t xml:space="preserve"> </w:t>
            </w:r>
            <w:r w:rsidRPr="00682362">
              <w:rPr>
                <w:lang w:val="en-US"/>
              </w:rPr>
              <w:t>Lite</w:t>
            </w:r>
            <w:r w:rsidRPr="00682362">
              <w:t>;</w:t>
            </w:r>
          </w:p>
          <w:p w14:paraId="6A00010B" w14:textId="77777777" w:rsidR="00FF6B52" w:rsidRPr="00682362" w:rsidRDefault="00FF6B52" w:rsidP="005C46A4">
            <w:pPr>
              <w:pStyle w:val="tablebulletlist"/>
            </w:pPr>
            <w:r w:rsidRPr="00682362">
              <w:rPr>
                <w:b/>
              </w:rPr>
              <w:t>RuToken S</w:t>
            </w:r>
            <w:r w:rsidR="004F3C39" w:rsidRPr="00682362">
              <w:t xml:space="preserve"> –</w:t>
            </w:r>
            <w:r w:rsidRPr="00682362">
              <w:t xml:space="preserve"> электронные ключи </w:t>
            </w:r>
            <w:r w:rsidR="004F1C9A" w:rsidRPr="00682362">
              <w:t>Рутокен</w:t>
            </w:r>
            <w:r w:rsidRPr="00682362">
              <w:t xml:space="preserve"> S;</w:t>
            </w:r>
          </w:p>
          <w:p w14:paraId="6A00010C" w14:textId="77777777" w:rsidR="0054057B" w:rsidRPr="00682362" w:rsidRDefault="0054057B" w:rsidP="005C46A4">
            <w:pPr>
              <w:pStyle w:val="tablebulletlist"/>
            </w:pPr>
            <w:r w:rsidRPr="00682362">
              <w:rPr>
                <w:b/>
              </w:rPr>
              <w:t>STORAGE</w:t>
            </w:r>
            <w:r w:rsidRPr="00682362">
              <w:t xml:space="preserve"> – электронные ключи</w:t>
            </w:r>
            <w:r w:rsidRPr="00682362">
              <w:rPr>
                <w:b/>
              </w:rPr>
              <w:t xml:space="preserve"> </w:t>
            </w:r>
            <w:r w:rsidRPr="00682362">
              <w:rPr>
                <w:lang w:val="en-US"/>
              </w:rPr>
              <w:t>JaCarta</w:t>
            </w:r>
            <w:r w:rsidRPr="00682362">
              <w:t xml:space="preserve"> </w:t>
            </w:r>
            <w:r w:rsidRPr="00682362">
              <w:rPr>
                <w:lang w:val="en-US"/>
              </w:rPr>
              <w:t>LT</w:t>
            </w:r>
            <w:r w:rsidRPr="00682362">
              <w:t>;</w:t>
            </w:r>
          </w:p>
          <w:p w14:paraId="6A00010D" w14:textId="77777777" w:rsidR="00FF6B52" w:rsidRPr="00682362" w:rsidRDefault="00FF6B52" w:rsidP="005C46A4">
            <w:pPr>
              <w:pStyle w:val="tablebulletlist"/>
            </w:pPr>
            <w:r w:rsidRPr="00682362">
              <w:rPr>
                <w:b/>
              </w:rPr>
              <w:t>ГОСТ</w:t>
            </w:r>
            <w:r w:rsidR="004F3C39" w:rsidRPr="00682362">
              <w:t xml:space="preserve"> –</w:t>
            </w:r>
            <w:r w:rsidRPr="00682362">
              <w:t xml:space="preserve"> электронные ключи eToken ГОСТ, а также электронные ключи JaCarta с приложением ГОСТ;</w:t>
            </w:r>
          </w:p>
          <w:p w14:paraId="6A00010E" w14:textId="77777777" w:rsidR="00FF6B52" w:rsidRPr="00682362" w:rsidRDefault="00FF6B52" w:rsidP="005C46A4">
            <w:pPr>
              <w:pStyle w:val="tablebulletlist"/>
            </w:pPr>
            <w:r w:rsidRPr="00682362">
              <w:rPr>
                <w:b/>
              </w:rPr>
              <w:t>ГОСТ + STORAGE</w:t>
            </w:r>
            <w:r w:rsidRPr="00682362">
              <w:t xml:space="preserve"> </w:t>
            </w:r>
            <w:r w:rsidR="004F3C39" w:rsidRPr="00682362">
              <w:t>–</w:t>
            </w:r>
            <w:r w:rsidRPr="00682362">
              <w:t xml:space="preserve"> электронные ключи JaCarta с приложениями ГОСТ и STORAGE.</w:t>
            </w:r>
          </w:p>
          <w:p w14:paraId="6A00010F" w14:textId="77777777" w:rsidR="00EF0897" w:rsidRPr="00682362" w:rsidRDefault="00EF0897" w:rsidP="00EF0897">
            <w:pPr>
              <w:pStyle w:val="tablebulletlist"/>
            </w:pPr>
            <w:r w:rsidRPr="00682362">
              <w:rPr>
                <w:b/>
              </w:rPr>
              <w:t>ГОСТ</w:t>
            </w:r>
            <w:r w:rsidRPr="00EF0897">
              <w:rPr>
                <w:b/>
              </w:rPr>
              <w:t xml:space="preserve"> </w:t>
            </w:r>
            <w:r w:rsidRPr="00EF0897">
              <w:rPr>
                <w:b/>
                <w:lang w:val="en-US"/>
              </w:rPr>
              <w:t>2</w:t>
            </w:r>
            <w:r w:rsidRPr="00682362">
              <w:t xml:space="preserve">– электронные ключи </w:t>
            </w:r>
            <w:r>
              <w:rPr>
                <w:lang w:val="en-US"/>
              </w:rPr>
              <w:t xml:space="preserve">JaCarta </w:t>
            </w:r>
            <w:r w:rsidRPr="00682362">
              <w:t>ГОСТ</w:t>
            </w:r>
            <w:r>
              <w:rPr>
                <w:lang w:val="en-US"/>
              </w:rPr>
              <w:t xml:space="preserve"> 2</w:t>
            </w:r>
            <w:r w:rsidRPr="00682362">
              <w:t>, а также электронные ключи JaCarta с приложением ГОСТ</w:t>
            </w:r>
            <w:r>
              <w:rPr>
                <w:lang w:val="en-US"/>
              </w:rPr>
              <w:t xml:space="preserve"> 2</w:t>
            </w:r>
            <w:r w:rsidRPr="00682362">
              <w:t>;</w:t>
            </w:r>
          </w:p>
          <w:p w14:paraId="6A000110" w14:textId="77777777" w:rsidR="00EF0897" w:rsidRPr="00682362" w:rsidRDefault="00EF0897" w:rsidP="00EF0897">
            <w:pPr>
              <w:pStyle w:val="tablebulletlist"/>
            </w:pPr>
            <w:r w:rsidRPr="00682362">
              <w:rPr>
                <w:b/>
              </w:rPr>
              <w:t>ГОСТ</w:t>
            </w:r>
            <w:r w:rsidRPr="00EF0897">
              <w:rPr>
                <w:b/>
              </w:rPr>
              <w:t xml:space="preserve"> </w:t>
            </w:r>
            <w:r w:rsidRPr="00EF0897">
              <w:rPr>
                <w:b/>
                <w:lang w:val="en-US"/>
              </w:rPr>
              <w:t>2</w:t>
            </w:r>
            <w:r>
              <w:rPr>
                <w:b/>
                <w:lang w:val="en-US"/>
              </w:rPr>
              <w:t xml:space="preserve"> + SF </w:t>
            </w:r>
            <w:r w:rsidRPr="00682362">
              <w:t xml:space="preserve">– электронные ключи </w:t>
            </w:r>
            <w:r>
              <w:rPr>
                <w:lang w:val="en-US"/>
              </w:rPr>
              <w:t>JaCarta SF/</w:t>
            </w:r>
            <w:r>
              <w:t>ГОСТ</w:t>
            </w:r>
            <w:r w:rsidRPr="00682362">
              <w:t>;</w:t>
            </w:r>
          </w:p>
          <w:p w14:paraId="6A000111" w14:textId="77777777" w:rsidR="0054057B" w:rsidRPr="00682362" w:rsidRDefault="0054057B" w:rsidP="0054057B">
            <w:pPr>
              <w:pStyle w:val="tablebulletlist"/>
            </w:pPr>
            <w:r w:rsidRPr="00682362">
              <w:rPr>
                <w:b/>
              </w:rPr>
              <w:t>ФКН</w:t>
            </w:r>
            <w:r w:rsidRPr="00682362">
              <w:t xml:space="preserve"> – электронные ключи </w:t>
            </w:r>
            <w:r w:rsidRPr="00682362">
              <w:rPr>
                <w:lang w:val="en-US"/>
              </w:rPr>
              <w:t>JaCarta</w:t>
            </w:r>
            <w:r w:rsidRPr="00682362">
              <w:t xml:space="preserve"> </w:t>
            </w:r>
            <w:r w:rsidRPr="00682362">
              <w:rPr>
                <w:lang w:val="en-US"/>
              </w:rPr>
              <w:t>Crypto</w:t>
            </w:r>
            <w:r w:rsidR="0048197B" w:rsidRPr="00682362">
              <w:rPr>
                <w:lang w:val="en-US"/>
              </w:rPr>
              <w:t>P</w:t>
            </w:r>
            <w:r w:rsidRPr="00682362">
              <w:rPr>
                <w:lang w:val="en-US"/>
              </w:rPr>
              <w:t>ro</w:t>
            </w:r>
            <w:r w:rsidRPr="00682362">
              <w:t>.</w:t>
            </w:r>
          </w:p>
          <w:p w14:paraId="6A000112" w14:textId="77777777" w:rsidR="00474DC9" w:rsidRPr="00682362" w:rsidRDefault="00474DC9" w:rsidP="00300A14">
            <w:pPr>
              <w:pStyle w:val="tabletext"/>
            </w:pPr>
            <w:r w:rsidRPr="00682362">
              <w:t xml:space="preserve">Чтобы настроить индивидуальные параметры выпуска, щёлкните на ссылке </w:t>
            </w:r>
            <w:r w:rsidRPr="00682362">
              <w:rPr>
                <w:b/>
              </w:rPr>
              <w:t>Настроить</w:t>
            </w:r>
            <w:r w:rsidRPr="00682362">
              <w:t xml:space="preserve"> напротив каждой комбинации апплетов (приложений).</w:t>
            </w:r>
          </w:p>
        </w:tc>
      </w:tr>
    </w:tbl>
    <w:p w14:paraId="6A000114" w14:textId="77777777" w:rsidR="00C702F3" w:rsidRPr="00682362" w:rsidRDefault="00FE7ED8" w:rsidP="0060326B">
      <w:pPr>
        <w:pStyle w:val="numberlist1"/>
        <w:keepNext/>
        <w:numPr>
          <w:ilvl w:val="0"/>
          <w:numId w:val="0"/>
        </w:numPr>
        <w:ind w:left="1134"/>
      </w:pPr>
      <w:r w:rsidRPr="00682362">
        <w:lastRenderedPageBreak/>
        <w:t>Окно настроек параметров выпуска выглядит следующим образом.</w:t>
      </w:r>
    </w:p>
    <w:p w14:paraId="6A000115" w14:textId="77777777" w:rsidR="00970821" w:rsidRPr="00682362" w:rsidRDefault="00970821" w:rsidP="0060326B">
      <w:pPr>
        <w:pStyle w:val="figure"/>
      </w:pPr>
      <w:r>
        <w:drawing>
          <wp:inline distT="0" distB="0" distL="0" distR="0" wp14:anchorId="6A0020CA" wp14:editId="6A0020CB">
            <wp:extent cx="3334431" cy="2650752"/>
            <wp:effectExtent l="0" t="0" r="0" b="0"/>
            <wp:docPr id="1073741859" name="Рисунок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3335804" cy="2651843"/>
                    </a:xfrm>
                    <a:prstGeom prst="rect">
                      <a:avLst/>
                    </a:prstGeom>
                  </pic:spPr>
                </pic:pic>
              </a:graphicData>
            </a:graphic>
          </wp:inline>
        </w:drawing>
      </w:r>
    </w:p>
    <w:p w14:paraId="6A000116" w14:textId="77777777" w:rsidR="00FE7ED8" w:rsidRPr="00682362" w:rsidRDefault="00FE7ED8" w:rsidP="0060326B">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325</w:t>
      </w:r>
      <w:r w:rsidR="00B51D63">
        <w:rPr>
          <w:noProof/>
        </w:rPr>
        <w:fldChar w:fldCharType="end"/>
      </w:r>
      <w:r w:rsidRPr="00682362">
        <w:t xml:space="preserve"> – Окно настройки параметров выпуска</w:t>
      </w:r>
    </w:p>
    <w:p w14:paraId="6A000117" w14:textId="77777777" w:rsidR="00CA6423" w:rsidRPr="00682362" w:rsidRDefault="00CA6423" w:rsidP="00F21334">
      <w:pPr>
        <w:pStyle w:val="numberlist1"/>
        <w:keepNext/>
        <w:numPr>
          <w:ilvl w:val="0"/>
          <w:numId w:val="0"/>
        </w:numPr>
        <w:ind w:left="1134"/>
      </w:pPr>
      <w:r w:rsidRPr="00682362">
        <w:lastRenderedPageBreak/>
        <w:t xml:space="preserve">Если электронный ключ содержит несколько апплетов (приложений), то в отобразившемся окне будет несколько вкладок, как показано на </w:t>
      </w:r>
      <w:r w:rsidRPr="00682362">
        <w:fldChar w:fldCharType="begin"/>
      </w:r>
      <w:r w:rsidRPr="00682362">
        <w:instrText xml:space="preserve"> REF  _Ref437357444 \* Lower \h </w:instrText>
      </w:r>
      <w:r w:rsidR="00682362">
        <w:instrText xml:space="preserve"> \* MERGEFORMAT </w:instrText>
      </w:r>
      <w:r w:rsidRPr="00682362">
        <w:fldChar w:fldCharType="separate"/>
      </w:r>
      <w:r w:rsidR="00355544" w:rsidRPr="00682362">
        <w:t>рис.</w:t>
      </w:r>
      <w:r w:rsidR="00355544" w:rsidRPr="00682362">
        <w:rPr>
          <w:noProof/>
        </w:rPr>
        <w:t xml:space="preserve"> </w:t>
      </w:r>
      <w:r w:rsidR="00355544">
        <w:rPr>
          <w:noProof/>
        </w:rPr>
        <w:t>326</w:t>
      </w:r>
      <w:r w:rsidRPr="00682362">
        <w:fldChar w:fldCharType="end"/>
      </w:r>
      <w:r w:rsidRPr="00682362">
        <w:t>. Каждая вкладка соответствует апплету (приложению) в памяти электронного ключа. В этом случае необходимо выполнить настройку для каждого из этих апплетов (приложений).</w:t>
      </w:r>
    </w:p>
    <w:p w14:paraId="6A000118" w14:textId="77777777" w:rsidR="00970821" w:rsidRPr="00682362" w:rsidRDefault="00970821" w:rsidP="00F21334">
      <w:pPr>
        <w:pStyle w:val="figure"/>
      </w:pPr>
      <w:r>
        <w:drawing>
          <wp:inline distT="0" distB="0" distL="0" distR="0" wp14:anchorId="6A0020CC" wp14:editId="6A0020CD">
            <wp:extent cx="3389850" cy="2694809"/>
            <wp:effectExtent l="0" t="0" r="1270" b="0"/>
            <wp:docPr id="1073741860" name="Рисунок 107374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3391245" cy="2695918"/>
                    </a:xfrm>
                    <a:prstGeom prst="rect">
                      <a:avLst/>
                    </a:prstGeom>
                  </pic:spPr>
                </pic:pic>
              </a:graphicData>
            </a:graphic>
          </wp:inline>
        </w:drawing>
      </w:r>
    </w:p>
    <w:p w14:paraId="6A000119" w14:textId="77777777" w:rsidR="00CA6423" w:rsidRPr="00682362" w:rsidRDefault="00CA6423" w:rsidP="00F21334">
      <w:pPr>
        <w:pStyle w:val="figurenamenew"/>
      </w:pPr>
      <w:bookmarkStart w:id="856" w:name="_Ref437357444"/>
      <w:bookmarkStart w:id="857" w:name="_Ref437357446"/>
      <w:r w:rsidRPr="00682362">
        <w:t xml:space="preserve">Рис. </w:t>
      </w:r>
      <w:r w:rsidR="00B51D63">
        <w:fldChar w:fldCharType="begin"/>
      </w:r>
      <w:r w:rsidR="00B51D63">
        <w:instrText xml:space="preserve"> SEQ Рис. \* ARABIC </w:instrText>
      </w:r>
      <w:r w:rsidR="00B51D63">
        <w:fldChar w:fldCharType="separate"/>
      </w:r>
      <w:r w:rsidR="00355544">
        <w:rPr>
          <w:noProof/>
        </w:rPr>
        <w:t>326</w:t>
      </w:r>
      <w:r w:rsidR="00B51D63">
        <w:rPr>
          <w:noProof/>
        </w:rPr>
        <w:fldChar w:fldCharType="end"/>
      </w:r>
      <w:bookmarkEnd w:id="856"/>
      <w:r w:rsidRPr="00682362">
        <w:t xml:space="preserve"> </w:t>
      </w:r>
      <w:r w:rsidR="00F21334" w:rsidRPr="00682362">
        <w:t>–</w:t>
      </w:r>
      <w:bookmarkEnd w:id="857"/>
      <w:r w:rsidRPr="00682362">
        <w:t xml:space="preserve"> </w:t>
      </w:r>
      <w:r w:rsidR="00F21334" w:rsidRPr="00682362">
        <w:t>Окно настройки параметров выпуска электронных ключей с несколькими приложениями</w:t>
      </w:r>
    </w:p>
    <w:p w14:paraId="6A00011A" w14:textId="77777777" w:rsidR="002B0D0C" w:rsidRPr="00682362" w:rsidRDefault="00D14503" w:rsidP="0060326B">
      <w:pPr>
        <w:pStyle w:val="numberlist1"/>
        <w:keepNext/>
      </w:pPr>
      <w:r w:rsidRPr="00682362">
        <w:t xml:space="preserve">Выполните необходимые настройки, руководствуясь </w:t>
      </w:r>
      <w:r w:rsidRPr="00682362">
        <w:fldChar w:fldCharType="begin"/>
      </w:r>
      <w:r w:rsidRPr="00682362">
        <w:instrText xml:space="preserve"> REF _Ref374461180 \h \*lower </w:instrText>
      </w:r>
      <w:r w:rsidR="0060326B" w:rsidRPr="00682362">
        <w:instrText xml:space="preserve"> \* MERGEFORMAT </w:instrText>
      </w:r>
      <w:r w:rsidRPr="00682362">
        <w:fldChar w:fldCharType="separate"/>
      </w:r>
      <w:r w:rsidR="00355544" w:rsidRPr="00682362">
        <w:t xml:space="preserve">табл. </w:t>
      </w:r>
      <w:r w:rsidR="00355544">
        <w:rPr>
          <w:noProof/>
        </w:rPr>
        <w:t>42</w:t>
      </w:r>
      <w:r w:rsidRPr="00682362">
        <w:fldChar w:fldCharType="end"/>
      </w:r>
      <w:r w:rsidR="00796ACB">
        <w:t xml:space="preserve"> и нажмите </w:t>
      </w:r>
      <w:r w:rsidR="00796ACB" w:rsidRPr="00796ACB">
        <w:rPr>
          <w:b/>
          <w:lang w:val="en-US"/>
        </w:rPr>
        <w:t>OK</w:t>
      </w:r>
      <w:r w:rsidRPr="00682362">
        <w:t xml:space="preserve">. </w:t>
      </w:r>
    </w:p>
    <w:p w14:paraId="6A00011B" w14:textId="77777777" w:rsidR="00D14503" w:rsidRPr="00682362" w:rsidRDefault="00D14503" w:rsidP="00D14503">
      <w:pPr>
        <w:pStyle w:val="tablename"/>
      </w:pPr>
      <w:bookmarkStart w:id="858" w:name="_Ref374461180"/>
      <w:bookmarkStart w:id="859" w:name="_Ref416366928"/>
      <w:r w:rsidRPr="00682362">
        <w:t xml:space="preserve">Табл. </w:t>
      </w:r>
      <w:r w:rsidR="00B51D63">
        <w:fldChar w:fldCharType="begin"/>
      </w:r>
      <w:r w:rsidR="00B51D63">
        <w:instrText xml:space="preserve"> SEQ Табл. \* ARABIC </w:instrText>
      </w:r>
      <w:r w:rsidR="00B51D63">
        <w:fldChar w:fldCharType="separate"/>
      </w:r>
      <w:r w:rsidR="00355544">
        <w:rPr>
          <w:noProof/>
        </w:rPr>
        <w:t>42</w:t>
      </w:r>
      <w:r w:rsidR="00B51D63">
        <w:rPr>
          <w:noProof/>
        </w:rPr>
        <w:fldChar w:fldCharType="end"/>
      </w:r>
      <w:bookmarkEnd w:id="858"/>
      <w:r w:rsidRPr="00682362">
        <w:t xml:space="preserve"> </w:t>
      </w:r>
      <w:r w:rsidR="004F3C39" w:rsidRPr="00682362">
        <w:t>–</w:t>
      </w:r>
      <w:r w:rsidRPr="00682362">
        <w:t xml:space="preserve"> Настройка базовых параметров выпуска</w:t>
      </w:r>
      <w:bookmarkEnd w:id="859"/>
    </w:p>
    <w:tbl>
      <w:tblPr>
        <w:tblStyle w:val="2aladdin"/>
        <w:tblW w:w="0" w:type="auto"/>
        <w:tblLook w:val="04A0" w:firstRow="1" w:lastRow="0" w:firstColumn="1" w:lastColumn="0" w:noHBand="0" w:noVBand="1"/>
      </w:tblPr>
      <w:tblGrid>
        <w:gridCol w:w="2773"/>
        <w:gridCol w:w="6741"/>
      </w:tblGrid>
      <w:tr w:rsidR="00D14503" w:rsidRPr="00682362" w14:paraId="6A00011E" w14:textId="77777777" w:rsidTr="0060326B">
        <w:trPr>
          <w:cnfStyle w:val="100000000000" w:firstRow="1" w:lastRow="0" w:firstColumn="0" w:lastColumn="0" w:oddVBand="0" w:evenVBand="0" w:oddHBand="0" w:evenHBand="0" w:firstRowFirstColumn="0" w:firstRowLastColumn="0" w:lastRowFirstColumn="0" w:lastRowLastColumn="0"/>
          <w:tblHeader/>
        </w:trPr>
        <w:tc>
          <w:tcPr>
            <w:tcW w:w="2773" w:type="dxa"/>
            <w:vAlign w:val="center"/>
            <w:hideMark/>
          </w:tcPr>
          <w:p w14:paraId="6A00011C" w14:textId="77777777" w:rsidR="00D14503" w:rsidRPr="00682362" w:rsidRDefault="00D14503" w:rsidP="00B5215D">
            <w:pPr>
              <w:pStyle w:val="maintext"/>
            </w:pPr>
            <w:r w:rsidRPr="00682362">
              <w:t>Настройка</w:t>
            </w:r>
          </w:p>
        </w:tc>
        <w:tc>
          <w:tcPr>
            <w:tcW w:w="6741" w:type="dxa"/>
            <w:vAlign w:val="center"/>
            <w:hideMark/>
          </w:tcPr>
          <w:p w14:paraId="6A00011D" w14:textId="77777777" w:rsidR="00D14503" w:rsidRPr="00682362" w:rsidRDefault="00D14503" w:rsidP="00B5215D">
            <w:pPr>
              <w:pStyle w:val="maintext"/>
            </w:pPr>
            <w:r w:rsidRPr="00682362">
              <w:t>Описание</w:t>
            </w:r>
          </w:p>
        </w:tc>
      </w:tr>
      <w:tr w:rsidR="00D14503" w:rsidRPr="00682362" w14:paraId="6A000126" w14:textId="77777777" w:rsidTr="0060326B">
        <w:tc>
          <w:tcPr>
            <w:tcW w:w="2773" w:type="dxa"/>
            <w:vAlign w:val="center"/>
            <w:hideMark/>
          </w:tcPr>
          <w:p w14:paraId="6A00011F" w14:textId="77777777" w:rsidR="00D14503" w:rsidRPr="00682362" w:rsidRDefault="00D14503" w:rsidP="00B167E7">
            <w:pPr>
              <w:pStyle w:val="tabletext"/>
              <w:rPr>
                <w:b/>
              </w:rPr>
            </w:pPr>
            <w:r w:rsidRPr="00682362">
              <w:rPr>
                <w:b/>
              </w:rPr>
              <w:t>Метка ключевого носителя</w:t>
            </w:r>
          </w:p>
        </w:tc>
        <w:tc>
          <w:tcPr>
            <w:tcW w:w="6741" w:type="dxa"/>
            <w:vAlign w:val="center"/>
            <w:hideMark/>
          </w:tcPr>
          <w:p w14:paraId="6A000120" w14:textId="77777777" w:rsidR="00D14503" w:rsidRPr="00682362" w:rsidRDefault="00D14503" w:rsidP="00FE7ED8">
            <w:pPr>
              <w:pStyle w:val="tabletext"/>
            </w:pPr>
            <w:r w:rsidRPr="00682362">
              <w:t xml:space="preserve">Позволяет задать метку выпускаемого электронного ключа. </w:t>
            </w:r>
            <w:r w:rsidR="00FE7ED8" w:rsidRPr="00682362">
              <w:t xml:space="preserve">Вы можете ввести значение метки вручную или воспользоваться кнопкой </w:t>
            </w:r>
            <w:r w:rsidR="00FE7ED8" w:rsidRPr="00682362">
              <w:rPr>
                <w:noProof/>
                <w:lang w:eastAsia="ru-RU"/>
              </w:rPr>
              <w:drawing>
                <wp:inline distT="0" distB="0" distL="0" distR="0" wp14:anchorId="6A0020CE" wp14:editId="6A0020CF">
                  <wp:extent cx="121937" cy="137179"/>
                  <wp:effectExtent l="19050" t="19050" r="11430" b="15240"/>
                  <wp:docPr id="867" name="Рисунок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121937" cy="137179"/>
                          </a:xfrm>
                          <a:prstGeom prst="rect">
                            <a:avLst/>
                          </a:prstGeom>
                          <a:ln w="3175">
                            <a:solidFill>
                              <a:schemeClr val="tx1"/>
                            </a:solidFill>
                          </a:ln>
                        </pic:spPr>
                      </pic:pic>
                    </a:graphicData>
                  </a:graphic>
                </wp:inline>
              </w:drawing>
            </w:r>
            <w:r w:rsidR="00FE7ED8" w:rsidRPr="00682362">
              <w:t>. В последнем случае отобразится окно, где вы можете выбрать шаблон, по которому будет формироваться метка:</w:t>
            </w:r>
          </w:p>
          <w:p w14:paraId="6A000121" w14:textId="77777777" w:rsidR="00FE7ED8" w:rsidRPr="00682362" w:rsidRDefault="00943F8F" w:rsidP="00943F8F">
            <w:pPr>
              <w:pStyle w:val="tablebulletlist"/>
            </w:pPr>
            <w:r w:rsidRPr="00682362">
              <w:rPr>
                <w:b/>
              </w:rPr>
              <w:t>$</w:t>
            </w:r>
            <w:r w:rsidRPr="00682362">
              <w:rPr>
                <w:b/>
                <w:lang w:val="en-US"/>
              </w:rPr>
              <w:t>AccountName</w:t>
            </w:r>
            <w:r w:rsidRPr="00682362">
              <w:t xml:space="preserve"> – имя учётной записи пользователя, для которого выпускается электронный ключ;</w:t>
            </w:r>
          </w:p>
          <w:p w14:paraId="6A000122" w14:textId="77777777" w:rsidR="00943F8F" w:rsidRPr="00682362" w:rsidRDefault="00943F8F" w:rsidP="00943F8F">
            <w:pPr>
              <w:pStyle w:val="tablebulletlist"/>
            </w:pPr>
            <w:r w:rsidRPr="00682362">
              <w:rPr>
                <w:b/>
              </w:rPr>
              <w:t>$</w:t>
            </w:r>
            <w:r w:rsidRPr="00682362">
              <w:rPr>
                <w:b/>
                <w:lang w:val="en-US"/>
              </w:rPr>
              <w:t>FullName</w:t>
            </w:r>
            <w:r w:rsidRPr="00682362">
              <w:t xml:space="preserve"> – полное имя учётной записи пользователя, для которого выпускается электронный ключ;</w:t>
            </w:r>
          </w:p>
          <w:p w14:paraId="6A000123" w14:textId="77777777" w:rsidR="00943F8F" w:rsidRPr="00682362" w:rsidRDefault="00943F8F" w:rsidP="00943F8F">
            <w:pPr>
              <w:pStyle w:val="tablebulletlist"/>
            </w:pPr>
            <w:r w:rsidRPr="00682362">
              <w:rPr>
                <w:b/>
              </w:rPr>
              <w:t>$</w:t>
            </w:r>
            <w:r w:rsidRPr="00682362">
              <w:rPr>
                <w:b/>
                <w:lang w:val="en-US"/>
              </w:rPr>
              <w:t>Description</w:t>
            </w:r>
            <w:r w:rsidRPr="00682362">
              <w:t xml:space="preserve"> – описание пользователя, для которого выпускается электронный ключ;</w:t>
            </w:r>
          </w:p>
          <w:p w14:paraId="6A000124" w14:textId="77777777" w:rsidR="00943F8F" w:rsidRPr="00682362" w:rsidRDefault="00943F8F" w:rsidP="00943F8F">
            <w:pPr>
              <w:pStyle w:val="tablebulletlist"/>
            </w:pPr>
            <w:r w:rsidRPr="00682362">
              <w:rPr>
                <w:b/>
              </w:rPr>
              <w:t>$</w:t>
            </w:r>
            <w:r w:rsidRPr="00682362">
              <w:rPr>
                <w:b/>
                <w:lang w:val="en-US"/>
              </w:rPr>
              <w:t>Department</w:t>
            </w:r>
            <w:r w:rsidRPr="00682362">
              <w:t xml:space="preserve"> – подразделение пользователя, для которого выпускается электронный ключ</w:t>
            </w:r>
            <w:r w:rsidR="0060326B" w:rsidRPr="00682362">
              <w:t>;</w:t>
            </w:r>
          </w:p>
          <w:p w14:paraId="6A000125" w14:textId="77777777" w:rsidR="00943F8F" w:rsidRPr="00682362" w:rsidRDefault="00943F8F" w:rsidP="0060326B">
            <w:pPr>
              <w:pStyle w:val="tablebulletlist"/>
            </w:pPr>
            <w:r w:rsidRPr="00682362">
              <w:rPr>
                <w:b/>
              </w:rPr>
              <w:t>$</w:t>
            </w:r>
            <w:r w:rsidRPr="00682362">
              <w:rPr>
                <w:b/>
                <w:lang w:val="en-US"/>
              </w:rPr>
              <w:t>Mail</w:t>
            </w:r>
            <w:r w:rsidRPr="00682362">
              <w:t xml:space="preserve"> – адрес электронной почты пользователя, для которого выпускается электронный ключ.</w:t>
            </w:r>
          </w:p>
        </w:tc>
      </w:tr>
      <w:tr w:rsidR="00943F8F" w:rsidRPr="00682362" w14:paraId="6A000129" w14:textId="77777777" w:rsidTr="0060326B">
        <w:tc>
          <w:tcPr>
            <w:tcW w:w="2773" w:type="dxa"/>
            <w:vAlign w:val="center"/>
          </w:tcPr>
          <w:p w14:paraId="6A000127" w14:textId="77777777" w:rsidR="00943F8F" w:rsidRPr="00682362" w:rsidRDefault="00943F8F" w:rsidP="00B167E7">
            <w:pPr>
              <w:pStyle w:val="tabletext"/>
              <w:rPr>
                <w:b/>
              </w:rPr>
            </w:pPr>
            <w:r w:rsidRPr="00682362">
              <w:rPr>
                <w:b/>
              </w:rPr>
              <w:t>Назначение</w:t>
            </w:r>
          </w:p>
        </w:tc>
        <w:tc>
          <w:tcPr>
            <w:tcW w:w="6741" w:type="dxa"/>
            <w:vAlign w:val="center"/>
          </w:tcPr>
          <w:p w14:paraId="6A000128" w14:textId="77777777" w:rsidR="00943F8F" w:rsidRPr="00682362" w:rsidRDefault="00943F8F" w:rsidP="00943F8F">
            <w:pPr>
              <w:pStyle w:val="tabletext"/>
            </w:pPr>
            <w:r w:rsidRPr="00682362">
              <w:t xml:space="preserve">Введите назначение электронного ключа (например, «Доступ к учётной записи»). </w:t>
            </w:r>
          </w:p>
        </w:tc>
      </w:tr>
      <w:tr w:rsidR="00943F8F" w:rsidRPr="00682362" w14:paraId="6A00012D" w14:textId="77777777" w:rsidTr="0060326B">
        <w:tc>
          <w:tcPr>
            <w:tcW w:w="2773" w:type="dxa"/>
            <w:vAlign w:val="center"/>
          </w:tcPr>
          <w:p w14:paraId="6A00012A" w14:textId="77777777" w:rsidR="00943F8F" w:rsidRPr="00682362" w:rsidRDefault="00943F8F" w:rsidP="00B167E7">
            <w:pPr>
              <w:pStyle w:val="tabletext"/>
              <w:rPr>
                <w:b/>
              </w:rPr>
            </w:pPr>
            <w:r w:rsidRPr="00682362">
              <w:rPr>
                <w:b/>
              </w:rPr>
              <w:t>Способ выпуска для консоли администратора</w:t>
            </w:r>
          </w:p>
        </w:tc>
        <w:tc>
          <w:tcPr>
            <w:tcW w:w="6741" w:type="dxa"/>
            <w:vAlign w:val="center"/>
          </w:tcPr>
          <w:p w14:paraId="6A00012B" w14:textId="77777777" w:rsidR="00943F8F" w:rsidRPr="00682362" w:rsidRDefault="00B23C55" w:rsidP="00FE7ED8">
            <w:pPr>
              <w:pStyle w:val="tabletext"/>
            </w:pPr>
            <w:r w:rsidRPr="00682362">
              <w:t>Позволяет выбрать, будет ли произведена инициализация в процессе выпуска электронного ключа с использованием консоли управления JMS.</w:t>
            </w:r>
          </w:p>
          <w:p w14:paraId="6A00012C" w14:textId="77777777" w:rsidR="00476841" w:rsidRPr="00682362" w:rsidRDefault="00476841" w:rsidP="00476841">
            <w:pPr>
              <w:pStyle w:val="notetext"/>
            </w:pPr>
            <w:r w:rsidRPr="00682362">
              <w:rPr>
                <w:noProof/>
                <w:lang w:eastAsia="ru-RU"/>
              </w:rPr>
              <w:drawing>
                <wp:inline distT="0" distB="0" distL="0" distR="0" wp14:anchorId="6A0020D0" wp14:editId="6A0020D1">
                  <wp:extent cx="169200" cy="183600"/>
                  <wp:effectExtent l="0" t="0" r="2540" b="6985"/>
                  <wp:docPr id="1100" name="Рисунок 1100"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9200" cy="183600"/>
                          </a:xfrm>
                          <a:prstGeom prst="rect">
                            <a:avLst/>
                          </a:prstGeom>
                          <a:noFill/>
                          <a:ln>
                            <a:noFill/>
                          </a:ln>
                        </pic:spPr>
                      </pic:pic>
                    </a:graphicData>
                  </a:graphic>
                </wp:inline>
              </w:drawing>
            </w:r>
            <w:r w:rsidRPr="00682362">
              <w:t xml:space="preserve"> Если вы планируете взять под контроль </w:t>
            </w:r>
            <w:r w:rsidRPr="00682362">
              <w:rPr>
                <w:lang w:val="en-US"/>
              </w:rPr>
              <w:t>JMS</w:t>
            </w:r>
            <w:r w:rsidRPr="00682362">
              <w:t xml:space="preserve"> электронные ключи, выпущенные до установки и настройки </w:t>
            </w:r>
            <w:r w:rsidRPr="00682362">
              <w:rPr>
                <w:lang w:val="en-US"/>
              </w:rPr>
              <w:t>JMS</w:t>
            </w:r>
            <w:r w:rsidRPr="00682362">
              <w:t xml:space="preserve">, вам следует выбрать пункт </w:t>
            </w:r>
            <w:r w:rsidRPr="00682362">
              <w:rPr>
                <w:b/>
              </w:rPr>
              <w:t>Без инициализации</w:t>
            </w:r>
            <w:r w:rsidRPr="00682362">
              <w:t>.В противном случае все существующие объекты в памяти электронного ключа будут удалены.</w:t>
            </w:r>
          </w:p>
        </w:tc>
      </w:tr>
      <w:tr w:rsidR="00943F8F" w:rsidRPr="00682362" w14:paraId="6A000132" w14:textId="77777777" w:rsidTr="0060326B">
        <w:tc>
          <w:tcPr>
            <w:tcW w:w="2773" w:type="dxa"/>
            <w:vAlign w:val="center"/>
          </w:tcPr>
          <w:p w14:paraId="6A00012E" w14:textId="77777777" w:rsidR="00943F8F" w:rsidRPr="00682362" w:rsidRDefault="00B23C55" w:rsidP="00B167E7">
            <w:pPr>
              <w:pStyle w:val="tabletext"/>
              <w:rPr>
                <w:b/>
              </w:rPr>
            </w:pPr>
            <w:r w:rsidRPr="00682362">
              <w:rPr>
                <w:b/>
              </w:rPr>
              <w:t>Способ выпуска для клиентского агента</w:t>
            </w:r>
          </w:p>
        </w:tc>
        <w:tc>
          <w:tcPr>
            <w:tcW w:w="6741" w:type="dxa"/>
            <w:vAlign w:val="center"/>
          </w:tcPr>
          <w:p w14:paraId="6A00012F" w14:textId="77777777" w:rsidR="00B23C55" w:rsidRPr="00682362" w:rsidRDefault="00B23C55" w:rsidP="00B23C55">
            <w:pPr>
              <w:pStyle w:val="tabletext"/>
            </w:pPr>
            <w:r w:rsidRPr="00682362">
              <w:t>Позволяет выбрать, будет ли произведена инициализация в процессе самостоятельного выпуска электронного ключа пользователем.</w:t>
            </w:r>
          </w:p>
          <w:p w14:paraId="6A000130" w14:textId="77777777" w:rsidR="00943F8F" w:rsidRPr="00682362" w:rsidRDefault="00B23C55" w:rsidP="00476841">
            <w:pPr>
              <w:pStyle w:val="notetext"/>
            </w:pPr>
            <w:r w:rsidRPr="00682362">
              <w:rPr>
                <w:noProof/>
                <w:lang w:eastAsia="ru-RU"/>
              </w:rPr>
              <w:drawing>
                <wp:inline distT="0" distB="0" distL="0" distR="0" wp14:anchorId="6A0020D2" wp14:editId="6A0020D3">
                  <wp:extent cx="167663" cy="182906"/>
                  <wp:effectExtent l="0" t="0" r="3810" b="762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Возможность самостоятельного выпуска должна быть включена в профиле клиентского агента (подробнее см. «</w:t>
            </w:r>
            <w:r w:rsidRPr="00682362">
              <w:fldChar w:fldCharType="begin"/>
            </w:r>
            <w:r w:rsidRPr="00682362">
              <w:instrText xml:space="preserve"> REF _Ref416367169 \h  \* MERGEFORMAT </w:instrText>
            </w:r>
            <w:r w:rsidRPr="00682362">
              <w:fldChar w:fldCharType="separate"/>
            </w:r>
            <w:r w:rsidR="00355544" w:rsidRPr="00682362">
              <w:t>Настройка профиля клиентского агента</w:t>
            </w:r>
            <w:r w:rsidRPr="00682362">
              <w:fldChar w:fldCharType="end"/>
            </w:r>
            <w:r w:rsidRPr="00682362">
              <w:t xml:space="preserve">» на стр. </w:t>
            </w:r>
            <w:r w:rsidRPr="00682362">
              <w:fldChar w:fldCharType="begin"/>
            </w:r>
            <w:r w:rsidRPr="00682362">
              <w:instrText xml:space="preserve"> PAGEREF _Ref416367219 \h </w:instrText>
            </w:r>
            <w:r w:rsidRPr="00682362">
              <w:fldChar w:fldCharType="separate"/>
            </w:r>
            <w:r w:rsidR="00355544">
              <w:rPr>
                <w:noProof/>
              </w:rPr>
              <w:t>254</w:t>
            </w:r>
            <w:r w:rsidRPr="00682362">
              <w:fldChar w:fldCharType="end"/>
            </w:r>
            <w:r w:rsidRPr="00682362">
              <w:t>).</w:t>
            </w:r>
          </w:p>
          <w:p w14:paraId="6A000131" w14:textId="77777777" w:rsidR="00476841" w:rsidRPr="00682362" w:rsidRDefault="00476841" w:rsidP="00476841">
            <w:pPr>
              <w:pStyle w:val="notetext"/>
            </w:pPr>
            <w:r w:rsidRPr="00682362">
              <w:rPr>
                <w:noProof/>
                <w:lang w:eastAsia="ru-RU"/>
              </w:rPr>
              <w:lastRenderedPageBreak/>
              <w:drawing>
                <wp:inline distT="0" distB="0" distL="0" distR="0" wp14:anchorId="6A0020D4" wp14:editId="6A0020D5">
                  <wp:extent cx="169200" cy="183600"/>
                  <wp:effectExtent l="0" t="0" r="2540" b="6985"/>
                  <wp:docPr id="1101" name="Рисунок 1101"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9200" cy="183600"/>
                          </a:xfrm>
                          <a:prstGeom prst="rect">
                            <a:avLst/>
                          </a:prstGeom>
                          <a:noFill/>
                          <a:ln>
                            <a:noFill/>
                          </a:ln>
                        </pic:spPr>
                      </pic:pic>
                    </a:graphicData>
                  </a:graphic>
                </wp:inline>
              </w:drawing>
            </w:r>
            <w:r w:rsidRPr="00682362">
              <w:t xml:space="preserve"> Если вы планируете взять под контроль </w:t>
            </w:r>
            <w:r w:rsidRPr="00682362">
              <w:rPr>
                <w:lang w:val="en-US"/>
              </w:rPr>
              <w:t>JMS</w:t>
            </w:r>
            <w:r w:rsidRPr="00682362">
              <w:t xml:space="preserve"> электронные ключи, выпущенные до установки и настройки </w:t>
            </w:r>
            <w:r w:rsidRPr="00682362">
              <w:rPr>
                <w:lang w:val="en-US"/>
              </w:rPr>
              <w:t>JMS</w:t>
            </w:r>
            <w:r w:rsidRPr="00682362">
              <w:t xml:space="preserve">, вам следует выбрать пункт </w:t>
            </w:r>
            <w:r w:rsidRPr="00682362">
              <w:rPr>
                <w:b/>
              </w:rPr>
              <w:t>Без инициализации</w:t>
            </w:r>
            <w:r w:rsidRPr="00682362">
              <w:t>.В противном случае все существующие объекты в памяти электронного ключа будут удалены.</w:t>
            </w:r>
          </w:p>
        </w:tc>
      </w:tr>
      <w:tr w:rsidR="00943F8F" w:rsidRPr="00682362" w14:paraId="6A000136" w14:textId="77777777" w:rsidTr="0060326B">
        <w:tc>
          <w:tcPr>
            <w:tcW w:w="2773" w:type="dxa"/>
            <w:vAlign w:val="center"/>
          </w:tcPr>
          <w:p w14:paraId="6A000133" w14:textId="77777777" w:rsidR="00943F8F" w:rsidRPr="00682362" w:rsidRDefault="00B23C55" w:rsidP="00B167E7">
            <w:pPr>
              <w:pStyle w:val="tabletext"/>
              <w:rPr>
                <w:b/>
              </w:rPr>
            </w:pPr>
            <w:r w:rsidRPr="00682362">
              <w:rPr>
                <w:b/>
              </w:rPr>
              <w:lastRenderedPageBreak/>
              <w:t>Разрешить пользователю изменение метки при выпуске</w:t>
            </w:r>
          </w:p>
        </w:tc>
        <w:tc>
          <w:tcPr>
            <w:tcW w:w="6741" w:type="dxa"/>
            <w:vAlign w:val="center"/>
          </w:tcPr>
          <w:p w14:paraId="6A000134" w14:textId="77777777" w:rsidR="00B23C55" w:rsidRPr="00682362" w:rsidRDefault="00B23C55" w:rsidP="00B23C55">
            <w:pPr>
              <w:pStyle w:val="tabletext"/>
            </w:pPr>
            <w:r w:rsidRPr="00682362">
              <w:t>Позволяет разрешить или запретить изменение метки электронного ключа в процессе самостоятельного выпуска пользователем.</w:t>
            </w:r>
          </w:p>
          <w:p w14:paraId="6A000135" w14:textId="77777777" w:rsidR="00943F8F" w:rsidRPr="00682362" w:rsidRDefault="00B23C55" w:rsidP="00476841">
            <w:pPr>
              <w:pStyle w:val="notetext"/>
            </w:pPr>
            <w:r w:rsidRPr="00682362">
              <w:rPr>
                <w:noProof/>
                <w:lang w:eastAsia="ru-RU"/>
              </w:rPr>
              <w:drawing>
                <wp:inline distT="0" distB="0" distL="0" distR="0" wp14:anchorId="6A0020D6" wp14:editId="6A0020D7">
                  <wp:extent cx="167663" cy="182906"/>
                  <wp:effectExtent l="0" t="0" r="3810" b="762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Возможность самостоятельного выпуска должна быть включена в профиле клиентского агента (подробнее см. «</w:t>
            </w:r>
            <w:r w:rsidRPr="00682362">
              <w:fldChar w:fldCharType="begin"/>
            </w:r>
            <w:r w:rsidRPr="00682362">
              <w:instrText xml:space="preserve"> REF _Ref416367169 \h  \* MERGEFORMAT </w:instrText>
            </w:r>
            <w:r w:rsidRPr="00682362">
              <w:fldChar w:fldCharType="separate"/>
            </w:r>
            <w:r w:rsidR="00355544" w:rsidRPr="00682362">
              <w:t>Настройка профиля клиентского агента</w:t>
            </w:r>
            <w:r w:rsidRPr="00682362">
              <w:fldChar w:fldCharType="end"/>
            </w:r>
            <w:r w:rsidRPr="00682362">
              <w:t xml:space="preserve">» на стр. </w:t>
            </w:r>
            <w:r w:rsidRPr="00682362">
              <w:fldChar w:fldCharType="begin"/>
            </w:r>
            <w:r w:rsidRPr="00682362">
              <w:instrText xml:space="preserve"> PAGEREF _Ref416367219 \h </w:instrText>
            </w:r>
            <w:r w:rsidRPr="00682362">
              <w:fldChar w:fldCharType="separate"/>
            </w:r>
            <w:r w:rsidR="00355544">
              <w:rPr>
                <w:noProof/>
              </w:rPr>
              <w:t>254</w:t>
            </w:r>
            <w:r w:rsidRPr="00682362">
              <w:fldChar w:fldCharType="end"/>
            </w:r>
            <w:r w:rsidRPr="00682362">
              <w:t>).</w:t>
            </w:r>
          </w:p>
        </w:tc>
      </w:tr>
    </w:tbl>
    <w:p w14:paraId="6A000137" w14:textId="77777777" w:rsidR="002B0D0C" w:rsidRPr="00682362" w:rsidRDefault="002B0D0C" w:rsidP="00011CA7">
      <w:pPr>
        <w:pStyle w:val="numberlist1"/>
        <w:numPr>
          <w:ilvl w:val="0"/>
          <w:numId w:val="22"/>
        </w:numPr>
      </w:pPr>
      <w:r w:rsidRPr="00682362">
        <w:t>При необходимости, выполните настройку печати документов</w:t>
      </w:r>
      <w:r w:rsidR="00011CA7" w:rsidRPr="00682362">
        <w:t xml:space="preserve"> (вкладк</w:t>
      </w:r>
      <w:r w:rsidR="00857402" w:rsidRPr="00682362">
        <w:t>и</w:t>
      </w:r>
      <w:r w:rsidR="00011CA7" w:rsidRPr="00682362">
        <w:t xml:space="preserve"> </w:t>
      </w:r>
      <w:r w:rsidR="00011CA7" w:rsidRPr="00682362">
        <w:rPr>
          <w:b/>
        </w:rPr>
        <w:t>Печать заявк</w:t>
      </w:r>
      <w:r w:rsidR="00857402" w:rsidRPr="00682362">
        <w:rPr>
          <w:b/>
        </w:rPr>
        <w:t>и на выпуск КН</w:t>
      </w:r>
      <w:r w:rsidR="00970821" w:rsidRPr="00970821">
        <w:t xml:space="preserve">, </w:t>
      </w:r>
      <w:r w:rsidR="002D71E0" w:rsidRPr="00682362">
        <w:rPr>
          <w:b/>
        </w:rPr>
        <w:t>Печать акта выдачи КН</w:t>
      </w:r>
      <w:r w:rsidR="00970821" w:rsidRPr="00970821">
        <w:t xml:space="preserve">, </w:t>
      </w:r>
      <w:r w:rsidR="00970821">
        <w:rPr>
          <w:b/>
        </w:rPr>
        <w:t>Печать документа правил пользования</w:t>
      </w:r>
      <w:r w:rsidR="00970821" w:rsidRPr="00970821">
        <w:t xml:space="preserve"> и </w:t>
      </w:r>
      <w:r w:rsidR="00970821">
        <w:rPr>
          <w:b/>
        </w:rPr>
        <w:t>Печать акта ввода в эксплуатацию</w:t>
      </w:r>
      <w:r w:rsidR="00011CA7" w:rsidRPr="00682362">
        <w:t>)</w:t>
      </w:r>
      <w:r w:rsidRPr="00682362">
        <w:t xml:space="preserve"> при выпуске электронного ключа (подробнее </w:t>
      </w:r>
      <w:r w:rsidR="002D71E0" w:rsidRPr="00682362">
        <w:t xml:space="preserve">о настройке шаблона печатной формы </w:t>
      </w:r>
      <w:r w:rsidRPr="00682362">
        <w:t>см. «</w:t>
      </w:r>
      <w:r w:rsidRPr="00682362">
        <w:fldChar w:fldCharType="begin"/>
      </w:r>
      <w:r w:rsidRPr="00682362">
        <w:instrText xml:space="preserve"> REF _Ref454464121 \h </w:instrText>
      </w:r>
      <w:r w:rsidR="00682362">
        <w:instrText xml:space="preserve"> \* MERGEFORMAT </w:instrText>
      </w:r>
      <w:r w:rsidRPr="00682362">
        <w:fldChar w:fldCharType="separate"/>
      </w:r>
      <w:r w:rsidR="00355544" w:rsidRPr="00682362">
        <w:t>Настройка параметров печати при выпуске электронных ключей</w:t>
      </w:r>
      <w:r w:rsidRPr="00682362">
        <w:fldChar w:fldCharType="end"/>
      </w:r>
      <w:r w:rsidRPr="00682362">
        <w:t xml:space="preserve">» на стр. </w:t>
      </w:r>
      <w:r w:rsidRPr="00682362">
        <w:fldChar w:fldCharType="begin"/>
      </w:r>
      <w:r w:rsidRPr="00682362">
        <w:instrText xml:space="preserve"> PAGEREF _Ref454464121 \h </w:instrText>
      </w:r>
      <w:r w:rsidRPr="00682362">
        <w:fldChar w:fldCharType="separate"/>
      </w:r>
      <w:r w:rsidR="00355544">
        <w:rPr>
          <w:noProof/>
        </w:rPr>
        <w:t>315</w:t>
      </w:r>
      <w:r w:rsidRPr="00682362">
        <w:fldChar w:fldCharType="end"/>
      </w:r>
      <w:r w:rsidRPr="00682362">
        <w:t>)</w:t>
      </w:r>
      <w:r w:rsidR="00DE4EBE" w:rsidRPr="00682362">
        <w:t>.</w:t>
      </w:r>
    </w:p>
    <w:p w14:paraId="6A000138" w14:textId="77777777" w:rsidR="00B23C55" w:rsidRPr="00682362" w:rsidRDefault="00796ACB" w:rsidP="00FF7036">
      <w:pPr>
        <w:pStyle w:val="numberlist1"/>
        <w:numPr>
          <w:ilvl w:val="0"/>
          <w:numId w:val="22"/>
        </w:numPr>
      </w:pPr>
      <w:r>
        <w:t>Н</w:t>
      </w:r>
      <w:r w:rsidR="00B23C55" w:rsidRPr="00682362">
        <w:t xml:space="preserve">ажмите </w:t>
      </w:r>
      <w:r w:rsidR="00B23C55" w:rsidRPr="00682362">
        <w:rPr>
          <w:b/>
          <w:lang w:val="en-US"/>
        </w:rPr>
        <w:t>OK</w:t>
      </w:r>
      <w:r w:rsidR="00B23C55" w:rsidRPr="00682362">
        <w:t>, чтобы сохранить изменения.</w:t>
      </w:r>
    </w:p>
    <w:p w14:paraId="6A000139" w14:textId="77777777" w:rsidR="00D14503" w:rsidRPr="00682362" w:rsidRDefault="00D14503" w:rsidP="00D14503">
      <w:pPr>
        <w:pStyle w:val="3"/>
      </w:pPr>
      <w:bookmarkStart w:id="860" w:name="_Toc414981516"/>
      <w:bookmarkStart w:id="861" w:name="_Ref378264177"/>
      <w:bookmarkStart w:id="862" w:name="_Toc415056103"/>
      <w:bookmarkStart w:id="863" w:name="_Ref416367169"/>
      <w:bookmarkStart w:id="864" w:name="_Ref416367219"/>
      <w:bookmarkStart w:id="865" w:name="_Ref416367399"/>
      <w:bookmarkStart w:id="866" w:name="_Ref416367430"/>
      <w:bookmarkStart w:id="867" w:name="_Toc499652465"/>
      <w:r w:rsidRPr="00682362">
        <w:t xml:space="preserve">Настройка </w:t>
      </w:r>
      <w:r w:rsidR="00064AB7" w:rsidRPr="00682362">
        <w:t xml:space="preserve">профиля </w:t>
      </w:r>
      <w:r w:rsidRPr="00682362">
        <w:t>клиентского агента</w:t>
      </w:r>
      <w:bookmarkEnd w:id="860"/>
      <w:bookmarkEnd w:id="861"/>
      <w:bookmarkEnd w:id="862"/>
      <w:bookmarkEnd w:id="863"/>
      <w:bookmarkEnd w:id="864"/>
      <w:bookmarkEnd w:id="865"/>
      <w:bookmarkEnd w:id="866"/>
      <w:bookmarkEnd w:id="867"/>
    </w:p>
    <w:p w14:paraId="6A00013A" w14:textId="77777777" w:rsidR="00D14503" w:rsidRPr="00682362" w:rsidRDefault="00D14503" w:rsidP="002B115F">
      <w:pPr>
        <w:pStyle w:val="numberlist1"/>
        <w:numPr>
          <w:ilvl w:val="0"/>
          <w:numId w:val="232"/>
        </w:numPr>
      </w:pPr>
      <w:r w:rsidRPr="00682362">
        <w:t xml:space="preserve">В консоли управления JMS перейдите в раздел </w:t>
      </w:r>
      <w:r w:rsidRPr="000A55AE">
        <w:rPr>
          <w:b/>
        </w:rPr>
        <w:t>Профили</w:t>
      </w:r>
      <w:r w:rsidR="008F7AE0" w:rsidRPr="000A55AE">
        <w:rPr>
          <w:b/>
        </w:rPr>
        <w:t xml:space="preserve"> -&gt; </w:t>
      </w:r>
      <w:r w:rsidRPr="000A55AE">
        <w:rPr>
          <w:b/>
        </w:rPr>
        <w:t>Профили</w:t>
      </w:r>
      <w:r w:rsidRPr="00682362">
        <w:t>.</w:t>
      </w:r>
    </w:p>
    <w:p w14:paraId="6A00013B" w14:textId="77777777" w:rsidR="00D14503" w:rsidRPr="00682362" w:rsidRDefault="00D14503" w:rsidP="00FF7036">
      <w:pPr>
        <w:pStyle w:val="numberlist1"/>
        <w:numPr>
          <w:ilvl w:val="0"/>
          <w:numId w:val="22"/>
        </w:numPr>
      </w:pPr>
      <w:r w:rsidRPr="00682362">
        <w:t>Выполните одно из следующих действий</w:t>
      </w:r>
      <w:r w:rsidR="0060326B" w:rsidRPr="00682362">
        <w:t>:</w:t>
      </w:r>
    </w:p>
    <w:p w14:paraId="6A00013C" w14:textId="77777777" w:rsidR="00D14503" w:rsidRPr="00682362" w:rsidRDefault="0060326B" w:rsidP="00FF7036">
      <w:pPr>
        <w:pStyle w:val="bulletlist2"/>
      </w:pPr>
      <w:r w:rsidRPr="00682362">
        <w:t>е</w:t>
      </w:r>
      <w:r w:rsidR="00D14503" w:rsidRPr="00682362">
        <w:t xml:space="preserve">сли вы хотите создать новый профиль настроек клиентского агента, в центральной части окна консоли управления JMS отметьте </w:t>
      </w:r>
      <w:r w:rsidR="00D14503" w:rsidRPr="00682362">
        <w:rPr>
          <w:b/>
        </w:rPr>
        <w:t>Настройки клиентского агента</w:t>
      </w:r>
      <w:r w:rsidR="00D14503" w:rsidRPr="00682362">
        <w:t xml:space="preserve"> и в верхней панели щёлкните на значке </w:t>
      </w:r>
      <w:r w:rsidR="00D14503" w:rsidRPr="00682362">
        <w:rPr>
          <w:b/>
        </w:rPr>
        <w:t>Создать</w:t>
      </w:r>
      <w:r w:rsidRPr="00682362">
        <w:t>;</w:t>
      </w:r>
    </w:p>
    <w:p w14:paraId="6A00013D" w14:textId="77777777" w:rsidR="00D14503" w:rsidRPr="00682362" w:rsidRDefault="0060326B" w:rsidP="00FF7036">
      <w:pPr>
        <w:pStyle w:val="bulletlist2"/>
      </w:pPr>
      <w:r w:rsidRPr="00682362">
        <w:t>е</w:t>
      </w:r>
      <w:r w:rsidR="00D14503" w:rsidRPr="00682362">
        <w:t xml:space="preserve">сли вы хотите отредактировать существующий профиль, в центральной части окна консоли управления JMS отметьте этот профиль и в верхней панели щёлкните на значке </w:t>
      </w:r>
      <w:r w:rsidR="00D14503" w:rsidRPr="00682362">
        <w:rPr>
          <w:b/>
        </w:rPr>
        <w:t>Свойства</w:t>
      </w:r>
      <w:r w:rsidR="00D14503" w:rsidRPr="00682362">
        <w:t>.</w:t>
      </w:r>
    </w:p>
    <w:p w14:paraId="6A00013E"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A00013F" w14:textId="77777777" w:rsidR="00D14503" w:rsidRPr="00682362" w:rsidRDefault="00FA30EE" w:rsidP="00D14503">
      <w:pPr>
        <w:pStyle w:val="figure"/>
      </w:pPr>
      <w:r w:rsidRPr="00682362">
        <w:drawing>
          <wp:inline distT="0" distB="0" distL="0" distR="0" wp14:anchorId="6A0020D8" wp14:editId="6A0020D9">
            <wp:extent cx="3566160" cy="5029200"/>
            <wp:effectExtent l="0" t="0" r="0" b="0"/>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3566160" cy="5029200"/>
                    </a:xfrm>
                    <a:prstGeom prst="rect">
                      <a:avLst/>
                    </a:prstGeom>
                  </pic:spPr>
                </pic:pic>
              </a:graphicData>
            </a:graphic>
          </wp:inline>
        </w:drawing>
      </w:r>
    </w:p>
    <w:p w14:paraId="6A00014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327</w:t>
      </w:r>
      <w:r w:rsidR="00B51D63">
        <w:rPr>
          <w:noProof/>
        </w:rPr>
        <w:fldChar w:fldCharType="end"/>
      </w:r>
      <w:r w:rsidRPr="00682362">
        <w:t xml:space="preserve"> – Вкладка </w:t>
      </w:r>
      <w:r w:rsidRPr="00682362">
        <w:rPr>
          <w:b/>
        </w:rPr>
        <w:t>Общие</w:t>
      </w:r>
      <w:r w:rsidRPr="00682362">
        <w:t xml:space="preserve"> свойств профиля настроек клиентского агента</w:t>
      </w:r>
    </w:p>
    <w:p w14:paraId="6A000141" w14:textId="77777777" w:rsidR="00D14503" w:rsidRPr="00682362" w:rsidRDefault="00D14503" w:rsidP="00FF7036">
      <w:pPr>
        <w:pStyle w:val="numberlist1"/>
        <w:numPr>
          <w:ilvl w:val="0"/>
          <w:numId w:val="22"/>
        </w:numPr>
      </w:pPr>
      <w:r w:rsidRPr="00682362">
        <w:t xml:space="preserve">В полях </w:t>
      </w:r>
      <w:r w:rsidRPr="00682362">
        <w:rPr>
          <w:b/>
        </w:rPr>
        <w:t>Имя</w:t>
      </w:r>
      <w:r w:rsidRPr="00682362">
        <w:t xml:space="preserve"> и </w:t>
      </w:r>
      <w:r w:rsidRPr="00682362">
        <w:rPr>
          <w:b/>
        </w:rPr>
        <w:t>Описание</w:t>
      </w:r>
      <w:r w:rsidRPr="00682362">
        <w:t xml:space="preserve"> введите название и описание профиля соответственно</w:t>
      </w:r>
      <w:r w:rsidR="00DF3FAC" w:rsidRPr="00682362">
        <w:t xml:space="preserve"> (либо отредактируйте существующие)</w:t>
      </w:r>
      <w:r w:rsidRPr="00682362">
        <w:t xml:space="preserve">, после чего перейдите на вкладку </w:t>
      </w:r>
      <w:r w:rsidRPr="00682362">
        <w:rPr>
          <w:b/>
        </w:rPr>
        <w:t>Самостоятельный выпуск</w:t>
      </w:r>
      <w:r w:rsidRPr="00682362">
        <w:t>.</w:t>
      </w:r>
    </w:p>
    <w:p w14:paraId="6A000142" w14:textId="77777777" w:rsidR="00D14503" w:rsidRPr="00682362" w:rsidRDefault="00D14503" w:rsidP="00D14503">
      <w:pPr>
        <w:pStyle w:val="numberlist1"/>
        <w:keepNext/>
        <w:numPr>
          <w:ilvl w:val="0"/>
          <w:numId w:val="0"/>
        </w:numPr>
        <w:ind w:left="1134"/>
      </w:pPr>
      <w:r w:rsidRPr="00682362">
        <w:lastRenderedPageBreak/>
        <w:t xml:space="preserve">Окно примет следующий вид. </w:t>
      </w:r>
    </w:p>
    <w:p w14:paraId="6A000143" w14:textId="77777777" w:rsidR="00D14503" w:rsidRPr="00682362" w:rsidRDefault="00FA30EE" w:rsidP="00D14503">
      <w:pPr>
        <w:pStyle w:val="figure"/>
      </w:pPr>
      <w:r w:rsidRPr="00682362">
        <w:drawing>
          <wp:inline distT="0" distB="0" distL="0" distR="0" wp14:anchorId="6A0020DA" wp14:editId="6A0020DB">
            <wp:extent cx="3566160" cy="5029200"/>
            <wp:effectExtent l="0" t="0" r="0" b="0"/>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a:stretch>
                      <a:fillRect/>
                    </a:stretch>
                  </pic:blipFill>
                  <pic:spPr>
                    <a:xfrm>
                      <a:off x="0" y="0"/>
                      <a:ext cx="3566160" cy="5029200"/>
                    </a:xfrm>
                    <a:prstGeom prst="rect">
                      <a:avLst/>
                    </a:prstGeom>
                  </pic:spPr>
                </pic:pic>
              </a:graphicData>
            </a:graphic>
          </wp:inline>
        </w:drawing>
      </w:r>
    </w:p>
    <w:p w14:paraId="6A00014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328</w:t>
      </w:r>
      <w:r w:rsidR="00B51D63">
        <w:rPr>
          <w:noProof/>
        </w:rPr>
        <w:fldChar w:fldCharType="end"/>
      </w:r>
      <w:r w:rsidRPr="00682362">
        <w:t xml:space="preserve"> – Вкладка </w:t>
      </w:r>
      <w:r w:rsidRPr="00682362">
        <w:rPr>
          <w:b/>
        </w:rPr>
        <w:t>Самостоятельный выпуск</w:t>
      </w:r>
    </w:p>
    <w:p w14:paraId="6A000145" w14:textId="77777777" w:rsidR="001D10B1" w:rsidRPr="00682362" w:rsidRDefault="001D10B1" w:rsidP="007B6AC8">
      <w:pPr>
        <w:pStyle w:val="numberlist1"/>
        <w:keepNext/>
        <w:numPr>
          <w:ilvl w:val="0"/>
          <w:numId w:val="22"/>
        </w:numPr>
        <w:ind w:left="1134"/>
      </w:pPr>
      <w:r w:rsidRPr="00682362">
        <w:t xml:space="preserve">Выполните настройку, руководствуясь </w:t>
      </w:r>
      <w:r w:rsidR="007B6AC8" w:rsidRPr="00682362">
        <w:fldChar w:fldCharType="begin"/>
      </w:r>
      <w:r w:rsidR="007B6AC8" w:rsidRPr="00682362">
        <w:instrText xml:space="preserve"> REF  _Ref416367887 \* Lower \h </w:instrText>
      </w:r>
      <w:r w:rsidR="00682362">
        <w:instrText xml:space="preserve"> \* MERGEFORMAT </w:instrText>
      </w:r>
      <w:r w:rsidR="007B6AC8" w:rsidRPr="00682362">
        <w:fldChar w:fldCharType="separate"/>
      </w:r>
      <w:r w:rsidR="00355544" w:rsidRPr="00682362">
        <w:t xml:space="preserve">табл. </w:t>
      </w:r>
      <w:r w:rsidR="00355544">
        <w:rPr>
          <w:noProof/>
        </w:rPr>
        <w:t>43</w:t>
      </w:r>
      <w:r w:rsidR="007B6AC8" w:rsidRPr="00682362">
        <w:fldChar w:fldCharType="end"/>
      </w:r>
      <w:r w:rsidRPr="00682362">
        <w:t>.</w:t>
      </w:r>
    </w:p>
    <w:p w14:paraId="6A000146" w14:textId="77777777" w:rsidR="001D10B1" w:rsidRPr="00682362" w:rsidRDefault="001D10B1" w:rsidP="001D10B1">
      <w:pPr>
        <w:pStyle w:val="tablename"/>
      </w:pPr>
      <w:bookmarkStart w:id="868" w:name="_Ref416367887"/>
      <w:bookmarkStart w:id="869" w:name="_Ref416367886"/>
      <w:r w:rsidRPr="00682362">
        <w:t xml:space="preserve">Табл. </w:t>
      </w:r>
      <w:r w:rsidR="00B51D63">
        <w:fldChar w:fldCharType="begin"/>
      </w:r>
      <w:r w:rsidR="00B51D63">
        <w:instrText xml:space="preserve"> SEQ Табл. \* ARABIC </w:instrText>
      </w:r>
      <w:r w:rsidR="00B51D63">
        <w:fldChar w:fldCharType="separate"/>
      </w:r>
      <w:r w:rsidR="00355544">
        <w:rPr>
          <w:noProof/>
        </w:rPr>
        <w:t>43</w:t>
      </w:r>
      <w:r w:rsidR="00B51D63">
        <w:rPr>
          <w:noProof/>
        </w:rPr>
        <w:fldChar w:fldCharType="end"/>
      </w:r>
      <w:bookmarkEnd w:id="868"/>
      <w:r w:rsidRPr="00682362">
        <w:t xml:space="preserve"> – Настройка параметров самостоятельного выпуска</w:t>
      </w:r>
      <w:bookmarkEnd w:id="869"/>
    </w:p>
    <w:tbl>
      <w:tblPr>
        <w:tblStyle w:val="2aladdin"/>
        <w:tblW w:w="0" w:type="auto"/>
        <w:tblLook w:val="04A0" w:firstRow="1" w:lastRow="0" w:firstColumn="1" w:lastColumn="0" w:noHBand="0" w:noVBand="1"/>
      </w:tblPr>
      <w:tblGrid>
        <w:gridCol w:w="2065"/>
        <w:gridCol w:w="2693"/>
        <w:gridCol w:w="4756"/>
      </w:tblGrid>
      <w:tr w:rsidR="007B6AC8" w:rsidRPr="00682362" w14:paraId="6A00014A" w14:textId="77777777" w:rsidTr="002D7B91">
        <w:trPr>
          <w:cnfStyle w:val="100000000000" w:firstRow="1" w:lastRow="0" w:firstColumn="0" w:lastColumn="0" w:oddVBand="0" w:evenVBand="0" w:oddHBand="0" w:evenHBand="0" w:firstRowFirstColumn="0" w:firstRowLastColumn="0" w:lastRowFirstColumn="0" w:lastRowLastColumn="0"/>
          <w:tblHeader/>
        </w:trPr>
        <w:tc>
          <w:tcPr>
            <w:tcW w:w="2065" w:type="dxa"/>
            <w:vAlign w:val="center"/>
          </w:tcPr>
          <w:p w14:paraId="6A000147" w14:textId="77777777" w:rsidR="001D10B1" w:rsidRPr="00682362" w:rsidRDefault="001D10B1" w:rsidP="00B5215D">
            <w:pPr>
              <w:pStyle w:val="maintext"/>
            </w:pPr>
            <w:r w:rsidRPr="00682362">
              <w:t>Секция</w:t>
            </w:r>
          </w:p>
        </w:tc>
        <w:tc>
          <w:tcPr>
            <w:tcW w:w="2693" w:type="dxa"/>
            <w:vAlign w:val="center"/>
          </w:tcPr>
          <w:p w14:paraId="6A000148" w14:textId="77777777" w:rsidR="001D10B1" w:rsidRPr="00682362" w:rsidRDefault="001D10B1" w:rsidP="00B5215D">
            <w:pPr>
              <w:pStyle w:val="maintext"/>
            </w:pPr>
            <w:r w:rsidRPr="00682362">
              <w:t>Настройка</w:t>
            </w:r>
          </w:p>
        </w:tc>
        <w:tc>
          <w:tcPr>
            <w:tcW w:w="4756" w:type="dxa"/>
            <w:vAlign w:val="center"/>
          </w:tcPr>
          <w:p w14:paraId="6A000149" w14:textId="77777777" w:rsidR="001D10B1" w:rsidRPr="00682362" w:rsidRDefault="001D10B1" w:rsidP="00B5215D">
            <w:pPr>
              <w:pStyle w:val="maintext"/>
            </w:pPr>
            <w:r w:rsidRPr="00682362">
              <w:t>Описание</w:t>
            </w:r>
          </w:p>
        </w:tc>
      </w:tr>
      <w:tr w:rsidR="007B6AC8" w:rsidRPr="00682362" w14:paraId="6A000151" w14:textId="77777777" w:rsidTr="002D7B91">
        <w:tc>
          <w:tcPr>
            <w:tcW w:w="2065" w:type="dxa"/>
            <w:vMerge w:val="restart"/>
            <w:vAlign w:val="center"/>
          </w:tcPr>
          <w:p w14:paraId="6A00014B" w14:textId="77777777" w:rsidR="007B6AC8" w:rsidRPr="00682362" w:rsidRDefault="007B6AC8" w:rsidP="007B6AC8">
            <w:pPr>
              <w:pStyle w:val="tabletext"/>
              <w:rPr>
                <w:b/>
              </w:rPr>
            </w:pPr>
            <w:r w:rsidRPr="00682362">
              <w:rPr>
                <w:b/>
              </w:rPr>
              <w:t>Настройки самостоятельного выпуска ключевых носителей</w:t>
            </w:r>
          </w:p>
        </w:tc>
        <w:tc>
          <w:tcPr>
            <w:tcW w:w="2693" w:type="dxa"/>
            <w:vAlign w:val="center"/>
          </w:tcPr>
          <w:p w14:paraId="6A00014C" w14:textId="77777777" w:rsidR="007B6AC8" w:rsidRPr="00682362" w:rsidRDefault="00FA30EE" w:rsidP="00FA30EE">
            <w:pPr>
              <w:pStyle w:val="tabletext"/>
              <w:rPr>
                <w:b/>
              </w:rPr>
            </w:pPr>
            <w:r w:rsidRPr="00682362">
              <w:rPr>
                <w:b/>
              </w:rPr>
              <w:t>Для</w:t>
            </w:r>
            <w:r w:rsidRPr="00682362">
              <w:rPr>
                <w:b/>
                <w:lang w:val="en-US"/>
              </w:rPr>
              <w:t xml:space="preserve"> </w:t>
            </w:r>
            <w:r w:rsidRPr="00682362">
              <w:rPr>
                <w:b/>
              </w:rPr>
              <w:t>н</w:t>
            </w:r>
            <w:r w:rsidR="007B6AC8" w:rsidRPr="00682362">
              <w:rPr>
                <w:b/>
              </w:rPr>
              <w:t>езарегистрированных КН</w:t>
            </w:r>
          </w:p>
        </w:tc>
        <w:tc>
          <w:tcPr>
            <w:tcW w:w="4756" w:type="dxa"/>
            <w:vAlign w:val="center"/>
          </w:tcPr>
          <w:p w14:paraId="6A00014D" w14:textId="77777777" w:rsidR="007B6AC8" w:rsidRPr="00682362" w:rsidRDefault="00380842" w:rsidP="00B218E6">
            <w:pPr>
              <w:pStyle w:val="tabletext"/>
            </w:pPr>
            <w:r w:rsidRPr="00682362">
              <w:t xml:space="preserve">Настройка самостоятельного выпуска пользователями электронных ключей, не зарегистрированных в </w:t>
            </w:r>
            <w:r w:rsidRPr="00682362">
              <w:rPr>
                <w:lang w:val="en-US"/>
              </w:rPr>
              <w:t>JMS</w:t>
            </w:r>
            <w:r w:rsidRPr="00682362">
              <w:t>. Доступны следующие варианты:</w:t>
            </w:r>
          </w:p>
          <w:p w14:paraId="6A00014E" w14:textId="77777777" w:rsidR="008E7C5D" w:rsidRPr="00682362" w:rsidRDefault="008E7C5D" w:rsidP="008E7C5D">
            <w:pPr>
              <w:pStyle w:val="tablebulletlist"/>
            </w:pPr>
            <w:r w:rsidRPr="00682362">
              <w:rPr>
                <w:b/>
              </w:rPr>
              <w:t>Запрещён</w:t>
            </w:r>
            <w:r w:rsidRPr="00682362">
              <w:t xml:space="preserve"> </w:t>
            </w:r>
            <w:r w:rsidR="00380842" w:rsidRPr="00682362">
              <w:t>–</w:t>
            </w:r>
            <w:r w:rsidRPr="00682362">
              <w:t xml:space="preserve"> </w:t>
            </w:r>
            <w:r w:rsidR="00380842" w:rsidRPr="00682362">
              <w:t xml:space="preserve">пользователи не могут самостоятельно выпускать электронные ключи, не зарегистрированные в </w:t>
            </w:r>
            <w:r w:rsidR="00380842" w:rsidRPr="00682362">
              <w:rPr>
                <w:lang w:val="en-US"/>
              </w:rPr>
              <w:t>JMS</w:t>
            </w:r>
            <w:r w:rsidRPr="00682362">
              <w:t>;</w:t>
            </w:r>
          </w:p>
          <w:p w14:paraId="6A00014F" w14:textId="77777777" w:rsidR="008E7C5D" w:rsidRPr="00682362" w:rsidRDefault="008E7C5D" w:rsidP="008E7C5D">
            <w:pPr>
              <w:pStyle w:val="tablebulletlist"/>
            </w:pPr>
            <w:r w:rsidRPr="00682362">
              <w:rPr>
                <w:b/>
              </w:rPr>
              <w:t>Разрешён вручную</w:t>
            </w:r>
            <w:r w:rsidRPr="00682362">
              <w:t xml:space="preserve"> </w:t>
            </w:r>
            <w:r w:rsidR="00380842" w:rsidRPr="00682362">
              <w:t>–</w:t>
            </w:r>
            <w:r w:rsidRPr="00682362">
              <w:t xml:space="preserve"> </w:t>
            </w:r>
            <w:r w:rsidR="00380842" w:rsidRPr="00682362">
              <w:t xml:space="preserve">пользователи на своё имя могут вручную выпускать электронные ключи, не зарегистрированные в </w:t>
            </w:r>
            <w:r w:rsidR="00380842" w:rsidRPr="00682362">
              <w:rPr>
                <w:lang w:val="en-US"/>
              </w:rPr>
              <w:t>JMS</w:t>
            </w:r>
            <w:r w:rsidR="00380842" w:rsidRPr="00682362">
              <w:t xml:space="preserve"> (см. документ «</w:t>
            </w:r>
            <w:r w:rsidR="00380842" w:rsidRPr="00682362">
              <w:rPr>
                <w:lang w:val="en-US"/>
              </w:rPr>
              <w:t>JaCarta</w:t>
            </w:r>
            <w:r w:rsidR="00380842" w:rsidRPr="00682362">
              <w:t xml:space="preserve"> </w:t>
            </w:r>
            <w:r w:rsidR="00380842" w:rsidRPr="00682362">
              <w:rPr>
                <w:lang w:val="en-US"/>
              </w:rPr>
              <w:t>Management</w:t>
            </w:r>
            <w:r w:rsidR="00380842" w:rsidRPr="00682362">
              <w:t xml:space="preserve"> </w:t>
            </w:r>
            <w:r w:rsidR="00380842" w:rsidRPr="00682362">
              <w:rPr>
                <w:lang w:val="en-US"/>
              </w:rPr>
              <w:t>System</w:t>
            </w:r>
            <w:r w:rsidR="00380842" w:rsidRPr="00682362">
              <w:t>. Руководство пользователя»</w:t>
            </w:r>
            <w:r w:rsidR="00380842" w:rsidRPr="00682362">
              <w:rPr>
                <w:lang w:val="en-US"/>
              </w:rPr>
              <w:t>)</w:t>
            </w:r>
            <w:r w:rsidRPr="00682362">
              <w:t>;</w:t>
            </w:r>
          </w:p>
          <w:p w14:paraId="6A000150" w14:textId="77777777" w:rsidR="008E7C5D" w:rsidRPr="00682362" w:rsidRDefault="008E7C5D" w:rsidP="00380842">
            <w:pPr>
              <w:pStyle w:val="tablebulletlist"/>
            </w:pPr>
            <w:r w:rsidRPr="00682362">
              <w:rPr>
                <w:b/>
              </w:rPr>
              <w:t>Разрешён автоматически</w:t>
            </w:r>
            <w:r w:rsidRPr="00682362">
              <w:t xml:space="preserve"> </w:t>
            </w:r>
            <w:r w:rsidR="00380842" w:rsidRPr="00682362">
              <w:t>–</w:t>
            </w:r>
            <w:r w:rsidRPr="00682362">
              <w:t xml:space="preserve"> </w:t>
            </w:r>
            <w:r w:rsidR="00380842" w:rsidRPr="00682362">
              <w:t>выпуск незарегистрированного электронного ключа на имя пользователя, вошедшего в систему, произойдёт автоматически после подсоединения этого электронного ключа к компьютеру</w:t>
            </w:r>
            <w:r w:rsidRPr="00682362">
              <w:t>.</w:t>
            </w:r>
          </w:p>
        </w:tc>
      </w:tr>
      <w:tr w:rsidR="007B6AC8" w:rsidRPr="00682362" w14:paraId="6A000158" w14:textId="77777777" w:rsidTr="002D7B91">
        <w:tc>
          <w:tcPr>
            <w:tcW w:w="2065" w:type="dxa"/>
            <w:vMerge/>
            <w:vAlign w:val="center"/>
          </w:tcPr>
          <w:p w14:paraId="6A000152" w14:textId="77777777" w:rsidR="007B6AC8" w:rsidRPr="00682362" w:rsidRDefault="007B6AC8" w:rsidP="007B6AC8">
            <w:pPr>
              <w:pStyle w:val="tabletext"/>
            </w:pPr>
          </w:p>
        </w:tc>
        <w:tc>
          <w:tcPr>
            <w:tcW w:w="2693" w:type="dxa"/>
            <w:vAlign w:val="center"/>
          </w:tcPr>
          <w:p w14:paraId="6A000153" w14:textId="77777777" w:rsidR="007B6AC8" w:rsidRPr="00682362" w:rsidRDefault="00FA30EE" w:rsidP="00FA30EE">
            <w:pPr>
              <w:pStyle w:val="tabletext"/>
              <w:rPr>
                <w:b/>
              </w:rPr>
            </w:pPr>
            <w:r w:rsidRPr="00682362">
              <w:rPr>
                <w:b/>
              </w:rPr>
              <w:t>Для з</w:t>
            </w:r>
            <w:r w:rsidR="007B6AC8" w:rsidRPr="00682362">
              <w:rPr>
                <w:b/>
              </w:rPr>
              <w:t>арегистрированных КН</w:t>
            </w:r>
          </w:p>
        </w:tc>
        <w:tc>
          <w:tcPr>
            <w:tcW w:w="4756" w:type="dxa"/>
            <w:vAlign w:val="center"/>
          </w:tcPr>
          <w:p w14:paraId="6A000154" w14:textId="77777777" w:rsidR="007B6AC8" w:rsidRPr="00682362" w:rsidRDefault="00C07327" w:rsidP="00736803">
            <w:pPr>
              <w:pStyle w:val="tabletext"/>
              <w:rPr>
                <w:lang w:val="en-US"/>
              </w:rPr>
            </w:pPr>
            <w:r w:rsidRPr="00682362">
              <w:t xml:space="preserve">Настройка самостоятельного выпуска пользователями электронных ключей, зарегистрированных в </w:t>
            </w:r>
            <w:r w:rsidRPr="00682362">
              <w:rPr>
                <w:lang w:val="en-US"/>
              </w:rPr>
              <w:t>JMS</w:t>
            </w:r>
            <w:r w:rsidR="0053664A" w:rsidRPr="00682362">
              <w:t>, но не назначенных конкретным пользователям</w:t>
            </w:r>
            <w:r w:rsidRPr="00682362">
              <w:t>. Доступны следующие варианты:</w:t>
            </w:r>
            <w:r w:rsidR="00380842" w:rsidRPr="00682362">
              <w:t xml:space="preserve"> </w:t>
            </w:r>
          </w:p>
          <w:p w14:paraId="6A000155" w14:textId="77777777" w:rsidR="008E7C5D" w:rsidRPr="00682362" w:rsidRDefault="008E7C5D" w:rsidP="008E7C5D">
            <w:pPr>
              <w:pStyle w:val="tablebulletlist"/>
            </w:pPr>
            <w:r w:rsidRPr="00682362">
              <w:rPr>
                <w:b/>
              </w:rPr>
              <w:t>Запрещён</w:t>
            </w:r>
            <w:r w:rsidRPr="00682362">
              <w:t xml:space="preserve"> </w:t>
            </w:r>
            <w:r w:rsidR="00380842" w:rsidRPr="00682362">
              <w:t>–</w:t>
            </w:r>
            <w:r w:rsidRPr="00682362">
              <w:t xml:space="preserve"> </w:t>
            </w:r>
            <w:r w:rsidR="00380842" w:rsidRPr="00682362">
              <w:t xml:space="preserve">пользователи не могут самостоятельно выпускать электронные ключи, зарегистрированные в </w:t>
            </w:r>
            <w:r w:rsidR="00380842" w:rsidRPr="00682362">
              <w:rPr>
                <w:lang w:val="en-US"/>
              </w:rPr>
              <w:t>JMS</w:t>
            </w:r>
            <w:r w:rsidRPr="00682362">
              <w:t>;</w:t>
            </w:r>
          </w:p>
          <w:p w14:paraId="6A000156" w14:textId="77777777" w:rsidR="008E7C5D" w:rsidRPr="00682362" w:rsidRDefault="008E7C5D" w:rsidP="008E7C5D">
            <w:pPr>
              <w:pStyle w:val="tablebulletlist"/>
            </w:pPr>
            <w:r w:rsidRPr="00682362">
              <w:rPr>
                <w:b/>
              </w:rPr>
              <w:t>Разрешён вручную</w:t>
            </w:r>
            <w:r w:rsidRPr="00682362">
              <w:t xml:space="preserve"> </w:t>
            </w:r>
            <w:r w:rsidR="00380842" w:rsidRPr="00682362">
              <w:t>–</w:t>
            </w:r>
            <w:r w:rsidRPr="00682362">
              <w:t xml:space="preserve"> </w:t>
            </w:r>
            <w:r w:rsidR="00380842" w:rsidRPr="00682362">
              <w:t xml:space="preserve">пользователи могут вручную выпускать электронные ключи, на своё имя, если эти электронные ключи зарегистрированы в </w:t>
            </w:r>
            <w:r w:rsidR="00380842" w:rsidRPr="00682362">
              <w:rPr>
                <w:lang w:val="en-US"/>
              </w:rPr>
              <w:t>JMS</w:t>
            </w:r>
            <w:r w:rsidR="00380842" w:rsidRPr="00682362">
              <w:t xml:space="preserve"> (см. документ «</w:t>
            </w:r>
            <w:r w:rsidR="00380842" w:rsidRPr="00682362">
              <w:rPr>
                <w:lang w:val="en-US"/>
              </w:rPr>
              <w:t>JaCarta</w:t>
            </w:r>
            <w:r w:rsidR="00380842" w:rsidRPr="00682362">
              <w:t xml:space="preserve"> </w:t>
            </w:r>
            <w:r w:rsidR="00380842" w:rsidRPr="00682362">
              <w:rPr>
                <w:lang w:val="en-US"/>
              </w:rPr>
              <w:t>management</w:t>
            </w:r>
            <w:r w:rsidR="00380842" w:rsidRPr="00682362">
              <w:t xml:space="preserve"> </w:t>
            </w:r>
            <w:r w:rsidR="00380842" w:rsidRPr="00682362">
              <w:rPr>
                <w:lang w:val="en-US"/>
              </w:rPr>
              <w:t>System</w:t>
            </w:r>
            <w:r w:rsidR="00380842" w:rsidRPr="00682362">
              <w:t>. Руководство пользователя»)</w:t>
            </w:r>
            <w:r w:rsidRPr="00682362">
              <w:t>;</w:t>
            </w:r>
          </w:p>
          <w:p w14:paraId="6A000157" w14:textId="77777777" w:rsidR="008E7C5D" w:rsidRPr="00682362" w:rsidRDefault="008E7C5D" w:rsidP="008E7C5D">
            <w:pPr>
              <w:pStyle w:val="tablebulletlist"/>
            </w:pPr>
            <w:r w:rsidRPr="00682362">
              <w:rPr>
                <w:b/>
              </w:rPr>
              <w:t>Разрешён автоматически</w:t>
            </w:r>
            <w:r w:rsidRPr="00682362">
              <w:t xml:space="preserve"> </w:t>
            </w:r>
            <w:r w:rsidR="00380842" w:rsidRPr="00682362">
              <w:t>–</w:t>
            </w:r>
            <w:r w:rsidRPr="00682362">
              <w:t xml:space="preserve"> </w:t>
            </w:r>
            <w:r w:rsidR="00380842" w:rsidRPr="00682362">
              <w:t>выпуск зарегистрированного электронного ключа на имя пользователя, вошедшего в систему, произойдёт автоматически после подсоединения электронного ключа к компьютеру</w:t>
            </w:r>
            <w:r w:rsidRPr="00682362">
              <w:t>.</w:t>
            </w:r>
          </w:p>
        </w:tc>
      </w:tr>
      <w:tr w:rsidR="007B6AC8" w:rsidRPr="00682362" w14:paraId="6A00015F" w14:textId="77777777" w:rsidTr="002D7B91">
        <w:tc>
          <w:tcPr>
            <w:tcW w:w="2065" w:type="dxa"/>
            <w:vMerge/>
            <w:vAlign w:val="center"/>
          </w:tcPr>
          <w:p w14:paraId="6A000159" w14:textId="77777777" w:rsidR="007B6AC8" w:rsidRPr="00682362" w:rsidRDefault="007B6AC8" w:rsidP="007B6AC8">
            <w:pPr>
              <w:pStyle w:val="tabletext"/>
            </w:pPr>
          </w:p>
        </w:tc>
        <w:tc>
          <w:tcPr>
            <w:tcW w:w="2693" w:type="dxa"/>
            <w:vAlign w:val="center"/>
          </w:tcPr>
          <w:p w14:paraId="6A00015A" w14:textId="77777777" w:rsidR="007B6AC8" w:rsidRPr="00682362" w:rsidRDefault="00FA30EE" w:rsidP="00FA30EE">
            <w:pPr>
              <w:pStyle w:val="tabletext"/>
              <w:rPr>
                <w:b/>
              </w:rPr>
            </w:pPr>
            <w:r w:rsidRPr="00682362">
              <w:rPr>
                <w:b/>
              </w:rPr>
              <w:t>Для н</w:t>
            </w:r>
            <w:r w:rsidR="007B6AC8" w:rsidRPr="00682362">
              <w:rPr>
                <w:b/>
              </w:rPr>
              <w:t>азначенных КН</w:t>
            </w:r>
          </w:p>
        </w:tc>
        <w:tc>
          <w:tcPr>
            <w:tcW w:w="4756" w:type="dxa"/>
            <w:vAlign w:val="center"/>
          </w:tcPr>
          <w:p w14:paraId="6A00015B" w14:textId="77777777" w:rsidR="007B6AC8" w:rsidRPr="00682362" w:rsidRDefault="0053664A" w:rsidP="00736803">
            <w:pPr>
              <w:pStyle w:val="tabletext"/>
              <w:rPr>
                <w:lang w:val="en-US"/>
              </w:rPr>
            </w:pPr>
            <w:r w:rsidRPr="00682362">
              <w:t xml:space="preserve">Настройка самостоятельного выпуска пользователями электронных ключей, зарегистрированных в </w:t>
            </w:r>
            <w:r w:rsidRPr="00682362">
              <w:rPr>
                <w:lang w:val="en-US"/>
              </w:rPr>
              <w:t>JMS</w:t>
            </w:r>
            <w:r w:rsidRPr="00682362">
              <w:t xml:space="preserve"> и назначенных конкретным пользователям</w:t>
            </w:r>
            <w:r w:rsidR="00736803" w:rsidRPr="00682362">
              <w:t>.</w:t>
            </w:r>
            <w:r w:rsidR="00B218E6" w:rsidRPr="00682362">
              <w:t xml:space="preserve"> Доступны следующие варианты:</w:t>
            </w:r>
          </w:p>
          <w:p w14:paraId="6A00015C" w14:textId="77777777" w:rsidR="008E7C5D" w:rsidRPr="00682362" w:rsidRDefault="008E7C5D" w:rsidP="008E7C5D">
            <w:pPr>
              <w:pStyle w:val="tablebulletlist"/>
            </w:pPr>
            <w:r w:rsidRPr="00682362">
              <w:rPr>
                <w:b/>
              </w:rPr>
              <w:t>Запрещён</w:t>
            </w:r>
            <w:r w:rsidRPr="00682362">
              <w:t xml:space="preserve"> </w:t>
            </w:r>
            <w:r w:rsidR="0053664A" w:rsidRPr="00682362">
              <w:t>–</w:t>
            </w:r>
            <w:r w:rsidRPr="00682362">
              <w:t xml:space="preserve"> </w:t>
            </w:r>
            <w:r w:rsidR="0053664A" w:rsidRPr="00682362">
              <w:t>пользователи не могут самостоятельно выпускать назначенные им электронные ключи</w:t>
            </w:r>
            <w:r w:rsidRPr="00682362">
              <w:t>;</w:t>
            </w:r>
          </w:p>
          <w:p w14:paraId="6A00015D" w14:textId="77777777" w:rsidR="008E7C5D" w:rsidRPr="00682362" w:rsidRDefault="008E7C5D" w:rsidP="008E7C5D">
            <w:pPr>
              <w:pStyle w:val="tablebulletlist"/>
            </w:pPr>
            <w:r w:rsidRPr="00682362">
              <w:rPr>
                <w:b/>
              </w:rPr>
              <w:t>Разрешён вручную</w:t>
            </w:r>
            <w:r w:rsidRPr="00682362">
              <w:t xml:space="preserve"> </w:t>
            </w:r>
            <w:r w:rsidR="0053664A" w:rsidRPr="00682362">
              <w:t>–</w:t>
            </w:r>
            <w:r w:rsidRPr="00682362">
              <w:t xml:space="preserve"> </w:t>
            </w:r>
            <w:r w:rsidR="0053664A" w:rsidRPr="00682362">
              <w:t>пользователи могут вручную выпустить назначенные им электронные ключи (см. документ «</w:t>
            </w:r>
            <w:r w:rsidR="0053664A" w:rsidRPr="00682362">
              <w:rPr>
                <w:lang w:val="en-US"/>
              </w:rPr>
              <w:t>JaCarta</w:t>
            </w:r>
            <w:r w:rsidR="0053664A" w:rsidRPr="00682362">
              <w:t xml:space="preserve"> </w:t>
            </w:r>
            <w:r w:rsidR="0053664A" w:rsidRPr="00682362">
              <w:rPr>
                <w:lang w:val="en-US"/>
              </w:rPr>
              <w:t>Management</w:t>
            </w:r>
            <w:r w:rsidR="0053664A" w:rsidRPr="00682362">
              <w:t xml:space="preserve"> </w:t>
            </w:r>
            <w:r w:rsidR="0053664A" w:rsidRPr="00682362">
              <w:rPr>
                <w:lang w:val="en-US"/>
              </w:rPr>
              <w:t>System</w:t>
            </w:r>
            <w:r w:rsidR="0053664A" w:rsidRPr="00682362">
              <w:t>. Руководство пользователя»)</w:t>
            </w:r>
            <w:r w:rsidRPr="00682362">
              <w:t>;</w:t>
            </w:r>
          </w:p>
          <w:p w14:paraId="6A00015E" w14:textId="77777777" w:rsidR="008E7C5D" w:rsidRPr="00682362" w:rsidRDefault="008E7C5D" w:rsidP="008E7C5D">
            <w:pPr>
              <w:pStyle w:val="tablebulletlist"/>
            </w:pPr>
            <w:r w:rsidRPr="00682362">
              <w:rPr>
                <w:b/>
              </w:rPr>
              <w:t>Разрешён автоматически</w:t>
            </w:r>
            <w:r w:rsidRPr="00682362">
              <w:t xml:space="preserve"> </w:t>
            </w:r>
            <w:r w:rsidR="0053664A" w:rsidRPr="00682362">
              <w:t>–</w:t>
            </w:r>
            <w:r w:rsidRPr="00682362">
              <w:t xml:space="preserve"> </w:t>
            </w:r>
            <w:r w:rsidR="0053664A" w:rsidRPr="00682362">
              <w:t>выпуск назначенного пользователю электронного ключа произойдёт автоматически после подсоединения этого электронного ключа к компьютеру</w:t>
            </w:r>
            <w:r w:rsidRPr="00682362">
              <w:t>.</w:t>
            </w:r>
          </w:p>
        </w:tc>
      </w:tr>
      <w:tr w:rsidR="007B6AC8" w:rsidRPr="00682362" w14:paraId="6A000163" w14:textId="77777777" w:rsidTr="002D7B91">
        <w:tc>
          <w:tcPr>
            <w:tcW w:w="2065" w:type="dxa"/>
            <w:vAlign w:val="center"/>
          </w:tcPr>
          <w:p w14:paraId="6A000160" w14:textId="77777777" w:rsidR="001D10B1" w:rsidRPr="00682362" w:rsidRDefault="007B6AC8" w:rsidP="007B6AC8">
            <w:pPr>
              <w:pStyle w:val="tabletext"/>
              <w:rPr>
                <w:b/>
              </w:rPr>
            </w:pPr>
            <w:r w:rsidRPr="00682362">
              <w:rPr>
                <w:b/>
              </w:rPr>
              <w:t>Настройки выпуска с восстановлением данных</w:t>
            </w:r>
          </w:p>
        </w:tc>
        <w:tc>
          <w:tcPr>
            <w:tcW w:w="2693" w:type="dxa"/>
            <w:vAlign w:val="center"/>
          </w:tcPr>
          <w:p w14:paraId="6A000161" w14:textId="77777777" w:rsidR="001D10B1" w:rsidRPr="00682362" w:rsidRDefault="007B6AC8" w:rsidP="005A6F0C">
            <w:pPr>
              <w:pStyle w:val="tabletext"/>
              <w:rPr>
                <w:b/>
              </w:rPr>
            </w:pPr>
            <w:r w:rsidRPr="00682362">
              <w:rPr>
                <w:b/>
              </w:rPr>
              <w:t>Разрешить самостоятельный выпуск с восстановлением данных из резервной копии</w:t>
            </w:r>
          </w:p>
        </w:tc>
        <w:tc>
          <w:tcPr>
            <w:tcW w:w="4756" w:type="dxa"/>
            <w:vAlign w:val="center"/>
          </w:tcPr>
          <w:p w14:paraId="6A000162" w14:textId="77777777" w:rsidR="001D10B1" w:rsidRPr="00682362" w:rsidRDefault="005A6F0C" w:rsidP="005A6F0C">
            <w:pPr>
              <w:pStyle w:val="tabletext"/>
            </w:pPr>
            <w:r w:rsidRPr="00682362">
              <w:t xml:space="preserve">Используя клиентский агент </w:t>
            </w:r>
            <w:r w:rsidRPr="00682362">
              <w:rPr>
                <w:lang w:val="en-US"/>
              </w:rPr>
              <w:t>JMS</w:t>
            </w:r>
            <w:r w:rsidRPr="00682362">
              <w:t>, пользователи смогут выпускать электронные ключи в режиме восстановления данных.</w:t>
            </w:r>
          </w:p>
        </w:tc>
      </w:tr>
    </w:tbl>
    <w:p w14:paraId="6A000164" w14:textId="77777777" w:rsidR="00D14503" w:rsidRPr="00682362" w:rsidRDefault="00D14503" w:rsidP="00FF7036">
      <w:pPr>
        <w:pStyle w:val="numberlist1"/>
        <w:numPr>
          <w:ilvl w:val="0"/>
          <w:numId w:val="22"/>
        </w:numPr>
      </w:pPr>
      <w:r w:rsidRPr="00682362">
        <w:t xml:space="preserve">Перейдите на вкладку </w:t>
      </w:r>
      <w:r w:rsidRPr="00682362">
        <w:rPr>
          <w:b/>
        </w:rPr>
        <w:t>Синхронизация</w:t>
      </w:r>
      <w:r w:rsidRPr="00682362">
        <w:t>.</w:t>
      </w:r>
    </w:p>
    <w:p w14:paraId="6A000165" w14:textId="77777777" w:rsidR="00D14503" w:rsidRPr="00682362" w:rsidRDefault="00D14503" w:rsidP="00D14503">
      <w:pPr>
        <w:pStyle w:val="numberlist1"/>
        <w:keepNext/>
        <w:numPr>
          <w:ilvl w:val="0"/>
          <w:numId w:val="0"/>
        </w:numPr>
        <w:ind w:left="1134"/>
      </w:pPr>
      <w:r w:rsidRPr="00682362">
        <w:lastRenderedPageBreak/>
        <w:t>Окно примет следующий вид.</w:t>
      </w:r>
    </w:p>
    <w:p w14:paraId="6A000166" w14:textId="77777777" w:rsidR="00D14503" w:rsidRPr="00682362" w:rsidRDefault="00FA30EE" w:rsidP="00D14503">
      <w:pPr>
        <w:pStyle w:val="figure"/>
      </w:pPr>
      <w:r w:rsidRPr="00682362">
        <w:drawing>
          <wp:inline distT="0" distB="0" distL="0" distR="0" wp14:anchorId="6A0020DC" wp14:editId="6A0020DD">
            <wp:extent cx="3566160" cy="5029200"/>
            <wp:effectExtent l="0" t="0" r="0" b="0"/>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3566160" cy="5029200"/>
                    </a:xfrm>
                    <a:prstGeom prst="rect">
                      <a:avLst/>
                    </a:prstGeom>
                  </pic:spPr>
                </pic:pic>
              </a:graphicData>
            </a:graphic>
          </wp:inline>
        </w:drawing>
      </w:r>
    </w:p>
    <w:p w14:paraId="6A000167"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329</w:t>
      </w:r>
      <w:r w:rsidR="00B51D63">
        <w:rPr>
          <w:noProof/>
        </w:rPr>
        <w:fldChar w:fldCharType="end"/>
      </w:r>
      <w:r w:rsidRPr="00682362">
        <w:t xml:space="preserve"> – Вкладка </w:t>
      </w:r>
      <w:r w:rsidRPr="00682362">
        <w:rPr>
          <w:b/>
        </w:rPr>
        <w:t>Синхронизация</w:t>
      </w:r>
    </w:p>
    <w:p w14:paraId="6A000168" w14:textId="77777777" w:rsidR="00D14503" w:rsidRPr="00682362" w:rsidRDefault="00D14503" w:rsidP="00FF7036">
      <w:pPr>
        <w:pStyle w:val="numberlist1"/>
        <w:keepNext/>
        <w:numPr>
          <w:ilvl w:val="0"/>
          <w:numId w:val="22"/>
        </w:numPr>
        <w:ind w:left="1134"/>
      </w:pPr>
      <w:r w:rsidRPr="00682362">
        <w:t xml:space="preserve">Выполните необходимые настройки, руководствуясь </w:t>
      </w:r>
      <w:r w:rsidRPr="00682362">
        <w:fldChar w:fldCharType="begin"/>
      </w:r>
      <w:r w:rsidRPr="00682362">
        <w:instrText xml:space="preserve"> REF  _Ref378257275 \* Lower \h </w:instrText>
      </w:r>
      <w:r w:rsidR="00682362">
        <w:instrText xml:space="preserve"> \* MERGEFORMAT </w:instrText>
      </w:r>
      <w:r w:rsidRPr="00682362">
        <w:fldChar w:fldCharType="separate"/>
      </w:r>
      <w:r w:rsidR="00355544" w:rsidRPr="00682362">
        <w:t xml:space="preserve">табл. </w:t>
      </w:r>
      <w:r w:rsidR="00355544">
        <w:rPr>
          <w:noProof/>
        </w:rPr>
        <w:t>44</w:t>
      </w:r>
      <w:r w:rsidRPr="00682362">
        <w:fldChar w:fldCharType="end"/>
      </w:r>
      <w:r w:rsidRPr="00682362">
        <w:t>.</w:t>
      </w:r>
    </w:p>
    <w:p w14:paraId="6A000169" w14:textId="77777777" w:rsidR="00D14503" w:rsidRPr="00682362" w:rsidRDefault="00D14503" w:rsidP="00D14503">
      <w:pPr>
        <w:pStyle w:val="tablename"/>
      </w:pPr>
      <w:bookmarkStart w:id="870" w:name="_Ref378257275"/>
      <w:bookmarkStart w:id="871" w:name="_Ref416792167"/>
      <w:r w:rsidRPr="00682362">
        <w:t xml:space="preserve">Табл. </w:t>
      </w:r>
      <w:r w:rsidR="00B51D63">
        <w:fldChar w:fldCharType="begin"/>
      </w:r>
      <w:r w:rsidR="00B51D63">
        <w:instrText xml:space="preserve"> SEQ Табл. \* ARABIC </w:instrText>
      </w:r>
      <w:r w:rsidR="00B51D63">
        <w:fldChar w:fldCharType="separate"/>
      </w:r>
      <w:r w:rsidR="00355544">
        <w:rPr>
          <w:noProof/>
        </w:rPr>
        <w:t>44</w:t>
      </w:r>
      <w:r w:rsidR="00B51D63">
        <w:rPr>
          <w:noProof/>
        </w:rPr>
        <w:fldChar w:fldCharType="end"/>
      </w:r>
      <w:bookmarkEnd w:id="870"/>
      <w:r w:rsidRPr="00682362">
        <w:t xml:space="preserve"> </w:t>
      </w:r>
      <w:r w:rsidR="004F3C39" w:rsidRPr="00682362">
        <w:t>–</w:t>
      </w:r>
      <w:r w:rsidRPr="00682362">
        <w:t xml:space="preserve"> Настройки автоматической синхронизации</w:t>
      </w:r>
      <w:bookmarkEnd w:id="871"/>
    </w:p>
    <w:tbl>
      <w:tblPr>
        <w:tblStyle w:val="2aladdin"/>
        <w:tblW w:w="0" w:type="auto"/>
        <w:tblLook w:val="04A0" w:firstRow="1" w:lastRow="0" w:firstColumn="1" w:lastColumn="0" w:noHBand="0" w:noVBand="1"/>
      </w:tblPr>
      <w:tblGrid>
        <w:gridCol w:w="2322"/>
        <w:gridCol w:w="2765"/>
        <w:gridCol w:w="4427"/>
      </w:tblGrid>
      <w:tr w:rsidR="00FE0058" w:rsidRPr="00682362" w14:paraId="6A00016D" w14:textId="77777777" w:rsidTr="00FE0058">
        <w:trPr>
          <w:cnfStyle w:val="100000000000" w:firstRow="1" w:lastRow="0" w:firstColumn="0" w:lastColumn="0" w:oddVBand="0" w:evenVBand="0" w:oddHBand="0" w:evenHBand="0" w:firstRowFirstColumn="0" w:firstRowLastColumn="0" w:lastRowFirstColumn="0" w:lastRowLastColumn="0"/>
          <w:tblHeader/>
        </w:trPr>
        <w:tc>
          <w:tcPr>
            <w:tcW w:w="2322" w:type="dxa"/>
            <w:vAlign w:val="center"/>
          </w:tcPr>
          <w:p w14:paraId="6A00016A" w14:textId="77777777" w:rsidR="00FE0058" w:rsidRPr="00682362" w:rsidRDefault="00FE0058" w:rsidP="00B5215D">
            <w:pPr>
              <w:pStyle w:val="maintext"/>
            </w:pPr>
            <w:r w:rsidRPr="00682362">
              <w:t>Секция</w:t>
            </w:r>
          </w:p>
        </w:tc>
        <w:tc>
          <w:tcPr>
            <w:tcW w:w="2765" w:type="dxa"/>
            <w:vAlign w:val="center"/>
            <w:hideMark/>
          </w:tcPr>
          <w:p w14:paraId="6A00016B" w14:textId="77777777" w:rsidR="00FE0058" w:rsidRPr="00682362" w:rsidRDefault="00FE0058" w:rsidP="00B5215D">
            <w:pPr>
              <w:pStyle w:val="maintext"/>
            </w:pPr>
            <w:r w:rsidRPr="00682362">
              <w:t xml:space="preserve">Настройка </w:t>
            </w:r>
          </w:p>
        </w:tc>
        <w:tc>
          <w:tcPr>
            <w:tcW w:w="4427" w:type="dxa"/>
            <w:vAlign w:val="center"/>
            <w:hideMark/>
          </w:tcPr>
          <w:p w14:paraId="6A00016C" w14:textId="77777777" w:rsidR="00FE0058" w:rsidRPr="00682362" w:rsidRDefault="00FE0058" w:rsidP="00B5215D">
            <w:pPr>
              <w:pStyle w:val="maintext"/>
            </w:pPr>
            <w:r w:rsidRPr="00682362">
              <w:t>Описание</w:t>
            </w:r>
          </w:p>
        </w:tc>
      </w:tr>
      <w:tr w:rsidR="00FE0058" w:rsidRPr="00682362" w14:paraId="6A000171" w14:textId="77777777" w:rsidTr="00FE0058">
        <w:tc>
          <w:tcPr>
            <w:tcW w:w="2322" w:type="dxa"/>
            <w:vMerge w:val="restart"/>
            <w:vAlign w:val="center"/>
          </w:tcPr>
          <w:p w14:paraId="6A00016E" w14:textId="77777777" w:rsidR="00FE0058" w:rsidRPr="00682362" w:rsidRDefault="00FE0058" w:rsidP="00B167E7">
            <w:pPr>
              <w:pStyle w:val="tabletext"/>
              <w:rPr>
                <w:b/>
              </w:rPr>
            </w:pPr>
            <w:r w:rsidRPr="00682362">
              <w:rPr>
                <w:b/>
              </w:rPr>
              <w:t>Запускать проверку синхронизации при возникновении событий</w:t>
            </w:r>
          </w:p>
        </w:tc>
        <w:tc>
          <w:tcPr>
            <w:tcW w:w="2765" w:type="dxa"/>
            <w:vAlign w:val="center"/>
            <w:hideMark/>
          </w:tcPr>
          <w:p w14:paraId="6A00016F" w14:textId="77777777" w:rsidR="00FE0058" w:rsidRPr="00682362" w:rsidRDefault="00FE0058" w:rsidP="00B167E7">
            <w:pPr>
              <w:pStyle w:val="tabletext"/>
              <w:rPr>
                <w:b/>
              </w:rPr>
            </w:pPr>
            <w:r w:rsidRPr="00682362">
              <w:rPr>
                <w:b/>
              </w:rPr>
              <w:t>Старт клиентского агента</w:t>
            </w:r>
          </w:p>
        </w:tc>
        <w:tc>
          <w:tcPr>
            <w:tcW w:w="4427" w:type="dxa"/>
            <w:vAlign w:val="center"/>
            <w:hideMark/>
          </w:tcPr>
          <w:p w14:paraId="6A000170" w14:textId="77777777" w:rsidR="00FE0058" w:rsidRPr="00682362" w:rsidRDefault="00FE0058" w:rsidP="00B167E7">
            <w:pPr>
              <w:pStyle w:val="tabletext"/>
            </w:pPr>
            <w:r w:rsidRPr="00682362">
              <w:t>Синхронизация запускается при запуске клиентского агента JMS.</w:t>
            </w:r>
          </w:p>
        </w:tc>
      </w:tr>
      <w:tr w:rsidR="00FE0058" w:rsidRPr="00682362" w14:paraId="6A000175" w14:textId="77777777" w:rsidTr="00FE0058">
        <w:tc>
          <w:tcPr>
            <w:tcW w:w="2322" w:type="dxa"/>
            <w:vMerge/>
            <w:vAlign w:val="center"/>
          </w:tcPr>
          <w:p w14:paraId="6A000172" w14:textId="77777777" w:rsidR="00FE0058" w:rsidRPr="00682362" w:rsidRDefault="00FE0058" w:rsidP="00B167E7">
            <w:pPr>
              <w:pStyle w:val="tabletext"/>
              <w:rPr>
                <w:b/>
              </w:rPr>
            </w:pPr>
          </w:p>
        </w:tc>
        <w:tc>
          <w:tcPr>
            <w:tcW w:w="2765" w:type="dxa"/>
            <w:vAlign w:val="center"/>
            <w:hideMark/>
          </w:tcPr>
          <w:p w14:paraId="6A000173" w14:textId="77777777" w:rsidR="00FE0058" w:rsidRPr="00682362" w:rsidRDefault="00FE0058" w:rsidP="00B167E7">
            <w:pPr>
              <w:pStyle w:val="tabletext"/>
              <w:rPr>
                <w:b/>
              </w:rPr>
            </w:pPr>
            <w:r w:rsidRPr="00682362">
              <w:rPr>
                <w:b/>
              </w:rPr>
              <w:t>Подключение ключевого носителя</w:t>
            </w:r>
          </w:p>
        </w:tc>
        <w:tc>
          <w:tcPr>
            <w:tcW w:w="4427" w:type="dxa"/>
            <w:vAlign w:val="center"/>
            <w:hideMark/>
          </w:tcPr>
          <w:p w14:paraId="6A000174" w14:textId="77777777" w:rsidR="00FE0058" w:rsidRPr="00682362" w:rsidRDefault="00FE0058" w:rsidP="00B167E7">
            <w:pPr>
              <w:pStyle w:val="tabletext"/>
            </w:pPr>
            <w:r w:rsidRPr="00682362">
              <w:t>Синхронизация запускается при подсоединении к компьютеру электронного ключа.</w:t>
            </w:r>
          </w:p>
        </w:tc>
      </w:tr>
      <w:tr w:rsidR="00FE0058" w:rsidRPr="00682362" w14:paraId="6A000179" w14:textId="77777777" w:rsidTr="00FE0058">
        <w:tc>
          <w:tcPr>
            <w:tcW w:w="2322" w:type="dxa"/>
            <w:vMerge/>
            <w:vAlign w:val="center"/>
          </w:tcPr>
          <w:p w14:paraId="6A000176" w14:textId="77777777" w:rsidR="00FE0058" w:rsidRPr="00682362" w:rsidRDefault="00FE0058" w:rsidP="00B167E7">
            <w:pPr>
              <w:pStyle w:val="tabletext"/>
              <w:rPr>
                <w:b/>
              </w:rPr>
            </w:pPr>
          </w:p>
        </w:tc>
        <w:tc>
          <w:tcPr>
            <w:tcW w:w="2765" w:type="dxa"/>
            <w:vAlign w:val="center"/>
            <w:hideMark/>
          </w:tcPr>
          <w:p w14:paraId="6A000177" w14:textId="77777777" w:rsidR="00FE0058" w:rsidRPr="00682362" w:rsidRDefault="00FE0058" w:rsidP="00F054D5">
            <w:pPr>
              <w:pStyle w:val="tabletext"/>
              <w:rPr>
                <w:b/>
              </w:rPr>
            </w:pPr>
            <w:r w:rsidRPr="00682362">
              <w:rPr>
                <w:b/>
              </w:rPr>
              <w:t xml:space="preserve">По </w:t>
            </w:r>
            <w:r w:rsidR="00F054D5" w:rsidRPr="00682362">
              <w:rPr>
                <w:b/>
              </w:rPr>
              <w:t>расписанию</w:t>
            </w:r>
          </w:p>
        </w:tc>
        <w:tc>
          <w:tcPr>
            <w:tcW w:w="4427" w:type="dxa"/>
            <w:vAlign w:val="center"/>
            <w:hideMark/>
          </w:tcPr>
          <w:p w14:paraId="6A000178" w14:textId="77777777" w:rsidR="00FE0058" w:rsidRPr="00682362" w:rsidRDefault="00FE0058" w:rsidP="00B167E7">
            <w:pPr>
              <w:pStyle w:val="tabletext"/>
            </w:pPr>
            <w:r w:rsidRPr="00682362">
              <w:t>Синхронизация проводится по графику.</w:t>
            </w:r>
          </w:p>
        </w:tc>
      </w:tr>
      <w:tr w:rsidR="00FE0058" w:rsidRPr="00682362" w14:paraId="6A00017D" w14:textId="77777777" w:rsidTr="00FE0058">
        <w:tc>
          <w:tcPr>
            <w:tcW w:w="2322" w:type="dxa"/>
            <w:vMerge/>
            <w:vAlign w:val="center"/>
          </w:tcPr>
          <w:p w14:paraId="6A00017A" w14:textId="77777777" w:rsidR="00FE0058" w:rsidRPr="00682362" w:rsidRDefault="00FE0058" w:rsidP="00B167E7">
            <w:pPr>
              <w:pStyle w:val="tabletext"/>
              <w:rPr>
                <w:b/>
              </w:rPr>
            </w:pPr>
          </w:p>
        </w:tc>
        <w:tc>
          <w:tcPr>
            <w:tcW w:w="2765" w:type="dxa"/>
            <w:vAlign w:val="center"/>
          </w:tcPr>
          <w:p w14:paraId="6A00017B" w14:textId="77777777" w:rsidR="00FE0058" w:rsidRPr="00682362" w:rsidRDefault="00FE0058" w:rsidP="00B167E7">
            <w:pPr>
              <w:pStyle w:val="tabletext"/>
              <w:rPr>
                <w:b/>
              </w:rPr>
            </w:pPr>
            <w:r w:rsidRPr="00682362">
              <w:rPr>
                <w:b/>
              </w:rPr>
              <w:t>Разблокировка пользовательской сессии</w:t>
            </w:r>
          </w:p>
        </w:tc>
        <w:tc>
          <w:tcPr>
            <w:tcW w:w="4427" w:type="dxa"/>
            <w:vAlign w:val="center"/>
          </w:tcPr>
          <w:p w14:paraId="6A00017C" w14:textId="77777777" w:rsidR="00FE0058" w:rsidRPr="00682362" w:rsidRDefault="002D7B91" w:rsidP="006C78E6">
            <w:pPr>
              <w:pStyle w:val="tabletext"/>
            </w:pPr>
            <w:r w:rsidRPr="00682362">
              <w:t>Синхронизация производится по факту разблокировки пользовательско</w:t>
            </w:r>
            <w:r w:rsidR="006C78E6" w:rsidRPr="00682362">
              <w:t>го</w:t>
            </w:r>
            <w:r w:rsidRPr="00682362">
              <w:t xml:space="preserve"> </w:t>
            </w:r>
            <w:r w:rsidR="006C78E6" w:rsidRPr="00682362">
              <w:t>сеанса</w:t>
            </w:r>
            <w:r w:rsidRPr="00682362">
              <w:t>.</w:t>
            </w:r>
          </w:p>
        </w:tc>
      </w:tr>
      <w:tr w:rsidR="004228CE" w:rsidRPr="00682362" w14:paraId="6A000181" w14:textId="77777777" w:rsidTr="00FE0058">
        <w:tc>
          <w:tcPr>
            <w:tcW w:w="2322" w:type="dxa"/>
            <w:vMerge w:val="restart"/>
            <w:vAlign w:val="center"/>
          </w:tcPr>
          <w:p w14:paraId="6A00017E" w14:textId="77777777" w:rsidR="004228CE" w:rsidRPr="00682362" w:rsidRDefault="004228CE" w:rsidP="00B167E7">
            <w:pPr>
              <w:pStyle w:val="tabletext"/>
              <w:rPr>
                <w:b/>
              </w:rPr>
            </w:pPr>
            <w:r w:rsidRPr="00682362">
              <w:rPr>
                <w:b/>
              </w:rPr>
              <w:t xml:space="preserve">Дополнительные </w:t>
            </w:r>
            <w:r w:rsidRPr="00682362">
              <w:rPr>
                <w:b/>
              </w:rPr>
              <w:lastRenderedPageBreak/>
              <w:t>настройки синхронизации клиентского агента</w:t>
            </w:r>
          </w:p>
        </w:tc>
        <w:tc>
          <w:tcPr>
            <w:tcW w:w="2765" w:type="dxa"/>
            <w:vAlign w:val="center"/>
            <w:hideMark/>
          </w:tcPr>
          <w:p w14:paraId="6A00017F" w14:textId="77777777" w:rsidR="004228CE" w:rsidRPr="00682362" w:rsidRDefault="004228CE" w:rsidP="003F53EB">
            <w:pPr>
              <w:pStyle w:val="tabletext"/>
              <w:rPr>
                <w:b/>
              </w:rPr>
            </w:pPr>
            <w:r w:rsidRPr="00682362">
              <w:rPr>
                <w:b/>
              </w:rPr>
              <w:lastRenderedPageBreak/>
              <w:t xml:space="preserve">Разрешить синхронизацию для </w:t>
            </w:r>
            <w:r w:rsidRPr="00682362">
              <w:rPr>
                <w:b/>
              </w:rPr>
              <w:lastRenderedPageBreak/>
              <w:t>отключ</w:t>
            </w:r>
            <w:r w:rsidR="003F53EB" w:rsidRPr="00682362">
              <w:rPr>
                <w:b/>
              </w:rPr>
              <w:t>ё</w:t>
            </w:r>
            <w:r w:rsidRPr="00682362">
              <w:rPr>
                <w:b/>
              </w:rPr>
              <w:t>нного носителя</w:t>
            </w:r>
          </w:p>
        </w:tc>
        <w:tc>
          <w:tcPr>
            <w:tcW w:w="4427" w:type="dxa"/>
            <w:vAlign w:val="center"/>
            <w:hideMark/>
          </w:tcPr>
          <w:p w14:paraId="6A000180" w14:textId="77777777" w:rsidR="004228CE" w:rsidRPr="00682362" w:rsidRDefault="004228CE" w:rsidP="00B167E7">
            <w:pPr>
              <w:pStyle w:val="tabletext"/>
            </w:pPr>
            <w:r w:rsidRPr="00682362">
              <w:lastRenderedPageBreak/>
              <w:t xml:space="preserve">Позволяет применять синхронизации к электронным </w:t>
            </w:r>
            <w:r w:rsidRPr="00682362">
              <w:lastRenderedPageBreak/>
              <w:t>ключам, действие которых было приостановлено.</w:t>
            </w:r>
          </w:p>
        </w:tc>
      </w:tr>
      <w:tr w:rsidR="004228CE" w:rsidRPr="00682362" w14:paraId="6A000185" w14:textId="77777777" w:rsidTr="00FE0058">
        <w:tc>
          <w:tcPr>
            <w:tcW w:w="2322" w:type="dxa"/>
            <w:vMerge/>
            <w:vAlign w:val="center"/>
          </w:tcPr>
          <w:p w14:paraId="6A000182" w14:textId="77777777" w:rsidR="004228CE" w:rsidRPr="00682362" w:rsidRDefault="004228CE" w:rsidP="00B167E7">
            <w:pPr>
              <w:pStyle w:val="tabletext"/>
              <w:rPr>
                <w:b/>
              </w:rPr>
            </w:pPr>
          </w:p>
        </w:tc>
        <w:tc>
          <w:tcPr>
            <w:tcW w:w="2765" w:type="dxa"/>
            <w:vAlign w:val="center"/>
            <w:hideMark/>
          </w:tcPr>
          <w:p w14:paraId="6A000183" w14:textId="77777777" w:rsidR="004228CE" w:rsidRPr="00682362" w:rsidRDefault="004228CE" w:rsidP="00B167E7">
            <w:pPr>
              <w:pStyle w:val="tabletext"/>
              <w:rPr>
                <w:b/>
              </w:rPr>
            </w:pPr>
            <w:r w:rsidRPr="00682362">
              <w:rPr>
                <w:b/>
              </w:rPr>
              <w:t>Разрешить синхронизацию для отозванного носителя</w:t>
            </w:r>
          </w:p>
        </w:tc>
        <w:tc>
          <w:tcPr>
            <w:tcW w:w="4427" w:type="dxa"/>
            <w:vAlign w:val="center"/>
            <w:hideMark/>
          </w:tcPr>
          <w:p w14:paraId="6A000184" w14:textId="77777777" w:rsidR="004228CE" w:rsidRPr="00682362" w:rsidRDefault="004228CE" w:rsidP="00B167E7">
            <w:pPr>
              <w:pStyle w:val="tabletext"/>
            </w:pPr>
            <w:r w:rsidRPr="00682362">
              <w:t>Позволяет применять синхронизацию к электронным ключам, которые были отозваны.</w:t>
            </w:r>
          </w:p>
        </w:tc>
      </w:tr>
      <w:tr w:rsidR="003154F2" w:rsidRPr="00682362" w14:paraId="6A00018A" w14:textId="77777777" w:rsidTr="00FE0058">
        <w:tc>
          <w:tcPr>
            <w:tcW w:w="2322" w:type="dxa"/>
            <w:vMerge w:val="restart"/>
            <w:vAlign w:val="center"/>
          </w:tcPr>
          <w:p w14:paraId="6A000186" w14:textId="77777777" w:rsidR="003154F2" w:rsidRPr="00682362" w:rsidRDefault="003154F2" w:rsidP="009F4B60">
            <w:pPr>
              <w:pStyle w:val="tabletext"/>
              <w:rPr>
                <w:b/>
              </w:rPr>
            </w:pPr>
            <w:r w:rsidRPr="00682362">
              <w:rPr>
                <w:b/>
              </w:rPr>
              <w:t xml:space="preserve">Настройка </w:t>
            </w:r>
            <w:r w:rsidR="009F4B60" w:rsidRPr="00682362">
              <w:rPr>
                <w:b/>
              </w:rPr>
              <w:t>расписания</w:t>
            </w:r>
            <w:r w:rsidRPr="00682362">
              <w:rPr>
                <w:b/>
              </w:rPr>
              <w:t xml:space="preserve"> синхронизации</w:t>
            </w:r>
          </w:p>
        </w:tc>
        <w:tc>
          <w:tcPr>
            <w:tcW w:w="2765" w:type="dxa"/>
            <w:vAlign w:val="center"/>
            <w:hideMark/>
          </w:tcPr>
          <w:p w14:paraId="6A000187" w14:textId="77777777" w:rsidR="003154F2" w:rsidRPr="00682362" w:rsidRDefault="003154F2" w:rsidP="009F4B60">
            <w:pPr>
              <w:pStyle w:val="tabletext"/>
              <w:rPr>
                <w:b/>
              </w:rPr>
            </w:pPr>
            <w:r w:rsidRPr="00682362">
              <w:rPr>
                <w:b/>
              </w:rPr>
              <w:t>Обычн</w:t>
            </w:r>
            <w:r w:rsidR="009F4B60" w:rsidRPr="00682362">
              <w:rPr>
                <w:b/>
              </w:rPr>
              <w:t>ая</w:t>
            </w:r>
            <w:r w:rsidRPr="00682362">
              <w:rPr>
                <w:b/>
              </w:rPr>
              <w:t xml:space="preserve"> синхронизаци</w:t>
            </w:r>
            <w:r w:rsidR="009F4B60" w:rsidRPr="00682362">
              <w:rPr>
                <w:b/>
              </w:rPr>
              <w:t xml:space="preserve">я каждые </w:t>
            </w:r>
            <w:r w:rsidR="009F4B60" w:rsidRPr="00682362">
              <w:rPr>
                <w:b/>
                <w:lang w:val="en-US"/>
              </w:rPr>
              <w:t>X</w:t>
            </w:r>
            <w:r w:rsidR="009F4B60" w:rsidRPr="00682362">
              <w:rPr>
                <w:b/>
              </w:rPr>
              <w:t xml:space="preserve"> минут</w:t>
            </w:r>
          </w:p>
        </w:tc>
        <w:tc>
          <w:tcPr>
            <w:tcW w:w="4427" w:type="dxa"/>
            <w:vAlign w:val="center"/>
            <w:hideMark/>
          </w:tcPr>
          <w:p w14:paraId="6A000188" w14:textId="77777777" w:rsidR="003154F2" w:rsidRPr="00682362" w:rsidRDefault="003154F2" w:rsidP="003154F2">
            <w:pPr>
              <w:pStyle w:val="tabletext"/>
            </w:pPr>
            <w:r w:rsidRPr="00682362">
              <w:t>Временной интервал, по истечении которого клиент JMS проверяет необходимость синхронизации – при условии, что предыдущая синхронизация прошла успешно.</w:t>
            </w:r>
          </w:p>
          <w:p w14:paraId="6A000189" w14:textId="77777777" w:rsidR="00B506A8" w:rsidRPr="00682362" w:rsidRDefault="00B506A8" w:rsidP="00B506A8">
            <w:pPr>
              <w:pStyle w:val="tabletext"/>
            </w:pPr>
            <w:r w:rsidRPr="00682362">
              <w:t xml:space="preserve">Настройка активна только в том случае, если в секции </w:t>
            </w:r>
            <w:r w:rsidRPr="00682362">
              <w:rPr>
                <w:b/>
              </w:rPr>
              <w:t>Запускать проверку синхронизации при возникновении событий</w:t>
            </w:r>
            <w:r w:rsidRPr="00682362">
              <w:t xml:space="preserve"> включена настройка </w:t>
            </w:r>
            <w:r w:rsidRPr="00682362">
              <w:rPr>
                <w:b/>
              </w:rPr>
              <w:t>По расписанию</w:t>
            </w:r>
            <w:r w:rsidRPr="00682362">
              <w:t>.</w:t>
            </w:r>
          </w:p>
        </w:tc>
      </w:tr>
      <w:tr w:rsidR="003154F2" w:rsidRPr="00682362" w14:paraId="6A00018F" w14:textId="77777777" w:rsidTr="00FE0058">
        <w:tc>
          <w:tcPr>
            <w:tcW w:w="2322" w:type="dxa"/>
            <w:vMerge/>
            <w:vAlign w:val="center"/>
          </w:tcPr>
          <w:p w14:paraId="6A00018B" w14:textId="77777777" w:rsidR="003154F2" w:rsidRPr="00682362" w:rsidRDefault="003154F2" w:rsidP="00B167E7">
            <w:pPr>
              <w:pStyle w:val="tabletext"/>
              <w:rPr>
                <w:b/>
              </w:rPr>
            </w:pPr>
          </w:p>
        </w:tc>
        <w:tc>
          <w:tcPr>
            <w:tcW w:w="2765" w:type="dxa"/>
            <w:vAlign w:val="center"/>
            <w:hideMark/>
          </w:tcPr>
          <w:p w14:paraId="6A00018C" w14:textId="77777777" w:rsidR="003154F2" w:rsidRPr="00682362" w:rsidRDefault="003154F2" w:rsidP="00BA56D5">
            <w:pPr>
              <w:pStyle w:val="tabletext"/>
              <w:rPr>
                <w:b/>
              </w:rPr>
            </w:pPr>
            <w:r w:rsidRPr="00682362">
              <w:rPr>
                <w:b/>
              </w:rPr>
              <w:t>Ускоренн</w:t>
            </w:r>
            <w:r w:rsidR="009F4B60" w:rsidRPr="00682362">
              <w:rPr>
                <w:b/>
              </w:rPr>
              <w:t>ая</w:t>
            </w:r>
            <w:r w:rsidRPr="00682362">
              <w:rPr>
                <w:b/>
              </w:rPr>
              <w:t xml:space="preserve"> </w:t>
            </w:r>
            <w:r w:rsidR="009F4B60" w:rsidRPr="00682362">
              <w:rPr>
                <w:b/>
              </w:rPr>
              <w:t>синхронизация</w:t>
            </w:r>
            <w:r w:rsidRPr="00682362">
              <w:rPr>
                <w:b/>
              </w:rPr>
              <w:t xml:space="preserve"> </w:t>
            </w:r>
            <w:r w:rsidR="009F4B60" w:rsidRPr="00682362">
              <w:rPr>
                <w:b/>
              </w:rPr>
              <w:t>кажды</w:t>
            </w:r>
            <w:r w:rsidR="00BA56D5" w:rsidRPr="00682362">
              <w:rPr>
                <w:b/>
              </w:rPr>
              <w:t>е</w:t>
            </w:r>
            <w:r w:rsidR="009F4B60" w:rsidRPr="00682362">
              <w:rPr>
                <w:b/>
              </w:rPr>
              <w:t xml:space="preserve"> </w:t>
            </w:r>
            <w:r w:rsidR="009F4B60" w:rsidRPr="00682362">
              <w:rPr>
                <w:b/>
                <w:lang w:val="en-US"/>
              </w:rPr>
              <w:t>X</w:t>
            </w:r>
            <w:r w:rsidR="009F4B60" w:rsidRPr="00682362">
              <w:rPr>
                <w:b/>
              </w:rPr>
              <w:t xml:space="preserve"> минут</w:t>
            </w:r>
          </w:p>
        </w:tc>
        <w:tc>
          <w:tcPr>
            <w:tcW w:w="4427" w:type="dxa"/>
            <w:vAlign w:val="center"/>
            <w:hideMark/>
          </w:tcPr>
          <w:p w14:paraId="6A00018D" w14:textId="77777777" w:rsidR="003154F2" w:rsidRPr="00682362" w:rsidRDefault="003154F2" w:rsidP="003154F2">
            <w:pPr>
              <w:pStyle w:val="tabletext"/>
            </w:pPr>
            <w:r w:rsidRPr="00682362">
              <w:t>Временной интервал, по истечении которого клиент JMS проверяет необходимость синхронизации – при условии, что предыдущая синхронизация завершилась с ошибками (например, с электронного ключа не были удалены данные, которые необходимо было удалить).</w:t>
            </w:r>
          </w:p>
          <w:p w14:paraId="6A00018E" w14:textId="77777777" w:rsidR="00B506A8" w:rsidRPr="00682362" w:rsidRDefault="00B506A8" w:rsidP="003154F2">
            <w:pPr>
              <w:pStyle w:val="tabletext"/>
            </w:pPr>
            <w:r w:rsidRPr="00682362">
              <w:t xml:space="preserve">Настройка активна только в том случае, если в секции </w:t>
            </w:r>
            <w:r w:rsidRPr="00682362">
              <w:rPr>
                <w:b/>
              </w:rPr>
              <w:t>Запускать проверку синхронизации при возникновении событий</w:t>
            </w:r>
            <w:r w:rsidRPr="00682362">
              <w:t xml:space="preserve"> включена настройка </w:t>
            </w:r>
            <w:r w:rsidRPr="00682362">
              <w:rPr>
                <w:b/>
              </w:rPr>
              <w:t>По расписанию</w:t>
            </w:r>
            <w:r w:rsidRPr="00682362">
              <w:t>.</w:t>
            </w:r>
          </w:p>
        </w:tc>
      </w:tr>
      <w:tr w:rsidR="003154F2" w:rsidRPr="00682362" w14:paraId="6A000194" w14:textId="77777777" w:rsidTr="001D6D7F">
        <w:tc>
          <w:tcPr>
            <w:tcW w:w="2322" w:type="dxa"/>
            <w:vMerge/>
            <w:vAlign w:val="center"/>
          </w:tcPr>
          <w:p w14:paraId="6A000190" w14:textId="77777777" w:rsidR="003154F2" w:rsidRPr="00682362" w:rsidRDefault="003154F2" w:rsidP="001D6D7F">
            <w:pPr>
              <w:pStyle w:val="tabletext"/>
              <w:rPr>
                <w:b/>
              </w:rPr>
            </w:pPr>
          </w:p>
        </w:tc>
        <w:tc>
          <w:tcPr>
            <w:tcW w:w="2765" w:type="dxa"/>
            <w:vAlign w:val="center"/>
            <w:hideMark/>
          </w:tcPr>
          <w:p w14:paraId="6A000191" w14:textId="77777777" w:rsidR="003154F2" w:rsidRPr="00682362" w:rsidRDefault="003154F2" w:rsidP="001D6D7F">
            <w:pPr>
              <w:pStyle w:val="tabletext"/>
              <w:rPr>
                <w:b/>
              </w:rPr>
            </w:pPr>
            <w:r w:rsidRPr="00682362">
              <w:rPr>
                <w:b/>
              </w:rPr>
              <w:t>Количество повторов неудачной синхронизации</w:t>
            </w:r>
          </w:p>
        </w:tc>
        <w:tc>
          <w:tcPr>
            <w:tcW w:w="4427" w:type="dxa"/>
            <w:vAlign w:val="center"/>
            <w:hideMark/>
          </w:tcPr>
          <w:p w14:paraId="6A000192" w14:textId="77777777" w:rsidR="003154F2" w:rsidRPr="00682362" w:rsidRDefault="003154F2" w:rsidP="006537CC">
            <w:pPr>
              <w:pStyle w:val="tabletext"/>
            </w:pPr>
            <w:r w:rsidRPr="00682362">
              <w:t>Количество повторов синхронизации по ускоренному таймауту, после которых попытки синхронизаци</w:t>
            </w:r>
            <w:r w:rsidR="006537CC" w:rsidRPr="00682362">
              <w:t>и</w:t>
            </w:r>
            <w:r w:rsidRPr="00682362">
              <w:t xml:space="preserve"> возвращается в режим обычного таймаута.</w:t>
            </w:r>
          </w:p>
          <w:p w14:paraId="6A000193" w14:textId="77777777" w:rsidR="00B506A8" w:rsidRPr="00682362" w:rsidRDefault="00B506A8" w:rsidP="006537CC">
            <w:pPr>
              <w:pStyle w:val="tabletext"/>
            </w:pPr>
            <w:r w:rsidRPr="00682362">
              <w:t xml:space="preserve">Настройка активна только в том случае, если в секции </w:t>
            </w:r>
            <w:r w:rsidRPr="00682362">
              <w:rPr>
                <w:b/>
              </w:rPr>
              <w:t>Запускать проверку синхронизации при возникновении событий</w:t>
            </w:r>
            <w:r w:rsidRPr="00682362">
              <w:t xml:space="preserve"> включена настройка </w:t>
            </w:r>
            <w:r w:rsidRPr="00682362">
              <w:rPr>
                <w:b/>
              </w:rPr>
              <w:t>По расписанию</w:t>
            </w:r>
            <w:r w:rsidRPr="00682362">
              <w:t>.</w:t>
            </w:r>
          </w:p>
        </w:tc>
      </w:tr>
      <w:tr w:rsidR="00FA30EE" w:rsidRPr="00682362" w14:paraId="6A000198" w14:textId="77777777" w:rsidTr="001D6D7F">
        <w:tc>
          <w:tcPr>
            <w:tcW w:w="2322" w:type="dxa"/>
            <w:vMerge w:val="restart"/>
            <w:vAlign w:val="center"/>
          </w:tcPr>
          <w:p w14:paraId="6A000195" w14:textId="77777777" w:rsidR="00FA30EE" w:rsidRPr="00682362" w:rsidRDefault="00FA30EE" w:rsidP="001D6D7F">
            <w:pPr>
              <w:pStyle w:val="tabletext"/>
              <w:rPr>
                <w:b/>
              </w:rPr>
            </w:pPr>
            <w:r w:rsidRPr="00682362">
              <w:rPr>
                <w:b/>
              </w:rPr>
              <w:t>Ограничения синхронизации</w:t>
            </w:r>
          </w:p>
        </w:tc>
        <w:tc>
          <w:tcPr>
            <w:tcW w:w="2765" w:type="dxa"/>
            <w:vAlign w:val="center"/>
          </w:tcPr>
          <w:p w14:paraId="6A000196" w14:textId="77777777" w:rsidR="00FA30EE" w:rsidRPr="00682362" w:rsidRDefault="00FA30EE" w:rsidP="001D6D7F">
            <w:pPr>
              <w:pStyle w:val="tabletext"/>
              <w:rPr>
                <w:b/>
              </w:rPr>
            </w:pPr>
            <w:r w:rsidRPr="00682362">
              <w:rPr>
                <w:b/>
              </w:rPr>
              <w:t>Разрешать выпуск объектов при синхронизации</w:t>
            </w:r>
          </w:p>
        </w:tc>
        <w:tc>
          <w:tcPr>
            <w:tcW w:w="4427" w:type="dxa"/>
            <w:vAlign w:val="center"/>
          </w:tcPr>
          <w:p w14:paraId="6A000197" w14:textId="77777777" w:rsidR="00FA30EE" w:rsidRPr="00682362" w:rsidRDefault="00B311A7" w:rsidP="00B311A7">
            <w:pPr>
              <w:pStyle w:val="tabletext"/>
            </w:pPr>
            <w:r w:rsidRPr="00682362">
              <w:t>Позволяет выпускать записывать объекты в память электронного ключа во время синхронизации.</w:t>
            </w:r>
          </w:p>
        </w:tc>
      </w:tr>
      <w:tr w:rsidR="00FA30EE" w:rsidRPr="00682362" w14:paraId="6A00019C" w14:textId="77777777" w:rsidTr="001D6D7F">
        <w:tc>
          <w:tcPr>
            <w:tcW w:w="2322" w:type="dxa"/>
            <w:vMerge/>
            <w:vAlign w:val="center"/>
          </w:tcPr>
          <w:p w14:paraId="6A000199" w14:textId="77777777" w:rsidR="00FA30EE" w:rsidRPr="00682362" w:rsidRDefault="00FA30EE" w:rsidP="001D6D7F">
            <w:pPr>
              <w:pStyle w:val="tabletext"/>
              <w:rPr>
                <w:b/>
              </w:rPr>
            </w:pPr>
          </w:p>
        </w:tc>
        <w:tc>
          <w:tcPr>
            <w:tcW w:w="2765" w:type="dxa"/>
            <w:vAlign w:val="center"/>
          </w:tcPr>
          <w:p w14:paraId="6A00019A" w14:textId="77777777" w:rsidR="00FA30EE" w:rsidRPr="00682362" w:rsidRDefault="00FA30EE" w:rsidP="001D6D7F">
            <w:pPr>
              <w:pStyle w:val="tabletext"/>
              <w:rPr>
                <w:b/>
              </w:rPr>
            </w:pPr>
            <w:r w:rsidRPr="00682362">
              <w:rPr>
                <w:b/>
              </w:rPr>
              <w:t>Разрешать обновление объектов при синхронизации</w:t>
            </w:r>
          </w:p>
        </w:tc>
        <w:tc>
          <w:tcPr>
            <w:tcW w:w="4427" w:type="dxa"/>
            <w:vAlign w:val="center"/>
          </w:tcPr>
          <w:p w14:paraId="6A00019B" w14:textId="77777777" w:rsidR="00FA30EE" w:rsidRPr="00682362" w:rsidRDefault="00B311A7" w:rsidP="006537CC">
            <w:pPr>
              <w:pStyle w:val="tabletext"/>
            </w:pPr>
            <w:r w:rsidRPr="00682362">
              <w:t>Позволяет обновлять объекты в памяти электронных ключей во время синхронизации.</w:t>
            </w:r>
          </w:p>
        </w:tc>
      </w:tr>
      <w:tr w:rsidR="00FA30EE" w:rsidRPr="00682362" w14:paraId="6A0001A0" w14:textId="77777777" w:rsidTr="001D6D7F">
        <w:tc>
          <w:tcPr>
            <w:tcW w:w="2322" w:type="dxa"/>
            <w:vMerge/>
            <w:vAlign w:val="center"/>
          </w:tcPr>
          <w:p w14:paraId="6A00019D" w14:textId="77777777" w:rsidR="00FA30EE" w:rsidRPr="00682362" w:rsidRDefault="00FA30EE" w:rsidP="001D6D7F">
            <w:pPr>
              <w:pStyle w:val="tabletext"/>
              <w:rPr>
                <w:b/>
              </w:rPr>
            </w:pPr>
          </w:p>
        </w:tc>
        <w:tc>
          <w:tcPr>
            <w:tcW w:w="2765" w:type="dxa"/>
            <w:vAlign w:val="center"/>
          </w:tcPr>
          <w:p w14:paraId="6A00019E" w14:textId="77777777" w:rsidR="00FA30EE" w:rsidRPr="00682362" w:rsidRDefault="00FA30EE" w:rsidP="001D6D7F">
            <w:pPr>
              <w:pStyle w:val="tabletext"/>
              <w:rPr>
                <w:b/>
              </w:rPr>
            </w:pPr>
            <w:r w:rsidRPr="00682362">
              <w:rPr>
                <w:b/>
              </w:rPr>
              <w:t>Разрешать удаление объектов при синхронизации</w:t>
            </w:r>
          </w:p>
        </w:tc>
        <w:tc>
          <w:tcPr>
            <w:tcW w:w="4427" w:type="dxa"/>
            <w:vAlign w:val="center"/>
          </w:tcPr>
          <w:p w14:paraId="6A00019F" w14:textId="77777777" w:rsidR="00FA30EE" w:rsidRPr="00682362" w:rsidRDefault="00B311A7" w:rsidP="006537CC">
            <w:pPr>
              <w:pStyle w:val="tabletext"/>
            </w:pPr>
            <w:r w:rsidRPr="00682362">
              <w:t>Позволяет удалять объекты из памяти электронных ключей во время синхронизации.</w:t>
            </w:r>
          </w:p>
        </w:tc>
      </w:tr>
    </w:tbl>
    <w:p w14:paraId="6A0001A1" w14:textId="77777777" w:rsidR="00D14503" w:rsidRPr="00682362" w:rsidRDefault="00D14503" w:rsidP="00FF7036">
      <w:pPr>
        <w:pStyle w:val="numberlist1"/>
        <w:numPr>
          <w:ilvl w:val="0"/>
          <w:numId w:val="22"/>
        </w:numPr>
      </w:pPr>
      <w:r w:rsidRPr="00682362">
        <w:t xml:space="preserve">Перейдите на вкладку </w:t>
      </w:r>
      <w:r w:rsidR="00485C51" w:rsidRPr="00682362">
        <w:rPr>
          <w:b/>
        </w:rPr>
        <w:t>Ограничения по работе с КН</w:t>
      </w:r>
      <w:r w:rsidRPr="00682362">
        <w:t>.</w:t>
      </w:r>
    </w:p>
    <w:p w14:paraId="6A0001A2" w14:textId="77777777" w:rsidR="00D14503" w:rsidRPr="00682362" w:rsidRDefault="00D14503" w:rsidP="00D14503">
      <w:pPr>
        <w:pStyle w:val="numberlist1"/>
        <w:keepNext/>
        <w:numPr>
          <w:ilvl w:val="0"/>
          <w:numId w:val="0"/>
        </w:numPr>
        <w:ind w:left="1134"/>
      </w:pPr>
      <w:r w:rsidRPr="00682362">
        <w:lastRenderedPageBreak/>
        <w:t>Окно примет следующий вид.</w:t>
      </w:r>
    </w:p>
    <w:p w14:paraId="6A0001A3" w14:textId="77777777" w:rsidR="00D14503" w:rsidRPr="00682362" w:rsidRDefault="00485C51" w:rsidP="00D14503">
      <w:pPr>
        <w:pStyle w:val="figure"/>
      </w:pPr>
      <w:r w:rsidRPr="00682362">
        <w:drawing>
          <wp:inline distT="0" distB="0" distL="0" distR="0" wp14:anchorId="6A0020DE" wp14:editId="6A0020DF">
            <wp:extent cx="3566160" cy="5029200"/>
            <wp:effectExtent l="0" t="0" r="0" b="0"/>
            <wp:docPr id="983" name="Рисунок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a:stretch>
                      <a:fillRect/>
                    </a:stretch>
                  </pic:blipFill>
                  <pic:spPr>
                    <a:xfrm>
                      <a:off x="0" y="0"/>
                      <a:ext cx="3566160" cy="5029200"/>
                    </a:xfrm>
                    <a:prstGeom prst="rect">
                      <a:avLst/>
                    </a:prstGeom>
                  </pic:spPr>
                </pic:pic>
              </a:graphicData>
            </a:graphic>
          </wp:inline>
        </w:drawing>
      </w:r>
    </w:p>
    <w:p w14:paraId="6A0001A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330</w:t>
      </w:r>
      <w:r w:rsidR="00B51D63">
        <w:rPr>
          <w:noProof/>
        </w:rPr>
        <w:fldChar w:fldCharType="end"/>
      </w:r>
      <w:r w:rsidRPr="00682362">
        <w:t xml:space="preserve"> – Вкладка </w:t>
      </w:r>
      <w:r w:rsidR="00700554" w:rsidRPr="00682362">
        <w:rPr>
          <w:b/>
        </w:rPr>
        <w:t>Ограничения по работе с КН</w:t>
      </w:r>
    </w:p>
    <w:p w14:paraId="6A0001A5" w14:textId="77777777" w:rsidR="00485C51" w:rsidRPr="00682362" w:rsidRDefault="00485C51" w:rsidP="00700554">
      <w:pPr>
        <w:pStyle w:val="numberlist1"/>
        <w:keepNext/>
        <w:numPr>
          <w:ilvl w:val="0"/>
          <w:numId w:val="22"/>
        </w:numPr>
        <w:ind w:left="1134"/>
      </w:pPr>
      <w:r w:rsidRPr="00682362">
        <w:t xml:space="preserve">Выполните настройку, руководствуясь </w:t>
      </w:r>
      <w:r w:rsidRPr="00682362">
        <w:fldChar w:fldCharType="begin"/>
      </w:r>
      <w:r w:rsidRPr="00682362">
        <w:instrText xml:space="preserve"> REF  _Ref450749570 \* Lower \h </w:instrText>
      </w:r>
      <w:r w:rsidR="00682362">
        <w:instrText xml:space="preserve"> \* MERGEFORMAT </w:instrText>
      </w:r>
      <w:r w:rsidRPr="00682362">
        <w:fldChar w:fldCharType="separate"/>
      </w:r>
      <w:r w:rsidR="00355544" w:rsidRPr="00682362">
        <w:t xml:space="preserve">табл. </w:t>
      </w:r>
      <w:r w:rsidR="00355544">
        <w:rPr>
          <w:noProof/>
        </w:rPr>
        <w:t>45</w:t>
      </w:r>
      <w:r w:rsidRPr="00682362">
        <w:fldChar w:fldCharType="end"/>
      </w:r>
      <w:r w:rsidRPr="00682362">
        <w:t>.</w:t>
      </w:r>
    </w:p>
    <w:p w14:paraId="6A0001A6" w14:textId="77777777" w:rsidR="00485C51" w:rsidRPr="00682362" w:rsidRDefault="00485C51" w:rsidP="00485C51">
      <w:pPr>
        <w:pStyle w:val="tablename"/>
      </w:pPr>
      <w:bookmarkStart w:id="872" w:name="_Ref450749570"/>
      <w:bookmarkStart w:id="873" w:name="_Ref450749571"/>
      <w:r w:rsidRPr="00682362">
        <w:t xml:space="preserve">Табл. </w:t>
      </w:r>
      <w:r w:rsidR="00B51D63">
        <w:fldChar w:fldCharType="begin"/>
      </w:r>
      <w:r w:rsidR="00B51D63">
        <w:instrText xml:space="preserve"> SEQ Табл. \* ARABIC </w:instrText>
      </w:r>
      <w:r w:rsidR="00B51D63">
        <w:fldChar w:fldCharType="separate"/>
      </w:r>
      <w:r w:rsidR="00355544">
        <w:rPr>
          <w:noProof/>
        </w:rPr>
        <w:t>45</w:t>
      </w:r>
      <w:r w:rsidR="00B51D63">
        <w:rPr>
          <w:noProof/>
        </w:rPr>
        <w:fldChar w:fldCharType="end"/>
      </w:r>
      <w:bookmarkEnd w:id="872"/>
      <w:r w:rsidRPr="00682362">
        <w:t xml:space="preserve"> – Ограничения по работе с электронными ключами</w:t>
      </w:r>
      <w:bookmarkEnd w:id="873"/>
      <w:r w:rsidRPr="00682362">
        <w:t xml:space="preserve"> </w:t>
      </w:r>
    </w:p>
    <w:tbl>
      <w:tblPr>
        <w:tblStyle w:val="2aladdin"/>
        <w:tblW w:w="0" w:type="auto"/>
        <w:tblLook w:val="04A0" w:firstRow="1" w:lastRow="0" w:firstColumn="1" w:lastColumn="0" w:noHBand="0" w:noVBand="1"/>
      </w:tblPr>
      <w:tblGrid>
        <w:gridCol w:w="3167"/>
        <w:gridCol w:w="3174"/>
        <w:gridCol w:w="3173"/>
      </w:tblGrid>
      <w:tr w:rsidR="00DE0563" w:rsidRPr="00682362" w14:paraId="6A0001AA" w14:textId="77777777" w:rsidTr="00DE0563">
        <w:trPr>
          <w:cnfStyle w:val="100000000000" w:firstRow="1" w:lastRow="0" w:firstColumn="0" w:lastColumn="0" w:oddVBand="0" w:evenVBand="0" w:oddHBand="0" w:evenHBand="0" w:firstRowFirstColumn="0" w:firstRowLastColumn="0" w:lastRowFirstColumn="0" w:lastRowLastColumn="0"/>
          <w:tblHeader/>
        </w:trPr>
        <w:tc>
          <w:tcPr>
            <w:tcW w:w="3167" w:type="dxa"/>
            <w:vAlign w:val="center"/>
          </w:tcPr>
          <w:p w14:paraId="6A0001A7" w14:textId="77777777" w:rsidR="00DE0563" w:rsidRPr="00682362" w:rsidRDefault="00DE0563" w:rsidP="00485C51">
            <w:pPr>
              <w:pStyle w:val="maintext"/>
            </w:pPr>
            <w:r w:rsidRPr="00682362">
              <w:t>Секция</w:t>
            </w:r>
          </w:p>
        </w:tc>
        <w:tc>
          <w:tcPr>
            <w:tcW w:w="3174" w:type="dxa"/>
            <w:vAlign w:val="center"/>
          </w:tcPr>
          <w:p w14:paraId="6A0001A8" w14:textId="77777777" w:rsidR="00DE0563" w:rsidRPr="00682362" w:rsidRDefault="00DE0563" w:rsidP="00485C51">
            <w:pPr>
              <w:pStyle w:val="maintext"/>
            </w:pPr>
            <w:r w:rsidRPr="00682362">
              <w:t>Настройка</w:t>
            </w:r>
          </w:p>
        </w:tc>
        <w:tc>
          <w:tcPr>
            <w:tcW w:w="3173" w:type="dxa"/>
            <w:vAlign w:val="center"/>
          </w:tcPr>
          <w:p w14:paraId="6A0001A9" w14:textId="77777777" w:rsidR="00DE0563" w:rsidRPr="00682362" w:rsidRDefault="00DE0563" w:rsidP="00485C51">
            <w:pPr>
              <w:pStyle w:val="maintext"/>
            </w:pPr>
            <w:r w:rsidRPr="00682362">
              <w:t>Описание</w:t>
            </w:r>
          </w:p>
        </w:tc>
      </w:tr>
      <w:tr w:rsidR="00DE0563" w:rsidRPr="00682362" w14:paraId="6A0001AE" w14:textId="77777777" w:rsidTr="00DE0563">
        <w:tc>
          <w:tcPr>
            <w:tcW w:w="3167" w:type="dxa"/>
            <w:vMerge w:val="restart"/>
            <w:vAlign w:val="center"/>
          </w:tcPr>
          <w:p w14:paraId="6A0001AB" w14:textId="77777777" w:rsidR="00DE0563" w:rsidRPr="00682362" w:rsidRDefault="00DE0563" w:rsidP="00DE0563">
            <w:pPr>
              <w:pStyle w:val="tabletext"/>
              <w:rPr>
                <w:b/>
              </w:rPr>
            </w:pPr>
            <w:r w:rsidRPr="00682362">
              <w:rPr>
                <w:b/>
              </w:rPr>
              <w:t>Работа с ключевыми носителями</w:t>
            </w:r>
          </w:p>
        </w:tc>
        <w:tc>
          <w:tcPr>
            <w:tcW w:w="3174" w:type="dxa"/>
            <w:vAlign w:val="center"/>
          </w:tcPr>
          <w:p w14:paraId="6A0001AC" w14:textId="77777777" w:rsidR="00DE0563" w:rsidRPr="00682362" w:rsidRDefault="00DE0563" w:rsidP="00DE0563">
            <w:pPr>
              <w:pStyle w:val="tabletext"/>
              <w:rPr>
                <w:b/>
              </w:rPr>
            </w:pPr>
            <w:r w:rsidRPr="00682362">
              <w:rPr>
                <w:b/>
              </w:rPr>
              <w:t>Разрешать замену</w:t>
            </w:r>
          </w:p>
        </w:tc>
        <w:tc>
          <w:tcPr>
            <w:tcW w:w="3173" w:type="dxa"/>
            <w:vAlign w:val="center"/>
          </w:tcPr>
          <w:p w14:paraId="6A0001AD" w14:textId="77777777" w:rsidR="00DE0563" w:rsidRPr="00682362" w:rsidRDefault="00DE0563" w:rsidP="00DE0563">
            <w:pPr>
              <w:pStyle w:val="tabletext"/>
            </w:pPr>
            <w:r w:rsidRPr="00682362">
              <w:t>Если настройка включена, пользователи смогут самостоятельно производить процедуру замены электронного ключа.</w:t>
            </w:r>
          </w:p>
        </w:tc>
      </w:tr>
      <w:tr w:rsidR="00DE0563" w:rsidRPr="00682362" w14:paraId="6A0001B2" w14:textId="77777777" w:rsidTr="00DE0563">
        <w:tc>
          <w:tcPr>
            <w:tcW w:w="3167" w:type="dxa"/>
            <w:vMerge/>
            <w:vAlign w:val="center"/>
          </w:tcPr>
          <w:p w14:paraId="6A0001AF" w14:textId="77777777" w:rsidR="00DE0563" w:rsidRPr="00682362" w:rsidRDefault="00DE0563" w:rsidP="00DE0563">
            <w:pPr>
              <w:pStyle w:val="tabletext"/>
              <w:rPr>
                <w:b/>
              </w:rPr>
            </w:pPr>
          </w:p>
        </w:tc>
        <w:tc>
          <w:tcPr>
            <w:tcW w:w="3174" w:type="dxa"/>
            <w:vAlign w:val="center"/>
          </w:tcPr>
          <w:p w14:paraId="6A0001B0" w14:textId="77777777" w:rsidR="00DE0563" w:rsidRPr="00682362" w:rsidRDefault="00DE0563" w:rsidP="00DE0563">
            <w:pPr>
              <w:pStyle w:val="tabletext"/>
              <w:rPr>
                <w:b/>
              </w:rPr>
            </w:pPr>
            <w:r w:rsidRPr="00682362">
              <w:rPr>
                <w:b/>
              </w:rPr>
              <w:t>Разрешать отключение</w:t>
            </w:r>
          </w:p>
        </w:tc>
        <w:tc>
          <w:tcPr>
            <w:tcW w:w="3173" w:type="dxa"/>
            <w:vAlign w:val="center"/>
          </w:tcPr>
          <w:p w14:paraId="6A0001B1" w14:textId="77777777" w:rsidR="00DE0563" w:rsidRPr="00682362" w:rsidRDefault="00DE0563" w:rsidP="00DE0563">
            <w:pPr>
              <w:pStyle w:val="tabletext"/>
            </w:pPr>
            <w:r w:rsidRPr="00682362">
              <w:t>Если настройка включена, пользователи смогут самостоятельно отключать возможность использования своего электронного ключа.</w:t>
            </w:r>
          </w:p>
        </w:tc>
      </w:tr>
      <w:tr w:rsidR="00DE0563" w:rsidRPr="00682362" w14:paraId="6A0001B6" w14:textId="77777777" w:rsidTr="00DE0563">
        <w:tc>
          <w:tcPr>
            <w:tcW w:w="3167" w:type="dxa"/>
            <w:vMerge/>
            <w:vAlign w:val="center"/>
          </w:tcPr>
          <w:p w14:paraId="6A0001B3" w14:textId="77777777" w:rsidR="00DE0563" w:rsidRPr="00682362" w:rsidRDefault="00DE0563" w:rsidP="00DE0563">
            <w:pPr>
              <w:pStyle w:val="tabletext"/>
              <w:rPr>
                <w:b/>
              </w:rPr>
            </w:pPr>
          </w:p>
        </w:tc>
        <w:tc>
          <w:tcPr>
            <w:tcW w:w="3174" w:type="dxa"/>
            <w:vAlign w:val="center"/>
          </w:tcPr>
          <w:p w14:paraId="6A0001B4" w14:textId="77777777" w:rsidR="00DE0563" w:rsidRPr="00682362" w:rsidRDefault="00DE0563" w:rsidP="00DE0563">
            <w:pPr>
              <w:pStyle w:val="tabletext"/>
              <w:rPr>
                <w:b/>
              </w:rPr>
            </w:pPr>
            <w:r w:rsidRPr="00682362">
              <w:rPr>
                <w:b/>
              </w:rPr>
              <w:t>Разрешать сообщение об утере\поломке</w:t>
            </w:r>
          </w:p>
        </w:tc>
        <w:tc>
          <w:tcPr>
            <w:tcW w:w="3173" w:type="dxa"/>
            <w:vAlign w:val="center"/>
          </w:tcPr>
          <w:p w14:paraId="6A0001B5" w14:textId="77777777" w:rsidR="00DE0563" w:rsidRPr="00682362" w:rsidRDefault="00DE0563" w:rsidP="00DE0563">
            <w:pPr>
              <w:pStyle w:val="tabletext"/>
            </w:pPr>
            <w:r w:rsidRPr="00682362">
              <w:t xml:space="preserve">Если настройка включена, пользователи смогут отзывать свои электронные ключи по причине утери </w:t>
            </w:r>
            <w:r w:rsidRPr="00682362">
              <w:lastRenderedPageBreak/>
              <w:t>или поломки электронного ключа.</w:t>
            </w:r>
          </w:p>
        </w:tc>
      </w:tr>
      <w:tr w:rsidR="00DE0563" w:rsidRPr="00682362" w14:paraId="6A0001BA" w14:textId="77777777" w:rsidTr="00DE0563">
        <w:tc>
          <w:tcPr>
            <w:tcW w:w="3167" w:type="dxa"/>
            <w:vMerge/>
            <w:vAlign w:val="center"/>
          </w:tcPr>
          <w:p w14:paraId="6A0001B7" w14:textId="77777777" w:rsidR="00DE0563" w:rsidRPr="00682362" w:rsidRDefault="00DE0563" w:rsidP="00DE0563">
            <w:pPr>
              <w:pStyle w:val="tabletext"/>
              <w:rPr>
                <w:b/>
              </w:rPr>
            </w:pPr>
          </w:p>
        </w:tc>
        <w:tc>
          <w:tcPr>
            <w:tcW w:w="3174" w:type="dxa"/>
            <w:vAlign w:val="center"/>
          </w:tcPr>
          <w:p w14:paraId="6A0001B8" w14:textId="77777777" w:rsidR="00DE0563" w:rsidRPr="00682362" w:rsidRDefault="00DE0563" w:rsidP="00DE0563">
            <w:pPr>
              <w:pStyle w:val="tabletext"/>
              <w:rPr>
                <w:b/>
              </w:rPr>
            </w:pPr>
            <w:r w:rsidRPr="00682362">
              <w:rPr>
                <w:b/>
              </w:rPr>
              <w:t>Разрешать разблокировку</w:t>
            </w:r>
          </w:p>
        </w:tc>
        <w:tc>
          <w:tcPr>
            <w:tcW w:w="3173" w:type="dxa"/>
            <w:vAlign w:val="center"/>
          </w:tcPr>
          <w:p w14:paraId="6A0001B9" w14:textId="77777777" w:rsidR="00DE0563" w:rsidRPr="00682362" w:rsidRDefault="00DE0563" w:rsidP="00DE0563">
            <w:pPr>
              <w:pStyle w:val="tabletext"/>
            </w:pPr>
            <w:r w:rsidRPr="00682362">
              <w:t>Если настройка включена, пользователи смогут инициировать процедуру разблокировки электронного ключа.</w:t>
            </w:r>
          </w:p>
        </w:tc>
      </w:tr>
      <w:tr w:rsidR="00DE0563" w:rsidRPr="00682362" w14:paraId="6A0001BE" w14:textId="77777777" w:rsidTr="00DE0563">
        <w:tc>
          <w:tcPr>
            <w:tcW w:w="3167" w:type="dxa"/>
            <w:vAlign w:val="center"/>
          </w:tcPr>
          <w:p w14:paraId="6A0001BB" w14:textId="77777777" w:rsidR="00DE0563" w:rsidRPr="00682362" w:rsidRDefault="00DE0563" w:rsidP="00DE0563">
            <w:pPr>
              <w:pStyle w:val="tabletext"/>
              <w:rPr>
                <w:b/>
              </w:rPr>
            </w:pPr>
            <w:r w:rsidRPr="00682362">
              <w:rPr>
                <w:b/>
              </w:rPr>
              <w:t>Настройки автоматической разблокировки</w:t>
            </w:r>
          </w:p>
        </w:tc>
        <w:tc>
          <w:tcPr>
            <w:tcW w:w="3174" w:type="dxa"/>
            <w:vAlign w:val="center"/>
          </w:tcPr>
          <w:p w14:paraId="6A0001BC" w14:textId="77777777" w:rsidR="00DE0563" w:rsidRPr="00682362" w:rsidRDefault="00DE0563" w:rsidP="00DE0563">
            <w:pPr>
              <w:pStyle w:val="tabletext"/>
              <w:rPr>
                <w:b/>
              </w:rPr>
            </w:pPr>
            <w:r w:rsidRPr="00682362">
              <w:rPr>
                <w:b/>
              </w:rPr>
              <w:t>Разрешать автоматическую разблокировку</w:t>
            </w:r>
          </w:p>
        </w:tc>
        <w:tc>
          <w:tcPr>
            <w:tcW w:w="3173" w:type="dxa"/>
            <w:vAlign w:val="center"/>
          </w:tcPr>
          <w:p w14:paraId="6A0001BD" w14:textId="77777777" w:rsidR="00DE0563" w:rsidRPr="00682362" w:rsidRDefault="00DE0563" w:rsidP="00DE0563">
            <w:pPr>
              <w:pStyle w:val="tabletext"/>
            </w:pPr>
            <w:r w:rsidRPr="00682362">
              <w:t xml:space="preserve">Если настройка включена, после запуска соответствующей процедуры пользователь сможет разблокировать заблокированный электронный ключ без участия администратора. Настройка активна, только если включена настройка </w:t>
            </w:r>
            <w:r w:rsidRPr="00682362">
              <w:rPr>
                <w:b/>
              </w:rPr>
              <w:t>Разрешать разблокировку</w:t>
            </w:r>
            <w:r w:rsidRPr="00682362">
              <w:t>.</w:t>
            </w:r>
          </w:p>
        </w:tc>
      </w:tr>
    </w:tbl>
    <w:p w14:paraId="6A0001BF" w14:textId="77777777" w:rsidR="00D14503" w:rsidRPr="00682362" w:rsidRDefault="00700554" w:rsidP="00FF7036">
      <w:pPr>
        <w:pStyle w:val="numberlist1"/>
        <w:numPr>
          <w:ilvl w:val="0"/>
          <w:numId w:val="22"/>
        </w:numPr>
      </w:pPr>
      <w:r w:rsidRPr="00682362">
        <w:t xml:space="preserve">Перейдите на вкладку </w:t>
      </w:r>
      <w:r w:rsidRPr="00682362">
        <w:rPr>
          <w:b/>
        </w:rPr>
        <w:t>Смена пин-кода</w:t>
      </w:r>
      <w:r w:rsidRPr="00682362">
        <w:t>.</w:t>
      </w:r>
    </w:p>
    <w:p w14:paraId="6A0001C0" w14:textId="77777777" w:rsidR="00700554" w:rsidRPr="00682362" w:rsidRDefault="00700554" w:rsidP="00700554">
      <w:pPr>
        <w:pStyle w:val="numberlist1"/>
        <w:keepNext/>
        <w:numPr>
          <w:ilvl w:val="0"/>
          <w:numId w:val="0"/>
        </w:numPr>
        <w:ind w:left="1134"/>
      </w:pPr>
      <w:r w:rsidRPr="00682362">
        <w:t>Окно примет следующий вид.</w:t>
      </w:r>
    </w:p>
    <w:p w14:paraId="6A0001C1" w14:textId="77777777" w:rsidR="00700554" w:rsidRPr="00682362" w:rsidRDefault="00700554" w:rsidP="00700554">
      <w:pPr>
        <w:pStyle w:val="figure"/>
      </w:pPr>
      <w:r w:rsidRPr="00682362">
        <w:drawing>
          <wp:inline distT="0" distB="0" distL="0" distR="0" wp14:anchorId="6A0020E0" wp14:editId="6A0020E1">
            <wp:extent cx="3566160" cy="5029200"/>
            <wp:effectExtent l="0" t="0" r="0" b="0"/>
            <wp:docPr id="984" name="Рисунок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a:stretch>
                      <a:fillRect/>
                    </a:stretch>
                  </pic:blipFill>
                  <pic:spPr>
                    <a:xfrm>
                      <a:off x="0" y="0"/>
                      <a:ext cx="3566160" cy="5029200"/>
                    </a:xfrm>
                    <a:prstGeom prst="rect">
                      <a:avLst/>
                    </a:prstGeom>
                  </pic:spPr>
                </pic:pic>
              </a:graphicData>
            </a:graphic>
          </wp:inline>
        </w:drawing>
      </w:r>
    </w:p>
    <w:p w14:paraId="6A0001C2" w14:textId="77777777" w:rsidR="00700554" w:rsidRPr="00682362" w:rsidRDefault="00700554" w:rsidP="00700554">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331</w:t>
      </w:r>
      <w:r w:rsidR="00B51D63">
        <w:rPr>
          <w:noProof/>
        </w:rPr>
        <w:fldChar w:fldCharType="end"/>
      </w:r>
      <w:r w:rsidRPr="00682362">
        <w:t xml:space="preserve"> – Вкладка </w:t>
      </w:r>
      <w:r w:rsidRPr="00682362">
        <w:rPr>
          <w:b/>
        </w:rPr>
        <w:t>Смена пин-кода</w:t>
      </w:r>
    </w:p>
    <w:p w14:paraId="6A0001C3" w14:textId="77777777" w:rsidR="00700554" w:rsidRPr="00682362" w:rsidRDefault="00700554" w:rsidP="00275359">
      <w:pPr>
        <w:pStyle w:val="numberlist1"/>
        <w:keepNext/>
        <w:numPr>
          <w:ilvl w:val="0"/>
          <w:numId w:val="22"/>
        </w:numPr>
        <w:ind w:left="1134"/>
      </w:pPr>
      <w:r w:rsidRPr="00682362">
        <w:lastRenderedPageBreak/>
        <w:t>При необходимости отредактируйте следующие настройки:</w:t>
      </w:r>
    </w:p>
    <w:p w14:paraId="6A0001C4" w14:textId="77777777" w:rsidR="00700554" w:rsidRPr="00682362" w:rsidRDefault="00700554" w:rsidP="008335C1">
      <w:pPr>
        <w:pStyle w:val="numberlist2"/>
        <w:numPr>
          <w:ilvl w:val="1"/>
          <w:numId w:val="22"/>
        </w:numPr>
        <w:rPr>
          <w:lang w:val="ru-RU"/>
        </w:rPr>
      </w:pPr>
      <w:r w:rsidRPr="00682362">
        <w:rPr>
          <w:b/>
          <w:lang w:val="ru-RU"/>
        </w:rPr>
        <w:t>Время, отводимое пользователю для смены пин-кода с момента установки опции</w:t>
      </w:r>
      <w:r w:rsidRPr="00682362">
        <w:rPr>
          <w:lang w:val="ru-RU"/>
        </w:rPr>
        <w:t xml:space="preserve"> – позволяет задать время, которое будет предоставлено пользователю на смену </w:t>
      </w:r>
      <w:r w:rsidR="008335C1" w:rsidRPr="00682362">
        <w:rPr>
          <w:lang w:val="ru-RU"/>
        </w:rPr>
        <w:t>PIN</w:t>
      </w:r>
      <w:r w:rsidRPr="00682362">
        <w:rPr>
          <w:lang w:val="ru-RU"/>
        </w:rPr>
        <w:t>-кода</w:t>
      </w:r>
      <w:r w:rsidR="008335C1" w:rsidRPr="00682362">
        <w:rPr>
          <w:lang w:val="ru-RU"/>
        </w:rPr>
        <w:t xml:space="preserve"> с момента включения соответствующей настройки;</w:t>
      </w:r>
    </w:p>
    <w:p w14:paraId="6A0001C5" w14:textId="77777777" w:rsidR="008335C1" w:rsidRPr="00682362" w:rsidRDefault="008335C1" w:rsidP="008335C1">
      <w:pPr>
        <w:pStyle w:val="numberlist2"/>
        <w:numPr>
          <w:ilvl w:val="1"/>
          <w:numId w:val="22"/>
        </w:numPr>
        <w:rPr>
          <w:lang w:val="ru-RU"/>
        </w:rPr>
      </w:pPr>
      <w:r w:rsidRPr="00682362">
        <w:rPr>
          <w:b/>
          <w:lang w:val="ru-RU"/>
        </w:rPr>
        <w:t>Периодичность напоминания о необходимости смены пин-кода до истечения срока</w:t>
      </w:r>
      <w:r w:rsidRPr="00682362">
        <w:rPr>
          <w:lang w:val="ru-RU"/>
        </w:rPr>
        <w:t xml:space="preserve"> – позволяет задать интервал в минутах, через который пользователю будет отображаться предупреждение о необходимости смены PIN-кода электронного ключа до истечения срока действия этого PIN-кода;</w:t>
      </w:r>
    </w:p>
    <w:p w14:paraId="6A0001C6" w14:textId="77777777" w:rsidR="008335C1" w:rsidRPr="00682362" w:rsidRDefault="008335C1" w:rsidP="008335C1">
      <w:pPr>
        <w:pStyle w:val="numberlist2"/>
        <w:numPr>
          <w:ilvl w:val="1"/>
          <w:numId w:val="22"/>
        </w:numPr>
        <w:rPr>
          <w:lang w:val="ru-RU"/>
        </w:rPr>
      </w:pPr>
      <w:r w:rsidRPr="00682362">
        <w:rPr>
          <w:b/>
          <w:lang w:val="ru-RU"/>
        </w:rPr>
        <w:t>Периодичность напоминания о необходимости смены пин-кода после истечения срока</w:t>
      </w:r>
      <w:r w:rsidRPr="00682362">
        <w:rPr>
          <w:lang w:val="ru-RU"/>
        </w:rPr>
        <w:t xml:space="preserve"> – позволяет задать интервал в минутах, через который пользователю будет отображаться предупреждение о необходимости смены PIN-кода электронного ключа после истечения срока действия этого PIN-кода.</w:t>
      </w:r>
    </w:p>
    <w:p w14:paraId="6A0001C7" w14:textId="77777777" w:rsidR="00D14503" w:rsidRPr="00682362" w:rsidRDefault="00D14503" w:rsidP="00FF7036">
      <w:pPr>
        <w:pStyle w:val="numberlist1"/>
        <w:numPr>
          <w:ilvl w:val="0"/>
          <w:numId w:val="22"/>
        </w:numPr>
      </w:pPr>
      <w:r w:rsidRPr="00682362">
        <w:t xml:space="preserve">Нажмите </w:t>
      </w:r>
      <w:r w:rsidRPr="00682362">
        <w:rPr>
          <w:b/>
        </w:rPr>
        <w:t>ОК</w:t>
      </w:r>
      <w:r w:rsidRPr="00682362">
        <w:t>, чтобы сохранить изменения</w:t>
      </w:r>
      <w:r w:rsidR="004F3C39" w:rsidRPr="00682362">
        <w:t>.</w:t>
      </w:r>
    </w:p>
    <w:p w14:paraId="6A0001C8" w14:textId="77777777" w:rsidR="00D14503" w:rsidRPr="00682362" w:rsidRDefault="00D14503" w:rsidP="00D14503">
      <w:pPr>
        <w:pStyle w:val="3"/>
      </w:pPr>
      <w:bookmarkStart w:id="874" w:name="_Toc414981517"/>
      <w:bookmarkStart w:id="875" w:name="_Toc415056104"/>
      <w:bookmarkStart w:id="876" w:name="_Ref375669882"/>
      <w:bookmarkStart w:id="877" w:name="_Toc499652466"/>
      <w:r w:rsidRPr="00682362">
        <w:t>Настройки параметров инициализации</w:t>
      </w:r>
      <w:bookmarkEnd w:id="874"/>
      <w:bookmarkEnd w:id="875"/>
      <w:bookmarkEnd w:id="877"/>
    </w:p>
    <w:p w14:paraId="6A0001C9" w14:textId="77777777" w:rsidR="00D14503" w:rsidRPr="00682362" w:rsidRDefault="00D14503" w:rsidP="00D14503">
      <w:pPr>
        <w:pStyle w:val="40"/>
      </w:pPr>
      <w:bookmarkStart w:id="878" w:name="_Ref410917660"/>
      <w:r w:rsidRPr="00682362">
        <w:rPr>
          <w:lang w:val="en-US"/>
        </w:rPr>
        <w:t>eToken</w:t>
      </w:r>
      <w:r w:rsidRPr="00682362">
        <w:t xml:space="preserve"> </w:t>
      </w:r>
      <w:r w:rsidRPr="00682362">
        <w:rPr>
          <w:lang w:val="en-US"/>
        </w:rPr>
        <w:t>Pro</w:t>
      </w:r>
      <w:r w:rsidRPr="00682362">
        <w:t xml:space="preserve"> (</w:t>
      </w:r>
      <w:r w:rsidRPr="00682362">
        <w:rPr>
          <w:lang w:val="en-US"/>
        </w:rPr>
        <w:t>Java</w:t>
      </w:r>
      <w:r w:rsidRPr="00682362">
        <w:t xml:space="preserve">) / </w:t>
      </w:r>
      <w:r w:rsidRPr="00682362">
        <w:rPr>
          <w:lang w:val="en-US"/>
        </w:rPr>
        <w:t>JaCarta</w:t>
      </w:r>
      <w:r w:rsidRPr="00682362">
        <w:t xml:space="preserve"> </w:t>
      </w:r>
      <w:r w:rsidRPr="00682362">
        <w:rPr>
          <w:lang w:val="en-US"/>
        </w:rPr>
        <w:t>PKI</w:t>
      </w:r>
      <w:r w:rsidRPr="00682362">
        <w:t xml:space="preserve"> (с обратной совместимостью), </w:t>
      </w:r>
      <w:r w:rsidRPr="00682362">
        <w:rPr>
          <w:lang w:val="en-US"/>
        </w:rPr>
        <w:t>eToken</w:t>
      </w:r>
      <w:r w:rsidRPr="00682362">
        <w:t xml:space="preserve"> </w:t>
      </w:r>
      <w:r w:rsidRPr="00682362">
        <w:rPr>
          <w:lang w:val="en-US"/>
        </w:rPr>
        <w:t>Pro</w:t>
      </w:r>
      <w:r w:rsidRPr="00682362">
        <w:t xml:space="preserve"> (</w:t>
      </w:r>
      <w:r w:rsidRPr="00682362">
        <w:rPr>
          <w:lang w:val="en-US"/>
        </w:rPr>
        <w:t>Card</w:t>
      </w:r>
      <w:r w:rsidRPr="00682362">
        <w:t xml:space="preserve"> </w:t>
      </w:r>
      <w:r w:rsidRPr="00682362">
        <w:rPr>
          <w:lang w:val="en-US"/>
        </w:rPr>
        <w:t>OS</w:t>
      </w:r>
      <w:r w:rsidRPr="00682362">
        <w:t>)</w:t>
      </w:r>
      <w:bookmarkEnd w:id="876"/>
      <w:bookmarkEnd w:id="878"/>
    </w:p>
    <w:p w14:paraId="6A0001CA" w14:textId="77777777" w:rsidR="00D14503" w:rsidRPr="00682362" w:rsidRDefault="00D14503" w:rsidP="002B115F">
      <w:pPr>
        <w:pStyle w:val="numberlist1"/>
        <w:numPr>
          <w:ilvl w:val="0"/>
          <w:numId w:val="56"/>
        </w:numPr>
      </w:pPr>
      <w:r w:rsidRPr="00682362">
        <w:t xml:space="preserve">В консоли управления JMS перейдите в раздел </w:t>
      </w:r>
      <w:r w:rsidRPr="00682362">
        <w:rPr>
          <w:b/>
        </w:rPr>
        <w:t>Профили</w:t>
      </w:r>
      <w:r w:rsidR="008F7AE0" w:rsidRPr="00682362">
        <w:rPr>
          <w:b/>
        </w:rPr>
        <w:t xml:space="preserve"> -&gt; </w:t>
      </w:r>
      <w:r w:rsidRPr="00682362">
        <w:rPr>
          <w:b/>
        </w:rPr>
        <w:t>Профили</w:t>
      </w:r>
      <w:r w:rsidRPr="00682362">
        <w:t>.</w:t>
      </w:r>
    </w:p>
    <w:p w14:paraId="6A0001CB" w14:textId="77777777" w:rsidR="00D14503" w:rsidRPr="00682362" w:rsidRDefault="00D14503" w:rsidP="00FF7036">
      <w:pPr>
        <w:pStyle w:val="numberlist1"/>
        <w:keepNext/>
        <w:numPr>
          <w:ilvl w:val="0"/>
          <w:numId w:val="22"/>
        </w:numPr>
        <w:ind w:left="1134"/>
      </w:pPr>
      <w:r w:rsidRPr="00682362">
        <w:t>Выполните одно из следующих действий:</w:t>
      </w:r>
    </w:p>
    <w:p w14:paraId="6A0001CC" w14:textId="77777777" w:rsidR="00D14503" w:rsidRPr="00682362" w:rsidRDefault="00D14503" w:rsidP="00FF7036">
      <w:pPr>
        <w:pStyle w:val="bulletlist2"/>
      </w:pPr>
      <w:r w:rsidRPr="00682362">
        <w:t>чтобы создать новый профиль, выберите нужный тип профиля (</w:t>
      </w:r>
      <w:r w:rsidRPr="00682362">
        <w:rPr>
          <w:b/>
        </w:rPr>
        <w:t>Инициализация eToken Pro (Java) / JaCarta PKI (с обратной совместимостью)</w:t>
      </w:r>
      <w:r w:rsidRPr="00682362">
        <w:t xml:space="preserve"> или </w:t>
      </w:r>
      <w:r w:rsidRPr="00682362">
        <w:rPr>
          <w:b/>
        </w:rPr>
        <w:t>Инициализация eToken Pro (Card OS)</w:t>
      </w:r>
      <w:r w:rsidRPr="00682362">
        <w:t xml:space="preserve">) и в верхней панели щёлкните на значке </w:t>
      </w:r>
      <w:r w:rsidRPr="00682362">
        <w:rPr>
          <w:b/>
        </w:rPr>
        <w:t>Создать</w:t>
      </w:r>
      <w:r w:rsidR="00C71F1D" w:rsidRPr="00682362">
        <w:t>.</w:t>
      </w:r>
    </w:p>
    <w:p w14:paraId="6A0001CD" w14:textId="77777777" w:rsidR="00D14503" w:rsidRPr="00682362" w:rsidRDefault="00D14503" w:rsidP="00FF7036">
      <w:pPr>
        <w:pStyle w:val="bulletlist2"/>
      </w:pPr>
      <w:r w:rsidRPr="00682362">
        <w:t xml:space="preserve">чтобы изменить существующий профиль, отметьте этот профиль (например, </w:t>
      </w:r>
      <w:r w:rsidRPr="00682362">
        <w:rPr>
          <w:b/>
        </w:rPr>
        <w:t>Инициализация eToken Pro (Java) / JaCarta PKI (с обратной совместимостью) по умолчанию</w:t>
      </w:r>
      <w:r w:rsidRPr="00682362">
        <w:t xml:space="preserve"> или </w:t>
      </w:r>
      <w:r w:rsidRPr="00682362">
        <w:rPr>
          <w:b/>
        </w:rPr>
        <w:t>Инициализация eToken Pro (Card OS) – по умолчанию</w:t>
      </w:r>
      <w:r w:rsidRPr="00682362">
        <w:t xml:space="preserve">) в центральной части окна консоли управления JMS, после чего в верхней панели нажмите </w:t>
      </w:r>
      <w:r w:rsidRPr="00682362">
        <w:rPr>
          <w:b/>
        </w:rPr>
        <w:t>Свойства</w:t>
      </w:r>
      <w:r w:rsidRPr="00682362">
        <w:t>.</w:t>
      </w:r>
    </w:p>
    <w:p w14:paraId="6A0001CE" w14:textId="77777777" w:rsidR="00D14503" w:rsidRPr="00682362" w:rsidRDefault="00D14503" w:rsidP="00D14503">
      <w:pPr>
        <w:pStyle w:val="numberlist1"/>
        <w:keepNext/>
        <w:numPr>
          <w:ilvl w:val="0"/>
          <w:numId w:val="0"/>
        </w:numPr>
        <w:ind w:left="1134"/>
      </w:pPr>
      <w:r w:rsidRPr="00682362">
        <w:lastRenderedPageBreak/>
        <w:t>Отобразится окно</w:t>
      </w:r>
      <w:r w:rsidR="00AF34AC" w:rsidRPr="00682362">
        <w:t xml:space="preserve"> следующего вида</w:t>
      </w:r>
      <w:r w:rsidRPr="00682362">
        <w:t>.</w:t>
      </w:r>
    </w:p>
    <w:p w14:paraId="6A0001CF" w14:textId="77777777" w:rsidR="00E83055" w:rsidRPr="00682362" w:rsidRDefault="00E83055" w:rsidP="00D14503">
      <w:pPr>
        <w:pStyle w:val="figure"/>
        <w:rPr>
          <w:lang w:val="en-US"/>
        </w:rPr>
      </w:pPr>
      <w:r w:rsidRPr="00682362">
        <w:drawing>
          <wp:inline distT="0" distB="0" distL="0" distR="0" wp14:anchorId="6A0020E2" wp14:editId="6A0020E3">
            <wp:extent cx="3492000" cy="5075040"/>
            <wp:effectExtent l="0" t="0" r="0" b="0"/>
            <wp:docPr id="938" name="Рисунок 938" descr="E:\Рабочая\JMS\JMS 2.5\Скрины\Расширение логики инициализации\Imag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абочая\JMS\JMS 2.5\Скрины\Расширение логики инициализации\Image 4.jp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492000" cy="5075040"/>
                    </a:xfrm>
                    <a:prstGeom prst="rect">
                      <a:avLst/>
                    </a:prstGeom>
                    <a:noFill/>
                    <a:ln>
                      <a:noFill/>
                    </a:ln>
                  </pic:spPr>
                </pic:pic>
              </a:graphicData>
            </a:graphic>
          </wp:inline>
        </w:drawing>
      </w:r>
    </w:p>
    <w:p w14:paraId="6A0001D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332</w:t>
      </w:r>
      <w:r w:rsidR="00B51D63">
        <w:rPr>
          <w:noProof/>
        </w:rPr>
        <w:fldChar w:fldCharType="end"/>
      </w:r>
      <w:r w:rsidRPr="00682362">
        <w:t xml:space="preserve"> – Вкладка </w:t>
      </w:r>
      <w:r w:rsidRPr="00682362">
        <w:rPr>
          <w:b/>
        </w:rPr>
        <w:t>Общие</w:t>
      </w:r>
      <w:r w:rsidRPr="00682362">
        <w:t xml:space="preserve"> свойств профиля инициализации</w:t>
      </w:r>
    </w:p>
    <w:p w14:paraId="6A0001D1" w14:textId="77777777" w:rsidR="00D14503" w:rsidRPr="00682362" w:rsidRDefault="00D14503" w:rsidP="00FF7036">
      <w:pPr>
        <w:pStyle w:val="numberlist1"/>
        <w:numPr>
          <w:ilvl w:val="0"/>
          <w:numId w:val="22"/>
        </w:numPr>
      </w:pPr>
      <w:r w:rsidRPr="00682362">
        <w:t xml:space="preserve">В полях </w:t>
      </w:r>
      <w:r w:rsidRPr="00682362">
        <w:rPr>
          <w:b/>
        </w:rPr>
        <w:t>Имя</w:t>
      </w:r>
      <w:r w:rsidRPr="00682362">
        <w:t xml:space="preserve"> и </w:t>
      </w:r>
      <w:r w:rsidRPr="00682362">
        <w:rPr>
          <w:b/>
        </w:rPr>
        <w:t>Описание</w:t>
      </w:r>
      <w:r w:rsidRPr="00682362">
        <w:t xml:space="preserve"> введите</w:t>
      </w:r>
      <w:r w:rsidR="004D60E4" w:rsidRPr="00682362">
        <w:t xml:space="preserve"> (или отредактируйте)</w:t>
      </w:r>
      <w:r w:rsidRPr="00682362">
        <w:t xml:space="preserve"> название и описание профиля соответственно, после чего перейдите на вкладку </w:t>
      </w:r>
      <w:r w:rsidRPr="00682362">
        <w:rPr>
          <w:b/>
        </w:rPr>
        <w:t>Параметры</w:t>
      </w:r>
      <w:r w:rsidRPr="00682362">
        <w:t>.</w:t>
      </w:r>
    </w:p>
    <w:p w14:paraId="6A0001D2" w14:textId="77777777" w:rsidR="00D14503" w:rsidRPr="00682362" w:rsidRDefault="00D14503" w:rsidP="00D14503">
      <w:pPr>
        <w:pStyle w:val="numberlist1"/>
        <w:keepNext/>
        <w:numPr>
          <w:ilvl w:val="0"/>
          <w:numId w:val="0"/>
        </w:numPr>
        <w:ind w:left="1134"/>
      </w:pPr>
      <w:r w:rsidRPr="00682362">
        <w:lastRenderedPageBreak/>
        <w:t>Окно примет следующий вид.</w:t>
      </w:r>
    </w:p>
    <w:p w14:paraId="6A0001D3" w14:textId="77777777" w:rsidR="00E83055" w:rsidRPr="00682362" w:rsidRDefault="00E83055" w:rsidP="00D14503">
      <w:pPr>
        <w:pStyle w:val="figure"/>
        <w:rPr>
          <w:lang w:val="en-US"/>
        </w:rPr>
      </w:pPr>
      <w:r w:rsidRPr="00682362">
        <w:drawing>
          <wp:inline distT="0" distB="0" distL="0" distR="0" wp14:anchorId="6A0020E4" wp14:editId="6A0020E5">
            <wp:extent cx="3492000" cy="5075040"/>
            <wp:effectExtent l="0" t="0" r="0" b="0"/>
            <wp:docPr id="940" name="Рисунок 940" descr="E:\Рабочая\JMS\JMS 2.5\Скрины\Расширение логики инициализации\Imag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Рабочая\JMS\JMS 2.5\Скрины\Расширение логики инициализации\Image 5.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492000" cy="5075040"/>
                    </a:xfrm>
                    <a:prstGeom prst="rect">
                      <a:avLst/>
                    </a:prstGeom>
                    <a:noFill/>
                    <a:ln>
                      <a:noFill/>
                    </a:ln>
                  </pic:spPr>
                </pic:pic>
              </a:graphicData>
            </a:graphic>
          </wp:inline>
        </w:drawing>
      </w:r>
    </w:p>
    <w:p w14:paraId="6A0001D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333</w:t>
      </w:r>
      <w:r w:rsidR="00B51D63">
        <w:rPr>
          <w:noProof/>
        </w:rPr>
        <w:fldChar w:fldCharType="end"/>
      </w:r>
      <w:r w:rsidRPr="00682362">
        <w:t xml:space="preserve"> – Вкладка </w:t>
      </w:r>
      <w:r w:rsidRPr="00682362">
        <w:rPr>
          <w:b/>
        </w:rPr>
        <w:t>Параметры</w:t>
      </w:r>
      <w:r w:rsidRPr="00682362">
        <w:t xml:space="preserve"> окна свойств профиля инициализации</w:t>
      </w:r>
    </w:p>
    <w:p w14:paraId="6A0001D5" w14:textId="77777777" w:rsidR="00D14503" w:rsidRPr="00682362" w:rsidRDefault="00D14503" w:rsidP="00FF7036">
      <w:pPr>
        <w:pStyle w:val="numberlist1"/>
        <w:keepNext/>
        <w:numPr>
          <w:ilvl w:val="0"/>
          <w:numId w:val="22"/>
        </w:numPr>
        <w:ind w:left="1134"/>
      </w:pPr>
      <w:r w:rsidRPr="00682362">
        <w:t xml:space="preserve">Выполните необходимые настройки, руководствуясь </w:t>
      </w:r>
      <w:r w:rsidRPr="00682362">
        <w:fldChar w:fldCharType="begin"/>
      </w:r>
      <w:r w:rsidRPr="00682362">
        <w:instrText xml:space="preserve"> REF _Ref374460074 \h \* lower </w:instrText>
      </w:r>
      <w:r w:rsidR="00682362">
        <w:instrText xml:space="preserve"> \* MERGEFORMAT </w:instrText>
      </w:r>
      <w:r w:rsidRPr="00682362">
        <w:fldChar w:fldCharType="separate"/>
      </w:r>
      <w:r w:rsidR="00355544" w:rsidRPr="00682362">
        <w:t xml:space="preserve">табл. </w:t>
      </w:r>
      <w:r w:rsidR="00355544">
        <w:rPr>
          <w:noProof/>
        </w:rPr>
        <w:t>46</w:t>
      </w:r>
      <w:r w:rsidRPr="00682362">
        <w:fldChar w:fldCharType="end"/>
      </w:r>
      <w:r w:rsidRPr="00682362">
        <w:t>.</w:t>
      </w:r>
    </w:p>
    <w:p w14:paraId="6A0001D6" w14:textId="77777777" w:rsidR="00D14503" w:rsidRPr="00682362" w:rsidRDefault="00D14503" w:rsidP="00D14503">
      <w:pPr>
        <w:pStyle w:val="tablename"/>
      </w:pPr>
      <w:bookmarkStart w:id="879" w:name="_Ref374460074"/>
      <w:bookmarkStart w:id="880" w:name="_Ref416792168"/>
      <w:r w:rsidRPr="00682362">
        <w:t xml:space="preserve">Табл. </w:t>
      </w:r>
      <w:r w:rsidR="00B51D63">
        <w:fldChar w:fldCharType="begin"/>
      </w:r>
      <w:r w:rsidR="00B51D63">
        <w:instrText xml:space="preserve"> SEQ Табл. \* ARABIC </w:instrText>
      </w:r>
      <w:r w:rsidR="00B51D63">
        <w:fldChar w:fldCharType="separate"/>
      </w:r>
      <w:r w:rsidR="00355544">
        <w:rPr>
          <w:noProof/>
        </w:rPr>
        <w:t>46</w:t>
      </w:r>
      <w:r w:rsidR="00B51D63">
        <w:rPr>
          <w:noProof/>
        </w:rPr>
        <w:fldChar w:fldCharType="end"/>
      </w:r>
      <w:bookmarkEnd w:id="879"/>
      <w:r w:rsidRPr="00682362">
        <w:t xml:space="preserve"> - Настройка параметров инициализации электронных ключей</w:t>
      </w:r>
      <w:bookmarkEnd w:id="880"/>
    </w:p>
    <w:tbl>
      <w:tblPr>
        <w:tblStyle w:val="2aladdin"/>
        <w:tblW w:w="0" w:type="auto"/>
        <w:tblLook w:val="04A0" w:firstRow="1" w:lastRow="0" w:firstColumn="1" w:lastColumn="0" w:noHBand="0" w:noVBand="1"/>
      </w:tblPr>
      <w:tblGrid>
        <w:gridCol w:w="2271"/>
        <w:gridCol w:w="2736"/>
        <w:gridCol w:w="4507"/>
      </w:tblGrid>
      <w:tr w:rsidR="00BB59BB" w:rsidRPr="00682362" w14:paraId="6A0001DA" w14:textId="77777777" w:rsidTr="00BB59BB">
        <w:trPr>
          <w:cnfStyle w:val="100000000000" w:firstRow="1" w:lastRow="0" w:firstColumn="0" w:lastColumn="0" w:oddVBand="0" w:evenVBand="0" w:oddHBand="0" w:evenHBand="0" w:firstRowFirstColumn="0" w:firstRowLastColumn="0" w:lastRowFirstColumn="0" w:lastRowLastColumn="0"/>
          <w:tblHeader/>
        </w:trPr>
        <w:tc>
          <w:tcPr>
            <w:tcW w:w="2271" w:type="dxa"/>
            <w:vAlign w:val="center"/>
          </w:tcPr>
          <w:p w14:paraId="6A0001D7" w14:textId="77777777" w:rsidR="00BB59BB" w:rsidRPr="00682362" w:rsidRDefault="00BB59BB" w:rsidP="00B5215D">
            <w:pPr>
              <w:pStyle w:val="maintext"/>
            </w:pPr>
            <w:r w:rsidRPr="00682362">
              <w:t>Секция</w:t>
            </w:r>
          </w:p>
        </w:tc>
        <w:tc>
          <w:tcPr>
            <w:tcW w:w="2736" w:type="dxa"/>
            <w:vAlign w:val="center"/>
            <w:hideMark/>
          </w:tcPr>
          <w:p w14:paraId="6A0001D8" w14:textId="77777777" w:rsidR="00BB59BB" w:rsidRPr="00682362" w:rsidRDefault="00BB59BB" w:rsidP="00B5215D">
            <w:pPr>
              <w:pStyle w:val="maintext"/>
            </w:pPr>
            <w:r w:rsidRPr="00682362">
              <w:t>Настройка</w:t>
            </w:r>
          </w:p>
        </w:tc>
        <w:tc>
          <w:tcPr>
            <w:tcW w:w="4507" w:type="dxa"/>
            <w:vAlign w:val="center"/>
            <w:hideMark/>
          </w:tcPr>
          <w:p w14:paraId="6A0001D9" w14:textId="77777777" w:rsidR="00BB59BB" w:rsidRPr="00682362" w:rsidRDefault="00BB59BB" w:rsidP="00B5215D">
            <w:pPr>
              <w:pStyle w:val="maintext"/>
            </w:pPr>
            <w:r w:rsidRPr="00682362">
              <w:t>Описание</w:t>
            </w:r>
          </w:p>
        </w:tc>
      </w:tr>
      <w:tr w:rsidR="00BB59BB" w:rsidRPr="00682362" w14:paraId="6A0001DE" w14:textId="77777777" w:rsidTr="00BB59BB">
        <w:tc>
          <w:tcPr>
            <w:tcW w:w="2271" w:type="dxa"/>
            <w:vMerge w:val="restart"/>
            <w:vAlign w:val="center"/>
          </w:tcPr>
          <w:p w14:paraId="6A0001DB" w14:textId="77777777" w:rsidR="00BB59BB" w:rsidRPr="00682362" w:rsidRDefault="00BB59BB" w:rsidP="00B167E7">
            <w:pPr>
              <w:pStyle w:val="tabletext"/>
              <w:rPr>
                <w:b/>
              </w:rPr>
            </w:pPr>
            <w:r w:rsidRPr="00682362">
              <w:rPr>
                <w:b/>
                <w:lang w:val="en-US"/>
              </w:rPr>
              <w:t>PIN</w:t>
            </w:r>
            <w:r w:rsidRPr="00682362">
              <w:rPr>
                <w:b/>
              </w:rPr>
              <w:t>-код пользователя</w:t>
            </w:r>
          </w:p>
        </w:tc>
        <w:tc>
          <w:tcPr>
            <w:tcW w:w="2736" w:type="dxa"/>
            <w:vAlign w:val="center"/>
            <w:hideMark/>
          </w:tcPr>
          <w:p w14:paraId="6A0001DC" w14:textId="77777777" w:rsidR="00BB59BB" w:rsidRPr="00682362" w:rsidRDefault="00BB59BB" w:rsidP="00B167E7">
            <w:pPr>
              <w:pStyle w:val="tabletext"/>
              <w:rPr>
                <w:b/>
              </w:rPr>
            </w:pPr>
            <w:r w:rsidRPr="00682362">
              <w:rPr>
                <w:b/>
              </w:rPr>
              <w:t>PIN-код пользователя</w:t>
            </w:r>
          </w:p>
        </w:tc>
        <w:tc>
          <w:tcPr>
            <w:tcW w:w="4507" w:type="dxa"/>
            <w:vAlign w:val="center"/>
            <w:hideMark/>
          </w:tcPr>
          <w:p w14:paraId="6A0001DD" w14:textId="77777777" w:rsidR="00BB59BB" w:rsidRPr="00682362" w:rsidRDefault="00BB59BB" w:rsidP="00291B70">
            <w:pPr>
              <w:pStyle w:val="tabletext"/>
            </w:pPr>
            <w:r w:rsidRPr="00682362">
              <w:t xml:space="preserve">Позволяет задать </w:t>
            </w:r>
            <w:r w:rsidRPr="00682362">
              <w:rPr>
                <w:lang w:val="en-US"/>
              </w:rPr>
              <w:t>PIN</w:t>
            </w:r>
            <w:r w:rsidRPr="00682362">
              <w:t>-код пользователя электронного ключа по умолчанию.</w:t>
            </w:r>
          </w:p>
        </w:tc>
      </w:tr>
      <w:tr w:rsidR="00BB59BB" w:rsidRPr="00682362" w14:paraId="6A0001E2" w14:textId="77777777" w:rsidTr="00BB59BB">
        <w:tc>
          <w:tcPr>
            <w:tcW w:w="2271" w:type="dxa"/>
            <w:vMerge/>
            <w:vAlign w:val="center"/>
          </w:tcPr>
          <w:p w14:paraId="6A0001DF" w14:textId="77777777" w:rsidR="00BB59BB" w:rsidRPr="00682362" w:rsidRDefault="00BB59BB" w:rsidP="00B167E7">
            <w:pPr>
              <w:pStyle w:val="tabletext"/>
              <w:rPr>
                <w:b/>
              </w:rPr>
            </w:pPr>
          </w:p>
        </w:tc>
        <w:tc>
          <w:tcPr>
            <w:tcW w:w="2736" w:type="dxa"/>
            <w:vAlign w:val="center"/>
            <w:hideMark/>
          </w:tcPr>
          <w:p w14:paraId="6A0001E0" w14:textId="77777777" w:rsidR="00BB59BB" w:rsidRPr="00682362" w:rsidRDefault="00BB59BB" w:rsidP="00B167E7">
            <w:pPr>
              <w:pStyle w:val="tabletext"/>
              <w:rPr>
                <w:b/>
              </w:rPr>
            </w:pPr>
            <w:r w:rsidRPr="00682362">
              <w:rPr>
                <w:b/>
              </w:rPr>
              <w:t>Количество попыток ввода PIN</w:t>
            </w:r>
          </w:p>
        </w:tc>
        <w:tc>
          <w:tcPr>
            <w:tcW w:w="4507" w:type="dxa"/>
            <w:vAlign w:val="center"/>
            <w:hideMark/>
          </w:tcPr>
          <w:p w14:paraId="6A0001E1" w14:textId="77777777" w:rsidR="00BB59BB" w:rsidRPr="00682362" w:rsidRDefault="00BB59BB" w:rsidP="00291B70">
            <w:pPr>
              <w:pStyle w:val="tabletext"/>
            </w:pPr>
            <w:r w:rsidRPr="00682362">
              <w:t xml:space="preserve">Позволяет задать максимальное число последовательных неверных вводов </w:t>
            </w:r>
            <w:r w:rsidRPr="00682362">
              <w:rPr>
                <w:lang w:val="en-US"/>
              </w:rPr>
              <w:t>PIN</w:t>
            </w:r>
            <w:r w:rsidRPr="00682362">
              <w:t xml:space="preserve">-кода пользователя электронного ключа, по достижении которого доступ по </w:t>
            </w:r>
            <w:r w:rsidRPr="00682362">
              <w:rPr>
                <w:lang w:val="en-US"/>
              </w:rPr>
              <w:t>PIN</w:t>
            </w:r>
            <w:r w:rsidRPr="00682362">
              <w:t>-коду пользователя блокируется.</w:t>
            </w:r>
          </w:p>
        </w:tc>
      </w:tr>
      <w:tr w:rsidR="00BB59BB" w:rsidRPr="00682362" w14:paraId="6A0001E6" w14:textId="77777777" w:rsidTr="00BB59BB">
        <w:tc>
          <w:tcPr>
            <w:tcW w:w="2271" w:type="dxa"/>
            <w:vMerge/>
            <w:vAlign w:val="center"/>
          </w:tcPr>
          <w:p w14:paraId="6A0001E3" w14:textId="77777777" w:rsidR="00BB59BB" w:rsidRPr="00682362" w:rsidRDefault="00BB59BB" w:rsidP="00B167E7">
            <w:pPr>
              <w:pStyle w:val="tabletext"/>
              <w:rPr>
                <w:b/>
              </w:rPr>
            </w:pPr>
          </w:p>
        </w:tc>
        <w:tc>
          <w:tcPr>
            <w:tcW w:w="2736" w:type="dxa"/>
            <w:vAlign w:val="center"/>
            <w:hideMark/>
          </w:tcPr>
          <w:p w14:paraId="6A0001E4" w14:textId="77777777" w:rsidR="00BB59BB" w:rsidRPr="00682362" w:rsidRDefault="00BB59BB" w:rsidP="00B167E7">
            <w:pPr>
              <w:pStyle w:val="tabletext"/>
              <w:rPr>
                <w:b/>
              </w:rPr>
            </w:pPr>
            <w:r w:rsidRPr="00682362">
              <w:rPr>
                <w:b/>
              </w:rPr>
              <w:t>Требовать у пользователя смены PIN при первом входе</w:t>
            </w:r>
          </w:p>
        </w:tc>
        <w:tc>
          <w:tcPr>
            <w:tcW w:w="4507" w:type="dxa"/>
            <w:vAlign w:val="center"/>
            <w:hideMark/>
          </w:tcPr>
          <w:p w14:paraId="6A0001E5" w14:textId="77777777" w:rsidR="00BB59BB" w:rsidRPr="00682362" w:rsidRDefault="00BB59BB" w:rsidP="00291B70">
            <w:pPr>
              <w:pStyle w:val="tabletext"/>
            </w:pPr>
            <w:r w:rsidRPr="00682362">
              <w:t xml:space="preserve">Если флажок установлен, пользователь должен будет сменить </w:t>
            </w:r>
            <w:r w:rsidRPr="00682362">
              <w:rPr>
                <w:lang w:val="en-US"/>
              </w:rPr>
              <w:t>PIN</w:t>
            </w:r>
            <w:r w:rsidRPr="00682362">
              <w:t>-код пользователя электронного ключа при первом использовании.</w:t>
            </w:r>
          </w:p>
        </w:tc>
      </w:tr>
      <w:tr w:rsidR="00BB59BB" w:rsidRPr="00682362" w14:paraId="6A0001EC" w14:textId="77777777" w:rsidTr="00BB59BB">
        <w:tc>
          <w:tcPr>
            <w:tcW w:w="2271" w:type="dxa"/>
            <w:vMerge w:val="restart"/>
            <w:vAlign w:val="center"/>
          </w:tcPr>
          <w:p w14:paraId="6A0001E7" w14:textId="77777777" w:rsidR="00BB59BB" w:rsidRPr="00682362" w:rsidRDefault="00BB59BB" w:rsidP="00B167E7">
            <w:pPr>
              <w:pStyle w:val="tabletext"/>
              <w:rPr>
                <w:b/>
              </w:rPr>
            </w:pPr>
            <w:r w:rsidRPr="00682362">
              <w:rPr>
                <w:b/>
                <w:lang w:val="en-US"/>
              </w:rPr>
              <w:lastRenderedPageBreak/>
              <w:t>PIN</w:t>
            </w:r>
            <w:r w:rsidRPr="00682362">
              <w:rPr>
                <w:b/>
              </w:rPr>
              <w:t>-код администратора</w:t>
            </w:r>
          </w:p>
        </w:tc>
        <w:tc>
          <w:tcPr>
            <w:tcW w:w="2736" w:type="dxa"/>
            <w:vAlign w:val="center"/>
            <w:hideMark/>
          </w:tcPr>
          <w:p w14:paraId="6A0001E8" w14:textId="77777777" w:rsidR="00BB59BB" w:rsidRPr="00682362" w:rsidRDefault="00BB59BB" w:rsidP="00B167E7">
            <w:pPr>
              <w:pStyle w:val="tabletext"/>
              <w:rPr>
                <w:b/>
              </w:rPr>
            </w:pPr>
            <w:r w:rsidRPr="00682362">
              <w:rPr>
                <w:b/>
              </w:rPr>
              <w:t>Способ установки PIN</w:t>
            </w:r>
          </w:p>
        </w:tc>
        <w:tc>
          <w:tcPr>
            <w:tcW w:w="4507" w:type="dxa"/>
            <w:vAlign w:val="center"/>
            <w:hideMark/>
          </w:tcPr>
          <w:p w14:paraId="6A0001E9" w14:textId="77777777" w:rsidR="00BB59BB" w:rsidRPr="00682362" w:rsidRDefault="00BB59BB" w:rsidP="00B167E7">
            <w:pPr>
              <w:pStyle w:val="tabletext"/>
            </w:pPr>
            <w:r w:rsidRPr="00682362">
              <w:t xml:space="preserve">Позволяет задать способ формирования первоначального значения </w:t>
            </w:r>
            <w:r w:rsidRPr="00682362">
              <w:rPr>
                <w:lang w:val="en-US"/>
              </w:rPr>
              <w:t>PIN</w:t>
            </w:r>
            <w:r w:rsidRPr="00682362">
              <w:t>-кода администратора электронного ключа. Список содержит следующие пункты:</w:t>
            </w:r>
          </w:p>
          <w:p w14:paraId="6A0001EA" w14:textId="77777777" w:rsidR="00BB59BB" w:rsidRPr="00682362" w:rsidRDefault="00BB59BB" w:rsidP="00FF7036">
            <w:pPr>
              <w:pStyle w:val="tablebulletlist"/>
            </w:pPr>
            <w:r w:rsidRPr="00682362">
              <w:rPr>
                <w:b/>
              </w:rPr>
              <w:t>Использовать фиксированный</w:t>
            </w:r>
            <w:r w:rsidRPr="00682362">
              <w:t xml:space="preserve"> – позволяет задать </w:t>
            </w:r>
            <w:r w:rsidRPr="00682362">
              <w:rPr>
                <w:lang w:val="en-US"/>
              </w:rPr>
              <w:t>PIN</w:t>
            </w:r>
            <w:r w:rsidRPr="00682362">
              <w:t xml:space="preserve">-код администратора электронного ключа по умолчанию (значение задаётся в поле </w:t>
            </w:r>
            <w:r w:rsidRPr="00682362">
              <w:rPr>
                <w:b/>
              </w:rPr>
              <w:t>PIN-код администратора</w:t>
            </w:r>
            <w:r w:rsidRPr="00682362">
              <w:t>);</w:t>
            </w:r>
          </w:p>
          <w:p w14:paraId="6A0001EB" w14:textId="77777777" w:rsidR="00BB59BB" w:rsidRPr="00682362" w:rsidRDefault="00BB59BB" w:rsidP="00587511">
            <w:pPr>
              <w:pStyle w:val="tablebulletlist"/>
            </w:pPr>
            <w:r w:rsidRPr="00682362">
              <w:rPr>
                <w:b/>
              </w:rPr>
              <w:t>Генерировать случайный</w:t>
            </w:r>
            <w:r w:rsidRPr="00682362">
              <w:t xml:space="preserve"> – позволяет сгенерировать случайный </w:t>
            </w:r>
            <w:r w:rsidRPr="00682362">
              <w:rPr>
                <w:lang w:val="en-US"/>
              </w:rPr>
              <w:t>PIN</w:t>
            </w:r>
            <w:r w:rsidRPr="00682362">
              <w:t xml:space="preserve">-код администратора электронного ключа при выпуске (в этом случае можно задать длину случайного </w:t>
            </w:r>
            <w:r w:rsidR="006243E3" w:rsidRPr="00682362">
              <w:rPr>
                <w:lang w:val="en-US"/>
              </w:rPr>
              <w:t>PIN</w:t>
            </w:r>
            <w:r w:rsidR="006243E3" w:rsidRPr="00682362">
              <w:t>-кода</w:t>
            </w:r>
            <w:r w:rsidRPr="00682362">
              <w:t xml:space="preserve"> с помощью настройки </w:t>
            </w:r>
            <w:r w:rsidRPr="00682362">
              <w:rPr>
                <w:b/>
              </w:rPr>
              <w:t>Длина случайного PIN</w:t>
            </w:r>
            <w:r w:rsidRPr="00682362">
              <w:t>);</w:t>
            </w:r>
          </w:p>
        </w:tc>
      </w:tr>
      <w:tr w:rsidR="00BB59BB" w:rsidRPr="00682362" w14:paraId="6A0001F0" w14:textId="77777777" w:rsidTr="00BB59BB">
        <w:tc>
          <w:tcPr>
            <w:tcW w:w="2271" w:type="dxa"/>
            <w:vMerge/>
            <w:vAlign w:val="center"/>
          </w:tcPr>
          <w:p w14:paraId="6A0001ED" w14:textId="77777777" w:rsidR="00BB59BB" w:rsidRPr="00682362" w:rsidRDefault="00BB59BB" w:rsidP="00B167E7">
            <w:pPr>
              <w:pStyle w:val="tabletext"/>
              <w:rPr>
                <w:b/>
              </w:rPr>
            </w:pPr>
          </w:p>
        </w:tc>
        <w:tc>
          <w:tcPr>
            <w:tcW w:w="2736" w:type="dxa"/>
            <w:vAlign w:val="center"/>
            <w:hideMark/>
          </w:tcPr>
          <w:p w14:paraId="6A0001EE" w14:textId="77777777" w:rsidR="00BB59BB" w:rsidRPr="00682362" w:rsidRDefault="00BB59BB" w:rsidP="00B167E7">
            <w:pPr>
              <w:pStyle w:val="tabletext"/>
              <w:rPr>
                <w:b/>
              </w:rPr>
            </w:pPr>
            <w:r w:rsidRPr="00682362">
              <w:rPr>
                <w:b/>
              </w:rPr>
              <w:t>PIN-код администратора</w:t>
            </w:r>
          </w:p>
        </w:tc>
        <w:tc>
          <w:tcPr>
            <w:tcW w:w="4507" w:type="dxa"/>
            <w:vAlign w:val="center"/>
            <w:hideMark/>
          </w:tcPr>
          <w:p w14:paraId="6A0001EF" w14:textId="77777777" w:rsidR="00BB59BB" w:rsidRPr="00682362" w:rsidRDefault="00BB59BB" w:rsidP="00883117">
            <w:pPr>
              <w:pStyle w:val="tabletext"/>
            </w:pPr>
            <w:r w:rsidRPr="00682362">
              <w:t xml:space="preserve">Позволяет задать </w:t>
            </w:r>
            <w:r w:rsidRPr="00682362">
              <w:rPr>
                <w:lang w:val="en-US"/>
              </w:rPr>
              <w:t>PIN</w:t>
            </w:r>
            <w:r w:rsidRPr="00682362">
              <w:t xml:space="preserve">-код администратора электронного ключа. (Поле активно, только если в списке </w:t>
            </w:r>
            <w:r w:rsidRPr="00682362">
              <w:rPr>
                <w:b/>
              </w:rPr>
              <w:t>Способ установки PIN</w:t>
            </w:r>
            <w:r w:rsidRPr="00682362">
              <w:t xml:space="preserve"> выбран пункт </w:t>
            </w:r>
            <w:r w:rsidRPr="00682362">
              <w:rPr>
                <w:b/>
              </w:rPr>
              <w:t>Использовать фиксированный</w:t>
            </w:r>
            <w:r w:rsidRPr="00682362">
              <w:t>)</w:t>
            </w:r>
            <w:r w:rsidR="00883117" w:rsidRPr="00682362">
              <w:t>.</w:t>
            </w:r>
          </w:p>
        </w:tc>
      </w:tr>
      <w:tr w:rsidR="00BB59BB" w:rsidRPr="00682362" w14:paraId="6A0001F4" w14:textId="77777777" w:rsidTr="00BB59BB">
        <w:tc>
          <w:tcPr>
            <w:tcW w:w="2271" w:type="dxa"/>
            <w:vMerge/>
            <w:vAlign w:val="center"/>
          </w:tcPr>
          <w:p w14:paraId="6A0001F1" w14:textId="77777777" w:rsidR="00BB59BB" w:rsidRPr="00682362" w:rsidRDefault="00BB59BB" w:rsidP="00B167E7">
            <w:pPr>
              <w:pStyle w:val="tabletext"/>
              <w:rPr>
                <w:b/>
              </w:rPr>
            </w:pPr>
          </w:p>
        </w:tc>
        <w:tc>
          <w:tcPr>
            <w:tcW w:w="2736" w:type="dxa"/>
            <w:vAlign w:val="center"/>
            <w:hideMark/>
          </w:tcPr>
          <w:p w14:paraId="6A0001F2" w14:textId="77777777" w:rsidR="00BB59BB" w:rsidRPr="00682362" w:rsidRDefault="00BB59BB" w:rsidP="00B167E7">
            <w:pPr>
              <w:pStyle w:val="tabletext"/>
              <w:rPr>
                <w:b/>
              </w:rPr>
            </w:pPr>
            <w:r w:rsidRPr="00682362">
              <w:rPr>
                <w:b/>
              </w:rPr>
              <w:t>Длина случайного PIN</w:t>
            </w:r>
          </w:p>
        </w:tc>
        <w:tc>
          <w:tcPr>
            <w:tcW w:w="4507" w:type="dxa"/>
            <w:vAlign w:val="center"/>
            <w:hideMark/>
          </w:tcPr>
          <w:p w14:paraId="6A0001F3" w14:textId="77777777" w:rsidR="00BB59BB" w:rsidRPr="00682362" w:rsidRDefault="00BB59BB" w:rsidP="005A0197">
            <w:pPr>
              <w:pStyle w:val="tabletext"/>
            </w:pPr>
            <w:r w:rsidRPr="00682362">
              <w:t xml:space="preserve">Позволяет задать длину случайного </w:t>
            </w:r>
            <w:r w:rsidRPr="00682362">
              <w:rPr>
                <w:lang w:val="en-US"/>
              </w:rPr>
              <w:t>PIN</w:t>
            </w:r>
            <w:r w:rsidRPr="00682362">
              <w:t xml:space="preserve">-кода администратора электронного ключа. (Настройка активна, только если в списке </w:t>
            </w:r>
            <w:r w:rsidRPr="00682362">
              <w:rPr>
                <w:b/>
              </w:rPr>
              <w:t>Способ установки PIN</w:t>
            </w:r>
            <w:r w:rsidRPr="00682362">
              <w:t xml:space="preserve"> выбран пункт </w:t>
            </w:r>
            <w:r w:rsidRPr="00682362">
              <w:rPr>
                <w:b/>
              </w:rPr>
              <w:t>Генерировать случайный</w:t>
            </w:r>
            <w:r w:rsidRPr="00682362">
              <w:t>)</w:t>
            </w:r>
            <w:r w:rsidR="005A0197" w:rsidRPr="00682362">
              <w:t>.</w:t>
            </w:r>
          </w:p>
        </w:tc>
      </w:tr>
      <w:tr w:rsidR="00BB59BB" w:rsidRPr="00682362" w14:paraId="6A0001F8" w14:textId="77777777" w:rsidTr="00BB59BB">
        <w:tc>
          <w:tcPr>
            <w:tcW w:w="2271" w:type="dxa"/>
            <w:vMerge/>
            <w:vAlign w:val="center"/>
          </w:tcPr>
          <w:p w14:paraId="6A0001F5" w14:textId="77777777" w:rsidR="00BB59BB" w:rsidRPr="00682362" w:rsidRDefault="00BB59BB" w:rsidP="00B167E7">
            <w:pPr>
              <w:pStyle w:val="tabletext"/>
              <w:rPr>
                <w:b/>
              </w:rPr>
            </w:pPr>
          </w:p>
        </w:tc>
        <w:tc>
          <w:tcPr>
            <w:tcW w:w="2736" w:type="dxa"/>
            <w:vAlign w:val="center"/>
            <w:hideMark/>
          </w:tcPr>
          <w:p w14:paraId="6A0001F6" w14:textId="77777777" w:rsidR="00BB59BB" w:rsidRPr="00682362" w:rsidRDefault="00BB59BB" w:rsidP="00B167E7">
            <w:pPr>
              <w:pStyle w:val="tabletext"/>
              <w:rPr>
                <w:b/>
              </w:rPr>
            </w:pPr>
            <w:r w:rsidRPr="00682362">
              <w:rPr>
                <w:b/>
              </w:rPr>
              <w:t>Количество попыток ввода PIN</w:t>
            </w:r>
          </w:p>
        </w:tc>
        <w:tc>
          <w:tcPr>
            <w:tcW w:w="4507" w:type="dxa"/>
            <w:vAlign w:val="center"/>
            <w:hideMark/>
          </w:tcPr>
          <w:p w14:paraId="6A0001F7" w14:textId="77777777" w:rsidR="00BB59BB" w:rsidRPr="00682362" w:rsidRDefault="00BB59BB" w:rsidP="00BB59BB">
            <w:pPr>
              <w:pStyle w:val="tabletext"/>
            </w:pPr>
            <w:r w:rsidRPr="00682362">
              <w:t xml:space="preserve">Позволяет задать максимальное число последовательных неверных попыток ввода </w:t>
            </w:r>
            <w:r w:rsidRPr="00682362">
              <w:rPr>
                <w:lang w:val="en-US"/>
              </w:rPr>
              <w:t>PIN</w:t>
            </w:r>
            <w:r w:rsidRPr="00682362">
              <w:t>-код администратора электронного ключа, по достижении которого доступ на уровне администратора к электронному ключу будет заблокирован.</w:t>
            </w:r>
          </w:p>
        </w:tc>
      </w:tr>
    </w:tbl>
    <w:p w14:paraId="6A0001F9" w14:textId="77777777" w:rsidR="00AA7EFC" w:rsidRPr="00682362" w:rsidRDefault="00AA7EFC" w:rsidP="00FF7036">
      <w:pPr>
        <w:pStyle w:val="numberlist1"/>
        <w:numPr>
          <w:ilvl w:val="0"/>
          <w:numId w:val="22"/>
        </w:numPr>
      </w:pPr>
      <w:r w:rsidRPr="00682362">
        <w:t xml:space="preserve">Перейдите на вкладку </w:t>
      </w:r>
      <w:r w:rsidRPr="00682362">
        <w:rPr>
          <w:b/>
        </w:rPr>
        <w:t>Приложения</w:t>
      </w:r>
      <w:r w:rsidRPr="00682362">
        <w:t>.</w:t>
      </w:r>
    </w:p>
    <w:p w14:paraId="6A0001FA" w14:textId="77777777" w:rsidR="00AA7EFC" w:rsidRPr="00682362" w:rsidRDefault="00AA7EFC" w:rsidP="00BF2321">
      <w:pPr>
        <w:pStyle w:val="numberlist1"/>
        <w:keepNext/>
        <w:numPr>
          <w:ilvl w:val="0"/>
          <w:numId w:val="0"/>
        </w:numPr>
        <w:ind w:left="1134"/>
      </w:pPr>
      <w:r w:rsidRPr="00682362">
        <w:lastRenderedPageBreak/>
        <w:t>Окно примет следующий вид.</w:t>
      </w:r>
    </w:p>
    <w:p w14:paraId="6A0001FB" w14:textId="77777777" w:rsidR="00AA7EFC" w:rsidRPr="00682362" w:rsidRDefault="00BF2321" w:rsidP="00AA7EFC">
      <w:pPr>
        <w:pStyle w:val="figure"/>
      </w:pPr>
      <w:r w:rsidRPr="00682362">
        <w:drawing>
          <wp:inline distT="0" distB="0" distL="0" distR="0" wp14:anchorId="6A0020E6" wp14:editId="6A0020E7">
            <wp:extent cx="3566160" cy="5029200"/>
            <wp:effectExtent l="0" t="0" r="0" b="0"/>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a:stretch>
                      <a:fillRect/>
                    </a:stretch>
                  </pic:blipFill>
                  <pic:spPr>
                    <a:xfrm>
                      <a:off x="0" y="0"/>
                      <a:ext cx="3566160" cy="5029200"/>
                    </a:xfrm>
                    <a:prstGeom prst="rect">
                      <a:avLst/>
                    </a:prstGeom>
                  </pic:spPr>
                </pic:pic>
              </a:graphicData>
            </a:graphic>
          </wp:inline>
        </w:drawing>
      </w:r>
    </w:p>
    <w:p w14:paraId="6A0001FC" w14:textId="77777777" w:rsidR="00AA7EFC" w:rsidRPr="00682362" w:rsidRDefault="00AA7EFC" w:rsidP="00AA7EFC">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334</w:t>
      </w:r>
      <w:r w:rsidR="00B51D63">
        <w:rPr>
          <w:noProof/>
        </w:rPr>
        <w:fldChar w:fldCharType="end"/>
      </w:r>
      <w:r w:rsidRPr="00682362">
        <w:t xml:space="preserve"> – Список приложений</w:t>
      </w:r>
    </w:p>
    <w:p w14:paraId="6A0001FD" w14:textId="77777777" w:rsidR="00D14503" w:rsidRPr="00682362" w:rsidRDefault="00BF2321" w:rsidP="00FF7036">
      <w:pPr>
        <w:pStyle w:val="numberlist1"/>
        <w:numPr>
          <w:ilvl w:val="0"/>
          <w:numId w:val="22"/>
        </w:numPr>
      </w:pPr>
      <w:r w:rsidRPr="00682362">
        <w:t>Отметьте нужные комбинации приложений, после чего п</w:t>
      </w:r>
      <w:r w:rsidR="00D14503" w:rsidRPr="00682362">
        <w:t xml:space="preserve">ерейдите на вкладку </w:t>
      </w:r>
      <w:r w:rsidR="00D14503" w:rsidRPr="00682362">
        <w:rPr>
          <w:b/>
        </w:rPr>
        <w:t>Политика PIN</w:t>
      </w:r>
      <w:r w:rsidR="00D14503" w:rsidRPr="00682362">
        <w:t>.</w:t>
      </w:r>
    </w:p>
    <w:p w14:paraId="6A0001FE" w14:textId="77777777" w:rsidR="00D14503" w:rsidRPr="00682362" w:rsidRDefault="00D14503" w:rsidP="00D14503">
      <w:pPr>
        <w:pStyle w:val="numberlist1"/>
        <w:keepNext/>
        <w:numPr>
          <w:ilvl w:val="0"/>
          <w:numId w:val="0"/>
        </w:numPr>
        <w:ind w:left="1134"/>
      </w:pPr>
      <w:r w:rsidRPr="00682362">
        <w:lastRenderedPageBreak/>
        <w:t>Окно примет следующий вид.</w:t>
      </w:r>
    </w:p>
    <w:p w14:paraId="6A0001FF" w14:textId="77777777" w:rsidR="00D14503" w:rsidRPr="00682362" w:rsidRDefault="00D14503" w:rsidP="00D14503">
      <w:pPr>
        <w:pStyle w:val="figure"/>
      </w:pPr>
      <w:r w:rsidRPr="00682362">
        <w:drawing>
          <wp:inline distT="0" distB="0" distL="0" distR="0" wp14:anchorId="6A0020E8" wp14:editId="6A0020E9">
            <wp:extent cx="3566658" cy="4854618"/>
            <wp:effectExtent l="0" t="0" r="0" b="3175"/>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566658" cy="4854618"/>
                    </a:xfrm>
                    <a:prstGeom prst="rect">
                      <a:avLst/>
                    </a:prstGeom>
                    <a:noFill/>
                    <a:ln>
                      <a:noFill/>
                    </a:ln>
                  </pic:spPr>
                </pic:pic>
              </a:graphicData>
            </a:graphic>
          </wp:inline>
        </w:drawing>
      </w:r>
    </w:p>
    <w:p w14:paraId="6A00020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335</w:t>
      </w:r>
      <w:r w:rsidR="00B51D63">
        <w:rPr>
          <w:noProof/>
        </w:rPr>
        <w:fldChar w:fldCharType="end"/>
      </w:r>
      <w:r w:rsidRPr="00682362">
        <w:t xml:space="preserve"> – Вкладка </w:t>
      </w:r>
      <w:r w:rsidRPr="00682362">
        <w:rPr>
          <w:b/>
        </w:rPr>
        <w:t>Политика PIN</w:t>
      </w:r>
      <w:r w:rsidRPr="00682362">
        <w:t xml:space="preserve"> окна свойств профиля инициализации</w:t>
      </w:r>
    </w:p>
    <w:p w14:paraId="6A000201" w14:textId="77777777" w:rsidR="00D14503" w:rsidRPr="00682362" w:rsidRDefault="00D14503" w:rsidP="00FF7036">
      <w:pPr>
        <w:pStyle w:val="numberlist1"/>
        <w:keepNext/>
        <w:numPr>
          <w:ilvl w:val="0"/>
          <w:numId w:val="22"/>
        </w:numPr>
        <w:ind w:left="1134"/>
      </w:pPr>
      <w:r w:rsidRPr="00682362">
        <w:t xml:space="preserve">Выполните необходимые настройки, руководствуясь </w:t>
      </w:r>
      <w:r w:rsidRPr="00682362">
        <w:fldChar w:fldCharType="begin"/>
      </w:r>
      <w:r w:rsidRPr="00682362">
        <w:instrText xml:space="preserve"> REF _Ref374461232 \h \*lower  \* MERGEFORMAT </w:instrText>
      </w:r>
      <w:r w:rsidRPr="00682362">
        <w:fldChar w:fldCharType="separate"/>
      </w:r>
      <w:r w:rsidR="00355544" w:rsidRPr="00682362">
        <w:t xml:space="preserve">табл. </w:t>
      </w:r>
      <w:r w:rsidR="00355544">
        <w:rPr>
          <w:noProof/>
        </w:rPr>
        <w:t>47</w:t>
      </w:r>
      <w:r w:rsidRPr="00682362">
        <w:fldChar w:fldCharType="end"/>
      </w:r>
      <w:r w:rsidRPr="00682362">
        <w:t>.</w:t>
      </w:r>
    </w:p>
    <w:p w14:paraId="6A000202" w14:textId="77777777" w:rsidR="00D14503" w:rsidRPr="00682362" w:rsidRDefault="00D14503" w:rsidP="00D14503">
      <w:pPr>
        <w:pStyle w:val="tablename"/>
      </w:pPr>
      <w:bookmarkStart w:id="881" w:name="_Ref374461232"/>
      <w:bookmarkStart w:id="882" w:name="_Ref416792328"/>
      <w:r w:rsidRPr="00682362">
        <w:t xml:space="preserve">Табл. </w:t>
      </w:r>
      <w:r w:rsidR="00B51D63">
        <w:fldChar w:fldCharType="begin"/>
      </w:r>
      <w:r w:rsidR="00B51D63">
        <w:instrText xml:space="preserve"> SEQ Табл. \* ARABIC </w:instrText>
      </w:r>
      <w:r w:rsidR="00B51D63">
        <w:fldChar w:fldCharType="separate"/>
      </w:r>
      <w:r w:rsidR="00355544">
        <w:rPr>
          <w:noProof/>
        </w:rPr>
        <w:t>47</w:t>
      </w:r>
      <w:r w:rsidR="00B51D63">
        <w:rPr>
          <w:noProof/>
        </w:rPr>
        <w:fldChar w:fldCharType="end"/>
      </w:r>
      <w:bookmarkEnd w:id="881"/>
      <w:r w:rsidRPr="00682362">
        <w:t xml:space="preserve"> </w:t>
      </w:r>
      <w:r w:rsidR="007274F1" w:rsidRPr="00682362">
        <w:t>–</w:t>
      </w:r>
      <w:r w:rsidRPr="00682362">
        <w:t xml:space="preserve"> Настройка параметров </w:t>
      </w:r>
      <w:r w:rsidR="006243E3" w:rsidRPr="00682362">
        <w:rPr>
          <w:lang w:val="en-US"/>
        </w:rPr>
        <w:t>PIN</w:t>
      </w:r>
      <w:r w:rsidR="006243E3" w:rsidRPr="00682362">
        <w:t>-кода</w:t>
      </w:r>
      <w:r w:rsidRPr="00682362">
        <w:t xml:space="preserve"> пользователя электронного ключа</w:t>
      </w:r>
      <w:bookmarkEnd w:id="882"/>
    </w:p>
    <w:tbl>
      <w:tblPr>
        <w:tblStyle w:val="2aladdin"/>
        <w:tblW w:w="0" w:type="auto"/>
        <w:tblLook w:val="04A0" w:firstRow="1" w:lastRow="0" w:firstColumn="1" w:lastColumn="0" w:noHBand="0" w:noVBand="1"/>
      </w:tblPr>
      <w:tblGrid>
        <w:gridCol w:w="2530"/>
        <w:gridCol w:w="3081"/>
        <w:gridCol w:w="3903"/>
      </w:tblGrid>
      <w:tr w:rsidR="006A4A68" w:rsidRPr="00682362" w14:paraId="6A000206" w14:textId="77777777" w:rsidTr="006A4A68">
        <w:trPr>
          <w:cnfStyle w:val="100000000000" w:firstRow="1" w:lastRow="0" w:firstColumn="0" w:lastColumn="0" w:oddVBand="0" w:evenVBand="0" w:oddHBand="0" w:evenHBand="0" w:firstRowFirstColumn="0" w:firstRowLastColumn="0" w:lastRowFirstColumn="0" w:lastRowLastColumn="0"/>
          <w:tblHeader/>
        </w:trPr>
        <w:tc>
          <w:tcPr>
            <w:tcW w:w="2530" w:type="dxa"/>
            <w:vAlign w:val="center"/>
          </w:tcPr>
          <w:p w14:paraId="6A000203" w14:textId="77777777" w:rsidR="006A4A68" w:rsidRPr="00682362" w:rsidRDefault="006A4A68" w:rsidP="00B5215D">
            <w:pPr>
              <w:pStyle w:val="maintext"/>
            </w:pPr>
            <w:r w:rsidRPr="00682362">
              <w:t>Секция</w:t>
            </w:r>
          </w:p>
        </w:tc>
        <w:tc>
          <w:tcPr>
            <w:tcW w:w="3081" w:type="dxa"/>
            <w:vAlign w:val="center"/>
            <w:hideMark/>
          </w:tcPr>
          <w:p w14:paraId="6A000204" w14:textId="77777777" w:rsidR="006A4A68" w:rsidRPr="00682362" w:rsidRDefault="006A4A68" w:rsidP="00B5215D">
            <w:pPr>
              <w:pStyle w:val="maintext"/>
            </w:pPr>
            <w:r w:rsidRPr="00682362">
              <w:t>Настройка</w:t>
            </w:r>
          </w:p>
        </w:tc>
        <w:tc>
          <w:tcPr>
            <w:tcW w:w="3903" w:type="dxa"/>
            <w:vAlign w:val="center"/>
            <w:hideMark/>
          </w:tcPr>
          <w:p w14:paraId="6A000205" w14:textId="77777777" w:rsidR="006A4A68" w:rsidRPr="00682362" w:rsidRDefault="006A4A68" w:rsidP="00B5215D">
            <w:pPr>
              <w:pStyle w:val="maintext"/>
            </w:pPr>
            <w:r w:rsidRPr="00682362">
              <w:t>Описание</w:t>
            </w:r>
          </w:p>
        </w:tc>
      </w:tr>
      <w:tr w:rsidR="006A4A68" w:rsidRPr="00682362" w14:paraId="6A00020A" w14:textId="77777777" w:rsidTr="006A4A68">
        <w:tc>
          <w:tcPr>
            <w:tcW w:w="2530" w:type="dxa"/>
            <w:vMerge w:val="restart"/>
            <w:vAlign w:val="center"/>
          </w:tcPr>
          <w:p w14:paraId="6A000207" w14:textId="77777777" w:rsidR="006A4A68" w:rsidRPr="00682362" w:rsidRDefault="006A4A68" w:rsidP="00B167E7">
            <w:pPr>
              <w:pStyle w:val="tabletext"/>
              <w:rPr>
                <w:b/>
              </w:rPr>
            </w:pPr>
            <w:r w:rsidRPr="00682362">
              <w:rPr>
                <w:b/>
              </w:rPr>
              <w:t xml:space="preserve">Базовая политика пользовательского </w:t>
            </w:r>
            <w:r w:rsidRPr="00682362">
              <w:rPr>
                <w:b/>
                <w:lang w:val="en-US"/>
              </w:rPr>
              <w:t>PIN</w:t>
            </w:r>
          </w:p>
        </w:tc>
        <w:tc>
          <w:tcPr>
            <w:tcW w:w="3081" w:type="dxa"/>
            <w:vAlign w:val="center"/>
            <w:hideMark/>
          </w:tcPr>
          <w:p w14:paraId="6A000208" w14:textId="77777777" w:rsidR="006A4A68" w:rsidRPr="00682362" w:rsidRDefault="006A4A68" w:rsidP="00B167E7">
            <w:pPr>
              <w:pStyle w:val="tabletext"/>
              <w:rPr>
                <w:b/>
              </w:rPr>
            </w:pPr>
            <w:r w:rsidRPr="00682362">
              <w:rPr>
                <w:b/>
              </w:rPr>
              <w:t>Минимальная длина PIN</w:t>
            </w:r>
          </w:p>
        </w:tc>
        <w:tc>
          <w:tcPr>
            <w:tcW w:w="3903" w:type="dxa"/>
            <w:vAlign w:val="center"/>
            <w:hideMark/>
          </w:tcPr>
          <w:p w14:paraId="6A000209" w14:textId="77777777" w:rsidR="006A4A68" w:rsidRPr="00682362" w:rsidRDefault="006A4A68" w:rsidP="00871222">
            <w:pPr>
              <w:pStyle w:val="tabletext"/>
            </w:pPr>
            <w:r w:rsidRPr="00682362">
              <w:t xml:space="preserve">Минимальная длина </w:t>
            </w:r>
            <w:r w:rsidR="00871222" w:rsidRPr="00682362">
              <w:rPr>
                <w:lang w:val="en-US"/>
              </w:rPr>
              <w:t>PIN</w:t>
            </w:r>
            <w:r w:rsidR="00871222" w:rsidRPr="00682362">
              <w:t>-кода</w:t>
            </w:r>
            <w:r w:rsidRPr="00682362">
              <w:t xml:space="preserve"> пользователя электронного ключа. </w:t>
            </w:r>
          </w:p>
        </w:tc>
      </w:tr>
      <w:tr w:rsidR="006A4A68" w:rsidRPr="00682362" w14:paraId="6A00020E" w14:textId="77777777" w:rsidTr="006A4A68">
        <w:tc>
          <w:tcPr>
            <w:tcW w:w="2530" w:type="dxa"/>
            <w:vMerge/>
            <w:vAlign w:val="center"/>
          </w:tcPr>
          <w:p w14:paraId="6A00020B" w14:textId="77777777" w:rsidR="006A4A68" w:rsidRPr="00682362" w:rsidRDefault="006A4A68" w:rsidP="00B167E7">
            <w:pPr>
              <w:pStyle w:val="tabletext"/>
              <w:rPr>
                <w:b/>
              </w:rPr>
            </w:pPr>
          </w:p>
        </w:tc>
        <w:tc>
          <w:tcPr>
            <w:tcW w:w="3081" w:type="dxa"/>
            <w:vAlign w:val="center"/>
            <w:hideMark/>
          </w:tcPr>
          <w:p w14:paraId="6A00020C" w14:textId="77777777" w:rsidR="006A4A68" w:rsidRPr="00682362" w:rsidRDefault="006A4A68" w:rsidP="00B167E7">
            <w:pPr>
              <w:pStyle w:val="tabletext"/>
              <w:rPr>
                <w:b/>
              </w:rPr>
            </w:pPr>
            <w:r w:rsidRPr="00682362">
              <w:rPr>
                <w:b/>
              </w:rPr>
              <w:t>Минимальный срок действия PIN</w:t>
            </w:r>
          </w:p>
        </w:tc>
        <w:tc>
          <w:tcPr>
            <w:tcW w:w="3903" w:type="dxa"/>
            <w:vAlign w:val="center"/>
            <w:hideMark/>
          </w:tcPr>
          <w:p w14:paraId="6A00020D" w14:textId="77777777" w:rsidR="006A4A68" w:rsidRPr="00682362" w:rsidRDefault="006A4A68" w:rsidP="00B167E7">
            <w:pPr>
              <w:pStyle w:val="tabletext"/>
            </w:pPr>
            <w:r w:rsidRPr="00682362">
              <w:t xml:space="preserve">Минимальный срок действия </w:t>
            </w:r>
            <w:r w:rsidR="00871222" w:rsidRPr="00682362">
              <w:rPr>
                <w:lang w:val="en-US"/>
              </w:rPr>
              <w:t>PIN</w:t>
            </w:r>
            <w:r w:rsidR="00871222" w:rsidRPr="00682362">
              <w:t>-кода</w:t>
            </w:r>
            <w:r w:rsidRPr="00682362">
              <w:t xml:space="preserve"> пользователя электронного ключа (в днях).</w:t>
            </w:r>
          </w:p>
        </w:tc>
      </w:tr>
      <w:tr w:rsidR="006A4A68" w:rsidRPr="00682362" w14:paraId="6A000212" w14:textId="77777777" w:rsidTr="006A4A68">
        <w:tc>
          <w:tcPr>
            <w:tcW w:w="2530" w:type="dxa"/>
            <w:vMerge/>
            <w:vAlign w:val="center"/>
          </w:tcPr>
          <w:p w14:paraId="6A00020F" w14:textId="77777777" w:rsidR="006A4A68" w:rsidRPr="00682362" w:rsidRDefault="006A4A68" w:rsidP="00B167E7">
            <w:pPr>
              <w:pStyle w:val="tabletext"/>
              <w:rPr>
                <w:b/>
              </w:rPr>
            </w:pPr>
          </w:p>
        </w:tc>
        <w:tc>
          <w:tcPr>
            <w:tcW w:w="3081" w:type="dxa"/>
            <w:vAlign w:val="center"/>
            <w:hideMark/>
          </w:tcPr>
          <w:p w14:paraId="6A000210" w14:textId="77777777" w:rsidR="006A4A68" w:rsidRPr="00682362" w:rsidRDefault="006A4A68" w:rsidP="00B167E7">
            <w:pPr>
              <w:pStyle w:val="tabletext"/>
              <w:rPr>
                <w:b/>
              </w:rPr>
            </w:pPr>
            <w:r w:rsidRPr="00682362">
              <w:rPr>
                <w:b/>
              </w:rPr>
              <w:t>Максимальный срок действия PIN</w:t>
            </w:r>
          </w:p>
        </w:tc>
        <w:tc>
          <w:tcPr>
            <w:tcW w:w="3903" w:type="dxa"/>
            <w:vAlign w:val="center"/>
            <w:hideMark/>
          </w:tcPr>
          <w:p w14:paraId="6A000211" w14:textId="77777777" w:rsidR="006A4A68" w:rsidRPr="00682362" w:rsidRDefault="006A4A68" w:rsidP="00B167E7">
            <w:pPr>
              <w:pStyle w:val="tabletext"/>
            </w:pPr>
            <w:r w:rsidRPr="00682362">
              <w:t xml:space="preserve">Максимальный срок действия </w:t>
            </w:r>
            <w:r w:rsidR="00871222" w:rsidRPr="00682362">
              <w:rPr>
                <w:lang w:val="en-US"/>
              </w:rPr>
              <w:t>PIN</w:t>
            </w:r>
            <w:r w:rsidR="00871222" w:rsidRPr="00682362">
              <w:t>-кода</w:t>
            </w:r>
            <w:r w:rsidRPr="00682362">
              <w:t xml:space="preserve"> пользователя электронного ключа (в днях).</w:t>
            </w:r>
            <w:r w:rsidR="000B3FBA" w:rsidRPr="00682362">
              <w:t xml:space="preserve"> По достижении этого срока пользователь должен будет сменить </w:t>
            </w:r>
            <w:r w:rsidR="000B3FBA" w:rsidRPr="00682362">
              <w:rPr>
                <w:lang w:val="en-US"/>
              </w:rPr>
              <w:t>PIN</w:t>
            </w:r>
            <w:r w:rsidR="000B3FBA" w:rsidRPr="00682362">
              <w:t xml:space="preserve">-код пользователя электронного ключа. </w:t>
            </w:r>
          </w:p>
        </w:tc>
      </w:tr>
      <w:tr w:rsidR="006A4A68" w:rsidRPr="00682362" w14:paraId="6A000216" w14:textId="77777777" w:rsidTr="006A4A68">
        <w:tc>
          <w:tcPr>
            <w:tcW w:w="2530" w:type="dxa"/>
            <w:vMerge/>
            <w:vAlign w:val="center"/>
          </w:tcPr>
          <w:p w14:paraId="6A000213" w14:textId="77777777" w:rsidR="006A4A68" w:rsidRPr="00682362" w:rsidRDefault="006A4A68" w:rsidP="00B167E7">
            <w:pPr>
              <w:pStyle w:val="tabletext"/>
              <w:rPr>
                <w:b/>
              </w:rPr>
            </w:pPr>
          </w:p>
        </w:tc>
        <w:tc>
          <w:tcPr>
            <w:tcW w:w="3081" w:type="dxa"/>
            <w:vAlign w:val="center"/>
            <w:hideMark/>
          </w:tcPr>
          <w:p w14:paraId="6A000214" w14:textId="77777777" w:rsidR="006A4A68" w:rsidRPr="00682362" w:rsidRDefault="006A4A68" w:rsidP="00B167E7">
            <w:pPr>
              <w:pStyle w:val="tabletext"/>
              <w:rPr>
                <w:b/>
              </w:rPr>
            </w:pPr>
            <w:r w:rsidRPr="00682362">
              <w:rPr>
                <w:b/>
              </w:rPr>
              <w:t>Предупреждение об окончании срока действия PIN</w:t>
            </w:r>
          </w:p>
        </w:tc>
        <w:tc>
          <w:tcPr>
            <w:tcW w:w="3903" w:type="dxa"/>
            <w:vAlign w:val="center"/>
            <w:hideMark/>
          </w:tcPr>
          <w:p w14:paraId="6A000215" w14:textId="77777777" w:rsidR="006A4A68" w:rsidRPr="00682362" w:rsidRDefault="006A4A68" w:rsidP="00F71929">
            <w:pPr>
              <w:pStyle w:val="tabletext"/>
            </w:pPr>
            <w:r w:rsidRPr="00682362">
              <w:t xml:space="preserve">Число дней до истечения срока действия </w:t>
            </w:r>
            <w:r w:rsidR="00871222" w:rsidRPr="00682362">
              <w:rPr>
                <w:lang w:val="en-US"/>
              </w:rPr>
              <w:t>PIN</w:t>
            </w:r>
            <w:r w:rsidR="00871222" w:rsidRPr="00682362">
              <w:t>-кода</w:t>
            </w:r>
            <w:r w:rsidRPr="00682362">
              <w:t xml:space="preserve"> пользователя электронного ключа, за которое пользователю будет отображаться </w:t>
            </w:r>
            <w:r w:rsidRPr="00682362">
              <w:lastRenderedPageBreak/>
              <w:t>предупреждение</w:t>
            </w:r>
            <w:r w:rsidR="00F71929" w:rsidRPr="00682362">
              <w:t xml:space="preserve"> о необходимости смены </w:t>
            </w:r>
            <w:r w:rsidR="00F71929" w:rsidRPr="00682362">
              <w:rPr>
                <w:lang w:val="en-US"/>
              </w:rPr>
              <w:t>PIN</w:t>
            </w:r>
            <w:r w:rsidR="00F71929" w:rsidRPr="00682362">
              <w:t>-кода пользователя</w:t>
            </w:r>
            <w:r w:rsidR="00871222" w:rsidRPr="00682362">
              <w:t>.</w:t>
            </w:r>
          </w:p>
        </w:tc>
      </w:tr>
      <w:tr w:rsidR="006A4A68" w:rsidRPr="00682362" w14:paraId="6A00021A" w14:textId="77777777" w:rsidTr="006A4A68">
        <w:tc>
          <w:tcPr>
            <w:tcW w:w="2530" w:type="dxa"/>
            <w:vMerge/>
            <w:vAlign w:val="center"/>
          </w:tcPr>
          <w:p w14:paraId="6A000217" w14:textId="77777777" w:rsidR="006A4A68" w:rsidRPr="00682362" w:rsidRDefault="006A4A68" w:rsidP="00B167E7">
            <w:pPr>
              <w:pStyle w:val="tabletext"/>
              <w:rPr>
                <w:b/>
              </w:rPr>
            </w:pPr>
          </w:p>
        </w:tc>
        <w:tc>
          <w:tcPr>
            <w:tcW w:w="3081" w:type="dxa"/>
            <w:vAlign w:val="center"/>
            <w:hideMark/>
          </w:tcPr>
          <w:p w14:paraId="6A000218" w14:textId="77777777" w:rsidR="006A4A68" w:rsidRPr="00682362" w:rsidRDefault="006A4A68" w:rsidP="00B167E7">
            <w:pPr>
              <w:pStyle w:val="tabletext"/>
              <w:rPr>
                <w:b/>
              </w:rPr>
            </w:pPr>
            <w:r w:rsidRPr="00682362">
              <w:rPr>
                <w:b/>
              </w:rPr>
              <w:t>Помнить X последних PIN-кодов пользователя</w:t>
            </w:r>
          </w:p>
        </w:tc>
        <w:tc>
          <w:tcPr>
            <w:tcW w:w="3903" w:type="dxa"/>
            <w:vAlign w:val="center"/>
            <w:hideMark/>
          </w:tcPr>
          <w:p w14:paraId="6A000219" w14:textId="77777777" w:rsidR="006A4A68" w:rsidRPr="00682362" w:rsidRDefault="006A4A68" w:rsidP="00871222">
            <w:pPr>
              <w:pStyle w:val="tabletext"/>
            </w:pPr>
            <w:r w:rsidRPr="00682362">
              <w:t xml:space="preserve">Число ранее использованных </w:t>
            </w:r>
            <w:r w:rsidR="00871222" w:rsidRPr="00682362">
              <w:rPr>
                <w:lang w:val="en-US"/>
              </w:rPr>
              <w:t>PIN</w:t>
            </w:r>
            <w:r w:rsidR="00871222" w:rsidRPr="00682362">
              <w:t>-кодов</w:t>
            </w:r>
            <w:r w:rsidRPr="00682362">
              <w:t xml:space="preserve"> пользователя электронного ключа, которые нельзя использовать в качестве нового </w:t>
            </w:r>
            <w:r w:rsidR="00871222" w:rsidRPr="00682362">
              <w:rPr>
                <w:lang w:val="en-US"/>
              </w:rPr>
              <w:t>PIN</w:t>
            </w:r>
            <w:r w:rsidR="00871222" w:rsidRPr="00682362">
              <w:t>-кода</w:t>
            </w:r>
            <w:r w:rsidRPr="00682362">
              <w:t xml:space="preserve"> пользователя электронного ключа.</w:t>
            </w:r>
          </w:p>
        </w:tc>
      </w:tr>
      <w:tr w:rsidR="006A4A68" w:rsidRPr="00682362" w14:paraId="6A00021E" w14:textId="77777777" w:rsidTr="006A4A68">
        <w:tc>
          <w:tcPr>
            <w:tcW w:w="2530" w:type="dxa"/>
            <w:vMerge w:val="restart"/>
            <w:vAlign w:val="center"/>
          </w:tcPr>
          <w:p w14:paraId="6A00021B" w14:textId="77777777" w:rsidR="006A4A68" w:rsidRPr="00682362" w:rsidRDefault="006A4A68" w:rsidP="00B167E7">
            <w:pPr>
              <w:pStyle w:val="tabletext"/>
              <w:rPr>
                <w:b/>
                <w:lang w:val="en-US"/>
              </w:rPr>
            </w:pPr>
            <w:r w:rsidRPr="00682362">
              <w:rPr>
                <w:b/>
              </w:rPr>
              <w:t xml:space="preserve">Расширенная политика пользовательского </w:t>
            </w:r>
            <w:r w:rsidRPr="00682362">
              <w:rPr>
                <w:b/>
                <w:lang w:val="en-US"/>
              </w:rPr>
              <w:t>PIN</w:t>
            </w:r>
          </w:p>
        </w:tc>
        <w:tc>
          <w:tcPr>
            <w:tcW w:w="3081" w:type="dxa"/>
            <w:vAlign w:val="center"/>
            <w:hideMark/>
          </w:tcPr>
          <w:p w14:paraId="6A00021C" w14:textId="77777777" w:rsidR="006A4A68" w:rsidRPr="00682362" w:rsidRDefault="006A4A68" w:rsidP="00B167E7">
            <w:pPr>
              <w:pStyle w:val="tabletext"/>
              <w:rPr>
                <w:b/>
              </w:rPr>
            </w:pPr>
            <w:r w:rsidRPr="00682362">
              <w:rPr>
                <w:b/>
              </w:rPr>
              <w:t>Включить расширенную проверку качества PIN</w:t>
            </w:r>
          </w:p>
        </w:tc>
        <w:tc>
          <w:tcPr>
            <w:tcW w:w="3903" w:type="dxa"/>
            <w:vAlign w:val="center"/>
            <w:hideMark/>
          </w:tcPr>
          <w:p w14:paraId="6A00021D" w14:textId="77777777" w:rsidR="006A4A68" w:rsidRPr="00682362" w:rsidRDefault="006A4A68" w:rsidP="00B167E7">
            <w:pPr>
              <w:pStyle w:val="tabletext"/>
            </w:pPr>
            <w:r w:rsidRPr="00682362">
              <w:t xml:space="preserve">Позволяет установить дополнительные параметры безопасности </w:t>
            </w:r>
            <w:r w:rsidR="00935CA4" w:rsidRPr="00682362">
              <w:rPr>
                <w:lang w:val="en-US"/>
              </w:rPr>
              <w:t>PIN</w:t>
            </w:r>
            <w:r w:rsidR="00935CA4" w:rsidRPr="00682362">
              <w:t>-кода</w:t>
            </w:r>
            <w:r w:rsidRPr="00682362">
              <w:t xml:space="preserve"> пользователя электронного ключа. </w:t>
            </w:r>
          </w:p>
        </w:tc>
      </w:tr>
      <w:tr w:rsidR="006A4A68" w:rsidRPr="00682362" w14:paraId="6A000226" w14:textId="77777777" w:rsidTr="006A4A68">
        <w:tc>
          <w:tcPr>
            <w:tcW w:w="2530" w:type="dxa"/>
            <w:vMerge/>
            <w:vAlign w:val="center"/>
          </w:tcPr>
          <w:p w14:paraId="6A00021F" w14:textId="77777777" w:rsidR="006A4A68" w:rsidRPr="00682362" w:rsidRDefault="006A4A68" w:rsidP="00B167E7">
            <w:pPr>
              <w:pStyle w:val="tabletext"/>
              <w:rPr>
                <w:b/>
              </w:rPr>
            </w:pPr>
          </w:p>
        </w:tc>
        <w:tc>
          <w:tcPr>
            <w:tcW w:w="3081" w:type="dxa"/>
            <w:vAlign w:val="center"/>
            <w:hideMark/>
          </w:tcPr>
          <w:p w14:paraId="6A000220" w14:textId="77777777" w:rsidR="006A4A68" w:rsidRPr="00682362" w:rsidRDefault="006A4A68" w:rsidP="00B167E7">
            <w:pPr>
              <w:pStyle w:val="tabletext"/>
              <w:rPr>
                <w:b/>
              </w:rPr>
            </w:pPr>
            <w:r w:rsidRPr="00682362">
              <w:rPr>
                <w:b/>
              </w:rPr>
              <w:t>Числовые символы</w:t>
            </w:r>
          </w:p>
        </w:tc>
        <w:tc>
          <w:tcPr>
            <w:tcW w:w="3903" w:type="dxa"/>
            <w:vAlign w:val="center"/>
            <w:hideMark/>
          </w:tcPr>
          <w:p w14:paraId="6A000221" w14:textId="77777777" w:rsidR="00840D4A" w:rsidRPr="00682362" w:rsidRDefault="00840D4A" w:rsidP="00B167E7">
            <w:pPr>
              <w:pStyle w:val="tabletext"/>
            </w:pPr>
            <w:r w:rsidRPr="00682362">
              <w:t xml:space="preserve">Настройка активна, только если отмечен пункт </w:t>
            </w:r>
            <w:r w:rsidRPr="00682362">
              <w:rPr>
                <w:b/>
              </w:rPr>
              <w:t>Включить расширенную проверку качества PIN</w:t>
            </w:r>
            <w:r w:rsidRPr="00682362">
              <w:t>.</w:t>
            </w:r>
          </w:p>
          <w:p w14:paraId="6A000222" w14:textId="77777777" w:rsidR="006A4A68" w:rsidRPr="00682362" w:rsidRDefault="006A4A68" w:rsidP="00B167E7">
            <w:pPr>
              <w:pStyle w:val="tabletext"/>
            </w:pPr>
            <w:r w:rsidRPr="00682362">
              <w:t xml:space="preserve">Позволяет настроить параметры использования цифр в </w:t>
            </w:r>
            <w:r w:rsidR="009C44E3" w:rsidRPr="00682362">
              <w:rPr>
                <w:lang w:val="en-US"/>
              </w:rPr>
              <w:t>PIN</w:t>
            </w:r>
            <w:r w:rsidR="009C44E3" w:rsidRPr="00682362">
              <w:t>-коде</w:t>
            </w:r>
            <w:r w:rsidRPr="00682362">
              <w:t>. Список содержит следующие пункты:</w:t>
            </w:r>
          </w:p>
          <w:p w14:paraId="6A000223" w14:textId="77777777" w:rsidR="006A4A68" w:rsidRPr="00682362" w:rsidRDefault="006A4A68" w:rsidP="00FF7036">
            <w:pPr>
              <w:pStyle w:val="tablebulletlist"/>
            </w:pPr>
            <w:r w:rsidRPr="00682362">
              <w:rPr>
                <w:b/>
              </w:rPr>
              <w:t>Не проверять</w:t>
            </w:r>
            <w:r w:rsidRPr="00682362">
              <w:t xml:space="preserve"> – наличие или отсутствие цифр в </w:t>
            </w:r>
            <w:r w:rsidR="00B71CCC" w:rsidRPr="00682362">
              <w:rPr>
                <w:lang w:val="en-US"/>
              </w:rPr>
              <w:t>PIN</w:t>
            </w:r>
            <w:r w:rsidR="00B71CCC" w:rsidRPr="00682362">
              <w:t>-коде</w:t>
            </w:r>
            <w:r w:rsidRPr="00682362">
              <w:t xml:space="preserve"> не влияет на успешность его создания;</w:t>
            </w:r>
          </w:p>
          <w:p w14:paraId="6A000224" w14:textId="77777777" w:rsidR="006A4A68" w:rsidRPr="00682362" w:rsidRDefault="006A4A68" w:rsidP="00FF7036">
            <w:pPr>
              <w:pStyle w:val="tablebulletlist"/>
            </w:pPr>
            <w:r w:rsidRPr="00682362">
              <w:rPr>
                <w:b/>
              </w:rPr>
              <w:t>Запрещены</w:t>
            </w:r>
            <w:r w:rsidRPr="00682362">
              <w:t xml:space="preserve"> – нельзя использовать в </w:t>
            </w:r>
            <w:r w:rsidR="00B71CCC" w:rsidRPr="00682362">
              <w:rPr>
                <w:lang w:val="en-US"/>
              </w:rPr>
              <w:t>PIN</w:t>
            </w:r>
            <w:r w:rsidR="00B71CCC" w:rsidRPr="00682362">
              <w:t>-коде</w:t>
            </w:r>
            <w:r w:rsidRPr="00682362">
              <w:t xml:space="preserve"> цифры;</w:t>
            </w:r>
          </w:p>
          <w:p w14:paraId="6A000225" w14:textId="77777777" w:rsidR="006A4A68" w:rsidRPr="00682362" w:rsidRDefault="006A4A68" w:rsidP="00840D4A">
            <w:pPr>
              <w:pStyle w:val="tablebulletlist"/>
            </w:pPr>
            <w:r w:rsidRPr="00682362">
              <w:rPr>
                <w:b/>
              </w:rPr>
              <w:t>Обязательны</w:t>
            </w:r>
            <w:r w:rsidRPr="00682362">
              <w:t xml:space="preserve"> – цифры в </w:t>
            </w:r>
            <w:r w:rsidR="00A10847" w:rsidRPr="00682362">
              <w:rPr>
                <w:lang w:val="en-US"/>
              </w:rPr>
              <w:t>PIN</w:t>
            </w:r>
            <w:r w:rsidR="00A10847" w:rsidRPr="00682362">
              <w:t>-коде</w:t>
            </w:r>
            <w:r w:rsidRPr="00682362">
              <w:t xml:space="preserve"> обязательны.</w:t>
            </w:r>
          </w:p>
        </w:tc>
      </w:tr>
      <w:tr w:rsidR="006A4A68" w:rsidRPr="00682362" w14:paraId="6A00022E" w14:textId="77777777" w:rsidTr="006A4A68">
        <w:tc>
          <w:tcPr>
            <w:tcW w:w="2530" w:type="dxa"/>
            <w:vMerge/>
            <w:vAlign w:val="center"/>
          </w:tcPr>
          <w:p w14:paraId="6A000227" w14:textId="77777777" w:rsidR="006A4A68" w:rsidRPr="00682362" w:rsidRDefault="006A4A68" w:rsidP="00B167E7">
            <w:pPr>
              <w:pStyle w:val="tabletext"/>
              <w:rPr>
                <w:b/>
              </w:rPr>
            </w:pPr>
          </w:p>
        </w:tc>
        <w:tc>
          <w:tcPr>
            <w:tcW w:w="3081" w:type="dxa"/>
            <w:vAlign w:val="center"/>
            <w:hideMark/>
          </w:tcPr>
          <w:p w14:paraId="6A000228" w14:textId="77777777" w:rsidR="006A4A68" w:rsidRPr="00682362" w:rsidRDefault="006A4A68" w:rsidP="00B167E7">
            <w:pPr>
              <w:pStyle w:val="tabletext"/>
              <w:rPr>
                <w:b/>
              </w:rPr>
            </w:pPr>
            <w:r w:rsidRPr="00682362">
              <w:rPr>
                <w:b/>
              </w:rPr>
              <w:t>Символы в верхнем регистре</w:t>
            </w:r>
          </w:p>
        </w:tc>
        <w:tc>
          <w:tcPr>
            <w:tcW w:w="3903" w:type="dxa"/>
            <w:vAlign w:val="center"/>
            <w:hideMark/>
          </w:tcPr>
          <w:p w14:paraId="6A000229" w14:textId="77777777" w:rsidR="00840D4A" w:rsidRPr="00682362" w:rsidRDefault="00840D4A" w:rsidP="00B167E7">
            <w:pPr>
              <w:pStyle w:val="tabletext"/>
            </w:pPr>
            <w:r w:rsidRPr="00682362">
              <w:t xml:space="preserve">Настройка активна, только если отмечен пункт </w:t>
            </w:r>
            <w:r w:rsidRPr="00682362">
              <w:rPr>
                <w:b/>
              </w:rPr>
              <w:t>Включить расширенную проверку качества PIN</w:t>
            </w:r>
            <w:r w:rsidRPr="00682362">
              <w:t>.</w:t>
            </w:r>
          </w:p>
          <w:p w14:paraId="6A00022A" w14:textId="77777777" w:rsidR="006A4A68" w:rsidRPr="00682362" w:rsidRDefault="006A4A68" w:rsidP="00B167E7">
            <w:pPr>
              <w:pStyle w:val="tabletext"/>
            </w:pPr>
            <w:r w:rsidRPr="00682362">
              <w:t xml:space="preserve">Позволяет настроить параметры использования букв верхнего регистра в </w:t>
            </w:r>
            <w:r w:rsidR="00702495" w:rsidRPr="00682362">
              <w:rPr>
                <w:lang w:val="en-US"/>
              </w:rPr>
              <w:t>PIN</w:t>
            </w:r>
            <w:r w:rsidR="00702495" w:rsidRPr="00682362">
              <w:t>-коде</w:t>
            </w:r>
            <w:r w:rsidRPr="00682362">
              <w:t>. Список содержит следующие пункты:</w:t>
            </w:r>
          </w:p>
          <w:p w14:paraId="6A00022B" w14:textId="77777777" w:rsidR="006A4A68" w:rsidRPr="00682362" w:rsidRDefault="006A4A68" w:rsidP="00FF7036">
            <w:pPr>
              <w:pStyle w:val="tablebulletlist"/>
            </w:pPr>
            <w:r w:rsidRPr="00682362">
              <w:rPr>
                <w:b/>
              </w:rPr>
              <w:t>Не проверять</w:t>
            </w:r>
            <w:r w:rsidRPr="00682362">
              <w:t xml:space="preserve"> – наличие или отсутствие букв верхнего регистра в </w:t>
            </w:r>
            <w:r w:rsidR="00F40F64" w:rsidRPr="00682362">
              <w:rPr>
                <w:lang w:val="en-US"/>
              </w:rPr>
              <w:t>PIN</w:t>
            </w:r>
            <w:r w:rsidR="00F40F64" w:rsidRPr="00682362">
              <w:t>-коде</w:t>
            </w:r>
            <w:r w:rsidRPr="00682362">
              <w:t xml:space="preserve"> не влияет на успешность его создания;</w:t>
            </w:r>
          </w:p>
          <w:p w14:paraId="6A00022C" w14:textId="77777777" w:rsidR="006A4A68" w:rsidRPr="00682362" w:rsidRDefault="006A4A68" w:rsidP="00FF7036">
            <w:pPr>
              <w:pStyle w:val="tablebulletlist"/>
            </w:pPr>
            <w:r w:rsidRPr="00682362">
              <w:rPr>
                <w:b/>
              </w:rPr>
              <w:t>Запрещены</w:t>
            </w:r>
            <w:r w:rsidRPr="00682362">
              <w:t xml:space="preserve"> – нельзя использовать в </w:t>
            </w:r>
            <w:r w:rsidR="00242DD1" w:rsidRPr="00682362">
              <w:rPr>
                <w:lang w:val="en-US"/>
              </w:rPr>
              <w:t>PIN</w:t>
            </w:r>
            <w:r w:rsidR="00242DD1" w:rsidRPr="00682362">
              <w:t>-коде</w:t>
            </w:r>
            <w:r w:rsidRPr="00682362">
              <w:t xml:space="preserve"> буквы верхнего регистра;</w:t>
            </w:r>
          </w:p>
          <w:p w14:paraId="6A00022D" w14:textId="77777777" w:rsidR="006A4A68" w:rsidRPr="00682362" w:rsidRDefault="006A4A68" w:rsidP="00840D4A">
            <w:pPr>
              <w:pStyle w:val="tablebulletlist"/>
            </w:pPr>
            <w:r w:rsidRPr="00682362">
              <w:rPr>
                <w:b/>
              </w:rPr>
              <w:t>Обязательны</w:t>
            </w:r>
            <w:r w:rsidRPr="00682362">
              <w:t xml:space="preserve"> – буквы верхнего регистра в </w:t>
            </w:r>
            <w:r w:rsidR="00667C8E" w:rsidRPr="00682362">
              <w:rPr>
                <w:lang w:val="en-US"/>
              </w:rPr>
              <w:t>PIN</w:t>
            </w:r>
            <w:r w:rsidR="00667C8E" w:rsidRPr="00682362">
              <w:t>-коде</w:t>
            </w:r>
            <w:r w:rsidRPr="00682362">
              <w:t xml:space="preserve"> обязательны.</w:t>
            </w:r>
          </w:p>
        </w:tc>
      </w:tr>
      <w:tr w:rsidR="006A4A68" w:rsidRPr="00682362" w14:paraId="6A000236" w14:textId="77777777" w:rsidTr="006A4A68">
        <w:tc>
          <w:tcPr>
            <w:tcW w:w="2530" w:type="dxa"/>
            <w:vMerge/>
            <w:vAlign w:val="center"/>
          </w:tcPr>
          <w:p w14:paraId="6A00022F" w14:textId="77777777" w:rsidR="006A4A68" w:rsidRPr="00682362" w:rsidRDefault="006A4A68" w:rsidP="00B167E7">
            <w:pPr>
              <w:pStyle w:val="tabletext"/>
              <w:rPr>
                <w:b/>
              </w:rPr>
            </w:pPr>
          </w:p>
        </w:tc>
        <w:tc>
          <w:tcPr>
            <w:tcW w:w="3081" w:type="dxa"/>
            <w:vAlign w:val="center"/>
            <w:hideMark/>
          </w:tcPr>
          <w:p w14:paraId="6A000230" w14:textId="77777777" w:rsidR="006A4A68" w:rsidRPr="00682362" w:rsidRDefault="006A4A68" w:rsidP="00B167E7">
            <w:pPr>
              <w:pStyle w:val="tabletext"/>
              <w:rPr>
                <w:b/>
              </w:rPr>
            </w:pPr>
            <w:r w:rsidRPr="00682362">
              <w:rPr>
                <w:b/>
              </w:rPr>
              <w:t>Символы в нижнем регистре</w:t>
            </w:r>
          </w:p>
        </w:tc>
        <w:tc>
          <w:tcPr>
            <w:tcW w:w="3903" w:type="dxa"/>
            <w:vAlign w:val="center"/>
            <w:hideMark/>
          </w:tcPr>
          <w:p w14:paraId="6A000231" w14:textId="77777777" w:rsidR="00840D4A" w:rsidRPr="00682362" w:rsidRDefault="00840D4A" w:rsidP="00B167E7">
            <w:pPr>
              <w:pStyle w:val="tabletext"/>
            </w:pPr>
            <w:r w:rsidRPr="00682362">
              <w:t xml:space="preserve">Настройка активна, только если отмечен пункт </w:t>
            </w:r>
            <w:r w:rsidRPr="00682362">
              <w:rPr>
                <w:b/>
              </w:rPr>
              <w:t>Включить расширенную проверку качества PIN</w:t>
            </w:r>
            <w:r w:rsidRPr="00682362">
              <w:t>.</w:t>
            </w:r>
          </w:p>
          <w:p w14:paraId="6A000232" w14:textId="77777777" w:rsidR="006A4A68" w:rsidRPr="00682362" w:rsidRDefault="006A4A68" w:rsidP="00B167E7">
            <w:pPr>
              <w:pStyle w:val="tabletext"/>
            </w:pPr>
            <w:r w:rsidRPr="00682362">
              <w:t xml:space="preserve">Позволяет настроить параметры использования букв нижнего регистра в </w:t>
            </w:r>
            <w:r w:rsidR="007F0A25" w:rsidRPr="00682362">
              <w:rPr>
                <w:lang w:val="en-US"/>
              </w:rPr>
              <w:t>PIN</w:t>
            </w:r>
            <w:r w:rsidR="007F0A25" w:rsidRPr="00682362">
              <w:t>-коде</w:t>
            </w:r>
            <w:r w:rsidRPr="00682362">
              <w:t>. Список содержит следующие пункты:</w:t>
            </w:r>
          </w:p>
          <w:p w14:paraId="6A000233" w14:textId="77777777" w:rsidR="006A4A68" w:rsidRPr="00682362" w:rsidRDefault="006A4A68" w:rsidP="00FF7036">
            <w:pPr>
              <w:pStyle w:val="tablebulletlist"/>
            </w:pPr>
            <w:r w:rsidRPr="00682362">
              <w:rPr>
                <w:b/>
              </w:rPr>
              <w:t>Не проверять</w:t>
            </w:r>
            <w:r w:rsidRPr="00682362">
              <w:t xml:space="preserve"> – наличие или отсутствие букв нижнего регистра в </w:t>
            </w:r>
            <w:r w:rsidR="009562E5" w:rsidRPr="00682362">
              <w:rPr>
                <w:lang w:val="en-US"/>
              </w:rPr>
              <w:t>PIN</w:t>
            </w:r>
            <w:r w:rsidR="009562E5" w:rsidRPr="00682362">
              <w:t>-коде</w:t>
            </w:r>
            <w:r w:rsidRPr="00682362">
              <w:t xml:space="preserve"> не влияет на успешность его создания;</w:t>
            </w:r>
          </w:p>
          <w:p w14:paraId="6A000234" w14:textId="77777777" w:rsidR="006A4A68" w:rsidRPr="00682362" w:rsidRDefault="006A4A68" w:rsidP="00FF7036">
            <w:pPr>
              <w:pStyle w:val="tablebulletlist"/>
            </w:pPr>
            <w:r w:rsidRPr="00682362">
              <w:rPr>
                <w:b/>
              </w:rPr>
              <w:t>Запрещены</w:t>
            </w:r>
            <w:r w:rsidRPr="00682362">
              <w:t xml:space="preserve"> – нельзя использовать в </w:t>
            </w:r>
            <w:r w:rsidR="00E63E39" w:rsidRPr="00682362">
              <w:rPr>
                <w:lang w:val="en-US"/>
              </w:rPr>
              <w:t>PIN</w:t>
            </w:r>
            <w:r w:rsidR="00E63E39" w:rsidRPr="00682362">
              <w:t>-коде</w:t>
            </w:r>
            <w:r w:rsidRPr="00682362">
              <w:t xml:space="preserve"> буквы нижнего регистра;</w:t>
            </w:r>
          </w:p>
          <w:p w14:paraId="6A000235" w14:textId="77777777" w:rsidR="006A4A68" w:rsidRPr="00682362" w:rsidRDefault="006A4A68" w:rsidP="00840D4A">
            <w:pPr>
              <w:pStyle w:val="tablebulletlist"/>
            </w:pPr>
            <w:r w:rsidRPr="00682362">
              <w:rPr>
                <w:b/>
              </w:rPr>
              <w:t>Обязательны</w:t>
            </w:r>
            <w:r w:rsidRPr="00682362">
              <w:t xml:space="preserve"> – буквы нижнего регистра в </w:t>
            </w:r>
            <w:r w:rsidR="00322F6D" w:rsidRPr="00682362">
              <w:rPr>
                <w:lang w:val="en-US"/>
              </w:rPr>
              <w:t>PIN</w:t>
            </w:r>
            <w:r w:rsidR="00322F6D" w:rsidRPr="00682362">
              <w:t>-коде</w:t>
            </w:r>
            <w:r w:rsidRPr="00682362">
              <w:t xml:space="preserve"> обязательны.</w:t>
            </w:r>
          </w:p>
        </w:tc>
      </w:tr>
      <w:tr w:rsidR="006A4A68" w:rsidRPr="00682362" w14:paraId="6A00023E" w14:textId="77777777" w:rsidTr="006A4A68">
        <w:tc>
          <w:tcPr>
            <w:tcW w:w="2530" w:type="dxa"/>
            <w:vMerge/>
            <w:vAlign w:val="center"/>
          </w:tcPr>
          <w:p w14:paraId="6A000237" w14:textId="77777777" w:rsidR="006A4A68" w:rsidRPr="00682362" w:rsidRDefault="006A4A68" w:rsidP="00B167E7">
            <w:pPr>
              <w:pStyle w:val="tabletext"/>
              <w:rPr>
                <w:b/>
              </w:rPr>
            </w:pPr>
          </w:p>
        </w:tc>
        <w:tc>
          <w:tcPr>
            <w:tcW w:w="3081" w:type="dxa"/>
            <w:vAlign w:val="center"/>
            <w:hideMark/>
          </w:tcPr>
          <w:p w14:paraId="6A000238" w14:textId="77777777" w:rsidR="006A4A68" w:rsidRPr="00682362" w:rsidRDefault="006A4A68" w:rsidP="00B167E7">
            <w:pPr>
              <w:pStyle w:val="tabletext"/>
              <w:rPr>
                <w:b/>
              </w:rPr>
            </w:pPr>
            <w:r w:rsidRPr="00682362">
              <w:rPr>
                <w:b/>
              </w:rPr>
              <w:t>Специальные символы</w:t>
            </w:r>
          </w:p>
        </w:tc>
        <w:tc>
          <w:tcPr>
            <w:tcW w:w="3903" w:type="dxa"/>
            <w:vAlign w:val="center"/>
            <w:hideMark/>
          </w:tcPr>
          <w:p w14:paraId="6A000239" w14:textId="77777777" w:rsidR="00840D4A" w:rsidRPr="00682362" w:rsidRDefault="00840D4A" w:rsidP="00B167E7">
            <w:pPr>
              <w:pStyle w:val="tabletext"/>
            </w:pPr>
            <w:r w:rsidRPr="00682362">
              <w:t xml:space="preserve">Настройка активна, только если отмечен пункт </w:t>
            </w:r>
            <w:r w:rsidRPr="00682362">
              <w:rPr>
                <w:b/>
              </w:rPr>
              <w:t>Включить расширенную проверку качества PIN</w:t>
            </w:r>
            <w:r w:rsidRPr="00682362">
              <w:t>.</w:t>
            </w:r>
          </w:p>
          <w:p w14:paraId="6A00023A" w14:textId="77777777" w:rsidR="006A4A68" w:rsidRPr="00682362" w:rsidRDefault="006A4A68" w:rsidP="00B167E7">
            <w:pPr>
              <w:pStyle w:val="tabletext"/>
            </w:pPr>
            <w:r w:rsidRPr="00682362">
              <w:t>Позволяет настроить параметры использования специальных символов</w:t>
            </w:r>
            <w:r w:rsidR="000B16C9" w:rsidRPr="00682362">
              <w:t xml:space="preserve"> (символов, не входящих в алфавитно-</w:t>
            </w:r>
            <w:r w:rsidR="000B16C9" w:rsidRPr="00682362">
              <w:lastRenderedPageBreak/>
              <w:t>цифровой набор)</w:t>
            </w:r>
            <w:r w:rsidRPr="00682362">
              <w:t xml:space="preserve"> в </w:t>
            </w:r>
            <w:r w:rsidR="005737AB" w:rsidRPr="00682362">
              <w:rPr>
                <w:lang w:val="en-US"/>
              </w:rPr>
              <w:t>PIN</w:t>
            </w:r>
            <w:r w:rsidR="005737AB" w:rsidRPr="00682362">
              <w:t>-коде</w:t>
            </w:r>
            <w:r w:rsidRPr="00682362">
              <w:t>. Список содержит следующие пункты:</w:t>
            </w:r>
          </w:p>
          <w:p w14:paraId="6A00023B" w14:textId="77777777" w:rsidR="006A4A68" w:rsidRPr="00682362" w:rsidRDefault="006A4A68" w:rsidP="00FF7036">
            <w:pPr>
              <w:pStyle w:val="tablebulletlist"/>
            </w:pPr>
            <w:r w:rsidRPr="00682362">
              <w:rPr>
                <w:b/>
              </w:rPr>
              <w:t>Не проверять</w:t>
            </w:r>
            <w:r w:rsidRPr="00682362">
              <w:t xml:space="preserve"> – наличие или отсутствие специальных символов в </w:t>
            </w:r>
            <w:r w:rsidR="000B16C9" w:rsidRPr="00682362">
              <w:rPr>
                <w:lang w:val="en-US"/>
              </w:rPr>
              <w:t>PIN</w:t>
            </w:r>
            <w:r w:rsidR="000B16C9" w:rsidRPr="00682362">
              <w:t>-коде</w:t>
            </w:r>
            <w:r w:rsidRPr="00682362">
              <w:t xml:space="preserve"> не влияет на успешность его создания;</w:t>
            </w:r>
          </w:p>
          <w:p w14:paraId="6A00023C" w14:textId="77777777" w:rsidR="006A4A68" w:rsidRPr="00682362" w:rsidRDefault="006A4A68" w:rsidP="00FF7036">
            <w:pPr>
              <w:pStyle w:val="tablebulletlist"/>
            </w:pPr>
            <w:r w:rsidRPr="00682362">
              <w:rPr>
                <w:b/>
              </w:rPr>
              <w:t>Запрещены</w:t>
            </w:r>
            <w:r w:rsidRPr="00682362">
              <w:t xml:space="preserve"> – нельзя использовать в </w:t>
            </w:r>
            <w:r w:rsidR="002F577E" w:rsidRPr="00682362">
              <w:rPr>
                <w:lang w:val="en-US"/>
              </w:rPr>
              <w:t>PIN</w:t>
            </w:r>
            <w:r w:rsidR="002F577E" w:rsidRPr="00682362">
              <w:t>-коде</w:t>
            </w:r>
            <w:r w:rsidRPr="00682362">
              <w:t xml:space="preserve"> специальные символы;</w:t>
            </w:r>
          </w:p>
          <w:p w14:paraId="6A00023D" w14:textId="77777777" w:rsidR="006A4A68" w:rsidRPr="00682362" w:rsidRDefault="006A4A68" w:rsidP="00840D4A">
            <w:pPr>
              <w:pStyle w:val="tablebulletlist"/>
            </w:pPr>
            <w:r w:rsidRPr="00682362">
              <w:rPr>
                <w:b/>
              </w:rPr>
              <w:t>Обязательны</w:t>
            </w:r>
            <w:r w:rsidRPr="00682362">
              <w:t xml:space="preserve"> – специальные символы в </w:t>
            </w:r>
            <w:r w:rsidR="005637DA" w:rsidRPr="00682362">
              <w:rPr>
                <w:lang w:val="en-US"/>
              </w:rPr>
              <w:t>PIN</w:t>
            </w:r>
            <w:r w:rsidR="005637DA" w:rsidRPr="00682362">
              <w:t>-коде</w:t>
            </w:r>
            <w:r w:rsidRPr="00682362">
              <w:t xml:space="preserve"> обязательны.</w:t>
            </w:r>
          </w:p>
        </w:tc>
      </w:tr>
      <w:tr w:rsidR="006A4A68" w:rsidRPr="00682362" w14:paraId="6A000243" w14:textId="77777777" w:rsidTr="006A4A68">
        <w:tc>
          <w:tcPr>
            <w:tcW w:w="2530" w:type="dxa"/>
            <w:vMerge/>
            <w:vAlign w:val="center"/>
          </w:tcPr>
          <w:p w14:paraId="6A00023F" w14:textId="77777777" w:rsidR="006A4A68" w:rsidRPr="00682362" w:rsidRDefault="006A4A68" w:rsidP="00B167E7">
            <w:pPr>
              <w:pStyle w:val="tabletext"/>
              <w:rPr>
                <w:b/>
              </w:rPr>
            </w:pPr>
          </w:p>
        </w:tc>
        <w:tc>
          <w:tcPr>
            <w:tcW w:w="3081" w:type="dxa"/>
            <w:vAlign w:val="center"/>
            <w:hideMark/>
          </w:tcPr>
          <w:p w14:paraId="6A000240" w14:textId="77777777" w:rsidR="006A4A68" w:rsidRPr="00682362" w:rsidRDefault="006A4A68" w:rsidP="00B167E7">
            <w:pPr>
              <w:pStyle w:val="tabletext"/>
              <w:rPr>
                <w:b/>
              </w:rPr>
            </w:pPr>
            <w:r w:rsidRPr="00682362">
              <w:rPr>
                <w:b/>
              </w:rPr>
              <w:t>Максимальное количество повторений символов</w:t>
            </w:r>
          </w:p>
        </w:tc>
        <w:tc>
          <w:tcPr>
            <w:tcW w:w="3903" w:type="dxa"/>
            <w:vAlign w:val="center"/>
            <w:hideMark/>
          </w:tcPr>
          <w:p w14:paraId="6A000241" w14:textId="77777777" w:rsidR="00840D4A" w:rsidRPr="00682362" w:rsidRDefault="00840D4A" w:rsidP="00840D4A">
            <w:pPr>
              <w:pStyle w:val="tabletext"/>
            </w:pPr>
            <w:r w:rsidRPr="00682362">
              <w:t xml:space="preserve">Настройка активна, только если отмечен пункт </w:t>
            </w:r>
            <w:r w:rsidRPr="00682362">
              <w:rPr>
                <w:b/>
              </w:rPr>
              <w:t>Включить расширенную проверку качества PIN</w:t>
            </w:r>
            <w:r w:rsidRPr="00682362">
              <w:t>.</w:t>
            </w:r>
          </w:p>
          <w:p w14:paraId="6A000242" w14:textId="77777777" w:rsidR="006A4A68" w:rsidRPr="00682362" w:rsidRDefault="006A4A68" w:rsidP="00840D4A">
            <w:pPr>
              <w:pStyle w:val="tabletext"/>
            </w:pPr>
            <w:r w:rsidRPr="00682362">
              <w:t>Позволяет задать максимальное число идущих подряд одинаковых символов в PIN-коде.</w:t>
            </w:r>
          </w:p>
        </w:tc>
      </w:tr>
    </w:tbl>
    <w:p w14:paraId="6A000244" w14:textId="77777777" w:rsidR="00D14503" w:rsidRPr="00682362" w:rsidRDefault="00D14503" w:rsidP="00FF7036">
      <w:pPr>
        <w:pStyle w:val="numberlist1"/>
        <w:numPr>
          <w:ilvl w:val="0"/>
          <w:numId w:val="22"/>
        </w:numPr>
      </w:pPr>
      <w:r w:rsidRPr="00682362">
        <w:t xml:space="preserve">Перейдите на вкладку </w:t>
      </w:r>
      <w:r w:rsidRPr="00682362">
        <w:rPr>
          <w:b/>
        </w:rPr>
        <w:t>Дополнительные параметры</w:t>
      </w:r>
      <w:r w:rsidRPr="00682362">
        <w:t>.</w:t>
      </w:r>
    </w:p>
    <w:p w14:paraId="6A000245" w14:textId="77777777" w:rsidR="00D14503" w:rsidRPr="00682362" w:rsidRDefault="00D14503" w:rsidP="00D14503">
      <w:pPr>
        <w:pStyle w:val="numberlist1"/>
        <w:keepNext/>
        <w:numPr>
          <w:ilvl w:val="0"/>
          <w:numId w:val="0"/>
        </w:numPr>
        <w:ind w:left="1134"/>
      </w:pPr>
      <w:r w:rsidRPr="00682362">
        <w:t>Окно примет следующий вид.</w:t>
      </w:r>
    </w:p>
    <w:p w14:paraId="6A000246" w14:textId="77777777" w:rsidR="00D14503" w:rsidRPr="00682362" w:rsidRDefault="00BF2321" w:rsidP="00D14503">
      <w:pPr>
        <w:pStyle w:val="figure"/>
      </w:pPr>
      <w:r w:rsidRPr="00682362">
        <w:drawing>
          <wp:inline distT="0" distB="0" distL="0" distR="0" wp14:anchorId="6A0020EA" wp14:editId="6A0020EB">
            <wp:extent cx="3566160" cy="5029200"/>
            <wp:effectExtent l="0" t="0" r="0" b="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stretch>
                      <a:fillRect/>
                    </a:stretch>
                  </pic:blipFill>
                  <pic:spPr>
                    <a:xfrm>
                      <a:off x="0" y="0"/>
                      <a:ext cx="3566160" cy="5029200"/>
                    </a:xfrm>
                    <a:prstGeom prst="rect">
                      <a:avLst/>
                    </a:prstGeom>
                  </pic:spPr>
                </pic:pic>
              </a:graphicData>
            </a:graphic>
          </wp:inline>
        </w:drawing>
      </w:r>
    </w:p>
    <w:p w14:paraId="6A000247"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336</w:t>
      </w:r>
      <w:r w:rsidR="00B51D63">
        <w:rPr>
          <w:noProof/>
        </w:rPr>
        <w:fldChar w:fldCharType="end"/>
      </w:r>
      <w:r w:rsidRPr="00682362">
        <w:t xml:space="preserve"> – Вкладка </w:t>
      </w:r>
      <w:r w:rsidRPr="00682362">
        <w:rPr>
          <w:b/>
        </w:rPr>
        <w:t>Дополнительные параметры</w:t>
      </w:r>
      <w:r w:rsidRPr="00682362">
        <w:t xml:space="preserve"> окна свойств профиля инициализации</w:t>
      </w:r>
    </w:p>
    <w:p w14:paraId="6A000248" w14:textId="77777777" w:rsidR="00D14503" w:rsidRPr="00682362" w:rsidRDefault="00D14503" w:rsidP="00FF7036">
      <w:pPr>
        <w:pStyle w:val="numberlist1"/>
        <w:keepNext/>
        <w:numPr>
          <w:ilvl w:val="0"/>
          <w:numId w:val="22"/>
        </w:numPr>
        <w:ind w:left="1134"/>
      </w:pPr>
      <w:r w:rsidRPr="00682362">
        <w:lastRenderedPageBreak/>
        <w:t xml:space="preserve">Выполните необходимые настройки, руководствуясь </w:t>
      </w:r>
      <w:r w:rsidRPr="00682362">
        <w:fldChar w:fldCharType="begin"/>
      </w:r>
      <w:r w:rsidRPr="00682362">
        <w:instrText xml:space="preserve"> REF _Ref374462956 \h \* lower </w:instrText>
      </w:r>
      <w:r w:rsidR="00682362">
        <w:instrText xml:space="preserve"> \* MERGEFORMAT </w:instrText>
      </w:r>
      <w:r w:rsidRPr="00682362">
        <w:fldChar w:fldCharType="separate"/>
      </w:r>
      <w:r w:rsidR="00355544" w:rsidRPr="00682362">
        <w:t xml:space="preserve">табл. </w:t>
      </w:r>
      <w:r w:rsidR="00355544">
        <w:rPr>
          <w:noProof/>
        </w:rPr>
        <w:t>48</w:t>
      </w:r>
      <w:r w:rsidRPr="00682362">
        <w:fldChar w:fldCharType="end"/>
      </w:r>
      <w:r w:rsidRPr="00682362">
        <w:t xml:space="preserve">. </w:t>
      </w:r>
    </w:p>
    <w:p w14:paraId="6A000249" w14:textId="77777777" w:rsidR="00D14503" w:rsidRPr="00682362" w:rsidRDefault="00D14503" w:rsidP="00D14503">
      <w:pPr>
        <w:pStyle w:val="tablename"/>
      </w:pPr>
      <w:bookmarkStart w:id="883" w:name="_Ref374462956"/>
      <w:bookmarkStart w:id="884" w:name="_Ref416792674"/>
      <w:r w:rsidRPr="00682362">
        <w:t xml:space="preserve">Табл. </w:t>
      </w:r>
      <w:r w:rsidR="00B51D63">
        <w:fldChar w:fldCharType="begin"/>
      </w:r>
      <w:r w:rsidR="00B51D63">
        <w:instrText xml:space="preserve"> SEQ Табл. \* ARABIC </w:instrText>
      </w:r>
      <w:r w:rsidR="00B51D63">
        <w:fldChar w:fldCharType="separate"/>
      </w:r>
      <w:r w:rsidR="00355544">
        <w:rPr>
          <w:noProof/>
        </w:rPr>
        <w:t>48</w:t>
      </w:r>
      <w:r w:rsidR="00B51D63">
        <w:rPr>
          <w:noProof/>
        </w:rPr>
        <w:fldChar w:fldCharType="end"/>
      </w:r>
      <w:bookmarkEnd w:id="883"/>
      <w:r w:rsidRPr="00682362">
        <w:t xml:space="preserve"> </w:t>
      </w:r>
      <w:r w:rsidR="007274F1" w:rsidRPr="00682362">
        <w:t>–</w:t>
      </w:r>
      <w:r w:rsidRPr="00682362">
        <w:t xml:space="preserve"> Настройка дополнительных параметров инициализации электронных ключей</w:t>
      </w:r>
      <w:bookmarkEnd w:id="884"/>
    </w:p>
    <w:tbl>
      <w:tblPr>
        <w:tblStyle w:val="2aladdin"/>
        <w:tblW w:w="0" w:type="auto"/>
        <w:tblLook w:val="04A0" w:firstRow="1" w:lastRow="0" w:firstColumn="1" w:lastColumn="0" w:noHBand="0" w:noVBand="1"/>
      </w:tblPr>
      <w:tblGrid>
        <w:gridCol w:w="3400"/>
        <w:gridCol w:w="6114"/>
      </w:tblGrid>
      <w:tr w:rsidR="00D14503" w:rsidRPr="00682362" w14:paraId="6A00024C" w14:textId="77777777" w:rsidTr="00AA7EFC">
        <w:trPr>
          <w:cnfStyle w:val="100000000000" w:firstRow="1" w:lastRow="0" w:firstColumn="0" w:lastColumn="0" w:oddVBand="0" w:evenVBand="0" w:oddHBand="0" w:evenHBand="0" w:firstRowFirstColumn="0" w:firstRowLastColumn="0" w:lastRowFirstColumn="0" w:lastRowLastColumn="0"/>
          <w:tblHeader/>
        </w:trPr>
        <w:tc>
          <w:tcPr>
            <w:tcW w:w="3400" w:type="dxa"/>
            <w:vAlign w:val="center"/>
            <w:hideMark/>
          </w:tcPr>
          <w:p w14:paraId="6A00024A" w14:textId="77777777" w:rsidR="00D14503" w:rsidRPr="00682362" w:rsidRDefault="00D14503" w:rsidP="00B5215D">
            <w:pPr>
              <w:pStyle w:val="maintext"/>
            </w:pPr>
            <w:r w:rsidRPr="00682362">
              <w:t>Настройка</w:t>
            </w:r>
          </w:p>
        </w:tc>
        <w:tc>
          <w:tcPr>
            <w:tcW w:w="6114" w:type="dxa"/>
            <w:vAlign w:val="center"/>
            <w:hideMark/>
          </w:tcPr>
          <w:p w14:paraId="6A00024B" w14:textId="77777777" w:rsidR="00D14503" w:rsidRPr="00682362" w:rsidRDefault="00D14503" w:rsidP="00B5215D">
            <w:pPr>
              <w:pStyle w:val="maintext"/>
            </w:pPr>
            <w:r w:rsidRPr="00682362">
              <w:t>Описание</w:t>
            </w:r>
          </w:p>
        </w:tc>
      </w:tr>
      <w:tr w:rsidR="00D14503" w:rsidRPr="00682362" w14:paraId="6A00024F" w14:textId="77777777" w:rsidTr="00AA7EFC">
        <w:tc>
          <w:tcPr>
            <w:tcW w:w="3400" w:type="dxa"/>
            <w:vAlign w:val="center"/>
            <w:hideMark/>
          </w:tcPr>
          <w:p w14:paraId="6A00024D" w14:textId="77777777" w:rsidR="00D14503" w:rsidRPr="00682362" w:rsidRDefault="00D14503" w:rsidP="00B167E7">
            <w:pPr>
              <w:pStyle w:val="tabletext"/>
              <w:rPr>
                <w:b/>
              </w:rPr>
            </w:pPr>
            <w:r w:rsidRPr="00682362">
              <w:rPr>
                <w:b/>
              </w:rPr>
              <w:t>Поддержка 2048-битного ключа RSA</w:t>
            </w:r>
          </w:p>
        </w:tc>
        <w:tc>
          <w:tcPr>
            <w:tcW w:w="6114" w:type="dxa"/>
            <w:vAlign w:val="center"/>
            <w:hideMark/>
          </w:tcPr>
          <w:p w14:paraId="6A00024E" w14:textId="77777777" w:rsidR="00BF2321" w:rsidRPr="00682362" w:rsidRDefault="00D14503" w:rsidP="000705E1">
            <w:pPr>
              <w:pStyle w:val="tabletext"/>
            </w:pPr>
            <w:r w:rsidRPr="00682362">
              <w:t xml:space="preserve">Установите этот флажок для поддержки 2048-битных ключей RSA. </w:t>
            </w:r>
            <w:r w:rsidR="00BF2321" w:rsidRPr="00682362">
              <w:t xml:space="preserve">Настройка актуальна только для электронных ключей </w:t>
            </w:r>
            <w:r w:rsidR="00BF2321" w:rsidRPr="00682362">
              <w:rPr>
                <w:lang w:val="en-US"/>
              </w:rPr>
              <w:t>eToken</w:t>
            </w:r>
            <w:r w:rsidR="00BF2321" w:rsidRPr="00682362">
              <w:t xml:space="preserve"> </w:t>
            </w:r>
            <w:r w:rsidR="00BF2321" w:rsidRPr="00682362">
              <w:rPr>
                <w:lang w:val="en-US"/>
              </w:rPr>
              <w:t>PRO</w:t>
            </w:r>
            <w:r w:rsidR="00BF2321" w:rsidRPr="00682362">
              <w:t xml:space="preserve"> (</w:t>
            </w:r>
            <w:r w:rsidR="00BF2321" w:rsidRPr="00682362">
              <w:rPr>
                <w:lang w:val="en-US"/>
              </w:rPr>
              <w:t>Card</w:t>
            </w:r>
            <w:r w:rsidR="00BF2321" w:rsidRPr="00682362">
              <w:t xml:space="preserve"> </w:t>
            </w:r>
            <w:r w:rsidR="00BF2321" w:rsidRPr="00682362">
              <w:rPr>
                <w:lang w:val="en-US"/>
              </w:rPr>
              <w:t>OS</w:t>
            </w:r>
            <w:r w:rsidR="00BF2321" w:rsidRPr="00682362">
              <w:t>)</w:t>
            </w:r>
            <w:r w:rsidR="000705E1" w:rsidRPr="00682362">
              <w:t xml:space="preserve"> – у остальных моделей электронных ключей такая поддержка всегда включена.</w:t>
            </w:r>
          </w:p>
        </w:tc>
      </w:tr>
      <w:tr w:rsidR="00D14503" w:rsidRPr="00682362" w14:paraId="6A000253" w14:textId="77777777" w:rsidTr="00AA7EFC">
        <w:tc>
          <w:tcPr>
            <w:tcW w:w="3400" w:type="dxa"/>
            <w:vAlign w:val="center"/>
            <w:hideMark/>
          </w:tcPr>
          <w:p w14:paraId="6A000250" w14:textId="77777777" w:rsidR="00D14503" w:rsidRPr="00682362" w:rsidRDefault="00D14503" w:rsidP="00B167E7">
            <w:pPr>
              <w:pStyle w:val="tabletext"/>
              <w:rPr>
                <w:b/>
              </w:rPr>
            </w:pPr>
            <w:r w:rsidRPr="00682362">
              <w:rPr>
                <w:b/>
              </w:rPr>
              <w:t>Включение поддержки сертификации FIPS</w:t>
            </w:r>
          </w:p>
        </w:tc>
        <w:tc>
          <w:tcPr>
            <w:tcW w:w="6114" w:type="dxa"/>
            <w:vAlign w:val="center"/>
            <w:hideMark/>
          </w:tcPr>
          <w:p w14:paraId="6A000251" w14:textId="77777777" w:rsidR="00D14503" w:rsidRPr="00682362" w:rsidRDefault="00D14503" w:rsidP="00B167E7">
            <w:pPr>
              <w:pStyle w:val="tabletext"/>
            </w:pPr>
            <w:r w:rsidRPr="00682362">
              <w:t xml:space="preserve">Установите этот флажок для инициализации устройств в режиме соответствия стандарту FIPS. </w:t>
            </w:r>
          </w:p>
          <w:p w14:paraId="6A000252" w14:textId="77777777" w:rsidR="00D14503" w:rsidRPr="00682362" w:rsidRDefault="00D14503" w:rsidP="00A200E2">
            <w:pPr>
              <w:pStyle w:val="tabletext"/>
            </w:pPr>
            <w:r w:rsidRPr="00682362">
              <w:t>FIPS (</w:t>
            </w:r>
            <w:r w:rsidRPr="00682362">
              <w:rPr>
                <w:lang w:val="en-US"/>
              </w:rPr>
              <w:t>Federal</w:t>
            </w:r>
            <w:r w:rsidRPr="00682362">
              <w:t xml:space="preserve"> </w:t>
            </w:r>
            <w:r w:rsidRPr="00682362">
              <w:rPr>
                <w:lang w:val="en-US"/>
              </w:rPr>
              <w:t>Information</w:t>
            </w:r>
            <w:r w:rsidRPr="00682362">
              <w:t xml:space="preserve"> </w:t>
            </w:r>
            <w:r w:rsidRPr="00682362">
              <w:rPr>
                <w:lang w:val="en-US"/>
              </w:rPr>
              <w:t>Processing</w:t>
            </w:r>
            <w:r w:rsidRPr="00682362">
              <w:t xml:space="preserve"> </w:t>
            </w:r>
            <w:r w:rsidRPr="00682362">
              <w:rPr>
                <w:lang w:val="en-US"/>
              </w:rPr>
              <w:t>Standards</w:t>
            </w:r>
            <w:r w:rsidRPr="00682362">
              <w:t>) –</w:t>
            </w:r>
            <w:r w:rsidRPr="00682362">
              <w:rPr>
                <w:rFonts w:ascii="Times New Roman" w:hAnsi="Times New Roman"/>
                <w:sz w:val="20"/>
                <w:szCs w:val="20"/>
              </w:rPr>
              <w:t xml:space="preserve"> </w:t>
            </w:r>
            <w:r w:rsidRPr="00682362">
              <w:t>утвержд</w:t>
            </w:r>
            <w:r w:rsidR="00A200E2" w:rsidRPr="00682362">
              <w:t>ё</w:t>
            </w:r>
            <w:r w:rsidRPr="00682362">
              <w:t>нный правительством США набор стандартов, направленных на улучшение управления и использования компьютерных и телекоммуникационных систем связи.</w:t>
            </w:r>
          </w:p>
        </w:tc>
      </w:tr>
      <w:tr w:rsidR="00D14503" w:rsidRPr="00682362" w14:paraId="6A000259" w14:textId="77777777" w:rsidTr="00AA7EFC">
        <w:tc>
          <w:tcPr>
            <w:tcW w:w="3400" w:type="dxa"/>
            <w:vAlign w:val="center"/>
            <w:hideMark/>
          </w:tcPr>
          <w:p w14:paraId="6A000254" w14:textId="77777777" w:rsidR="00D14503" w:rsidRPr="00682362" w:rsidRDefault="00D14503" w:rsidP="00B167E7">
            <w:pPr>
              <w:pStyle w:val="tabletext"/>
              <w:rPr>
                <w:b/>
              </w:rPr>
            </w:pPr>
            <w:r w:rsidRPr="00682362">
              <w:rPr>
                <w:b/>
              </w:rPr>
              <w:t>Режим кэширования приватных данных</w:t>
            </w:r>
          </w:p>
        </w:tc>
        <w:tc>
          <w:tcPr>
            <w:tcW w:w="6114" w:type="dxa"/>
            <w:vAlign w:val="center"/>
            <w:hideMark/>
          </w:tcPr>
          <w:p w14:paraId="6A000255" w14:textId="77777777" w:rsidR="00D14503" w:rsidRPr="00682362" w:rsidRDefault="00D14503" w:rsidP="00B167E7">
            <w:pPr>
              <w:pStyle w:val="tabletext"/>
            </w:pPr>
            <w:r w:rsidRPr="00682362">
              <w:t>Эта настройка определяет, когда личная информация (кроме закрытых ключей) может быть к</w:t>
            </w:r>
            <w:r w:rsidR="00061C4E" w:rsidRPr="00682362">
              <w:t>э</w:t>
            </w:r>
            <w:r w:rsidRPr="00682362">
              <w:t>широван</w:t>
            </w:r>
            <w:r w:rsidR="004F71E9" w:rsidRPr="00682362">
              <w:t>а</w:t>
            </w:r>
            <w:r w:rsidRPr="00682362">
              <w:t xml:space="preserve"> вне памяти электронного ключа. Список содержит следующие пункты:</w:t>
            </w:r>
          </w:p>
          <w:p w14:paraId="6A000256" w14:textId="77777777" w:rsidR="00D14503" w:rsidRPr="00682362" w:rsidRDefault="00D14503" w:rsidP="00FF7036">
            <w:pPr>
              <w:pStyle w:val="tablebulletlist"/>
            </w:pPr>
            <w:r w:rsidRPr="00682362">
              <w:rPr>
                <w:b/>
              </w:rPr>
              <w:t>Никогда</w:t>
            </w:r>
            <w:r w:rsidRPr="00682362">
              <w:t xml:space="preserve"> - данные не кешируются;</w:t>
            </w:r>
          </w:p>
          <w:p w14:paraId="6A000257" w14:textId="77777777" w:rsidR="00D14503" w:rsidRPr="00682362" w:rsidRDefault="00D14503" w:rsidP="00FF7036">
            <w:pPr>
              <w:pStyle w:val="tablebulletlist"/>
            </w:pPr>
            <w:r w:rsidRPr="00682362">
              <w:rPr>
                <w:b/>
              </w:rPr>
              <w:t>Всегда</w:t>
            </w:r>
            <w:r w:rsidRPr="00682362">
              <w:t xml:space="preserve"> - личные данные всегда кешируются;</w:t>
            </w:r>
          </w:p>
          <w:p w14:paraId="6A000258" w14:textId="77777777" w:rsidR="00D14503" w:rsidRPr="00682362" w:rsidRDefault="00D14503" w:rsidP="00FF7036">
            <w:pPr>
              <w:pStyle w:val="tablebulletlist"/>
            </w:pPr>
            <w:r w:rsidRPr="00682362">
              <w:rPr>
                <w:b/>
              </w:rPr>
              <w:t>Только при активной сессии пользователя</w:t>
            </w:r>
            <w:r w:rsidRPr="00682362">
              <w:t xml:space="preserve"> - данные остаются в кеше с момента авторизации с помощью электронного ключа и до момента, пока сеанс авторизации не будет закрыт.</w:t>
            </w:r>
          </w:p>
        </w:tc>
      </w:tr>
    </w:tbl>
    <w:p w14:paraId="6A00025A" w14:textId="77777777" w:rsidR="00D14503" w:rsidRPr="00682362" w:rsidRDefault="00D14503" w:rsidP="00FF7036">
      <w:pPr>
        <w:pStyle w:val="numberlist1"/>
        <w:numPr>
          <w:ilvl w:val="0"/>
          <w:numId w:val="22"/>
        </w:numPr>
      </w:pPr>
      <w:r w:rsidRPr="00682362">
        <w:t xml:space="preserve">Нажмите </w:t>
      </w:r>
      <w:r w:rsidRPr="00682362">
        <w:rPr>
          <w:b/>
        </w:rPr>
        <w:t>OK</w:t>
      </w:r>
      <w:r w:rsidRPr="00682362">
        <w:t>, чтобы сохранить изменения.</w:t>
      </w:r>
    </w:p>
    <w:p w14:paraId="6A00025B" w14:textId="77777777" w:rsidR="00D14503" w:rsidRPr="00682362" w:rsidRDefault="00D14503" w:rsidP="00D14503">
      <w:pPr>
        <w:pStyle w:val="40"/>
      </w:pPr>
      <w:bookmarkStart w:id="885" w:name="_Ref410919531"/>
      <w:r w:rsidRPr="00682362">
        <w:t>JaCarta PKI, JaCarta PKI/BIO</w:t>
      </w:r>
      <w:bookmarkEnd w:id="885"/>
    </w:p>
    <w:p w14:paraId="6A00025C" w14:textId="77777777" w:rsidR="00D14503" w:rsidRPr="00682362" w:rsidRDefault="00D14503" w:rsidP="002B115F">
      <w:pPr>
        <w:pStyle w:val="numberlist1"/>
        <w:numPr>
          <w:ilvl w:val="0"/>
          <w:numId w:val="57"/>
        </w:numPr>
      </w:pPr>
      <w:r w:rsidRPr="00682362">
        <w:t xml:space="preserve">В консоли управления JMS перейдите в раздел </w:t>
      </w:r>
      <w:r w:rsidRPr="00682362">
        <w:rPr>
          <w:b/>
        </w:rPr>
        <w:t>Профили</w:t>
      </w:r>
      <w:r w:rsidR="008F7AE0" w:rsidRPr="00682362">
        <w:rPr>
          <w:b/>
        </w:rPr>
        <w:t xml:space="preserve"> -&gt; </w:t>
      </w:r>
      <w:r w:rsidRPr="00682362">
        <w:rPr>
          <w:b/>
        </w:rPr>
        <w:t>Профили</w:t>
      </w:r>
      <w:r w:rsidRPr="00682362">
        <w:t>.</w:t>
      </w:r>
    </w:p>
    <w:p w14:paraId="6A00025D" w14:textId="77777777" w:rsidR="00D14503" w:rsidRPr="00682362" w:rsidRDefault="00D14503" w:rsidP="00FF7036">
      <w:pPr>
        <w:pStyle w:val="numberlist1"/>
        <w:numPr>
          <w:ilvl w:val="0"/>
          <w:numId w:val="22"/>
        </w:numPr>
      </w:pPr>
      <w:r w:rsidRPr="00682362">
        <w:t>Выполните одно из следующих действий:</w:t>
      </w:r>
    </w:p>
    <w:p w14:paraId="6A00025E" w14:textId="77777777" w:rsidR="00D14503" w:rsidRPr="00682362" w:rsidRDefault="00D14503" w:rsidP="00FF7036">
      <w:pPr>
        <w:pStyle w:val="bulletlist2"/>
      </w:pPr>
      <w:r w:rsidRPr="00682362">
        <w:t>чтобы создать новый профиль, выберите нужный тип профиля (</w:t>
      </w:r>
      <w:r w:rsidRPr="00682362">
        <w:rPr>
          <w:b/>
        </w:rPr>
        <w:t>Инициализация JaCarta PKI</w:t>
      </w:r>
      <w:r w:rsidRPr="00682362">
        <w:t xml:space="preserve"> или </w:t>
      </w:r>
      <w:r w:rsidRPr="00682362">
        <w:rPr>
          <w:b/>
        </w:rPr>
        <w:t>Инициализация JaCarta PKI/BIO</w:t>
      </w:r>
      <w:r w:rsidRPr="00682362">
        <w:t xml:space="preserve">) и в верхней панели щёлкните на значке </w:t>
      </w:r>
      <w:r w:rsidRPr="00682362">
        <w:rPr>
          <w:b/>
        </w:rPr>
        <w:t>Создать</w:t>
      </w:r>
      <w:r w:rsidRPr="00682362">
        <w:t>.</w:t>
      </w:r>
    </w:p>
    <w:p w14:paraId="6A00025F" w14:textId="77777777" w:rsidR="00D14503" w:rsidRPr="00682362" w:rsidRDefault="00D14503" w:rsidP="00FF7036">
      <w:pPr>
        <w:pStyle w:val="bulletlist2"/>
      </w:pPr>
      <w:r w:rsidRPr="00682362">
        <w:t xml:space="preserve">чтобы изменить существующий профиль, отметьте этот профиль (например, </w:t>
      </w:r>
      <w:r w:rsidRPr="00682362">
        <w:rPr>
          <w:b/>
        </w:rPr>
        <w:t>Инициализация JaCarta PKI по умолчанию</w:t>
      </w:r>
      <w:r w:rsidRPr="00682362">
        <w:t xml:space="preserve"> или </w:t>
      </w:r>
      <w:r w:rsidRPr="00682362">
        <w:rPr>
          <w:b/>
        </w:rPr>
        <w:t>Инициализация JaCarta PKI/BIO по умолчанию</w:t>
      </w:r>
      <w:r w:rsidRPr="00682362">
        <w:t xml:space="preserve">) в центральной части окна консоли управления JMS, после чего в верхней панели нажмите </w:t>
      </w:r>
      <w:r w:rsidRPr="00682362">
        <w:rPr>
          <w:b/>
        </w:rPr>
        <w:t>Свойства</w:t>
      </w:r>
      <w:r w:rsidRPr="00682362">
        <w:t>.</w:t>
      </w:r>
    </w:p>
    <w:p w14:paraId="6A000260" w14:textId="77777777" w:rsidR="00D14503" w:rsidRPr="00682362" w:rsidRDefault="00D14503" w:rsidP="00D14503">
      <w:pPr>
        <w:pStyle w:val="numberlist1"/>
        <w:keepNext/>
        <w:numPr>
          <w:ilvl w:val="0"/>
          <w:numId w:val="0"/>
        </w:numPr>
        <w:ind w:left="1134"/>
      </w:pPr>
      <w:r w:rsidRPr="00682362">
        <w:lastRenderedPageBreak/>
        <w:t>Отобразится следующее окно.</w:t>
      </w:r>
    </w:p>
    <w:p w14:paraId="6A000261" w14:textId="77777777" w:rsidR="009C512F" w:rsidRPr="00682362" w:rsidRDefault="009C512F" w:rsidP="00D14503">
      <w:pPr>
        <w:pStyle w:val="figure"/>
        <w:rPr>
          <w:lang w:val="en-US"/>
        </w:rPr>
      </w:pPr>
      <w:r w:rsidRPr="00682362">
        <w:drawing>
          <wp:inline distT="0" distB="0" distL="0" distR="0" wp14:anchorId="6A0020EC" wp14:editId="6A0020ED">
            <wp:extent cx="3492000" cy="5075040"/>
            <wp:effectExtent l="0" t="0" r="0" b="0"/>
            <wp:docPr id="6" name="Рисунок 6" descr="E:\Рабочая\JMS\JMS 2.5\Скрины\Расширение логики инициализации\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абочая\JMS\JMS 2.5\Скрины\Расширение логики инициализации\Image 2.jp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492000" cy="5075040"/>
                    </a:xfrm>
                    <a:prstGeom prst="rect">
                      <a:avLst/>
                    </a:prstGeom>
                    <a:noFill/>
                    <a:ln>
                      <a:noFill/>
                    </a:ln>
                  </pic:spPr>
                </pic:pic>
              </a:graphicData>
            </a:graphic>
          </wp:inline>
        </w:drawing>
      </w:r>
    </w:p>
    <w:p w14:paraId="6A000262"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337</w:t>
      </w:r>
      <w:r w:rsidR="00B51D63">
        <w:rPr>
          <w:noProof/>
        </w:rPr>
        <w:fldChar w:fldCharType="end"/>
      </w:r>
      <w:r w:rsidRPr="00682362">
        <w:t xml:space="preserve"> – Вкладка </w:t>
      </w:r>
      <w:r w:rsidRPr="00682362">
        <w:rPr>
          <w:b/>
        </w:rPr>
        <w:t>Общие</w:t>
      </w:r>
      <w:r w:rsidRPr="00682362">
        <w:t xml:space="preserve"> </w:t>
      </w:r>
    </w:p>
    <w:p w14:paraId="6A000263" w14:textId="77777777" w:rsidR="00D14503" w:rsidRPr="00682362" w:rsidRDefault="00D14503" w:rsidP="00FF7036">
      <w:pPr>
        <w:pStyle w:val="numberlist1"/>
        <w:numPr>
          <w:ilvl w:val="0"/>
          <w:numId w:val="22"/>
        </w:numPr>
      </w:pPr>
      <w:r w:rsidRPr="00682362">
        <w:t>В соответствующих полях введите</w:t>
      </w:r>
      <w:r w:rsidR="004161D7" w:rsidRPr="00682362">
        <w:t xml:space="preserve"> (или отредактируйте)</w:t>
      </w:r>
      <w:r w:rsidRPr="00682362">
        <w:t xml:space="preserve"> имя и описание профиля, после чего переходите на вкладку </w:t>
      </w:r>
      <w:r w:rsidRPr="00682362">
        <w:rPr>
          <w:b/>
        </w:rPr>
        <w:t>Параметры</w:t>
      </w:r>
      <w:r w:rsidRPr="00682362">
        <w:t>.</w:t>
      </w:r>
    </w:p>
    <w:p w14:paraId="6A000264" w14:textId="77777777" w:rsidR="00D14503" w:rsidRPr="00682362" w:rsidRDefault="00D14503" w:rsidP="00D14503">
      <w:pPr>
        <w:pStyle w:val="numberlist1"/>
        <w:keepNext/>
        <w:numPr>
          <w:ilvl w:val="0"/>
          <w:numId w:val="0"/>
        </w:numPr>
        <w:ind w:left="1134"/>
      </w:pPr>
      <w:r w:rsidRPr="00682362">
        <w:lastRenderedPageBreak/>
        <w:t xml:space="preserve">Окно примет следующий вид. </w:t>
      </w:r>
    </w:p>
    <w:p w14:paraId="6A000265" w14:textId="77777777" w:rsidR="008A496F" w:rsidRPr="00682362" w:rsidRDefault="008A496F" w:rsidP="00D14503">
      <w:pPr>
        <w:pStyle w:val="figure"/>
      </w:pPr>
      <w:r w:rsidRPr="00682362">
        <w:drawing>
          <wp:inline distT="0" distB="0" distL="0" distR="0" wp14:anchorId="6A0020EE" wp14:editId="6A0020EF">
            <wp:extent cx="3492000" cy="5075040"/>
            <wp:effectExtent l="0" t="0" r="0" b="0"/>
            <wp:docPr id="12" name="Рисунок 12" descr="E:\Рабочая\JMS\JMS 2.5\Скрины\Расширение логики инициализации\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Рабочая\JMS\JMS 2.5\Скрины\Расширение логики инициализации\Image 3.jp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492000" cy="5075040"/>
                    </a:xfrm>
                    <a:prstGeom prst="rect">
                      <a:avLst/>
                    </a:prstGeom>
                    <a:noFill/>
                    <a:ln>
                      <a:noFill/>
                    </a:ln>
                  </pic:spPr>
                </pic:pic>
              </a:graphicData>
            </a:graphic>
          </wp:inline>
        </w:drawing>
      </w:r>
    </w:p>
    <w:p w14:paraId="6A000266"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338</w:t>
      </w:r>
      <w:r w:rsidR="00B51D63">
        <w:rPr>
          <w:noProof/>
        </w:rPr>
        <w:fldChar w:fldCharType="end"/>
      </w:r>
      <w:r w:rsidRPr="00682362">
        <w:t xml:space="preserve"> – Вкладка </w:t>
      </w:r>
      <w:r w:rsidRPr="00682362">
        <w:rPr>
          <w:b/>
        </w:rPr>
        <w:t>Параметры</w:t>
      </w:r>
    </w:p>
    <w:p w14:paraId="6A000267" w14:textId="77777777" w:rsidR="00D14503" w:rsidRPr="00682362" w:rsidRDefault="00D14503" w:rsidP="00D14503">
      <w:pPr>
        <w:pStyle w:val="notetext"/>
      </w:pPr>
      <w:r w:rsidRPr="00682362">
        <w:rPr>
          <w:noProof/>
          <w:lang w:eastAsia="ru-RU"/>
        </w:rPr>
        <w:drawing>
          <wp:inline distT="0" distB="0" distL="0" distR="0" wp14:anchorId="6A0020F0" wp14:editId="6A0020F1">
            <wp:extent cx="167663" cy="182906"/>
            <wp:effectExtent l="0" t="0" r="3810" b="762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Настройки </w:t>
      </w:r>
      <w:r w:rsidRPr="00682362">
        <w:rPr>
          <w:b/>
        </w:rPr>
        <w:t>Тип доступа</w:t>
      </w:r>
      <w:r w:rsidRPr="00682362">
        <w:t xml:space="preserve">, </w:t>
      </w:r>
      <w:r w:rsidRPr="00682362">
        <w:rPr>
          <w:b/>
        </w:rPr>
        <w:t>Кол-во отпечатков</w:t>
      </w:r>
      <w:r w:rsidRPr="00682362">
        <w:t xml:space="preserve">, </w:t>
      </w:r>
      <w:r w:rsidRPr="00682362">
        <w:rPr>
          <w:b/>
        </w:rPr>
        <w:t>Качество</w:t>
      </w:r>
      <w:r w:rsidRPr="00682362">
        <w:t xml:space="preserve"> и </w:t>
      </w:r>
      <w:r w:rsidRPr="00682362">
        <w:rPr>
          <w:b/>
        </w:rPr>
        <w:t>FAR</w:t>
      </w:r>
      <w:r w:rsidRPr="00682362">
        <w:t xml:space="preserve"> </w:t>
      </w:r>
      <w:r w:rsidR="00921847" w:rsidRPr="00682362">
        <w:t>(</w:t>
      </w:r>
      <w:r w:rsidR="000705E1" w:rsidRPr="00682362">
        <w:rPr>
          <w:lang w:val="en-US"/>
        </w:rPr>
        <w:t>f</w:t>
      </w:r>
      <w:r w:rsidR="00AD25D5" w:rsidRPr="00682362">
        <w:rPr>
          <w:lang w:val="en-US"/>
        </w:rPr>
        <w:t>alse</w:t>
      </w:r>
      <w:r w:rsidR="00AD25D5" w:rsidRPr="00682362">
        <w:t xml:space="preserve"> </w:t>
      </w:r>
      <w:r w:rsidR="000705E1" w:rsidRPr="00682362">
        <w:rPr>
          <w:lang w:val="en-US"/>
        </w:rPr>
        <w:t>a</w:t>
      </w:r>
      <w:r w:rsidR="00AD25D5" w:rsidRPr="00682362">
        <w:rPr>
          <w:lang w:val="en-US"/>
        </w:rPr>
        <w:t>cceptance</w:t>
      </w:r>
      <w:r w:rsidR="00AD25D5" w:rsidRPr="00682362">
        <w:t xml:space="preserve"> </w:t>
      </w:r>
      <w:r w:rsidR="000705E1" w:rsidRPr="00682362">
        <w:rPr>
          <w:lang w:val="en-US"/>
        </w:rPr>
        <w:t>r</w:t>
      </w:r>
      <w:r w:rsidR="00AD25D5" w:rsidRPr="00682362">
        <w:rPr>
          <w:lang w:val="en-US"/>
        </w:rPr>
        <w:t>ate</w:t>
      </w:r>
      <w:r w:rsidR="00AD25D5" w:rsidRPr="00682362">
        <w:t xml:space="preserve"> - </w:t>
      </w:r>
      <w:r w:rsidR="000705E1" w:rsidRPr="00682362">
        <w:t>в</w:t>
      </w:r>
      <w:r w:rsidR="00921847" w:rsidRPr="00682362">
        <w:t xml:space="preserve">ероятность ложного доступа) </w:t>
      </w:r>
      <w:r w:rsidRPr="00682362">
        <w:t>отображаются, только если вы редактируете профиль инициализации JaCarta PKI/BIO.</w:t>
      </w:r>
    </w:p>
    <w:p w14:paraId="6A000268" w14:textId="77777777" w:rsidR="00D14503" w:rsidRPr="00682362" w:rsidRDefault="00D14503" w:rsidP="00FF7036">
      <w:pPr>
        <w:pStyle w:val="numberlist1"/>
        <w:keepNext/>
        <w:numPr>
          <w:ilvl w:val="0"/>
          <w:numId w:val="22"/>
        </w:numPr>
        <w:ind w:left="1134"/>
      </w:pPr>
      <w:r w:rsidRPr="00682362">
        <w:t xml:space="preserve">Выполните настройку, руководствуясь </w:t>
      </w:r>
      <w:r w:rsidRPr="00682362">
        <w:fldChar w:fldCharType="begin"/>
      </w:r>
      <w:r w:rsidRPr="00682362">
        <w:instrText xml:space="preserve"> REF  _Ref410921684 \* Lower \h </w:instrText>
      </w:r>
      <w:r w:rsidR="00682362">
        <w:instrText xml:space="preserve"> \* MERGEFORMAT </w:instrText>
      </w:r>
      <w:r w:rsidRPr="00682362">
        <w:fldChar w:fldCharType="separate"/>
      </w:r>
      <w:r w:rsidR="00355544" w:rsidRPr="00682362">
        <w:t xml:space="preserve">табл. </w:t>
      </w:r>
      <w:r w:rsidR="00355544">
        <w:rPr>
          <w:noProof/>
        </w:rPr>
        <w:t>49</w:t>
      </w:r>
      <w:r w:rsidRPr="00682362">
        <w:fldChar w:fldCharType="end"/>
      </w:r>
      <w:r w:rsidRPr="00682362">
        <w:t>.</w:t>
      </w:r>
    </w:p>
    <w:p w14:paraId="6A000269" w14:textId="77777777" w:rsidR="00D14503" w:rsidRPr="00682362" w:rsidRDefault="00D14503" w:rsidP="00D14503">
      <w:pPr>
        <w:pStyle w:val="tablename"/>
      </w:pPr>
      <w:bookmarkStart w:id="886" w:name="_Ref410921684"/>
      <w:r w:rsidRPr="00682362">
        <w:t xml:space="preserve">Табл. </w:t>
      </w:r>
      <w:r w:rsidR="00B51D63">
        <w:fldChar w:fldCharType="begin"/>
      </w:r>
      <w:r w:rsidR="00B51D63">
        <w:instrText xml:space="preserve"> SEQ Табл. \* ARABIC </w:instrText>
      </w:r>
      <w:r w:rsidR="00B51D63">
        <w:fldChar w:fldCharType="separate"/>
      </w:r>
      <w:r w:rsidR="00355544">
        <w:rPr>
          <w:noProof/>
        </w:rPr>
        <w:t>49</w:t>
      </w:r>
      <w:r w:rsidR="00B51D63">
        <w:rPr>
          <w:noProof/>
        </w:rPr>
        <w:fldChar w:fldCharType="end"/>
      </w:r>
      <w:bookmarkEnd w:id="886"/>
      <w:r w:rsidRPr="00682362">
        <w:t xml:space="preserve"> - Настройка параметров инициализации </w:t>
      </w:r>
    </w:p>
    <w:tbl>
      <w:tblPr>
        <w:tblStyle w:val="2aladdin"/>
        <w:tblW w:w="0" w:type="auto"/>
        <w:tblLook w:val="04A0" w:firstRow="1" w:lastRow="0" w:firstColumn="1" w:lastColumn="0" w:noHBand="0" w:noVBand="1"/>
      </w:tblPr>
      <w:tblGrid>
        <w:gridCol w:w="1520"/>
        <w:gridCol w:w="1894"/>
        <w:gridCol w:w="6100"/>
      </w:tblGrid>
      <w:tr w:rsidR="00D14503" w:rsidRPr="00682362" w14:paraId="6A00026D" w14:textId="77777777" w:rsidTr="00624196">
        <w:trPr>
          <w:cnfStyle w:val="100000000000" w:firstRow="1" w:lastRow="0" w:firstColumn="0" w:lastColumn="0" w:oddVBand="0" w:evenVBand="0" w:oddHBand="0" w:evenHBand="0" w:firstRowFirstColumn="0" w:firstRowLastColumn="0" w:lastRowFirstColumn="0" w:lastRowLastColumn="0"/>
          <w:tblHeader/>
        </w:trPr>
        <w:tc>
          <w:tcPr>
            <w:tcW w:w="1520" w:type="dxa"/>
            <w:vAlign w:val="center"/>
            <w:hideMark/>
          </w:tcPr>
          <w:p w14:paraId="6A00026A" w14:textId="77777777" w:rsidR="00D14503" w:rsidRPr="00682362" w:rsidRDefault="00D14503" w:rsidP="00B5215D">
            <w:pPr>
              <w:pStyle w:val="maintext"/>
            </w:pPr>
            <w:r w:rsidRPr="00682362">
              <w:t>Секция</w:t>
            </w:r>
          </w:p>
        </w:tc>
        <w:tc>
          <w:tcPr>
            <w:tcW w:w="1894" w:type="dxa"/>
            <w:vAlign w:val="center"/>
            <w:hideMark/>
          </w:tcPr>
          <w:p w14:paraId="6A00026B" w14:textId="77777777" w:rsidR="00D14503" w:rsidRPr="00682362" w:rsidRDefault="00D14503" w:rsidP="00B5215D">
            <w:pPr>
              <w:pStyle w:val="maintext"/>
            </w:pPr>
            <w:r w:rsidRPr="00682362">
              <w:t>Настройка</w:t>
            </w:r>
          </w:p>
        </w:tc>
        <w:tc>
          <w:tcPr>
            <w:tcW w:w="6100" w:type="dxa"/>
            <w:vAlign w:val="center"/>
            <w:hideMark/>
          </w:tcPr>
          <w:p w14:paraId="6A00026C" w14:textId="77777777" w:rsidR="00D14503" w:rsidRPr="00682362" w:rsidRDefault="00D14503" w:rsidP="00B5215D">
            <w:pPr>
              <w:pStyle w:val="maintext"/>
            </w:pPr>
            <w:r w:rsidRPr="00682362">
              <w:t>Описание</w:t>
            </w:r>
          </w:p>
        </w:tc>
      </w:tr>
      <w:tr w:rsidR="00D14503" w:rsidRPr="00682362" w14:paraId="6A000276" w14:textId="77777777" w:rsidTr="00624196">
        <w:tc>
          <w:tcPr>
            <w:tcW w:w="1520" w:type="dxa"/>
            <w:vMerge w:val="restart"/>
            <w:vAlign w:val="center"/>
            <w:hideMark/>
          </w:tcPr>
          <w:p w14:paraId="6A00026E" w14:textId="77777777" w:rsidR="00D14503" w:rsidRPr="00682362" w:rsidRDefault="006A3794" w:rsidP="00B167E7">
            <w:pPr>
              <w:pStyle w:val="tabletext"/>
              <w:rPr>
                <w:b/>
              </w:rPr>
            </w:pPr>
            <w:r w:rsidRPr="00682362">
              <w:rPr>
                <w:b/>
                <w:lang w:val="en-US"/>
              </w:rPr>
              <w:t>PIN-</w:t>
            </w:r>
            <w:r w:rsidRPr="00682362">
              <w:rPr>
                <w:b/>
              </w:rPr>
              <w:t>код пользователя</w:t>
            </w:r>
          </w:p>
        </w:tc>
        <w:tc>
          <w:tcPr>
            <w:tcW w:w="1894" w:type="dxa"/>
            <w:vAlign w:val="center"/>
            <w:hideMark/>
          </w:tcPr>
          <w:p w14:paraId="6A00026F" w14:textId="77777777" w:rsidR="00D14503" w:rsidRPr="00682362" w:rsidRDefault="00D14503" w:rsidP="00B167E7">
            <w:pPr>
              <w:pStyle w:val="tabletext"/>
              <w:rPr>
                <w:b/>
              </w:rPr>
            </w:pPr>
            <w:r w:rsidRPr="00682362">
              <w:rPr>
                <w:b/>
              </w:rPr>
              <w:t>Тип доступа</w:t>
            </w:r>
          </w:p>
        </w:tc>
        <w:tc>
          <w:tcPr>
            <w:tcW w:w="6100" w:type="dxa"/>
            <w:vAlign w:val="center"/>
            <w:hideMark/>
          </w:tcPr>
          <w:p w14:paraId="6A000270" w14:textId="77777777" w:rsidR="00D14503" w:rsidRPr="00682362" w:rsidRDefault="00D14503" w:rsidP="00B167E7">
            <w:pPr>
              <w:pStyle w:val="tabletext"/>
            </w:pPr>
            <w:r w:rsidRPr="00682362">
              <w:t>Позволяет выбрать из списка четыре варианта:</w:t>
            </w:r>
          </w:p>
          <w:p w14:paraId="6A000271" w14:textId="77777777" w:rsidR="00D14503" w:rsidRPr="00682362" w:rsidRDefault="00D14503" w:rsidP="00FF7036">
            <w:pPr>
              <w:pStyle w:val="tablebulletlist"/>
            </w:pPr>
            <w:r w:rsidRPr="00682362">
              <w:rPr>
                <w:b/>
              </w:rPr>
              <w:t>PIN</w:t>
            </w:r>
            <w:r w:rsidRPr="00682362">
              <w:t xml:space="preserve"> – для аутентификации пользователь должен ввести только PIN-код пользователя электронного ключа, биометрическая аутентификации может быть включена только при следующей инициализации электронного ключа;</w:t>
            </w:r>
          </w:p>
          <w:p w14:paraId="6A000272" w14:textId="77777777" w:rsidR="00D14503" w:rsidRPr="00682362" w:rsidRDefault="00D14503" w:rsidP="00FF7036">
            <w:pPr>
              <w:pStyle w:val="tablebulletlist"/>
            </w:pPr>
            <w:r w:rsidRPr="00682362">
              <w:rPr>
                <w:b/>
              </w:rPr>
              <w:t>Биометрия</w:t>
            </w:r>
            <w:r w:rsidRPr="00682362">
              <w:t xml:space="preserve"> – аутентификация пользователя происходит по результату сканирования отпечатка пальца пользователя, PIN-код пользователя при аутентификации не задействуется;</w:t>
            </w:r>
          </w:p>
          <w:p w14:paraId="6A000273" w14:textId="77777777" w:rsidR="00D14503" w:rsidRPr="00682362" w:rsidRDefault="00D14503" w:rsidP="00FF7036">
            <w:pPr>
              <w:pStyle w:val="tablebulletlist"/>
            </w:pPr>
            <w:r w:rsidRPr="00682362">
              <w:rPr>
                <w:b/>
              </w:rPr>
              <w:t>PIN или Биометрия</w:t>
            </w:r>
            <w:r w:rsidRPr="00682362">
              <w:t xml:space="preserve"> – для аутентификации пользователю нужно выполнить одно из двух: либо ввести PIN-код пользователя электронного ключа, либо приложить палец к сканеру отпечатков – если хотя бы один из этих методов успешен, пользователь проходит аутентификацию;</w:t>
            </w:r>
          </w:p>
          <w:p w14:paraId="6A000274" w14:textId="77777777" w:rsidR="00D14503" w:rsidRPr="00682362" w:rsidRDefault="00D14503" w:rsidP="00FF7036">
            <w:pPr>
              <w:pStyle w:val="tablebulletlist"/>
            </w:pPr>
            <w:r w:rsidRPr="00682362">
              <w:rPr>
                <w:b/>
              </w:rPr>
              <w:t>PIN и Биометрия</w:t>
            </w:r>
            <w:r w:rsidRPr="00682362">
              <w:t xml:space="preserve"> – для аутентификации пользователь должен как ввести PIN-код пользователя, так и приложить палец к сканеру отпечатков пальцев. </w:t>
            </w:r>
          </w:p>
          <w:p w14:paraId="6A000275" w14:textId="77777777" w:rsidR="00D14503" w:rsidRPr="00682362" w:rsidRDefault="000705E1" w:rsidP="00965046">
            <w:pPr>
              <w:pStyle w:val="notetext"/>
            </w:pPr>
            <w:r w:rsidRPr="00682362">
              <w:rPr>
                <w:noProof/>
                <w:lang w:eastAsia="ru-RU"/>
              </w:rPr>
              <w:lastRenderedPageBreak/>
              <w:drawing>
                <wp:inline distT="0" distB="0" distL="0" distR="0" wp14:anchorId="6A0020F2" wp14:editId="6A0020F3">
                  <wp:extent cx="167752" cy="183002"/>
                  <wp:effectExtent l="0" t="0" r="3810" b="7620"/>
                  <wp:docPr id="990" name="Рисунок 990"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w:t>
            </w:r>
            <w:r w:rsidR="00D14503" w:rsidRPr="00682362">
              <w:t>Настройка отображается при редактировании профилей инициализации электронных ключей с возможностью биометрической аутентификации.</w:t>
            </w:r>
          </w:p>
        </w:tc>
      </w:tr>
      <w:tr w:rsidR="00D14503" w:rsidRPr="00682362" w14:paraId="6A00027C" w14:textId="77777777" w:rsidTr="00624196">
        <w:tc>
          <w:tcPr>
            <w:tcW w:w="0" w:type="auto"/>
            <w:vMerge/>
            <w:vAlign w:val="center"/>
            <w:hideMark/>
          </w:tcPr>
          <w:p w14:paraId="6A000277" w14:textId="77777777" w:rsidR="00D14503" w:rsidRPr="00682362" w:rsidRDefault="00D14503" w:rsidP="00B167E7">
            <w:pPr>
              <w:rPr>
                <w:b/>
                <w:iCs/>
                <w:color w:val="000000" w:themeColor="text1"/>
                <w:szCs w:val="16"/>
              </w:rPr>
            </w:pPr>
          </w:p>
        </w:tc>
        <w:tc>
          <w:tcPr>
            <w:tcW w:w="1894" w:type="dxa"/>
            <w:vAlign w:val="center"/>
            <w:hideMark/>
          </w:tcPr>
          <w:p w14:paraId="6A000278" w14:textId="77777777" w:rsidR="00D14503" w:rsidRPr="00682362" w:rsidRDefault="00D14503" w:rsidP="00B167E7">
            <w:pPr>
              <w:pStyle w:val="tabletext"/>
              <w:rPr>
                <w:b/>
              </w:rPr>
            </w:pPr>
            <w:r w:rsidRPr="00682362">
              <w:rPr>
                <w:b/>
              </w:rPr>
              <w:t>Кол-во отпечатков</w:t>
            </w:r>
          </w:p>
        </w:tc>
        <w:tc>
          <w:tcPr>
            <w:tcW w:w="6100" w:type="dxa"/>
            <w:vAlign w:val="center"/>
            <w:hideMark/>
          </w:tcPr>
          <w:p w14:paraId="6A000279" w14:textId="77777777" w:rsidR="00D14503" w:rsidRPr="00682362" w:rsidRDefault="00D14503" w:rsidP="00B167E7">
            <w:pPr>
              <w:pStyle w:val="tabletext"/>
            </w:pPr>
            <w:r w:rsidRPr="00682362">
              <w:t xml:space="preserve">Определяет максимальное количество отпечатков пальцев пользователя, которое можно сохранить в памяти электронного ключа JaCarta (от 1 до 10). В каждом конкретном случае пользователь сможет выбрать, какой отпечаток пальца использовать при аутентификации. </w:t>
            </w:r>
          </w:p>
          <w:p w14:paraId="6A00027A" w14:textId="77777777" w:rsidR="00D14503" w:rsidRPr="00682362" w:rsidRDefault="000705E1" w:rsidP="000705E1">
            <w:pPr>
              <w:pStyle w:val="notetext"/>
            </w:pPr>
            <w:r w:rsidRPr="00682362">
              <w:rPr>
                <w:noProof/>
                <w:lang w:eastAsia="ru-RU"/>
              </w:rPr>
              <w:drawing>
                <wp:inline distT="0" distB="0" distL="0" distR="0" wp14:anchorId="6A0020F4" wp14:editId="6A0020F5">
                  <wp:extent cx="167752" cy="183002"/>
                  <wp:effectExtent l="0" t="0" r="3810" b="7620"/>
                  <wp:docPr id="991" name="Рисунок 991"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Настройка отображается при редактировании профилей инициализации электронных ключей с возможностью биометрической аутентификации.</w:t>
            </w:r>
          </w:p>
          <w:p w14:paraId="6A00027B" w14:textId="77777777" w:rsidR="00D14503" w:rsidRPr="00682362" w:rsidRDefault="00D14503" w:rsidP="00B167E7">
            <w:pPr>
              <w:pStyle w:val="tabletext"/>
            </w:pPr>
            <w:r w:rsidRPr="00682362">
              <w:t>Минимальное рекомендуемое значение: 2.</w:t>
            </w:r>
          </w:p>
        </w:tc>
      </w:tr>
      <w:tr w:rsidR="00D14503" w:rsidRPr="00682362" w14:paraId="6A000282" w14:textId="77777777" w:rsidTr="00624196">
        <w:tc>
          <w:tcPr>
            <w:tcW w:w="0" w:type="auto"/>
            <w:vMerge/>
            <w:vAlign w:val="center"/>
            <w:hideMark/>
          </w:tcPr>
          <w:p w14:paraId="6A00027D" w14:textId="77777777" w:rsidR="00D14503" w:rsidRPr="00682362" w:rsidRDefault="00D14503" w:rsidP="00B167E7">
            <w:pPr>
              <w:rPr>
                <w:b/>
                <w:iCs/>
                <w:color w:val="000000" w:themeColor="text1"/>
                <w:szCs w:val="16"/>
              </w:rPr>
            </w:pPr>
          </w:p>
        </w:tc>
        <w:tc>
          <w:tcPr>
            <w:tcW w:w="1894" w:type="dxa"/>
            <w:vAlign w:val="center"/>
            <w:hideMark/>
          </w:tcPr>
          <w:p w14:paraId="6A00027E" w14:textId="77777777" w:rsidR="00D14503" w:rsidRPr="00682362" w:rsidRDefault="00D14503" w:rsidP="00B167E7">
            <w:pPr>
              <w:pStyle w:val="tabletext"/>
              <w:rPr>
                <w:b/>
              </w:rPr>
            </w:pPr>
            <w:r w:rsidRPr="00682362">
              <w:rPr>
                <w:b/>
              </w:rPr>
              <w:t>Качество</w:t>
            </w:r>
          </w:p>
        </w:tc>
        <w:tc>
          <w:tcPr>
            <w:tcW w:w="6100" w:type="dxa"/>
            <w:vAlign w:val="center"/>
            <w:hideMark/>
          </w:tcPr>
          <w:p w14:paraId="6A00027F" w14:textId="77777777" w:rsidR="00D14503" w:rsidRPr="00682362" w:rsidRDefault="00D14503" w:rsidP="00B167E7">
            <w:pPr>
              <w:pStyle w:val="tabletext"/>
            </w:pPr>
            <w:r w:rsidRPr="00682362">
              <w:t>Определяет граничное значение качества изображения. Если качество изображения ниже данного значения, сохранение отпечатков пальцев пользователя не будет производиться.</w:t>
            </w:r>
            <w:r w:rsidR="00E078C4" w:rsidRPr="00682362">
              <w:t xml:space="preserve"> Допустимые значения – от 1 до 100. Чем больше установленное значение, тем больше попыток может потребоваться пользователю, чтобы сохранить отпечаток в памяти электронного ключа или аутентифицироваться </w:t>
            </w:r>
            <w:r w:rsidR="007B68CB" w:rsidRPr="00682362">
              <w:t>по результатам сканирования отпечатка пальца.</w:t>
            </w:r>
          </w:p>
          <w:p w14:paraId="6A000280" w14:textId="77777777" w:rsidR="007B68CB" w:rsidRPr="00682362" w:rsidRDefault="007B68CB" w:rsidP="00B167E7">
            <w:pPr>
              <w:pStyle w:val="tabletext"/>
            </w:pPr>
            <w:r w:rsidRPr="00682362">
              <w:t>Значение по умолчанию: 51.</w:t>
            </w:r>
          </w:p>
          <w:p w14:paraId="6A000281" w14:textId="77777777" w:rsidR="00D14503" w:rsidRPr="00682362" w:rsidRDefault="000705E1" w:rsidP="000705E1">
            <w:pPr>
              <w:pStyle w:val="notetext"/>
            </w:pPr>
            <w:r w:rsidRPr="00682362">
              <w:rPr>
                <w:noProof/>
                <w:lang w:eastAsia="ru-RU"/>
              </w:rPr>
              <w:drawing>
                <wp:inline distT="0" distB="0" distL="0" distR="0" wp14:anchorId="6A0020F6" wp14:editId="6A0020F7">
                  <wp:extent cx="167752" cy="183002"/>
                  <wp:effectExtent l="0" t="0" r="3810" b="7620"/>
                  <wp:docPr id="902" name="Рисунок 902"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Настройка отображается при редактировании профилей инициализации электронных ключей с возможностью биометрической аутентификации.</w:t>
            </w:r>
          </w:p>
        </w:tc>
      </w:tr>
      <w:tr w:rsidR="00D14503" w:rsidRPr="00682362" w14:paraId="6A000287" w14:textId="77777777" w:rsidTr="00624196">
        <w:tc>
          <w:tcPr>
            <w:tcW w:w="0" w:type="auto"/>
            <w:vMerge/>
            <w:vAlign w:val="center"/>
            <w:hideMark/>
          </w:tcPr>
          <w:p w14:paraId="6A000283" w14:textId="77777777" w:rsidR="00D14503" w:rsidRPr="00682362" w:rsidRDefault="00D14503" w:rsidP="00B167E7">
            <w:pPr>
              <w:rPr>
                <w:b/>
                <w:iCs/>
                <w:color w:val="000000" w:themeColor="text1"/>
                <w:szCs w:val="16"/>
              </w:rPr>
            </w:pPr>
          </w:p>
        </w:tc>
        <w:tc>
          <w:tcPr>
            <w:tcW w:w="1894" w:type="dxa"/>
            <w:vAlign w:val="center"/>
            <w:hideMark/>
          </w:tcPr>
          <w:p w14:paraId="6A000284" w14:textId="77777777" w:rsidR="00D14503" w:rsidRPr="00682362" w:rsidRDefault="00D14503" w:rsidP="00B167E7">
            <w:pPr>
              <w:pStyle w:val="tabletext"/>
              <w:rPr>
                <w:b/>
              </w:rPr>
            </w:pPr>
            <w:r w:rsidRPr="00682362">
              <w:rPr>
                <w:b/>
              </w:rPr>
              <w:t>FAR</w:t>
            </w:r>
          </w:p>
        </w:tc>
        <w:tc>
          <w:tcPr>
            <w:tcW w:w="6100" w:type="dxa"/>
            <w:vAlign w:val="center"/>
            <w:hideMark/>
          </w:tcPr>
          <w:p w14:paraId="6A000285" w14:textId="77777777" w:rsidR="00D14503" w:rsidRPr="00682362" w:rsidRDefault="00D14503" w:rsidP="00B167E7">
            <w:pPr>
              <w:pStyle w:val="tabletext"/>
            </w:pPr>
            <w:r w:rsidRPr="00682362">
              <w:rPr>
                <w:lang w:val="en-US"/>
              </w:rPr>
              <w:t>False</w:t>
            </w:r>
            <w:r w:rsidRPr="00682362">
              <w:t xml:space="preserve"> </w:t>
            </w:r>
            <w:r w:rsidRPr="00682362">
              <w:rPr>
                <w:lang w:val="en-US"/>
              </w:rPr>
              <w:t>Acceptance</w:t>
            </w:r>
            <w:r w:rsidRPr="00682362">
              <w:t xml:space="preserve"> </w:t>
            </w:r>
            <w:r w:rsidRPr="00682362">
              <w:rPr>
                <w:lang w:val="en-US"/>
              </w:rPr>
              <w:t>Rate</w:t>
            </w:r>
            <w:r w:rsidRPr="00682362">
              <w:t xml:space="preserve"> (Вероятность ложного допуска) - определяет вероятность ложного допуска (т.е. вероятность, с которой система считывания отпечатков пальцев ошибочно аутентифицирует пользователя). Вероятность ложного допуска определяется как соотношение возможного количества ошибочной идентификации к числу попыток аутентификации. Соответственно, вероятность должного допуска 1:100 выше, чем вероятность ложного допуска 1:1000.</w:t>
            </w:r>
          </w:p>
          <w:p w14:paraId="6A000286" w14:textId="77777777" w:rsidR="00D14503" w:rsidRPr="00682362" w:rsidRDefault="000705E1" w:rsidP="000705E1">
            <w:pPr>
              <w:pStyle w:val="notetext"/>
            </w:pPr>
            <w:r w:rsidRPr="00682362">
              <w:rPr>
                <w:noProof/>
                <w:lang w:eastAsia="ru-RU"/>
              </w:rPr>
              <w:drawing>
                <wp:inline distT="0" distB="0" distL="0" distR="0" wp14:anchorId="6A0020F8" wp14:editId="6A0020F9">
                  <wp:extent cx="167752" cy="183002"/>
                  <wp:effectExtent l="0" t="0" r="3810" b="7620"/>
                  <wp:docPr id="992" name="Рисунок 992"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Настройка отображается при редактировании профилей инициализации электронных ключей с возможностью биометрической аутентификации.</w:t>
            </w:r>
          </w:p>
        </w:tc>
      </w:tr>
      <w:tr w:rsidR="00624196" w:rsidRPr="00682362" w14:paraId="6A00028C" w14:textId="77777777" w:rsidTr="00624196">
        <w:trPr>
          <w:trHeight w:val="617"/>
        </w:trPr>
        <w:tc>
          <w:tcPr>
            <w:tcW w:w="0" w:type="auto"/>
            <w:vMerge/>
            <w:vAlign w:val="center"/>
            <w:hideMark/>
          </w:tcPr>
          <w:p w14:paraId="6A000288" w14:textId="77777777" w:rsidR="00624196" w:rsidRPr="00682362" w:rsidRDefault="00624196" w:rsidP="00B167E7">
            <w:pPr>
              <w:rPr>
                <w:b/>
                <w:iCs/>
                <w:color w:val="000000" w:themeColor="text1"/>
                <w:szCs w:val="16"/>
              </w:rPr>
            </w:pPr>
          </w:p>
        </w:tc>
        <w:tc>
          <w:tcPr>
            <w:tcW w:w="1894" w:type="dxa"/>
            <w:vAlign w:val="center"/>
            <w:hideMark/>
          </w:tcPr>
          <w:p w14:paraId="6A000289" w14:textId="77777777" w:rsidR="00624196" w:rsidRPr="00682362" w:rsidRDefault="00624196" w:rsidP="00B167E7">
            <w:pPr>
              <w:pStyle w:val="tabletext"/>
              <w:rPr>
                <w:b/>
              </w:rPr>
            </w:pPr>
            <w:r w:rsidRPr="00682362">
              <w:rPr>
                <w:b/>
              </w:rPr>
              <w:t>PIN-код пользователя</w:t>
            </w:r>
          </w:p>
        </w:tc>
        <w:tc>
          <w:tcPr>
            <w:tcW w:w="6100" w:type="dxa"/>
            <w:vAlign w:val="center"/>
            <w:hideMark/>
          </w:tcPr>
          <w:p w14:paraId="6A00028A" w14:textId="77777777" w:rsidR="00624196" w:rsidRPr="00682362" w:rsidRDefault="00624196" w:rsidP="00B167E7">
            <w:pPr>
              <w:pStyle w:val="tabletext"/>
            </w:pPr>
            <w:r w:rsidRPr="00682362">
              <w:t>Позволяет задать значение PIN-кода пользователя.</w:t>
            </w:r>
          </w:p>
          <w:p w14:paraId="6A00028B" w14:textId="77777777" w:rsidR="00CE524A" w:rsidRPr="00682362" w:rsidRDefault="00CE524A" w:rsidP="00CE524A">
            <w:pPr>
              <w:pStyle w:val="notetext"/>
            </w:pPr>
            <w:r w:rsidRPr="00682362">
              <w:rPr>
                <w:noProof/>
                <w:lang w:eastAsia="ru-RU"/>
              </w:rPr>
              <w:drawing>
                <wp:inline distT="0" distB="0" distL="0" distR="0" wp14:anchorId="6A0020FA" wp14:editId="6A0020FB">
                  <wp:extent cx="167752" cy="183002"/>
                  <wp:effectExtent l="0" t="0" r="3810" b="7620"/>
                  <wp:docPr id="28" name="Рисунок 28"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rPr>
                <w:noProof/>
                <w:lang w:eastAsia="ru-RU"/>
              </w:rPr>
              <w:t xml:space="preserve"> Настройка не активна при выбранной настройке Тип доступа – Биометрия.</w:t>
            </w:r>
          </w:p>
        </w:tc>
      </w:tr>
      <w:tr w:rsidR="00D14503" w:rsidRPr="00682362" w14:paraId="6A000290" w14:textId="77777777" w:rsidTr="00624196">
        <w:tc>
          <w:tcPr>
            <w:tcW w:w="0" w:type="auto"/>
            <w:vMerge/>
            <w:vAlign w:val="center"/>
            <w:hideMark/>
          </w:tcPr>
          <w:p w14:paraId="6A00028D" w14:textId="77777777" w:rsidR="00D14503" w:rsidRPr="00682362" w:rsidRDefault="00D14503" w:rsidP="00B167E7">
            <w:pPr>
              <w:rPr>
                <w:b/>
                <w:iCs/>
                <w:color w:val="000000" w:themeColor="text1"/>
                <w:szCs w:val="16"/>
              </w:rPr>
            </w:pPr>
          </w:p>
        </w:tc>
        <w:tc>
          <w:tcPr>
            <w:tcW w:w="1894" w:type="dxa"/>
            <w:vAlign w:val="center"/>
            <w:hideMark/>
          </w:tcPr>
          <w:p w14:paraId="6A00028E" w14:textId="77777777" w:rsidR="00D14503" w:rsidRPr="00682362" w:rsidRDefault="00D14503" w:rsidP="00B167E7">
            <w:pPr>
              <w:pStyle w:val="tabletext"/>
              <w:rPr>
                <w:b/>
              </w:rPr>
            </w:pPr>
            <w:r w:rsidRPr="00682362">
              <w:rPr>
                <w:b/>
              </w:rPr>
              <w:t>Срок действия PIN</w:t>
            </w:r>
          </w:p>
        </w:tc>
        <w:tc>
          <w:tcPr>
            <w:tcW w:w="6100" w:type="dxa"/>
            <w:vAlign w:val="center"/>
            <w:hideMark/>
          </w:tcPr>
          <w:p w14:paraId="6A00028F" w14:textId="77777777" w:rsidR="00D14503" w:rsidRPr="00682362" w:rsidRDefault="00D14503" w:rsidP="00B167E7">
            <w:pPr>
              <w:pStyle w:val="tabletext"/>
            </w:pPr>
            <w:r w:rsidRPr="00682362">
              <w:t>Число дней, спустя которое пользователь должен будет сменить PIN-код пользователя.</w:t>
            </w:r>
          </w:p>
        </w:tc>
      </w:tr>
      <w:tr w:rsidR="00D14503" w:rsidRPr="00682362" w14:paraId="6A000294" w14:textId="77777777" w:rsidTr="00624196">
        <w:tc>
          <w:tcPr>
            <w:tcW w:w="0" w:type="auto"/>
            <w:vMerge/>
            <w:vAlign w:val="center"/>
            <w:hideMark/>
          </w:tcPr>
          <w:p w14:paraId="6A000291" w14:textId="77777777" w:rsidR="00D14503" w:rsidRPr="00682362" w:rsidRDefault="00D14503" w:rsidP="00B167E7">
            <w:pPr>
              <w:rPr>
                <w:b/>
                <w:iCs/>
                <w:color w:val="000000" w:themeColor="text1"/>
                <w:szCs w:val="16"/>
              </w:rPr>
            </w:pPr>
          </w:p>
        </w:tc>
        <w:tc>
          <w:tcPr>
            <w:tcW w:w="1894" w:type="dxa"/>
            <w:vAlign w:val="center"/>
            <w:hideMark/>
          </w:tcPr>
          <w:p w14:paraId="6A000292" w14:textId="77777777" w:rsidR="00D14503" w:rsidRPr="00682362" w:rsidRDefault="00D14503" w:rsidP="00B167E7">
            <w:pPr>
              <w:pStyle w:val="tabletext"/>
              <w:rPr>
                <w:b/>
              </w:rPr>
            </w:pPr>
            <w:r w:rsidRPr="00682362">
              <w:rPr>
                <w:b/>
              </w:rPr>
              <w:t>Проверять PIN каждые</w:t>
            </w:r>
          </w:p>
        </w:tc>
        <w:tc>
          <w:tcPr>
            <w:tcW w:w="6100" w:type="dxa"/>
            <w:vAlign w:val="center"/>
            <w:hideMark/>
          </w:tcPr>
          <w:p w14:paraId="6A000293" w14:textId="77777777" w:rsidR="00D14503" w:rsidRPr="00682362" w:rsidRDefault="00D14503" w:rsidP="00B167E7">
            <w:pPr>
              <w:pStyle w:val="tabletext"/>
            </w:pPr>
            <w:r w:rsidRPr="00682362">
              <w:t>В течение какого времени (в минутах) PIN-код пользователя будет кешироваться на компьютере, к которому подсоединён электронный ключ. По истечении этого времени пользователь должен будет снова ввести PIN-код, чтобы подтвердить доступ.</w:t>
            </w:r>
          </w:p>
        </w:tc>
      </w:tr>
      <w:tr w:rsidR="00D14503" w:rsidRPr="00682362" w14:paraId="6A000298" w14:textId="77777777" w:rsidTr="00624196">
        <w:tc>
          <w:tcPr>
            <w:tcW w:w="0" w:type="auto"/>
            <w:vMerge/>
            <w:vAlign w:val="center"/>
            <w:hideMark/>
          </w:tcPr>
          <w:p w14:paraId="6A000295" w14:textId="77777777" w:rsidR="00D14503" w:rsidRPr="00682362" w:rsidRDefault="00D14503" w:rsidP="00B167E7">
            <w:pPr>
              <w:rPr>
                <w:b/>
                <w:iCs/>
                <w:color w:val="000000" w:themeColor="text1"/>
                <w:szCs w:val="16"/>
              </w:rPr>
            </w:pPr>
          </w:p>
        </w:tc>
        <w:tc>
          <w:tcPr>
            <w:tcW w:w="1894" w:type="dxa"/>
            <w:vAlign w:val="center"/>
            <w:hideMark/>
          </w:tcPr>
          <w:p w14:paraId="6A000296" w14:textId="77777777" w:rsidR="00D14503" w:rsidRPr="00682362" w:rsidRDefault="00D14503" w:rsidP="00B167E7">
            <w:pPr>
              <w:pStyle w:val="tabletext"/>
              <w:rPr>
                <w:b/>
              </w:rPr>
            </w:pPr>
            <w:r w:rsidRPr="00682362">
              <w:rPr>
                <w:b/>
              </w:rPr>
              <w:t>Количество попыток доступа</w:t>
            </w:r>
          </w:p>
        </w:tc>
        <w:tc>
          <w:tcPr>
            <w:tcW w:w="6100" w:type="dxa"/>
            <w:vAlign w:val="center"/>
            <w:hideMark/>
          </w:tcPr>
          <w:p w14:paraId="6A000297" w14:textId="77777777" w:rsidR="00D14503" w:rsidRPr="00682362" w:rsidRDefault="00D14503" w:rsidP="00B167E7">
            <w:pPr>
              <w:pStyle w:val="tabletext"/>
            </w:pPr>
            <w:r w:rsidRPr="00682362">
              <w:t>Максимальное допустимое число последовательных попыток ввода неверного PIN-кода и/или неудачных попыток биометрической аутентификации, по достижении которого PIN-код и/или доступ по отпечатку пальца блокируется.</w:t>
            </w:r>
            <w:r w:rsidR="00624196" w:rsidRPr="00682362">
              <w:t xml:space="preserve"> Попытки неудачного доступа учитываются отдельно – для </w:t>
            </w:r>
            <w:r w:rsidR="00624196" w:rsidRPr="00682362">
              <w:rPr>
                <w:lang w:val="en-US"/>
              </w:rPr>
              <w:t>PIN</w:t>
            </w:r>
            <w:r w:rsidR="00624196" w:rsidRPr="00682362">
              <w:t>-кода пользователя и для биометрической аутентификации.</w:t>
            </w:r>
          </w:p>
        </w:tc>
      </w:tr>
      <w:tr w:rsidR="00D14503" w:rsidRPr="00682362" w14:paraId="6A00029C" w14:textId="77777777" w:rsidTr="00624196">
        <w:tc>
          <w:tcPr>
            <w:tcW w:w="0" w:type="auto"/>
            <w:vMerge/>
            <w:vAlign w:val="center"/>
            <w:hideMark/>
          </w:tcPr>
          <w:p w14:paraId="6A000299" w14:textId="77777777" w:rsidR="00D14503" w:rsidRPr="00682362" w:rsidRDefault="00D14503" w:rsidP="00B167E7">
            <w:pPr>
              <w:rPr>
                <w:b/>
                <w:iCs/>
                <w:color w:val="000000" w:themeColor="text1"/>
                <w:szCs w:val="16"/>
              </w:rPr>
            </w:pPr>
          </w:p>
        </w:tc>
        <w:tc>
          <w:tcPr>
            <w:tcW w:w="1894" w:type="dxa"/>
            <w:vAlign w:val="center"/>
            <w:hideMark/>
          </w:tcPr>
          <w:p w14:paraId="6A00029A" w14:textId="77777777" w:rsidR="00D14503" w:rsidRPr="00682362" w:rsidRDefault="00D14503" w:rsidP="00B167E7">
            <w:pPr>
              <w:pStyle w:val="tabletext"/>
              <w:rPr>
                <w:b/>
              </w:rPr>
            </w:pPr>
            <w:r w:rsidRPr="00682362">
              <w:rPr>
                <w:b/>
              </w:rPr>
              <w:t>Требовать у пользователя смены PIN при первом входе</w:t>
            </w:r>
          </w:p>
        </w:tc>
        <w:tc>
          <w:tcPr>
            <w:tcW w:w="6100" w:type="dxa"/>
            <w:vAlign w:val="center"/>
            <w:hideMark/>
          </w:tcPr>
          <w:p w14:paraId="6A00029B" w14:textId="77777777" w:rsidR="00D14503" w:rsidRPr="00682362" w:rsidRDefault="00D14503" w:rsidP="00B167E7">
            <w:pPr>
              <w:pStyle w:val="tabletext"/>
            </w:pPr>
            <w:r w:rsidRPr="00682362">
              <w:t>Установка этого флажка обяжет пользователя сменить PIN-код пользователя при первом использовании электронного ключа.</w:t>
            </w:r>
          </w:p>
        </w:tc>
      </w:tr>
      <w:tr w:rsidR="00D14503" w:rsidRPr="00682362" w14:paraId="6A0002A0" w14:textId="77777777" w:rsidTr="00624196">
        <w:tc>
          <w:tcPr>
            <w:tcW w:w="0" w:type="auto"/>
            <w:vMerge/>
            <w:vAlign w:val="center"/>
            <w:hideMark/>
          </w:tcPr>
          <w:p w14:paraId="6A00029D" w14:textId="77777777" w:rsidR="00D14503" w:rsidRPr="00682362" w:rsidRDefault="00D14503" w:rsidP="00B167E7">
            <w:pPr>
              <w:rPr>
                <w:b/>
                <w:iCs/>
                <w:color w:val="000000" w:themeColor="text1"/>
                <w:szCs w:val="16"/>
              </w:rPr>
            </w:pPr>
          </w:p>
        </w:tc>
        <w:tc>
          <w:tcPr>
            <w:tcW w:w="1894" w:type="dxa"/>
            <w:vAlign w:val="center"/>
            <w:hideMark/>
          </w:tcPr>
          <w:p w14:paraId="6A00029E" w14:textId="77777777" w:rsidR="00D14503" w:rsidRPr="00682362" w:rsidRDefault="00D14503" w:rsidP="00B167E7">
            <w:pPr>
              <w:pStyle w:val="tabletext"/>
              <w:rPr>
                <w:b/>
              </w:rPr>
            </w:pPr>
            <w:r w:rsidRPr="00682362">
              <w:rPr>
                <w:b/>
              </w:rPr>
              <w:t xml:space="preserve">Требовать у </w:t>
            </w:r>
            <w:r w:rsidRPr="00682362">
              <w:rPr>
                <w:b/>
              </w:rPr>
              <w:lastRenderedPageBreak/>
              <w:t>пользователя смены PIN после разблокировки</w:t>
            </w:r>
          </w:p>
        </w:tc>
        <w:tc>
          <w:tcPr>
            <w:tcW w:w="6100" w:type="dxa"/>
            <w:vAlign w:val="center"/>
            <w:hideMark/>
          </w:tcPr>
          <w:p w14:paraId="6A00029F" w14:textId="77777777" w:rsidR="00D14503" w:rsidRPr="00682362" w:rsidRDefault="00D14503" w:rsidP="00B167E7">
            <w:pPr>
              <w:pStyle w:val="tabletext"/>
            </w:pPr>
            <w:r w:rsidRPr="00682362">
              <w:lastRenderedPageBreak/>
              <w:t xml:space="preserve">Установка этого флажка обяжет пользователя сменить PIN-код </w:t>
            </w:r>
            <w:r w:rsidRPr="00682362">
              <w:lastRenderedPageBreak/>
              <w:t>пользователя, после того как электронный ключ был разблокирован.</w:t>
            </w:r>
          </w:p>
        </w:tc>
      </w:tr>
      <w:tr w:rsidR="006A3794" w:rsidRPr="00682362" w14:paraId="6A0002A5" w14:textId="77777777" w:rsidTr="00F621BF">
        <w:tc>
          <w:tcPr>
            <w:tcW w:w="1520" w:type="dxa"/>
            <w:vMerge w:val="restart"/>
            <w:vAlign w:val="center"/>
          </w:tcPr>
          <w:p w14:paraId="6A0002A1" w14:textId="77777777" w:rsidR="006A3794" w:rsidRPr="00682362" w:rsidRDefault="006A3794" w:rsidP="00B167E7">
            <w:pPr>
              <w:pStyle w:val="tabletext"/>
              <w:rPr>
                <w:b/>
              </w:rPr>
            </w:pPr>
            <w:r w:rsidRPr="00682362">
              <w:rPr>
                <w:b/>
              </w:rPr>
              <w:lastRenderedPageBreak/>
              <w:t>PIN-код администратора</w:t>
            </w:r>
          </w:p>
        </w:tc>
        <w:tc>
          <w:tcPr>
            <w:tcW w:w="1894" w:type="dxa"/>
            <w:vAlign w:val="center"/>
          </w:tcPr>
          <w:p w14:paraId="6A0002A2" w14:textId="77777777" w:rsidR="006A3794" w:rsidRPr="00682362" w:rsidRDefault="006A3794" w:rsidP="00B167E7">
            <w:pPr>
              <w:pStyle w:val="tabletext"/>
              <w:rPr>
                <w:b/>
              </w:rPr>
            </w:pPr>
            <w:r w:rsidRPr="00682362">
              <w:rPr>
                <w:b/>
              </w:rPr>
              <w:t xml:space="preserve">Использовать текущий </w:t>
            </w:r>
            <w:r w:rsidRPr="00682362">
              <w:rPr>
                <w:b/>
                <w:lang w:val="en-US"/>
              </w:rPr>
              <w:t>PIN</w:t>
            </w:r>
            <w:r w:rsidRPr="00682362">
              <w:rPr>
                <w:b/>
              </w:rPr>
              <w:t>-код администратора из профиля</w:t>
            </w:r>
          </w:p>
        </w:tc>
        <w:tc>
          <w:tcPr>
            <w:tcW w:w="6100" w:type="dxa"/>
            <w:vAlign w:val="center"/>
          </w:tcPr>
          <w:p w14:paraId="6A0002A3" w14:textId="77777777" w:rsidR="006A3794" w:rsidRPr="00682362" w:rsidRDefault="006A3794" w:rsidP="00B167E7">
            <w:pPr>
              <w:pStyle w:val="tabletext"/>
            </w:pPr>
            <w:r w:rsidRPr="00682362">
              <w:t>Позволяет использовать</w:t>
            </w:r>
            <w:r w:rsidR="00B44DFA" w:rsidRPr="00682362">
              <w:t>/не использовать</w:t>
            </w:r>
            <w:r w:rsidRPr="00682362">
              <w:t xml:space="preserve"> при инициализации</w:t>
            </w:r>
            <w:r w:rsidR="000F4612" w:rsidRPr="00682362">
              <w:t xml:space="preserve"> </w:t>
            </w:r>
            <w:r w:rsidR="00970B6A" w:rsidRPr="00682362">
              <w:t xml:space="preserve">электронного ключа </w:t>
            </w:r>
            <w:r w:rsidR="000F4612" w:rsidRPr="00682362">
              <w:t xml:space="preserve">текущий </w:t>
            </w:r>
            <w:r w:rsidR="000F4612" w:rsidRPr="00682362">
              <w:rPr>
                <w:lang w:val="en-US"/>
              </w:rPr>
              <w:t>PIN</w:t>
            </w:r>
            <w:r w:rsidR="000F4612" w:rsidRPr="00682362">
              <w:t>-код администратора</w:t>
            </w:r>
            <w:r w:rsidR="00970B6A" w:rsidRPr="00682362">
              <w:t xml:space="preserve"> (</w:t>
            </w:r>
            <w:r w:rsidR="00A97037" w:rsidRPr="00682362">
              <w:t xml:space="preserve">текущий </w:t>
            </w:r>
            <w:r w:rsidR="00970B6A" w:rsidRPr="00682362">
              <w:rPr>
                <w:lang w:val="en-US"/>
              </w:rPr>
              <w:t>PIN</w:t>
            </w:r>
            <w:r w:rsidR="00970B6A" w:rsidRPr="00682362">
              <w:t>-код</w:t>
            </w:r>
            <w:r w:rsidR="00A97037" w:rsidRPr="00682362">
              <w:t xml:space="preserve"> администратора</w:t>
            </w:r>
            <w:r w:rsidR="00970B6A" w:rsidRPr="00682362">
              <w:t>, заданный в профиле)</w:t>
            </w:r>
          </w:p>
          <w:p w14:paraId="6A0002A4" w14:textId="77777777" w:rsidR="00C46B12" w:rsidRPr="00682362" w:rsidRDefault="00C46B12" w:rsidP="00C46B12">
            <w:pPr>
              <w:pStyle w:val="notetext"/>
            </w:pPr>
            <w:r w:rsidRPr="00682362">
              <w:rPr>
                <w:noProof/>
                <w:lang w:eastAsia="ru-RU"/>
              </w:rPr>
              <w:drawing>
                <wp:inline distT="0" distB="0" distL="0" distR="0" wp14:anchorId="6A0020FC" wp14:editId="6A0020FD">
                  <wp:extent cx="167752" cy="183002"/>
                  <wp:effectExtent l="0" t="0" r="3810" b="7620"/>
                  <wp:docPr id="1106" name="Рисунок 1106"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rPr>
                <w:noProof/>
                <w:lang w:eastAsia="ru-RU"/>
              </w:rPr>
              <w:t xml:space="preserve"> Если эта опция не выбрана, то при инициализации электронного ключа будет использован дефолтный </w:t>
            </w:r>
            <w:r w:rsidRPr="00682362">
              <w:rPr>
                <w:noProof/>
                <w:lang w:val="en-US" w:eastAsia="ru-RU"/>
              </w:rPr>
              <w:t>PIN</w:t>
            </w:r>
            <w:r w:rsidRPr="00682362">
              <w:rPr>
                <w:noProof/>
                <w:lang w:eastAsia="ru-RU"/>
              </w:rPr>
              <w:t xml:space="preserve">-код </w:t>
            </w:r>
            <w:r w:rsidR="00306560" w:rsidRPr="00682362">
              <w:rPr>
                <w:noProof/>
                <w:lang w:eastAsia="ru-RU"/>
              </w:rPr>
              <w:t xml:space="preserve">администратора </w:t>
            </w:r>
            <w:r w:rsidRPr="00682362">
              <w:rPr>
                <w:noProof/>
                <w:lang w:eastAsia="ru-RU"/>
              </w:rPr>
              <w:t>для данного Приложения.</w:t>
            </w:r>
          </w:p>
        </w:tc>
      </w:tr>
      <w:tr w:rsidR="00A831C0" w:rsidRPr="00682362" w14:paraId="6A0002A9" w14:textId="77777777" w:rsidTr="00F621BF">
        <w:tc>
          <w:tcPr>
            <w:tcW w:w="1520" w:type="dxa"/>
            <w:vMerge/>
            <w:vAlign w:val="center"/>
          </w:tcPr>
          <w:p w14:paraId="6A0002A6" w14:textId="77777777" w:rsidR="00A831C0" w:rsidRPr="00682362" w:rsidRDefault="00A831C0" w:rsidP="00B167E7">
            <w:pPr>
              <w:pStyle w:val="tabletext"/>
              <w:rPr>
                <w:b/>
              </w:rPr>
            </w:pPr>
          </w:p>
        </w:tc>
        <w:tc>
          <w:tcPr>
            <w:tcW w:w="1894" w:type="dxa"/>
            <w:vAlign w:val="center"/>
          </w:tcPr>
          <w:p w14:paraId="6A0002A7" w14:textId="77777777" w:rsidR="00A831C0" w:rsidRPr="00682362" w:rsidRDefault="00A831C0" w:rsidP="00B167E7">
            <w:pPr>
              <w:pStyle w:val="tabletext"/>
              <w:rPr>
                <w:b/>
              </w:rPr>
            </w:pPr>
            <w:r w:rsidRPr="00682362">
              <w:rPr>
                <w:b/>
              </w:rPr>
              <w:t>Текущий PIN-код администратора / 3DES ключ</w:t>
            </w:r>
          </w:p>
        </w:tc>
        <w:tc>
          <w:tcPr>
            <w:tcW w:w="6100" w:type="dxa"/>
            <w:vAlign w:val="center"/>
          </w:tcPr>
          <w:p w14:paraId="6A0002A8" w14:textId="77777777" w:rsidR="00A831C0" w:rsidRPr="00682362" w:rsidRDefault="00C46B12" w:rsidP="00C46B12">
            <w:pPr>
              <w:pStyle w:val="tabletext"/>
            </w:pPr>
            <w:r w:rsidRPr="00682362">
              <w:t xml:space="preserve">Отображает текущий </w:t>
            </w:r>
            <w:r w:rsidRPr="00682362">
              <w:rPr>
                <w:lang w:val="en-US"/>
              </w:rPr>
              <w:t>PIN</w:t>
            </w:r>
            <w:r w:rsidRPr="00682362">
              <w:t>-код администратора, заданный в профиле</w:t>
            </w:r>
            <w:r w:rsidR="00A831C0" w:rsidRPr="00682362">
              <w:t>.</w:t>
            </w:r>
          </w:p>
        </w:tc>
      </w:tr>
      <w:tr w:rsidR="00A831C0" w:rsidRPr="00682362" w14:paraId="6A0002AF" w14:textId="77777777" w:rsidTr="00624196">
        <w:tc>
          <w:tcPr>
            <w:tcW w:w="1520" w:type="dxa"/>
            <w:vMerge/>
            <w:vAlign w:val="center"/>
            <w:hideMark/>
          </w:tcPr>
          <w:p w14:paraId="6A0002AA" w14:textId="77777777" w:rsidR="00A831C0" w:rsidRPr="00682362" w:rsidRDefault="00A831C0" w:rsidP="00B167E7">
            <w:pPr>
              <w:pStyle w:val="tabletext"/>
              <w:rPr>
                <w:b/>
              </w:rPr>
            </w:pPr>
          </w:p>
        </w:tc>
        <w:tc>
          <w:tcPr>
            <w:tcW w:w="1894" w:type="dxa"/>
            <w:vAlign w:val="center"/>
            <w:hideMark/>
          </w:tcPr>
          <w:p w14:paraId="6A0002AB" w14:textId="77777777" w:rsidR="00A831C0" w:rsidRPr="00682362" w:rsidRDefault="00A831C0" w:rsidP="00B167E7">
            <w:pPr>
              <w:pStyle w:val="tabletext"/>
              <w:rPr>
                <w:b/>
              </w:rPr>
            </w:pPr>
            <w:r w:rsidRPr="00682362">
              <w:rPr>
                <w:b/>
              </w:rPr>
              <w:t>Способ установки PIN</w:t>
            </w:r>
          </w:p>
        </w:tc>
        <w:tc>
          <w:tcPr>
            <w:tcW w:w="6100" w:type="dxa"/>
            <w:vAlign w:val="center"/>
            <w:hideMark/>
          </w:tcPr>
          <w:p w14:paraId="6A0002AC" w14:textId="77777777" w:rsidR="00A831C0" w:rsidRPr="00682362" w:rsidRDefault="00A831C0" w:rsidP="00B167E7">
            <w:pPr>
              <w:pStyle w:val="tabletext"/>
            </w:pPr>
            <w:r w:rsidRPr="00682362">
              <w:t>Позволяет выбрать способ формирования PIN-кода администратора:</w:t>
            </w:r>
          </w:p>
          <w:p w14:paraId="6A0002AD" w14:textId="77777777" w:rsidR="00A831C0" w:rsidRPr="00682362" w:rsidRDefault="00A831C0" w:rsidP="00FF7036">
            <w:pPr>
              <w:pStyle w:val="tablebulletlist"/>
            </w:pPr>
            <w:r w:rsidRPr="00682362">
              <w:rPr>
                <w:b/>
              </w:rPr>
              <w:t>Использовать фиксированный</w:t>
            </w:r>
            <w:r w:rsidRPr="00682362">
              <w:t xml:space="preserve"> – позволяет задать фиксированный PIN-код администратора, значение которого следует указать в поле </w:t>
            </w:r>
            <w:r w:rsidRPr="00682362">
              <w:rPr>
                <w:b/>
              </w:rPr>
              <w:t>PIN-код администратора/3DES ключ</w:t>
            </w:r>
            <w:r w:rsidRPr="00682362">
              <w:t>;</w:t>
            </w:r>
          </w:p>
          <w:p w14:paraId="6A0002AE" w14:textId="77777777" w:rsidR="00A831C0" w:rsidRPr="00682362" w:rsidRDefault="00A831C0" w:rsidP="00FF7036">
            <w:pPr>
              <w:pStyle w:val="tablebulletlist"/>
            </w:pPr>
            <w:r w:rsidRPr="00682362">
              <w:rPr>
                <w:b/>
              </w:rPr>
              <w:t>Генерировать случайный</w:t>
            </w:r>
            <w:r w:rsidRPr="00682362">
              <w:t xml:space="preserve"> – при выборе этого пункта в процесс инициализации будет сгенерирован случайный PIN-код администратора; количество символов случайного PIN-кода задаётся в поле </w:t>
            </w:r>
            <w:r w:rsidRPr="00682362">
              <w:rPr>
                <w:b/>
              </w:rPr>
              <w:t>Длина случайного PIN</w:t>
            </w:r>
            <w:r w:rsidRPr="00682362">
              <w:t>.</w:t>
            </w:r>
          </w:p>
        </w:tc>
      </w:tr>
      <w:tr w:rsidR="00A831C0" w:rsidRPr="00682362" w14:paraId="6A0002BA" w14:textId="77777777" w:rsidTr="000856ED">
        <w:trPr>
          <w:trHeight w:val="7469"/>
        </w:trPr>
        <w:tc>
          <w:tcPr>
            <w:tcW w:w="0" w:type="auto"/>
            <w:vMerge/>
            <w:vAlign w:val="center"/>
            <w:hideMark/>
          </w:tcPr>
          <w:p w14:paraId="6A0002B0" w14:textId="77777777" w:rsidR="00A831C0" w:rsidRPr="00682362" w:rsidRDefault="00A831C0" w:rsidP="00B167E7">
            <w:pPr>
              <w:rPr>
                <w:b/>
                <w:iCs/>
                <w:color w:val="000000" w:themeColor="text1"/>
                <w:szCs w:val="16"/>
              </w:rPr>
            </w:pPr>
          </w:p>
        </w:tc>
        <w:tc>
          <w:tcPr>
            <w:tcW w:w="1894" w:type="dxa"/>
            <w:vAlign w:val="center"/>
            <w:hideMark/>
          </w:tcPr>
          <w:p w14:paraId="6A0002B1" w14:textId="77777777" w:rsidR="00A831C0" w:rsidRPr="00682362" w:rsidRDefault="00A831C0" w:rsidP="00B167E7">
            <w:pPr>
              <w:pStyle w:val="tabletext"/>
              <w:rPr>
                <w:b/>
              </w:rPr>
            </w:pPr>
            <w:r w:rsidRPr="00682362">
              <w:rPr>
                <w:b/>
              </w:rPr>
              <w:t>Разрешить удалённую разблокировку</w:t>
            </w:r>
          </w:p>
        </w:tc>
        <w:tc>
          <w:tcPr>
            <w:tcW w:w="6100" w:type="dxa"/>
            <w:vAlign w:val="center"/>
            <w:hideMark/>
          </w:tcPr>
          <w:p w14:paraId="6A0002B2" w14:textId="77777777" w:rsidR="00A831C0" w:rsidRPr="00682362" w:rsidRDefault="00A831C0" w:rsidP="00B167E7">
            <w:pPr>
              <w:pStyle w:val="tabletext"/>
            </w:pPr>
            <w:r w:rsidRPr="00682362">
              <w:t xml:space="preserve">Установка этого флажка позволяет разблокировать пользовательские PIN-коды электронных ключей в режиме </w:t>
            </w:r>
            <w:r w:rsidRPr="00682362">
              <w:rPr>
                <w:b/>
              </w:rPr>
              <w:t>Запрос-Ответ</w:t>
            </w:r>
            <w:r w:rsidRPr="00682362">
              <w:t xml:space="preserve">. (Возможность разблокировки биометрической аутентификации не предусмотрена.) В этом случае в качестве PIN-кода администратора должен быть задан ключ 3DES. При установке этого флажка соответствующим образом меняются настройки (см. изображения ниже). </w:t>
            </w:r>
          </w:p>
          <w:p w14:paraId="6A0002B3" w14:textId="77777777" w:rsidR="00A831C0" w:rsidRPr="00682362" w:rsidRDefault="00A831C0" w:rsidP="00FF7036">
            <w:pPr>
              <w:pStyle w:val="tablebulletlist"/>
            </w:pPr>
            <w:r w:rsidRPr="00682362">
              <w:t>Флажок не установлен</w:t>
            </w:r>
          </w:p>
          <w:p w14:paraId="6A0002B4" w14:textId="77777777" w:rsidR="00A831C0" w:rsidRPr="00682362" w:rsidRDefault="00A831C0" w:rsidP="00B167E7">
            <w:pPr>
              <w:pStyle w:val="tablebulletlist"/>
              <w:numPr>
                <w:ilvl w:val="0"/>
                <w:numId w:val="0"/>
              </w:numPr>
              <w:ind w:left="170"/>
            </w:pPr>
            <w:r w:rsidRPr="00682362">
              <w:rPr>
                <w:noProof/>
                <w:lang w:eastAsia="ru-RU"/>
              </w:rPr>
              <w:drawing>
                <wp:inline distT="0" distB="0" distL="0" distR="0" wp14:anchorId="6A0020FE" wp14:editId="6A0020FF">
                  <wp:extent cx="1760220" cy="960120"/>
                  <wp:effectExtent l="19050" t="19050" r="11430" b="1143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760220" cy="960120"/>
                          </a:xfrm>
                          <a:prstGeom prst="rect">
                            <a:avLst/>
                          </a:prstGeom>
                          <a:noFill/>
                          <a:ln w="3175" cmpd="sng">
                            <a:solidFill>
                              <a:srgbClr val="000000"/>
                            </a:solidFill>
                            <a:miter lim="800000"/>
                            <a:headEnd/>
                            <a:tailEnd/>
                          </a:ln>
                          <a:effectLst/>
                        </pic:spPr>
                      </pic:pic>
                    </a:graphicData>
                  </a:graphic>
                </wp:inline>
              </w:drawing>
            </w:r>
          </w:p>
          <w:p w14:paraId="6A0002B5" w14:textId="77777777" w:rsidR="00A831C0" w:rsidRPr="00682362" w:rsidRDefault="00A831C0" w:rsidP="00FF7036">
            <w:pPr>
              <w:pStyle w:val="tablebulletlist"/>
            </w:pPr>
            <w:r w:rsidRPr="00682362">
              <w:t>Флажок установлен</w:t>
            </w:r>
          </w:p>
          <w:p w14:paraId="6A0002B6" w14:textId="77777777" w:rsidR="00A831C0" w:rsidRPr="00682362" w:rsidRDefault="00A831C0" w:rsidP="00B167E7">
            <w:pPr>
              <w:pStyle w:val="tablebulletlist"/>
              <w:numPr>
                <w:ilvl w:val="0"/>
                <w:numId w:val="0"/>
              </w:numPr>
              <w:ind w:left="170"/>
            </w:pPr>
            <w:r w:rsidRPr="00682362">
              <w:rPr>
                <w:noProof/>
                <w:lang w:eastAsia="ru-RU"/>
              </w:rPr>
              <w:drawing>
                <wp:inline distT="0" distB="0" distL="0" distR="0" wp14:anchorId="6A002100" wp14:editId="6A002101">
                  <wp:extent cx="1874520" cy="1005840"/>
                  <wp:effectExtent l="19050" t="19050" r="11430" b="2286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874520" cy="1005840"/>
                          </a:xfrm>
                          <a:prstGeom prst="rect">
                            <a:avLst/>
                          </a:prstGeom>
                          <a:noFill/>
                          <a:ln w="3175" cmpd="sng">
                            <a:solidFill>
                              <a:srgbClr val="000000"/>
                            </a:solidFill>
                            <a:miter lim="800000"/>
                            <a:headEnd/>
                            <a:tailEnd/>
                          </a:ln>
                          <a:effectLst/>
                        </pic:spPr>
                      </pic:pic>
                    </a:graphicData>
                  </a:graphic>
                </wp:inline>
              </w:drawing>
            </w:r>
          </w:p>
          <w:p w14:paraId="6A0002B7" w14:textId="77777777" w:rsidR="00A831C0" w:rsidRPr="00682362" w:rsidRDefault="00A831C0" w:rsidP="00B167E7">
            <w:pPr>
              <w:pStyle w:val="tablebulletlist"/>
              <w:numPr>
                <w:ilvl w:val="0"/>
                <w:numId w:val="0"/>
              </w:numPr>
              <w:ind w:left="357"/>
            </w:pPr>
            <w:r w:rsidRPr="00682362">
              <w:t>В целях безопасности рекомендуется установить этот флажок. Также, если эта настройка отключена, в консоли управления JMS будут недоступны следующие операции:</w:t>
            </w:r>
          </w:p>
          <w:p w14:paraId="6A0002B8" w14:textId="77777777" w:rsidR="00A831C0" w:rsidRPr="00682362" w:rsidRDefault="00A831C0" w:rsidP="00FF7036">
            <w:pPr>
              <w:pStyle w:val="tablebulletlist2"/>
            </w:pPr>
            <w:r w:rsidRPr="00682362">
              <w:t>замена отпечатков пальцев пользователей, сохранённых в памяти электронных ключей JaCarta PKI/BIO;</w:t>
            </w:r>
          </w:p>
          <w:p w14:paraId="6A0002B9" w14:textId="77777777" w:rsidR="00A831C0" w:rsidRPr="00682362" w:rsidRDefault="00A831C0" w:rsidP="00FF7036">
            <w:pPr>
              <w:pStyle w:val="tablebulletlist2"/>
            </w:pPr>
            <w:r w:rsidRPr="00682362">
              <w:t>разблокировка PIN-кода пользователя, а также разблокировка возможности биометрической аутентификации.</w:t>
            </w:r>
          </w:p>
        </w:tc>
      </w:tr>
      <w:tr w:rsidR="00A831C0" w:rsidRPr="00682362" w14:paraId="6A0002C0" w14:textId="77777777" w:rsidTr="00F621BF">
        <w:trPr>
          <w:trHeight w:val="156"/>
        </w:trPr>
        <w:tc>
          <w:tcPr>
            <w:tcW w:w="0" w:type="auto"/>
            <w:vMerge/>
            <w:vAlign w:val="center"/>
          </w:tcPr>
          <w:p w14:paraId="6A0002BB" w14:textId="77777777" w:rsidR="00A831C0" w:rsidRPr="00682362" w:rsidRDefault="00A831C0" w:rsidP="00B167E7">
            <w:pPr>
              <w:rPr>
                <w:b/>
                <w:iCs/>
                <w:color w:val="000000" w:themeColor="text1"/>
                <w:szCs w:val="16"/>
              </w:rPr>
            </w:pPr>
          </w:p>
        </w:tc>
        <w:tc>
          <w:tcPr>
            <w:tcW w:w="1894" w:type="dxa"/>
            <w:vAlign w:val="center"/>
          </w:tcPr>
          <w:p w14:paraId="6A0002BC" w14:textId="77777777" w:rsidR="00A831C0" w:rsidRPr="00682362" w:rsidRDefault="00A831C0" w:rsidP="00B167E7">
            <w:pPr>
              <w:pStyle w:val="tabletext"/>
              <w:rPr>
                <w:b/>
              </w:rPr>
            </w:pPr>
            <w:r w:rsidRPr="00682362">
              <w:rPr>
                <w:b/>
              </w:rPr>
              <w:t xml:space="preserve">Новый </w:t>
            </w:r>
            <w:r w:rsidRPr="00682362">
              <w:rPr>
                <w:b/>
                <w:lang w:val="en-US"/>
              </w:rPr>
              <w:t>PIN-</w:t>
            </w:r>
            <w:r w:rsidRPr="00682362">
              <w:rPr>
                <w:b/>
              </w:rPr>
              <w:t>код администратора</w:t>
            </w:r>
          </w:p>
        </w:tc>
        <w:tc>
          <w:tcPr>
            <w:tcW w:w="6100" w:type="dxa"/>
            <w:vAlign w:val="center"/>
          </w:tcPr>
          <w:p w14:paraId="6A0002BD" w14:textId="77777777" w:rsidR="00C46B12" w:rsidRPr="00682362" w:rsidRDefault="00C46B12" w:rsidP="00C46B12">
            <w:pPr>
              <w:pStyle w:val="tabletext"/>
            </w:pPr>
            <w:r w:rsidRPr="00682362">
              <w:t xml:space="preserve">Позволяет задать произвольный PIN-код администратора (если был выбран фиксированный способ установки и флажок </w:t>
            </w:r>
            <w:r w:rsidRPr="00682362">
              <w:rPr>
                <w:b/>
              </w:rPr>
              <w:t>Разрешить удалённую разблокировку</w:t>
            </w:r>
            <w:r w:rsidRPr="00682362">
              <w:t xml:space="preserve"> не был установлен).</w:t>
            </w:r>
          </w:p>
          <w:p w14:paraId="6A0002BE" w14:textId="77777777" w:rsidR="00C46B12" w:rsidRPr="00682362" w:rsidRDefault="00C46B12" w:rsidP="00C46B12">
            <w:pPr>
              <w:pStyle w:val="tabletext"/>
            </w:pPr>
            <w:r w:rsidRPr="00682362">
              <w:t>ИЛИ</w:t>
            </w:r>
          </w:p>
          <w:p w14:paraId="6A0002BF" w14:textId="77777777" w:rsidR="00A831C0" w:rsidRPr="00682362" w:rsidRDefault="00C46B12" w:rsidP="00C46B12">
            <w:pPr>
              <w:pStyle w:val="tabletext"/>
            </w:pPr>
            <w:r w:rsidRPr="00682362">
              <w:lastRenderedPageBreak/>
              <w:t xml:space="preserve">Позволяет задать ключ 3DES, который будет использоваться в качестве PIN-кода администратора (если был выбран фиксированный способ установки и флажок </w:t>
            </w:r>
            <w:r w:rsidRPr="00682362">
              <w:rPr>
                <w:b/>
              </w:rPr>
              <w:t>Разрешить удалённую разблокировку</w:t>
            </w:r>
            <w:r w:rsidRPr="00682362">
              <w:t xml:space="preserve"> установлен).</w:t>
            </w:r>
          </w:p>
        </w:tc>
      </w:tr>
      <w:tr w:rsidR="00A831C0" w:rsidRPr="00682362" w14:paraId="6A0002C4" w14:textId="77777777" w:rsidTr="00624196">
        <w:trPr>
          <w:trHeight w:val="156"/>
        </w:trPr>
        <w:tc>
          <w:tcPr>
            <w:tcW w:w="0" w:type="auto"/>
            <w:vMerge/>
            <w:vAlign w:val="center"/>
            <w:hideMark/>
          </w:tcPr>
          <w:p w14:paraId="6A0002C1" w14:textId="77777777" w:rsidR="00A831C0" w:rsidRPr="00682362" w:rsidRDefault="00A831C0" w:rsidP="00B167E7">
            <w:pPr>
              <w:rPr>
                <w:b/>
                <w:iCs/>
                <w:color w:val="000000" w:themeColor="text1"/>
                <w:szCs w:val="16"/>
              </w:rPr>
            </w:pPr>
          </w:p>
        </w:tc>
        <w:tc>
          <w:tcPr>
            <w:tcW w:w="1894" w:type="dxa"/>
            <w:vAlign w:val="center"/>
            <w:hideMark/>
          </w:tcPr>
          <w:p w14:paraId="6A0002C2" w14:textId="77777777" w:rsidR="00A831C0" w:rsidRPr="00682362" w:rsidRDefault="00A831C0" w:rsidP="00B167E7">
            <w:pPr>
              <w:pStyle w:val="tabletext"/>
              <w:rPr>
                <w:b/>
              </w:rPr>
            </w:pPr>
            <w:r w:rsidRPr="00682362">
              <w:rPr>
                <w:b/>
              </w:rPr>
              <w:t>Длина случайного PIN / Длина случайного ключа</w:t>
            </w:r>
          </w:p>
        </w:tc>
        <w:tc>
          <w:tcPr>
            <w:tcW w:w="6100" w:type="dxa"/>
            <w:vAlign w:val="center"/>
            <w:hideMark/>
          </w:tcPr>
          <w:p w14:paraId="6A0002C3" w14:textId="77777777" w:rsidR="00A831C0" w:rsidRPr="00682362" w:rsidRDefault="00A831C0" w:rsidP="00B167E7">
            <w:pPr>
              <w:pStyle w:val="tabletext"/>
            </w:pPr>
            <w:r w:rsidRPr="00682362">
              <w:t xml:space="preserve">Позволяет задать длину случайного PIN-кода администратора (или ключа 3DES), если в настройке </w:t>
            </w:r>
            <w:r w:rsidRPr="00682362">
              <w:rPr>
                <w:b/>
              </w:rPr>
              <w:t>Способ установки PIN</w:t>
            </w:r>
            <w:r w:rsidRPr="00682362">
              <w:t xml:space="preserve"> был выбран пункт </w:t>
            </w:r>
            <w:r w:rsidRPr="00682362">
              <w:rPr>
                <w:b/>
              </w:rPr>
              <w:t>Генерировать случайный</w:t>
            </w:r>
            <w:r w:rsidRPr="00682362">
              <w:t>.</w:t>
            </w:r>
          </w:p>
        </w:tc>
      </w:tr>
      <w:tr w:rsidR="00A831C0" w:rsidRPr="00682362" w14:paraId="6A0002C8" w14:textId="77777777" w:rsidTr="00624196">
        <w:tc>
          <w:tcPr>
            <w:tcW w:w="0" w:type="auto"/>
            <w:vMerge/>
            <w:vAlign w:val="center"/>
            <w:hideMark/>
          </w:tcPr>
          <w:p w14:paraId="6A0002C5" w14:textId="77777777" w:rsidR="00A831C0" w:rsidRPr="00682362" w:rsidRDefault="00A831C0" w:rsidP="00B167E7">
            <w:pPr>
              <w:rPr>
                <w:b/>
                <w:iCs/>
                <w:color w:val="000000" w:themeColor="text1"/>
                <w:szCs w:val="16"/>
              </w:rPr>
            </w:pPr>
          </w:p>
        </w:tc>
        <w:tc>
          <w:tcPr>
            <w:tcW w:w="1894" w:type="dxa"/>
            <w:vAlign w:val="center"/>
            <w:hideMark/>
          </w:tcPr>
          <w:p w14:paraId="6A0002C6" w14:textId="77777777" w:rsidR="00A831C0" w:rsidRPr="00682362" w:rsidRDefault="00A831C0" w:rsidP="00B167E7">
            <w:pPr>
              <w:pStyle w:val="tabletext"/>
              <w:rPr>
                <w:b/>
              </w:rPr>
            </w:pPr>
            <w:r w:rsidRPr="00682362">
              <w:rPr>
                <w:b/>
              </w:rPr>
              <w:t>Количество попыток ввода PIN / Количество попыток ввода ключа</w:t>
            </w:r>
          </w:p>
        </w:tc>
        <w:tc>
          <w:tcPr>
            <w:tcW w:w="6100" w:type="dxa"/>
            <w:vAlign w:val="center"/>
            <w:hideMark/>
          </w:tcPr>
          <w:p w14:paraId="6A0002C7" w14:textId="77777777" w:rsidR="00A831C0" w:rsidRPr="00682362" w:rsidRDefault="00A831C0" w:rsidP="00B167E7">
            <w:pPr>
              <w:pStyle w:val="tabletext"/>
            </w:pPr>
            <w:r w:rsidRPr="00682362">
              <w:t>Максимальное число попыток ввода неверного PIN-кода администратора (или максимальное число попыток применения неверного ключа 3DES), по достижении которого PIN-код администратора (ключ 3DES) на электронном ключе блокируется.</w:t>
            </w:r>
          </w:p>
        </w:tc>
      </w:tr>
    </w:tbl>
    <w:p w14:paraId="6A0002C9" w14:textId="77777777" w:rsidR="00D00922" w:rsidRPr="00682362" w:rsidRDefault="00D00922" w:rsidP="00FF7036">
      <w:pPr>
        <w:pStyle w:val="numberlist1"/>
        <w:numPr>
          <w:ilvl w:val="0"/>
          <w:numId w:val="22"/>
        </w:numPr>
      </w:pPr>
      <w:r w:rsidRPr="00682362">
        <w:t xml:space="preserve">Перейдите на вкладку </w:t>
      </w:r>
      <w:r w:rsidRPr="00682362">
        <w:rPr>
          <w:b/>
        </w:rPr>
        <w:t>Приложения</w:t>
      </w:r>
      <w:r w:rsidRPr="00682362">
        <w:t>.</w:t>
      </w:r>
    </w:p>
    <w:p w14:paraId="6A0002CA" w14:textId="77777777" w:rsidR="00D00922" w:rsidRPr="00682362" w:rsidRDefault="00D00922" w:rsidP="00D00922">
      <w:pPr>
        <w:pStyle w:val="numberlist1"/>
        <w:keepNext/>
        <w:numPr>
          <w:ilvl w:val="0"/>
          <w:numId w:val="0"/>
        </w:numPr>
        <w:ind w:left="1134"/>
      </w:pPr>
      <w:r w:rsidRPr="00682362">
        <w:t>Окно примет следующий вид.</w:t>
      </w:r>
    </w:p>
    <w:p w14:paraId="6A0002CB" w14:textId="77777777" w:rsidR="00970B6A" w:rsidRPr="00682362" w:rsidRDefault="00970B6A" w:rsidP="00D00922">
      <w:pPr>
        <w:pStyle w:val="figure"/>
      </w:pPr>
      <w:r w:rsidRPr="00682362">
        <w:drawing>
          <wp:inline distT="0" distB="0" distL="0" distR="0" wp14:anchorId="6A002102" wp14:editId="6A002103">
            <wp:extent cx="3492000" cy="5087174"/>
            <wp:effectExtent l="0" t="0" r="0" b="0"/>
            <wp:docPr id="947" name="Рисунок 947" descr="E:\Рабочая\JMS\JMS 2.5\Скрины\Расширение логики инициализации\Imag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Рабочая\JMS\JMS 2.5\Скрины\Расширение логики инициализации\Image 6.jp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3492000" cy="5087174"/>
                    </a:xfrm>
                    <a:prstGeom prst="rect">
                      <a:avLst/>
                    </a:prstGeom>
                    <a:noFill/>
                    <a:ln>
                      <a:noFill/>
                    </a:ln>
                  </pic:spPr>
                </pic:pic>
              </a:graphicData>
            </a:graphic>
          </wp:inline>
        </w:drawing>
      </w:r>
    </w:p>
    <w:p w14:paraId="6A0002CC" w14:textId="77777777" w:rsidR="00D00922" w:rsidRPr="00682362" w:rsidRDefault="00D00922" w:rsidP="00D00922">
      <w:pPr>
        <w:pStyle w:val="figurenamenew"/>
        <w:rPr>
          <w:lang w:val="en-US"/>
        </w:rPr>
      </w:pPr>
      <w:r w:rsidRPr="00682362">
        <w:t xml:space="preserve">Рис. </w:t>
      </w:r>
      <w:r w:rsidR="00B51D63">
        <w:fldChar w:fldCharType="begin"/>
      </w:r>
      <w:r w:rsidR="00B51D63">
        <w:instrText xml:space="preserve"> SEQ Рис. \* ARABIC </w:instrText>
      </w:r>
      <w:r w:rsidR="00B51D63">
        <w:fldChar w:fldCharType="separate"/>
      </w:r>
      <w:r w:rsidR="00355544">
        <w:rPr>
          <w:noProof/>
        </w:rPr>
        <w:t>339</w:t>
      </w:r>
      <w:r w:rsidR="00B51D63">
        <w:rPr>
          <w:noProof/>
        </w:rPr>
        <w:fldChar w:fldCharType="end"/>
      </w:r>
      <w:r w:rsidRPr="00682362">
        <w:t xml:space="preserve"> – Вкладка </w:t>
      </w:r>
      <w:r w:rsidRPr="00682362">
        <w:rPr>
          <w:b/>
        </w:rPr>
        <w:t>Приложения</w:t>
      </w:r>
    </w:p>
    <w:p w14:paraId="6A0002CD" w14:textId="77777777" w:rsidR="00D14503" w:rsidRPr="00682362" w:rsidRDefault="00D00922" w:rsidP="00FF7036">
      <w:pPr>
        <w:pStyle w:val="numberlist1"/>
        <w:numPr>
          <w:ilvl w:val="0"/>
          <w:numId w:val="22"/>
        </w:numPr>
      </w:pPr>
      <w:r w:rsidRPr="00682362">
        <w:t>Отметьте</w:t>
      </w:r>
      <w:r w:rsidR="00692B68" w:rsidRPr="00682362">
        <w:t xml:space="preserve"> нужные комбинации приложений, после чего переходите на вкладку </w:t>
      </w:r>
      <w:r w:rsidR="00D14503" w:rsidRPr="00682362">
        <w:rPr>
          <w:b/>
        </w:rPr>
        <w:t>Политика качества PIN</w:t>
      </w:r>
      <w:r w:rsidR="00D14503" w:rsidRPr="00682362">
        <w:t>.</w:t>
      </w:r>
    </w:p>
    <w:p w14:paraId="6A0002CE" w14:textId="77777777" w:rsidR="00D14503" w:rsidRPr="00682362" w:rsidRDefault="00D14503" w:rsidP="00D14503">
      <w:pPr>
        <w:pStyle w:val="numberlist1"/>
        <w:keepNext/>
        <w:numPr>
          <w:ilvl w:val="0"/>
          <w:numId w:val="0"/>
        </w:numPr>
        <w:ind w:left="1134"/>
      </w:pPr>
      <w:r w:rsidRPr="00682362">
        <w:lastRenderedPageBreak/>
        <w:t>Окно примет следующий вид.</w:t>
      </w:r>
    </w:p>
    <w:p w14:paraId="6A0002CF" w14:textId="77777777" w:rsidR="00970B6A" w:rsidRPr="00682362" w:rsidRDefault="002A193B" w:rsidP="00D14503">
      <w:pPr>
        <w:pStyle w:val="figure"/>
      </w:pPr>
      <w:r w:rsidRPr="00682362">
        <w:drawing>
          <wp:inline distT="0" distB="0" distL="0" distR="0" wp14:anchorId="6A002104" wp14:editId="6A002105">
            <wp:extent cx="3492000" cy="5087174"/>
            <wp:effectExtent l="0" t="0" r="0" b="0"/>
            <wp:docPr id="948" name="Рисунок 948" descr="E:\Рабочая\JMS\JMS 2.5\Скрины\Расширение логики инициализации\Imag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Рабочая\JMS\JMS 2.5\Скрины\Расширение логики инициализации\Image 7.jp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492000" cy="5087174"/>
                    </a:xfrm>
                    <a:prstGeom prst="rect">
                      <a:avLst/>
                    </a:prstGeom>
                    <a:noFill/>
                    <a:ln>
                      <a:noFill/>
                    </a:ln>
                  </pic:spPr>
                </pic:pic>
              </a:graphicData>
            </a:graphic>
          </wp:inline>
        </w:drawing>
      </w:r>
    </w:p>
    <w:p w14:paraId="6A0002D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340</w:t>
      </w:r>
      <w:r w:rsidR="00B51D63">
        <w:rPr>
          <w:noProof/>
        </w:rPr>
        <w:fldChar w:fldCharType="end"/>
      </w:r>
      <w:r w:rsidRPr="00682362">
        <w:t xml:space="preserve"> – Вкладка </w:t>
      </w:r>
      <w:r w:rsidRPr="00682362">
        <w:rPr>
          <w:b/>
        </w:rPr>
        <w:t>Политика качества PIN</w:t>
      </w:r>
    </w:p>
    <w:p w14:paraId="6A0002D1" w14:textId="77777777" w:rsidR="00D14503" w:rsidRPr="00682362" w:rsidRDefault="00D14503" w:rsidP="00FF7036">
      <w:pPr>
        <w:pStyle w:val="numberlist1"/>
        <w:numPr>
          <w:ilvl w:val="0"/>
          <w:numId w:val="22"/>
        </w:numPr>
      </w:pPr>
      <w:r w:rsidRPr="00682362">
        <w:t xml:space="preserve">Эта вкладка позволяет настроить качество PIN-кодов, используемых с электронными ключами, которые будут инициализированы с настраиваемым профилем. </w:t>
      </w:r>
    </w:p>
    <w:p w14:paraId="6A0002D2" w14:textId="77777777" w:rsidR="00D14503" w:rsidRPr="00682362" w:rsidRDefault="00D14503" w:rsidP="00FF7036">
      <w:pPr>
        <w:pStyle w:val="numberlist1"/>
        <w:keepNext/>
        <w:numPr>
          <w:ilvl w:val="0"/>
          <w:numId w:val="22"/>
        </w:numPr>
        <w:ind w:left="1134"/>
      </w:pPr>
      <w:r w:rsidRPr="00682362">
        <w:t xml:space="preserve">Выполните настройку, руководствуясь </w:t>
      </w:r>
      <w:r w:rsidRPr="00682362">
        <w:fldChar w:fldCharType="begin"/>
      </w:r>
      <w:r w:rsidRPr="00682362">
        <w:instrText xml:space="preserve"> REF  _Ref410998283 \* Lower \h </w:instrText>
      </w:r>
      <w:r w:rsidR="00682362">
        <w:instrText xml:space="preserve"> \* MERGEFORMAT </w:instrText>
      </w:r>
      <w:r w:rsidRPr="00682362">
        <w:fldChar w:fldCharType="separate"/>
      </w:r>
      <w:r w:rsidR="00355544" w:rsidRPr="00682362">
        <w:t xml:space="preserve">табл. </w:t>
      </w:r>
      <w:r w:rsidR="00355544">
        <w:rPr>
          <w:noProof/>
        </w:rPr>
        <w:t>50</w:t>
      </w:r>
      <w:r w:rsidRPr="00682362">
        <w:fldChar w:fldCharType="end"/>
      </w:r>
      <w:r w:rsidRPr="00682362">
        <w:t>.</w:t>
      </w:r>
    </w:p>
    <w:p w14:paraId="6A0002D3" w14:textId="77777777" w:rsidR="00D14503" w:rsidRPr="00682362" w:rsidRDefault="00D14503" w:rsidP="00D14503">
      <w:pPr>
        <w:pStyle w:val="tablename"/>
      </w:pPr>
      <w:bookmarkStart w:id="887" w:name="_Ref410998283"/>
      <w:r w:rsidRPr="00682362">
        <w:t xml:space="preserve">Табл. </w:t>
      </w:r>
      <w:r w:rsidR="00B51D63">
        <w:fldChar w:fldCharType="begin"/>
      </w:r>
      <w:r w:rsidR="00B51D63">
        <w:instrText xml:space="preserve"> SEQ Табл. \* ARABIC </w:instrText>
      </w:r>
      <w:r w:rsidR="00B51D63">
        <w:fldChar w:fldCharType="separate"/>
      </w:r>
      <w:r w:rsidR="00355544">
        <w:rPr>
          <w:noProof/>
        </w:rPr>
        <w:t>50</w:t>
      </w:r>
      <w:r w:rsidR="00B51D63">
        <w:rPr>
          <w:noProof/>
        </w:rPr>
        <w:fldChar w:fldCharType="end"/>
      </w:r>
      <w:bookmarkEnd w:id="887"/>
      <w:r w:rsidRPr="00682362">
        <w:t xml:space="preserve"> </w:t>
      </w:r>
      <w:r w:rsidR="004F3C39" w:rsidRPr="00682362">
        <w:t>–</w:t>
      </w:r>
      <w:r w:rsidRPr="00682362">
        <w:t xml:space="preserve"> Политики </w:t>
      </w:r>
      <w:r w:rsidR="00692B68" w:rsidRPr="00682362">
        <w:t>качества</w:t>
      </w:r>
      <w:r w:rsidRPr="00682362">
        <w:t xml:space="preserve"> PIN-кодов</w:t>
      </w:r>
    </w:p>
    <w:tbl>
      <w:tblPr>
        <w:tblStyle w:val="2aladdin"/>
        <w:tblW w:w="0" w:type="auto"/>
        <w:tblLook w:val="04A0" w:firstRow="1" w:lastRow="0" w:firstColumn="1" w:lastColumn="0" w:noHBand="0" w:noVBand="1"/>
      </w:tblPr>
      <w:tblGrid>
        <w:gridCol w:w="3195"/>
        <w:gridCol w:w="1482"/>
        <w:gridCol w:w="4837"/>
      </w:tblGrid>
      <w:tr w:rsidR="00D14503" w:rsidRPr="00682362" w14:paraId="6A0002D7" w14:textId="77777777" w:rsidTr="00AC4E29">
        <w:trPr>
          <w:cnfStyle w:val="100000000000" w:firstRow="1" w:lastRow="0" w:firstColumn="0" w:lastColumn="0" w:oddVBand="0" w:evenVBand="0" w:oddHBand="0" w:evenHBand="0" w:firstRowFirstColumn="0" w:firstRowLastColumn="0" w:lastRowFirstColumn="0" w:lastRowLastColumn="0"/>
          <w:tblHeader/>
        </w:trPr>
        <w:tc>
          <w:tcPr>
            <w:tcW w:w="3195" w:type="dxa"/>
            <w:vAlign w:val="center"/>
            <w:hideMark/>
          </w:tcPr>
          <w:p w14:paraId="6A0002D4" w14:textId="77777777" w:rsidR="00D14503" w:rsidRPr="00682362" w:rsidRDefault="00D14503" w:rsidP="00B5215D">
            <w:pPr>
              <w:pStyle w:val="maintext"/>
            </w:pPr>
            <w:r w:rsidRPr="00682362">
              <w:t>Секция</w:t>
            </w:r>
          </w:p>
        </w:tc>
        <w:tc>
          <w:tcPr>
            <w:tcW w:w="1482" w:type="dxa"/>
            <w:vAlign w:val="center"/>
            <w:hideMark/>
          </w:tcPr>
          <w:p w14:paraId="6A0002D5" w14:textId="77777777" w:rsidR="00D14503" w:rsidRPr="00682362" w:rsidRDefault="00D14503" w:rsidP="00B5215D">
            <w:pPr>
              <w:pStyle w:val="maintext"/>
            </w:pPr>
            <w:r w:rsidRPr="00682362">
              <w:t>Настройка</w:t>
            </w:r>
          </w:p>
        </w:tc>
        <w:tc>
          <w:tcPr>
            <w:tcW w:w="4837" w:type="dxa"/>
            <w:vAlign w:val="center"/>
            <w:hideMark/>
          </w:tcPr>
          <w:p w14:paraId="6A0002D6" w14:textId="77777777" w:rsidR="00D14503" w:rsidRPr="00682362" w:rsidRDefault="00D14503" w:rsidP="00B5215D">
            <w:pPr>
              <w:pStyle w:val="maintext"/>
            </w:pPr>
            <w:r w:rsidRPr="00682362">
              <w:t>Описание</w:t>
            </w:r>
          </w:p>
        </w:tc>
      </w:tr>
      <w:tr w:rsidR="00D14503" w:rsidRPr="00682362" w14:paraId="6A0002DC" w14:textId="77777777" w:rsidTr="00AC4E29">
        <w:tc>
          <w:tcPr>
            <w:tcW w:w="3195" w:type="dxa"/>
            <w:vMerge w:val="restart"/>
            <w:vAlign w:val="center"/>
            <w:hideMark/>
          </w:tcPr>
          <w:p w14:paraId="6A0002D8" w14:textId="77777777" w:rsidR="00D14503" w:rsidRPr="00682362" w:rsidRDefault="00D14503" w:rsidP="00B167E7">
            <w:pPr>
              <w:pStyle w:val="tabletext"/>
              <w:rPr>
                <w:b/>
              </w:rPr>
            </w:pPr>
            <w:r w:rsidRPr="00682362">
              <w:rPr>
                <w:b/>
              </w:rPr>
              <w:t>Политика пользовательского PIN /</w:t>
            </w:r>
          </w:p>
          <w:p w14:paraId="6A0002D9" w14:textId="77777777" w:rsidR="00D14503" w:rsidRPr="00682362" w:rsidRDefault="00D14503" w:rsidP="00B167E7">
            <w:pPr>
              <w:pStyle w:val="tabletext"/>
              <w:rPr>
                <w:b/>
              </w:rPr>
            </w:pPr>
            <w:r w:rsidRPr="00682362">
              <w:rPr>
                <w:b/>
              </w:rPr>
              <w:t>Политика административного PIN</w:t>
            </w:r>
          </w:p>
        </w:tc>
        <w:tc>
          <w:tcPr>
            <w:tcW w:w="1482" w:type="dxa"/>
            <w:vAlign w:val="center"/>
            <w:hideMark/>
          </w:tcPr>
          <w:p w14:paraId="6A0002DA" w14:textId="77777777" w:rsidR="00D14503" w:rsidRPr="00682362" w:rsidRDefault="00D14503" w:rsidP="00B167E7">
            <w:pPr>
              <w:pStyle w:val="tabletext"/>
              <w:rPr>
                <w:b/>
              </w:rPr>
            </w:pPr>
            <w:r w:rsidRPr="00682362">
              <w:rPr>
                <w:b/>
              </w:rPr>
              <w:t>Запоминать последние X PIN</w:t>
            </w:r>
          </w:p>
        </w:tc>
        <w:tc>
          <w:tcPr>
            <w:tcW w:w="4837" w:type="dxa"/>
            <w:vAlign w:val="center"/>
            <w:hideMark/>
          </w:tcPr>
          <w:p w14:paraId="6A0002DB" w14:textId="77777777" w:rsidR="00D14503" w:rsidRPr="00682362" w:rsidRDefault="00D14503" w:rsidP="00B167E7">
            <w:pPr>
              <w:pStyle w:val="tabletext"/>
            </w:pPr>
            <w:r w:rsidRPr="00682362">
              <w:t>Позволяет задать число использованных подряд ранее PIN-кодов, которые пользователь не сможет использовать при назначении нового PIN-кода.</w:t>
            </w:r>
          </w:p>
        </w:tc>
      </w:tr>
      <w:tr w:rsidR="00D14503" w:rsidRPr="00682362" w14:paraId="6A0002E0" w14:textId="77777777" w:rsidTr="00AC4E29">
        <w:trPr>
          <w:trHeight w:val="476"/>
        </w:trPr>
        <w:tc>
          <w:tcPr>
            <w:tcW w:w="0" w:type="auto"/>
            <w:vMerge/>
            <w:vAlign w:val="center"/>
            <w:hideMark/>
          </w:tcPr>
          <w:p w14:paraId="6A0002DD" w14:textId="77777777" w:rsidR="00D14503" w:rsidRPr="00682362" w:rsidRDefault="00D14503" w:rsidP="00B167E7">
            <w:pPr>
              <w:rPr>
                <w:b/>
                <w:iCs/>
                <w:color w:val="000000" w:themeColor="text1"/>
                <w:szCs w:val="16"/>
              </w:rPr>
            </w:pPr>
          </w:p>
        </w:tc>
        <w:tc>
          <w:tcPr>
            <w:tcW w:w="1482" w:type="dxa"/>
            <w:vAlign w:val="center"/>
            <w:hideMark/>
          </w:tcPr>
          <w:p w14:paraId="6A0002DE" w14:textId="77777777" w:rsidR="00D14503" w:rsidRPr="00682362" w:rsidRDefault="00D14503" w:rsidP="00B167E7">
            <w:pPr>
              <w:pStyle w:val="tabletext"/>
              <w:rPr>
                <w:b/>
              </w:rPr>
            </w:pPr>
            <w:r w:rsidRPr="00682362">
              <w:rPr>
                <w:b/>
              </w:rPr>
              <w:t>Качество PIN</w:t>
            </w:r>
          </w:p>
        </w:tc>
        <w:tc>
          <w:tcPr>
            <w:tcW w:w="4837" w:type="dxa"/>
            <w:vAlign w:val="center"/>
            <w:hideMark/>
          </w:tcPr>
          <w:p w14:paraId="6A0002DF" w14:textId="77777777" w:rsidR="00D14503" w:rsidRPr="00682362" w:rsidRDefault="00D14503" w:rsidP="00B167E7">
            <w:pPr>
              <w:pStyle w:val="tabletext"/>
            </w:pPr>
            <w:r w:rsidRPr="00682362">
              <w:t>При нажатии на кнопку отображается окно, которое позволяет настроить качество PIN-кода (см. следующий шаг настоящей процедуры).</w:t>
            </w:r>
          </w:p>
        </w:tc>
      </w:tr>
    </w:tbl>
    <w:p w14:paraId="6A0002E1" w14:textId="77777777" w:rsidR="00D14503" w:rsidRPr="00682362" w:rsidRDefault="00D14503" w:rsidP="00FF7036">
      <w:pPr>
        <w:pStyle w:val="numberlist1"/>
        <w:numPr>
          <w:ilvl w:val="0"/>
          <w:numId w:val="22"/>
        </w:numPr>
      </w:pPr>
      <w:r w:rsidRPr="00682362">
        <w:t>Чтобы настроить качество PIN</w:t>
      </w:r>
      <w:r w:rsidR="00692B68" w:rsidRPr="00682362">
        <w:t xml:space="preserve"> </w:t>
      </w:r>
      <w:r w:rsidRPr="00682362">
        <w:t xml:space="preserve">-кода, в нужной секции щёлкните на кнопке </w:t>
      </w:r>
      <w:r w:rsidRPr="00682362">
        <w:rPr>
          <w:b/>
        </w:rPr>
        <w:t>Качество PIN</w:t>
      </w:r>
      <w:r w:rsidRPr="00682362">
        <w:t>.</w:t>
      </w:r>
    </w:p>
    <w:p w14:paraId="6A0002E2" w14:textId="77777777" w:rsidR="00D14503" w:rsidRPr="00682362" w:rsidRDefault="00D14503" w:rsidP="00D14503">
      <w:pPr>
        <w:pStyle w:val="notetext"/>
      </w:pPr>
      <w:r w:rsidRPr="00682362">
        <w:rPr>
          <w:noProof/>
          <w:lang w:eastAsia="ru-RU"/>
        </w:rPr>
        <w:drawing>
          <wp:inline distT="0" distB="0" distL="0" distR="0" wp14:anchorId="6A002106" wp14:editId="6A002107">
            <wp:extent cx="167663" cy="182906"/>
            <wp:effectExtent l="0" t="0" r="3810" b="762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Настройки для каждого типа PIN-кода (PIN-код пользователя, PIN-код администратора) аналогичны – в настоящем руководстве для примера будет приведена настройка качества PIN-кода пользователя.</w:t>
      </w:r>
    </w:p>
    <w:p w14:paraId="6A0002E3"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A0002E4" w14:textId="77777777" w:rsidR="00D14503" w:rsidRPr="00682362" w:rsidRDefault="000F7E42" w:rsidP="00D14503">
      <w:pPr>
        <w:pStyle w:val="figure"/>
      </w:pPr>
      <w:r w:rsidRPr="00682362">
        <w:drawing>
          <wp:inline distT="0" distB="0" distL="0" distR="0" wp14:anchorId="6A002108" wp14:editId="6A002109">
            <wp:extent cx="4549140" cy="2392680"/>
            <wp:effectExtent l="0" t="0" r="3810" b="7620"/>
            <wp:docPr id="995"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stretch>
                      <a:fillRect/>
                    </a:stretch>
                  </pic:blipFill>
                  <pic:spPr>
                    <a:xfrm>
                      <a:off x="0" y="0"/>
                      <a:ext cx="4549140" cy="2392680"/>
                    </a:xfrm>
                    <a:prstGeom prst="rect">
                      <a:avLst/>
                    </a:prstGeom>
                  </pic:spPr>
                </pic:pic>
              </a:graphicData>
            </a:graphic>
          </wp:inline>
        </w:drawing>
      </w:r>
    </w:p>
    <w:p w14:paraId="6A0002E5"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341</w:t>
      </w:r>
      <w:r w:rsidR="00B51D63">
        <w:rPr>
          <w:noProof/>
        </w:rPr>
        <w:fldChar w:fldCharType="end"/>
      </w:r>
      <w:r w:rsidRPr="00682362">
        <w:t xml:space="preserve"> – </w:t>
      </w:r>
      <w:r w:rsidRPr="00682362">
        <w:rPr>
          <w:b/>
        </w:rPr>
        <w:t>Настройка качества PIN-кода пользователя</w:t>
      </w:r>
    </w:p>
    <w:p w14:paraId="6A0002E6" w14:textId="77777777" w:rsidR="00D14503" w:rsidRPr="00682362" w:rsidRDefault="00D14503" w:rsidP="00FF7036">
      <w:pPr>
        <w:pStyle w:val="numberlist1"/>
        <w:keepNext/>
        <w:numPr>
          <w:ilvl w:val="0"/>
          <w:numId w:val="22"/>
        </w:numPr>
        <w:ind w:left="1134"/>
      </w:pPr>
      <w:r w:rsidRPr="00682362">
        <w:t xml:space="preserve">Выполните настройку, руководствуясь </w:t>
      </w:r>
      <w:r w:rsidRPr="00682362">
        <w:fldChar w:fldCharType="begin"/>
      </w:r>
      <w:r w:rsidRPr="00682362">
        <w:instrText xml:space="preserve"> REF  _Ref410998539 \* Lower \h </w:instrText>
      </w:r>
      <w:r w:rsidR="00682362">
        <w:instrText xml:space="preserve"> \* MERGEFORMAT </w:instrText>
      </w:r>
      <w:r w:rsidRPr="00682362">
        <w:fldChar w:fldCharType="separate"/>
      </w:r>
      <w:r w:rsidR="00355544" w:rsidRPr="00682362">
        <w:t xml:space="preserve">табл. </w:t>
      </w:r>
      <w:r w:rsidR="00355544">
        <w:rPr>
          <w:noProof/>
        </w:rPr>
        <w:t>51</w:t>
      </w:r>
      <w:r w:rsidRPr="00682362">
        <w:fldChar w:fldCharType="end"/>
      </w:r>
      <w:r w:rsidRPr="00682362">
        <w:t>.</w:t>
      </w:r>
    </w:p>
    <w:p w14:paraId="6A0002E7" w14:textId="77777777" w:rsidR="00D14503" w:rsidRPr="00682362" w:rsidRDefault="00D14503" w:rsidP="00D14503">
      <w:pPr>
        <w:pStyle w:val="tablename"/>
      </w:pPr>
      <w:bookmarkStart w:id="888" w:name="_Ref410998539"/>
      <w:r w:rsidRPr="00682362">
        <w:t xml:space="preserve">Табл. </w:t>
      </w:r>
      <w:r w:rsidR="00B51D63">
        <w:fldChar w:fldCharType="begin"/>
      </w:r>
      <w:r w:rsidR="00B51D63">
        <w:instrText xml:space="preserve"> SEQ Табл. \* ARABIC </w:instrText>
      </w:r>
      <w:r w:rsidR="00B51D63">
        <w:fldChar w:fldCharType="separate"/>
      </w:r>
      <w:r w:rsidR="00355544">
        <w:rPr>
          <w:noProof/>
        </w:rPr>
        <w:t>51</w:t>
      </w:r>
      <w:r w:rsidR="00B51D63">
        <w:rPr>
          <w:noProof/>
        </w:rPr>
        <w:fldChar w:fldCharType="end"/>
      </w:r>
      <w:bookmarkEnd w:id="888"/>
      <w:r w:rsidRPr="00682362">
        <w:t xml:space="preserve"> </w:t>
      </w:r>
      <w:r w:rsidR="007274F1" w:rsidRPr="00682362">
        <w:t>–</w:t>
      </w:r>
      <w:r w:rsidRPr="00682362">
        <w:t xml:space="preserve"> Настройка качества PIN-кода</w:t>
      </w:r>
    </w:p>
    <w:tbl>
      <w:tblPr>
        <w:tblStyle w:val="2aladdin"/>
        <w:tblW w:w="0" w:type="auto"/>
        <w:tblLayout w:type="fixed"/>
        <w:tblLook w:val="04A0" w:firstRow="1" w:lastRow="0" w:firstColumn="1" w:lastColumn="0" w:noHBand="0" w:noVBand="1"/>
      </w:tblPr>
      <w:tblGrid>
        <w:gridCol w:w="2348"/>
        <w:gridCol w:w="3262"/>
        <w:gridCol w:w="3904"/>
      </w:tblGrid>
      <w:tr w:rsidR="00D14503" w:rsidRPr="00682362" w14:paraId="6A0002EB" w14:textId="77777777" w:rsidTr="000F7E42">
        <w:trPr>
          <w:cnfStyle w:val="100000000000" w:firstRow="1" w:lastRow="0" w:firstColumn="0" w:lastColumn="0" w:oddVBand="0" w:evenVBand="0" w:oddHBand="0" w:evenHBand="0" w:firstRowFirstColumn="0" w:firstRowLastColumn="0" w:lastRowFirstColumn="0" w:lastRowLastColumn="0"/>
          <w:tblHeader/>
        </w:trPr>
        <w:tc>
          <w:tcPr>
            <w:tcW w:w="2348" w:type="dxa"/>
            <w:vAlign w:val="center"/>
            <w:hideMark/>
          </w:tcPr>
          <w:p w14:paraId="6A0002E8" w14:textId="77777777" w:rsidR="00D14503" w:rsidRPr="00682362" w:rsidRDefault="00D14503" w:rsidP="00B5215D">
            <w:pPr>
              <w:pStyle w:val="maintext"/>
            </w:pPr>
            <w:r w:rsidRPr="00682362">
              <w:t>Секция</w:t>
            </w:r>
          </w:p>
        </w:tc>
        <w:tc>
          <w:tcPr>
            <w:tcW w:w="3262" w:type="dxa"/>
            <w:vAlign w:val="center"/>
            <w:hideMark/>
          </w:tcPr>
          <w:p w14:paraId="6A0002E9" w14:textId="77777777" w:rsidR="00D14503" w:rsidRPr="00682362" w:rsidRDefault="00D14503" w:rsidP="00B5215D">
            <w:pPr>
              <w:pStyle w:val="maintext"/>
            </w:pPr>
            <w:r w:rsidRPr="00682362">
              <w:t>Настройка</w:t>
            </w:r>
          </w:p>
        </w:tc>
        <w:tc>
          <w:tcPr>
            <w:tcW w:w="3904" w:type="dxa"/>
            <w:vAlign w:val="center"/>
            <w:hideMark/>
          </w:tcPr>
          <w:p w14:paraId="6A0002EA" w14:textId="77777777" w:rsidR="00D14503" w:rsidRPr="00682362" w:rsidRDefault="00D14503" w:rsidP="00B5215D">
            <w:pPr>
              <w:pStyle w:val="maintext"/>
            </w:pPr>
            <w:r w:rsidRPr="00682362">
              <w:t>Описание</w:t>
            </w:r>
          </w:p>
        </w:tc>
      </w:tr>
      <w:tr w:rsidR="000F7E42" w:rsidRPr="00682362" w14:paraId="6A0002EF" w14:textId="77777777" w:rsidTr="000F7E42">
        <w:trPr>
          <w:trHeight w:val="428"/>
        </w:trPr>
        <w:tc>
          <w:tcPr>
            <w:tcW w:w="2348" w:type="dxa"/>
            <w:vMerge w:val="restart"/>
            <w:vAlign w:val="center"/>
            <w:hideMark/>
          </w:tcPr>
          <w:p w14:paraId="6A0002EC" w14:textId="77777777" w:rsidR="000F7E42" w:rsidRPr="00682362" w:rsidRDefault="000F7E42" w:rsidP="00B167E7">
            <w:pPr>
              <w:pStyle w:val="tabletext"/>
              <w:rPr>
                <w:b/>
              </w:rPr>
            </w:pPr>
            <w:r w:rsidRPr="00682362">
              <w:rPr>
                <w:b/>
              </w:rPr>
              <w:t>Длина пользовательского/</w:t>
            </w:r>
            <w:r w:rsidRPr="00682362">
              <w:rPr>
                <w:b/>
              </w:rPr>
              <w:br/>
              <w:t>административного PIN</w:t>
            </w:r>
          </w:p>
        </w:tc>
        <w:tc>
          <w:tcPr>
            <w:tcW w:w="3262" w:type="dxa"/>
            <w:vAlign w:val="center"/>
            <w:hideMark/>
          </w:tcPr>
          <w:p w14:paraId="6A0002ED" w14:textId="77777777" w:rsidR="000F7E42" w:rsidRPr="00682362" w:rsidRDefault="000F7E42" w:rsidP="00B167E7">
            <w:pPr>
              <w:pStyle w:val="tabletext"/>
              <w:rPr>
                <w:b/>
              </w:rPr>
            </w:pPr>
            <w:r w:rsidRPr="00682362">
              <w:rPr>
                <w:b/>
              </w:rPr>
              <w:t>Минимальное количество символов</w:t>
            </w:r>
          </w:p>
        </w:tc>
        <w:tc>
          <w:tcPr>
            <w:tcW w:w="3904" w:type="dxa"/>
            <w:vAlign w:val="center"/>
            <w:hideMark/>
          </w:tcPr>
          <w:p w14:paraId="6A0002EE" w14:textId="77777777" w:rsidR="000F7E42" w:rsidRPr="00682362" w:rsidRDefault="000F7E42" w:rsidP="000F7E42">
            <w:pPr>
              <w:pStyle w:val="tabletext"/>
            </w:pPr>
            <w:r w:rsidRPr="00682362">
              <w:t>Позволяет задать минимальное необходимое число символов в PIN-коде.</w:t>
            </w:r>
          </w:p>
        </w:tc>
      </w:tr>
      <w:tr w:rsidR="000F7E42" w:rsidRPr="00682362" w14:paraId="6A0002F3" w14:textId="77777777" w:rsidTr="000F7E42">
        <w:trPr>
          <w:trHeight w:val="428"/>
        </w:trPr>
        <w:tc>
          <w:tcPr>
            <w:tcW w:w="2348" w:type="dxa"/>
            <w:vMerge/>
            <w:vAlign w:val="center"/>
          </w:tcPr>
          <w:p w14:paraId="6A0002F0" w14:textId="77777777" w:rsidR="000F7E42" w:rsidRPr="00682362" w:rsidRDefault="000F7E42" w:rsidP="00B167E7">
            <w:pPr>
              <w:pStyle w:val="tabletext"/>
              <w:rPr>
                <w:b/>
              </w:rPr>
            </w:pPr>
          </w:p>
        </w:tc>
        <w:tc>
          <w:tcPr>
            <w:tcW w:w="3262" w:type="dxa"/>
            <w:vAlign w:val="center"/>
          </w:tcPr>
          <w:p w14:paraId="6A0002F1" w14:textId="77777777" w:rsidR="000F7E42" w:rsidRPr="00682362" w:rsidRDefault="000F7E42" w:rsidP="00B167E7">
            <w:pPr>
              <w:pStyle w:val="tabletext"/>
              <w:rPr>
                <w:b/>
              </w:rPr>
            </w:pPr>
            <w:r w:rsidRPr="00682362">
              <w:rPr>
                <w:b/>
              </w:rPr>
              <w:t>Максимальное количество символов</w:t>
            </w:r>
          </w:p>
        </w:tc>
        <w:tc>
          <w:tcPr>
            <w:tcW w:w="3904" w:type="dxa"/>
            <w:vAlign w:val="center"/>
          </w:tcPr>
          <w:p w14:paraId="6A0002F2" w14:textId="77777777" w:rsidR="000F7E42" w:rsidRPr="00682362" w:rsidRDefault="000F7E42" w:rsidP="000F7E42">
            <w:pPr>
              <w:pStyle w:val="tabletext"/>
            </w:pPr>
            <w:r w:rsidRPr="00682362">
              <w:t>Позволяет задать максимальное возможное число символов в PIN-коде.</w:t>
            </w:r>
          </w:p>
        </w:tc>
      </w:tr>
      <w:tr w:rsidR="00D14503" w:rsidRPr="00682362" w14:paraId="6A0002F7" w14:textId="77777777" w:rsidTr="000F7E42">
        <w:tc>
          <w:tcPr>
            <w:tcW w:w="2348" w:type="dxa"/>
            <w:vMerge w:val="restart"/>
            <w:vAlign w:val="center"/>
            <w:hideMark/>
          </w:tcPr>
          <w:p w14:paraId="6A0002F4" w14:textId="77777777" w:rsidR="00D14503" w:rsidRPr="00682362" w:rsidRDefault="00D14503" w:rsidP="00B167E7">
            <w:pPr>
              <w:pStyle w:val="tabletext"/>
              <w:rPr>
                <w:b/>
              </w:rPr>
            </w:pPr>
            <w:r w:rsidRPr="00682362">
              <w:rPr>
                <w:b/>
              </w:rPr>
              <w:t>Минимальное количество символов</w:t>
            </w:r>
          </w:p>
        </w:tc>
        <w:tc>
          <w:tcPr>
            <w:tcW w:w="3262" w:type="dxa"/>
            <w:vAlign w:val="center"/>
            <w:hideMark/>
          </w:tcPr>
          <w:p w14:paraId="6A0002F5" w14:textId="77777777" w:rsidR="00D14503" w:rsidRPr="00682362" w:rsidRDefault="00D14503" w:rsidP="00B167E7">
            <w:pPr>
              <w:pStyle w:val="tabletext"/>
              <w:rPr>
                <w:b/>
              </w:rPr>
            </w:pPr>
            <w:r w:rsidRPr="00682362">
              <w:rPr>
                <w:b/>
              </w:rPr>
              <w:t>Символы алфавита</w:t>
            </w:r>
          </w:p>
        </w:tc>
        <w:tc>
          <w:tcPr>
            <w:tcW w:w="3904" w:type="dxa"/>
            <w:vAlign w:val="center"/>
            <w:hideMark/>
          </w:tcPr>
          <w:p w14:paraId="6A0002F6" w14:textId="77777777" w:rsidR="00D14503" w:rsidRPr="00682362" w:rsidRDefault="00D14503" w:rsidP="00B167E7">
            <w:pPr>
              <w:pStyle w:val="tabletext"/>
            </w:pPr>
            <w:r w:rsidRPr="00682362">
              <w:t>Позволяет задать минимальное необходимое число символов алфавита в PIN-коде.</w:t>
            </w:r>
          </w:p>
        </w:tc>
      </w:tr>
      <w:tr w:rsidR="00D14503" w:rsidRPr="00682362" w14:paraId="6A0002FB" w14:textId="77777777" w:rsidTr="000F7E42">
        <w:tc>
          <w:tcPr>
            <w:tcW w:w="2348" w:type="dxa"/>
            <w:vMerge/>
            <w:vAlign w:val="center"/>
            <w:hideMark/>
          </w:tcPr>
          <w:p w14:paraId="6A0002F8" w14:textId="77777777" w:rsidR="00D14503" w:rsidRPr="00682362" w:rsidRDefault="00D14503" w:rsidP="00B167E7">
            <w:pPr>
              <w:rPr>
                <w:b/>
                <w:iCs/>
                <w:color w:val="000000" w:themeColor="text1"/>
                <w:szCs w:val="16"/>
              </w:rPr>
            </w:pPr>
          </w:p>
        </w:tc>
        <w:tc>
          <w:tcPr>
            <w:tcW w:w="3262" w:type="dxa"/>
            <w:vAlign w:val="center"/>
            <w:hideMark/>
          </w:tcPr>
          <w:p w14:paraId="6A0002F9" w14:textId="77777777" w:rsidR="00D14503" w:rsidRPr="00682362" w:rsidRDefault="00D14503" w:rsidP="00B167E7">
            <w:pPr>
              <w:pStyle w:val="tabletext"/>
              <w:rPr>
                <w:b/>
              </w:rPr>
            </w:pPr>
            <w:r w:rsidRPr="00682362">
              <w:rPr>
                <w:b/>
              </w:rPr>
              <w:t>Символы в верхнем регистре</w:t>
            </w:r>
          </w:p>
        </w:tc>
        <w:tc>
          <w:tcPr>
            <w:tcW w:w="3904" w:type="dxa"/>
            <w:vAlign w:val="center"/>
            <w:hideMark/>
          </w:tcPr>
          <w:p w14:paraId="6A0002FA" w14:textId="77777777" w:rsidR="00D14503" w:rsidRPr="00682362" w:rsidRDefault="00D14503" w:rsidP="00B167E7">
            <w:pPr>
              <w:pStyle w:val="tabletext"/>
            </w:pPr>
            <w:r w:rsidRPr="00682362">
              <w:t>Позволяет задать минимальное необходимое число символов в верхнем регистре в PIN-коде.</w:t>
            </w:r>
          </w:p>
        </w:tc>
      </w:tr>
      <w:tr w:rsidR="00D14503" w:rsidRPr="00682362" w14:paraId="6A0002FF" w14:textId="77777777" w:rsidTr="000F7E42">
        <w:tc>
          <w:tcPr>
            <w:tcW w:w="2348" w:type="dxa"/>
            <w:vMerge/>
            <w:vAlign w:val="center"/>
            <w:hideMark/>
          </w:tcPr>
          <w:p w14:paraId="6A0002FC" w14:textId="77777777" w:rsidR="00D14503" w:rsidRPr="00682362" w:rsidRDefault="00D14503" w:rsidP="00B167E7">
            <w:pPr>
              <w:rPr>
                <w:b/>
                <w:iCs/>
                <w:color w:val="000000" w:themeColor="text1"/>
                <w:szCs w:val="16"/>
              </w:rPr>
            </w:pPr>
          </w:p>
        </w:tc>
        <w:tc>
          <w:tcPr>
            <w:tcW w:w="3262" w:type="dxa"/>
            <w:vAlign w:val="center"/>
            <w:hideMark/>
          </w:tcPr>
          <w:p w14:paraId="6A0002FD" w14:textId="77777777" w:rsidR="00D14503" w:rsidRPr="00682362" w:rsidRDefault="00D14503" w:rsidP="00B167E7">
            <w:pPr>
              <w:pStyle w:val="tabletext"/>
              <w:rPr>
                <w:b/>
              </w:rPr>
            </w:pPr>
            <w:r w:rsidRPr="00682362">
              <w:rPr>
                <w:b/>
              </w:rPr>
              <w:t>Символы в нижнем регистре</w:t>
            </w:r>
          </w:p>
        </w:tc>
        <w:tc>
          <w:tcPr>
            <w:tcW w:w="3904" w:type="dxa"/>
            <w:vAlign w:val="center"/>
            <w:hideMark/>
          </w:tcPr>
          <w:p w14:paraId="6A0002FE" w14:textId="77777777" w:rsidR="00D14503" w:rsidRPr="00682362" w:rsidRDefault="00D14503" w:rsidP="00B167E7">
            <w:pPr>
              <w:pStyle w:val="tabletext"/>
            </w:pPr>
            <w:r w:rsidRPr="00682362">
              <w:t>Позволяет задать минимальное необходимое число символов в нижнем регистре в PIN-коде.</w:t>
            </w:r>
          </w:p>
        </w:tc>
      </w:tr>
      <w:tr w:rsidR="00D14503" w:rsidRPr="00682362" w14:paraId="6A000303" w14:textId="77777777" w:rsidTr="000F7E42">
        <w:tc>
          <w:tcPr>
            <w:tcW w:w="2348" w:type="dxa"/>
            <w:vMerge/>
            <w:vAlign w:val="center"/>
            <w:hideMark/>
          </w:tcPr>
          <w:p w14:paraId="6A000300" w14:textId="77777777" w:rsidR="00D14503" w:rsidRPr="00682362" w:rsidRDefault="00D14503" w:rsidP="00B167E7">
            <w:pPr>
              <w:rPr>
                <w:b/>
                <w:iCs/>
                <w:color w:val="000000" w:themeColor="text1"/>
                <w:szCs w:val="16"/>
              </w:rPr>
            </w:pPr>
          </w:p>
        </w:tc>
        <w:tc>
          <w:tcPr>
            <w:tcW w:w="3262" w:type="dxa"/>
            <w:vAlign w:val="center"/>
            <w:hideMark/>
          </w:tcPr>
          <w:p w14:paraId="6A000301" w14:textId="77777777" w:rsidR="00D14503" w:rsidRPr="00682362" w:rsidRDefault="00D14503" w:rsidP="00B167E7">
            <w:pPr>
              <w:pStyle w:val="tabletext"/>
              <w:rPr>
                <w:b/>
              </w:rPr>
            </w:pPr>
            <w:r w:rsidRPr="00682362">
              <w:rPr>
                <w:b/>
              </w:rPr>
              <w:t>Числовые символы</w:t>
            </w:r>
          </w:p>
        </w:tc>
        <w:tc>
          <w:tcPr>
            <w:tcW w:w="3904" w:type="dxa"/>
            <w:vAlign w:val="center"/>
            <w:hideMark/>
          </w:tcPr>
          <w:p w14:paraId="6A000302" w14:textId="77777777" w:rsidR="00D14503" w:rsidRPr="00682362" w:rsidRDefault="00D14503" w:rsidP="00B167E7">
            <w:pPr>
              <w:pStyle w:val="tabletext"/>
            </w:pPr>
            <w:r w:rsidRPr="00682362">
              <w:t>Позволяет задать минимальное необходимое число цифр в PIN-коде.</w:t>
            </w:r>
          </w:p>
        </w:tc>
      </w:tr>
      <w:tr w:rsidR="00D14503" w:rsidRPr="00682362" w14:paraId="6A000307" w14:textId="77777777" w:rsidTr="000F7E42">
        <w:tc>
          <w:tcPr>
            <w:tcW w:w="2348" w:type="dxa"/>
            <w:vMerge/>
            <w:vAlign w:val="center"/>
            <w:hideMark/>
          </w:tcPr>
          <w:p w14:paraId="6A000304" w14:textId="77777777" w:rsidR="00D14503" w:rsidRPr="00682362" w:rsidRDefault="00D14503" w:rsidP="00B167E7">
            <w:pPr>
              <w:rPr>
                <w:b/>
                <w:iCs/>
                <w:color w:val="000000" w:themeColor="text1"/>
                <w:szCs w:val="16"/>
              </w:rPr>
            </w:pPr>
          </w:p>
        </w:tc>
        <w:tc>
          <w:tcPr>
            <w:tcW w:w="3262" w:type="dxa"/>
            <w:vAlign w:val="center"/>
            <w:hideMark/>
          </w:tcPr>
          <w:p w14:paraId="6A000305" w14:textId="77777777" w:rsidR="00D14503" w:rsidRPr="00682362" w:rsidRDefault="00D14503" w:rsidP="00B167E7">
            <w:pPr>
              <w:pStyle w:val="tabletext"/>
              <w:rPr>
                <w:b/>
              </w:rPr>
            </w:pPr>
            <w:r w:rsidRPr="00682362">
              <w:rPr>
                <w:b/>
              </w:rPr>
              <w:t>Специальные символы</w:t>
            </w:r>
          </w:p>
        </w:tc>
        <w:tc>
          <w:tcPr>
            <w:tcW w:w="3904" w:type="dxa"/>
            <w:vAlign w:val="center"/>
            <w:hideMark/>
          </w:tcPr>
          <w:p w14:paraId="6A000306" w14:textId="77777777" w:rsidR="00D14503" w:rsidRPr="00682362" w:rsidRDefault="00D14503" w:rsidP="00B167E7">
            <w:pPr>
              <w:pStyle w:val="tabletext"/>
            </w:pPr>
            <w:r w:rsidRPr="00682362">
              <w:t>Позволяет задать минимальное необходимое число специальных символов (не алфавитно-цифровых) в PIN-коде.</w:t>
            </w:r>
          </w:p>
        </w:tc>
      </w:tr>
      <w:tr w:rsidR="00D14503" w:rsidRPr="00682362" w14:paraId="6A00030B" w14:textId="77777777" w:rsidTr="000F7E42">
        <w:tc>
          <w:tcPr>
            <w:tcW w:w="2348" w:type="dxa"/>
            <w:vMerge/>
            <w:vAlign w:val="center"/>
            <w:hideMark/>
          </w:tcPr>
          <w:p w14:paraId="6A000308" w14:textId="77777777" w:rsidR="00D14503" w:rsidRPr="00682362" w:rsidRDefault="00D14503" w:rsidP="00B167E7">
            <w:pPr>
              <w:rPr>
                <w:b/>
                <w:iCs/>
                <w:color w:val="000000" w:themeColor="text1"/>
                <w:szCs w:val="16"/>
              </w:rPr>
            </w:pPr>
          </w:p>
        </w:tc>
        <w:tc>
          <w:tcPr>
            <w:tcW w:w="3262" w:type="dxa"/>
            <w:vAlign w:val="center"/>
            <w:hideMark/>
          </w:tcPr>
          <w:p w14:paraId="6A000309" w14:textId="77777777" w:rsidR="00D14503" w:rsidRPr="00682362" w:rsidRDefault="00D14503" w:rsidP="00B167E7">
            <w:pPr>
              <w:pStyle w:val="tabletext"/>
              <w:rPr>
                <w:b/>
              </w:rPr>
            </w:pPr>
            <w:r w:rsidRPr="00682362">
              <w:rPr>
                <w:b/>
              </w:rPr>
              <w:t>Максимальное количество повторений символов</w:t>
            </w:r>
          </w:p>
        </w:tc>
        <w:tc>
          <w:tcPr>
            <w:tcW w:w="3904" w:type="dxa"/>
            <w:vAlign w:val="center"/>
            <w:hideMark/>
          </w:tcPr>
          <w:p w14:paraId="6A00030A" w14:textId="77777777" w:rsidR="00D14503" w:rsidRPr="00682362" w:rsidRDefault="00D14503" w:rsidP="00B167E7">
            <w:pPr>
              <w:pStyle w:val="tabletext"/>
            </w:pPr>
            <w:r w:rsidRPr="00682362">
              <w:t>Определяет максимальное допустимое число одинаковых символов, идущих подряд.</w:t>
            </w:r>
          </w:p>
        </w:tc>
      </w:tr>
    </w:tbl>
    <w:p w14:paraId="6A00030C" w14:textId="77777777" w:rsidR="00D14503" w:rsidRPr="00682362" w:rsidRDefault="00D14503" w:rsidP="00FF7036">
      <w:pPr>
        <w:pStyle w:val="numberlist1"/>
        <w:numPr>
          <w:ilvl w:val="0"/>
          <w:numId w:val="22"/>
        </w:numPr>
      </w:pPr>
      <w:r w:rsidRPr="00682362">
        <w:t xml:space="preserve">При необходимости настройте параметры </w:t>
      </w:r>
      <w:r w:rsidR="00965046" w:rsidRPr="00682362">
        <w:t>другого</w:t>
      </w:r>
      <w:r w:rsidRPr="00682362">
        <w:t xml:space="preserve"> PIN</w:t>
      </w:r>
      <w:r w:rsidR="00D30968" w:rsidRPr="00682362">
        <w:t xml:space="preserve"> </w:t>
      </w:r>
      <w:r w:rsidRPr="00682362">
        <w:t>-код</w:t>
      </w:r>
      <w:r w:rsidR="00965046" w:rsidRPr="00682362">
        <w:t>а</w:t>
      </w:r>
      <w:r w:rsidRPr="00682362">
        <w:t xml:space="preserve">, после чего последовательно нажмите </w:t>
      </w:r>
      <w:r w:rsidRPr="00682362">
        <w:rPr>
          <w:b/>
        </w:rPr>
        <w:t>OK</w:t>
      </w:r>
      <w:r w:rsidRPr="00682362">
        <w:t>, чтобы закрыть окно настройки качества PIN</w:t>
      </w:r>
      <w:r w:rsidR="00D30968" w:rsidRPr="00682362">
        <w:t xml:space="preserve"> </w:t>
      </w:r>
      <w:r w:rsidRPr="00682362">
        <w:t>-кода и окно настройки профиля инициализации.</w:t>
      </w:r>
    </w:p>
    <w:p w14:paraId="6A00030D" w14:textId="77777777" w:rsidR="00D14503" w:rsidRPr="00682362" w:rsidRDefault="00D14503" w:rsidP="00D14503">
      <w:pPr>
        <w:pStyle w:val="40"/>
      </w:pPr>
      <w:bookmarkStart w:id="889" w:name="_Ref410919572"/>
      <w:r w:rsidRPr="00682362">
        <w:t>JaCarta ГОСТ / eToken ГОСТ</w:t>
      </w:r>
      <w:bookmarkEnd w:id="889"/>
    </w:p>
    <w:p w14:paraId="6A00030E" w14:textId="77777777" w:rsidR="00D14503" w:rsidRPr="00682362" w:rsidRDefault="00D14503" w:rsidP="002B115F">
      <w:pPr>
        <w:pStyle w:val="numberlist1"/>
        <w:numPr>
          <w:ilvl w:val="0"/>
          <w:numId w:val="125"/>
        </w:numPr>
      </w:pPr>
      <w:r w:rsidRPr="00682362">
        <w:t xml:space="preserve">В консоли управления JMS перейдите в раздел </w:t>
      </w:r>
      <w:r w:rsidRPr="00682362">
        <w:rPr>
          <w:b/>
        </w:rPr>
        <w:t>Профили</w:t>
      </w:r>
      <w:r w:rsidR="008F7AE0" w:rsidRPr="00682362">
        <w:rPr>
          <w:b/>
        </w:rPr>
        <w:t xml:space="preserve"> -&gt; </w:t>
      </w:r>
      <w:r w:rsidRPr="00682362">
        <w:rPr>
          <w:b/>
        </w:rPr>
        <w:t>Профили</w:t>
      </w:r>
      <w:r w:rsidRPr="00682362">
        <w:t>.</w:t>
      </w:r>
    </w:p>
    <w:p w14:paraId="6A00030F" w14:textId="77777777" w:rsidR="00D14503" w:rsidRPr="00682362" w:rsidRDefault="00D14503" w:rsidP="00FF7036">
      <w:pPr>
        <w:pStyle w:val="numberlist1"/>
        <w:numPr>
          <w:ilvl w:val="0"/>
          <w:numId w:val="22"/>
        </w:numPr>
      </w:pPr>
      <w:r w:rsidRPr="00682362">
        <w:t>Выполните одно из следующих действий:</w:t>
      </w:r>
    </w:p>
    <w:p w14:paraId="6A000310" w14:textId="77777777" w:rsidR="00D14503" w:rsidRPr="00682362" w:rsidRDefault="00D14503" w:rsidP="00FF7036">
      <w:pPr>
        <w:pStyle w:val="bulletlist2"/>
      </w:pPr>
      <w:r w:rsidRPr="00682362">
        <w:lastRenderedPageBreak/>
        <w:t>чтобы создать новый профиль, выберите нужный тип профиля (</w:t>
      </w:r>
      <w:r w:rsidRPr="00682362">
        <w:rPr>
          <w:b/>
        </w:rPr>
        <w:t>Инициализация JaCarta ГОСТ/eToken ГОСТ</w:t>
      </w:r>
      <w:r w:rsidRPr="00682362">
        <w:t xml:space="preserve">) и в верхней панели щёлкните на значке </w:t>
      </w:r>
      <w:r w:rsidRPr="00682362">
        <w:rPr>
          <w:b/>
        </w:rPr>
        <w:t>Создать</w:t>
      </w:r>
      <w:r w:rsidRPr="00682362">
        <w:t>.</w:t>
      </w:r>
    </w:p>
    <w:p w14:paraId="6A000311" w14:textId="77777777" w:rsidR="00D14503" w:rsidRPr="00682362" w:rsidRDefault="00D14503" w:rsidP="00FF7036">
      <w:pPr>
        <w:pStyle w:val="bulletlist2"/>
      </w:pPr>
      <w:r w:rsidRPr="00682362">
        <w:t xml:space="preserve">чтобы изменить существующий профиль, отметьте этот профиль (например, </w:t>
      </w:r>
      <w:r w:rsidRPr="00682362">
        <w:rPr>
          <w:b/>
        </w:rPr>
        <w:t>Инициализация JaCarta ГОСТ/eToken ГОСТ по умолчанию</w:t>
      </w:r>
      <w:r w:rsidRPr="00682362">
        <w:t xml:space="preserve">) в центральной части окна консоли управления JMS, после чего в верхней панели нажмите </w:t>
      </w:r>
      <w:r w:rsidRPr="00682362">
        <w:rPr>
          <w:b/>
        </w:rPr>
        <w:t>Свойства</w:t>
      </w:r>
      <w:r w:rsidRPr="00682362">
        <w:t>.</w:t>
      </w:r>
    </w:p>
    <w:p w14:paraId="6A000312"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0313" w14:textId="77777777" w:rsidR="0070446F" w:rsidRPr="00682362" w:rsidRDefault="0070446F" w:rsidP="00D14503">
      <w:pPr>
        <w:pStyle w:val="figure"/>
      </w:pPr>
      <w:r w:rsidRPr="00682362">
        <w:drawing>
          <wp:inline distT="0" distB="0" distL="0" distR="0" wp14:anchorId="6A00210A" wp14:editId="6A00210B">
            <wp:extent cx="3240000" cy="4720059"/>
            <wp:effectExtent l="0" t="0" r="0" b="4445"/>
            <wp:docPr id="949" name="Рисунок 949" descr="E:\Рабочая\JMS\JMS 2.5\Скрины\Расширение логики инициализации\Imag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Рабочая\JMS\JMS 2.5\Скрины\Расширение логики инициализации\Image 8.jp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240000" cy="4720059"/>
                    </a:xfrm>
                    <a:prstGeom prst="rect">
                      <a:avLst/>
                    </a:prstGeom>
                    <a:noFill/>
                    <a:ln>
                      <a:noFill/>
                    </a:ln>
                  </pic:spPr>
                </pic:pic>
              </a:graphicData>
            </a:graphic>
          </wp:inline>
        </w:drawing>
      </w:r>
    </w:p>
    <w:p w14:paraId="6A00031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342</w:t>
      </w:r>
      <w:r w:rsidR="00B51D63">
        <w:rPr>
          <w:noProof/>
        </w:rPr>
        <w:fldChar w:fldCharType="end"/>
      </w:r>
      <w:r w:rsidRPr="00682362">
        <w:t xml:space="preserve"> – Вкладка </w:t>
      </w:r>
      <w:r w:rsidRPr="00682362">
        <w:rPr>
          <w:b/>
        </w:rPr>
        <w:t>Общие</w:t>
      </w:r>
    </w:p>
    <w:p w14:paraId="6A000315" w14:textId="77777777" w:rsidR="00D14503" w:rsidRPr="00682362" w:rsidRDefault="00D14503" w:rsidP="00FF7036">
      <w:pPr>
        <w:pStyle w:val="numberlist1"/>
        <w:numPr>
          <w:ilvl w:val="0"/>
          <w:numId w:val="22"/>
        </w:numPr>
      </w:pPr>
      <w:r w:rsidRPr="00682362">
        <w:t>В соответствующих полях введите</w:t>
      </w:r>
      <w:r w:rsidR="008A3ACA" w:rsidRPr="00682362">
        <w:t xml:space="preserve"> (или отредактируйте)</w:t>
      </w:r>
      <w:r w:rsidRPr="00682362">
        <w:t xml:space="preserve"> имя и описание профиля, после чего выберите вкладку </w:t>
      </w:r>
      <w:r w:rsidRPr="00682362">
        <w:rPr>
          <w:b/>
        </w:rPr>
        <w:t>Параметр</w:t>
      </w:r>
      <w:r w:rsidR="00B90210" w:rsidRPr="00682362">
        <w:rPr>
          <w:b/>
        </w:rPr>
        <w:t>ы</w:t>
      </w:r>
      <w:r w:rsidRPr="00682362">
        <w:t>.</w:t>
      </w:r>
    </w:p>
    <w:p w14:paraId="6A000316" w14:textId="77777777" w:rsidR="00D14503" w:rsidRPr="00682362" w:rsidRDefault="00D14503" w:rsidP="00D14503">
      <w:pPr>
        <w:pStyle w:val="numberlist1"/>
        <w:keepNext/>
        <w:numPr>
          <w:ilvl w:val="0"/>
          <w:numId w:val="0"/>
        </w:numPr>
        <w:ind w:left="1134"/>
      </w:pPr>
      <w:r w:rsidRPr="00682362">
        <w:lastRenderedPageBreak/>
        <w:t>Окно примет следующий вид.</w:t>
      </w:r>
    </w:p>
    <w:p w14:paraId="6A000317" w14:textId="77777777" w:rsidR="00220C71" w:rsidRPr="00682362" w:rsidRDefault="00220C71" w:rsidP="00D14503">
      <w:pPr>
        <w:pStyle w:val="figure"/>
      </w:pPr>
      <w:r w:rsidRPr="00682362">
        <w:drawing>
          <wp:inline distT="0" distB="0" distL="0" distR="0" wp14:anchorId="6A00210C" wp14:editId="6A00210D">
            <wp:extent cx="3492000" cy="5087174"/>
            <wp:effectExtent l="0" t="0" r="0" b="0"/>
            <wp:docPr id="950" name="Рисунок 950" descr="E:\Рабочая\JMS\JMS 2.5\Скрины\Расширение логики инициализации\Imag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Рабочая\JMS\JMS 2.5\Скрины\Расширение логики инициализации\Image 9.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492000" cy="5087174"/>
                    </a:xfrm>
                    <a:prstGeom prst="rect">
                      <a:avLst/>
                    </a:prstGeom>
                    <a:noFill/>
                    <a:ln>
                      <a:noFill/>
                    </a:ln>
                  </pic:spPr>
                </pic:pic>
              </a:graphicData>
            </a:graphic>
          </wp:inline>
        </w:drawing>
      </w:r>
    </w:p>
    <w:p w14:paraId="6A000318"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343</w:t>
      </w:r>
      <w:r w:rsidR="00B51D63">
        <w:rPr>
          <w:noProof/>
        </w:rPr>
        <w:fldChar w:fldCharType="end"/>
      </w:r>
      <w:r w:rsidRPr="00682362">
        <w:t xml:space="preserve"> – Вкладка Параметры</w:t>
      </w:r>
    </w:p>
    <w:p w14:paraId="6A000319" w14:textId="77777777" w:rsidR="00D14503" w:rsidRPr="00682362" w:rsidRDefault="00D14503" w:rsidP="00FF7036">
      <w:pPr>
        <w:pStyle w:val="numberlist1"/>
        <w:keepNext/>
        <w:numPr>
          <w:ilvl w:val="0"/>
          <w:numId w:val="22"/>
        </w:numPr>
        <w:ind w:left="1134"/>
      </w:pPr>
      <w:r w:rsidRPr="00682362">
        <w:t xml:space="preserve">Выполните настройку, руководствуясь </w:t>
      </w:r>
      <w:r w:rsidRPr="00682362">
        <w:fldChar w:fldCharType="begin"/>
      </w:r>
      <w:r w:rsidRPr="00682362">
        <w:instrText xml:space="preserve"> REF  _Ref410999471 \* Lower \h  \* MERGEFORMAT </w:instrText>
      </w:r>
      <w:r w:rsidRPr="00682362">
        <w:fldChar w:fldCharType="separate"/>
      </w:r>
      <w:r w:rsidR="00355544" w:rsidRPr="00682362">
        <w:t xml:space="preserve">табл. </w:t>
      </w:r>
      <w:r w:rsidR="00355544">
        <w:rPr>
          <w:noProof/>
        </w:rPr>
        <w:t>52</w:t>
      </w:r>
      <w:r w:rsidRPr="00682362">
        <w:fldChar w:fldCharType="end"/>
      </w:r>
      <w:r w:rsidRPr="00682362">
        <w:t>.</w:t>
      </w:r>
    </w:p>
    <w:p w14:paraId="6A00031A" w14:textId="77777777" w:rsidR="00D14503" w:rsidRPr="00682362" w:rsidRDefault="00D14503" w:rsidP="00D14503">
      <w:pPr>
        <w:pStyle w:val="tablename"/>
      </w:pPr>
      <w:bookmarkStart w:id="890" w:name="_Ref410999471"/>
      <w:r w:rsidRPr="00682362">
        <w:t xml:space="preserve">Табл. </w:t>
      </w:r>
      <w:r w:rsidR="00B51D63">
        <w:fldChar w:fldCharType="begin"/>
      </w:r>
      <w:r w:rsidR="00B51D63">
        <w:instrText xml:space="preserve"> SEQ Табл. \* ARABIC </w:instrText>
      </w:r>
      <w:r w:rsidR="00B51D63">
        <w:fldChar w:fldCharType="separate"/>
      </w:r>
      <w:r w:rsidR="00355544">
        <w:rPr>
          <w:noProof/>
        </w:rPr>
        <w:t>52</w:t>
      </w:r>
      <w:r w:rsidR="00B51D63">
        <w:rPr>
          <w:noProof/>
        </w:rPr>
        <w:fldChar w:fldCharType="end"/>
      </w:r>
      <w:bookmarkEnd w:id="890"/>
      <w:r w:rsidRPr="00682362">
        <w:t xml:space="preserve"> </w:t>
      </w:r>
      <w:r w:rsidR="007274F1" w:rsidRPr="00682362">
        <w:t>–</w:t>
      </w:r>
      <w:r w:rsidRPr="00682362">
        <w:t xml:space="preserve"> Настройка параметров профиля инициализации</w:t>
      </w:r>
    </w:p>
    <w:tbl>
      <w:tblPr>
        <w:tblStyle w:val="2aladdin"/>
        <w:tblW w:w="0" w:type="auto"/>
        <w:tblLook w:val="04A0" w:firstRow="1" w:lastRow="0" w:firstColumn="1" w:lastColumn="0" w:noHBand="0" w:noVBand="1"/>
      </w:tblPr>
      <w:tblGrid>
        <w:gridCol w:w="2626"/>
        <w:gridCol w:w="2775"/>
        <w:gridCol w:w="4113"/>
      </w:tblGrid>
      <w:tr w:rsidR="00D14503" w:rsidRPr="00682362" w14:paraId="6A00031E" w14:textId="77777777" w:rsidTr="00D00922">
        <w:trPr>
          <w:cnfStyle w:val="100000000000" w:firstRow="1" w:lastRow="0" w:firstColumn="0" w:lastColumn="0" w:oddVBand="0" w:evenVBand="0" w:oddHBand="0" w:evenHBand="0" w:firstRowFirstColumn="0" w:firstRowLastColumn="0" w:lastRowFirstColumn="0" w:lastRowLastColumn="0"/>
          <w:tblHeader/>
        </w:trPr>
        <w:tc>
          <w:tcPr>
            <w:tcW w:w="2626" w:type="dxa"/>
            <w:vAlign w:val="center"/>
            <w:hideMark/>
          </w:tcPr>
          <w:p w14:paraId="6A00031B" w14:textId="77777777" w:rsidR="00D14503" w:rsidRPr="00682362" w:rsidRDefault="00D14503" w:rsidP="00B5215D">
            <w:pPr>
              <w:pStyle w:val="maintext"/>
            </w:pPr>
            <w:r w:rsidRPr="00682362">
              <w:t>Секция</w:t>
            </w:r>
          </w:p>
        </w:tc>
        <w:tc>
          <w:tcPr>
            <w:tcW w:w="2775" w:type="dxa"/>
            <w:vAlign w:val="center"/>
            <w:hideMark/>
          </w:tcPr>
          <w:p w14:paraId="6A00031C" w14:textId="77777777" w:rsidR="00D14503" w:rsidRPr="00682362" w:rsidRDefault="00D14503" w:rsidP="00B5215D">
            <w:pPr>
              <w:pStyle w:val="maintext"/>
            </w:pPr>
            <w:r w:rsidRPr="00682362">
              <w:t>Настройка</w:t>
            </w:r>
          </w:p>
        </w:tc>
        <w:tc>
          <w:tcPr>
            <w:tcW w:w="4113" w:type="dxa"/>
            <w:vAlign w:val="center"/>
            <w:hideMark/>
          </w:tcPr>
          <w:p w14:paraId="6A00031D" w14:textId="77777777" w:rsidR="00D14503" w:rsidRPr="00682362" w:rsidRDefault="00D14503" w:rsidP="00B5215D">
            <w:pPr>
              <w:pStyle w:val="maintext"/>
            </w:pPr>
            <w:r w:rsidRPr="00682362">
              <w:t>Описание</w:t>
            </w:r>
          </w:p>
        </w:tc>
      </w:tr>
      <w:tr w:rsidR="00D00922" w:rsidRPr="00682362" w14:paraId="6A000322" w14:textId="77777777" w:rsidTr="00D00922">
        <w:trPr>
          <w:trHeight w:val="917"/>
        </w:trPr>
        <w:tc>
          <w:tcPr>
            <w:tcW w:w="2626" w:type="dxa"/>
            <w:vAlign w:val="center"/>
            <w:hideMark/>
          </w:tcPr>
          <w:p w14:paraId="6A00031F" w14:textId="77777777" w:rsidR="00D00922" w:rsidRPr="00682362" w:rsidRDefault="00D00922" w:rsidP="00B167E7">
            <w:pPr>
              <w:pStyle w:val="tabletext"/>
              <w:rPr>
                <w:b/>
              </w:rPr>
            </w:pPr>
            <w:r w:rsidRPr="00682362">
              <w:rPr>
                <w:b/>
              </w:rPr>
              <w:t>PIN-код пользователя</w:t>
            </w:r>
          </w:p>
        </w:tc>
        <w:tc>
          <w:tcPr>
            <w:tcW w:w="2775" w:type="dxa"/>
            <w:vAlign w:val="center"/>
            <w:hideMark/>
          </w:tcPr>
          <w:p w14:paraId="6A000320" w14:textId="77777777" w:rsidR="00D00922" w:rsidRPr="00682362" w:rsidRDefault="00D00922" w:rsidP="00B167E7">
            <w:pPr>
              <w:pStyle w:val="tabletext"/>
              <w:rPr>
                <w:b/>
              </w:rPr>
            </w:pPr>
            <w:r w:rsidRPr="00682362">
              <w:rPr>
                <w:b/>
              </w:rPr>
              <w:t>PIN-код пользователя</w:t>
            </w:r>
          </w:p>
        </w:tc>
        <w:tc>
          <w:tcPr>
            <w:tcW w:w="4113" w:type="dxa"/>
            <w:vAlign w:val="center"/>
            <w:hideMark/>
          </w:tcPr>
          <w:p w14:paraId="6A000321" w14:textId="77777777" w:rsidR="00D00922" w:rsidRPr="00682362" w:rsidRDefault="00D00922" w:rsidP="00B167E7">
            <w:pPr>
              <w:pStyle w:val="tabletext"/>
            </w:pPr>
            <w:r w:rsidRPr="00682362">
              <w:t>Позволяет задать PIN-код пользователя.</w:t>
            </w:r>
          </w:p>
        </w:tc>
      </w:tr>
      <w:tr w:rsidR="00A97037" w:rsidRPr="00682362" w14:paraId="6A000327" w14:textId="77777777" w:rsidTr="00F621BF">
        <w:tc>
          <w:tcPr>
            <w:tcW w:w="2626" w:type="dxa"/>
            <w:vMerge w:val="restart"/>
            <w:vAlign w:val="center"/>
          </w:tcPr>
          <w:p w14:paraId="6A000323" w14:textId="77777777" w:rsidR="00A97037" w:rsidRPr="00682362" w:rsidRDefault="00A97037" w:rsidP="00B167E7">
            <w:pPr>
              <w:pStyle w:val="tabletext"/>
              <w:rPr>
                <w:b/>
              </w:rPr>
            </w:pPr>
            <w:r w:rsidRPr="00682362">
              <w:rPr>
                <w:b/>
              </w:rPr>
              <w:t>PIN-код администратора</w:t>
            </w:r>
          </w:p>
        </w:tc>
        <w:tc>
          <w:tcPr>
            <w:tcW w:w="2775" w:type="dxa"/>
            <w:vAlign w:val="center"/>
          </w:tcPr>
          <w:p w14:paraId="6A000324" w14:textId="77777777" w:rsidR="00A97037" w:rsidRPr="00682362" w:rsidRDefault="00A97037" w:rsidP="00B167E7">
            <w:pPr>
              <w:pStyle w:val="tabletext"/>
              <w:rPr>
                <w:b/>
              </w:rPr>
            </w:pPr>
            <w:r w:rsidRPr="00682362">
              <w:rPr>
                <w:b/>
              </w:rPr>
              <w:t xml:space="preserve">Использовать текущий </w:t>
            </w:r>
            <w:r w:rsidRPr="00682362">
              <w:rPr>
                <w:b/>
                <w:lang w:val="en-US"/>
              </w:rPr>
              <w:t>PIN</w:t>
            </w:r>
            <w:r w:rsidRPr="00682362">
              <w:rPr>
                <w:b/>
              </w:rPr>
              <w:t>-код администратора из профиля</w:t>
            </w:r>
          </w:p>
        </w:tc>
        <w:tc>
          <w:tcPr>
            <w:tcW w:w="4113" w:type="dxa"/>
            <w:vAlign w:val="center"/>
          </w:tcPr>
          <w:p w14:paraId="6A000325" w14:textId="77777777" w:rsidR="00A97037" w:rsidRPr="00682362" w:rsidRDefault="00A97037" w:rsidP="00B167E7">
            <w:pPr>
              <w:pStyle w:val="tabletext"/>
            </w:pPr>
            <w:r w:rsidRPr="00682362">
              <w:t>Позволяет использовать</w:t>
            </w:r>
            <w:r w:rsidR="00252F74" w:rsidRPr="00682362">
              <w:t>/не использовать</w:t>
            </w:r>
            <w:r w:rsidRPr="00682362">
              <w:t xml:space="preserve"> при инициализации электронного ключа текущий </w:t>
            </w:r>
            <w:r w:rsidRPr="00682362">
              <w:rPr>
                <w:lang w:val="en-US"/>
              </w:rPr>
              <w:t>PIN</w:t>
            </w:r>
            <w:r w:rsidRPr="00682362">
              <w:t xml:space="preserve">-код администратора (текущий </w:t>
            </w:r>
            <w:r w:rsidRPr="00682362">
              <w:rPr>
                <w:lang w:val="en-US"/>
              </w:rPr>
              <w:t>PIN</w:t>
            </w:r>
            <w:r w:rsidRPr="00682362">
              <w:t>-код администратора, заданный в профиле)</w:t>
            </w:r>
          </w:p>
          <w:p w14:paraId="6A000326" w14:textId="77777777" w:rsidR="00C46B12" w:rsidRPr="00682362" w:rsidRDefault="00C46B12" w:rsidP="00C46B12">
            <w:pPr>
              <w:pStyle w:val="notetext"/>
            </w:pPr>
            <w:r w:rsidRPr="00682362">
              <w:rPr>
                <w:noProof/>
                <w:lang w:eastAsia="ru-RU"/>
              </w:rPr>
              <w:drawing>
                <wp:inline distT="0" distB="0" distL="0" distR="0" wp14:anchorId="6A00210E" wp14:editId="6A00210F">
                  <wp:extent cx="167752" cy="183002"/>
                  <wp:effectExtent l="0" t="0" r="3810" b="7620"/>
                  <wp:docPr id="1107" name="Рисунок 1107"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rPr>
                <w:noProof/>
                <w:lang w:eastAsia="ru-RU"/>
              </w:rPr>
              <w:t xml:space="preserve"> Если эта опция не выбрана, то при инициализации электронного ключа будет использован дефолтный PIN-код администратора для данного Приложения.</w:t>
            </w:r>
          </w:p>
        </w:tc>
      </w:tr>
      <w:tr w:rsidR="00252F74" w:rsidRPr="00682362" w14:paraId="6A00032B" w14:textId="77777777" w:rsidTr="00F621BF">
        <w:tc>
          <w:tcPr>
            <w:tcW w:w="2626" w:type="dxa"/>
            <w:vMerge/>
            <w:vAlign w:val="center"/>
          </w:tcPr>
          <w:p w14:paraId="6A000328" w14:textId="77777777" w:rsidR="00252F74" w:rsidRPr="00682362" w:rsidRDefault="00252F74" w:rsidP="00B167E7">
            <w:pPr>
              <w:pStyle w:val="tabletext"/>
              <w:rPr>
                <w:b/>
              </w:rPr>
            </w:pPr>
          </w:p>
        </w:tc>
        <w:tc>
          <w:tcPr>
            <w:tcW w:w="2775" w:type="dxa"/>
            <w:vAlign w:val="center"/>
          </w:tcPr>
          <w:p w14:paraId="6A000329" w14:textId="77777777" w:rsidR="00252F74" w:rsidRPr="00682362" w:rsidRDefault="00252F74" w:rsidP="00B167E7">
            <w:pPr>
              <w:pStyle w:val="tabletext"/>
              <w:rPr>
                <w:b/>
              </w:rPr>
            </w:pPr>
            <w:r w:rsidRPr="00682362">
              <w:rPr>
                <w:b/>
              </w:rPr>
              <w:t xml:space="preserve">Текущий PIN-код </w:t>
            </w:r>
            <w:r w:rsidRPr="00682362">
              <w:rPr>
                <w:b/>
              </w:rPr>
              <w:lastRenderedPageBreak/>
              <w:t>администратора</w:t>
            </w:r>
          </w:p>
        </w:tc>
        <w:tc>
          <w:tcPr>
            <w:tcW w:w="4113" w:type="dxa"/>
            <w:vAlign w:val="center"/>
          </w:tcPr>
          <w:p w14:paraId="6A00032A" w14:textId="77777777" w:rsidR="00252F74" w:rsidRPr="00682362" w:rsidRDefault="00B44DFA" w:rsidP="00B167E7">
            <w:pPr>
              <w:pStyle w:val="tabletext"/>
            </w:pPr>
            <w:r w:rsidRPr="00682362">
              <w:lastRenderedPageBreak/>
              <w:t xml:space="preserve">Отображает текущий </w:t>
            </w:r>
            <w:r w:rsidRPr="00682362">
              <w:rPr>
                <w:lang w:val="en-US"/>
              </w:rPr>
              <w:t>PIN</w:t>
            </w:r>
            <w:r w:rsidRPr="00682362">
              <w:t xml:space="preserve">-код администратора, </w:t>
            </w:r>
            <w:r w:rsidRPr="00682362">
              <w:lastRenderedPageBreak/>
              <w:t>заданный в профиле.</w:t>
            </w:r>
          </w:p>
        </w:tc>
      </w:tr>
      <w:tr w:rsidR="00252F74" w:rsidRPr="00682362" w14:paraId="6A000331" w14:textId="77777777" w:rsidTr="00D00922">
        <w:tc>
          <w:tcPr>
            <w:tcW w:w="2626" w:type="dxa"/>
            <w:vMerge/>
            <w:vAlign w:val="center"/>
            <w:hideMark/>
          </w:tcPr>
          <w:p w14:paraId="6A00032C" w14:textId="77777777" w:rsidR="00252F74" w:rsidRPr="00682362" w:rsidRDefault="00252F74" w:rsidP="00B167E7">
            <w:pPr>
              <w:pStyle w:val="tabletext"/>
              <w:rPr>
                <w:b/>
              </w:rPr>
            </w:pPr>
          </w:p>
        </w:tc>
        <w:tc>
          <w:tcPr>
            <w:tcW w:w="2775" w:type="dxa"/>
            <w:vAlign w:val="center"/>
            <w:hideMark/>
          </w:tcPr>
          <w:p w14:paraId="6A00032D" w14:textId="77777777" w:rsidR="00252F74" w:rsidRPr="00682362" w:rsidRDefault="00252F74" w:rsidP="00B167E7">
            <w:pPr>
              <w:pStyle w:val="tabletext"/>
              <w:rPr>
                <w:b/>
              </w:rPr>
            </w:pPr>
            <w:r w:rsidRPr="00682362">
              <w:rPr>
                <w:b/>
              </w:rPr>
              <w:t>Способ установки PIN</w:t>
            </w:r>
          </w:p>
        </w:tc>
        <w:tc>
          <w:tcPr>
            <w:tcW w:w="4113" w:type="dxa"/>
            <w:vAlign w:val="center"/>
            <w:hideMark/>
          </w:tcPr>
          <w:p w14:paraId="6A00032E" w14:textId="77777777" w:rsidR="00252F74" w:rsidRPr="00682362" w:rsidRDefault="00252F74" w:rsidP="00B167E7">
            <w:pPr>
              <w:pStyle w:val="tabletext"/>
            </w:pPr>
            <w:r w:rsidRPr="00682362">
              <w:t>Этот список позволяет задать способ формирования PIN-кода администратора:</w:t>
            </w:r>
          </w:p>
          <w:p w14:paraId="6A00032F" w14:textId="77777777" w:rsidR="00252F74" w:rsidRPr="00682362" w:rsidRDefault="00252F74" w:rsidP="00FF7036">
            <w:pPr>
              <w:pStyle w:val="tablebulletlist"/>
            </w:pPr>
            <w:r w:rsidRPr="00682362">
              <w:rPr>
                <w:b/>
              </w:rPr>
              <w:t>Использовать фиксированный</w:t>
            </w:r>
            <w:r w:rsidRPr="00682362">
              <w:t xml:space="preserve"> – необходимо указать значение PIN-кода в поле </w:t>
            </w:r>
            <w:r w:rsidRPr="00682362">
              <w:rPr>
                <w:b/>
              </w:rPr>
              <w:t>PIN-код администратора</w:t>
            </w:r>
            <w:r w:rsidRPr="00682362">
              <w:t>;</w:t>
            </w:r>
          </w:p>
          <w:p w14:paraId="6A000330" w14:textId="77777777" w:rsidR="00252F74" w:rsidRPr="00682362" w:rsidRDefault="00252F74" w:rsidP="00140BA5">
            <w:pPr>
              <w:pStyle w:val="tablebulletlist"/>
            </w:pPr>
            <w:r w:rsidRPr="00682362">
              <w:rPr>
                <w:b/>
              </w:rPr>
              <w:t>Генерировать случайный</w:t>
            </w:r>
            <w:r w:rsidRPr="00682362">
              <w:t xml:space="preserve"> – необходимо указать длину случайного PIN-кода, используя настройку </w:t>
            </w:r>
            <w:r w:rsidRPr="00682362">
              <w:rPr>
                <w:b/>
              </w:rPr>
              <w:t>Длина случайного PIN</w:t>
            </w:r>
            <w:r w:rsidRPr="00682362">
              <w:t>.</w:t>
            </w:r>
          </w:p>
        </w:tc>
      </w:tr>
      <w:tr w:rsidR="00252F74" w:rsidRPr="00682362" w14:paraId="6A000335" w14:textId="77777777" w:rsidTr="00F621BF">
        <w:tc>
          <w:tcPr>
            <w:tcW w:w="0" w:type="auto"/>
            <w:vMerge/>
            <w:vAlign w:val="center"/>
            <w:hideMark/>
          </w:tcPr>
          <w:p w14:paraId="6A000332" w14:textId="77777777" w:rsidR="00252F74" w:rsidRPr="00682362" w:rsidRDefault="00252F74" w:rsidP="00B167E7">
            <w:pPr>
              <w:rPr>
                <w:b/>
                <w:iCs/>
                <w:color w:val="000000" w:themeColor="text1"/>
                <w:szCs w:val="16"/>
              </w:rPr>
            </w:pPr>
          </w:p>
        </w:tc>
        <w:tc>
          <w:tcPr>
            <w:tcW w:w="2775" w:type="dxa"/>
            <w:vAlign w:val="center"/>
            <w:hideMark/>
          </w:tcPr>
          <w:p w14:paraId="6A000333" w14:textId="77777777" w:rsidR="00252F74" w:rsidRPr="00682362" w:rsidRDefault="00B96216" w:rsidP="00B167E7">
            <w:pPr>
              <w:pStyle w:val="tabletext"/>
              <w:rPr>
                <w:b/>
              </w:rPr>
            </w:pPr>
            <w:r w:rsidRPr="00682362">
              <w:rPr>
                <w:b/>
              </w:rPr>
              <w:t xml:space="preserve">Новый </w:t>
            </w:r>
            <w:r w:rsidR="00252F74" w:rsidRPr="00682362">
              <w:rPr>
                <w:b/>
              </w:rPr>
              <w:t>PIN-код администратора</w:t>
            </w:r>
          </w:p>
        </w:tc>
        <w:tc>
          <w:tcPr>
            <w:tcW w:w="4113" w:type="dxa"/>
            <w:vAlign w:val="center"/>
            <w:hideMark/>
          </w:tcPr>
          <w:p w14:paraId="6A000334" w14:textId="77777777" w:rsidR="00252F74" w:rsidRPr="00682362" w:rsidRDefault="00252F74" w:rsidP="00B167E7">
            <w:pPr>
              <w:pStyle w:val="tabletext"/>
            </w:pPr>
            <w:r w:rsidRPr="00682362">
              <w:t xml:space="preserve">Если в списке </w:t>
            </w:r>
            <w:r w:rsidRPr="00682362">
              <w:rPr>
                <w:b/>
              </w:rPr>
              <w:t>Способ установки PIN</w:t>
            </w:r>
            <w:r w:rsidRPr="00682362">
              <w:t xml:space="preserve"> был выбран пункт </w:t>
            </w:r>
            <w:r w:rsidRPr="00682362">
              <w:rPr>
                <w:b/>
              </w:rPr>
              <w:t>Использовать фиксированный</w:t>
            </w:r>
            <w:r w:rsidRPr="00682362">
              <w:t xml:space="preserve">, это поле позволяет задать </w:t>
            </w:r>
            <w:r w:rsidR="00B44DFA" w:rsidRPr="00682362">
              <w:t xml:space="preserve">новый </w:t>
            </w:r>
            <w:r w:rsidRPr="00682362">
              <w:t>PIN-код администратора.</w:t>
            </w:r>
          </w:p>
        </w:tc>
      </w:tr>
      <w:tr w:rsidR="00252F74" w:rsidRPr="00682362" w14:paraId="6A000339" w14:textId="77777777" w:rsidTr="00D00922">
        <w:tc>
          <w:tcPr>
            <w:tcW w:w="0" w:type="auto"/>
            <w:vMerge/>
            <w:vAlign w:val="center"/>
            <w:hideMark/>
          </w:tcPr>
          <w:p w14:paraId="6A000336" w14:textId="77777777" w:rsidR="00252F74" w:rsidRPr="00682362" w:rsidRDefault="00252F74" w:rsidP="00B167E7">
            <w:pPr>
              <w:rPr>
                <w:b/>
                <w:iCs/>
                <w:color w:val="000000" w:themeColor="text1"/>
                <w:szCs w:val="16"/>
              </w:rPr>
            </w:pPr>
          </w:p>
        </w:tc>
        <w:tc>
          <w:tcPr>
            <w:tcW w:w="2775" w:type="dxa"/>
            <w:vAlign w:val="center"/>
            <w:hideMark/>
          </w:tcPr>
          <w:p w14:paraId="6A000337" w14:textId="77777777" w:rsidR="00252F74" w:rsidRPr="00682362" w:rsidRDefault="00252F74" w:rsidP="00B167E7">
            <w:pPr>
              <w:pStyle w:val="tabletext"/>
              <w:rPr>
                <w:b/>
              </w:rPr>
            </w:pPr>
            <w:r w:rsidRPr="00682362">
              <w:rPr>
                <w:b/>
              </w:rPr>
              <w:t>Длина случайного PIN</w:t>
            </w:r>
          </w:p>
        </w:tc>
        <w:tc>
          <w:tcPr>
            <w:tcW w:w="4113" w:type="dxa"/>
            <w:vAlign w:val="center"/>
            <w:hideMark/>
          </w:tcPr>
          <w:p w14:paraId="6A000338" w14:textId="77777777" w:rsidR="00252F74" w:rsidRPr="00682362" w:rsidRDefault="00252F74" w:rsidP="00B167E7">
            <w:pPr>
              <w:pStyle w:val="tabletext"/>
            </w:pPr>
            <w:r w:rsidRPr="00682362">
              <w:t xml:space="preserve">Если в списке </w:t>
            </w:r>
            <w:r w:rsidRPr="00682362">
              <w:rPr>
                <w:b/>
              </w:rPr>
              <w:t>Способ установки PIN</w:t>
            </w:r>
            <w:r w:rsidRPr="00682362">
              <w:t xml:space="preserve"> был выбран пункт </w:t>
            </w:r>
            <w:r w:rsidRPr="00682362">
              <w:rPr>
                <w:b/>
              </w:rPr>
              <w:t>Генерировать случайный</w:t>
            </w:r>
            <w:r w:rsidRPr="00682362">
              <w:t>, то эта настройка позволяет задать длину случайного PIN-кода администратора.</w:t>
            </w:r>
          </w:p>
        </w:tc>
      </w:tr>
    </w:tbl>
    <w:p w14:paraId="6A00033A" w14:textId="77777777" w:rsidR="00140BA5" w:rsidRPr="00682362" w:rsidRDefault="00140BA5" w:rsidP="00FF7036">
      <w:pPr>
        <w:pStyle w:val="numberlist1"/>
        <w:numPr>
          <w:ilvl w:val="0"/>
          <w:numId w:val="22"/>
        </w:numPr>
      </w:pPr>
      <w:r w:rsidRPr="00682362">
        <w:t xml:space="preserve">Перейдите на вкладку </w:t>
      </w:r>
      <w:r w:rsidRPr="00682362">
        <w:rPr>
          <w:b/>
        </w:rPr>
        <w:t>Приложения</w:t>
      </w:r>
      <w:r w:rsidRPr="00682362">
        <w:t>.</w:t>
      </w:r>
    </w:p>
    <w:p w14:paraId="6A00033B" w14:textId="77777777" w:rsidR="00140BA5" w:rsidRPr="00682362" w:rsidRDefault="00140BA5" w:rsidP="00446474">
      <w:pPr>
        <w:pStyle w:val="numberlist1"/>
        <w:keepNext/>
        <w:numPr>
          <w:ilvl w:val="0"/>
          <w:numId w:val="0"/>
        </w:numPr>
        <w:ind w:left="1134"/>
      </w:pPr>
      <w:r w:rsidRPr="00682362">
        <w:t>Окно примет следующий вид.</w:t>
      </w:r>
    </w:p>
    <w:p w14:paraId="6A00033C" w14:textId="77777777" w:rsidR="00140BA5" w:rsidRPr="00682362" w:rsidRDefault="00446474" w:rsidP="00140BA5">
      <w:pPr>
        <w:pStyle w:val="figure"/>
      </w:pPr>
      <w:r w:rsidRPr="00682362">
        <w:drawing>
          <wp:inline distT="0" distB="0" distL="0" distR="0" wp14:anchorId="6A002110" wp14:editId="6A002111">
            <wp:extent cx="3566160" cy="5029200"/>
            <wp:effectExtent l="0" t="0" r="0" b="0"/>
            <wp:docPr id="996"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3566160" cy="5029200"/>
                    </a:xfrm>
                    <a:prstGeom prst="rect">
                      <a:avLst/>
                    </a:prstGeom>
                  </pic:spPr>
                </pic:pic>
              </a:graphicData>
            </a:graphic>
          </wp:inline>
        </w:drawing>
      </w:r>
    </w:p>
    <w:p w14:paraId="6A00033D" w14:textId="77777777" w:rsidR="00140BA5" w:rsidRPr="00682362" w:rsidRDefault="00140BA5" w:rsidP="00140BA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344</w:t>
      </w:r>
      <w:r w:rsidR="00B51D63">
        <w:rPr>
          <w:noProof/>
        </w:rPr>
        <w:fldChar w:fldCharType="end"/>
      </w:r>
      <w:r w:rsidRPr="00682362">
        <w:t xml:space="preserve"> – Вкладка </w:t>
      </w:r>
      <w:r w:rsidRPr="00682362">
        <w:rPr>
          <w:b/>
        </w:rPr>
        <w:t>Приложения</w:t>
      </w:r>
    </w:p>
    <w:p w14:paraId="6A00033E" w14:textId="77777777" w:rsidR="00D14503" w:rsidRPr="00682362" w:rsidRDefault="00446474" w:rsidP="00FF7036">
      <w:pPr>
        <w:pStyle w:val="numberlist1"/>
        <w:numPr>
          <w:ilvl w:val="0"/>
          <w:numId w:val="22"/>
        </w:numPr>
      </w:pPr>
      <w:r w:rsidRPr="00682362">
        <w:lastRenderedPageBreak/>
        <w:t>Отметьте нужные комбинации приложений, после чего н</w:t>
      </w:r>
      <w:r w:rsidR="00D14503" w:rsidRPr="00682362">
        <w:t xml:space="preserve">ажмите </w:t>
      </w:r>
      <w:r w:rsidR="00D14503" w:rsidRPr="00682362">
        <w:rPr>
          <w:b/>
        </w:rPr>
        <w:t>OK</w:t>
      </w:r>
      <w:r w:rsidR="00D14503" w:rsidRPr="00682362">
        <w:t>, чтобы завершить процедуру.</w:t>
      </w:r>
    </w:p>
    <w:p w14:paraId="6A00033F" w14:textId="77777777" w:rsidR="00140BA5" w:rsidRPr="00682362" w:rsidRDefault="00140BA5" w:rsidP="00140BA5">
      <w:pPr>
        <w:pStyle w:val="40"/>
        <w:rPr>
          <w:lang w:val="en-US"/>
        </w:rPr>
      </w:pPr>
      <w:r w:rsidRPr="00682362">
        <w:rPr>
          <w:lang w:val="en-US"/>
        </w:rPr>
        <w:t>RuToken S</w:t>
      </w:r>
      <w:r w:rsidR="003D0728" w:rsidRPr="00682362">
        <w:rPr>
          <w:lang w:val="en-US"/>
        </w:rPr>
        <w:t xml:space="preserve">/RuToken </w:t>
      </w:r>
      <w:r w:rsidR="003D0728" w:rsidRPr="00682362">
        <w:t>ЭЦП</w:t>
      </w:r>
      <w:r w:rsidR="003D0728" w:rsidRPr="00682362">
        <w:rPr>
          <w:lang w:val="en-US"/>
        </w:rPr>
        <w:t xml:space="preserve">/ RuToken </w:t>
      </w:r>
      <w:r w:rsidR="003D0728" w:rsidRPr="00682362">
        <w:t>ЭЦП</w:t>
      </w:r>
      <w:r w:rsidR="003D0728" w:rsidRPr="00682362">
        <w:rPr>
          <w:lang w:val="en-US"/>
        </w:rPr>
        <w:t xml:space="preserve"> 2.0/ RuToken Lite</w:t>
      </w:r>
    </w:p>
    <w:p w14:paraId="6A000340" w14:textId="77777777" w:rsidR="003D2316" w:rsidRPr="00682362" w:rsidRDefault="003D2316" w:rsidP="002B115F">
      <w:pPr>
        <w:pStyle w:val="numberlist1"/>
        <w:numPr>
          <w:ilvl w:val="0"/>
          <w:numId w:val="126"/>
        </w:numPr>
      </w:pPr>
      <w:r w:rsidRPr="00682362">
        <w:t xml:space="preserve">В консоли управления JMS перейдите в раздел </w:t>
      </w:r>
      <w:r w:rsidRPr="00682362">
        <w:rPr>
          <w:b/>
        </w:rPr>
        <w:t>Профили</w:t>
      </w:r>
      <w:r w:rsidR="008F7AE0" w:rsidRPr="00682362">
        <w:rPr>
          <w:b/>
        </w:rPr>
        <w:t xml:space="preserve"> -&gt; </w:t>
      </w:r>
      <w:r w:rsidRPr="00682362">
        <w:rPr>
          <w:b/>
        </w:rPr>
        <w:t>Профили</w:t>
      </w:r>
      <w:r w:rsidRPr="00682362">
        <w:t>.</w:t>
      </w:r>
    </w:p>
    <w:p w14:paraId="6A000341" w14:textId="77777777" w:rsidR="003D2316" w:rsidRPr="00682362" w:rsidRDefault="003D2316" w:rsidP="003D2316">
      <w:pPr>
        <w:pStyle w:val="numberlist1"/>
        <w:numPr>
          <w:ilvl w:val="0"/>
          <w:numId w:val="22"/>
        </w:numPr>
      </w:pPr>
      <w:r w:rsidRPr="00682362">
        <w:t>Выполните одно из следующих действий:</w:t>
      </w:r>
    </w:p>
    <w:p w14:paraId="6A000342" w14:textId="77777777" w:rsidR="003D2316" w:rsidRPr="00682362" w:rsidRDefault="003D2316" w:rsidP="003D2316">
      <w:pPr>
        <w:pStyle w:val="bulletlist2"/>
      </w:pPr>
      <w:r w:rsidRPr="00682362">
        <w:t>чтобы создать новый профиль, выберите нужный тип профиля (</w:t>
      </w:r>
      <w:r w:rsidRPr="00682362">
        <w:rPr>
          <w:b/>
        </w:rPr>
        <w:t xml:space="preserve">Инициализация </w:t>
      </w:r>
      <w:r w:rsidRPr="00682362">
        <w:rPr>
          <w:b/>
          <w:lang w:val="en-US"/>
        </w:rPr>
        <w:t>RuToken</w:t>
      </w:r>
      <w:r w:rsidRPr="00682362">
        <w:rPr>
          <w:b/>
        </w:rPr>
        <w:t xml:space="preserve"> </w:t>
      </w:r>
      <w:r w:rsidRPr="00682362">
        <w:rPr>
          <w:b/>
          <w:lang w:val="en-US"/>
        </w:rPr>
        <w:t>S</w:t>
      </w:r>
      <w:r w:rsidR="003D0728" w:rsidRPr="00682362">
        <w:t xml:space="preserve">, </w:t>
      </w:r>
      <w:r w:rsidR="003D0728" w:rsidRPr="00682362">
        <w:rPr>
          <w:b/>
          <w:lang w:val="en-US"/>
        </w:rPr>
        <w:t>RuToken</w:t>
      </w:r>
      <w:r w:rsidR="003D0728" w:rsidRPr="00682362">
        <w:rPr>
          <w:b/>
        </w:rPr>
        <w:t xml:space="preserve"> ЭЦП/ЭЦП 2.0</w:t>
      </w:r>
      <w:r w:rsidR="003D0728" w:rsidRPr="00682362">
        <w:t xml:space="preserve"> или </w:t>
      </w:r>
      <w:r w:rsidR="003D0728" w:rsidRPr="00682362">
        <w:rPr>
          <w:b/>
          <w:lang w:val="en-US"/>
        </w:rPr>
        <w:t>RuToken</w:t>
      </w:r>
      <w:r w:rsidR="003D0728" w:rsidRPr="00682362">
        <w:rPr>
          <w:b/>
        </w:rPr>
        <w:t xml:space="preserve"> </w:t>
      </w:r>
      <w:r w:rsidR="003D0728" w:rsidRPr="00682362">
        <w:rPr>
          <w:b/>
          <w:lang w:val="en-US"/>
        </w:rPr>
        <w:t>Lite</w:t>
      </w:r>
      <w:r w:rsidR="003D0728" w:rsidRPr="00682362">
        <w:t>)</w:t>
      </w:r>
      <w:r w:rsidRPr="00682362">
        <w:t xml:space="preserve"> и в верхней панели щёлкните на значке </w:t>
      </w:r>
      <w:r w:rsidRPr="00682362">
        <w:rPr>
          <w:b/>
        </w:rPr>
        <w:t>Создать</w:t>
      </w:r>
      <w:r w:rsidRPr="00682362">
        <w:t>.</w:t>
      </w:r>
    </w:p>
    <w:p w14:paraId="6A000343" w14:textId="77777777" w:rsidR="003D2316" w:rsidRPr="00682362" w:rsidRDefault="003D2316" w:rsidP="003D2316">
      <w:pPr>
        <w:pStyle w:val="bulletlist2"/>
      </w:pPr>
      <w:r w:rsidRPr="00682362">
        <w:t xml:space="preserve">чтобы изменить существующий профиль, отметьте этот профиль (например, </w:t>
      </w:r>
      <w:r w:rsidRPr="00682362">
        <w:rPr>
          <w:b/>
        </w:rPr>
        <w:t xml:space="preserve">Инициализация </w:t>
      </w:r>
      <w:r w:rsidRPr="00682362">
        <w:rPr>
          <w:b/>
          <w:lang w:val="en-US"/>
        </w:rPr>
        <w:t>RuToken</w:t>
      </w:r>
      <w:r w:rsidRPr="00682362">
        <w:rPr>
          <w:b/>
        </w:rPr>
        <w:t xml:space="preserve"> </w:t>
      </w:r>
      <w:r w:rsidRPr="00682362">
        <w:rPr>
          <w:b/>
          <w:lang w:val="en-US"/>
        </w:rPr>
        <w:t>S</w:t>
      </w:r>
      <w:r w:rsidRPr="00682362">
        <w:rPr>
          <w:b/>
        </w:rPr>
        <w:t xml:space="preserve"> по умолчанию</w:t>
      </w:r>
      <w:r w:rsidR="003D0728" w:rsidRPr="00682362">
        <w:t xml:space="preserve">, </w:t>
      </w:r>
      <w:r w:rsidR="003D0728" w:rsidRPr="00682362">
        <w:rPr>
          <w:b/>
          <w:lang w:val="en-US"/>
        </w:rPr>
        <w:t>RuToken</w:t>
      </w:r>
      <w:r w:rsidR="003D0728" w:rsidRPr="00682362">
        <w:rPr>
          <w:b/>
        </w:rPr>
        <w:t xml:space="preserve"> ЭЦП/ЭЦП 2.0</w:t>
      </w:r>
      <w:r w:rsidR="003D0728" w:rsidRPr="00682362">
        <w:t xml:space="preserve"> </w:t>
      </w:r>
      <w:r w:rsidR="003D0728" w:rsidRPr="00682362">
        <w:rPr>
          <w:b/>
        </w:rPr>
        <w:t>по умолчанию</w:t>
      </w:r>
      <w:r w:rsidR="003D0728" w:rsidRPr="00682362">
        <w:t xml:space="preserve"> или </w:t>
      </w:r>
      <w:r w:rsidR="003D0728" w:rsidRPr="00682362">
        <w:rPr>
          <w:b/>
          <w:lang w:val="en-US"/>
        </w:rPr>
        <w:t>RuToken</w:t>
      </w:r>
      <w:r w:rsidR="003D0728" w:rsidRPr="00682362">
        <w:rPr>
          <w:b/>
        </w:rPr>
        <w:t xml:space="preserve"> </w:t>
      </w:r>
      <w:r w:rsidR="003D0728" w:rsidRPr="00682362">
        <w:rPr>
          <w:b/>
          <w:lang w:val="en-US"/>
        </w:rPr>
        <w:t>Lite</w:t>
      </w:r>
      <w:r w:rsidR="003D0728" w:rsidRPr="00682362">
        <w:rPr>
          <w:b/>
        </w:rPr>
        <w:t xml:space="preserve"> по умолчанию</w:t>
      </w:r>
      <w:r w:rsidRPr="00682362">
        <w:t xml:space="preserve">) в центральной части окна консоли управления JMS, после чего в верхней панели нажмите </w:t>
      </w:r>
      <w:r w:rsidRPr="00682362">
        <w:rPr>
          <w:b/>
        </w:rPr>
        <w:t>Свойства</w:t>
      </w:r>
      <w:r w:rsidRPr="00682362">
        <w:t xml:space="preserve">. </w:t>
      </w:r>
    </w:p>
    <w:p w14:paraId="6A000344" w14:textId="77777777" w:rsidR="003D2316" w:rsidRPr="00682362" w:rsidRDefault="003D2316" w:rsidP="003D2316">
      <w:pPr>
        <w:pStyle w:val="numberlist1"/>
        <w:keepNext/>
        <w:numPr>
          <w:ilvl w:val="0"/>
          <w:numId w:val="0"/>
        </w:numPr>
        <w:ind w:left="1134"/>
      </w:pPr>
      <w:r w:rsidRPr="00682362">
        <w:t>Отобразится следующее окно.</w:t>
      </w:r>
    </w:p>
    <w:p w14:paraId="6A000345" w14:textId="77777777" w:rsidR="004D607B" w:rsidRPr="00682362" w:rsidRDefault="004D607B" w:rsidP="003D2316">
      <w:pPr>
        <w:pStyle w:val="figure"/>
      </w:pPr>
      <w:r w:rsidRPr="00682362">
        <w:drawing>
          <wp:inline distT="0" distB="0" distL="0" distR="0" wp14:anchorId="6A002112" wp14:editId="6A002113">
            <wp:extent cx="3492000" cy="5087174"/>
            <wp:effectExtent l="0" t="0" r="0" b="0"/>
            <wp:docPr id="1108" name="Рисунок 1108" descr="E:\Рабочая\JMS\JMS 2.5\Скрины\Расширение логики инициализации\Imag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абочая\JMS\JMS 2.5\Скрины\Расширение логики инициализации\Image 10.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492000" cy="5087174"/>
                    </a:xfrm>
                    <a:prstGeom prst="rect">
                      <a:avLst/>
                    </a:prstGeom>
                    <a:noFill/>
                    <a:ln>
                      <a:noFill/>
                    </a:ln>
                  </pic:spPr>
                </pic:pic>
              </a:graphicData>
            </a:graphic>
          </wp:inline>
        </w:drawing>
      </w:r>
    </w:p>
    <w:p w14:paraId="6A000346" w14:textId="77777777" w:rsidR="003D2316" w:rsidRPr="00682362" w:rsidRDefault="003D2316" w:rsidP="003D231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345</w:t>
      </w:r>
      <w:r w:rsidR="00B51D63">
        <w:rPr>
          <w:noProof/>
        </w:rPr>
        <w:fldChar w:fldCharType="end"/>
      </w:r>
      <w:r w:rsidRPr="00682362">
        <w:t xml:space="preserve"> – Вкладка </w:t>
      </w:r>
      <w:r w:rsidRPr="00682362">
        <w:rPr>
          <w:b/>
        </w:rPr>
        <w:t>Общие</w:t>
      </w:r>
    </w:p>
    <w:p w14:paraId="6A000347" w14:textId="77777777" w:rsidR="003D2316" w:rsidRPr="00682362" w:rsidRDefault="003D2316" w:rsidP="003D2316">
      <w:pPr>
        <w:pStyle w:val="numberlist1"/>
      </w:pPr>
      <w:r w:rsidRPr="00682362">
        <w:t xml:space="preserve">В соответствующих полях введите (или отредактируйте) имя и описание профиля, после чего переходите на вкладку </w:t>
      </w:r>
      <w:r w:rsidRPr="00682362">
        <w:rPr>
          <w:b/>
        </w:rPr>
        <w:t>Параметры</w:t>
      </w:r>
      <w:r w:rsidRPr="00682362">
        <w:t xml:space="preserve">. </w:t>
      </w:r>
    </w:p>
    <w:p w14:paraId="6A000348" w14:textId="77777777" w:rsidR="003D2316" w:rsidRPr="00682362" w:rsidRDefault="003D2316" w:rsidP="003D2316">
      <w:pPr>
        <w:pStyle w:val="numberlist1"/>
        <w:keepNext/>
        <w:numPr>
          <w:ilvl w:val="0"/>
          <w:numId w:val="0"/>
        </w:numPr>
        <w:ind w:left="1134"/>
      </w:pPr>
      <w:r w:rsidRPr="00682362">
        <w:lastRenderedPageBreak/>
        <w:t>Окно примет следующий вид.</w:t>
      </w:r>
    </w:p>
    <w:p w14:paraId="6A000349" w14:textId="77777777" w:rsidR="004D607B" w:rsidRPr="00682362" w:rsidRDefault="004D607B" w:rsidP="003D2316">
      <w:pPr>
        <w:pStyle w:val="figure"/>
      </w:pPr>
      <w:r w:rsidRPr="00682362">
        <w:drawing>
          <wp:inline distT="0" distB="0" distL="0" distR="0" wp14:anchorId="6A002114" wp14:editId="6A002115">
            <wp:extent cx="3492000" cy="5087174"/>
            <wp:effectExtent l="0" t="0" r="0" b="0"/>
            <wp:docPr id="1109" name="Рисунок 1109" descr="E:\Рабочая\JMS\JMS 2.5\Скрины\Расширение логики инициализации\Imag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Рабочая\JMS\JMS 2.5\Скрины\Расширение логики инициализации\Image 11.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492000" cy="5087174"/>
                    </a:xfrm>
                    <a:prstGeom prst="rect">
                      <a:avLst/>
                    </a:prstGeom>
                    <a:noFill/>
                    <a:ln>
                      <a:noFill/>
                    </a:ln>
                  </pic:spPr>
                </pic:pic>
              </a:graphicData>
            </a:graphic>
          </wp:inline>
        </w:drawing>
      </w:r>
    </w:p>
    <w:p w14:paraId="6A00034A" w14:textId="77777777" w:rsidR="003D2316" w:rsidRPr="00682362" w:rsidRDefault="003D2316" w:rsidP="003D2316">
      <w:pPr>
        <w:pStyle w:val="figurenamenew"/>
        <w:rPr>
          <w:lang w:val="en-US"/>
        </w:rPr>
      </w:pPr>
      <w:r w:rsidRPr="00682362">
        <w:t xml:space="preserve">Рис. </w:t>
      </w:r>
      <w:r w:rsidR="00B51D63">
        <w:fldChar w:fldCharType="begin"/>
      </w:r>
      <w:r w:rsidR="00B51D63">
        <w:instrText xml:space="preserve"> SEQ Рис. \* ARABIC </w:instrText>
      </w:r>
      <w:r w:rsidR="00B51D63">
        <w:fldChar w:fldCharType="separate"/>
      </w:r>
      <w:r w:rsidR="00355544">
        <w:rPr>
          <w:noProof/>
        </w:rPr>
        <w:t>346</w:t>
      </w:r>
      <w:r w:rsidR="00B51D63">
        <w:rPr>
          <w:noProof/>
        </w:rPr>
        <w:fldChar w:fldCharType="end"/>
      </w:r>
      <w:r w:rsidRPr="00682362">
        <w:t xml:space="preserve"> – Вкладка </w:t>
      </w:r>
      <w:r w:rsidRPr="00682362">
        <w:rPr>
          <w:b/>
        </w:rPr>
        <w:t>Параметры</w:t>
      </w:r>
    </w:p>
    <w:p w14:paraId="6A00034B" w14:textId="77777777" w:rsidR="003D2316" w:rsidRPr="00682362" w:rsidRDefault="003D2316" w:rsidP="003D2316">
      <w:pPr>
        <w:pStyle w:val="numberlist1"/>
      </w:pPr>
      <w:r w:rsidRPr="00682362">
        <w:t xml:space="preserve">Выполните настройку, руководствуясь </w:t>
      </w:r>
      <w:r w:rsidRPr="00682362">
        <w:fldChar w:fldCharType="begin"/>
      </w:r>
      <w:r w:rsidRPr="00682362">
        <w:instrText xml:space="preserve"> REF  _Ref437444893 \* Lower \h  \* MERGEFORMAT </w:instrText>
      </w:r>
      <w:r w:rsidRPr="00682362">
        <w:fldChar w:fldCharType="separate"/>
      </w:r>
      <w:r w:rsidR="00355544" w:rsidRPr="00682362">
        <w:t xml:space="preserve">табл. </w:t>
      </w:r>
      <w:r w:rsidR="00355544">
        <w:rPr>
          <w:noProof/>
        </w:rPr>
        <w:t>53</w:t>
      </w:r>
      <w:r w:rsidRPr="00682362">
        <w:fldChar w:fldCharType="end"/>
      </w:r>
      <w:r w:rsidRPr="00682362">
        <w:t>.</w:t>
      </w:r>
    </w:p>
    <w:p w14:paraId="6A00034C" w14:textId="77777777" w:rsidR="003D2316" w:rsidRPr="00682362" w:rsidRDefault="003D2316" w:rsidP="003D2316">
      <w:pPr>
        <w:pStyle w:val="tablename"/>
        <w:rPr>
          <w:lang w:val="en-US"/>
        </w:rPr>
      </w:pPr>
      <w:bookmarkStart w:id="891" w:name="_Ref437444893"/>
      <w:bookmarkStart w:id="892" w:name="_Ref437444894"/>
      <w:r w:rsidRPr="00682362">
        <w:t xml:space="preserve">Табл. </w:t>
      </w:r>
      <w:r w:rsidR="00B51D63">
        <w:fldChar w:fldCharType="begin"/>
      </w:r>
      <w:r w:rsidR="00B51D63">
        <w:instrText xml:space="preserve"> SEQ Табл. \* ARABIC </w:instrText>
      </w:r>
      <w:r w:rsidR="00B51D63">
        <w:fldChar w:fldCharType="separate"/>
      </w:r>
      <w:r w:rsidR="00355544">
        <w:rPr>
          <w:noProof/>
        </w:rPr>
        <w:t>53</w:t>
      </w:r>
      <w:r w:rsidR="00B51D63">
        <w:rPr>
          <w:noProof/>
        </w:rPr>
        <w:fldChar w:fldCharType="end"/>
      </w:r>
      <w:bookmarkEnd w:id="891"/>
      <w:r w:rsidRPr="00682362">
        <w:t xml:space="preserve"> – Настройка параметров инициализации</w:t>
      </w:r>
      <w:bookmarkEnd w:id="892"/>
    </w:p>
    <w:tbl>
      <w:tblPr>
        <w:tblStyle w:val="2aladdin"/>
        <w:tblW w:w="0" w:type="auto"/>
        <w:tblLook w:val="04A0" w:firstRow="1" w:lastRow="0" w:firstColumn="1" w:lastColumn="0" w:noHBand="0" w:noVBand="1"/>
      </w:tblPr>
      <w:tblGrid>
        <w:gridCol w:w="2206"/>
        <w:gridCol w:w="2694"/>
        <w:gridCol w:w="4614"/>
      </w:tblGrid>
      <w:tr w:rsidR="003D2316" w:rsidRPr="00682362" w14:paraId="6A000350" w14:textId="77777777" w:rsidTr="0009551E">
        <w:trPr>
          <w:cnfStyle w:val="100000000000" w:firstRow="1" w:lastRow="0" w:firstColumn="0" w:lastColumn="0" w:oddVBand="0" w:evenVBand="0" w:oddHBand="0" w:evenHBand="0" w:firstRowFirstColumn="0" w:firstRowLastColumn="0" w:lastRowFirstColumn="0" w:lastRowLastColumn="0"/>
          <w:tblHeader/>
        </w:trPr>
        <w:tc>
          <w:tcPr>
            <w:tcW w:w="2206" w:type="dxa"/>
            <w:vAlign w:val="center"/>
          </w:tcPr>
          <w:p w14:paraId="6A00034D" w14:textId="77777777" w:rsidR="003D2316" w:rsidRPr="00682362" w:rsidRDefault="003D2316" w:rsidP="00140BA5">
            <w:pPr>
              <w:pStyle w:val="maintext"/>
            </w:pPr>
            <w:r w:rsidRPr="00682362">
              <w:t>Секция</w:t>
            </w:r>
          </w:p>
        </w:tc>
        <w:tc>
          <w:tcPr>
            <w:tcW w:w="2694" w:type="dxa"/>
            <w:vAlign w:val="center"/>
          </w:tcPr>
          <w:p w14:paraId="6A00034E" w14:textId="77777777" w:rsidR="003D2316" w:rsidRPr="00682362" w:rsidRDefault="003D2316" w:rsidP="00140BA5">
            <w:pPr>
              <w:pStyle w:val="maintext"/>
            </w:pPr>
            <w:r w:rsidRPr="00682362">
              <w:t>Настройка</w:t>
            </w:r>
          </w:p>
        </w:tc>
        <w:tc>
          <w:tcPr>
            <w:tcW w:w="4614" w:type="dxa"/>
            <w:vAlign w:val="center"/>
          </w:tcPr>
          <w:p w14:paraId="6A00034F" w14:textId="77777777" w:rsidR="003D2316" w:rsidRPr="00682362" w:rsidRDefault="003D2316" w:rsidP="00140BA5">
            <w:pPr>
              <w:pStyle w:val="maintext"/>
            </w:pPr>
            <w:r w:rsidRPr="00682362">
              <w:t>Описание</w:t>
            </w:r>
          </w:p>
        </w:tc>
      </w:tr>
      <w:tr w:rsidR="00D14D97" w:rsidRPr="00682362" w14:paraId="6A000354" w14:textId="77777777" w:rsidTr="0009551E">
        <w:tc>
          <w:tcPr>
            <w:tcW w:w="2206" w:type="dxa"/>
            <w:vMerge w:val="restart"/>
            <w:vAlign w:val="center"/>
          </w:tcPr>
          <w:p w14:paraId="6A000351" w14:textId="77777777" w:rsidR="00D14D97" w:rsidRPr="00682362" w:rsidRDefault="00D14D97" w:rsidP="003D2316">
            <w:pPr>
              <w:pStyle w:val="tabletext"/>
              <w:rPr>
                <w:b/>
              </w:rPr>
            </w:pPr>
            <w:r w:rsidRPr="00682362">
              <w:rPr>
                <w:b/>
                <w:lang w:val="en-US"/>
              </w:rPr>
              <w:t>PIN</w:t>
            </w:r>
            <w:r w:rsidRPr="00682362">
              <w:rPr>
                <w:b/>
              </w:rPr>
              <w:t>-код пользователя</w:t>
            </w:r>
          </w:p>
        </w:tc>
        <w:tc>
          <w:tcPr>
            <w:tcW w:w="2694" w:type="dxa"/>
            <w:vAlign w:val="center"/>
          </w:tcPr>
          <w:p w14:paraId="6A000352" w14:textId="77777777" w:rsidR="00D14D97" w:rsidRPr="00682362" w:rsidRDefault="00D14D97" w:rsidP="003D2316">
            <w:pPr>
              <w:pStyle w:val="tabletext"/>
              <w:rPr>
                <w:b/>
              </w:rPr>
            </w:pPr>
            <w:r w:rsidRPr="00682362">
              <w:rPr>
                <w:b/>
                <w:lang w:val="en-US"/>
              </w:rPr>
              <w:t>PIN</w:t>
            </w:r>
            <w:r w:rsidRPr="00682362">
              <w:rPr>
                <w:b/>
              </w:rPr>
              <w:t>-код пользователя</w:t>
            </w:r>
          </w:p>
        </w:tc>
        <w:tc>
          <w:tcPr>
            <w:tcW w:w="4614" w:type="dxa"/>
            <w:vAlign w:val="center"/>
          </w:tcPr>
          <w:p w14:paraId="6A000353" w14:textId="77777777" w:rsidR="00D14D97" w:rsidRPr="00682362" w:rsidRDefault="00D14D97" w:rsidP="00AC4E29">
            <w:pPr>
              <w:pStyle w:val="tabletext"/>
            </w:pPr>
            <w:r w:rsidRPr="00682362">
              <w:t xml:space="preserve">Позволяет задать значение </w:t>
            </w:r>
            <w:r w:rsidRPr="00682362">
              <w:rPr>
                <w:lang w:val="en-US"/>
              </w:rPr>
              <w:t>PIN</w:t>
            </w:r>
            <w:r w:rsidRPr="00682362">
              <w:t>-кода пользователя.</w:t>
            </w:r>
          </w:p>
        </w:tc>
      </w:tr>
      <w:tr w:rsidR="00D14D97" w:rsidRPr="00682362" w14:paraId="6A000358" w14:textId="77777777" w:rsidTr="0009551E">
        <w:tc>
          <w:tcPr>
            <w:tcW w:w="2206" w:type="dxa"/>
            <w:vMerge/>
            <w:vAlign w:val="center"/>
          </w:tcPr>
          <w:p w14:paraId="6A000355" w14:textId="77777777" w:rsidR="00D14D97" w:rsidRPr="00682362" w:rsidRDefault="00D14D97" w:rsidP="003D2316">
            <w:pPr>
              <w:pStyle w:val="tabletext"/>
              <w:rPr>
                <w:b/>
              </w:rPr>
            </w:pPr>
          </w:p>
        </w:tc>
        <w:tc>
          <w:tcPr>
            <w:tcW w:w="2694" w:type="dxa"/>
            <w:vAlign w:val="center"/>
          </w:tcPr>
          <w:p w14:paraId="6A000356" w14:textId="77777777" w:rsidR="00D14D97" w:rsidRPr="00682362" w:rsidRDefault="00D14D97" w:rsidP="003D2316">
            <w:pPr>
              <w:pStyle w:val="tabletext"/>
              <w:rPr>
                <w:b/>
              </w:rPr>
            </w:pPr>
            <w:r w:rsidRPr="00682362">
              <w:rPr>
                <w:b/>
              </w:rPr>
              <w:t xml:space="preserve">Количество попыток ввода </w:t>
            </w:r>
            <w:r w:rsidRPr="00682362">
              <w:rPr>
                <w:b/>
                <w:lang w:val="en-US"/>
              </w:rPr>
              <w:t>PIN</w:t>
            </w:r>
          </w:p>
        </w:tc>
        <w:tc>
          <w:tcPr>
            <w:tcW w:w="4614" w:type="dxa"/>
            <w:vAlign w:val="center"/>
          </w:tcPr>
          <w:p w14:paraId="6A000357" w14:textId="77777777" w:rsidR="00D14D97" w:rsidRPr="00682362" w:rsidRDefault="00D14D97" w:rsidP="0009551E">
            <w:pPr>
              <w:pStyle w:val="tabletext"/>
            </w:pPr>
            <w:r w:rsidRPr="00682362">
              <w:t>Максимальное число попыток ввода неверного PIN-кода пользователя, по достижении которого PIN-код пользователя на электронном ключе блокируется.</w:t>
            </w:r>
          </w:p>
        </w:tc>
      </w:tr>
      <w:tr w:rsidR="00D14D97" w:rsidRPr="00682362" w14:paraId="6A000360" w14:textId="77777777" w:rsidTr="00D14D97">
        <w:trPr>
          <w:trHeight w:val="1114"/>
        </w:trPr>
        <w:tc>
          <w:tcPr>
            <w:tcW w:w="2206" w:type="dxa"/>
            <w:vMerge/>
            <w:vAlign w:val="center"/>
          </w:tcPr>
          <w:p w14:paraId="6A000359" w14:textId="77777777" w:rsidR="00D14D97" w:rsidRPr="00682362" w:rsidRDefault="00D14D97" w:rsidP="003D2316">
            <w:pPr>
              <w:pStyle w:val="tabletext"/>
              <w:rPr>
                <w:b/>
              </w:rPr>
            </w:pPr>
          </w:p>
        </w:tc>
        <w:tc>
          <w:tcPr>
            <w:tcW w:w="2694" w:type="dxa"/>
            <w:vAlign w:val="center"/>
          </w:tcPr>
          <w:p w14:paraId="6A00035A" w14:textId="77777777" w:rsidR="00D14D97" w:rsidRPr="00682362" w:rsidRDefault="00D14D97" w:rsidP="003D2316">
            <w:pPr>
              <w:pStyle w:val="tabletext"/>
              <w:rPr>
                <w:b/>
              </w:rPr>
            </w:pPr>
            <w:r w:rsidRPr="00682362">
              <w:rPr>
                <w:b/>
              </w:rPr>
              <w:t xml:space="preserve">Политика смены </w:t>
            </w:r>
            <w:r w:rsidRPr="00682362">
              <w:rPr>
                <w:b/>
                <w:lang w:val="en-US"/>
              </w:rPr>
              <w:t>PIN</w:t>
            </w:r>
          </w:p>
        </w:tc>
        <w:tc>
          <w:tcPr>
            <w:tcW w:w="4614" w:type="dxa"/>
            <w:vAlign w:val="center"/>
          </w:tcPr>
          <w:p w14:paraId="6A00035B" w14:textId="77777777" w:rsidR="00D14D97" w:rsidRPr="00682362" w:rsidRDefault="00D14D97" w:rsidP="003D2316">
            <w:pPr>
              <w:pStyle w:val="tabletext"/>
            </w:pPr>
            <w:r w:rsidRPr="00682362">
              <w:t xml:space="preserve">Определяет, какой </w:t>
            </w:r>
            <w:r w:rsidRPr="00682362">
              <w:rPr>
                <w:lang w:val="en-US"/>
              </w:rPr>
              <w:t>PIN</w:t>
            </w:r>
            <w:r w:rsidRPr="00682362">
              <w:t xml:space="preserve">-код надо предъявить для смены текущего </w:t>
            </w:r>
            <w:r w:rsidRPr="00682362">
              <w:rPr>
                <w:lang w:val="en-US"/>
              </w:rPr>
              <w:t>PIN</w:t>
            </w:r>
            <w:r w:rsidRPr="00682362">
              <w:t xml:space="preserve">-кода пользователя. Доступны следующие варианты: </w:t>
            </w:r>
          </w:p>
          <w:p w14:paraId="6A00035C" w14:textId="77777777" w:rsidR="00D14D97" w:rsidRPr="00682362" w:rsidRDefault="00D14D97" w:rsidP="004F5769">
            <w:pPr>
              <w:pStyle w:val="tablebulletlist"/>
            </w:pPr>
            <w:r w:rsidRPr="00682362">
              <w:rPr>
                <w:b/>
              </w:rPr>
              <w:t>Администратором</w:t>
            </w:r>
            <w:r w:rsidRPr="00682362">
              <w:t xml:space="preserve"> – для смены </w:t>
            </w:r>
            <w:r w:rsidRPr="00682362">
              <w:rPr>
                <w:lang w:val="en-US"/>
              </w:rPr>
              <w:t>PIN</w:t>
            </w:r>
            <w:r w:rsidRPr="00682362">
              <w:t xml:space="preserve">-кода пользователя необходимо предъявить </w:t>
            </w:r>
            <w:r w:rsidRPr="00682362">
              <w:rPr>
                <w:lang w:val="en-US"/>
              </w:rPr>
              <w:t>PIN</w:t>
            </w:r>
            <w:r w:rsidRPr="00682362">
              <w:t>-код администратора;</w:t>
            </w:r>
          </w:p>
          <w:p w14:paraId="6A00035D" w14:textId="77777777" w:rsidR="00D14D97" w:rsidRPr="00682362" w:rsidRDefault="00D14D97" w:rsidP="004F5769">
            <w:pPr>
              <w:pStyle w:val="tablebulletlist"/>
            </w:pPr>
            <w:r w:rsidRPr="00682362">
              <w:rPr>
                <w:b/>
              </w:rPr>
              <w:t>Пользователем</w:t>
            </w:r>
            <w:r w:rsidRPr="00682362">
              <w:t xml:space="preserve"> – для смены </w:t>
            </w:r>
            <w:r w:rsidRPr="00682362">
              <w:rPr>
                <w:lang w:val="en-US"/>
              </w:rPr>
              <w:t>PIN</w:t>
            </w:r>
            <w:r w:rsidRPr="00682362">
              <w:t xml:space="preserve">-кода пользователя необходимо предъявить </w:t>
            </w:r>
            <w:r w:rsidRPr="00682362">
              <w:rPr>
                <w:lang w:val="en-US"/>
              </w:rPr>
              <w:t>PIN</w:t>
            </w:r>
            <w:r w:rsidRPr="00682362">
              <w:t>-код пользователя;</w:t>
            </w:r>
          </w:p>
          <w:p w14:paraId="6A00035E" w14:textId="77777777" w:rsidR="00D14D97" w:rsidRPr="00682362" w:rsidRDefault="00D14D97" w:rsidP="004F5769">
            <w:pPr>
              <w:pStyle w:val="tablebulletlist"/>
            </w:pPr>
            <w:r w:rsidRPr="00682362">
              <w:rPr>
                <w:b/>
              </w:rPr>
              <w:t>Пользователем и Администратором</w:t>
            </w:r>
            <w:r w:rsidRPr="00682362">
              <w:t xml:space="preserve"> – для смены </w:t>
            </w:r>
            <w:r w:rsidRPr="00682362">
              <w:rPr>
                <w:lang w:val="en-US"/>
              </w:rPr>
              <w:t>PIN</w:t>
            </w:r>
            <w:r w:rsidRPr="00682362">
              <w:t xml:space="preserve">-кода пользователя можно предъявить как </w:t>
            </w:r>
            <w:r w:rsidRPr="00682362">
              <w:rPr>
                <w:lang w:val="en-US"/>
              </w:rPr>
              <w:t>PIN</w:t>
            </w:r>
            <w:r w:rsidRPr="00682362">
              <w:t xml:space="preserve">-код пользователя, </w:t>
            </w:r>
            <w:r w:rsidRPr="00682362">
              <w:lastRenderedPageBreak/>
              <w:t xml:space="preserve">так и </w:t>
            </w:r>
            <w:r w:rsidRPr="00682362">
              <w:rPr>
                <w:lang w:val="en-US"/>
              </w:rPr>
              <w:t>PIN</w:t>
            </w:r>
            <w:r w:rsidRPr="00682362">
              <w:t>-код администратора.</w:t>
            </w:r>
          </w:p>
          <w:p w14:paraId="6A00035F" w14:textId="77777777" w:rsidR="000B092C" w:rsidRPr="00682362" w:rsidRDefault="000B092C" w:rsidP="000B092C">
            <w:pPr>
              <w:pStyle w:val="notetext"/>
            </w:pPr>
            <w:r w:rsidRPr="00682362">
              <w:rPr>
                <w:noProof/>
                <w:lang w:eastAsia="ru-RU"/>
              </w:rPr>
              <w:drawing>
                <wp:inline distT="0" distB="0" distL="0" distR="0" wp14:anchorId="6A002116" wp14:editId="6A002117">
                  <wp:extent cx="167752" cy="183002"/>
                  <wp:effectExtent l="0" t="0" r="3810" b="7620"/>
                  <wp:docPr id="1023" name="Рисунок 1023"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Если выбрана настройка </w:t>
            </w:r>
            <w:r w:rsidRPr="00682362">
              <w:rPr>
                <w:b/>
              </w:rPr>
              <w:t>Пользователем</w:t>
            </w:r>
            <w:r w:rsidRPr="00682362">
              <w:t xml:space="preserve">, удалённая разблокировка электронного ключа с использованием </w:t>
            </w:r>
            <w:r w:rsidRPr="00682362">
              <w:rPr>
                <w:lang w:val="en-US"/>
              </w:rPr>
              <w:t>PIN</w:t>
            </w:r>
            <w:r w:rsidRPr="00682362">
              <w:t>-кода администратора будет невозможна.</w:t>
            </w:r>
          </w:p>
        </w:tc>
      </w:tr>
      <w:tr w:rsidR="00D14D97" w:rsidRPr="00682362" w14:paraId="6A000364" w14:textId="77777777" w:rsidTr="0009551E">
        <w:trPr>
          <w:trHeight w:val="1114"/>
        </w:trPr>
        <w:tc>
          <w:tcPr>
            <w:tcW w:w="2206" w:type="dxa"/>
            <w:vMerge/>
            <w:vAlign w:val="center"/>
          </w:tcPr>
          <w:p w14:paraId="6A000361" w14:textId="77777777" w:rsidR="00D14D97" w:rsidRPr="00682362" w:rsidRDefault="00D14D97" w:rsidP="003D2316">
            <w:pPr>
              <w:pStyle w:val="tabletext"/>
              <w:rPr>
                <w:b/>
              </w:rPr>
            </w:pPr>
          </w:p>
        </w:tc>
        <w:tc>
          <w:tcPr>
            <w:tcW w:w="2694" w:type="dxa"/>
            <w:vAlign w:val="center"/>
          </w:tcPr>
          <w:p w14:paraId="6A000362" w14:textId="77777777" w:rsidR="00D14D97" w:rsidRPr="00682362" w:rsidRDefault="00D14D97" w:rsidP="003D2316">
            <w:pPr>
              <w:pStyle w:val="tabletext"/>
              <w:rPr>
                <w:b/>
              </w:rPr>
            </w:pPr>
            <w:r w:rsidRPr="00682362">
              <w:rPr>
                <w:b/>
              </w:rPr>
              <w:t>Минимальное количество символов</w:t>
            </w:r>
          </w:p>
        </w:tc>
        <w:tc>
          <w:tcPr>
            <w:tcW w:w="4614" w:type="dxa"/>
            <w:vAlign w:val="center"/>
          </w:tcPr>
          <w:p w14:paraId="6A000363" w14:textId="77777777" w:rsidR="00D14D97" w:rsidRPr="00682362" w:rsidRDefault="00D14D97" w:rsidP="003D2316">
            <w:pPr>
              <w:pStyle w:val="tabletext"/>
            </w:pPr>
            <w:r w:rsidRPr="00682362">
              <w:t xml:space="preserve">Позволяет задать минимальное число символов для </w:t>
            </w:r>
            <w:r w:rsidRPr="00682362">
              <w:rPr>
                <w:lang w:val="en-US"/>
              </w:rPr>
              <w:t>PIN</w:t>
            </w:r>
            <w:r w:rsidRPr="00682362">
              <w:t>-кода пользователя.</w:t>
            </w:r>
          </w:p>
        </w:tc>
      </w:tr>
      <w:tr w:rsidR="008A1CAD" w:rsidRPr="00682362" w14:paraId="6A000369" w14:textId="77777777" w:rsidTr="00F621BF">
        <w:tc>
          <w:tcPr>
            <w:tcW w:w="2206" w:type="dxa"/>
            <w:vMerge w:val="restart"/>
            <w:vAlign w:val="center"/>
          </w:tcPr>
          <w:p w14:paraId="6A000365" w14:textId="77777777" w:rsidR="008A1CAD" w:rsidRPr="00682362" w:rsidRDefault="008A1CAD" w:rsidP="003D2316">
            <w:pPr>
              <w:pStyle w:val="tabletext"/>
              <w:rPr>
                <w:b/>
                <w:lang w:val="en-US"/>
              </w:rPr>
            </w:pPr>
            <w:r w:rsidRPr="00682362">
              <w:rPr>
                <w:b/>
                <w:lang w:val="en-US"/>
              </w:rPr>
              <w:t>PIN</w:t>
            </w:r>
            <w:r w:rsidRPr="00682362">
              <w:rPr>
                <w:b/>
              </w:rPr>
              <w:t>-код администратора</w:t>
            </w:r>
          </w:p>
        </w:tc>
        <w:tc>
          <w:tcPr>
            <w:tcW w:w="2694" w:type="dxa"/>
            <w:vAlign w:val="center"/>
          </w:tcPr>
          <w:p w14:paraId="6A000366" w14:textId="77777777" w:rsidR="008A1CAD" w:rsidRPr="00682362" w:rsidRDefault="008A1CAD" w:rsidP="003D2316">
            <w:pPr>
              <w:pStyle w:val="tabletext"/>
              <w:rPr>
                <w:b/>
              </w:rPr>
            </w:pPr>
            <w:r w:rsidRPr="00682362">
              <w:rPr>
                <w:b/>
              </w:rPr>
              <w:t xml:space="preserve">Использовать текущий </w:t>
            </w:r>
            <w:r w:rsidRPr="00682362">
              <w:rPr>
                <w:b/>
                <w:lang w:val="en-US"/>
              </w:rPr>
              <w:t>PIN</w:t>
            </w:r>
            <w:r w:rsidRPr="00682362">
              <w:rPr>
                <w:b/>
              </w:rPr>
              <w:t>-код администратора из профиля</w:t>
            </w:r>
          </w:p>
        </w:tc>
        <w:tc>
          <w:tcPr>
            <w:tcW w:w="4614" w:type="dxa"/>
            <w:vAlign w:val="center"/>
          </w:tcPr>
          <w:p w14:paraId="6A000367" w14:textId="77777777" w:rsidR="008A1CAD" w:rsidRPr="00682362" w:rsidRDefault="008A1CAD" w:rsidP="0000537E">
            <w:pPr>
              <w:pStyle w:val="tabletext"/>
            </w:pPr>
            <w:r w:rsidRPr="00682362">
              <w:t xml:space="preserve">Позволяет использовать/не использовать при инициализации электронного ключа текущий </w:t>
            </w:r>
            <w:r w:rsidRPr="00682362">
              <w:rPr>
                <w:lang w:val="en-US"/>
              </w:rPr>
              <w:t>PIN</w:t>
            </w:r>
            <w:r w:rsidRPr="00682362">
              <w:t xml:space="preserve">-код администратора (текущий </w:t>
            </w:r>
            <w:r w:rsidRPr="00682362">
              <w:rPr>
                <w:lang w:val="en-US"/>
              </w:rPr>
              <w:t>PIN</w:t>
            </w:r>
            <w:r w:rsidRPr="00682362">
              <w:t>-код администратора, заданный в профиле)</w:t>
            </w:r>
          </w:p>
          <w:p w14:paraId="6A000368" w14:textId="77777777" w:rsidR="008A1CAD" w:rsidRPr="00682362" w:rsidRDefault="008A1CAD" w:rsidP="008A1CAD">
            <w:pPr>
              <w:pStyle w:val="notetext"/>
            </w:pPr>
            <w:r w:rsidRPr="00682362">
              <w:rPr>
                <w:noProof/>
                <w:lang w:eastAsia="ru-RU"/>
              </w:rPr>
              <w:drawing>
                <wp:inline distT="0" distB="0" distL="0" distR="0" wp14:anchorId="6A002118" wp14:editId="6A002119">
                  <wp:extent cx="167752" cy="183002"/>
                  <wp:effectExtent l="0" t="0" r="3810" b="7620"/>
                  <wp:docPr id="1110" name="Рисунок 1110"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rPr>
                <w:noProof/>
                <w:lang w:eastAsia="ru-RU"/>
              </w:rPr>
              <w:t xml:space="preserve"> Если эта опция не выбрана, то при инициализации электронного ключа будет использован дефолтный PIN-код администратора для данного Приложения.</w:t>
            </w:r>
          </w:p>
        </w:tc>
      </w:tr>
      <w:tr w:rsidR="008A1CAD" w:rsidRPr="00682362" w14:paraId="6A00036D" w14:textId="77777777" w:rsidTr="00F621BF">
        <w:tc>
          <w:tcPr>
            <w:tcW w:w="2206" w:type="dxa"/>
            <w:vMerge/>
            <w:vAlign w:val="center"/>
          </w:tcPr>
          <w:p w14:paraId="6A00036A" w14:textId="77777777" w:rsidR="008A1CAD" w:rsidRPr="00682362" w:rsidRDefault="008A1CAD" w:rsidP="003D2316">
            <w:pPr>
              <w:pStyle w:val="tabletext"/>
              <w:rPr>
                <w:b/>
              </w:rPr>
            </w:pPr>
          </w:p>
        </w:tc>
        <w:tc>
          <w:tcPr>
            <w:tcW w:w="2694" w:type="dxa"/>
            <w:vAlign w:val="center"/>
          </w:tcPr>
          <w:p w14:paraId="6A00036B" w14:textId="77777777" w:rsidR="008A1CAD" w:rsidRPr="00682362" w:rsidRDefault="008A1CAD" w:rsidP="003D2316">
            <w:pPr>
              <w:pStyle w:val="tabletext"/>
              <w:rPr>
                <w:b/>
              </w:rPr>
            </w:pPr>
            <w:r w:rsidRPr="00682362">
              <w:rPr>
                <w:b/>
              </w:rPr>
              <w:t>Текущий PIN-код администратора</w:t>
            </w:r>
          </w:p>
        </w:tc>
        <w:tc>
          <w:tcPr>
            <w:tcW w:w="4614" w:type="dxa"/>
            <w:vAlign w:val="center"/>
          </w:tcPr>
          <w:p w14:paraId="6A00036C" w14:textId="77777777" w:rsidR="008A1CAD" w:rsidRPr="00682362" w:rsidRDefault="008A1CAD" w:rsidP="003D2316">
            <w:pPr>
              <w:pStyle w:val="tabletext"/>
            </w:pPr>
            <w:r w:rsidRPr="00682362">
              <w:t xml:space="preserve">Отображает текущий </w:t>
            </w:r>
            <w:r w:rsidRPr="00682362">
              <w:rPr>
                <w:lang w:val="en-US"/>
              </w:rPr>
              <w:t>PIN</w:t>
            </w:r>
            <w:r w:rsidRPr="00682362">
              <w:t>-код администратора, заданный в профиле.</w:t>
            </w:r>
          </w:p>
        </w:tc>
      </w:tr>
      <w:tr w:rsidR="008A1CAD" w:rsidRPr="00682362" w14:paraId="6A000373" w14:textId="77777777" w:rsidTr="0009551E">
        <w:tc>
          <w:tcPr>
            <w:tcW w:w="2206" w:type="dxa"/>
            <w:vMerge/>
            <w:vAlign w:val="center"/>
          </w:tcPr>
          <w:p w14:paraId="6A00036E" w14:textId="77777777" w:rsidR="008A1CAD" w:rsidRPr="00682362" w:rsidRDefault="008A1CAD" w:rsidP="003D2316">
            <w:pPr>
              <w:pStyle w:val="tabletext"/>
              <w:rPr>
                <w:b/>
              </w:rPr>
            </w:pPr>
          </w:p>
        </w:tc>
        <w:tc>
          <w:tcPr>
            <w:tcW w:w="2694" w:type="dxa"/>
            <w:vAlign w:val="center"/>
          </w:tcPr>
          <w:p w14:paraId="6A00036F" w14:textId="77777777" w:rsidR="008A1CAD" w:rsidRPr="00682362" w:rsidRDefault="008A1CAD" w:rsidP="003D2316">
            <w:pPr>
              <w:pStyle w:val="tabletext"/>
              <w:rPr>
                <w:b/>
              </w:rPr>
            </w:pPr>
            <w:r w:rsidRPr="00682362">
              <w:rPr>
                <w:b/>
              </w:rPr>
              <w:t xml:space="preserve">Способ установки </w:t>
            </w:r>
            <w:r w:rsidRPr="00682362">
              <w:rPr>
                <w:b/>
                <w:lang w:val="en-US"/>
              </w:rPr>
              <w:t>PIN</w:t>
            </w:r>
          </w:p>
        </w:tc>
        <w:tc>
          <w:tcPr>
            <w:tcW w:w="4614" w:type="dxa"/>
            <w:vAlign w:val="center"/>
          </w:tcPr>
          <w:p w14:paraId="6A000370" w14:textId="77777777" w:rsidR="008A1CAD" w:rsidRPr="00682362" w:rsidRDefault="008A1CAD" w:rsidP="003D2316">
            <w:pPr>
              <w:pStyle w:val="tabletext"/>
            </w:pPr>
            <w:r w:rsidRPr="00682362">
              <w:t xml:space="preserve">Позволяет выбрать способ формирования </w:t>
            </w:r>
            <w:r w:rsidRPr="00682362">
              <w:rPr>
                <w:lang w:val="en-US"/>
              </w:rPr>
              <w:t>PIN</w:t>
            </w:r>
            <w:r w:rsidRPr="00682362">
              <w:t>-кода администратора. Доступны следующие варианты:</w:t>
            </w:r>
          </w:p>
          <w:p w14:paraId="6A000371" w14:textId="77777777" w:rsidR="008A1CAD" w:rsidRPr="00682362" w:rsidRDefault="008A1CAD" w:rsidP="001F198C">
            <w:pPr>
              <w:pStyle w:val="tablebulletlist"/>
            </w:pPr>
            <w:r w:rsidRPr="00682362">
              <w:rPr>
                <w:b/>
              </w:rPr>
              <w:t>Использовать фиксированный</w:t>
            </w:r>
            <w:r w:rsidRPr="00682362">
              <w:t xml:space="preserve"> – если выбран этот пункт, задайте значение </w:t>
            </w:r>
            <w:r w:rsidRPr="00682362">
              <w:rPr>
                <w:lang w:val="en-US"/>
              </w:rPr>
              <w:t>PIN</w:t>
            </w:r>
            <w:r w:rsidRPr="00682362">
              <w:t xml:space="preserve">-кода администратора в поле </w:t>
            </w:r>
            <w:r w:rsidRPr="00682362">
              <w:rPr>
                <w:lang w:val="en-US"/>
              </w:rPr>
              <w:t>PIN</w:t>
            </w:r>
            <w:r w:rsidRPr="00682362">
              <w:t>-код администратора;</w:t>
            </w:r>
          </w:p>
          <w:p w14:paraId="6A000372" w14:textId="77777777" w:rsidR="008A1CAD" w:rsidRPr="00682362" w:rsidRDefault="008A1CAD" w:rsidP="001F198C">
            <w:pPr>
              <w:pStyle w:val="tablebulletlist"/>
            </w:pPr>
            <w:r w:rsidRPr="00682362">
              <w:rPr>
                <w:b/>
              </w:rPr>
              <w:t>Генерировать случайный</w:t>
            </w:r>
            <w:r w:rsidRPr="00682362">
              <w:t xml:space="preserve"> – в процессе инициализации будет создан случайный </w:t>
            </w:r>
            <w:r w:rsidRPr="00682362">
              <w:rPr>
                <w:lang w:val="en-US"/>
              </w:rPr>
              <w:t>PIN</w:t>
            </w:r>
            <w:r w:rsidRPr="00682362">
              <w:t xml:space="preserve">-код администратора; укажите длину случайного </w:t>
            </w:r>
            <w:r w:rsidRPr="00682362">
              <w:rPr>
                <w:lang w:val="en-US"/>
              </w:rPr>
              <w:t>PIN</w:t>
            </w:r>
            <w:r w:rsidRPr="00682362">
              <w:t xml:space="preserve">-кода в поле Длина случайного </w:t>
            </w:r>
            <w:r w:rsidRPr="00682362">
              <w:rPr>
                <w:lang w:val="en-US"/>
              </w:rPr>
              <w:t>PIN</w:t>
            </w:r>
            <w:r w:rsidRPr="00682362">
              <w:t>.</w:t>
            </w:r>
          </w:p>
        </w:tc>
      </w:tr>
      <w:tr w:rsidR="00E5758D" w:rsidRPr="00682362" w14:paraId="6A000377" w14:textId="77777777" w:rsidTr="00F621BF">
        <w:tc>
          <w:tcPr>
            <w:tcW w:w="2206" w:type="dxa"/>
            <w:vMerge/>
            <w:vAlign w:val="center"/>
          </w:tcPr>
          <w:p w14:paraId="6A000374" w14:textId="77777777" w:rsidR="00E5758D" w:rsidRPr="00682362" w:rsidRDefault="00E5758D" w:rsidP="003D2316">
            <w:pPr>
              <w:pStyle w:val="tabletext"/>
            </w:pPr>
          </w:p>
        </w:tc>
        <w:tc>
          <w:tcPr>
            <w:tcW w:w="2694" w:type="dxa"/>
            <w:vAlign w:val="center"/>
          </w:tcPr>
          <w:p w14:paraId="6A000375" w14:textId="77777777" w:rsidR="00E5758D" w:rsidRPr="00682362" w:rsidRDefault="00E5758D" w:rsidP="003D2316">
            <w:pPr>
              <w:pStyle w:val="tabletext"/>
              <w:rPr>
                <w:b/>
              </w:rPr>
            </w:pPr>
            <w:r w:rsidRPr="00682362">
              <w:rPr>
                <w:b/>
              </w:rPr>
              <w:t>Новый PIN-код администратора</w:t>
            </w:r>
          </w:p>
        </w:tc>
        <w:tc>
          <w:tcPr>
            <w:tcW w:w="4614" w:type="dxa"/>
            <w:vAlign w:val="center"/>
          </w:tcPr>
          <w:p w14:paraId="6A000376" w14:textId="77777777" w:rsidR="00E5758D" w:rsidRPr="00682362" w:rsidRDefault="00E5758D" w:rsidP="001F198C">
            <w:pPr>
              <w:pStyle w:val="tabletext"/>
            </w:pPr>
            <w:r w:rsidRPr="00682362">
              <w:t xml:space="preserve">Если в списке </w:t>
            </w:r>
            <w:r w:rsidRPr="00682362">
              <w:rPr>
                <w:b/>
              </w:rPr>
              <w:t>Способ установки PIN</w:t>
            </w:r>
            <w:r w:rsidRPr="00682362">
              <w:t xml:space="preserve"> был выбран пункт </w:t>
            </w:r>
            <w:r w:rsidRPr="00682362">
              <w:rPr>
                <w:b/>
              </w:rPr>
              <w:t>Использовать фиксированный</w:t>
            </w:r>
            <w:r w:rsidRPr="00682362">
              <w:t>, это поле позволяет задать новый PIN-код администратора.</w:t>
            </w:r>
          </w:p>
        </w:tc>
      </w:tr>
      <w:tr w:rsidR="00E5758D" w:rsidRPr="00682362" w14:paraId="6A00037B" w14:textId="77777777" w:rsidTr="0009551E">
        <w:tc>
          <w:tcPr>
            <w:tcW w:w="2206" w:type="dxa"/>
            <w:vMerge/>
            <w:vAlign w:val="center"/>
          </w:tcPr>
          <w:p w14:paraId="6A000378" w14:textId="77777777" w:rsidR="00E5758D" w:rsidRPr="00682362" w:rsidRDefault="00E5758D" w:rsidP="003D2316">
            <w:pPr>
              <w:pStyle w:val="tabletext"/>
            </w:pPr>
          </w:p>
        </w:tc>
        <w:tc>
          <w:tcPr>
            <w:tcW w:w="2694" w:type="dxa"/>
            <w:vAlign w:val="center"/>
          </w:tcPr>
          <w:p w14:paraId="6A000379" w14:textId="77777777" w:rsidR="00E5758D" w:rsidRPr="00682362" w:rsidRDefault="00E5758D" w:rsidP="003D2316">
            <w:pPr>
              <w:pStyle w:val="tabletext"/>
              <w:rPr>
                <w:b/>
                <w:lang w:val="en-US"/>
              </w:rPr>
            </w:pPr>
            <w:r w:rsidRPr="00682362">
              <w:rPr>
                <w:b/>
              </w:rPr>
              <w:t xml:space="preserve">Длина случайного </w:t>
            </w:r>
            <w:r w:rsidRPr="00682362">
              <w:rPr>
                <w:b/>
                <w:lang w:val="en-US"/>
              </w:rPr>
              <w:t>PIN</w:t>
            </w:r>
          </w:p>
        </w:tc>
        <w:tc>
          <w:tcPr>
            <w:tcW w:w="4614" w:type="dxa"/>
            <w:vAlign w:val="center"/>
          </w:tcPr>
          <w:p w14:paraId="6A00037A" w14:textId="77777777" w:rsidR="00E5758D" w:rsidRPr="00682362" w:rsidRDefault="00E5758D" w:rsidP="003D2316">
            <w:pPr>
              <w:pStyle w:val="tabletext"/>
            </w:pPr>
            <w:r w:rsidRPr="00682362">
              <w:t xml:space="preserve">Позволяет задать длину случайного </w:t>
            </w:r>
            <w:r w:rsidRPr="00682362">
              <w:rPr>
                <w:lang w:val="en-US"/>
              </w:rPr>
              <w:t>PIN</w:t>
            </w:r>
            <w:r w:rsidRPr="00682362">
              <w:t xml:space="preserve">-код администратора, если в списке </w:t>
            </w:r>
            <w:r w:rsidRPr="00682362">
              <w:rPr>
                <w:b/>
              </w:rPr>
              <w:t xml:space="preserve">Способ установки </w:t>
            </w:r>
            <w:r w:rsidRPr="00682362">
              <w:rPr>
                <w:b/>
                <w:lang w:val="en-US"/>
              </w:rPr>
              <w:t>PIN</w:t>
            </w:r>
            <w:r w:rsidRPr="00682362">
              <w:t xml:space="preserve"> был выбран пункт </w:t>
            </w:r>
            <w:r w:rsidRPr="00682362">
              <w:rPr>
                <w:b/>
              </w:rPr>
              <w:t>Генерировать случайный</w:t>
            </w:r>
            <w:r w:rsidRPr="00682362">
              <w:t>.</w:t>
            </w:r>
          </w:p>
        </w:tc>
      </w:tr>
      <w:tr w:rsidR="00E5758D" w:rsidRPr="00682362" w14:paraId="6A00037F" w14:textId="77777777" w:rsidTr="00D14D97">
        <w:trPr>
          <w:trHeight w:val="428"/>
        </w:trPr>
        <w:tc>
          <w:tcPr>
            <w:tcW w:w="2206" w:type="dxa"/>
            <w:vMerge/>
            <w:vAlign w:val="center"/>
          </w:tcPr>
          <w:p w14:paraId="6A00037C" w14:textId="77777777" w:rsidR="00E5758D" w:rsidRPr="00682362" w:rsidRDefault="00E5758D" w:rsidP="003D2316">
            <w:pPr>
              <w:pStyle w:val="tabletext"/>
            </w:pPr>
          </w:p>
        </w:tc>
        <w:tc>
          <w:tcPr>
            <w:tcW w:w="2694" w:type="dxa"/>
            <w:vAlign w:val="center"/>
          </w:tcPr>
          <w:p w14:paraId="6A00037D" w14:textId="77777777" w:rsidR="00E5758D" w:rsidRPr="00682362" w:rsidRDefault="00E5758D" w:rsidP="003D2316">
            <w:pPr>
              <w:pStyle w:val="tabletext"/>
              <w:rPr>
                <w:b/>
              </w:rPr>
            </w:pPr>
            <w:r w:rsidRPr="00682362">
              <w:rPr>
                <w:b/>
              </w:rPr>
              <w:t xml:space="preserve">Количество попыток ввода </w:t>
            </w:r>
            <w:r w:rsidRPr="00682362">
              <w:rPr>
                <w:b/>
                <w:lang w:val="en-US"/>
              </w:rPr>
              <w:t>PIN</w:t>
            </w:r>
          </w:p>
        </w:tc>
        <w:tc>
          <w:tcPr>
            <w:tcW w:w="4614" w:type="dxa"/>
            <w:vAlign w:val="center"/>
          </w:tcPr>
          <w:p w14:paraId="6A00037E" w14:textId="77777777" w:rsidR="00E5758D" w:rsidRPr="00682362" w:rsidRDefault="00E5758D" w:rsidP="00DC07AE">
            <w:pPr>
              <w:pStyle w:val="tabletext"/>
            </w:pPr>
            <w:r w:rsidRPr="00682362">
              <w:t>Максимальное число попыток ввода неверного PIN-кода администратора, по достижении которого PIN-код администратора на электронном ключе блокируется.</w:t>
            </w:r>
          </w:p>
        </w:tc>
      </w:tr>
      <w:tr w:rsidR="00E5758D" w:rsidRPr="00682362" w14:paraId="6A000383" w14:textId="77777777" w:rsidTr="0009551E">
        <w:trPr>
          <w:trHeight w:val="428"/>
        </w:trPr>
        <w:tc>
          <w:tcPr>
            <w:tcW w:w="2206" w:type="dxa"/>
            <w:vMerge/>
            <w:vAlign w:val="center"/>
          </w:tcPr>
          <w:p w14:paraId="6A000380" w14:textId="77777777" w:rsidR="00E5758D" w:rsidRPr="00682362" w:rsidRDefault="00E5758D" w:rsidP="003D2316">
            <w:pPr>
              <w:pStyle w:val="tabletext"/>
            </w:pPr>
          </w:p>
        </w:tc>
        <w:tc>
          <w:tcPr>
            <w:tcW w:w="2694" w:type="dxa"/>
            <w:vAlign w:val="center"/>
          </w:tcPr>
          <w:p w14:paraId="6A000381" w14:textId="77777777" w:rsidR="00E5758D" w:rsidRPr="00682362" w:rsidRDefault="00E5758D" w:rsidP="003D2316">
            <w:pPr>
              <w:pStyle w:val="tabletext"/>
              <w:rPr>
                <w:b/>
              </w:rPr>
            </w:pPr>
            <w:r w:rsidRPr="00682362">
              <w:rPr>
                <w:b/>
              </w:rPr>
              <w:t>Минимальное количество символов</w:t>
            </w:r>
          </w:p>
        </w:tc>
        <w:tc>
          <w:tcPr>
            <w:tcW w:w="4614" w:type="dxa"/>
            <w:vAlign w:val="center"/>
          </w:tcPr>
          <w:p w14:paraId="6A000382" w14:textId="77777777" w:rsidR="00E5758D" w:rsidRPr="00682362" w:rsidRDefault="00E5758D" w:rsidP="00DC07AE">
            <w:pPr>
              <w:pStyle w:val="tabletext"/>
            </w:pPr>
            <w:r w:rsidRPr="00682362">
              <w:t xml:space="preserve">Позволяет задать минимальное количество символов для </w:t>
            </w:r>
            <w:r w:rsidRPr="00682362">
              <w:rPr>
                <w:lang w:val="en-US"/>
              </w:rPr>
              <w:t>PIN</w:t>
            </w:r>
            <w:r w:rsidRPr="00682362">
              <w:t>-кода администратора.</w:t>
            </w:r>
          </w:p>
        </w:tc>
      </w:tr>
    </w:tbl>
    <w:p w14:paraId="6A000384" w14:textId="77777777" w:rsidR="003D2316" w:rsidRPr="00682362" w:rsidRDefault="001B6EA5" w:rsidP="001B6EA5">
      <w:pPr>
        <w:pStyle w:val="numberlist1"/>
      </w:pPr>
      <w:r w:rsidRPr="00682362">
        <w:t xml:space="preserve">Перейдите на вкладку </w:t>
      </w:r>
      <w:r w:rsidRPr="00682362">
        <w:rPr>
          <w:b/>
        </w:rPr>
        <w:t>Приложения</w:t>
      </w:r>
      <w:r w:rsidRPr="00682362">
        <w:t>.</w:t>
      </w:r>
    </w:p>
    <w:p w14:paraId="6A000385" w14:textId="77777777" w:rsidR="001B6EA5" w:rsidRPr="00682362" w:rsidRDefault="001B6EA5" w:rsidP="001B6EA5">
      <w:pPr>
        <w:pStyle w:val="numberlist1"/>
        <w:keepNext/>
        <w:numPr>
          <w:ilvl w:val="0"/>
          <w:numId w:val="0"/>
        </w:numPr>
        <w:ind w:left="1134"/>
      </w:pPr>
      <w:r w:rsidRPr="00682362">
        <w:lastRenderedPageBreak/>
        <w:t>Окно примет следующий вид.</w:t>
      </w:r>
    </w:p>
    <w:p w14:paraId="6A000386" w14:textId="77777777" w:rsidR="00E5758D" w:rsidRPr="00682362" w:rsidRDefault="00E5758D" w:rsidP="001B6EA5">
      <w:pPr>
        <w:pStyle w:val="figure"/>
      </w:pPr>
      <w:r w:rsidRPr="00682362">
        <w:drawing>
          <wp:inline distT="0" distB="0" distL="0" distR="0" wp14:anchorId="6A00211A" wp14:editId="6A00211B">
            <wp:extent cx="3492000" cy="5087174"/>
            <wp:effectExtent l="0" t="0" r="0" b="0"/>
            <wp:docPr id="1111" name="Рисунок 1111" descr="E:\Рабочая\JMS\JMS 2.5\Скрины\Расширение логики инициализации\Imag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Рабочая\JMS\JMS 2.5\Скрины\Расширение логики инициализации\Image 12.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492000" cy="5087174"/>
                    </a:xfrm>
                    <a:prstGeom prst="rect">
                      <a:avLst/>
                    </a:prstGeom>
                    <a:noFill/>
                    <a:ln>
                      <a:noFill/>
                    </a:ln>
                  </pic:spPr>
                </pic:pic>
              </a:graphicData>
            </a:graphic>
          </wp:inline>
        </w:drawing>
      </w:r>
    </w:p>
    <w:p w14:paraId="6A000387" w14:textId="77777777" w:rsidR="001B6EA5" w:rsidRPr="00682362" w:rsidRDefault="001B6EA5" w:rsidP="001B6EA5">
      <w:pPr>
        <w:pStyle w:val="figurenamenew"/>
        <w:rPr>
          <w:b/>
        </w:rPr>
      </w:pPr>
      <w:r w:rsidRPr="00682362">
        <w:t xml:space="preserve">Рис. </w:t>
      </w:r>
      <w:r w:rsidR="00B51D63">
        <w:fldChar w:fldCharType="begin"/>
      </w:r>
      <w:r w:rsidR="00B51D63">
        <w:instrText xml:space="preserve"> SEQ Рис. \* ARABIC </w:instrText>
      </w:r>
      <w:r w:rsidR="00B51D63">
        <w:fldChar w:fldCharType="separate"/>
      </w:r>
      <w:r w:rsidR="00355544">
        <w:rPr>
          <w:noProof/>
        </w:rPr>
        <w:t>347</w:t>
      </w:r>
      <w:r w:rsidR="00B51D63">
        <w:rPr>
          <w:noProof/>
        </w:rPr>
        <w:fldChar w:fldCharType="end"/>
      </w:r>
      <w:r w:rsidRPr="00682362">
        <w:t xml:space="preserve"> – Вкладка </w:t>
      </w:r>
      <w:r w:rsidRPr="00682362">
        <w:rPr>
          <w:b/>
        </w:rPr>
        <w:t>Приложения</w:t>
      </w:r>
    </w:p>
    <w:p w14:paraId="6A000388" w14:textId="77777777" w:rsidR="001B6EA5" w:rsidRPr="00682362" w:rsidRDefault="001B6EA5" w:rsidP="001B6EA5">
      <w:pPr>
        <w:pStyle w:val="numberlist1"/>
      </w:pPr>
      <w:r w:rsidRPr="00682362">
        <w:t xml:space="preserve">Отметьте пункт </w:t>
      </w:r>
      <w:r w:rsidR="00AC1182" w:rsidRPr="00682362">
        <w:t>нужно приложение</w:t>
      </w:r>
      <w:r w:rsidRPr="00682362">
        <w:t xml:space="preserve"> и нажмите </w:t>
      </w:r>
      <w:r w:rsidRPr="00682362">
        <w:rPr>
          <w:b/>
          <w:lang w:val="en-US"/>
        </w:rPr>
        <w:t>OK</w:t>
      </w:r>
      <w:r w:rsidRPr="00682362">
        <w:t>, чтобы сохранить изменения.</w:t>
      </w:r>
    </w:p>
    <w:p w14:paraId="6A000389" w14:textId="77777777" w:rsidR="00B5367A" w:rsidRPr="00682362" w:rsidRDefault="00B5367A" w:rsidP="00B5367A">
      <w:pPr>
        <w:pStyle w:val="40"/>
      </w:pPr>
      <w:r w:rsidRPr="00682362">
        <w:rPr>
          <w:lang w:val="en-US"/>
        </w:rPr>
        <w:t>Datastore</w:t>
      </w:r>
    </w:p>
    <w:p w14:paraId="6A00038A" w14:textId="77777777" w:rsidR="00B5367A" w:rsidRPr="00682362" w:rsidRDefault="00B5367A" w:rsidP="002B115F">
      <w:pPr>
        <w:pStyle w:val="numberlist1"/>
        <w:numPr>
          <w:ilvl w:val="0"/>
          <w:numId w:val="148"/>
        </w:numPr>
      </w:pPr>
      <w:r w:rsidRPr="00682362">
        <w:t xml:space="preserve">В консоли управления JMS перейдите в раздел </w:t>
      </w:r>
      <w:r w:rsidRPr="00682362">
        <w:rPr>
          <w:b/>
        </w:rPr>
        <w:t>Профили</w:t>
      </w:r>
      <w:r w:rsidR="008F7AE0" w:rsidRPr="00682362">
        <w:rPr>
          <w:b/>
        </w:rPr>
        <w:t xml:space="preserve"> -&gt; </w:t>
      </w:r>
      <w:r w:rsidRPr="00682362">
        <w:rPr>
          <w:b/>
        </w:rPr>
        <w:t>Профили</w:t>
      </w:r>
      <w:r w:rsidRPr="00682362">
        <w:t>.</w:t>
      </w:r>
    </w:p>
    <w:p w14:paraId="6A00038B" w14:textId="77777777" w:rsidR="00B5367A" w:rsidRPr="00682362" w:rsidRDefault="00B5367A" w:rsidP="00A3114A">
      <w:pPr>
        <w:pStyle w:val="numberlist1"/>
        <w:keepNext/>
        <w:numPr>
          <w:ilvl w:val="0"/>
          <w:numId w:val="22"/>
        </w:numPr>
        <w:ind w:left="1134"/>
      </w:pPr>
      <w:r w:rsidRPr="00682362">
        <w:t>Выполните одно из следующих действий:</w:t>
      </w:r>
    </w:p>
    <w:p w14:paraId="6A00038C" w14:textId="77777777" w:rsidR="00B5367A" w:rsidRPr="00682362" w:rsidRDefault="00B5367A" w:rsidP="00B5367A">
      <w:pPr>
        <w:pStyle w:val="bulletlist2"/>
      </w:pPr>
      <w:r w:rsidRPr="00682362">
        <w:t>чтобы создать новый профиль, выберите нужный тип профиля (</w:t>
      </w:r>
      <w:r w:rsidRPr="00682362">
        <w:rPr>
          <w:b/>
        </w:rPr>
        <w:t xml:space="preserve">Инициализация </w:t>
      </w:r>
      <w:r w:rsidRPr="00682362">
        <w:rPr>
          <w:b/>
          <w:lang w:val="en-US"/>
        </w:rPr>
        <w:t>Datastore</w:t>
      </w:r>
      <w:r w:rsidRPr="00682362">
        <w:t xml:space="preserve">) и в верхней панели щёлкните на значке </w:t>
      </w:r>
      <w:r w:rsidRPr="00682362">
        <w:rPr>
          <w:b/>
        </w:rPr>
        <w:t>Создать</w:t>
      </w:r>
      <w:r w:rsidRPr="00682362">
        <w:t>.</w:t>
      </w:r>
    </w:p>
    <w:p w14:paraId="6A00038D" w14:textId="77777777" w:rsidR="00B5367A" w:rsidRPr="00682362" w:rsidRDefault="00B5367A" w:rsidP="00B5367A">
      <w:pPr>
        <w:pStyle w:val="bulletlist2"/>
      </w:pPr>
      <w:r w:rsidRPr="00682362">
        <w:t xml:space="preserve">чтобы изменить существующий профиль, отметьте этот профиль (например, </w:t>
      </w:r>
      <w:r w:rsidRPr="00682362">
        <w:rPr>
          <w:b/>
        </w:rPr>
        <w:t xml:space="preserve">Инициализация </w:t>
      </w:r>
      <w:r w:rsidRPr="00682362">
        <w:rPr>
          <w:b/>
          <w:lang w:val="en-US"/>
        </w:rPr>
        <w:t>Datastore</w:t>
      </w:r>
      <w:r w:rsidRPr="00682362">
        <w:rPr>
          <w:b/>
        </w:rPr>
        <w:t xml:space="preserve"> по умолчанию</w:t>
      </w:r>
      <w:r w:rsidRPr="00682362">
        <w:t xml:space="preserve">) в центральной части окна консоли управления JMS, после чего в верхней панели нажмите </w:t>
      </w:r>
      <w:r w:rsidRPr="00682362">
        <w:rPr>
          <w:b/>
        </w:rPr>
        <w:t>Свойства</w:t>
      </w:r>
      <w:r w:rsidRPr="00682362">
        <w:t xml:space="preserve">. </w:t>
      </w:r>
    </w:p>
    <w:p w14:paraId="6A00038E" w14:textId="77777777" w:rsidR="00B5367A" w:rsidRPr="00682362" w:rsidRDefault="00B5367A" w:rsidP="00B5367A">
      <w:pPr>
        <w:pStyle w:val="numberlist1"/>
        <w:keepNext/>
        <w:numPr>
          <w:ilvl w:val="0"/>
          <w:numId w:val="0"/>
        </w:numPr>
        <w:ind w:left="1134"/>
      </w:pPr>
      <w:r w:rsidRPr="00682362">
        <w:lastRenderedPageBreak/>
        <w:t>Отобразится следующее окно.</w:t>
      </w:r>
    </w:p>
    <w:p w14:paraId="6A00038F" w14:textId="77777777" w:rsidR="00E5758D" w:rsidRPr="00682362" w:rsidRDefault="00E5758D" w:rsidP="00B5367A">
      <w:pPr>
        <w:pStyle w:val="figure"/>
      </w:pPr>
      <w:r w:rsidRPr="00682362">
        <w:drawing>
          <wp:inline distT="0" distB="0" distL="0" distR="0" wp14:anchorId="6A00211C" wp14:editId="6A00211D">
            <wp:extent cx="3492000" cy="5087174"/>
            <wp:effectExtent l="0" t="0" r="0" b="0"/>
            <wp:docPr id="1112" name="Рисунок 1112" descr="E:\Рабочая\JMS\JMS 2.5\Скрины\Расширение логики инициализации\Imag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Рабочая\JMS\JMS 2.5\Скрины\Расширение логики инициализации\Image 13.jp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492000" cy="5087174"/>
                    </a:xfrm>
                    <a:prstGeom prst="rect">
                      <a:avLst/>
                    </a:prstGeom>
                    <a:noFill/>
                    <a:ln>
                      <a:noFill/>
                    </a:ln>
                  </pic:spPr>
                </pic:pic>
              </a:graphicData>
            </a:graphic>
          </wp:inline>
        </w:drawing>
      </w:r>
    </w:p>
    <w:p w14:paraId="6A000390" w14:textId="77777777" w:rsidR="00B5367A" w:rsidRPr="00682362" w:rsidRDefault="00B5367A" w:rsidP="00B5367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348</w:t>
      </w:r>
      <w:r w:rsidR="00B51D63">
        <w:rPr>
          <w:noProof/>
        </w:rPr>
        <w:fldChar w:fldCharType="end"/>
      </w:r>
      <w:r w:rsidRPr="00682362">
        <w:t xml:space="preserve"> </w:t>
      </w:r>
      <w:r w:rsidR="006C6E78" w:rsidRPr="00682362">
        <w:t>–</w:t>
      </w:r>
      <w:r w:rsidRPr="00682362">
        <w:t xml:space="preserve"> Вкладка </w:t>
      </w:r>
      <w:r w:rsidRPr="00682362">
        <w:rPr>
          <w:b/>
        </w:rPr>
        <w:t>Общие</w:t>
      </w:r>
    </w:p>
    <w:p w14:paraId="6A000391" w14:textId="77777777" w:rsidR="00B5367A" w:rsidRPr="00682362" w:rsidRDefault="00B5367A" w:rsidP="00B5367A">
      <w:pPr>
        <w:pStyle w:val="numberlist1"/>
      </w:pPr>
      <w:r w:rsidRPr="00682362">
        <w:tab/>
        <w:t xml:space="preserve">В соответствующих полях введите (или отредактируйте) имя и описание профиля, после чего переходите на вкладку </w:t>
      </w:r>
      <w:r w:rsidRPr="00682362">
        <w:rPr>
          <w:b/>
        </w:rPr>
        <w:t>Параметры</w:t>
      </w:r>
      <w:r w:rsidRPr="00682362">
        <w:t>.</w:t>
      </w:r>
    </w:p>
    <w:p w14:paraId="6A000392" w14:textId="77777777" w:rsidR="00B5367A" w:rsidRPr="00682362" w:rsidRDefault="00B5367A" w:rsidP="00B5367A">
      <w:pPr>
        <w:pStyle w:val="numberlist1"/>
        <w:keepNext/>
        <w:numPr>
          <w:ilvl w:val="0"/>
          <w:numId w:val="0"/>
        </w:numPr>
        <w:ind w:left="1134"/>
      </w:pPr>
      <w:r w:rsidRPr="00682362">
        <w:lastRenderedPageBreak/>
        <w:t>Окно примет следующий вид.</w:t>
      </w:r>
    </w:p>
    <w:p w14:paraId="6A000393" w14:textId="77777777" w:rsidR="006C6E78" w:rsidRPr="00682362" w:rsidRDefault="006C6E78" w:rsidP="00B5367A">
      <w:pPr>
        <w:pStyle w:val="figure"/>
      </w:pPr>
      <w:r w:rsidRPr="00682362">
        <w:drawing>
          <wp:inline distT="0" distB="0" distL="0" distR="0" wp14:anchorId="6A00211E" wp14:editId="6A00211F">
            <wp:extent cx="3492000" cy="5075040"/>
            <wp:effectExtent l="0" t="0" r="0" b="0"/>
            <wp:docPr id="1113" name="Рисунок 1113" descr="E:\Рабочая\JMS\JMS 2.5\Скрины\Расширение логики инициализации\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Рабочая\JMS\JMS 2.5\Скрины\Расширение логики инициализации\14.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492000" cy="5075040"/>
                    </a:xfrm>
                    <a:prstGeom prst="rect">
                      <a:avLst/>
                    </a:prstGeom>
                    <a:noFill/>
                    <a:ln>
                      <a:noFill/>
                    </a:ln>
                  </pic:spPr>
                </pic:pic>
              </a:graphicData>
            </a:graphic>
          </wp:inline>
        </w:drawing>
      </w:r>
    </w:p>
    <w:p w14:paraId="6A000394" w14:textId="77777777" w:rsidR="00B5367A" w:rsidRPr="00682362" w:rsidRDefault="00B5367A" w:rsidP="00B5367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349</w:t>
      </w:r>
      <w:r w:rsidR="00B51D63">
        <w:rPr>
          <w:noProof/>
        </w:rPr>
        <w:fldChar w:fldCharType="end"/>
      </w:r>
      <w:r w:rsidR="00911DCC" w:rsidRPr="00682362">
        <w:t xml:space="preserve"> – В</w:t>
      </w:r>
      <w:r w:rsidRPr="00682362">
        <w:t xml:space="preserve">кладка </w:t>
      </w:r>
      <w:r w:rsidRPr="00682362">
        <w:rPr>
          <w:b/>
        </w:rPr>
        <w:t>Параметры</w:t>
      </w:r>
    </w:p>
    <w:p w14:paraId="6A000395" w14:textId="77777777" w:rsidR="00B5367A" w:rsidRPr="00682362" w:rsidRDefault="00B5367A" w:rsidP="00B5367A">
      <w:pPr>
        <w:pStyle w:val="numberlist1"/>
        <w:keepNext/>
      </w:pPr>
      <w:r w:rsidRPr="00682362">
        <w:t xml:space="preserve">Выполните настройку, руководствуясь </w:t>
      </w:r>
      <w:r w:rsidRPr="00682362">
        <w:fldChar w:fldCharType="begin"/>
      </w:r>
      <w:r w:rsidRPr="00682362">
        <w:instrText xml:space="preserve"> REF  _Ref437450732 \* Lower \h  \* MERGEFORMAT </w:instrText>
      </w:r>
      <w:r w:rsidRPr="00682362">
        <w:fldChar w:fldCharType="separate"/>
      </w:r>
      <w:r w:rsidR="00355544" w:rsidRPr="00682362">
        <w:t xml:space="preserve">табл. </w:t>
      </w:r>
      <w:r w:rsidR="00355544">
        <w:rPr>
          <w:noProof/>
        </w:rPr>
        <w:t>54</w:t>
      </w:r>
      <w:r w:rsidRPr="00682362">
        <w:fldChar w:fldCharType="end"/>
      </w:r>
      <w:r w:rsidRPr="00682362">
        <w:t>.</w:t>
      </w:r>
    </w:p>
    <w:p w14:paraId="6A000396" w14:textId="77777777" w:rsidR="00B5367A" w:rsidRPr="00682362" w:rsidRDefault="00B5367A" w:rsidP="00B5367A">
      <w:pPr>
        <w:pStyle w:val="tablename"/>
      </w:pPr>
      <w:bookmarkStart w:id="893" w:name="_Ref437450732"/>
      <w:bookmarkStart w:id="894" w:name="_Ref437450729"/>
      <w:r w:rsidRPr="00682362">
        <w:t xml:space="preserve">Табл. </w:t>
      </w:r>
      <w:r w:rsidR="00B51D63">
        <w:fldChar w:fldCharType="begin"/>
      </w:r>
      <w:r w:rsidR="00B51D63">
        <w:instrText xml:space="preserve"> SEQ Табл. \* ARABIC </w:instrText>
      </w:r>
      <w:r w:rsidR="00B51D63">
        <w:fldChar w:fldCharType="separate"/>
      </w:r>
      <w:r w:rsidR="00355544">
        <w:rPr>
          <w:noProof/>
        </w:rPr>
        <w:t>54</w:t>
      </w:r>
      <w:r w:rsidR="00B51D63">
        <w:rPr>
          <w:noProof/>
        </w:rPr>
        <w:fldChar w:fldCharType="end"/>
      </w:r>
      <w:bookmarkEnd w:id="893"/>
      <w:r w:rsidRPr="00682362">
        <w:t xml:space="preserve"> – Настройка параметров инициализации</w:t>
      </w:r>
      <w:bookmarkEnd w:id="894"/>
    </w:p>
    <w:tbl>
      <w:tblPr>
        <w:tblStyle w:val="2aladdin"/>
        <w:tblW w:w="0" w:type="auto"/>
        <w:tblLook w:val="04A0" w:firstRow="1" w:lastRow="0" w:firstColumn="1" w:lastColumn="0" w:noHBand="0" w:noVBand="1"/>
      </w:tblPr>
      <w:tblGrid>
        <w:gridCol w:w="2348"/>
        <w:gridCol w:w="2268"/>
        <w:gridCol w:w="4898"/>
      </w:tblGrid>
      <w:tr w:rsidR="00B5367A" w:rsidRPr="00682362" w14:paraId="6A00039A" w14:textId="77777777" w:rsidTr="00B5367A">
        <w:trPr>
          <w:cnfStyle w:val="100000000000" w:firstRow="1" w:lastRow="0" w:firstColumn="0" w:lastColumn="0" w:oddVBand="0" w:evenVBand="0" w:oddHBand="0" w:evenHBand="0" w:firstRowFirstColumn="0" w:firstRowLastColumn="0" w:lastRowFirstColumn="0" w:lastRowLastColumn="0"/>
          <w:tblHeader/>
        </w:trPr>
        <w:tc>
          <w:tcPr>
            <w:tcW w:w="2348" w:type="dxa"/>
            <w:vAlign w:val="center"/>
          </w:tcPr>
          <w:p w14:paraId="6A000397" w14:textId="77777777" w:rsidR="00B5367A" w:rsidRPr="00682362" w:rsidRDefault="00B5367A" w:rsidP="00B5367A">
            <w:pPr>
              <w:pStyle w:val="maintext"/>
            </w:pPr>
            <w:r w:rsidRPr="00682362">
              <w:t>Секция</w:t>
            </w:r>
          </w:p>
        </w:tc>
        <w:tc>
          <w:tcPr>
            <w:tcW w:w="2268" w:type="dxa"/>
            <w:vAlign w:val="center"/>
          </w:tcPr>
          <w:p w14:paraId="6A000398" w14:textId="77777777" w:rsidR="00B5367A" w:rsidRPr="00682362" w:rsidRDefault="00B5367A" w:rsidP="00B5367A">
            <w:pPr>
              <w:pStyle w:val="maintext"/>
            </w:pPr>
            <w:r w:rsidRPr="00682362">
              <w:t>Настройка</w:t>
            </w:r>
          </w:p>
        </w:tc>
        <w:tc>
          <w:tcPr>
            <w:tcW w:w="4898" w:type="dxa"/>
            <w:vAlign w:val="center"/>
          </w:tcPr>
          <w:p w14:paraId="6A000399" w14:textId="77777777" w:rsidR="00B5367A" w:rsidRPr="00682362" w:rsidRDefault="00B5367A" w:rsidP="00B5367A">
            <w:pPr>
              <w:pStyle w:val="maintext"/>
            </w:pPr>
            <w:r w:rsidRPr="00682362">
              <w:t>Описание</w:t>
            </w:r>
          </w:p>
        </w:tc>
      </w:tr>
      <w:tr w:rsidR="00B5367A" w:rsidRPr="00682362" w14:paraId="6A00039E" w14:textId="77777777" w:rsidTr="00B5367A">
        <w:tc>
          <w:tcPr>
            <w:tcW w:w="2348" w:type="dxa"/>
            <w:vAlign w:val="center"/>
          </w:tcPr>
          <w:p w14:paraId="6A00039B" w14:textId="77777777" w:rsidR="00B5367A" w:rsidRPr="00682362" w:rsidRDefault="00B5367A" w:rsidP="00B5367A">
            <w:pPr>
              <w:pStyle w:val="tabletext"/>
              <w:rPr>
                <w:b/>
              </w:rPr>
            </w:pPr>
            <w:r w:rsidRPr="00682362">
              <w:rPr>
                <w:b/>
                <w:lang w:val="en-US"/>
              </w:rPr>
              <w:t>PIN</w:t>
            </w:r>
            <w:r w:rsidRPr="00682362">
              <w:rPr>
                <w:b/>
              </w:rPr>
              <w:t>-код пользователя</w:t>
            </w:r>
          </w:p>
        </w:tc>
        <w:tc>
          <w:tcPr>
            <w:tcW w:w="2268" w:type="dxa"/>
            <w:vAlign w:val="center"/>
          </w:tcPr>
          <w:p w14:paraId="6A00039C" w14:textId="77777777" w:rsidR="00B5367A" w:rsidRPr="00682362" w:rsidRDefault="00B5367A" w:rsidP="00B5367A">
            <w:pPr>
              <w:pStyle w:val="tabletext"/>
              <w:rPr>
                <w:b/>
              </w:rPr>
            </w:pPr>
            <w:r w:rsidRPr="00682362">
              <w:rPr>
                <w:b/>
                <w:lang w:val="en-US"/>
              </w:rPr>
              <w:t>PIN</w:t>
            </w:r>
            <w:r w:rsidRPr="00682362">
              <w:rPr>
                <w:b/>
              </w:rPr>
              <w:t>-код пользователя</w:t>
            </w:r>
          </w:p>
        </w:tc>
        <w:tc>
          <w:tcPr>
            <w:tcW w:w="4898" w:type="dxa"/>
            <w:vAlign w:val="center"/>
          </w:tcPr>
          <w:p w14:paraId="6A00039D" w14:textId="77777777" w:rsidR="00B5367A" w:rsidRPr="00682362" w:rsidRDefault="00B5367A" w:rsidP="00B5367A">
            <w:pPr>
              <w:pStyle w:val="tabletext"/>
            </w:pPr>
            <w:r w:rsidRPr="00682362">
              <w:t xml:space="preserve">Позволяет задать значение </w:t>
            </w:r>
            <w:r w:rsidRPr="00682362">
              <w:rPr>
                <w:lang w:val="en-US"/>
              </w:rPr>
              <w:t>PIN</w:t>
            </w:r>
            <w:r w:rsidRPr="00682362">
              <w:t>-кода пользователя.</w:t>
            </w:r>
          </w:p>
        </w:tc>
      </w:tr>
      <w:tr w:rsidR="0051453D" w:rsidRPr="00682362" w14:paraId="6A0003A3" w14:textId="77777777" w:rsidTr="00F621BF">
        <w:tc>
          <w:tcPr>
            <w:tcW w:w="2348" w:type="dxa"/>
            <w:vMerge w:val="restart"/>
            <w:vAlign w:val="center"/>
          </w:tcPr>
          <w:p w14:paraId="6A00039F" w14:textId="77777777" w:rsidR="0051453D" w:rsidRPr="00682362" w:rsidRDefault="0051453D" w:rsidP="00B5367A">
            <w:pPr>
              <w:pStyle w:val="tabletext"/>
              <w:rPr>
                <w:b/>
                <w:lang w:val="en-US"/>
              </w:rPr>
            </w:pPr>
            <w:r w:rsidRPr="00682362">
              <w:rPr>
                <w:b/>
                <w:lang w:val="en-US"/>
              </w:rPr>
              <w:t>PIN</w:t>
            </w:r>
            <w:r w:rsidRPr="00682362">
              <w:rPr>
                <w:b/>
              </w:rPr>
              <w:t>-код администратора</w:t>
            </w:r>
          </w:p>
        </w:tc>
        <w:tc>
          <w:tcPr>
            <w:tcW w:w="2268" w:type="dxa"/>
            <w:vAlign w:val="center"/>
          </w:tcPr>
          <w:p w14:paraId="6A0003A0" w14:textId="77777777" w:rsidR="0051453D" w:rsidRPr="00682362" w:rsidRDefault="0051453D" w:rsidP="00B551A6">
            <w:pPr>
              <w:pStyle w:val="tabletext"/>
              <w:rPr>
                <w:b/>
              </w:rPr>
            </w:pPr>
            <w:r w:rsidRPr="00682362">
              <w:rPr>
                <w:b/>
              </w:rPr>
              <w:t xml:space="preserve">Использовать текущий </w:t>
            </w:r>
            <w:r w:rsidRPr="00682362">
              <w:rPr>
                <w:b/>
                <w:lang w:val="en-US"/>
              </w:rPr>
              <w:t>PIN</w:t>
            </w:r>
            <w:r w:rsidRPr="00682362">
              <w:rPr>
                <w:b/>
              </w:rPr>
              <w:t>-код администратора из профиля</w:t>
            </w:r>
          </w:p>
        </w:tc>
        <w:tc>
          <w:tcPr>
            <w:tcW w:w="4898" w:type="dxa"/>
            <w:vAlign w:val="center"/>
          </w:tcPr>
          <w:p w14:paraId="6A0003A1" w14:textId="77777777" w:rsidR="0051453D" w:rsidRPr="00682362" w:rsidRDefault="0051453D" w:rsidP="0000537E">
            <w:pPr>
              <w:pStyle w:val="tabletext"/>
            </w:pPr>
            <w:r w:rsidRPr="00682362">
              <w:t xml:space="preserve">Позволяет использовать/не использовать при инициализации электронного ключа текущий </w:t>
            </w:r>
            <w:r w:rsidRPr="00682362">
              <w:rPr>
                <w:lang w:val="en-US"/>
              </w:rPr>
              <w:t>PIN</w:t>
            </w:r>
            <w:r w:rsidRPr="00682362">
              <w:t xml:space="preserve">-код администратора (текущий </w:t>
            </w:r>
            <w:r w:rsidRPr="00682362">
              <w:rPr>
                <w:lang w:val="en-US"/>
              </w:rPr>
              <w:t>PIN</w:t>
            </w:r>
            <w:r w:rsidRPr="00682362">
              <w:t>-код администратора, заданный в профиле)</w:t>
            </w:r>
          </w:p>
          <w:p w14:paraId="6A0003A2" w14:textId="77777777" w:rsidR="0051453D" w:rsidRPr="00682362" w:rsidRDefault="0051453D" w:rsidP="00B551A6">
            <w:pPr>
              <w:pStyle w:val="tabletext"/>
            </w:pPr>
            <w:r w:rsidRPr="00682362">
              <w:rPr>
                <w:iCs w:val="0"/>
                <w:noProof/>
                <w:color w:val="auto"/>
                <w:sz w:val="16"/>
                <w:lang w:eastAsia="ru-RU"/>
              </w:rPr>
              <w:drawing>
                <wp:inline distT="0" distB="0" distL="0" distR="0" wp14:anchorId="6A002120" wp14:editId="6A002121">
                  <wp:extent cx="167752" cy="183002"/>
                  <wp:effectExtent l="0" t="0" r="3810" b="7620"/>
                  <wp:docPr id="1114" name="Рисунок 1114"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rPr>
                <w:iCs w:val="0"/>
                <w:color w:val="auto"/>
                <w:sz w:val="16"/>
              </w:rPr>
              <w:t xml:space="preserve"> Если эта опция не выбрана, то при инициализации электронного ключа будет использован дефолтный PIN-код администратора для данного Приложения.</w:t>
            </w:r>
          </w:p>
        </w:tc>
      </w:tr>
      <w:tr w:rsidR="0051453D" w:rsidRPr="00682362" w14:paraId="6A0003A7" w14:textId="77777777" w:rsidTr="00F621BF">
        <w:tc>
          <w:tcPr>
            <w:tcW w:w="2348" w:type="dxa"/>
            <w:vMerge/>
            <w:vAlign w:val="center"/>
          </w:tcPr>
          <w:p w14:paraId="6A0003A4" w14:textId="77777777" w:rsidR="0051453D" w:rsidRPr="00682362" w:rsidRDefault="0051453D" w:rsidP="00B5367A">
            <w:pPr>
              <w:pStyle w:val="tabletext"/>
              <w:rPr>
                <w:b/>
              </w:rPr>
            </w:pPr>
          </w:p>
        </w:tc>
        <w:tc>
          <w:tcPr>
            <w:tcW w:w="2268" w:type="dxa"/>
            <w:vAlign w:val="center"/>
          </w:tcPr>
          <w:p w14:paraId="6A0003A5" w14:textId="77777777" w:rsidR="0051453D" w:rsidRPr="00682362" w:rsidRDefault="0051453D" w:rsidP="00B551A6">
            <w:pPr>
              <w:pStyle w:val="tabletext"/>
              <w:rPr>
                <w:b/>
              </w:rPr>
            </w:pPr>
            <w:r w:rsidRPr="00682362">
              <w:rPr>
                <w:b/>
              </w:rPr>
              <w:t>Текущий PIN-код администратора</w:t>
            </w:r>
          </w:p>
        </w:tc>
        <w:tc>
          <w:tcPr>
            <w:tcW w:w="4898" w:type="dxa"/>
            <w:vAlign w:val="center"/>
          </w:tcPr>
          <w:p w14:paraId="6A0003A6" w14:textId="77777777" w:rsidR="0051453D" w:rsidRPr="00682362" w:rsidRDefault="0051453D" w:rsidP="00B551A6">
            <w:pPr>
              <w:pStyle w:val="tabletext"/>
            </w:pPr>
            <w:r w:rsidRPr="00682362">
              <w:t xml:space="preserve">Отображает текущий </w:t>
            </w:r>
            <w:r w:rsidRPr="00682362">
              <w:rPr>
                <w:lang w:val="en-US"/>
              </w:rPr>
              <w:t>PIN</w:t>
            </w:r>
            <w:r w:rsidRPr="00682362">
              <w:t>-код администратора, заданный в профиле.</w:t>
            </w:r>
          </w:p>
        </w:tc>
      </w:tr>
      <w:tr w:rsidR="0051453D" w:rsidRPr="00682362" w14:paraId="6A0003AD" w14:textId="77777777" w:rsidTr="00B5367A">
        <w:tc>
          <w:tcPr>
            <w:tcW w:w="2348" w:type="dxa"/>
            <w:vMerge/>
            <w:vAlign w:val="center"/>
          </w:tcPr>
          <w:p w14:paraId="6A0003A8" w14:textId="77777777" w:rsidR="0051453D" w:rsidRPr="00682362" w:rsidRDefault="0051453D" w:rsidP="00B5367A">
            <w:pPr>
              <w:pStyle w:val="tabletext"/>
              <w:rPr>
                <w:b/>
              </w:rPr>
            </w:pPr>
          </w:p>
        </w:tc>
        <w:tc>
          <w:tcPr>
            <w:tcW w:w="2268" w:type="dxa"/>
            <w:vAlign w:val="center"/>
          </w:tcPr>
          <w:p w14:paraId="6A0003A9" w14:textId="77777777" w:rsidR="0051453D" w:rsidRPr="00682362" w:rsidRDefault="0051453D" w:rsidP="00B551A6">
            <w:pPr>
              <w:pStyle w:val="tabletext"/>
              <w:rPr>
                <w:b/>
              </w:rPr>
            </w:pPr>
            <w:r w:rsidRPr="00682362">
              <w:rPr>
                <w:b/>
              </w:rPr>
              <w:t xml:space="preserve">Способ установки </w:t>
            </w:r>
            <w:r w:rsidRPr="00682362">
              <w:rPr>
                <w:b/>
                <w:lang w:val="en-US"/>
              </w:rPr>
              <w:t>PIN</w:t>
            </w:r>
          </w:p>
        </w:tc>
        <w:tc>
          <w:tcPr>
            <w:tcW w:w="4898" w:type="dxa"/>
            <w:vAlign w:val="center"/>
          </w:tcPr>
          <w:p w14:paraId="6A0003AA" w14:textId="77777777" w:rsidR="0051453D" w:rsidRPr="00682362" w:rsidRDefault="0051453D" w:rsidP="00B551A6">
            <w:pPr>
              <w:pStyle w:val="tabletext"/>
            </w:pPr>
            <w:r w:rsidRPr="00682362">
              <w:t xml:space="preserve">Позволяет выбрать способ формирования </w:t>
            </w:r>
            <w:r w:rsidRPr="00682362">
              <w:rPr>
                <w:lang w:val="en-US"/>
              </w:rPr>
              <w:t>PIN</w:t>
            </w:r>
            <w:r w:rsidRPr="00682362">
              <w:t xml:space="preserve">-кода </w:t>
            </w:r>
            <w:r w:rsidRPr="00682362">
              <w:lastRenderedPageBreak/>
              <w:t>администратора. Доступны следующие варианты:</w:t>
            </w:r>
          </w:p>
          <w:p w14:paraId="6A0003AB" w14:textId="77777777" w:rsidR="0051453D" w:rsidRPr="00682362" w:rsidRDefault="0051453D" w:rsidP="00B551A6">
            <w:pPr>
              <w:pStyle w:val="tablebulletlist"/>
            </w:pPr>
            <w:r w:rsidRPr="00682362">
              <w:rPr>
                <w:b/>
              </w:rPr>
              <w:t>Использовать фиксированный</w:t>
            </w:r>
            <w:r w:rsidRPr="00682362">
              <w:t xml:space="preserve"> – если выбран этот пункт, задайте значение </w:t>
            </w:r>
            <w:r w:rsidRPr="00682362">
              <w:rPr>
                <w:lang w:val="en-US"/>
              </w:rPr>
              <w:t>PIN</w:t>
            </w:r>
            <w:r w:rsidRPr="00682362">
              <w:t xml:space="preserve">-кода администратора в поле </w:t>
            </w:r>
            <w:r w:rsidRPr="00682362">
              <w:rPr>
                <w:lang w:val="en-US"/>
              </w:rPr>
              <w:t>PIN</w:t>
            </w:r>
            <w:r w:rsidRPr="00682362">
              <w:t>-код администратора;</w:t>
            </w:r>
          </w:p>
          <w:p w14:paraId="6A0003AC" w14:textId="77777777" w:rsidR="0051453D" w:rsidRPr="00682362" w:rsidRDefault="0051453D" w:rsidP="00B551A6">
            <w:pPr>
              <w:pStyle w:val="tablebulletlist"/>
            </w:pPr>
            <w:r w:rsidRPr="00682362">
              <w:rPr>
                <w:b/>
              </w:rPr>
              <w:t>Генерировать случайный</w:t>
            </w:r>
            <w:r w:rsidRPr="00682362">
              <w:t xml:space="preserve"> – в процессе инициализации будет создан случайный </w:t>
            </w:r>
            <w:r w:rsidRPr="00682362">
              <w:rPr>
                <w:lang w:val="en-US"/>
              </w:rPr>
              <w:t>PIN</w:t>
            </w:r>
            <w:r w:rsidRPr="00682362">
              <w:t xml:space="preserve">-код администратора; укажите длину случайного </w:t>
            </w:r>
            <w:r w:rsidRPr="00682362">
              <w:rPr>
                <w:lang w:val="en-US"/>
              </w:rPr>
              <w:t>PIN</w:t>
            </w:r>
            <w:r w:rsidRPr="00682362">
              <w:t xml:space="preserve">-кода в поле Длина случайного </w:t>
            </w:r>
            <w:r w:rsidRPr="00682362">
              <w:rPr>
                <w:lang w:val="en-US"/>
              </w:rPr>
              <w:t>PIN</w:t>
            </w:r>
            <w:r w:rsidRPr="00682362">
              <w:t>.</w:t>
            </w:r>
          </w:p>
        </w:tc>
      </w:tr>
      <w:tr w:rsidR="0051453D" w:rsidRPr="00682362" w14:paraId="6A0003B1" w14:textId="77777777" w:rsidTr="00F621BF">
        <w:tc>
          <w:tcPr>
            <w:tcW w:w="2348" w:type="dxa"/>
            <w:vMerge/>
            <w:vAlign w:val="center"/>
          </w:tcPr>
          <w:p w14:paraId="6A0003AE" w14:textId="77777777" w:rsidR="0051453D" w:rsidRPr="00682362" w:rsidRDefault="0051453D" w:rsidP="00B5367A">
            <w:pPr>
              <w:pStyle w:val="tabletext"/>
            </w:pPr>
          </w:p>
        </w:tc>
        <w:tc>
          <w:tcPr>
            <w:tcW w:w="2268" w:type="dxa"/>
            <w:vAlign w:val="center"/>
          </w:tcPr>
          <w:p w14:paraId="6A0003AF" w14:textId="77777777" w:rsidR="0051453D" w:rsidRPr="00682362" w:rsidRDefault="0051453D" w:rsidP="00B551A6">
            <w:pPr>
              <w:pStyle w:val="tabletext"/>
              <w:rPr>
                <w:b/>
              </w:rPr>
            </w:pPr>
            <w:r w:rsidRPr="00682362">
              <w:rPr>
                <w:b/>
              </w:rPr>
              <w:t>Новый PIN-код администратора</w:t>
            </w:r>
          </w:p>
        </w:tc>
        <w:tc>
          <w:tcPr>
            <w:tcW w:w="4898" w:type="dxa"/>
            <w:vAlign w:val="center"/>
          </w:tcPr>
          <w:p w14:paraId="6A0003B0" w14:textId="77777777" w:rsidR="0051453D" w:rsidRPr="00682362" w:rsidRDefault="0051453D" w:rsidP="00B551A6">
            <w:pPr>
              <w:pStyle w:val="tabletext"/>
            </w:pPr>
            <w:r w:rsidRPr="00682362">
              <w:t xml:space="preserve">Если в списке </w:t>
            </w:r>
            <w:r w:rsidRPr="00682362">
              <w:rPr>
                <w:b/>
              </w:rPr>
              <w:t>Способ установки PIN</w:t>
            </w:r>
            <w:r w:rsidRPr="00682362">
              <w:t xml:space="preserve"> был выбран пункт </w:t>
            </w:r>
            <w:r w:rsidRPr="00682362">
              <w:rPr>
                <w:b/>
              </w:rPr>
              <w:t>Использовать фиксированный</w:t>
            </w:r>
            <w:r w:rsidRPr="00682362">
              <w:t>, это поле позволяет задать новый PIN-код администратора.</w:t>
            </w:r>
          </w:p>
        </w:tc>
      </w:tr>
      <w:tr w:rsidR="0051453D" w:rsidRPr="00682362" w14:paraId="6A0003B5" w14:textId="77777777" w:rsidTr="00B5367A">
        <w:tc>
          <w:tcPr>
            <w:tcW w:w="2348" w:type="dxa"/>
            <w:vMerge/>
            <w:vAlign w:val="center"/>
          </w:tcPr>
          <w:p w14:paraId="6A0003B2" w14:textId="77777777" w:rsidR="0051453D" w:rsidRPr="00682362" w:rsidRDefault="0051453D" w:rsidP="00B5367A">
            <w:pPr>
              <w:pStyle w:val="tabletext"/>
            </w:pPr>
          </w:p>
        </w:tc>
        <w:tc>
          <w:tcPr>
            <w:tcW w:w="2268" w:type="dxa"/>
            <w:vAlign w:val="center"/>
          </w:tcPr>
          <w:p w14:paraId="6A0003B3" w14:textId="77777777" w:rsidR="0051453D" w:rsidRPr="00682362" w:rsidRDefault="0051453D" w:rsidP="00B551A6">
            <w:pPr>
              <w:pStyle w:val="tabletext"/>
              <w:rPr>
                <w:b/>
                <w:lang w:val="en-US"/>
              </w:rPr>
            </w:pPr>
            <w:r w:rsidRPr="00682362">
              <w:rPr>
                <w:b/>
              </w:rPr>
              <w:t xml:space="preserve">Длина случайного </w:t>
            </w:r>
            <w:r w:rsidRPr="00682362">
              <w:rPr>
                <w:b/>
                <w:lang w:val="en-US"/>
              </w:rPr>
              <w:t>PIN</w:t>
            </w:r>
          </w:p>
        </w:tc>
        <w:tc>
          <w:tcPr>
            <w:tcW w:w="4898" w:type="dxa"/>
            <w:vAlign w:val="center"/>
          </w:tcPr>
          <w:p w14:paraId="6A0003B4" w14:textId="77777777" w:rsidR="0051453D" w:rsidRPr="00682362" w:rsidRDefault="0051453D" w:rsidP="00B551A6">
            <w:pPr>
              <w:pStyle w:val="tabletext"/>
            </w:pPr>
            <w:r w:rsidRPr="00682362">
              <w:t xml:space="preserve">Позволяет задать длину случайного </w:t>
            </w:r>
            <w:r w:rsidRPr="00682362">
              <w:rPr>
                <w:lang w:val="en-US"/>
              </w:rPr>
              <w:t>PIN</w:t>
            </w:r>
            <w:r w:rsidRPr="00682362">
              <w:t xml:space="preserve">-код администратора, если в списке </w:t>
            </w:r>
            <w:r w:rsidRPr="00682362">
              <w:rPr>
                <w:b/>
              </w:rPr>
              <w:t xml:space="preserve">Способ установки </w:t>
            </w:r>
            <w:r w:rsidRPr="00682362">
              <w:rPr>
                <w:b/>
                <w:lang w:val="en-US"/>
              </w:rPr>
              <w:t>PIN</w:t>
            </w:r>
            <w:r w:rsidRPr="00682362">
              <w:t xml:space="preserve"> был выбран пункт </w:t>
            </w:r>
            <w:r w:rsidRPr="00682362">
              <w:rPr>
                <w:b/>
              </w:rPr>
              <w:t>Генерировать случайный</w:t>
            </w:r>
            <w:r w:rsidRPr="00682362">
              <w:t>.</w:t>
            </w:r>
          </w:p>
        </w:tc>
      </w:tr>
    </w:tbl>
    <w:p w14:paraId="6A0003B6" w14:textId="77777777" w:rsidR="00B5367A" w:rsidRPr="00682362" w:rsidRDefault="00B5367A" w:rsidP="00B5367A">
      <w:pPr>
        <w:pStyle w:val="numberlist1"/>
      </w:pPr>
      <w:r w:rsidRPr="00682362">
        <w:t xml:space="preserve">Переходите на вкладку </w:t>
      </w:r>
      <w:r w:rsidRPr="00682362">
        <w:rPr>
          <w:b/>
        </w:rPr>
        <w:t>Приложения</w:t>
      </w:r>
      <w:r w:rsidRPr="00682362">
        <w:t>.</w:t>
      </w:r>
    </w:p>
    <w:p w14:paraId="6A0003B7" w14:textId="77777777" w:rsidR="00B5367A" w:rsidRPr="00682362" w:rsidRDefault="00B5367A" w:rsidP="00B5367A">
      <w:pPr>
        <w:pStyle w:val="numberlist1"/>
        <w:keepNext/>
        <w:numPr>
          <w:ilvl w:val="0"/>
          <w:numId w:val="0"/>
        </w:numPr>
        <w:ind w:left="1134"/>
      </w:pPr>
      <w:r w:rsidRPr="00682362">
        <w:t>Окно примет следующий вид.</w:t>
      </w:r>
    </w:p>
    <w:p w14:paraId="6A0003B8" w14:textId="77777777" w:rsidR="00B5367A" w:rsidRPr="00682362" w:rsidRDefault="00A3114A" w:rsidP="00B5367A">
      <w:pPr>
        <w:pStyle w:val="figure"/>
        <w:rPr>
          <w:lang w:val="en-US"/>
        </w:rPr>
      </w:pPr>
      <w:r w:rsidRPr="00682362">
        <w:drawing>
          <wp:inline distT="0" distB="0" distL="0" distR="0" wp14:anchorId="6A002122" wp14:editId="6A002123">
            <wp:extent cx="3566160" cy="5029200"/>
            <wp:effectExtent l="0" t="0" r="0" b="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3566160" cy="5029200"/>
                    </a:xfrm>
                    <a:prstGeom prst="rect">
                      <a:avLst/>
                    </a:prstGeom>
                  </pic:spPr>
                </pic:pic>
              </a:graphicData>
            </a:graphic>
          </wp:inline>
        </w:drawing>
      </w:r>
    </w:p>
    <w:p w14:paraId="6A0003B9" w14:textId="77777777" w:rsidR="00B5367A" w:rsidRPr="00682362" w:rsidRDefault="00B5367A" w:rsidP="00B5367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350</w:t>
      </w:r>
      <w:r w:rsidR="00B51D63">
        <w:rPr>
          <w:noProof/>
        </w:rPr>
        <w:fldChar w:fldCharType="end"/>
      </w:r>
      <w:r w:rsidRPr="00682362">
        <w:t xml:space="preserve"> – Вкладка </w:t>
      </w:r>
      <w:r w:rsidRPr="00682362">
        <w:rPr>
          <w:b/>
        </w:rPr>
        <w:t>Приложения</w:t>
      </w:r>
    </w:p>
    <w:p w14:paraId="6A0003BA" w14:textId="77777777" w:rsidR="00B5367A" w:rsidRPr="00682362" w:rsidRDefault="00B5367A" w:rsidP="00B5367A">
      <w:pPr>
        <w:pStyle w:val="numberlist1"/>
      </w:pPr>
      <w:r w:rsidRPr="00682362">
        <w:t>Отметьте</w:t>
      </w:r>
      <w:r w:rsidR="00A3114A" w:rsidRPr="00682362">
        <w:t xml:space="preserve"> нужную комбинацию приложений, после чего н</w:t>
      </w:r>
      <w:r w:rsidRPr="00682362">
        <w:t xml:space="preserve">ажмите </w:t>
      </w:r>
      <w:r w:rsidRPr="00682362">
        <w:rPr>
          <w:b/>
          <w:lang w:val="en-US"/>
        </w:rPr>
        <w:t>OK</w:t>
      </w:r>
      <w:r w:rsidRPr="00682362">
        <w:t>, чтобы сохранить изменения.</w:t>
      </w:r>
    </w:p>
    <w:p w14:paraId="6A0003BB" w14:textId="77777777" w:rsidR="007E2BE8" w:rsidRPr="00682362" w:rsidRDefault="007E2BE8" w:rsidP="007E2BE8">
      <w:pPr>
        <w:pStyle w:val="40"/>
      </w:pPr>
      <w:r w:rsidRPr="00682362">
        <w:rPr>
          <w:lang w:val="en-US"/>
        </w:rPr>
        <w:lastRenderedPageBreak/>
        <w:t>JaCarta Cryptopro</w:t>
      </w:r>
    </w:p>
    <w:p w14:paraId="6A0003BC" w14:textId="77777777" w:rsidR="007E2BE8" w:rsidRPr="00682362" w:rsidRDefault="007E2BE8" w:rsidP="002B115F">
      <w:pPr>
        <w:pStyle w:val="numberlist1"/>
        <w:numPr>
          <w:ilvl w:val="0"/>
          <w:numId w:val="147"/>
        </w:numPr>
      </w:pPr>
      <w:r w:rsidRPr="00682362">
        <w:t xml:space="preserve">В консоли управления JMS перейдите в раздел </w:t>
      </w:r>
      <w:r w:rsidRPr="00682362">
        <w:rPr>
          <w:b/>
        </w:rPr>
        <w:t>Профили</w:t>
      </w:r>
      <w:r w:rsidR="008F7AE0" w:rsidRPr="00682362">
        <w:rPr>
          <w:b/>
        </w:rPr>
        <w:t xml:space="preserve"> -&gt; </w:t>
      </w:r>
      <w:r w:rsidRPr="00682362">
        <w:rPr>
          <w:b/>
        </w:rPr>
        <w:t>Профили</w:t>
      </w:r>
      <w:r w:rsidRPr="00682362">
        <w:t>.</w:t>
      </w:r>
    </w:p>
    <w:p w14:paraId="6A0003BD" w14:textId="77777777" w:rsidR="007E2BE8" w:rsidRPr="00682362" w:rsidRDefault="007E2BE8" w:rsidP="007E2BE8">
      <w:pPr>
        <w:pStyle w:val="numberlist1"/>
        <w:keepNext/>
        <w:numPr>
          <w:ilvl w:val="0"/>
          <w:numId w:val="22"/>
        </w:numPr>
        <w:ind w:left="1134"/>
      </w:pPr>
      <w:r w:rsidRPr="00682362">
        <w:t>Выполните одно из следующих действий:</w:t>
      </w:r>
    </w:p>
    <w:p w14:paraId="6A0003BE" w14:textId="77777777" w:rsidR="007E2BE8" w:rsidRPr="00682362" w:rsidRDefault="007E2BE8" w:rsidP="007E2BE8">
      <w:pPr>
        <w:pStyle w:val="bulletlist2"/>
      </w:pPr>
      <w:r w:rsidRPr="00682362">
        <w:t>чтобы создать новый профиль, выберите нужный тип профиля (</w:t>
      </w:r>
      <w:r w:rsidRPr="00682362">
        <w:rPr>
          <w:b/>
        </w:rPr>
        <w:t>Инициализация ФКН</w:t>
      </w:r>
      <w:r w:rsidRPr="00682362">
        <w:t xml:space="preserve">) и в верхней панели щёлкните на значке </w:t>
      </w:r>
      <w:r w:rsidRPr="00682362">
        <w:rPr>
          <w:b/>
        </w:rPr>
        <w:t>Создать</w:t>
      </w:r>
      <w:r w:rsidRPr="00682362">
        <w:t>.</w:t>
      </w:r>
    </w:p>
    <w:p w14:paraId="6A0003BF" w14:textId="77777777" w:rsidR="007E2BE8" w:rsidRPr="00682362" w:rsidRDefault="007E2BE8" w:rsidP="007E2BE8">
      <w:pPr>
        <w:pStyle w:val="bulletlist2"/>
      </w:pPr>
      <w:r w:rsidRPr="00682362">
        <w:t xml:space="preserve">чтобы изменить существующий профиль, отметьте этот профиль (например, </w:t>
      </w:r>
      <w:r w:rsidRPr="00682362">
        <w:rPr>
          <w:b/>
        </w:rPr>
        <w:t>Инициализация ФКН по умолчанию</w:t>
      </w:r>
      <w:r w:rsidRPr="00682362">
        <w:t xml:space="preserve">) в центральной части окна консоли управления JMS, после чего в верхней панели нажмите </w:t>
      </w:r>
      <w:r w:rsidRPr="00682362">
        <w:rPr>
          <w:b/>
        </w:rPr>
        <w:t>Свойства</w:t>
      </w:r>
      <w:r w:rsidRPr="00682362">
        <w:t>.</w:t>
      </w:r>
    </w:p>
    <w:p w14:paraId="6A0003C0" w14:textId="77777777" w:rsidR="007E2BE8" w:rsidRPr="00682362" w:rsidRDefault="007E2BE8" w:rsidP="007E2BE8">
      <w:pPr>
        <w:pStyle w:val="numberlist1"/>
        <w:keepNext/>
        <w:numPr>
          <w:ilvl w:val="0"/>
          <w:numId w:val="0"/>
        </w:numPr>
        <w:ind w:left="1134"/>
      </w:pPr>
      <w:r w:rsidRPr="00682362">
        <w:t xml:space="preserve">Отобразится следующее окно. </w:t>
      </w:r>
    </w:p>
    <w:p w14:paraId="6A0003C1" w14:textId="77777777" w:rsidR="007E2BE8" w:rsidRPr="00682362" w:rsidRDefault="007E2BE8" w:rsidP="007E2BE8">
      <w:pPr>
        <w:pStyle w:val="figure"/>
      </w:pPr>
      <w:r w:rsidRPr="00682362">
        <w:drawing>
          <wp:inline distT="0" distB="0" distL="0" distR="0" wp14:anchorId="6A002124" wp14:editId="6A002125">
            <wp:extent cx="3566160" cy="5029200"/>
            <wp:effectExtent l="0" t="0" r="0" b="0"/>
            <wp:docPr id="999"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a:stretch>
                      <a:fillRect/>
                    </a:stretch>
                  </pic:blipFill>
                  <pic:spPr>
                    <a:xfrm>
                      <a:off x="0" y="0"/>
                      <a:ext cx="3566160" cy="5029200"/>
                    </a:xfrm>
                    <a:prstGeom prst="rect">
                      <a:avLst/>
                    </a:prstGeom>
                  </pic:spPr>
                </pic:pic>
              </a:graphicData>
            </a:graphic>
          </wp:inline>
        </w:drawing>
      </w:r>
    </w:p>
    <w:p w14:paraId="6A0003C2" w14:textId="77777777" w:rsidR="007E2BE8" w:rsidRPr="00682362" w:rsidRDefault="007E2BE8" w:rsidP="007E2BE8">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351</w:t>
      </w:r>
      <w:r w:rsidR="00B51D63">
        <w:rPr>
          <w:noProof/>
        </w:rPr>
        <w:fldChar w:fldCharType="end"/>
      </w:r>
      <w:r w:rsidRPr="00682362">
        <w:t xml:space="preserve"> – Вкладка </w:t>
      </w:r>
      <w:r w:rsidRPr="00682362">
        <w:rPr>
          <w:b/>
        </w:rPr>
        <w:t>Общие</w:t>
      </w:r>
    </w:p>
    <w:p w14:paraId="6A0003C3" w14:textId="77777777" w:rsidR="007E2BE8" w:rsidRPr="00682362" w:rsidRDefault="007E2BE8" w:rsidP="007E2BE8">
      <w:pPr>
        <w:pStyle w:val="numberlist1"/>
      </w:pPr>
      <w:r w:rsidRPr="00682362">
        <w:tab/>
        <w:t xml:space="preserve">В соответствующих полях введите (или отредактируйте) имя и описание профиля, после чего переходите на вкладку </w:t>
      </w:r>
      <w:r w:rsidRPr="00682362">
        <w:rPr>
          <w:b/>
        </w:rPr>
        <w:t>Приложения</w:t>
      </w:r>
      <w:r w:rsidRPr="00682362">
        <w:t>.</w:t>
      </w:r>
    </w:p>
    <w:p w14:paraId="6A0003C4" w14:textId="77777777" w:rsidR="007E2BE8" w:rsidRPr="00682362" w:rsidRDefault="007E2BE8" w:rsidP="007E2BE8">
      <w:pPr>
        <w:pStyle w:val="numberlist1"/>
        <w:keepNext/>
        <w:numPr>
          <w:ilvl w:val="0"/>
          <w:numId w:val="0"/>
        </w:numPr>
        <w:ind w:left="1134"/>
      </w:pPr>
      <w:r w:rsidRPr="00682362">
        <w:lastRenderedPageBreak/>
        <w:t>Окно примет следующий вид.</w:t>
      </w:r>
    </w:p>
    <w:p w14:paraId="6A0003C5" w14:textId="77777777" w:rsidR="007E2BE8" w:rsidRPr="00682362" w:rsidRDefault="007E2BE8" w:rsidP="007E2BE8">
      <w:pPr>
        <w:pStyle w:val="figure"/>
      </w:pPr>
      <w:r w:rsidRPr="00682362">
        <w:drawing>
          <wp:inline distT="0" distB="0" distL="0" distR="0" wp14:anchorId="6A002126" wp14:editId="6A002127">
            <wp:extent cx="3566160" cy="5029200"/>
            <wp:effectExtent l="0" t="0" r="0" b="0"/>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a:stretch>
                      <a:fillRect/>
                    </a:stretch>
                  </pic:blipFill>
                  <pic:spPr>
                    <a:xfrm>
                      <a:off x="0" y="0"/>
                      <a:ext cx="3566160" cy="5029200"/>
                    </a:xfrm>
                    <a:prstGeom prst="rect">
                      <a:avLst/>
                    </a:prstGeom>
                  </pic:spPr>
                </pic:pic>
              </a:graphicData>
            </a:graphic>
          </wp:inline>
        </w:drawing>
      </w:r>
    </w:p>
    <w:p w14:paraId="6A0003C6" w14:textId="77777777" w:rsidR="007E2BE8" w:rsidRPr="00682362" w:rsidRDefault="007E2BE8" w:rsidP="007E2BE8">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352</w:t>
      </w:r>
      <w:r w:rsidR="00B51D63">
        <w:rPr>
          <w:noProof/>
        </w:rPr>
        <w:fldChar w:fldCharType="end"/>
      </w:r>
      <w:r w:rsidRPr="00682362">
        <w:t xml:space="preserve"> – Вкладка </w:t>
      </w:r>
      <w:r w:rsidRPr="00682362">
        <w:rPr>
          <w:b/>
        </w:rPr>
        <w:t>Приложения</w:t>
      </w:r>
    </w:p>
    <w:p w14:paraId="6A0003C7" w14:textId="77777777" w:rsidR="007E2BE8" w:rsidRDefault="007E2BE8" w:rsidP="007E2BE8">
      <w:pPr>
        <w:pStyle w:val="numberlist1"/>
      </w:pPr>
      <w:r w:rsidRPr="00682362">
        <w:t xml:space="preserve">Отметьте приложение </w:t>
      </w:r>
      <w:r w:rsidRPr="00682362">
        <w:rPr>
          <w:b/>
        </w:rPr>
        <w:t>ФКН</w:t>
      </w:r>
      <w:r w:rsidRPr="00682362">
        <w:t xml:space="preserve"> и нажмите </w:t>
      </w:r>
      <w:r w:rsidRPr="00682362">
        <w:rPr>
          <w:b/>
          <w:lang w:val="en-US"/>
        </w:rPr>
        <w:t>OK</w:t>
      </w:r>
      <w:r w:rsidRPr="00682362">
        <w:t>, чтобы сохранить изменения и закрыть окно.</w:t>
      </w:r>
    </w:p>
    <w:p w14:paraId="6A0003C8" w14:textId="77777777" w:rsidR="00152311" w:rsidRDefault="00152311" w:rsidP="00152311"/>
    <w:p w14:paraId="6A0003C9" w14:textId="77777777" w:rsidR="00152311" w:rsidRPr="00535979" w:rsidRDefault="00152311" w:rsidP="00152311">
      <w:pPr>
        <w:pStyle w:val="40"/>
      </w:pPr>
      <w:bookmarkStart w:id="895" w:name="_Ref499222864"/>
      <w:r w:rsidRPr="00535979">
        <w:t xml:space="preserve">JaCarta </w:t>
      </w:r>
      <w:r w:rsidRPr="00535979">
        <w:rPr>
          <w:lang w:val="en-US"/>
        </w:rPr>
        <w:t>SF</w:t>
      </w:r>
      <w:bookmarkEnd w:id="895"/>
    </w:p>
    <w:p w14:paraId="6A0003CA" w14:textId="77777777" w:rsidR="00152311" w:rsidRPr="00535979" w:rsidRDefault="00152311" w:rsidP="002B115F">
      <w:pPr>
        <w:pStyle w:val="numberlist1"/>
        <w:numPr>
          <w:ilvl w:val="0"/>
          <w:numId w:val="238"/>
        </w:numPr>
      </w:pPr>
      <w:r w:rsidRPr="00535979">
        <w:t xml:space="preserve">В консоли управления JMS перейдите в раздел </w:t>
      </w:r>
      <w:r w:rsidRPr="00535979">
        <w:rPr>
          <w:b/>
        </w:rPr>
        <w:t>Профили -&gt; Профили</w:t>
      </w:r>
      <w:r w:rsidRPr="00535979">
        <w:t>.</w:t>
      </w:r>
    </w:p>
    <w:p w14:paraId="6A0003CB" w14:textId="77777777" w:rsidR="00152311" w:rsidRPr="00535979" w:rsidRDefault="00152311" w:rsidP="00152311">
      <w:pPr>
        <w:pStyle w:val="numberlist1"/>
        <w:numPr>
          <w:ilvl w:val="0"/>
          <w:numId w:val="22"/>
        </w:numPr>
      </w:pPr>
      <w:r w:rsidRPr="00535979">
        <w:t>Выполните одно из следующих действий:</w:t>
      </w:r>
    </w:p>
    <w:p w14:paraId="6A0003CC" w14:textId="77777777" w:rsidR="00152311" w:rsidRPr="00535979" w:rsidRDefault="00152311" w:rsidP="00152311">
      <w:pPr>
        <w:pStyle w:val="bulletlist2"/>
      </w:pPr>
      <w:r w:rsidRPr="00535979">
        <w:t>чтобы создать новый профиль, выберите нужный тип профиля (</w:t>
      </w:r>
      <w:r w:rsidRPr="00535979">
        <w:rPr>
          <w:b/>
        </w:rPr>
        <w:t xml:space="preserve">Инициализация JaCarta </w:t>
      </w:r>
      <w:r w:rsidRPr="00535979">
        <w:rPr>
          <w:b/>
          <w:lang w:val="en-US"/>
        </w:rPr>
        <w:t>SF</w:t>
      </w:r>
      <w:r w:rsidRPr="00535979">
        <w:t xml:space="preserve">) и в верхней панели нажмите </w:t>
      </w:r>
      <w:r w:rsidRPr="00535979">
        <w:rPr>
          <w:b/>
        </w:rPr>
        <w:t>Создать</w:t>
      </w:r>
      <w:r w:rsidRPr="00535979">
        <w:rPr>
          <w:lang w:val="en-US"/>
        </w:rPr>
        <w:t>;</w:t>
      </w:r>
    </w:p>
    <w:p w14:paraId="6A0003CD" w14:textId="77777777" w:rsidR="00152311" w:rsidRPr="00535979" w:rsidRDefault="00152311" w:rsidP="00152311">
      <w:pPr>
        <w:pStyle w:val="bulletlist2"/>
      </w:pPr>
      <w:r w:rsidRPr="00535979">
        <w:t xml:space="preserve">чтобы изменить существующий профиль, отметьте этот профиль (например, </w:t>
      </w:r>
      <w:r w:rsidRPr="00535979">
        <w:rPr>
          <w:b/>
        </w:rPr>
        <w:t xml:space="preserve">Инициализация JaCarta </w:t>
      </w:r>
      <w:r w:rsidRPr="00535979">
        <w:rPr>
          <w:b/>
          <w:lang w:val="en-US"/>
        </w:rPr>
        <w:t>SF</w:t>
      </w:r>
      <w:r w:rsidRPr="00535979">
        <w:rPr>
          <w:b/>
        </w:rPr>
        <w:t xml:space="preserve"> по умолчанию</w:t>
      </w:r>
      <w:r w:rsidRPr="00535979">
        <w:t xml:space="preserve">) в центральной части окна консоли управления JMS, после чего в верхней панели нажмите </w:t>
      </w:r>
      <w:r w:rsidRPr="00535979">
        <w:rPr>
          <w:b/>
        </w:rPr>
        <w:t>Свойства</w:t>
      </w:r>
      <w:r w:rsidRPr="00535979">
        <w:t>.</w:t>
      </w:r>
    </w:p>
    <w:p w14:paraId="6A0003CE" w14:textId="77777777" w:rsidR="00152311" w:rsidRPr="00535979" w:rsidRDefault="00152311" w:rsidP="00152311">
      <w:pPr>
        <w:pStyle w:val="numberlist1"/>
        <w:keepNext/>
        <w:numPr>
          <w:ilvl w:val="0"/>
          <w:numId w:val="0"/>
        </w:numPr>
        <w:ind w:left="1134"/>
      </w:pPr>
      <w:r w:rsidRPr="00535979">
        <w:lastRenderedPageBreak/>
        <w:t>Отобразится следующее окно.</w:t>
      </w:r>
    </w:p>
    <w:p w14:paraId="6A0003CF" w14:textId="77777777" w:rsidR="00152311" w:rsidRPr="00535979" w:rsidRDefault="00152311" w:rsidP="00152311">
      <w:pPr>
        <w:pStyle w:val="figure"/>
        <w:rPr>
          <w:lang w:val="en-US"/>
        </w:rPr>
      </w:pPr>
      <w:r w:rsidRPr="00535979">
        <w:drawing>
          <wp:inline distT="0" distB="0" distL="0" distR="0" wp14:anchorId="6A002128" wp14:editId="6A002129">
            <wp:extent cx="3162300" cy="4599709"/>
            <wp:effectExtent l="0" t="0" r="0" b="0"/>
            <wp:docPr id="1073741851" name="Рисунок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3163780" cy="4601862"/>
                    </a:xfrm>
                    <a:prstGeom prst="rect">
                      <a:avLst/>
                    </a:prstGeom>
                  </pic:spPr>
                </pic:pic>
              </a:graphicData>
            </a:graphic>
          </wp:inline>
        </w:drawing>
      </w:r>
    </w:p>
    <w:p w14:paraId="6A0003D0" w14:textId="77777777" w:rsidR="00152311" w:rsidRPr="00535979" w:rsidRDefault="00152311" w:rsidP="00152311">
      <w:pPr>
        <w:pStyle w:val="figurenamenew"/>
      </w:pPr>
      <w:r w:rsidRPr="00535979">
        <w:t xml:space="preserve">Рис. </w:t>
      </w:r>
      <w:r w:rsidR="00B51D63">
        <w:fldChar w:fldCharType="begin"/>
      </w:r>
      <w:r w:rsidR="00B51D63">
        <w:instrText xml:space="preserve"> SEQ Рис. \* ARABIC </w:instrText>
      </w:r>
      <w:r w:rsidR="00B51D63">
        <w:fldChar w:fldCharType="separate"/>
      </w:r>
      <w:r w:rsidR="00355544">
        <w:rPr>
          <w:noProof/>
        </w:rPr>
        <w:t>353</w:t>
      </w:r>
      <w:r w:rsidR="00B51D63">
        <w:rPr>
          <w:noProof/>
        </w:rPr>
        <w:fldChar w:fldCharType="end"/>
      </w:r>
      <w:r w:rsidRPr="00535979">
        <w:t xml:space="preserve"> – Вкладка </w:t>
      </w:r>
      <w:r w:rsidRPr="00535979">
        <w:rPr>
          <w:b/>
        </w:rPr>
        <w:t>Общие</w:t>
      </w:r>
    </w:p>
    <w:p w14:paraId="6A0003D1" w14:textId="77777777" w:rsidR="00152311" w:rsidRPr="00535979" w:rsidRDefault="00152311" w:rsidP="00152311">
      <w:pPr>
        <w:pStyle w:val="numberlist1"/>
        <w:numPr>
          <w:ilvl w:val="0"/>
          <w:numId w:val="22"/>
        </w:numPr>
      </w:pPr>
      <w:r w:rsidRPr="00535979">
        <w:t xml:space="preserve">В соответствующих полях введите (или отредактируйте) имя и описание профиля, после чего выберите вкладку </w:t>
      </w:r>
      <w:r w:rsidRPr="00535979">
        <w:rPr>
          <w:b/>
        </w:rPr>
        <w:t>Контейнеры мастер-ключей</w:t>
      </w:r>
      <w:r w:rsidRPr="00535979">
        <w:t>.</w:t>
      </w:r>
    </w:p>
    <w:p w14:paraId="6A0003D2" w14:textId="77777777" w:rsidR="00152311" w:rsidRPr="00535979" w:rsidRDefault="00152311" w:rsidP="00152311">
      <w:pPr>
        <w:pStyle w:val="numberlist1"/>
        <w:keepNext/>
        <w:numPr>
          <w:ilvl w:val="0"/>
          <w:numId w:val="0"/>
        </w:numPr>
        <w:ind w:left="1134"/>
      </w:pPr>
      <w:r w:rsidRPr="00535979">
        <w:lastRenderedPageBreak/>
        <w:t>Окно примет следующий вид.</w:t>
      </w:r>
    </w:p>
    <w:p w14:paraId="6A0003D3" w14:textId="77777777" w:rsidR="00152311" w:rsidRPr="00535979" w:rsidRDefault="00152311" w:rsidP="00152311">
      <w:pPr>
        <w:pStyle w:val="figure"/>
        <w:rPr>
          <w:lang w:val="en-US"/>
        </w:rPr>
      </w:pPr>
      <w:r w:rsidRPr="00535979">
        <w:drawing>
          <wp:inline distT="0" distB="0" distL="0" distR="0" wp14:anchorId="6A00212A" wp14:editId="6A00212B">
            <wp:extent cx="3267075" cy="4752109"/>
            <wp:effectExtent l="0" t="0" r="0" b="0"/>
            <wp:docPr id="1073741852" name="Рисунок 107374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3268604" cy="4754333"/>
                    </a:xfrm>
                    <a:prstGeom prst="rect">
                      <a:avLst/>
                    </a:prstGeom>
                  </pic:spPr>
                </pic:pic>
              </a:graphicData>
            </a:graphic>
          </wp:inline>
        </w:drawing>
      </w:r>
    </w:p>
    <w:p w14:paraId="6A0003D4" w14:textId="77777777" w:rsidR="00152311" w:rsidRPr="00535979" w:rsidRDefault="00152311" w:rsidP="00152311">
      <w:pPr>
        <w:pStyle w:val="figurenamenew"/>
      </w:pPr>
      <w:r w:rsidRPr="00535979">
        <w:t xml:space="preserve">Рис. </w:t>
      </w:r>
      <w:r w:rsidR="00B51D63">
        <w:fldChar w:fldCharType="begin"/>
      </w:r>
      <w:r w:rsidR="00B51D63">
        <w:instrText xml:space="preserve"> SEQ Рис. \* ARABIC </w:instrText>
      </w:r>
      <w:r w:rsidR="00B51D63">
        <w:fldChar w:fldCharType="separate"/>
      </w:r>
      <w:r w:rsidR="00355544">
        <w:rPr>
          <w:noProof/>
        </w:rPr>
        <w:t>354</w:t>
      </w:r>
      <w:r w:rsidR="00B51D63">
        <w:rPr>
          <w:noProof/>
        </w:rPr>
        <w:fldChar w:fldCharType="end"/>
      </w:r>
      <w:r w:rsidRPr="00535979">
        <w:t xml:space="preserve"> – Вкладка Параметры</w:t>
      </w:r>
    </w:p>
    <w:p w14:paraId="6A0003D5" w14:textId="77777777" w:rsidR="00152311" w:rsidRDefault="005D5655" w:rsidP="00152311">
      <w:pPr>
        <w:pStyle w:val="numberlist1"/>
        <w:keepNext/>
        <w:numPr>
          <w:ilvl w:val="0"/>
          <w:numId w:val="22"/>
        </w:numPr>
        <w:ind w:left="1134"/>
      </w:pPr>
      <w:r>
        <w:t xml:space="preserve">В поле </w:t>
      </w:r>
      <w:r w:rsidRPr="005D5655">
        <w:rPr>
          <w:b/>
        </w:rPr>
        <w:t>Контейнер мастер-ключей</w:t>
      </w:r>
      <w:r>
        <w:t xml:space="preserve"> выберите необходимый контейнер мастер-ключей </w:t>
      </w:r>
      <w:r>
        <w:rPr>
          <w:lang w:val="en-US"/>
        </w:rPr>
        <w:t>JaCarta SF/</w:t>
      </w:r>
      <w:r>
        <w:t>ГОСТ или импортируйте соответствующий контейнер из файла (ссылка</w:t>
      </w:r>
      <w:r w:rsidR="00324FA1">
        <w:t xml:space="preserve"> </w:t>
      </w:r>
      <w:r w:rsidR="00324FA1" w:rsidRPr="00324FA1">
        <w:rPr>
          <w:b/>
        </w:rPr>
        <w:t>Импортировать новый контейнер мастер-ключей</w:t>
      </w:r>
      <w:r>
        <w:t>)</w:t>
      </w:r>
      <w:r w:rsidR="00152311" w:rsidRPr="00535979">
        <w:t>.</w:t>
      </w:r>
      <w:r w:rsidR="00DC7589">
        <w:rPr>
          <w:lang w:val="en-US"/>
        </w:rPr>
        <w:t xml:space="preserve"> </w:t>
      </w:r>
      <w:r w:rsidR="00DC7589">
        <w:t>В случае импорта нового контейнера откоется следующее окно.</w:t>
      </w:r>
    </w:p>
    <w:p w14:paraId="6A0003D6" w14:textId="77777777" w:rsidR="00DC7589" w:rsidRDefault="00DC7589" w:rsidP="00DC7589">
      <w:pPr>
        <w:pStyle w:val="maintext"/>
        <w:jc w:val="center"/>
      </w:pPr>
      <w:r>
        <w:rPr>
          <w:noProof/>
          <w:lang w:eastAsia="ru-RU"/>
        </w:rPr>
        <w:drawing>
          <wp:inline distT="0" distB="0" distL="0" distR="0" wp14:anchorId="6A00212C" wp14:editId="6A00212D">
            <wp:extent cx="3161666" cy="1652190"/>
            <wp:effectExtent l="0" t="0" r="635" b="5715"/>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3162622" cy="1652689"/>
                    </a:xfrm>
                    <a:prstGeom prst="rect">
                      <a:avLst/>
                    </a:prstGeom>
                  </pic:spPr>
                </pic:pic>
              </a:graphicData>
            </a:graphic>
          </wp:inline>
        </w:drawing>
      </w:r>
    </w:p>
    <w:p w14:paraId="6A0003D7" w14:textId="77777777" w:rsidR="00DC7589" w:rsidRPr="00535979" w:rsidRDefault="00DC7589" w:rsidP="00DC7589">
      <w:pPr>
        <w:pStyle w:val="figurenamenew"/>
      </w:pPr>
      <w:r w:rsidRPr="00535979">
        <w:t xml:space="preserve">Рис. </w:t>
      </w:r>
      <w:r w:rsidR="00B51D63">
        <w:fldChar w:fldCharType="begin"/>
      </w:r>
      <w:r w:rsidR="00B51D63">
        <w:instrText xml:space="preserve"> SEQ Рис. \* ARABIC </w:instrText>
      </w:r>
      <w:r w:rsidR="00B51D63">
        <w:fldChar w:fldCharType="separate"/>
      </w:r>
      <w:r w:rsidR="00355544">
        <w:rPr>
          <w:noProof/>
        </w:rPr>
        <w:t>355</w:t>
      </w:r>
      <w:r w:rsidR="00B51D63">
        <w:rPr>
          <w:noProof/>
        </w:rPr>
        <w:fldChar w:fldCharType="end"/>
      </w:r>
      <w:r w:rsidR="00BC3685">
        <w:t xml:space="preserve"> – Ввод параметров контейнера мастер-ключей</w:t>
      </w:r>
    </w:p>
    <w:p w14:paraId="6A0003D8" w14:textId="77777777" w:rsidR="00DC7589" w:rsidRPr="00006297" w:rsidRDefault="00006297" w:rsidP="007C6581">
      <w:pPr>
        <w:pStyle w:val="numberlist1"/>
        <w:numPr>
          <w:ilvl w:val="0"/>
          <w:numId w:val="0"/>
        </w:numPr>
        <w:ind w:left="1133"/>
      </w:pPr>
      <w:r>
        <w:t xml:space="preserve">В поле </w:t>
      </w:r>
      <w:r w:rsidRPr="00006297">
        <w:rPr>
          <w:b/>
        </w:rPr>
        <w:t>Имя</w:t>
      </w:r>
      <w:r>
        <w:t xml:space="preserve"> введите название контейнера, используемое в </w:t>
      </w:r>
      <w:r>
        <w:rPr>
          <w:lang w:val="en-US"/>
        </w:rPr>
        <w:t xml:space="preserve">JMS; </w:t>
      </w:r>
      <w:r>
        <w:t xml:space="preserve">в поле </w:t>
      </w:r>
      <w:r w:rsidRPr="00006297">
        <w:rPr>
          <w:b/>
        </w:rPr>
        <w:t>Тип</w:t>
      </w:r>
      <w:r>
        <w:t xml:space="preserve"> выберите </w:t>
      </w:r>
      <w:r w:rsidRPr="00006297">
        <w:rPr>
          <w:i/>
        </w:rPr>
        <w:t>Административный</w:t>
      </w:r>
      <w:r>
        <w:t xml:space="preserve"> (в случае иницилизации административного электронного ключа </w:t>
      </w:r>
      <w:r>
        <w:rPr>
          <w:lang w:val="en-US"/>
        </w:rPr>
        <w:t>JaCarta SF/</w:t>
      </w:r>
      <w:r>
        <w:t xml:space="preserve">ГОСТ) или </w:t>
      </w:r>
      <w:r w:rsidRPr="00006297">
        <w:rPr>
          <w:i/>
        </w:rPr>
        <w:t>Пользовательский</w:t>
      </w:r>
      <w:r>
        <w:t xml:space="preserve"> (в случае инициализации пользовательского электронного ключа)</w:t>
      </w:r>
      <w:r>
        <w:rPr>
          <w:lang w:val="en-US"/>
        </w:rPr>
        <w:t xml:space="preserve">; </w:t>
      </w:r>
      <w:r>
        <w:t xml:space="preserve">в поле </w:t>
      </w:r>
      <w:r w:rsidRPr="00006297">
        <w:rPr>
          <w:b/>
        </w:rPr>
        <w:t>Файл</w:t>
      </w:r>
      <w:r>
        <w:t xml:space="preserve"> выберите файл соответствующего контейнеру мастер-ключей</w:t>
      </w:r>
      <w:r>
        <w:rPr>
          <w:lang w:val="en-US"/>
        </w:rPr>
        <w:t xml:space="preserve">; </w:t>
      </w:r>
      <w:r>
        <w:t xml:space="preserve">в поле </w:t>
      </w:r>
      <w:r>
        <w:rPr>
          <w:lang w:val="en-US"/>
        </w:rPr>
        <w:t>PIN-</w:t>
      </w:r>
      <w:r>
        <w:t>код нажмите «</w:t>
      </w:r>
      <w:r w:rsidRPr="00006297">
        <w:rPr>
          <w:b/>
        </w:rPr>
        <w:t>…</w:t>
      </w:r>
      <w:r>
        <w:t xml:space="preserve">» и введите </w:t>
      </w:r>
      <w:r>
        <w:rPr>
          <w:lang w:val="en-US"/>
        </w:rPr>
        <w:t>PIN</w:t>
      </w:r>
      <w:r>
        <w:t xml:space="preserve">-код доступа к данному контейнеру и его подтверждение (в </w:t>
      </w:r>
      <w:r>
        <w:lastRenderedPageBreak/>
        <w:t xml:space="preserve">случае если введенный код соответствует </w:t>
      </w:r>
      <w:r>
        <w:rPr>
          <w:lang w:val="en-US"/>
        </w:rPr>
        <w:t>PIN-</w:t>
      </w:r>
      <w:r>
        <w:t>коду контейнера в поле будет отражаться значение</w:t>
      </w:r>
      <w:r w:rsidRPr="007C6581">
        <w:rPr>
          <w:i/>
        </w:rPr>
        <w:t>Указан</w:t>
      </w:r>
      <w:r>
        <w:t>).</w:t>
      </w:r>
    </w:p>
    <w:p w14:paraId="6A0003D9" w14:textId="77777777" w:rsidR="00DC7589" w:rsidRPr="00535979" w:rsidRDefault="00DC7589" w:rsidP="00DC7589">
      <w:pPr>
        <w:pStyle w:val="numberlist1"/>
        <w:keepNext/>
        <w:numPr>
          <w:ilvl w:val="0"/>
          <w:numId w:val="0"/>
        </w:numPr>
        <w:ind w:left="1133" w:hanging="425"/>
      </w:pPr>
    </w:p>
    <w:p w14:paraId="6A0003DA" w14:textId="77777777" w:rsidR="00152311" w:rsidRPr="00535979" w:rsidRDefault="00152311" w:rsidP="00152311">
      <w:pPr>
        <w:pStyle w:val="numberlist1"/>
        <w:numPr>
          <w:ilvl w:val="0"/>
          <w:numId w:val="22"/>
        </w:numPr>
      </w:pPr>
      <w:r w:rsidRPr="00535979">
        <w:t xml:space="preserve">Перейдите на вкладку </w:t>
      </w:r>
      <w:r w:rsidRPr="00535979">
        <w:rPr>
          <w:b/>
        </w:rPr>
        <w:t>Создание профиля</w:t>
      </w:r>
      <w:r w:rsidRPr="00535979">
        <w:t>.</w:t>
      </w:r>
    </w:p>
    <w:p w14:paraId="6A0003DB" w14:textId="77777777" w:rsidR="00152311" w:rsidRPr="00535979" w:rsidRDefault="00152311" w:rsidP="00152311">
      <w:pPr>
        <w:pStyle w:val="numberlist1"/>
        <w:keepNext/>
        <w:numPr>
          <w:ilvl w:val="0"/>
          <w:numId w:val="0"/>
        </w:numPr>
        <w:ind w:left="1134"/>
      </w:pPr>
      <w:r w:rsidRPr="00535979">
        <w:t>Окно примет следующий вид.</w:t>
      </w:r>
    </w:p>
    <w:p w14:paraId="6A0003DC" w14:textId="77777777" w:rsidR="00152311" w:rsidRPr="00535979" w:rsidRDefault="00152311" w:rsidP="00152311">
      <w:pPr>
        <w:pStyle w:val="figure"/>
      </w:pPr>
      <w:r w:rsidRPr="00535979">
        <w:drawing>
          <wp:inline distT="0" distB="0" distL="0" distR="0" wp14:anchorId="6A00212E" wp14:editId="6A00212F">
            <wp:extent cx="3324225" cy="4835236"/>
            <wp:effectExtent l="0" t="0" r="0" b="3810"/>
            <wp:docPr id="1073741854" name="Рисунок 107374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3325781" cy="4837499"/>
                    </a:xfrm>
                    <a:prstGeom prst="rect">
                      <a:avLst/>
                    </a:prstGeom>
                  </pic:spPr>
                </pic:pic>
              </a:graphicData>
            </a:graphic>
          </wp:inline>
        </w:drawing>
      </w:r>
    </w:p>
    <w:p w14:paraId="6A0003DD" w14:textId="77777777" w:rsidR="00152311" w:rsidRPr="00535979" w:rsidRDefault="00152311" w:rsidP="00152311">
      <w:pPr>
        <w:pStyle w:val="figurenamenew"/>
      </w:pPr>
      <w:r w:rsidRPr="00535979">
        <w:t xml:space="preserve">Рис. </w:t>
      </w:r>
      <w:r w:rsidR="00B51D63">
        <w:fldChar w:fldCharType="begin"/>
      </w:r>
      <w:r w:rsidR="00B51D63">
        <w:instrText xml:space="preserve"> SEQ Рис. \* ARABIC </w:instrText>
      </w:r>
      <w:r w:rsidR="00B51D63">
        <w:fldChar w:fldCharType="separate"/>
      </w:r>
      <w:r w:rsidR="00355544">
        <w:rPr>
          <w:noProof/>
        </w:rPr>
        <w:t>356</w:t>
      </w:r>
      <w:r w:rsidR="00B51D63">
        <w:rPr>
          <w:noProof/>
        </w:rPr>
        <w:fldChar w:fldCharType="end"/>
      </w:r>
      <w:r w:rsidRPr="00535979">
        <w:t xml:space="preserve"> – Вкладка </w:t>
      </w:r>
      <w:r w:rsidRPr="00535979">
        <w:rPr>
          <w:b/>
        </w:rPr>
        <w:t>Параметры</w:t>
      </w:r>
    </w:p>
    <w:p w14:paraId="6A0003DE" w14:textId="77777777" w:rsidR="00152311" w:rsidRPr="00535979" w:rsidRDefault="005D5655" w:rsidP="00152311">
      <w:pPr>
        <w:pStyle w:val="numberlist1"/>
        <w:numPr>
          <w:ilvl w:val="0"/>
          <w:numId w:val="22"/>
        </w:numPr>
      </w:pPr>
      <w:r>
        <w:t xml:space="preserve">Заполните обязательные поля (помечены знаком </w:t>
      </w:r>
      <w:r>
        <w:rPr>
          <w:noProof/>
          <w:lang w:eastAsia="ru-RU"/>
        </w:rPr>
        <w:drawing>
          <wp:inline distT="0" distB="0" distL="0" distR="0" wp14:anchorId="6A002130" wp14:editId="6A002131">
            <wp:extent cx="146538" cy="146538"/>
            <wp:effectExtent l="0" t="0" r="6350" b="635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146551" cy="146551"/>
                    </a:xfrm>
                    <a:prstGeom prst="rect">
                      <a:avLst/>
                    </a:prstGeom>
                  </pic:spPr>
                </pic:pic>
              </a:graphicData>
            </a:graphic>
          </wp:inline>
        </w:drawing>
      </w:r>
      <w:r>
        <w:t xml:space="preserve">). В качестве значений полей в секции </w:t>
      </w:r>
      <w:r w:rsidRPr="005D5655">
        <w:rPr>
          <w:b/>
        </w:rPr>
        <w:t>Информация о владельце</w:t>
      </w:r>
      <w:r>
        <w:t xml:space="preserve"> </w:t>
      </w:r>
      <w:r w:rsidR="007C6581">
        <w:t xml:space="preserve">можно выбрать </w:t>
      </w:r>
      <w:r>
        <w:t xml:space="preserve">атрибуты пользователя соответствующей ресурсной системы (например, </w:t>
      </w:r>
      <w:r>
        <w:rPr>
          <w:lang w:val="en-US"/>
        </w:rPr>
        <w:t>Active Directory</w:t>
      </w:r>
      <w:r>
        <w:t>)</w:t>
      </w:r>
      <w:r w:rsidR="00152311" w:rsidRPr="00535979">
        <w:t>.</w:t>
      </w:r>
      <w:r>
        <w:t xml:space="preserve"> Их значения будут автоматически подставлены во время выпуска электронного ключа </w:t>
      </w:r>
      <w:r>
        <w:rPr>
          <w:lang w:val="en-US"/>
        </w:rPr>
        <w:t>JaCarta SF/</w:t>
      </w:r>
      <w:r>
        <w:t>ГОСТ.</w:t>
      </w:r>
    </w:p>
    <w:p w14:paraId="6A0003DF" w14:textId="77777777" w:rsidR="00152311" w:rsidRPr="00535979" w:rsidRDefault="00152311" w:rsidP="00152311">
      <w:pPr>
        <w:pStyle w:val="numberlist1"/>
        <w:numPr>
          <w:ilvl w:val="0"/>
          <w:numId w:val="22"/>
        </w:numPr>
      </w:pPr>
      <w:r w:rsidRPr="00535979">
        <w:t xml:space="preserve">Перейдите на вкладку </w:t>
      </w:r>
      <w:r w:rsidRPr="00535979">
        <w:rPr>
          <w:b/>
        </w:rPr>
        <w:t>Приложения</w:t>
      </w:r>
      <w:r w:rsidRPr="00535979">
        <w:t>.</w:t>
      </w:r>
    </w:p>
    <w:p w14:paraId="6A0003E0" w14:textId="77777777" w:rsidR="00152311" w:rsidRPr="00535979" w:rsidRDefault="00152311" w:rsidP="00152311">
      <w:pPr>
        <w:pStyle w:val="numberlist1"/>
        <w:keepNext/>
        <w:numPr>
          <w:ilvl w:val="0"/>
          <w:numId w:val="0"/>
        </w:numPr>
        <w:ind w:left="1134"/>
      </w:pPr>
      <w:r w:rsidRPr="00535979">
        <w:lastRenderedPageBreak/>
        <w:t>Окно примет следующий вид.</w:t>
      </w:r>
    </w:p>
    <w:p w14:paraId="6A0003E1" w14:textId="77777777" w:rsidR="00F40CCE" w:rsidRPr="00535979" w:rsidRDefault="00F40CCE" w:rsidP="00152311">
      <w:pPr>
        <w:pStyle w:val="figure"/>
        <w:rPr>
          <w:lang w:val="en-US"/>
        </w:rPr>
      </w:pPr>
      <w:r w:rsidRPr="00535979">
        <w:drawing>
          <wp:inline distT="0" distB="0" distL="0" distR="0" wp14:anchorId="6A002132" wp14:editId="6A002133">
            <wp:extent cx="3490913" cy="5077691"/>
            <wp:effectExtent l="0" t="0" r="0" b="8890"/>
            <wp:docPr id="1073741855" name="Рисунок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3492547" cy="5080067"/>
                    </a:xfrm>
                    <a:prstGeom prst="rect">
                      <a:avLst/>
                    </a:prstGeom>
                  </pic:spPr>
                </pic:pic>
              </a:graphicData>
            </a:graphic>
          </wp:inline>
        </w:drawing>
      </w:r>
    </w:p>
    <w:p w14:paraId="6A0003E2" w14:textId="77777777" w:rsidR="00152311" w:rsidRPr="00535979" w:rsidRDefault="00152311" w:rsidP="00152311">
      <w:pPr>
        <w:pStyle w:val="figurenamenew"/>
      </w:pPr>
      <w:r w:rsidRPr="00535979">
        <w:t xml:space="preserve">Рис. </w:t>
      </w:r>
      <w:r w:rsidR="00B51D63">
        <w:fldChar w:fldCharType="begin"/>
      </w:r>
      <w:r w:rsidR="00B51D63">
        <w:instrText xml:space="preserve"> SEQ Рис. \* ARABIC </w:instrText>
      </w:r>
      <w:r w:rsidR="00B51D63">
        <w:fldChar w:fldCharType="separate"/>
      </w:r>
      <w:r w:rsidR="00355544">
        <w:rPr>
          <w:noProof/>
        </w:rPr>
        <w:t>357</w:t>
      </w:r>
      <w:r w:rsidR="00B51D63">
        <w:rPr>
          <w:noProof/>
        </w:rPr>
        <w:fldChar w:fldCharType="end"/>
      </w:r>
      <w:r w:rsidRPr="00535979">
        <w:t xml:space="preserve"> – Вкладка </w:t>
      </w:r>
      <w:r w:rsidRPr="00535979">
        <w:rPr>
          <w:b/>
        </w:rPr>
        <w:t>Приложения</w:t>
      </w:r>
    </w:p>
    <w:p w14:paraId="6A0003E3" w14:textId="77777777" w:rsidR="00152311" w:rsidRPr="00535979" w:rsidRDefault="00152311" w:rsidP="00152311">
      <w:pPr>
        <w:pStyle w:val="numberlist1"/>
        <w:numPr>
          <w:ilvl w:val="0"/>
          <w:numId w:val="22"/>
        </w:numPr>
      </w:pPr>
      <w:r w:rsidRPr="00535979">
        <w:t xml:space="preserve">Отметьте нужные комбинации приложений, после чего нажмите </w:t>
      </w:r>
      <w:r w:rsidRPr="00535979">
        <w:rPr>
          <w:b/>
        </w:rPr>
        <w:t>OK</w:t>
      </w:r>
      <w:r w:rsidRPr="00535979">
        <w:t>, чтобы завершить процедуру.</w:t>
      </w:r>
    </w:p>
    <w:p w14:paraId="6A0003E4" w14:textId="77777777" w:rsidR="00152311" w:rsidRPr="00152311" w:rsidRDefault="00152311" w:rsidP="00152311">
      <w:pPr>
        <w:pStyle w:val="maintext"/>
      </w:pPr>
    </w:p>
    <w:p w14:paraId="6A0003E5" w14:textId="77777777" w:rsidR="00D14503" w:rsidRPr="00682362" w:rsidRDefault="00D14503" w:rsidP="00D14503">
      <w:pPr>
        <w:pStyle w:val="3"/>
      </w:pPr>
      <w:bookmarkStart w:id="896" w:name="_Toc414981518"/>
      <w:bookmarkStart w:id="897" w:name="_Ref375669853"/>
      <w:bookmarkStart w:id="898" w:name="_Toc415056105"/>
      <w:bookmarkStart w:id="899" w:name="_Ref416965549"/>
      <w:bookmarkStart w:id="900" w:name="_Ref451185484"/>
      <w:bookmarkStart w:id="901" w:name="_Ref451185487"/>
      <w:bookmarkStart w:id="902" w:name="_Ref454451717"/>
      <w:bookmarkStart w:id="903" w:name="_Ref454451800"/>
      <w:bookmarkStart w:id="904" w:name="_Toc499652467"/>
      <w:r w:rsidRPr="00682362">
        <w:t xml:space="preserve">Настройки </w:t>
      </w:r>
      <w:r w:rsidR="005D79F4" w:rsidRPr="00682362">
        <w:t xml:space="preserve">профиля </w:t>
      </w:r>
      <w:r w:rsidRPr="00682362">
        <w:t>выпуска сертификатов в центре сертификации Microsoft</w:t>
      </w:r>
      <w:bookmarkEnd w:id="896"/>
      <w:bookmarkEnd w:id="897"/>
      <w:bookmarkEnd w:id="898"/>
      <w:bookmarkEnd w:id="899"/>
      <w:bookmarkEnd w:id="900"/>
      <w:bookmarkEnd w:id="901"/>
      <w:bookmarkEnd w:id="902"/>
      <w:bookmarkEnd w:id="903"/>
      <w:bookmarkEnd w:id="904"/>
      <w:r w:rsidRPr="00682362">
        <w:t xml:space="preserve"> </w:t>
      </w:r>
    </w:p>
    <w:p w14:paraId="6A0003E6" w14:textId="77777777" w:rsidR="00D14503" w:rsidRPr="00682362" w:rsidRDefault="00D14503" w:rsidP="002B115F">
      <w:pPr>
        <w:pStyle w:val="numberlist1"/>
        <w:numPr>
          <w:ilvl w:val="0"/>
          <w:numId w:val="58"/>
        </w:numPr>
      </w:pPr>
      <w:r w:rsidRPr="00682362">
        <w:t xml:space="preserve">В консоли управления JMS перейдите в раздел </w:t>
      </w:r>
      <w:r w:rsidRPr="00682362">
        <w:rPr>
          <w:b/>
        </w:rPr>
        <w:t>Профили</w:t>
      </w:r>
      <w:r w:rsidR="008F7AE0" w:rsidRPr="00682362">
        <w:rPr>
          <w:b/>
        </w:rPr>
        <w:t xml:space="preserve"> -&gt; </w:t>
      </w:r>
      <w:r w:rsidRPr="00682362">
        <w:rPr>
          <w:b/>
        </w:rPr>
        <w:t>Профили</w:t>
      </w:r>
      <w:r w:rsidRPr="00682362">
        <w:t>.</w:t>
      </w:r>
    </w:p>
    <w:p w14:paraId="6A0003E7" w14:textId="77777777" w:rsidR="00D14503" w:rsidRPr="00682362" w:rsidRDefault="00D14503" w:rsidP="00FF7036">
      <w:pPr>
        <w:pStyle w:val="numberlist1"/>
        <w:keepNext/>
        <w:numPr>
          <w:ilvl w:val="0"/>
          <w:numId w:val="22"/>
        </w:numPr>
        <w:ind w:left="1134"/>
      </w:pPr>
      <w:r w:rsidRPr="00682362">
        <w:t>Выполните одно из следующих действий:</w:t>
      </w:r>
    </w:p>
    <w:p w14:paraId="6A0003E8" w14:textId="77777777" w:rsidR="00D14503" w:rsidRPr="00682362" w:rsidRDefault="00D14503" w:rsidP="00FF7036">
      <w:pPr>
        <w:pStyle w:val="bulletlist2"/>
      </w:pPr>
      <w:r w:rsidRPr="00682362">
        <w:t xml:space="preserve">если вы хотите создать новый профиль, в центральной части окна отметьте пункт </w:t>
      </w:r>
      <w:r w:rsidR="00AE0D6F" w:rsidRPr="00682362">
        <w:rPr>
          <w:b/>
        </w:rPr>
        <w:t>Выпуск сертификатов -</w:t>
      </w:r>
      <w:r w:rsidRPr="00682362">
        <w:rPr>
          <w:b/>
        </w:rPr>
        <w:t xml:space="preserve"> УЦ Microsoft CA</w:t>
      </w:r>
      <w:r w:rsidRPr="00682362">
        <w:t xml:space="preserve">, после чего в верхней панели щёлкните на значке </w:t>
      </w:r>
      <w:r w:rsidRPr="00682362">
        <w:rPr>
          <w:b/>
        </w:rPr>
        <w:t>Создать</w:t>
      </w:r>
      <w:r w:rsidR="005C5090" w:rsidRPr="00682362">
        <w:t xml:space="preserve">, отобразится следующее окно (см. рис. </w:t>
      </w:r>
      <w:r w:rsidR="005C5090" w:rsidRPr="00682362">
        <w:fldChar w:fldCharType="begin"/>
      </w:r>
      <w:r w:rsidR="005C5090" w:rsidRPr="00682362">
        <w:instrText xml:space="preserve"> REF _Ref470156875 \h </w:instrText>
      </w:r>
      <w:r w:rsidR="00682362">
        <w:instrText xml:space="preserve"> \* MERGEFORMAT </w:instrText>
      </w:r>
      <w:r w:rsidR="005C5090" w:rsidRPr="00682362">
        <w:fldChar w:fldCharType="separate"/>
      </w:r>
      <w:r w:rsidR="00355544">
        <w:rPr>
          <w:noProof/>
        </w:rPr>
        <w:t>358</w:t>
      </w:r>
      <w:r w:rsidR="005C5090" w:rsidRPr="00682362">
        <w:fldChar w:fldCharType="end"/>
      </w:r>
      <w:r w:rsidR="005C5090" w:rsidRPr="00682362">
        <w:t>)</w:t>
      </w:r>
      <w:r w:rsidRPr="00682362">
        <w:t>;</w:t>
      </w:r>
    </w:p>
    <w:p w14:paraId="6A0003E9" w14:textId="77777777" w:rsidR="00D14503" w:rsidRPr="00682362" w:rsidRDefault="00D14503" w:rsidP="00FF7036">
      <w:pPr>
        <w:pStyle w:val="bulletlist2"/>
      </w:pPr>
      <w:r w:rsidRPr="00682362">
        <w:t xml:space="preserve">если вы хотите отредактировать существующий профиль, в центральной части окна отметьте профиль, относящийся к типу </w:t>
      </w:r>
      <w:r w:rsidRPr="00682362">
        <w:rPr>
          <w:b/>
        </w:rPr>
        <w:t>Настройка выпуска сертификатов через УЦ Microsoft CA</w:t>
      </w:r>
      <w:r w:rsidRPr="00682362">
        <w:t xml:space="preserve">, после чего в верхней панели щёлкните на значке </w:t>
      </w:r>
      <w:r w:rsidRPr="00682362">
        <w:rPr>
          <w:b/>
        </w:rPr>
        <w:t>Свойства</w:t>
      </w:r>
      <w:r w:rsidRPr="00682362">
        <w:t>.</w:t>
      </w:r>
    </w:p>
    <w:p w14:paraId="6A0003EA" w14:textId="77777777" w:rsidR="005C5090" w:rsidRPr="00682362" w:rsidRDefault="005C5090" w:rsidP="00D14503">
      <w:pPr>
        <w:pStyle w:val="figure"/>
      </w:pPr>
      <w:r w:rsidRPr="00682362">
        <w:lastRenderedPageBreak/>
        <w:drawing>
          <wp:inline distT="0" distB="0" distL="0" distR="0" wp14:anchorId="6A002134" wp14:editId="6A002135">
            <wp:extent cx="3567600" cy="5166815"/>
            <wp:effectExtent l="0" t="0" r="0" b="0"/>
            <wp:docPr id="654" name="Рисунок 654" descr="C:\Users\OGolubev\Desktop\Imag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Golubev\Desktop\Image 4.jpg"/>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567600" cy="5166815"/>
                    </a:xfrm>
                    <a:prstGeom prst="rect">
                      <a:avLst/>
                    </a:prstGeom>
                    <a:noFill/>
                    <a:ln>
                      <a:noFill/>
                    </a:ln>
                  </pic:spPr>
                </pic:pic>
              </a:graphicData>
            </a:graphic>
          </wp:inline>
        </w:drawing>
      </w:r>
    </w:p>
    <w:p w14:paraId="6A0003EB"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905" w:name="_Ref470156875"/>
      <w:r w:rsidR="00355544">
        <w:rPr>
          <w:noProof/>
        </w:rPr>
        <w:t>358</w:t>
      </w:r>
      <w:bookmarkEnd w:id="905"/>
      <w:r w:rsidR="00B51D63">
        <w:rPr>
          <w:noProof/>
        </w:rPr>
        <w:fldChar w:fldCharType="end"/>
      </w:r>
      <w:r w:rsidRPr="00682362">
        <w:t xml:space="preserve"> – Вкладка </w:t>
      </w:r>
      <w:r w:rsidRPr="00682362">
        <w:rPr>
          <w:b/>
        </w:rPr>
        <w:t>Общие</w:t>
      </w:r>
      <w:r w:rsidRPr="00682362">
        <w:t xml:space="preserve"> профиля выпуска сертификатов</w:t>
      </w:r>
    </w:p>
    <w:p w14:paraId="6A0003EC" w14:textId="77777777" w:rsidR="00D14503" w:rsidRPr="00682362" w:rsidRDefault="00D14503" w:rsidP="00FF7036">
      <w:pPr>
        <w:pStyle w:val="numberlist1"/>
        <w:numPr>
          <w:ilvl w:val="0"/>
          <w:numId w:val="22"/>
        </w:numPr>
      </w:pPr>
      <w:r w:rsidRPr="00682362">
        <w:t xml:space="preserve">В полях </w:t>
      </w:r>
      <w:r w:rsidRPr="00682362">
        <w:rPr>
          <w:b/>
        </w:rPr>
        <w:t>Имя</w:t>
      </w:r>
      <w:r w:rsidRPr="00682362">
        <w:t xml:space="preserve"> и </w:t>
      </w:r>
      <w:r w:rsidRPr="00682362">
        <w:rPr>
          <w:b/>
        </w:rPr>
        <w:t>Описание</w:t>
      </w:r>
      <w:r w:rsidRPr="00682362">
        <w:t xml:space="preserve"> введите</w:t>
      </w:r>
      <w:r w:rsidR="00C43152" w:rsidRPr="00682362">
        <w:t xml:space="preserve"> (или отредактируйте)</w:t>
      </w:r>
      <w:r w:rsidRPr="00682362">
        <w:t xml:space="preserve"> название и описание профиля соответственно.</w:t>
      </w:r>
    </w:p>
    <w:p w14:paraId="6A0003ED" w14:textId="77777777" w:rsidR="00D14503" w:rsidRPr="00682362" w:rsidRDefault="00D14503" w:rsidP="00FF7036">
      <w:pPr>
        <w:pStyle w:val="numberlist1"/>
        <w:numPr>
          <w:ilvl w:val="0"/>
          <w:numId w:val="22"/>
        </w:numPr>
      </w:pPr>
      <w:r w:rsidRPr="00682362">
        <w:t xml:space="preserve">Перейдите на вкладку </w:t>
      </w:r>
      <w:r w:rsidRPr="00682362">
        <w:rPr>
          <w:b/>
        </w:rPr>
        <w:t>Подключение</w:t>
      </w:r>
      <w:r w:rsidRPr="00682362">
        <w:t>.</w:t>
      </w:r>
    </w:p>
    <w:p w14:paraId="6A0003EE" w14:textId="77777777" w:rsidR="00D14503" w:rsidRPr="00682362" w:rsidRDefault="00D14503" w:rsidP="00D14503">
      <w:pPr>
        <w:pStyle w:val="numberlist1"/>
        <w:keepNext/>
        <w:numPr>
          <w:ilvl w:val="0"/>
          <w:numId w:val="0"/>
        </w:numPr>
        <w:ind w:left="1134"/>
      </w:pPr>
      <w:r w:rsidRPr="00682362">
        <w:lastRenderedPageBreak/>
        <w:t>Окно примет следующий вид.</w:t>
      </w:r>
    </w:p>
    <w:p w14:paraId="6A0003EF" w14:textId="77777777" w:rsidR="005C5090" w:rsidRPr="00682362" w:rsidRDefault="00403A0D" w:rsidP="00D14503">
      <w:pPr>
        <w:pStyle w:val="figure"/>
      </w:pPr>
      <w:r w:rsidRPr="00682362">
        <w:drawing>
          <wp:inline distT="0" distB="0" distL="0" distR="0" wp14:anchorId="6A002136" wp14:editId="6A002137">
            <wp:extent cx="3567600" cy="5166812"/>
            <wp:effectExtent l="0" t="0" r="0" b="0"/>
            <wp:docPr id="689" name="Рисунок 689" descr="C:\Users\OGolubev\Desktop\Imag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Golubev\Desktop\Image 6.jp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567600" cy="5166812"/>
                    </a:xfrm>
                    <a:prstGeom prst="rect">
                      <a:avLst/>
                    </a:prstGeom>
                    <a:noFill/>
                    <a:ln>
                      <a:noFill/>
                    </a:ln>
                  </pic:spPr>
                </pic:pic>
              </a:graphicData>
            </a:graphic>
          </wp:inline>
        </w:drawing>
      </w:r>
    </w:p>
    <w:p w14:paraId="6A0003F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359</w:t>
      </w:r>
      <w:r w:rsidR="00B51D63">
        <w:rPr>
          <w:noProof/>
        </w:rPr>
        <w:fldChar w:fldCharType="end"/>
      </w:r>
      <w:r w:rsidR="0010651E" w:rsidRPr="00682362">
        <w:t xml:space="preserve"> –</w:t>
      </w:r>
      <w:r w:rsidRPr="00682362">
        <w:t xml:space="preserve"> Вкладка </w:t>
      </w:r>
      <w:r w:rsidRPr="00682362">
        <w:rPr>
          <w:b/>
        </w:rPr>
        <w:t>Подключение</w:t>
      </w:r>
      <w:r w:rsidRPr="00682362">
        <w:t xml:space="preserve"> профиля выпуска сертификатов</w:t>
      </w:r>
    </w:p>
    <w:p w14:paraId="6A0003F1" w14:textId="77777777" w:rsidR="00D14503" w:rsidRPr="00682362" w:rsidRDefault="00D14503" w:rsidP="00FF7036">
      <w:pPr>
        <w:pStyle w:val="numberlist1"/>
        <w:keepNext/>
        <w:numPr>
          <w:ilvl w:val="0"/>
          <w:numId w:val="22"/>
        </w:numPr>
        <w:ind w:left="1134"/>
      </w:pPr>
      <w:r w:rsidRPr="00682362">
        <w:t xml:space="preserve">Выполните необходимые настройки, руководствуясь </w:t>
      </w:r>
      <w:r w:rsidRPr="00682362">
        <w:fldChar w:fldCharType="begin"/>
      </w:r>
      <w:r w:rsidRPr="00682362">
        <w:instrText xml:space="preserve"> REF _Ref374466316 \h \* lower  \* MERGEFORMAT </w:instrText>
      </w:r>
      <w:r w:rsidRPr="00682362">
        <w:fldChar w:fldCharType="separate"/>
      </w:r>
      <w:r w:rsidR="00355544" w:rsidRPr="00682362">
        <w:t xml:space="preserve">табл. </w:t>
      </w:r>
      <w:r w:rsidR="00355544">
        <w:rPr>
          <w:noProof/>
        </w:rPr>
        <w:t>55</w:t>
      </w:r>
      <w:r w:rsidRPr="00682362">
        <w:fldChar w:fldCharType="end"/>
      </w:r>
      <w:r w:rsidRPr="00682362">
        <w:t>.</w:t>
      </w:r>
    </w:p>
    <w:p w14:paraId="6A0003F2" w14:textId="77777777" w:rsidR="00D14503" w:rsidRPr="00682362" w:rsidRDefault="00D14503" w:rsidP="00D14503">
      <w:pPr>
        <w:pStyle w:val="tablename"/>
      </w:pPr>
      <w:bookmarkStart w:id="906" w:name="_Ref374466316"/>
      <w:bookmarkStart w:id="907" w:name="_Ref416965928"/>
      <w:r w:rsidRPr="00682362">
        <w:t xml:space="preserve">Табл. </w:t>
      </w:r>
      <w:r w:rsidR="00B51D63">
        <w:fldChar w:fldCharType="begin"/>
      </w:r>
      <w:r w:rsidR="00B51D63">
        <w:instrText xml:space="preserve"> SEQ Табл. \* ARABIC </w:instrText>
      </w:r>
      <w:r w:rsidR="00B51D63">
        <w:fldChar w:fldCharType="separate"/>
      </w:r>
      <w:r w:rsidR="00355544">
        <w:rPr>
          <w:noProof/>
        </w:rPr>
        <w:t>55</w:t>
      </w:r>
      <w:r w:rsidR="00B51D63">
        <w:rPr>
          <w:noProof/>
        </w:rPr>
        <w:fldChar w:fldCharType="end"/>
      </w:r>
      <w:bookmarkEnd w:id="906"/>
      <w:r w:rsidRPr="00682362">
        <w:rPr>
          <w:noProof/>
        </w:rPr>
        <w:t xml:space="preserve"> </w:t>
      </w:r>
      <w:r w:rsidR="0051453D" w:rsidRPr="00682362">
        <w:rPr>
          <w:noProof/>
        </w:rPr>
        <w:t>–</w:t>
      </w:r>
      <w:r w:rsidRPr="00682362">
        <w:rPr>
          <w:noProof/>
        </w:rPr>
        <w:t xml:space="preserve"> </w:t>
      </w:r>
      <w:r w:rsidRPr="00682362">
        <w:t>Настройка параметров подключения к удостоверяющему центру</w:t>
      </w:r>
      <w:bookmarkEnd w:id="907"/>
    </w:p>
    <w:tbl>
      <w:tblPr>
        <w:tblStyle w:val="2aladdin"/>
        <w:tblW w:w="0" w:type="auto"/>
        <w:tblLook w:val="04A0" w:firstRow="1" w:lastRow="0" w:firstColumn="1" w:lastColumn="0" w:noHBand="0" w:noVBand="1"/>
      </w:tblPr>
      <w:tblGrid>
        <w:gridCol w:w="1356"/>
        <w:gridCol w:w="2693"/>
        <w:gridCol w:w="5465"/>
      </w:tblGrid>
      <w:tr w:rsidR="001D6D7F" w:rsidRPr="00682362" w14:paraId="6A0003F6" w14:textId="77777777" w:rsidTr="00187E47">
        <w:trPr>
          <w:cnfStyle w:val="100000000000" w:firstRow="1" w:lastRow="0" w:firstColumn="0" w:lastColumn="0" w:oddVBand="0" w:evenVBand="0" w:oddHBand="0" w:evenHBand="0" w:firstRowFirstColumn="0" w:firstRowLastColumn="0" w:lastRowFirstColumn="0" w:lastRowLastColumn="0"/>
          <w:tblHeader/>
        </w:trPr>
        <w:tc>
          <w:tcPr>
            <w:tcW w:w="1356" w:type="dxa"/>
            <w:vAlign w:val="center"/>
          </w:tcPr>
          <w:p w14:paraId="6A0003F3" w14:textId="77777777" w:rsidR="001D6D7F" w:rsidRPr="00682362" w:rsidRDefault="001D6D7F" w:rsidP="00B5215D">
            <w:pPr>
              <w:pStyle w:val="maintext"/>
            </w:pPr>
            <w:r w:rsidRPr="00682362">
              <w:t>Секция</w:t>
            </w:r>
          </w:p>
        </w:tc>
        <w:tc>
          <w:tcPr>
            <w:tcW w:w="2693" w:type="dxa"/>
            <w:vAlign w:val="center"/>
            <w:hideMark/>
          </w:tcPr>
          <w:p w14:paraId="6A0003F4" w14:textId="77777777" w:rsidR="001D6D7F" w:rsidRPr="00682362" w:rsidRDefault="001D6D7F" w:rsidP="00B5215D">
            <w:pPr>
              <w:pStyle w:val="maintext"/>
            </w:pPr>
            <w:r w:rsidRPr="00682362">
              <w:t>Настройка</w:t>
            </w:r>
          </w:p>
        </w:tc>
        <w:tc>
          <w:tcPr>
            <w:tcW w:w="5465" w:type="dxa"/>
            <w:vAlign w:val="center"/>
            <w:hideMark/>
          </w:tcPr>
          <w:p w14:paraId="6A0003F5" w14:textId="77777777" w:rsidR="001D6D7F" w:rsidRPr="00682362" w:rsidRDefault="001D6D7F" w:rsidP="00B5215D">
            <w:pPr>
              <w:pStyle w:val="maintext"/>
            </w:pPr>
            <w:r w:rsidRPr="00682362">
              <w:t>Описание</w:t>
            </w:r>
          </w:p>
        </w:tc>
      </w:tr>
      <w:tr w:rsidR="002B22F6" w:rsidRPr="00682362" w14:paraId="6A0003FA" w14:textId="77777777" w:rsidTr="00187E47">
        <w:trPr>
          <w:trHeight w:val="360"/>
        </w:trPr>
        <w:tc>
          <w:tcPr>
            <w:tcW w:w="1356" w:type="dxa"/>
            <w:vMerge w:val="restart"/>
            <w:vAlign w:val="center"/>
          </w:tcPr>
          <w:p w14:paraId="6A0003F7" w14:textId="77777777" w:rsidR="002B22F6" w:rsidRPr="00682362" w:rsidRDefault="002B22F6" w:rsidP="00B167E7">
            <w:pPr>
              <w:pStyle w:val="tabletext"/>
              <w:rPr>
                <w:b/>
              </w:rPr>
            </w:pPr>
            <w:r w:rsidRPr="00682362">
              <w:rPr>
                <w:b/>
                <w:lang w:val="en-US"/>
              </w:rPr>
              <w:t>Microsoft CA</w:t>
            </w:r>
          </w:p>
        </w:tc>
        <w:tc>
          <w:tcPr>
            <w:tcW w:w="2693" w:type="dxa"/>
            <w:vAlign w:val="center"/>
            <w:hideMark/>
          </w:tcPr>
          <w:p w14:paraId="6A0003F8" w14:textId="77777777" w:rsidR="002B22F6" w:rsidRPr="00682362" w:rsidRDefault="002B22F6" w:rsidP="00B167E7">
            <w:pPr>
              <w:pStyle w:val="tabletext"/>
              <w:rPr>
                <w:b/>
              </w:rPr>
            </w:pPr>
            <w:r w:rsidRPr="00682362">
              <w:rPr>
                <w:b/>
              </w:rPr>
              <w:t xml:space="preserve">Имя центра сертификации </w:t>
            </w:r>
            <w:r w:rsidRPr="00682362">
              <w:rPr>
                <w:b/>
                <w:lang w:val="en-US"/>
              </w:rPr>
              <w:t>Microsoft</w:t>
            </w:r>
            <w:r w:rsidRPr="00682362">
              <w:rPr>
                <w:b/>
              </w:rPr>
              <w:t xml:space="preserve"> </w:t>
            </w:r>
            <w:r w:rsidRPr="00682362">
              <w:rPr>
                <w:b/>
                <w:lang w:val="en-US"/>
              </w:rPr>
              <w:t>CA</w:t>
            </w:r>
          </w:p>
        </w:tc>
        <w:tc>
          <w:tcPr>
            <w:tcW w:w="5465" w:type="dxa"/>
            <w:vAlign w:val="center"/>
            <w:hideMark/>
          </w:tcPr>
          <w:p w14:paraId="6A0003F9" w14:textId="77777777" w:rsidR="002B22F6" w:rsidRPr="00682362" w:rsidRDefault="002B22F6" w:rsidP="00B167E7">
            <w:pPr>
              <w:pStyle w:val="tabletext"/>
            </w:pPr>
            <w:r w:rsidRPr="00682362">
              <w:t>Выберите из списка нужный центр сертификации.</w:t>
            </w:r>
          </w:p>
        </w:tc>
      </w:tr>
      <w:tr w:rsidR="002B22F6" w:rsidRPr="00682362" w14:paraId="6A000401" w14:textId="77777777" w:rsidTr="00187E47">
        <w:trPr>
          <w:trHeight w:val="360"/>
        </w:trPr>
        <w:tc>
          <w:tcPr>
            <w:tcW w:w="1356" w:type="dxa"/>
            <w:vMerge/>
            <w:vAlign w:val="center"/>
          </w:tcPr>
          <w:p w14:paraId="6A0003FB" w14:textId="77777777" w:rsidR="002B22F6" w:rsidRPr="00682362" w:rsidRDefault="002B22F6" w:rsidP="00B167E7">
            <w:pPr>
              <w:pStyle w:val="tabletext"/>
              <w:rPr>
                <w:b/>
              </w:rPr>
            </w:pPr>
          </w:p>
        </w:tc>
        <w:tc>
          <w:tcPr>
            <w:tcW w:w="2693" w:type="dxa"/>
            <w:vAlign w:val="center"/>
          </w:tcPr>
          <w:p w14:paraId="6A0003FC" w14:textId="77777777" w:rsidR="002B22F6" w:rsidRPr="00682362" w:rsidRDefault="002B22F6" w:rsidP="00B167E7">
            <w:pPr>
              <w:pStyle w:val="tabletext"/>
              <w:rPr>
                <w:b/>
              </w:rPr>
            </w:pPr>
            <w:r w:rsidRPr="00682362">
              <w:rPr>
                <w:b/>
              </w:rPr>
              <w:t>Тип подписи запроса для административного выпуска</w:t>
            </w:r>
          </w:p>
        </w:tc>
        <w:tc>
          <w:tcPr>
            <w:tcW w:w="5465" w:type="dxa"/>
            <w:vAlign w:val="center"/>
          </w:tcPr>
          <w:p w14:paraId="6A0003FD" w14:textId="77777777" w:rsidR="00187E47" w:rsidRPr="00682362" w:rsidRDefault="00187E47" w:rsidP="00B167E7">
            <w:pPr>
              <w:pStyle w:val="tabletext"/>
            </w:pPr>
            <w:r w:rsidRPr="00682362">
              <w:t xml:space="preserve">Позволяет выбрать, кто может быть агентом регистрации, необходимым для выпуска сертификатов на имя пользователей через </w:t>
            </w:r>
            <w:r w:rsidRPr="00682362">
              <w:rPr>
                <w:lang w:val="en-US"/>
              </w:rPr>
              <w:t>JMS</w:t>
            </w:r>
            <w:r w:rsidRPr="00682362">
              <w:t>. Доступны следующие варианты:</w:t>
            </w:r>
          </w:p>
          <w:p w14:paraId="6A0003FE" w14:textId="77777777" w:rsidR="002B22F6" w:rsidRPr="00682362" w:rsidRDefault="00187E47" w:rsidP="00187E47">
            <w:pPr>
              <w:pStyle w:val="tablebulletlist"/>
            </w:pPr>
            <w:r w:rsidRPr="00682362">
              <w:rPr>
                <w:b/>
              </w:rPr>
              <w:t>Общий (подпись запроса на сервере)</w:t>
            </w:r>
            <w:r w:rsidRPr="00682362">
              <w:t xml:space="preserve"> – агентом регистрации выступает сервер </w:t>
            </w:r>
            <w:r w:rsidRPr="00682362">
              <w:rPr>
                <w:lang w:val="en-US"/>
              </w:rPr>
              <w:t>JMS</w:t>
            </w:r>
            <w:r w:rsidRPr="00682362">
              <w:t xml:space="preserve">, соответствующий сертификат должен быть установлен в хранилище компьютера на сервере </w:t>
            </w:r>
            <w:r w:rsidRPr="00682362">
              <w:rPr>
                <w:lang w:val="en-US"/>
              </w:rPr>
              <w:t>JMS</w:t>
            </w:r>
            <w:r w:rsidR="00A93BA8" w:rsidRPr="00682362">
              <w:t xml:space="preserve"> (настройка является обязательной)</w:t>
            </w:r>
            <w:r w:rsidRPr="00682362">
              <w:t>;</w:t>
            </w:r>
          </w:p>
          <w:p w14:paraId="6A0003FF" w14:textId="77777777" w:rsidR="00187E47" w:rsidRPr="00682362" w:rsidRDefault="00187E47" w:rsidP="00187E47">
            <w:pPr>
              <w:pStyle w:val="tablebulletlist"/>
            </w:pPr>
            <w:r w:rsidRPr="00682362">
              <w:rPr>
                <w:b/>
              </w:rPr>
              <w:t>Частный (подпись запроса на клиенте)</w:t>
            </w:r>
            <w:r w:rsidRPr="00682362">
              <w:t xml:space="preserve"> – роль агента регистрации выполняет администратор </w:t>
            </w:r>
            <w:r w:rsidRPr="00682362">
              <w:rPr>
                <w:lang w:val="en-US"/>
              </w:rPr>
              <w:t>JMS</w:t>
            </w:r>
            <w:r w:rsidRPr="00682362">
              <w:t xml:space="preserve">, сертификат агента регистрации должен быть установлен в хранилище пользователя на компьютере, с которого </w:t>
            </w:r>
            <w:r w:rsidRPr="00682362">
              <w:lastRenderedPageBreak/>
              <w:t xml:space="preserve">работает администратор </w:t>
            </w:r>
            <w:r w:rsidRPr="00682362">
              <w:rPr>
                <w:lang w:val="en-US"/>
              </w:rPr>
              <w:t>JMS</w:t>
            </w:r>
            <w:r w:rsidRPr="00682362">
              <w:t xml:space="preserve">, или записан в память электронного ключа администратора </w:t>
            </w:r>
            <w:r w:rsidRPr="00682362">
              <w:rPr>
                <w:lang w:val="en-US"/>
              </w:rPr>
              <w:t>JMS</w:t>
            </w:r>
            <w:r w:rsidRPr="00682362">
              <w:t>.</w:t>
            </w:r>
          </w:p>
          <w:p w14:paraId="6A000400" w14:textId="77777777" w:rsidR="00A636BE" w:rsidRPr="00682362" w:rsidRDefault="00A636BE" w:rsidP="00A636BE">
            <w:pPr>
              <w:pStyle w:val="tabletext"/>
            </w:pPr>
            <w:r w:rsidRPr="00682362">
              <w:t xml:space="preserve">Подробнее </w:t>
            </w:r>
            <w:r w:rsidR="00577E7B" w:rsidRPr="00682362">
              <w:t xml:space="preserve">о сертификатах </w:t>
            </w:r>
            <w:r w:rsidRPr="00682362">
              <w:t>см. «</w:t>
            </w:r>
            <w:r w:rsidRPr="00682362">
              <w:fldChar w:fldCharType="begin"/>
            </w:r>
            <w:r w:rsidRPr="00682362">
              <w:instrText xml:space="preserve"> REF _Ref451180871 \h  \* MERGEFORMAT </w:instrText>
            </w:r>
            <w:r w:rsidRPr="00682362">
              <w:fldChar w:fldCharType="separate"/>
            </w:r>
            <w:r w:rsidR="00355544" w:rsidRPr="00682362">
              <w:t>Сертификаты для работы с JMS</w:t>
            </w:r>
            <w:r w:rsidRPr="00682362">
              <w:fldChar w:fldCharType="end"/>
            </w:r>
            <w:r w:rsidRPr="00682362">
              <w:t xml:space="preserve"> на стр. </w:t>
            </w:r>
            <w:r w:rsidRPr="00682362">
              <w:fldChar w:fldCharType="begin"/>
            </w:r>
            <w:r w:rsidRPr="00682362">
              <w:instrText xml:space="preserve"> PAGEREF _Ref451180873 \h </w:instrText>
            </w:r>
            <w:r w:rsidRPr="00682362">
              <w:fldChar w:fldCharType="separate"/>
            </w:r>
            <w:r w:rsidR="00355544">
              <w:rPr>
                <w:noProof/>
              </w:rPr>
              <w:t>36</w:t>
            </w:r>
            <w:r w:rsidRPr="00682362">
              <w:fldChar w:fldCharType="end"/>
            </w:r>
            <w:r w:rsidRPr="00682362">
              <w:t>».</w:t>
            </w:r>
          </w:p>
        </w:tc>
      </w:tr>
      <w:tr w:rsidR="002B22F6" w:rsidRPr="00682362" w14:paraId="6A000409" w14:textId="77777777" w:rsidTr="00187E47">
        <w:tc>
          <w:tcPr>
            <w:tcW w:w="1356" w:type="dxa"/>
            <w:vMerge/>
            <w:vAlign w:val="center"/>
          </w:tcPr>
          <w:p w14:paraId="6A000402" w14:textId="77777777" w:rsidR="002B22F6" w:rsidRPr="00682362" w:rsidRDefault="002B22F6" w:rsidP="00B167E7">
            <w:pPr>
              <w:pStyle w:val="tabletext"/>
              <w:rPr>
                <w:b/>
              </w:rPr>
            </w:pPr>
          </w:p>
        </w:tc>
        <w:tc>
          <w:tcPr>
            <w:tcW w:w="2693" w:type="dxa"/>
            <w:vAlign w:val="center"/>
            <w:hideMark/>
          </w:tcPr>
          <w:p w14:paraId="6A000403" w14:textId="77777777" w:rsidR="002B22F6" w:rsidRPr="00682362" w:rsidRDefault="002B22F6" w:rsidP="00B167E7">
            <w:pPr>
              <w:pStyle w:val="tabletext"/>
              <w:rPr>
                <w:b/>
              </w:rPr>
            </w:pPr>
            <w:r w:rsidRPr="00682362">
              <w:rPr>
                <w:b/>
              </w:rPr>
              <w:t xml:space="preserve">Критерии поиска сертификата </w:t>
            </w:r>
            <w:r w:rsidRPr="00682362">
              <w:rPr>
                <w:b/>
                <w:lang w:val="en-US"/>
              </w:rPr>
              <w:t>Enrollment</w:t>
            </w:r>
            <w:r w:rsidRPr="00682362">
              <w:rPr>
                <w:b/>
              </w:rPr>
              <w:t xml:space="preserve"> </w:t>
            </w:r>
            <w:r w:rsidRPr="00682362">
              <w:rPr>
                <w:b/>
                <w:lang w:val="en-US"/>
              </w:rPr>
              <w:t>Agent</w:t>
            </w:r>
            <w:r w:rsidRPr="00682362">
              <w:rPr>
                <w:b/>
              </w:rPr>
              <w:t xml:space="preserve"> </w:t>
            </w:r>
          </w:p>
        </w:tc>
        <w:tc>
          <w:tcPr>
            <w:tcW w:w="5465" w:type="dxa"/>
            <w:vAlign w:val="center"/>
            <w:hideMark/>
          </w:tcPr>
          <w:p w14:paraId="6A000404" w14:textId="77777777" w:rsidR="002B22F6" w:rsidRPr="00682362" w:rsidRDefault="00577E7B" w:rsidP="00B167E7">
            <w:pPr>
              <w:pStyle w:val="tabletext"/>
            </w:pPr>
            <w:r w:rsidRPr="00682362">
              <w:t>Настройка позволяет выбрать</w:t>
            </w:r>
            <w:r w:rsidR="002B22F6" w:rsidRPr="00682362">
              <w:t xml:space="preserve"> сертификат агента регистрации</w:t>
            </w:r>
            <w:r w:rsidRPr="00682362">
              <w:t xml:space="preserve">, выпущенный в хранилище компьютера сервера </w:t>
            </w:r>
            <w:r w:rsidRPr="00682362">
              <w:rPr>
                <w:lang w:val="en-US"/>
              </w:rPr>
              <w:t>JMS</w:t>
            </w:r>
            <w:r w:rsidR="002B22F6" w:rsidRPr="00682362">
              <w:t xml:space="preserve"> (</w:t>
            </w:r>
            <w:r w:rsidRPr="00682362">
              <w:t>подробнее «</w:t>
            </w:r>
            <w:r w:rsidRPr="00682362">
              <w:fldChar w:fldCharType="begin"/>
            </w:r>
            <w:r w:rsidRPr="00682362">
              <w:instrText xml:space="preserve"> REF _Ref451180871 \h  \* MERGEFORMAT </w:instrText>
            </w:r>
            <w:r w:rsidRPr="00682362">
              <w:fldChar w:fldCharType="separate"/>
            </w:r>
            <w:r w:rsidR="00355544" w:rsidRPr="00682362">
              <w:t>Сертификаты для работы с JMS</w:t>
            </w:r>
            <w:r w:rsidRPr="00682362">
              <w:fldChar w:fldCharType="end"/>
            </w:r>
            <w:r w:rsidRPr="00682362">
              <w:t xml:space="preserve"> на стр. </w:t>
            </w:r>
            <w:r w:rsidRPr="00682362">
              <w:fldChar w:fldCharType="begin"/>
            </w:r>
            <w:r w:rsidRPr="00682362">
              <w:instrText xml:space="preserve"> PAGEREF _Ref451180873 \h </w:instrText>
            </w:r>
            <w:r w:rsidRPr="00682362">
              <w:fldChar w:fldCharType="separate"/>
            </w:r>
            <w:r w:rsidR="00355544">
              <w:rPr>
                <w:noProof/>
              </w:rPr>
              <w:t>36</w:t>
            </w:r>
            <w:r w:rsidRPr="00682362">
              <w:fldChar w:fldCharType="end"/>
            </w:r>
            <w:r w:rsidRPr="00682362">
              <w:t>»</w:t>
            </w:r>
            <w:r w:rsidR="002B22F6" w:rsidRPr="00682362">
              <w:rPr>
                <w:lang w:val="en-US"/>
              </w:rPr>
              <w:t>)</w:t>
            </w:r>
            <w:r w:rsidRPr="00682362">
              <w:t>.</w:t>
            </w:r>
          </w:p>
          <w:p w14:paraId="6A000405" w14:textId="77777777" w:rsidR="002B22F6" w:rsidRPr="00682362" w:rsidRDefault="002B22F6" w:rsidP="00B167E7">
            <w:pPr>
              <w:pStyle w:val="tabletext"/>
            </w:pPr>
            <w:r w:rsidRPr="00682362">
              <w:t>Выберите способ поиска сертификата агента регистрации:</w:t>
            </w:r>
          </w:p>
          <w:p w14:paraId="6A000406" w14:textId="77777777" w:rsidR="002B22F6" w:rsidRPr="00682362" w:rsidRDefault="002B22F6" w:rsidP="00226DBD">
            <w:pPr>
              <w:pStyle w:val="tablebulletlist"/>
            </w:pPr>
            <w:r w:rsidRPr="00682362">
              <w:rPr>
                <w:b/>
              </w:rPr>
              <w:t>По отпечатку</w:t>
            </w:r>
            <w:r w:rsidRPr="00682362">
              <w:t>;</w:t>
            </w:r>
          </w:p>
          <w:p w14:paraId="6A000407" w14:textId="77777777" w:rsidR="002B22F6" w:rsidRPr="00682362" w:rsidRDefault="002B22F6" w:rsidP="00226DBD">
            <w:pPr>
              <w:pStyle w:val="tablebulletlist"/>
            </w:pPr>
            <w:r w:rsidRPr="00682362">
              <w:rPr>
                <w:b/>
              </w:rPr>
              <w:t>По параметрам</w:t>
            </w:r>
            <w:r w:rsidRPr="00682362">
              <w:t>.</w:t>
            </w:r>
          </w:p>
          <w:p w14:paraId="6A000408" w14:textId="77777777" w:rsidR="002B22F6" w:rsidRPr="00682362" w:rsidRDefault="002B22F6" w:rsidP="00053920">
            <w:pPr>
              <w:pStyle w:val="tabletext"/>
            </w:pPr>
            <w:r w:rsidRPr="00682362">
              <w:t xml:space="preserve">После выбора способа поиска воспользуйтесь кнопкой </w:t>
            </w:r>
            <w:r w:rsidRPr="00682362">
              <w:rPr>
                <w:noProof/>
                <w:lang w:eastAsia="ru-RU"/>
              </w:rPr>
              <w:drawing>
                <wp:inline distT="0" distB="0" distL="0" distR="0" wp14:anchorId="6A002138" wp14:editId="6A002139">
                  <wp:extent cx="182906" cy="175285"/>
                  <wp:effectExtent l="19050" t="19050" r="26670" b="1524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182906" cy="175285"/>
                          </a:xfrm>
                          <a:prstGeom prst="rect">
                            <a:avLst/>
                          </a:prstGeom>
                          <a:ln w="3175">
                            <a:solidFill>
                              <a:schemeClr val="tx1"/>
                            </a:solidFill>
                          </a:ln>
                        </pic:spPr>
                      </pic:pic>
                    </a:graphicData>
                  </a:graphic>
                </wp:inline>
              </w:drawing>
            </w:r>
            <w:r w:rsidRPr="00682362">
              <w:t xml:space="preserve"> (Обзор), чтобы выбрать нужный сертификат, и подтвердите выбор, нажав </w:t>
            </w:r>
            <w:r w:rsidRPr="00682362">
              <w:rPr>
                <w:b/>
              </w:rPr>
              <w:t>OK</w:t>
            </w:r>
            <w:r w:rsidRPr="00682362">
              <w:t xml:space="preserve">. </w:t>
            </w:r>
          </w:p>
        </w:tc>
      </w:tr>
      <w:tr w:rsidR="001D6D7F" w:rsidRPr="00682362" w14:paraId="6A00040E" w14:textId="77777777" w:rsidTr="00187E47">
        <w:tc>
          <w:tcPr>
            <w:tcW w:w="1356" w:type="dxa"/>
            <w:vMerge w:val="restart"/>
            <w:vAlign w:val="center"/>
          </w:tcPr>
          <w:p w14:paraId="6A00040A" w14:textId="77777777" w:rsidR="001D6D7F" w:rsidRPr="00682362" w:rsidRDefault="001D6D7F" w:rsidP="00B167E7">
            <w:pPr>
              <w:pStyle w:val="tabletext"/>
              <w:rPr>
                <w:b/>
              </w:rPr>
            </w:pPr>
            <w:r w:rsidRPr="00682362">
              <w:rPr>
                <w:b/>
              </w:rPr>
              <w:t>Шаблоны сертификатов</w:t>
            </w:r>
          </w:p>
        </w:tc>
        <w:tc>
          <w:tcPr>
            <w:tcW w:w="2693" w:type="dxa"/>
            <w:vAlign w:val="center"/>
            <w:hideMark/>
          </w:tcPr>
          <w:p w14:paraId="6A00040B" w14:textId="77777777" w:rsidR="001D6D7F" w:rsidRPr="00682362" w:rsidRDefault="001D6D7F" w:rsidP="00B167E7">
            <w:pPr>
              <w:pStyle w:val="tabletext"/>
              <w:rPr>
                <w:b/>
              </w:rPr>
            </w:pPr>
            <w:r w:rsidRPr="00682362">
              <w:rPr>
                <w:b/>
              </w:rPr>
              <w:t>Пользователь</w:t>
            </w:r>
          </w:p>
        </w:tc>
        <w:tc>
          <w:tcPr>
            <w:tcW w:w="5465" w:type="dxa"/>
            <w:vAlign w:val="center"/>
            <w:hideMark/>
          </w:tcPr>
          <w:p w14:paraId="6A00040C" w14:textId="77777777" w:rsidR="001D6D7F" w:rsidRPr="00682362" w:rsidRDefault="001D6D7F" w:rsidP="00AA3FE7">
            <w:pPr>
              <w:pStyle w:val="tabletext"/>
            </w:pPr>
            <w:r w:rsidRPr="00682362">
              <w:t>Выберите из списка опубликованный шаблон сертификата, который будет использоваться при самостоятельном выпуске пользователями электронных ключей (см. «</w:t>
            </w:r>
            <w:r w:rsidR="00AA3FE7" w:rsidRPr="00682362">
              <w:fldChar w:fldCharType="begin"/>
            </w:r>
            <w:r w:rsidR="00AA3FE7" w:rsidRPr="00682362">
              <w:instrText xml:space="preserve"> REF _Ref427773919 \h </w:instrText>
            </w:r>
            <w:r w:rsidR="00682362">
              <w:instrText xml:space="preserve"> \* MERGEFORMAT </w:instrText>
            </w:r>
            <w:r w:rsidR="00AA3FE7" w:rsidRPr="00682362">
              <w:fldChar w:fldCharType="separate"/>
            </w:r>
            <w:r w:rsidR="00355544" w:rsidRPr="00682362">
              <w:t>Шаблон сертификата для пользователей JMS</w:t>
            </w:r>
            <w:r w:rsidR="00AA3FE7" w:rsidRPr="00682362">
              <w:fldChar w:fldCharType="end"/>
            </w:r>
            <w:r w:rsidRPr="00682362">
              <w:t>»</w:t>
            </w:r>
            <w:r w:rsidR="00AE3B77" w:rsidRPr="00682362">
              <w:t xml:space="preserve"> на стр.</w:t>
            </w:r>
            <w:r w:rsidR="00AA3FE7" w:rsidRPr="00682362">
              <w:t xml:space="preserve"> </w:t>
            </w:r>
            <w:r w:rsidR="00AA3FE7" w:rsidRPr="00682362">
              <w:fldChar w:fldCharType="begin"/>
            </w:r>
            <w:r w:rsidR="00AA3FE7" w:rsidRPr="00682362">
              <w:instrText xml:space="preserve"> PAGEREF _Ref427773920 \h </w:instrText>
            </w:r>
            <w:r w:rsidR="00AA3FE7" w:rsidRPr="00682362">
              <w:fldChar w:fldCharType="separate"/>
            </w:r>
            <w:r w:rsidR="00355544">
              <w:rPr>
                <w:noProof/>
              </w:rPr>
              <w:t>45</w:t>
            </w:r>
            <w:r w:rsidR="00AA3FE7" w:rsidRPr="00682362">
              <w:fldChar w:fldCharType="end"/>
            </w:r>
            <w:r w:rsidRPr="00682362">
              <w:t>).</w:t>
            </w:r>
            <w:r w:rsidR="00A43733" w:rsidRPr="00682362">
              <w:t xml:space="preserve"> Чтобы</w:t>
            </w:r>
            <w:r w:rsidR="00367C75" w:rsidRPr="00682362">
              <w:t xml:space="preserve"> самостоятельно</w:t>
            </w:r>
            <w:r w:rsidR="00A43733" w:rsidRPr="00682362">
              <w:t xml:space="preserve"> запрашивать сертификат</w:t>
            </w:r>
            <w:r w:rsidR="00367C75" w:rsidRPr="00682362">
              <w:t>ы</w:t>
            </w:r>
            <w:r w:rsidR="00A43733" w:rsidRPr="00682362">
              <w:t xml:space="preserve"> пользовател</w:t>
            </w:r>
            <w:r w:rsidR="00367C75" w:rsidRPr="00682362">
              <w:t>и</w:t>
            </w:r>
            <w:r w:rsidR="00A43733" w:rsidRPr="00682362">
              <w:t xml:space="preserve"> должн</w:t>
            </w:r>
            <w:r w:rsidR="00367C75" w:rsidRPr="00682362">
              <w:t>ы</w:t>
            </w:r>
            <w:r w:rsidR="00A43733" w:rsidRPr="00682362">
              <w:t xml:space="preserve"> иметь разрешения: </w:t>
            </w:r>
            <w:r w:rsidR="00A43733" w:rsidRPr="00682362">
              <w:rPr>
                <w:b/>
              </w:rPr>
              <w:t>Чтение</w:t>
            </w:r>
            <w:r w:rsidR="00A43733" w:rsidRPr="00682362">
              <w:t xml:space="preserve"> и </w:t>
            </w:r>
            <w:r w:rsidR="00A43733" w:rsidRPr="00682362">
              <w:rPr>
                <w:b/>
              </w:rPr>
              <w:t>Заявка</w:t>
            </w:r>
            <w:r w:rsidR="00A43733" w:rsidRPr="00682362">
              <w:t xml:space="preserve"> для </w:t>
            </w:r>
            <w:r w:rsidR="00367C75" w:rsidRPr="00682362">
              <w:t>шаблона, по которому будут выпускаться сертификаты.</w:t>
            </w:r>
          </w:p>
          <w:p w14:paraId="6A00040D" w14:textId="77777777" w:rsidR="00E6009F" w:rsidRPr="00682362" w:rsidRDefault="00E6009F" w:rsidP="00E6009F">
            <w:pPr>
              <w:pStyle w:val="notetext"/>
            </w:pPr>
            <w:r w:rsidRPr="00682362">
              <w:rPr>
                <w:noProof/>
                <w:lang w:eastAsia="ru-RU"/>
              </w:rPr>
              <w:drawing>
                <wp:inline distT="0" distB="0" distL="0" distR="0" wp14:anchorId="6A00213A" wp14:editId="6A00213B">
                  <wp:extent cx="169200" cy="183600"/>
                  <wp:effectExtent l="0" t="0" r="2540" b="6985"/>
                  <wp:docPr id="1102" name="Рисунок 1102"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9200" cy="183600"/>
                          </a:xfrm>
                          <a:prstGeom prst="rect">
                            <a:avLst/>
                          </a:prstGeom>
                          <a:noFill/>
                          <a:ln>
                            <a:noFill/>
                          </a:ln>
                        </pic:spPr>
                      </pic:pic>
                    </a:graphicData>
                  </a:graphic>
                </wp:inline>
              </w:drawing>
            </w:r>
            <w:r w:rsidRPr="00682362">
              <w:t xml:space="preserve"> Если вы планируете взять под контроль </w:t>
            </w:r>
            <w:r w:rsidRPr="00682362">
              <w:rPr>
                <w:lang w:val="en-US"/>
              </w:rPr>
              <w:t>JMS</w:t>
            </w:r>
            <w:r w:rsidRPr="00682362">
              <w:t xml:space="preserve"> электронные ключи, выпущенные до установки и настройки </w:t>
            </w:r>
            <w:r w:rsidRPr="00682362">
              <w:rPr>
                <w:lang w:val="en-US"/>
              </w:rPr>
              <w:t>JMS</w:t>
            </w:r>
            <w:r w:rsidRPr="00682362">
              <w:t>, шаблон сертификата, выбранный в этой настройке, должен совпадать с шаблоном сертификата, использованным ранее для выпуска электронного ключа.</w:t>
            </w:r>
          </w:p>
        </w:tc>
      </w:tr>
      <w:tr w:rsidR="001D6D7F" w:rsidRPr="00682362" w14:paraId="6A000413" w14:textId="77777777" w:rsidTr="00187E47">
        <w:tc>
          <w:tcPr>
            <w:tcW w:w="1356" w:type="dxa"/>
            <w:vMerge/>
            <w:vAlign w:val="center"/>
          </w:tcPr>
          <w:p w14:paraId="6A00040F" w14:textId="77777777" w:rsidR="001D6D7F" w:rsidRPr="00682362" w:rsidRDefault="001D6D7F" w:rsidP="00B167E7">
            <w:pPr>
              <w:pStyle w:val="tabletext"/>
              <w:rPr>
                <w:b/>
              </w:rPr>
            </w:pPr>
          </w:p>
        </w:tc>
        <w:tc>
          <w:tcPr>
            <w:tcW w:w="2693" w:type="dxa"/>
            <w:vAlign w:val="center"/>
            <w:hideMark/>
          </w:tcPr>
          <w:p w14:paraId="6A000410" w14:textId="77777777" w:rsidR="001D6D7F" w:rsidRPr="00682362" w:rsidRDefault="001D6D7F" w:rsidP="00B167E7">
            <w:pPr>
              <w:pStyle w:val="tabletext"/>
              <w:rPr>
                <w:b/>
              </w:rPr>
            </w:pPr>
            <w:r w:rsidRPr="00682362">
              <w:rPr>
                <w:b/>
              </w:rPr>
              <w:t>Администратор</w:t>
            </w:r>
          </w:p>
        </w:tc>
        <w:tc>
          <w:tcPr>
            <w:tcW w:w="5465" w:type="dxa"/>
            <w:vAlign w:val="center"/>
            <w:hideMark/>
          </w:tcPr>
          <w:p w14:paraId="6A000411" w14:textId="77777777" w:rsidR="001D6D7F" w:rsidRPr="00682362" w:rsidRDefault="001D6D7F" w:rsidP="00B167E7">
            <w:pPr>
              <w:pStyle w:val="tabletext"/>
            </w:pPr>
            <w:r w:rsidRPr="00682362">
              <w:t>Выберите из списка опубликованный шаблон сертификата, который будет использоваться при выпуске электронных ключей администратором для пользователей (</w:t>
            </w:r>
            <w:r w:rsidR="00AA3FE7" w:rsidRPr="00682362">
              <w:t>см. «</w:t>
            </w:r>
            <w:r w:rsidR="00AA3FE7" w:rsidRPr="00682362">
              <w:fldChar w:fldCharType="begin"/>
            </w:r>
            <w:r w:rsidR="00AA3FE7" w:rsidRPr="00682362">
              <w:instrText xml:space="preserve"> REF _Ref427773919 \h </w:instrText>
            </w:r>
            <w:r w:rsidR="00682362">
              <w:instrText xml:space="preserve"> \* MERGEFORMAT </w:instrText>
            </w:r>
            <w:r w:rsidR="00AA3FE7" w:rsidRPr="00682362">
              <w:fldChar w:fldCharType="separate"/>
            </w:r>
            <w:r w:rsidR="00355544" w:rsidRPr="00682362">
              <w:t>Шаблон сертификата для пользователей JMS</w:t>
            </w:r>
            <w:r w:rsidR="00AA3FE7" w:rsidRPr="00682362">
              <w:fldChar w:fldCharType="end"/>
            </w:r>
            <w:r w:rsidR="00AA3FE7" w:rsidRPr="00682362">
              <w:t xml:space="preserve">» на стр. </w:t>
            </w:r>
            <w:r w:rsidR="00AA3FE7" w:rsidRPr="00682362">
              <w:fldChar w:fldCharType="begin"/>
            </w:r>
            <w:r w:rsidR="00AA3FE7" w:rsidRPr="00682362">
              <w:instrText xml:space="preserve"> PAGEREF _Ref427773920 \h </w:instrText>
            </w:r>
            <w:r w:rsidR="00AA3FE7" w:rsidRPr="00682362">
              <w:fldChar w:fldCharType="separate"/>
            </w:r>
            <w:r w:rsidR="00355544">
              <w:rPr>
                <w:noProof/>
              </w:rPr>
              <w:t>45</w:t>
            </w:r>
            <w:r w:rsidR="00AA3FE7" w:rsidRPr="00682362">
              <w:fldChar w:fldCharType="end"/>
            </w:r>
            <w:r w:rsidRPr="00682362">
              <w:t>).</w:t>
            </w:r>
          </w:p>
          <w:p w14:paraId="6A000412" w14:textId="77777777" w:rsidR="00E6009F" w:rsidRPr="00682362" w:rsidRDefault="00E6009F" w:rsidP="00E6009F">
            <w:pPr>
              <w:pStyle w:val="notetext"/>
            </w:pPr>
            <w:r w:rsidRPr="00682362">
              <w:rPr>
                <w:noProof/>
                <w:lang w:eastAsia="ru-RU"/>
              </w:rPr>
              <w:drawing>
                <wp:inline distT="0" distB="0" distL="0" distR="0" wp14:anchorId="6A00213C" wp14:editId="6A00213D">
                  <wp:extent cx="169200" cy="183600"/>
                  <wp:effectExtent l="0" t="0" r="2540" b="6985"/>
                  <wp:docPr id="1103" name="Рисунок 1103"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9200" cy="183600"/>
                          </a:xfrm>
                          <a:prstGeom prst="rect">
                            <a:avLst/>
                          </a:prstGeom>
                          <a:noFill/>
                          <a:ln>
                            <a:noFill/>
                          </a:ln>
                        </pic:spPr>
                      </pic:pic>
                    </a:graphicData>
                  </a:graphic>
                </wp:inline>
              </w:drawing>
            </w:r>
            <w:r w:rsidRPr="00682362">
              <w:t xml:space="preserve"> Если вы планируете взять под контроль </w:t>
            </w:r>
            <w:r w:rsidRPr="00682362">
              <w:rPr>
                <w:lang w:val="en-US"/>
              </w:rPr>
              <w:t>JMS</w:t>
            </w:r>
            <w:r w:rsidRPr="00682362">
              <w:t xml:space="preserve"> электронные ключи, выпущенные до установки и настройки </w:t>
            </w:r>
            <w:r w:rsidRPr="00682362">
              <w:rPr>
                <w:lang w:val="en-US"/>
              </w:rPr>
              <w:t>JMS</w:t>
            </w:r>
            <w:r w:rsidRPr="00682362">
              <w:t>, шаблон сертификата, выбранный в этой настройке, должен совпадать с шаблоном сертификата, использованным ранее для выпуска электронного ключа.</w:t>
            </w:r>
          </w:p>
        </w:tc>
      </w:tr>
    </w:tbl>
    <w:p w14:paraId="6A000414" w14:textId="77777777" w:rsidR="006E7E26" w:rsidRPr="00682362" w:rsidRDefault="006E7E26" w:rsidP="00FF7036">
      <w:pPr>
        <w:pStyle w:val="numberlist1"/>
        <w:numPr>
          <w:ilvl w:val="0"/>
          <w:numId w:val="22"/>
        </w:numPr>
      </w:pPr>
      <w:r w:rsidRPr="00682362">
        <w:t xml:space="preserve">Перейдите на вкладку </w:t>
      </w:r>
      <w:r w:rsidRPr="00682362">
        <w:rPr>
          <w:b/>
        </w:rPr>
        <w:t>Приложения</w:t>
      </w:r>
      <w:r w:rsidRPr="00682362">
        <w:t>.</w:t>
      </w:r>
    </w:p>
    <w:p w14:paraId="6A000415" w14:textId="77777777" w:rsidR="006E7E26" w:rsidRPr="00682362" w:rsidRDefault="006E7E26" w:rsidP="000334A5">
      <w:pPr>
        <w:pStyle w:val="numberlist1"/>
        <w:keepNext/>
        <w:numPr>
          <w:ilvl w:val="0"/>
          <w:numId w:val="0"/>
        </w:numPr>
        <w:ind w:left="1134"/>
      </w:pPr>
      <w:r w:rsidRPr="00682362">
        <w:lastRenderedPageBreak/>
        <w:t>Окно примет следующий вид.</w:t>
      </w:r>
    </w:p>
    <w:p w14:paraId="6A000416" w14:textId="77777777" w:rsidR="00FB2F96" w:rsidRPr="00682362" w:rsidRDefault="00FB2F96" w:rsidP="00303F55">
      <w:pPr>
        <w:pStyle w:val="figure"/>
      </w:pPr>
      <w:r w:rsidRPr="00682362">
        <w:drawing>
          <wp:inline distT="0" distB="0" distL="0" distR="0" wp14:anchorId="6A00213E" wp14:editId="6A00213F">
            <wp:extent cx="3567600" cy="5166814"/>
            <wp:effectExtent l="0" t="0" r="0" b="0"/>
            <wp:docPr id="728" name="Рисунок 728" descr="C:\Users\OGolubev\Desktop\Imag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Golubev\Desktop\Image 7.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567600" cy="5166814"/>
                    </a:xfrm>
                    <a:prstGeom prst="rect">
                      <a:avLst/>
                    </a:prstGeom>
                    <a:noFill/>
                    <a:ln>
                      <a:noFill/>
                    </a:ln>
                  </pic:spPr>
                </pic:pic>
              </a:graphicData>
            </a:graphic>
          </wp:inline>
        </w:drawing>
      </w:r>
    </w:p>
    <w:p w14:paraId="6A000417" w14:textId="77777777" w:rsidR="00303F55" w:rsidRPr="00682362" w:rsidRDefault="00303F55" w:rsidP="00303F5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360</w:t>
      </w:r>
      <w:r w:rsidR="00B51D63">
        <w:rPr>
          <w:noProof/>
        </w:rPr>
        <w:fldChar w:fldCharType="end"/>
      </w:r>
      <w:r w:rsidRPr="00682362">
        <w:t xml:space="preserve"> – Вкладка </w:t>
      </w:r>
      <w:r w:rsidRPr="00682362">
        <w:rPr>
          <w:b/>
        </w:rPr>
        <w:t>Приложения</w:t>
      </w:r>
    </w:p>
    <w:p w14:paraId="6A000418" w14:textId="77777777" w:rsidR="00D14503" w:rsidRPr="00682362" w:rsidRDefault="00303F55" w:rsidP="00FF7036">
      <w:pPr>
        <w:pStyle w:val="numberlist1"/>
        <w:numPr>
          <w:ilvl w:val="0"/>
          <w:numId w:val="22"/>
        </w:numPr>
      </w:pPr>
      <w:r w:rsidRPr="00682362">
        <w:t>Отметьте</w:t>
      </w:r>
      <w:r w:rsidR="000334A5" w:rsidRPr="00682362">
        <w:t xml:space="preserve"> нужные комбинации приложений, после чего перейдите на вкладку </w:t>
      </w:r>
      <w:r w:rsidR="000334A5" w:rsidRPr="00682362">
        <w:rPr>
          <w:b/>
        </w:rPr>
        <w:t>Параметры режимов выпуска</w:t>
      </w:r>
      <w:r w:rsidR="00D14503" w:rsidRPr="00682362">
        <w:t>.</w:t>
      </w:r>
    </w:p>
    <w:p w14:paraId="6A000419" w14:textId="77777777" w:rsidR="00D14503" w:rsidRPr="00682362" w:rsidRDefault="00D14503" w:rsidP="00D14503">
      <w:pPr>
        <w:pStyle w:val="numberlist1"/>
        <w:keepNext/>
        <w:numPr>
          <w:ilvl w:val="0"/>
          <w:numId w:val="0"/>
        </w:numPr>
        <w:ind w:left="1134"/>
      </w:pPr>
      <w:r w:rsidRPr="00682362">
        <w:lastRenderedPageBreak/>
        <w:t>Окно будет выглядеть следующим образом.</w:t>
      </w:r>
    </w:p>
    <w:p w14:paraId="6A00041A" w14:textId="77777777" w:rsidR="00FB2F96" w:rsidRPr="00682362" w:rsidRDefault="00FB2F96" w:rsidP="00146600">
      <w:pPr>
        <w:pStyle w:val="figure"/>
      </w:pPr>
      <w:r w:rsidRPr="00682362">
        <w:drawing>
          <wp:inline distT="0" distB="0" distL="0" distR="0" wp14:anchorId="6A002140" wp14:editId="6A002141">
            <wp:extent cx="3567600" cy="5166808"/>
            <wp:effectExtent l="0" t="0" r="0" b="0"/>
            <wp:docPr id="789" name="Рисунок 789" descr="C:\Users\OGolubev\Desktop\Image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Golubev\Desktop\Image 8.jp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567600" cy="5166808"/>
                    </a:xfrm>
                    <a:prstGeom prst="rect">
                      <a:avLst/>
                    </a:prstGeom>
                    <a:noFill/>
                    <a:ln>
                      <a:noFill/>
                    </a:ln>
                  </pic:spPr>
                </pic:pic>
              </a:graphicData>
            </a:graphic>
          </wp:inline>
        </w:drawing>
      </w:r>
    </w:p>
    <w:p w14:paraId="6A00041B" w14:textId="77777777" w:rsidR="00D14503" w:rsidRPr="00682362" w:rsidRDefault="00D14503" w:rsidP="00146600">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361</w:t>
      </w:r>
      <w:r w:rsidR="00B51D63">
        <w:rPr>
          <w:noProof/>
        </w:rPr>
        <w:fldChar w:fldCharType="end"/>
      </w:r>
      <w:r w:rsidRPr="00682362">
        <w:t xml:space="preserve"> </w:t>
      </w:r>
      <w:r w:rsidR="0010651E" w:rsidRPr="00682362">
        <w:t>–</w:t>
      </w:r>
      <w:r w:rsidRPr="00682362">
        <w:t xml:space="preserve"> Вкладка</w:t>
      </w:r>
      <w:r w:rsidRPr="00682362">
        <w:rPr>
          <w:b/>
        </w:rPr>
        <w:t xml:space="preserve"> </w:t>
      </w:r>
      <w:r w:rsidR="000334A5" w:rsidRPr="00682362">
        <w:rPr>
          <w:b/>
        </w:rPr>
        <w:t xml:space="preserve">Параметры режимов выпуска </w:t>
      </w:r>
      <w:r w:rsidRPr="00682362">
        <w:t>профиля выпуска сертификатов</w:t>
      </w:r>
    </w:p>
    <w:p w14:paraId="6A00041C" w14:textId="77777777" w:rsidR="00D14503" w:rsidRPr="00682362" w:rsidRDefault="00D14503" w:rsidP="00FF7036">
      <w:pPr>
        <w:pStyle w:val="numberlist1"/>
        <w:keepNext/>
        <w:numPr>
          <w:ilvl w:val="0"/>
          <w:numId w:val="22"/>
        </w:numPr>
        <w:ind w:left="1134"/>
      </w:pPr>
      <w:r w:rsidRPr="00682362">
        <w:t xml:space="preserve">Выполните необходимые настройки, руководствуясь </w:t>
      </w:r>
      <w:r w:rsidRPr="00682362">
        <w:fldChar w:fldCharType="begin"/>
      </w:r>
      <w:r w:rsidRPr="00682362">
        <w:instrText xml:space="preserve"> REF _Ref374467106 \h \* lower  \* MERGEFORMAT </w:instrText>
      </w:r>
      <w:r w:rsidRPr="00682362">
        <w:fldChar w:fldCharType="separate"/>
      </w:r>
      <w:r w:rsidR="00355544" w:rsidRPr="00682362">
        <w:t xml:space="preserve">табл. </w:t>
      </w:r>
      <w:r w:rsidR="00355544">
        <w:rPr>
          <w:noProof/>
        </w:rPr>
        <w:t>56</w:t>
      </w:r>
      <w:r w:rsidRPr="00682362">
        <w:fldChar w:fldCharType="end"/>
      </w:r>
      <w:r w:rsidRPr="00682362">
        <w:t>.</w:t>
      </w:r>
    </w:p>
    <w:p w14:paraId="6A00041D" w14:textId="77777777" w:rsidR="00D14503" w:rsidRPr="00682362" w:rsidRDefault="00D14503" w:rsidP="00D14503">
      <w:pPr>
        <w:pStyle w:val="tablename"/>
      </w:pPr>
      <w:bookmarkStart w:id="908" w:name="_Ref374467106"/>
      <w:bookmarkStart w:id="909" w:name="_Ref416967342"/>
      <w:r w:rsidRPr="00682362">
        <w:t xml:space="preserve">Табл. </w:t>
      </w:r>
      <w:r w:rsidR="00B51D63">
        <w:fldChar w:fldCharType="begin"/>
      </w:r>
      <w:r w:rsidR="00B51D63">
        <w:instrText xml:space="preserve"> SEQ Табл. \* ARABIC </w:instrText>
      </w:r>
      <w:r w:rsidR="00B51D63">
        <w:fldChar w:fldCharType="separate"/>
      </w:r>
      <w:r w:rsidR="00355544">
        <w:rPr>
          <w:noProof/>
        </w:rPr>
        <w:t>56</w:t>
      </w:r>
      <w:r w:rsidR="00B51D63">
        <w:rPr>
          <w:noProof/>
        </w:rPr>
        <w:fldChar w:fldCharType="end"/>
      </w:r>
      <w:bookmarkEnd w:id="908"/>
      <w:r w:rsidR="00E75B77" w:rsidRPr="00682362">
        <w:t xml:space="preserve"> –</w:t>
      </w:r>
      <w:r w:rsidRPr="00682362">
        <w:t xml:space="preserve"> Настройка параметров выпуска сертификатов</w:t>
      </w:r>
      <w:bookmarkEnd w:id="909"/>
    </w:p>
    <w:tbl>
      <w:tblPr>
        <w:tblStyle w:val="2aladdin"/>
        <w:tblW w:w="0" w:type="auto"/>
        <w:tblLook w:val="04A0" w:firstRow="1" w:lastRow="0" w:firstColumn="1" w:lastColumn="0" w:noHBand="0" w:noVBand="1"/>
      </w:tblPr>
      <w:tblGrid>
        <w:gridCol w:w="2047"/>
        <w:gridCol w:w="2483"/>
        <w:gridCol w:w="4984"/>
      </w:tblGrid>
      <w:tr w:rsidR="00E2394F" w:rsidRPr="00682362" w14:paraId="6A000421" w14:textId="77777777" w:rsidTr="00E2394F">
        <w:trPr>
          <w:cnfStyle w:val="100000000000" w:firstRow="1" w:lastRow="0" w:firstColumn="0" w:lastColumn="0" w:oddVBand="0" w:evenVBand="0" w:oddHBand="0" w:evenHBand="0" w:firstRowFirstColumn="0" w:firstRowLastColumn="0" w:lastRowFirstColumn="0" w:lastRowLastColumn="0"/>
          <w:tblHeader/>
        </w:trPr>
        <w:tc>
          <w:tcPr>
            <w:tcW w:w="2047" w:type="dxa"/>
            <w:vAlign w:val="center"/>
          </w:tcPr>
          <w:p w14:paraId="6A00041E" w14:textId="77777777" w:rsidR="00E2394F" w:rsidRPr="00682362" w:rsidRDefault="00E2394F" w:rsidP="00B5215D">
            <w:pPr>
              <w:pStyle w:val="maintext"/>
            </w:pPr>
            <w:r w:rsidRPr="00682362">
              <w:t>Секция</w:t>
            </w:r>
          </w:p>
        </w:tc>
        <w:tc>
          <w:tcPr>
            <w:tcW w:w="2483" w:type="dxa"/>
            <w:vAlign w:val="center"/>
            <w:hideMark/>
          </w:tcPr>
          <w:p w14:paraId="6A00041F" w14:textId="77777777" w:rsidR="00E2394F" w:rsidRPr="00682362" w:rsidRDefault="00E2394F" w:rsidP="00B5215D">
            <w:pPr>
              <w:pStyle w:val="maintext"/>
            </w:pPr>
            <w:r w:rsidRPr="00682362">
              <w:t>Настройка</w:t>
            </w:r>
          </w:p>
        </w:tc>
        <w:tc>
          <w:tcPr>
            <w:tcW w:w="4984" w:type="dxa"/>
            <w:vAlign w:val="center"/>
            <w:hideMark/>
          </w:tcPr>
          <w:p w14:paraId="6A000420" w14:textId="77777777" w:rsidR="00E2394F" w:rsidRPr="00682362" w:rsidRDefault="00E2394F" w:rsidP="00B5215D">
            <w:pPr>
              <w:pStyle w:val="maintext"/>
            </w:pPr>
            <w:r w:rsidRPr="00682362">
              <w:t>Описание</w:t>
            </w:r>
          </w:p>
        </w:tc>
      </w:tr>
      <w:tr w:rsidR="000334A5" w:rsidRPr="00682362" w14:paraId="6A000426" w14:textId="77777777" w:rsidTr="00E2394F">
        <w:tc>
          <w:tcPr>
            <w:tcW w:w="2047" w:type="dxa"/>
            <w:vMerge w:val="restart"/>
            <w:vAlign w:val="center"/>
          </w:tcPr>
          <w:p w14:paraId="6A000422" w14:textId="77777777" w:rsidR="000334A5" w:rsidRPr="00682362" w:rsidRDefault="000334A5" w:rsidP="00B167E7">
            <w:pPr>
              <w:pStyle w:val="tabletext"/>
              <w:rPr>
                <w:b/>
              </w:rPr>
            </w:pPr>
            <w:r w:rsidRPr="00682362">
              <w:rPr>
                <w:b/>
              </w:rPr>
              <w:t>Параметры выпуска</w:t>
            </w:r>
          </w:p>
        </w:tc>
        <w:tc>
          <w:tcPr>
            <w:tcW w:w="2483" w:type="dxa"/>
            <w:vAlign w:val="center"/>
            <w:hideMark/>
          </w:tcPr>
          <w:p w14:paraId="6A000423" w14:textId="77777777" w:rsidR="000334A5" w:rsidRPr="00682362" w:rsidRDefault="000334A5" w:rsidP="00B167E7">
            <w:pPr>
              <w:pStyle w:val="tabletext"/>
              <w:rPr>
                <w:b/>
              </w:rPr>
            </w:pPr>
            <w:r w:rsidRPr="00682362">
              <w:rPr>
                <w:b/>
              </w:rPr>
              <w:t>Контейнер по умолчанию</w:t>
            </w:r>
          </w:p>
        </w:tc>
        <w:tc>
          <w:tcPr>
            <w:tcW w:w="4984" w:type="dxa"/>
            <w:vAlign w:val="center"/>
            <w:hideMark/>
          </w:tcPr>
          <w:p w14:paraId="6A000424" w14:textId="77777777" w:rsidR="000334A5" w:rsidRPr="00682362" w:rsidRDefault="000334A5" w:rsidP="00B167E7">
            <w:pPr>
              <w:pStyle w:val="tabletext"/>
            </w:pPr>
            <w:r w:rsidRPr="00682362">
              <w:t>Если этот флажок установлен, защищённый контейнер, создаваемый в памяти электронного ключа при выпуске, будет помечен в качестве контейнера по умолчанию.</w:t>
            </w:r>
          </w:p>
          <w:p w14:paraId="6A000425" w14:textId="77777777" w:rsidR="00A93BA8" w:rsidRPr="00682362" w:rsidRDefault="00A93BA8" w:rsidP="00A93BA8">
            <w:pPr>
              <w:pStyle w:val="tabletext"/>
            </w:pPr>
            <w:r w:rsidRPr="00682362">
              <w:t xml:space="preserve">Настройка актуальна для </w:t>
            </w:r>
            <w:r w:rsidRPr="00682362">
              <w:rPr>
                <w:lang w:val="en-US"/>
              </w:rPr>
              <w:t>Windows</w:t>
            </w:r>
            <w:r w:rsidRPr="00682362">
              <w:t xml:space="preserve"> </w:t>
            </w:r>
            <w:r w:rsidRPr="00682362">
              <w:rPr>
                <w:lang w:val="en-US"/>
              </w:rPr>
              <w:t>XP</w:t>
            </w:r>
            <w:r w:rsidRPr="00682362">
              <w:t>. При выполнении входа с использованием электронного ключа, если на электронном ключе более одного сертификата, система может считать только контейнер по умолчанию, остальные сертификаты игнорируются.</w:t>
            </w:r>
          </w:p>
        </w:tc>
      </w:tr>
      <w:tr w:rsidR="000334A5" w:rsidRPr="00682362" w14:paraId="6A00042A" w14:textId="77777777" w:rsidTr="00E2394F">
        <w:tc>
          <w:tcPr>
            <w:tcW w:w="2047" w:type="dxa"/>
            <w:vMerge/>
            <w:vAlign w:val="center"/>
          </w:tcPr>
          <w:p w14:paraId="6A000427" w14:textId="77777777" w:rsidR="000334A5" w:rsidRPr="00682362" w:rsidRDefault="000334A5" w:rsidP="00B167E7">
            <w:pPr>
              <w:pStyle w:val="tabletext"/>
              <w:rPr>
                <w:b/>
              </w:rPr>
            </w:pPr>
          </w:p>
        </w:tc>
        <w:tc>
          <w:tcPr>
            <w:tcW w:w="2483" w:type="dxa"/>
            <w:vAlign w:val="center"/>
            <w:hideMark/>
          </w:tcPr>
          <w:p w14:paraId="6A000428" w14:textId="77777777" w:rsidR="000334A5" w:rsidRPr="00682362" w:rsidRDefault="000334A5" w:rsidP="00B167E7">
            <w:pPr>
              <w:pStyle w:val="tabletext"/>
              <w:rPr>
                <w:b/>
              </w:rPr>
            </w:pPr>
            <w:r w:rsidRPr="00682362">
              <w:rPr>
                <w:b/>
              </w:rPr>
              <w:t>Резервное копирование ключевой пары и сертификата</w:t>
            </w:r>
          </w:p>
        </w:tc>
        <w:tc>
          <w:tcPr>
            <w:tcW w:w="4984" w:type="dxa"/>
            <w:vAlign w:val="center"/>
            <w:hideMark/>
          </w:tcPr>
          <w:p w14:paraId="6A000429" w14:textId="77777777" w:rsidR="000334A5" w:rsidRPr="00682362" w:rsidRDefault="000334A5" w:rsidP="00B167E7">
            <w:pPr>
              <w:pStyle w:val="tabletext"/>
            </w:pPr>
            <w:r w:rsidRPr="00682362">
              <w:t>Если флажок установлен, при выпуске электронного ключа будет создаваться резервная копия ключевой пары и сертификата.</w:t>
            </w:r>
          </w:p>
        </w:tc>
      </w:tr>
      <w:tr w:rsidR="000334A5" w:rsidRPr="00682362" w14:paraId="6A00042E" w14:textId="77777777" w:rsidTr="00E2394F">
        <w:tc>
          <w:tcPr>
            <w:tcW w:w="2047" w:type="dxa"/>
            <w:vMerge/>
            <w:vAlign w:val="center"/>
          </w:tcPr>
          <w:p w14:paraId="6A00042B" w14:textId="77777777" w:rsidR="000334A5" w:rsidRPr="00682362" w:rsidRDefault="000334A5" w:rsidP="001D46CC">
            <w:pPr>
              <w:pStyle w:val="tabletext"/>
              <w:rPr>
                <w:b/>
              </w:rPr>
            </w:pPr>
          </w:p>
        </w:tc>
        <w:tc>
          <w:tcPr>
            <w:tcW w:w="2483" w:type="dxa"/>
            <w:vAlign w:val="center"/>
          </w:tcPr>
          <w:p w14:paraId="6A00042C" w14:textId="77777777" w:rsidR="000334A5" w:rsidRPr="00682362" w:rsidRDefault="000334A5" w:rsidP="001D46CC">
            <w:pPr>
              <w:pStyle w:val="tabletext"/>
              <w:rPr>
                <w:b/>
              </w:rPr>
            </w:pPr>
            <w:r w:rsidRPr="00682362">
              <w:rPr>
                <w:b/>
              </w:rPr>
              <w:t>Установить принудительный вход по смарт-карте для пользователей</w:t>
            </w:r>
          </w:p>
        </w:tc>
        <w:tc>
          <w:tcPr>
            <w:tcW w:w="4984" w:type="dxa"/>
            <w:vAlign w:val="center"/>
          </w:tcPr>
          <w:p w14:paraId="6A00042D" w14:textId="77777777" w:rsidR="000334A5" w:rsidRPr="00682362" w:rsidRDefault="000334A5" w:rsidP="005B776B">
            <w:pPr>
              <w:pStyle w:val="tabletext"/>
            </w:pPr>
            <w:r w:rsidRPr="00682362">
              <w:t>Если флажок установлен, пользователю, на имя которого выпускается электронный ключ, будут запрещены все возможности входа в систему, кроме возможности входа с использованием смарт-карты.</w:t>
            </w:r>
            <w:r w:rsidR="005B776B" w:rsidRPr="00682362">
              <w:t xml:space="preserve"> (Для этого серверу </w:t>
            </w:r>
            <w:r w:rsidR="005B776B" w:rsidRPr="00682362">
              <w:rPr>
                <w:lang w:val="en-US"/>
              </w:rPr>
              <w:t>JMS</w:t>
            </w:r>
            <w:r w:rsidR="005B776B" w:rsidRPr="00682362">
              <w:t xml:space="preserve"> необходимы особые разрешения – подробнее см. «</w:t>
            </w:r>
            <w:r w:rsidR="005B776B" w:rsidRPr="00682362">
              <w:fldChar w:fldCharType="begin"/>
            </w:r>
            <w:r w:rsidR="005B776B" w:rsidRPr="00682362">
              <w:instrText xml:space="preserve"> REF _Ref453780179 \h </w:instrText>
            </w:r>
            <w:r w:rsidR="00682362">
              <w:instrText xml:space="preserve"> \* MERGEFORMAT </w:instrText>
            </w:r>
            <w:r w:rsidR="005B776B" w:rsidRPr="00682362">
              <w:fldChar w:fldCharType="separate"/>
            </w:r>
            <w:r w:rsidR="00355544" w:rsidRPr="00682362">
              <w:t>Разрешения, необходимые для включения с помощью JMS опции принудительного входа по смарт-карте и для предоставления доступа в Active Directory по паролю</w:t>
            </w:r>
            <w:r w:rsidR="005B776B" w:rsidRPr="00682362">
              <w:fldChar w:fldCharType="end"/>
            </w:r>
            <w:r w:rsidR="005B776B" w:rsidRPr="00682362">
              <w:t xml:space="preserve">» на стр. </w:t>
            </w:r>
            <w:r w:rsidR="005B776B" w:rsidRPr="00682362">
              <w:fldChar w:fldCharType="begin"/>
            </w:r>
            <w:r w:rsidR="005B776B" w:rsidRPr="00682362">
              <w:instrText xml:space="preserve"> PAGEREF _Ref453780179 \h </w:instrText>
            </w:r>
            <w:r w:rsidR="005B776B" w:rsidRPr="00682362">
              <w:fldChar w:fldCharType="separate"/>
            </w:r>
            <w:r w:rsidR="00355544">
              <w:rPr>
                <w:noProof/>
              </w:rPr>
              <w:t>115</w:t>
            </w:r>
            <w:r w:rsidR="005B776B" w:rsidRPr="00682362">
              <w:fldChar w:fldCharType="end"/>
            </w:r>
            <w:r w:rsidR="005B776B" w:rsidRPr="00682362">
              <w:t>.)</w:t>
            </w:r>
          </w:p>
        </w:tc>
      </w:tr>
      <w:tr w:rsidR="000334A5" w:rsidRPr="00682362" w14:paraId="6A000432" w14:textId="77777777" w:rsidTr="00303F55">
        <w:trPr>
          <w:trHeight w:val="360"/>
        </w:trPr>
        <w:tc>
          <w:tcPr>
            <w:tcW w:w="2047" w:type="dxa"/>
            <w:vMerge/>
            <w:vAlign w:val="center"/>
          </w:tcPr>
          <w:p w14:paraId="6A00042F" w14:textId="77777777" w:rsidR="000334A5" w:rsidRPr="00682362" w:rsidRDefault="000334A5" w:rsidP="00B167E7">
            <w:pPr>
              <w:pStyle w:val="tabletext"/>
              <w:rPr>
                <w:b/>
              </w:rPr>
            </w:pPr>
          </w:p>
        </w:tc>
        <w:tc>
          <w:tcPr>
            <w:tcW w:w="2483" w:type="dxa"/>
            <w:vAlign w:val="center"/>
          </w:tcPr>
          <w:p w14:paraId="6A000430" w14:textId="77777777" w:rsidR="000334A5" w:rsidRPr="00682362" w:rsidRDefault="000334A5" w:rsidP="00B167E7">
            <w:pPr>
              <w:pStyle w:val="tabletext"/>
              <w:rPr>
                <w:b/>
              </w:rPr>
            </w:pPr>
            <w:r w:rsidRPr="00682362">
              <w:rPr>
                <w:b/>
              </w:rPr>
              <w:t>Тайм-аут ожидания выпуска сертификата</w:t>
            </w:r>
          </w:p>
        </w:tc>
        <w:tc>
          <w:tcPr>
            <w:tcW w:w="4984" w:type="dxa"/>
            <w:vAlign w:val="center"/>
          </w:tcPr>
          <w:p w14:paraId="6A000431" w14:textId="77777777" w:rsidR="000334A5" w:rsidRPr="00682362" w:rsidRDefault="000334A5" w:rsidP="00B167E7">
            <w:pPr>
              <w:pStyle w:val="tabletext"/>
            </w:pPr>
            <w:r w:rsidRPr="00682362">
              <w:t xml:space="preserve">Позволяет указать задержку при выпуске сертификата. </w:t>
            </w:r>
          </w:p>
        </w:tc>
      </w:tr>
      <w:tr w:rsidR="000334A5" w:rsidRPr="00682362" w14:paraId="6A000436" w14:textId="77777777" w:rsidTr="001D1E47">
        <w:trPr>
          <w:trHeight w:val="1543"/>
        </w:trPr>
        <w:tc>
          <w:tcPr>
            <w:tcW w:w="2047" w:type="dxa"/>
            <w:vMerge/>
            <w:vAlign w:val="center"/>
          </w:tcPr>
          <w:p w14:paraId="6A000433" w14:textId="77777777" w:rsidR="000334A5" w:rsidRPr="00682362" w:rsidRDefault="000334A5" w:rsidP="00B167E7">
            <w:pPr>
              <w:pStyle w:val="tabletext"/>
              <w:rPr>
                <w:b/>
              </w:rPr>
            </w:pPr>
          </w:p>
        </w:tc>
        <w:tc>
          <w:tcPr>
            <w:tcW w:w="2483" w:type="dxa"/>
            <w:vAlign w:val="center"/>
          </w:tcPr>
          <w:p w14:paraId="6A000434" w14:textId="77777777" w:rsidR="000334A5" w:rsidRPr="00682362" w:rsidRDefault="000334A5" w:rsidP="00B167E7">
            <w:pPr>
              <w:pStyle w:val="tabletext"/>
              <w:rPr>
                <w:b/>
              </w:rPr>
            </w:pPr>
            <w:r w:rsidRPr="00682362">
              <w:rPr>
                <w:b/>
              </w:rPr>
              <w:t>Срок хранения отозванного/обновлённого сертификата на КН</w:t>
            </w:r>
          </w:p>
        </w:tc>
        <w:tc>
          <w:tcPr>
            <w:tcW w:w="4984" w:type="dxa"/>
            <w:vAlign w:val="center"/>
          </w:tcPr>
          <w:p w14:paraId="6A000435" w14:textId="77777777" w:rsidR="000334A5" w:rsidRPr="00682362" w:rsidRDefault="000334A5" w:rsidP="000334A5">
            <w:pPr>
              <w:pStyle w:val="tabletext"/>
            </w:pPr>
            <w:r w:rsidRPr="00682362">
              <w:t xml:space="preserve">Позволяет сохранять отозванные объекты в памяти ключевого носителя при синхронизации. В соответствующих полях можно указать, в течение </w:t>
            </w:r>
          </w:p>
        </w:tc>
      </w:tr>
      <w:tr w:rsidR="00303F55" w:rsidRPr="00682362" w14:paraId="6A00043A" w14:textId="77777777" w:rsidTr="00303F55">
        <w:trPr>
          <w:trHeight w:val="473"/>
        </w:trPr>
        <w:tc>
          <w:tcPr>
            <w:tcW w:w="2047" w:type="dxa"/>
            <w:vMerge w:val="restart"/>
            <w:vAlign w:val="center"/>
          </w:tcPr>
          <w:p w14:paraId="6A000437" w14:textId="77777777" w:rsidR="00303F55" w:rsidRPr="00682362" w:rsidRDefault="00303F55" w:rsidP="00B167E7">
            <w:pPr>
              <w:pStyle w:val="tabletext"/>
              <w:rPr>
                <w:b/>
              </w:rPr>
            </w:pPr>
            <w:r w:rsidRPr="00682362">
              <w:rPr>
                <w:b/>
              </w:rPr>
              <w:t>Параметры отзыва</w:t>
            </w:r>
          </w:p>
        </w:tc>
        <w:tc>
          <w:tcPr>
            <w:tcW w:w="2483" w:type="dxa"/>
            <w:vAlign w:val="center"/>
            <w:hideMark/>
          </w:tcPr>
          <w:p w14:paraId="6A000438" w14:textId="77777777" w:rsidR="00303F55" w:rsidRPr="00682362" w:rsidRDefault="00303F55" w:rsidP="00B167E7">
            <w:pPr>
              <w:pStyle w:val="tabletext"/>
              <w:rPr>
                <w:b/>
              </w:rPr>
            </w:pPr>
            <w:r w:rsidRPr="00682362">
              <w:rPr>
                <w:b/>
              </w:rPr>
              <w:t>Публиковать CRL после отзыва</w:t>
            </w:r>
          </w:p>
        </w:tc>
        <w:tc>
          <w:tcPr>
            <w:tcW w:w="4984" w:type="dxa"/>
            <w:vAlign w:val="center"/>
            <w:hideMark/>
          </w:tcPr>
          <w:p w14:paraId="6A000439" w14:textId="77777777" w:rsidR="00303F55" w:rsidRPr="00682362" w:rsidRDefault="00303F55" w:rsidP="00B167E7">
            <w:pPr>
              <w:pStyle w:val="tabletext"/>
            </w:pPr>
            <w:r w:rsidRPr="00682362">
              <w:t>Если флажок установлен, после выпуска электронного ключа на сервере удостоверяющего центра будет публиковаться список отозванных сертификатов.</w:t>
            </w:r>
          </w:p>
        </w:tc>
      </w:tr>
      <w:tr w:rsidR="00303F55" w:rsidRPr="00682362" w14:paraId="6A00043E" w14:textId="77777777" w:rsidTr="00E2394F">
        <w:trPr>
          <w:trHeight w:val="472"/>
        </w:trPr>
        <w:tc>
          <w:tcPr>
            <w:tcW w:w="2047" w:type="dxa"/>
            <w:vMerge/>
            <w:vAlign w:val="center"/>
          </w:tcPr>
          <w:p w14:paraId="6A00043B" w14:textId="77777777" w:rsidR="00303F55" w:rsidRPr="00682362" w:rsidRDefault="00303F55" w:rsidP="00B167E7">
            <w:pPr>
              <w:pStyle w:val="tabletext"/>
              <w:rPr>
                <w:b/>
              </w:rPr>
            </w:pPr>
          </w:p>
        </w:tc>
        <w:tc>
          <w:tcPr>
            <w:tcW w:w="2483" w:type="dxa"/>
            <w:vAlign w:val="center"/>
          </w:tcPr>
          <w:p w14:paraId="6A00043C" w14:textId="77777777" w:rsidR="00303F55" w:rsidRPr="00682362" w:rsidRDefault="00303F55" w:rsidP="00B167E7">
            <w:pPr>
              <w:pStyle w:val="tabletext"/>
              <w:rPr>
                <w:b/>
              </w:rPr>
            </w:pPr>
            <w:r w:rsidRPr="00682362">
              <w:rPr>
                <w:b/>
              </w:rPr>
              <w:t>Отзывать сертификат в УЦ</w:t>
            </w:r>
          </w:p>
        </w:tc>
        <w:tc>
          <w:tcPr>
            <w:tcW w:w="4984" w:type="dxa"/>
            <w:vAlign w:val="center"/>
          </w:tcPr>
          <w:p w14:paraId="6A00043D" w14:textId="77777777" w:rsidR="00303F55" w:rsidRPr="00682362" w:rsidRDefault="002A27C1" w:rsidP="00EE3620">
            <w:pPr>
              <w:pStyle w:val="tabletext"/>
            </w:pPr>
            <w:r w:rsidRPr="00682362">
              <w:t>Если настройка включена, то сертификаты, которые были выпущены на электронные ключи, которые впоследствии были отозваны, будут также отозваны из центр</w:t>
            </w:r>
            <w:r w:rsidR="00EE3620" w:rsidRPr="00682362">
              <w:t>а</w:t>
            </w:r>
            <w:r w:rsidRPr="00682362">
              <w:t xml:space="preserve"> сертификации </w:t>
            </w:r>
            <w:r w:rsidRPr="00682362">
              <w:rPr>
                <w:lang w:val="en-US"/>
              </w:rPr>
              <w:t>Microsoft</w:t>
            </w:r>
          </w:p>
        </w:tc>
      </w:tr>
      <w:tr w:rsidR="00303F55" w:rsidRPr="00682362" w14:paraId="6A000442" w14:textId="77777777" w:rsidTr="00E2394F">
        <w:tc>
          <w:tcPr>
            <w:tcW w:w="2047" w:type="dxa"/>
            <w:vMerge/>
            <w:vAlign w:val="center"/>
          </w:tcPr>
          <w:p w14:paraId="6A00043F" w14:textId="77777777" w:rsidR="00303F55" w:rsidRPr="00682362" w:rsidRDefault="00303F55" w:rsidP="00B167E7">
            <w:pPr>
              <w:pStyle w:val="tabletext"/>
              <w:rPr>
                <w:b/>
              </w:rPr>
            </w:pPr>
          </w:p>
        </w:tc>
        <w:tc>
          <w:tcPr>
            <w:tcW w:w="2483" w:type="dxa"/>
            <w:vAlign w:val="center"/>
          </w:tcPr>
          <w:p w14:paraId="6A000440" w14:textId="77777777" w:rsidR="00303F55" w:rsidRPr="00682362" w:rsidRDefault="00303F55" w:rsidP="00B167E7">
            <w:pPr>
              <w:pStyle w:val="tabletext"/>
              <w:rPr>
                <w:b/>
              </w:rPr>
            </w:pPr>
            <w:r w:rsidRPr="00682362">
              <w:rPr>
                <w:b/>
              </w:rPr>
              <w:t>Удалять ключевой контейнер отзываемого сертификата</w:t>
            </w:r>
          </w:p>
        </w:tc>
        <w:tc>
          <w:tcPr>
            <w:tcW w:w="4984" w:type="dxa"/>
            <w:vAlign w:val="center"/>
          </w:tcPr>
          <w:p w14:paraId="6A000441" w14:textId="77777777" w:rsidR="00303F55" w:rsidRPr="00682362" w:rsidRDefault="00303F55" w:rsidP="00811257">
            <w:pPr>
              <w:pStyle w:val="tabletext"/>
            </w:pPr>
            <w:r w:rsidRPr="00682362">
              <w:t>Если флажок установлен, то при отзыве электронного ключа из его памяти будет удалён ключевой контейнер (электронный ключ для этого должен быть подсоединён к компьютеру), созданный при выпуске.</w:t>
            </w:r>
          </w:p>
        </w:tc>
      </w:tr>
      <w:tr w:rsidR="00890F29" w:rsidRPr="00682362" w14:paraId="6A000446" w14:textId="77777777" w:rsidTr="00E2394F">
        <w:tc>
          <w:tcPr>
            <w:tcW w:w="2047" w:type="dxa"/>
            <w:vMerge w:val="restart"/>
            <w:vAlign w:val="center"/>
          </w:tcPr>
          <w:p w14:paraId="6A000443" w14:textId="77777777" w:rsidR="00890F29" w:rsidRPr="00682362" w:rsidRDefault="00890F29" w:rsidP="00B167E7">
            <w:pPr>
              <w:pStyle w:val="tabletext"/>
              <w:rPr>
                <w:b/>
              </w:rPr>
            </w:pPr>
            <w:r w:rsidRPr="00682362">
              <w:rPr>
                <w:b/>
              </w:rPr>
              <w:t>Параметры обновления</w:t>
            </w:r>
          </w:p>
        </w:tc>
        <w:tc>
          <w:tcPr>
            <w:tcW w:w="2483" w:type="dxa"/>
            <w:vAlign w:val="center"/>
            <w:hideMark/>
          </w:tcPr>
          <w:p w14:paraId="6A000444" w14:textId="77777777" w:rsidR="00890F29" w:rsidRPr="00682362" w:rsidRDefault="00890F29" w:rsidP="00303F55">
            <w:pPr>
              <w:pStyle w:val="tabletext"/>
              <w:rPr>
                <w:b/>
              </w:rPr>
            </w:pPr>
            <w:r w:rsidRPr="00682362">
              <w:rPr>
                <w:b/>
              </w:rPr>
              <w:t>Обновлять сертификат с истекающим сроком действия</w:t>
            </w:r>
          </w:p>
        </w:tc>
        <w:tc>
          <w:tcPr>
            <w:tcW w:w="4984" w:type="dxa"/>
            <w:vAlign w:val="center"/>
            <w:hideMark/>
          </w:tcPr>
          <w:p w14:paraId="6A000445" w14:textId="77777777" w:rsidR="00890F29" w:rsidRPr="00682362" w:rsidRDefault="00890F29" w:rsidP="006336D8">
            <w:pPr>
              <w:pStyle w:val="tabletext"/>
            </w:pPr>
            <w:r w:rsidRPr="00682362">
              <w:t>Позволяет обновлять сертификат, срок действия которого скоро истечёт.</w:t>
            </w:r>
          </w:p>
        </w:tc>
      </w:tr>
      <w:tr w:rsidR="00890F29" w:rsidRPr="00682362" w14:paraId="6A00044D" w14:textId="77777777" w:rsidTr="00E2394F">
        <w:tc>
          <w:tcPr>
            <w:tcW w:w="2047" w:type="dxa"/>
            <w:vMerge/>
            <w:vAlign w:val="center"/>
          </w:tcPr>
          <w:p w14:paraId="6A000447" w14:textId="77777777" w:rsidR="00890F29" w:rsidRPr="00682362" w:rsidRDefault="00890F29" w:rsidP="00B167E7">
            <w:pPr>
              <w:pStyle w:val="tabletext"/>
              <w:rPr>
                <w:b/>
              </w:rPr>
            </w:pPr>
          </w:p>
        </w:tc>
        <w:tc>
          <w:tcPr>
            <w:tcW w:w="2483" w:type="dxa"/>
            <w:vAlign w:val="center"/>
            <w:hideMark/>
          </w:tcPr>
          <w:p w14:paraId="6A000448" w14:textId="77777777" w:rsidR="00890F29" w:rsidRPr="00682362" w:rsidRDefault="00890F29" w:rsidP="00B167E7">
            <w:pPr>
              <w:pStyle w:val="tabletext"/>
              <w:rPr>
                <w:b/>
              </w:rPr>
            </w:pPr>
            <w:r w:rsidRPr="00682362">
              <w:rPr>
                <w:b/>
              </w:rPr>
              <w:t>Режим обновления</w:t>
            </w:r>
          </w:p>
        </w:tc>
        <w:tc>
          <w:tcPr>
            <w:tcW w:w="4984" w:type="dxa"/>
            <w:vAlign w:val="center"/>
            <w:hideMark/>
          </w:tcPr>
          <w:p w14:paraId="6A000449" w14:textId="77777777" w:rsidR="00890F29" w:rsidRPr="00682362" w:rsidRDefault="00890F29" w:rsidP="00B167E7">
            <w:pPr>
              <w:pStyle w:val="tabletext"/>
            </w:pPr>
            <w:r w:rsidRPr="00682362">
              <w:t>Позволяет выбрать режим обновления сертификатов с истёкшим сроком действия. Доступны следующие настройки:</w:t>
            </w:r>
          </w:p>
          <w:p w14:paraId="6A00044A" w14:textId="77777777" w:rsidR="00890F29" w:rsidRPr="00682362" w:rsidRDefault="00890F29" w:rsidP="00FF7036">
            <w:pPr>
              <w:pStyle w:val="tablebulletlist"/>
            </w:pPr>
            <w:r w:rsidRPr="00682362">
              <w:rPr>
                <w:b/>
              </w:rPr>
              <w:t>Существующая ключевая пара</w:t>
            </w:r>
            <w:r w:rsidRPr="00682362">
              <w:t xml:space="preserve"> – для обновления сертификата будет использована существующая ключевая пара;</w:t>
            </w:r>
          </w:p>
          <w:p w14:paraId="6A00044B" w14:textId="77777777" w:rsidR="00890F29" w:rsidRPr="00682362" w:rsidRDefault="00890F29" w:rsidP="00FF7036">
            <w:pPr>
              <w:pStyle w:val="tablebulletlist"/>
            </w:pPr>
            <w:r w:rsidRPr="00682362">
              <w:rPr>
                <w:b/>
              </w:rPr>
              <w:t>Новая ключевая пара</w:t>
            </w:r>
            <w:r w:rsidRPr="00682362">
              <w:t xml:space="preserve"> – для обновления сертификата будет сгенерирована новая ключевая пара.</w:t>
            </w:r>
          </w:p>
          <w:p w14:paraId="6A00044C" w14:textId="77777777" w:rsidR="00890F29" w:rsidRPr="00682362" w:rsidRDefault="00890F29" w:rsidP="00035056">
            <w:pPr>
              <w:pStyle w:val="tabletext"/>
            </w:pPr>
            <w:r w:rsidRPr="00682362">
              <w:t xml:space="preserve">Эта настройка активна, только если установлен флажок </w:t>
            </w:r>
            <w:r w:rsidRPr="00682362">
              <w:rPr>
                <w:b/>
              </w:rPr>
              <w:t>Обновлять сертификат с истёкшим сроком действия</w:t>
            </w:r>
            <w:r w:rsidRPr="00682362">
              <w:t>.</w:t>
            </w:r>
          </w:p>
        </w:tc>
      </w:tr>
      <w:tr w:rsidR="00890F29" w:rsidRPr="00682362" w14:paraId="6A000452" w14:textId="77777777" w:rsidTr="001D46CC">
        <w:tc>
          <w:tcPr>
            <w:tcW w:w="2047" w:type="dxa"/>
            <w:vMerge/>
            <w:vAlign w:val="center"/>
          </w:tcPr>
          <w:p w14:paraId="6A00044E" w14:textId="77777777" w:rsidR="00890F29" w:rsidRPr="00682362" w:rsidRDefault="00890F29" w:rsidP="001D46CC">
            <w:pPr>
              <w:pStyle w:val="tabletext"/>
              <w:rPr>
                <w:b/>
              </w:rPr>
            </w:pPr>
          </w:p>
        </w:tc>
        <w:tc>
          <w:tcPr>
            <w:tcW w:w="2483" w:type="dxa"/>
            <w:vAlign w:val="center"/>
            <w:hideMark/>
          </w:tcPr>
          <w:p w14:paraId="6A00044F" w14:textId="77777777" w:rsidR="00890F29" w:rsidRPr="00682362" w:rsidRDefault="00890F29" w:rsidP="001D46CC">
            <w:pPr>
              <w:pStyle w:val="tabletext"/>
              <w:rPr>
                <w:b/>
              </w:rPr>
            </w:pPr>
            <w:r w:rsidRPr="00682362">
              <w:rPr>
                <w:b/>
              </w:rPr>
              <w:t>Количество дней до окончания срока действия</w:t>
            </w:r>
          </w:p>
        </w:tc>
        <w:tc>
          <w:tcPr>
            <w:tcW w:w="4984" w:type="dxa"/>
            <w:vAlign w:val="center"/>
            <w:hideMark/>
          </w:tcPr>
          <w:p w14:paraId="6A000450" w14:textId="77777777" w:rsidR="00890F29" w:rsidRPr="00682362" w:rsidRDefault="00890F29" w:rsidP="001D46CC">
            <w:pPr>
              <w:pStyle w:val="tabletext"/>
            </w:pPr>
            <w:r w:rsidRPr="00682362">
              <w:t>Позволяет указать, за сколько дней до истечения срока действия можно обновить сертификат.</w:t>
            </w:r>
          </w:p>
          <w:p w14:paraId="6A000451" w14:textId="77777777" w:rsidR="00890F29" w:rsidRPr="00682362" w:rsidRDefault="00890F29" w:rsidP="00035056">
            <w:pPr>
              <w:pStyle w:val="tabletext"/>
            </w:pPr>
            <w:r w:rsidRPr="00682362">
              <w:t xml:space="preserve">Эта настройка активна, только если установлен флажок </w:t>
            </w:r>
            <w:r w:rsidRPr="00682362">
              <w:rPr>
                <w:b/>
              </w:rPr>
              <w:t>Обновлять сертификат с истёкшим сроком действия</w:t>
            </w:r>
            <w:r w:rsidRPr="00682362">
              <w:t>.</w:t>
            </w:r>
          </w:p>
        </w:tc>
      </w:tr>
      <w:tr w:rsidR="00890F29" w:rsidRPr="00682362" w14:paraId="6A000457" w14:textId="77777777" w:rsidTr="00890F29">
        <w:trPr>
          <w:trHeight w:val="653"/>
        </w:trPr>
        <w:tc>
          <w:tcPr>
            <w:tcW w:w="2047" w:type="dxa"/>
            <w:vMerge/>
            <w:vAlign w:val="center"/>
          </w:tcPr>
          <w:p w14:paraId="6A000453" w14:textId="77777777" w:rsidR="00890F29" w:rsidRPr="00682362" w:rsidRDefault="00890F29" w:rsidP="00B167E7">
            <w:pPr>
              <w:pStyle w:val="tabletext"/>
              <w:rPr>
                <w:b/>
              </w:rPr>
            </w:pPr>
          </w:p>
        </w:tc>
        <w:tc>
          <w:tcPr>
            <w:tcW w:w="2483" w:type="dxa"/>
            <w:vAlign w:val="center"/>
            <w:hideMark/>
          </w:tcPr>
          <w:p w14:paraId="6A000454" w14:textId="77777777" w:rsidR="00890F29" w:rsidRPr="00682362" w:rsidRDefault="00890F29" w:rsidP="00B167E7">
            <w:pPr>
              <w:pStyle w:val="tabletext"/>
              <w:rPr>
                <w:b/>
              </w:rPr>
            </w:pPr>
            <w:r w:rsidRPr="00682362">
              <w:rPr>
                <w:b/>
              </w:rPr>
              <w:t>Отзывать заменяемый сертификат в УЦ</w:t>
            </w:r>
          </w:p>
        </w:tc>
        <w:tc>
          <w:tcPr>
            <w:tcW w:w="4984" w:type="dxa"/>
            <w:vAlign w:val="center"/>
            <w:hideMark/>
          </w:tcPr>
          <w:p w14:paraId="6A000455" w14:textId="77777777" w:rsidR="00890F29" w:rsidRPr="00682362" w:rsidRDefault="00890F29" w:rsidP="00B167E7">
            <w:pPr>
              <w:pStyle w:val="tabletext"/>
            </w:pPr>
            <w:r w:rsidRPr="00682362">
              <w:t>Если этот флажок установлен, заменяемый сертификат будет отозван центром сертификации.</w:t>
            </w:r>
          </w:p>
          <w:p w14:paraId="6A000456" w14:textId="77777777" w:rsidR="00890F29" w:rsidRPr="00682362" w:rsidRDefault="00890F29" w:rsidP="00FF4059">
            <w:pPr>
              <w:pStyle w:val="tabletext"/>
            </w:pPr>
            <w:r w:rsidRPr="00682362">
              <w:t xml:space="preserve">Эта настройка активна, только если установлен флажок </w:t>
            </w:r>
            <w:r w:rsidRPr="00682362">
              <w:rPr>
                <w:b/>
              </w:rPr>
              <w:t>Обновлять сертификат с истёкшим сроком действия</w:t>
            </w:r>
            <w:r w:rsidRPr="00682362">
              <w:t>.</w:t>
            </w:r>
          </w:p>
        </w:tc>
      </w:tr>
      <w:tr w:rsidR="00890F29" w:rsidRPr="00682362" w14:paraId="6A00045B" w14:textId="77777777" w:rsidTr="00E2394F">
        <w:trPr>
          <w:trHeight w:val="652"/>
        </w:trPr>
        <w:tc>
          <w:tcPr>
            <w:tcW w:w="2047" w:type="dxa"/>
            <w:vMerge/>
            <w:vAlign w:val="center"/>
          </w:tcPr>
          <w:p w14:paraId="6A000458" w14:textId="77777777" w:rsidR="00890F29" w:rsidRPr="00682362" w:rsidRDefault="00890F29" w:rsidP="00B167E7">
            <w:pPr>
              <w:pStyle w:val="tabletext"/>
              <w:rPr>
                <w:b/>
              </w:rPr>
            </w:pPr>
          </w:p>
        </w:tc>
        <w:tc>
          <w:tcPr>
            <w:tcW w:w="2483" w:type="dxa"/>
            <w:vAlign w:val="center"/>
          </w:tcPr>
          <w:p w14:paraId="6A000459" w14:textId="77777777" w:rsidR="00890F29" w:rsidRPr="00682362" w:rsidRDefault="00890F29" w:rsidP="00B167E7">
            <w:pPr>
              <w:pStyle w:val="tabletext"/>
              <w:rPr>
                <w:b/>
              </w:rPr>
            </w:pPr>
            <w:r w:rsidRPr="00682362">
              <w:rPr>
                <w:b/>
              </w:rPr>
              <w:t>Удалять ключевой контейнер заменяемого сертификата</w:t>
            </w:r>
          </w:p>
        </w:tc>
        <w:tc>
          <w:tcPr>
            <w:tcW w:w="4984" w:type="dxa"/>
            <w:vAlign w:val="center"/>
          </w:tcPr>
          <w:p w14:paraId="6A00045A" w14:textId="77777777" w:rsidR="00890F29" w:rsidRPr="00682362" w:rsidRDefault="004B7F81" w:rsidP="00B167E7">
            <w:pPr>
              <w:pStyle w:val="tabletext"/>
            </w:pPr>
            <w:r w:rsidRPr="00682362">
              <w:t>Если эта настройка включена, то ключевой контейнер удаляемого сертификата будет удаляться из памяти электронного ключа.</w:t>
            </w:r>
          </w:p>
        </w:tc>
      </w:tr>
    </w:tbl>
    <w:p w14:paraId="6A00045C" w14:textId="77777777" w:rsidR="00D14503" w:rsidRPr="00682362" w:rsidRDefault="00D14503" w:rsidP="00FF7036">
      <w:pPr>
        <w:pStyle w:val="numberlist1"/>
        <w:numPr>
          <w:ilvl w:val="0"/>
          <w:numId w:val="22"/>
        </w:numPr>
      </w:pPr>
      <w:r w:rsidRPr="00682362">
        <w:t xml:space="preserve">Перейдите на вкладку </w:t>
      </w:r>
      <w:r w:rsidRPr="00682362">
        <w:rPr>
          <w:b/>
        </w:rPr>
        <w:t>Ключевой контейнер</w:t>
      </w:r>
      <w:r w:rsidRPr="00682362">
        <w:t>.</w:t>
      </w:r>
    </w:p>
    <w:p w14:paraId="6A00045D" w14:textId="77777777" w:rsidR="00D14503" w:rsidRPr="00682362" w:rsidRDefault="00D14503" w:rsidP="00D14503">
      <w:pPr>
        <w:pStyle w:val="numberlist1"/>
        <w:keepNext/>
        <w:numPr>
          <w:ilvl w:val="0"/>
          <w:numId w:val="0"/>
        </w:numPr>
        <w:ind w:left="1134"/>
      </w:pPr>
      <w:r w:rsidRPr="00682362">
        <w:t>Окно примет следующий вид.</w:t>
      </w:r>
    </w:p>
    <w:p w14:paraId="6A00045E" w14:textId="77777777" w:rsidR="00FB2F96" w:rsidRPr="00682362" w:rsidRDefault="00FB2F96" w:rsidP="00D14503">
      <w:pPr>
        <w:pStyle w:val="maintext"/>
        <w:jc w:val="center"/>
        <w:rPr>
          <w:noProof/>
          <w:lang w:eastAsia="ru-RU"/>
        </w:rPr>
      </w:pPr>
      <w:r w:rsidRPr="00682362">
        <w:rPr>
          <w:noProof/>
          <w:lang w:eastAsia="ru-RU"/>
        </w:rPr>
        <w:drawing>
          <wp:inline distT="0" distB="0" distL="0" distR="0" wp14:anchorId="6A002142" wp14:editId="6A002143">
            <wp:extent cx="3567600" cy="5166814"/>
            <wp:effectExtent l="0" t="0" r="0" b="0"/>
            <wp:docPr id="795" name="Рисунок 795" descr="C:\Users\OGolubev\Desktop\Imag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Golubev\Desktop\Image 9.jp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567600" cy="5166814"/>
                    </a:xfrm>
                    <a:prstGeom prst="rect">
                      <a:avLst/>
                    </a:prstGeom>
                    <a:noFill/>
                    <a:ln>
                      <a:noFill/>
                    </a:ln>
                  </pic:spPr>
                </pic:pic>
              </a:graphicData>
            </a:graphic>
          </wp:inline>
        </w:drawing>
      </w:r>
    </w:p>
    <w:p w14:paraId="6A00045F"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362</w:t>
      </w:r>
      <w:r w:rsidR="00B51D63">
        <w:rPr>
          <w:noProof/>
        </w:rPr>
        <w:fldChar w:fldCharType="end"/>
      </w:r>
      <w:r w:rsidRPr="00682362">
        <w:t xml:space="preserve"> </w:t>
      </w:r>
      <w:r w:rsidR="0010651E" w:rsidRPr="00682362">
        <w:rPr>
          <w:lang w:val="en-US"/>
        </w:rPr>
        <w:t>–</w:t>
      </w:r>
      <w:r w:rsidRPr="00682362">
        <w:t xml:space="preserve"> Вкладка </w:t>
      </w:r>
      <w:r w:rsidRPr="00682362">
        <w:rPr>
          <w:b/>
        </w:rPr>
        <w:t>Ключевой контейнер</w:t>
      </w:r>
    </w:p>
    <w:p w14:paraId="6A000460" w14:textId="77777777" w:rsidR="00D14503" w:rsidRPr="00682362" w:rsidRDefault="00D14503" w:rsidP="00FF7036">
      <w:pPr>
        <w:pStyle w:val="numberlist1"/>
        <w:keepNext/>
        <w:numPr>
          <w:ilvl w:val="0"/>
          <w:numId w:val="22"/>
        </w:numPr>
        <w:ind w:left="1134"/>
      </w:pPr>
      <w:r w:rsidRPr="00682362">
        <w:t xml:space="preserve">Выполните необходимые настройки, руководствуясь </w:t>
      </w:r>
      <w:r w:rsidRPr="00682362">
        <w:fldChar w:fldCharType="begin"/>
      </w:r>
      <w:r w:rsidRPr="00682362">
        <w:instrText xml:space="preserve"> REF _Ref374468062 \h \* lower </w:instrText>
      </w:r>
      <w:r w:rsidR="00682362">
        <w:instrText xml:space="preserve"> \* MERGEFORMAT </w:instrText>
      </w:r>
      <w:r w:rsidRPr="00682362">
        <w:fldChar w:fldCharType="separate"/>
      </w:r>
      <w:r w:rsidR="00355544" w:rsidRPr="00682362">
        <w:t xml:space="preserve">табл. </w:t>
      </w:r>
      <w:r w:rsidR="00355544">
        <w:rPr>
          <w:noProof/>
        </w:rPr>
        <w:t>57</w:t>
      </w:r>
      <w:r w:rsidRPr="00682362">
        <w:fldChar w:fldCharType="end"/>
      </w:r>
      <w:r w:rsidRPr="00682362">
        <w:t>.</w:t>
      </w:r>
    </w:p>
    <w:p w14:paraId="6A000461" w14:textId="77777777" w:rsidR="00D14503" w:rsidRPr="00682362" w:rsidRDefault="00D14503" w:rsidP="00D14503">
      <w:pPr>
        <w:pStyle w:val="tablename"/>
      </w:pPr>
      <w:bookmarkStart w:id="910" w:name="_Ref374468062"/>
      <w:bookmarkStart w:id="911" w:name="_Ref416968426"/>
      <w:r w:rsidRPr="00682362">
        <w:t xml:space="preserve">Табл. </w:t>
      </w:r>
      <w:r w:rsidR="00B51D63">
        <w:fldChar w:fldCharType="begin"/>
      </w:r>
      <w:r w:rsidR="00B51D63">
        <w:instrText xml:space="preserve"> SEQ Табл. \* ARABIC </w:instrText>
      </w:r>
      <w:r w:rsidR="00B51D63">
        <w:fldChar w:fldCharType="separate"/>
      </w:r>
      <w:r w:rsidR="00355544">
        <w:rPr>
          <w:noProof/>
        </w:rPr>
        <w:t>57</w:t>
      </w:r>
      <w:r w:rsidR="00B51D63">
        <w:rPr>
          <w:noProof/>
        </w:rPr>
        <w:fldChar w:fldCharType="end"/>
      </w:r>
      <w:bookmarkEnd w:id="910"/>
      <w:r w:rsidR="00E75B77" w:rsidRPr="00682362">
        <w:t xml:space="preserve"> –</w:t>
      </w:r>
      <w:r w:rsidRPr="00682362">
        <w:t xml:space="preserve"> Настройки ключевого контейнера</w:t>
      </w:r>
      <w:bookmarkEnd w:id="911"/>
    </w:p>
    <w:tbl>
      <w:tblPr>
        <w:tblStyle w:val="2aladdin"/>
        <w:tblW w:w="0" w:type="auto"/>
        <w:tblLook w:val="04A0" w:firstRow="1" w:lastRow="0" w:firstColumn="1" w:lastColumn="0" w:noHBand="0" w:noVBand="1"/>
      </w:tblPr>
      <w:tblGrid>
        <w:gridCol w:w="2161"/>
        <w:gridCol w:w="2647"/>
        <w:gridCol w:w="4706"/>
      </w:tblGrid>
      <w:tr w:rsidR="00216F5A" w:rsidRPr="00682362" w14:paraId="6A000465" w14:textId="77777777" w:rsidTr="000D54F1">
        <w:trPr>
          <w:cnfStyle w:val="100000000000" w:firstRow="1" w:lastRow="0" w:firstColumn="0" w:lastColumn="0" w:oddVBand="0" w:evenVBand="0" w:oddHBand="0" w:evenHBand="0" w:firstRowFirstColumn="0" w:firstRowLastColumn="0" w:lastRowFirstColumn="0" w:lastRowLastColumn="0"/>
          <w:tblHeader/>
        </w:trPr>
        <w:tc>
          <w:tcPr>
            <w:tcW w:w="2161" w:type="dxa"/>
            <w:vAlign w:val="center"/>
          </w:tcPr>
          <w:p w14:paraId="6A000462" w14:textId="77777777" w:rsidR="00216F5A" w:rsidRPr="00682362" w:rsidRDefault="00216F5A" w:rsidP="00B5215D">
            <w:pPr>
              <w:pStyle w:val="maintext"/>
            </w:pPr>
            <w:r w:rsidRPr="00682362">
              <w:t>Секция</w:t>
            </w:r>
          </w:p>
        </w:tc>
        <w:tc>
          <w:tcPr>
            <w:tcW w:w="2647" w:type="dxa"/>
            <w:vAlign w:val="center"/>
            <w:hideMark/>
          </w:tcPr>
          <w:p w14:paraId="6A000463" w14:textId="77777777" w:rsidR="00216F5A" w:rsidRPr="00682362" w:rsidRDefault="00216F5A" w:rsidP="00B5215D">
            <w:pPr>
              <w:pStyle w:val="maintext"/>
            </w:pPr>
            <w:r w:rsidRPr="00682362">
              <w:t>Настройка</w:t>
            </w:r>
          </w:p>
        </w:tc>
        <w:tc>
          <w:tcPr>
            <w:tcW w:w="4706" w:type="dxa"/>
            <w:vAlign w:val="center"/>
            <w:hideMark/>
          </w:tcPr>
          <w:p w14:paraId="6A000464" w14:textId="77777777" w:rsidR="00216F5A" w:rsidRPr="00682362" w:rsidRDefault="00216F5A" w:rsidP="00B5215D">
            <w:pPr>
              <w:pStyle w:val="maintext"/>
            </w:pPr>
            <w:r w:rsidRPr="00682362">
              <w:t>Описание</w:t>
            </w:r>
          </w:p>
        </w:tc>
      </w:tr>
      <w:tr w:rsidR="00216F5A" w:rsidRPr="00682362" w14:paraId="6A000469" w14:textId="77777777" w:rsidTr="000D54F1">
        <w:tc>
          <w:tcPr>
            <w:tcW w:w="2161" w:type="dxa"/>
            <w:vAlign w:val="center"/>
          </w:tcPr>
          <w:p w14:paraId="6A000466" w14:textId="77777777" w:rsidR="00216F5A" w:rsidRPr="00682362" w:rsidRDefault="000D54F1" w:rsidP="00B167E7">
            <w:pPr>
              <w:pStyle w:val="tabletext"/>
              <w:rPr>
                <w:b/>
              </w:rPr>
            </w:pPr>
            <w:r w:rsidRPr="00682362">
              <w:rPr>
                <w:b/>
              </w:rPr>
              <w:t>Параметры криптографии</w:t>
            </w:r>
          </w:p>
        </w:tc>
        <w:tc>
          <w:tcPr>
            <w:tcW w:w="2647" w:type="dxa"/>
            <w:vAlign w:val="center"/>
            <w:hideMark/>
          </w:tcPr>
          <w:p w14:paraId="6A000467" w14:textId="77777777" w:rsidR="00216F5A" w:rsidRPr="00682362" w:rsidRDefault="00216F5A" w:rsidP="00B167E7">
            <w:pPr>
              <w:pStyle w:val="tabletext"/>
              <w:rPr>
                <w:b/>
              </w:rPr>
            </w:pPr>
            <w:r w:rsidRPr="00682362">
              <w:rPr>
                <w:b/>
              </w:rPr>
              <w:t>Криптопровайдер для генерации ключевой пары</w:t>
            </w:r>
          </w:p>
        </w:tc>
        <w:tc>
          <w:tcPr>
            <w:tcW w:w="4706" w:type="dxa"/>
            <w:vAlign w:val="center"/>
            <w:hideMark/>
          </w:tcPr>
          <w:p w14:paraId="6A000468" w14:textId="77777777" w:rsidR="00216F5A" w:rsidRPr="00682362" w:rsidRDefault="00216F5A" w:rsidP="00B167E7">
            <w:pPr>
              <w:pStyle w:val="tabletext"/>
            </w:pPr>
            <w:r w:rsidRPr="00682362">
              <w:t>Выберите в этом списке поставщика криптографии, с помощью которого будут формироваться ключевые пары. (Чтобы появиться в списке доступных соответствующий криптопровайдер должен быть установлен на сервере JMS.)</w:t>
            </w:r>
          </w:p>
        </w:tc>
      </w:tr>
      <w:tr w:rsidR="000D54F1" w:rsidRPr="00682362" w14:paraId="6A00046D" w14:textId="77777777" w:rsidTr="000D54F1">
        <w:tc>
          <w:tcPr>
            <w:tcW w:w="2161" w:type="dxa"/>
            <w:vMerge w:val="restart"/>
            <w:vAlign w:val="center"/>
          </w:tcPr>
          <w:p w14:paraId="6A00046A" w14:textId="77777777" w:rsidR="000D54F1" w:rsidRPr="00682362" w:rsidRDefault="000D54F1" w:rsidP="00B167E7">
            <w:pPr>
              <w:pStyle w:val="tabletext"/>
              <w:rPr>
                <w:b/>
              </w:rPr>
            </w:pPr>
            <w:r w:rsidRPr="00682362">
              <w:rPr>
                <w:b/>
              </w:rPr>
              <w:t xml:space="preserve">Применение и размер </w:t>
            </w:r>
            <w:r w:rsidRPr="00682362">
              <w:rPr>
                <w:b/>
              </w:rPr>
              <w:lastRenderedPageBreak/>
              <w:t>ключа</w:t>
            </w:r>
          </w:p>
        </w:tc>
        <w:tc>
          <w:tcPr>
            <w:tcW w:w="2647" w:type="dxa"/>
            <w:vAlign w:val="center"/>
            <w:hideMark/>
          </w:tcPr>
          <w:p w14:paraId="6A00046B" w14:textId="77777777" w:rsidR="000D54F1" w:rsidRPr="00682362" w:rsidRDefault="000D54F1" w:rsidP="00B167E7">
            <w:pPr>
              <w:pStyle w:val="tabletext"/>
              <w:rPr>
                <w:b/>
              </w:rPr>
            </w:pPr>
            <w:r w:rsidRPr="00682362">
              <w:rPr>
                <w:b/>
                <w:lang w:val="en-US"/>
              </w:rPr>
              <w:lastRenderedPageBreak/>
              <w:t>Key Exchange</w:t>
            </w:r>
            <w:r w:rsidRPr="00682362">
              <w:t xml:space="preserve"> (Обмен ключами)</w:t>
            </w:r>
          </w:p>
        </w:tc>
        <w:tc>
          <w:tcPr>
            <w:tcW w:w="4706" w:type="dxa"/>
            <w:vMerge w:val="restart"/>
            <w:vAlign w:val="center"/>
            <w:hideMark/>
          </w:tcPr>
          <w:p w14:paraId="6A00046C" w14:textId="77777777" w:rsidR="000D54F1" w:rsidRPr="00682362" w:rsidRDefault="000D54F1" w:rsidP="00B167E7">
            <w:pPr>
              <w:pStyle w:val="tabletext"/>
            </w:pPr>
            <w:r w:rsidRPr="00682362">
              <w:t>Позволяет указать основное применение ключа.</w:t>
            </w:r>
          </w:p>
        </w:tc>
      </w:tr>
      <w:tr w:rsidR="000D54F1" w:rsidRPr="00682362" w14:paraId="6A000471" w14:textId="77777777" w:rsidTr="000D54F1">
        <w:tc>
          <w:tcPr>
            <w:tcW w:w="2161" w:type="dxa"/>
            <w:vMerge/>
            <w:vAlign w:val="center"/>
          </w:tcPr>
          <w:p w14:paraId="6A00046E" w14:textId="77777777" w:rsidR="000D54F1" w:rsidRPr="00682362" w:rsidRDefault="000D54F1" w:rsidP="00B167E7">
            <w:pPr>
              <w:pStyle w:val="tabletext"/>
              <w:rPr>
                <w:b/>
              </w:rPr>
            </w:pPr>
          </w:p>
        </w:tc>
        <w:tc>
          <w:tcPr>
            <w:tcW w:w="2647" w:type="dxa"/>
            <w:vAlign w:val="center"/>
            <w:hideMark/>
          </w:tcPr>
          <w:p w14:paraId="6A00046F" w14:textId="77777777" w:rsidR="000D54F1" w:rsidRPr="00682362" w:rsidRDefault="000D54F1" w:rsidP="00B167E7">
            <w:pPr>
              <w:pStyle w:val="tabletext"/>
              <w:rPr>
                <w:b/>
              </w:rPr>
            </w:pPr>
            <w:r w:rsidRPr="00682362">
              <w:rPr>
                <w:b/>
                <w:lang w:val="en-US"/>
              </w:rPr>
              <w:t>Digital Signature</w:t>
            </w:r>
            <w:r w:rsidRPr="00682362">
              <w:t xml:space="preserve"> (Цифровая подпись)</w:t>
            </w:r>
          </w:p>
        </w:tc>
        <w:tc>
          <w:tcPr>
            <w:tcW w:w="4706" w:type="dxa"/>
            <w:vMerge/>
            <w:vAlign w:val="center"/>
            <w:hideMark/>
          </w:tcPr>
          <w:p w14:paraId="6A000470" w14:textId="77777777" w:rsidR="000D54F1" w:rsidRPr="00682362" w:rsidRDefault="000D54F1" w:rsidP="00B167E7">
            <w:pPr>
              <w:rPr>
                <w:iCs/>
                <w:color w:val="000000" w:themeColor="text1"/>
                <w:szCs w:val="16"/>
              </w:rPr>
            </w:pPr>
          </w:p>
        </w:tc>
      </w:tr>
      <w:tr w:rsidR="000D54F1" w:rsidRPr="00682362" w14:paraId="6A000475" w14:textId="77777777" w:rsidTr="000D54F1">
        <w:tc>
          <w:tcPr>
            <w:tcW w:w="2161" w:type="dxa"/>
            <w:vMerge/>
            <w:vAlign w:val="center"/>
          </w:tcPr>
          <w:p w14:paraId="6A000472" w14:textId="77777777" w:rsidR="000D54F1" w:rsidRPr="00682362" w:rsidRDefault="000D54F1" w:rsidP="00B167E7">
            <w:pPr>
              <w:pStyle w:val="tabletext"/>
              <w:rPr>
                <w:b/>
              </w:rPr>
            </w:pPr>
          </w:p>
        </w:tc>
        <w:tc>
          <w:tcPr>
            <w:tcW w:w="2647" w:type="dxa"/>
            <w:vAlign w:val="center"/>
            <w:hideMark/>
          </w:tcPr>
          <w:p w14:paraId="6A000473" w14:textId="77777777" w:rsidR="000D54F1" w:rsidRPr="00682362" w:rsidRDefault="000D54F1" w:rsidP="00B167E7">
            <w:pPr>
              <w:pStyle w:val="tabletext"/>
              <w:rPr>
                <w:b/>
              </w:rPr>
            </w:pPr>
            <w:r w:rsidRPr="00682362">
              <w:rPr>
                <w:b/>
              </w:rPr>
              <w:t>Размер ключа</w:t>
            </w:r>
          </w:p>
        </w:tc>
        <w:tc>
          <w:tcPr>
            <w:tcW w:w="4706" w:type="dxa"/>
            <w:vAlign w:val="center"/>
            <w:hideMark/>
          </w:tcPr>
          <w:p w14:paraId="6A000474" w14:textId="77777777" w:rsidR="000D54F1" w:rsidRPr="00682362" w:rsidRDefault="000D54F1" w:rsidP="00B167E7">
            <w:pPr>
              <w:pStyle w:val="tabletext"/>
            </w:pPr>
            <w:r w:rsidRPr="00682362">
              <w:t>Укажите размер ключей, которые будут формироваться на основе используемого профиля.</w:t>
            </w:r>
          </w:p>
        </w:tc>
      </w:tr>
      <w:tr w:rsidR="00C41A06" w:rsidRPr="00682362" w14:paraId="6A000479" w14:textId="77777777" w:rsidTr="000D54F1">
        <w:tc>
          <w:tcPr>
            <w:tcW w:w="2161" w:type="dxa"/>
            <w:vMerge w:val="restart"/>
            <w:vAlign w:val="center"/>
          </w:tcPr>
          <w:p w14:paraId="6A000476" w14:textId="77777777" w:rsidR="00C41A06" w:rsidRPr="00682362" w:rsidRDefault="00C41A06" w:rsidP="00B167E7">
            <w:pPr>
              <w:pStyle w:val="tabletext"/>
              <w:rPr>
                <w:b/>
              </w:rPr>
            </w:pPr>
            <w:r w:rsidRPr="00682362">
              <w:rPr>
                <w:b/>
              </w:rPr>
              <w:t>Ключевой контейнер</w:t>
            </w:r>
          </w:p>
        </w:tc>
        <w:tc>
          <w:tcPr>
            <w:tcW w:w="2647" w:type="dxa"/>
            <w:vAlign w:val="center"/>
            <w:hideMark/>
          </w:tcPr>
          <w:p w14:paraId="6A000477" w14:textId="77777777" w:rsidR="00C41A06" w:rsidRPr="00682362" w:rsidRDefault="00C41A06" w:rsidP="00B167E7">
            <w:pPr>
              <w:pStyle w:val="tabletext"/>
              <w:rPr>
                <w:b/>
              </w:rPr>
            </w:pPr>
            <w:r w:rsidRPr="00682362">
              <w:rPr>
                <w:b/>
              </w:rPr>
              <w:t>Сгенерировать произвольное имя</w:t>
            </w:r>
          </w:p>
        </w:tc>
        <w:tc>
          <w:tcPr>
            <w:tcW w:w="4706" w:type="dxa"/>
            <w:vAlign w:val="center"/>
            <w:hideMark/>
          </w:tcPr>
          <w:p w14:paraId="6A000478" w14:textId="77777777" w:rsidR="00C41A06" w:rsidRPr="00682362" w:rsidRDefault="00C41A06" w:rsidP="00B167E7">
            <w:pPr>
              <w:pStyle w:val="tabletext"/>
            </w:pPr>
            <w:r w:rsidRPr="00682362">
              <w:t>Если выбран этот пункт, то для ключевых контейнеров, созданных на основе этого профиля, будет сгенерировано случайное имя.</w:t>
            </w:r>
          </w:p>
        </w:tc>
      </w:tr>
      <w:tr w:rsidR="00C41A06" w:rsidRPr="00682362" w14:paraId="6A00047D" w14:textId="77777777" w:rsidTr="000D54F1">
        <w:tc>
          <w:tcPr>
            <w:tcW w:w="2161" w:type="dxa"/>
            <w:vMerge/>
            <w:vAlign w:val="center"/>
          </w:tcPr>
          <w:p w14:paraId="6A00047A" w14:textId="77777777" w:rsidR="00C41A06" w:rsidRPr="00682362" w:rsidRDefault="00C41A06" w:rsidP="00B167E7">
            <w:pPr>
              <w:pStyle w:val="tabletext"/>
              <w:rPr>
                <w:b/>
              </w:rPr>
            </w:pPr>
          </w:p>
        </w:tc>
        <w:tc>
          <w:tcPr>
            <w:tcW w:w="2647" w:type="dxa"/>
            <w:vAlign w:val="center"/>
            <w:hideMark/>
          </w:tcPr>
          <w:p w14:paraId="6A00047B" w14:textId="77777777" w:rsidR="00C41A06" w:rsidRPr="00682362" w:rsidRDefault="00C41A06" w:rsidP="00B167E7">
            <w:pPr>
              <w:pStyle w:val="tabletext"/>
              <w:rPr>
                <w:b/>
              </w:rPr>
            </w:pPr>
            <w:r w:rsidRPr="00682362">
              <w:rPr>
                <w:b/>
              </w:rPr>
              <w:t>Использовать название профиля</w:t>
            </w:r>
          </w:p>
        </w:tc>
        <w:tc>
          <w:tcPr>
            <w:tcW w:w="4706" w:type="dxa"/>
            <w:vAlign w:val="center"/>
            <w:hideMark/>
          </w:tcPr>
          <w:p w14:paraId="6A00047C" w14:textId="77777777" w:rsidR="00C41A06" w:rsidRPr="00682362" w:rsidRDefault="00C41A06" w:rsidP="00B167E7">
            <w:pPr>
              <w:pStyle w:val="tabletext"/>
            </w:pPr>
            <w:r w:rsidRPr="00682362">
              <w:t>Если выбран этот пункт, то для ключевых контейнеров, созданных на основе этого профиля, будет использоваться имя этого профиля.</w:t>
            </w:r>
          </w:p>
        </w:tc>
      </w:tr>
      <w:tr w:rsidR="00C41A06" w:rsidRPr="00682362" w14:paraId="6A000481" w14:textId="77777777" w:rsidTr="000D54F1">
        <w:tc>
          <w:tcPr>
            <w:tcW w:w="2161" w:type="dxa"/>
            <w:vMerge/>
            <w:vAlign w:val="center"/>
          </w:tcPr>
          <w:p w14:paraId="6A00047E" w14:textId="77777777" w:rsidR="00C41A06" w:rsidRPr="00682362" w:rsidRDefault="00C41A06" w:rsidP="00B167E7">
            <w:pPr>
              <w:pStyle w:val="tabletext"/>
              <w:rPr>
                <w:b/>
              </w:rPr>
            </w:pPr>
          </w:p>
        </w:tc>
        <w:tc>
          <w:tcPr>
            <w:tcW w:w="2647" w:type="dxa"/>
            <w:vAlign w:val="center"/>
            <w:hideMark/>
          </w:tcPr>
          <w:p w14:paraId="6A00047F" w14:textId="77777777" w:rsidR="00C41A06" w:rsidRPr="00682362" w:rsidRDefault="00C41A06" w:rsidP="00B167E7">
            <w:pPr>
              <w:pStyle w:val="tabletext"/>
              <w:rPr>
                <w:b/>
              </w:rPr>
            </w:pPr>
            <w:r w:rsidRPr="00682362">
              <w:rPr>
                <w:b/>
              </w:rPr>
              <w:t>Использовать существующий контейнер</w:t>
            </w:r>
          </w:p>
        </w:tc>
        <w:tc>
          <w:tcPr>
            <w:tcW w:w="4706" w:type="dxa"/>
            <w:vAlign w:val="center"/>
            <w:hideMark/>
          </w:tcPr>
          <w:p w14:paraId="6A000480" w14:textId="77777777" w:rsidR="00C41A06" w:rsidRPr="00682362" w:rsidRDefault="00C41A06" w:rsidP="00B167E7">
            <w:pPr>
              <w:pStyle w:val="tabletext"/>
            </w:pPr>
            <w:r w:rsidRPr="00682362">
              <w:t>Если выбран этот пункт, при выпуске электронных ключей ключевая пара будет записываться в существующий контейнер.</w:t>
            </w:r>
          </w:p>
        </w:tc>
      </w:tr>
      <w:tr w:rsidR="00C41A06" w:rsidRPr="00682362" w14:paraId="6A000485" w14:textId="77777777" w:rsidTr="000D54F1">
        <w:tc>
          <w:tcPr>
            <w:tcW w:w="2161" w:type="dxa"/>
            <w:vMerge/>
            <w:vAlign w:val="center"/>
          </w:tcPr>
          <w:p w14:paraId="6A000482" w14:textId="77777777" w:rsidR="00C41A06" w:rsidRPr="00682362" w:rsidRDefault="00C41A06" w:rsidP="00B167E7">
            <w:pPr>
              <w:pStyle w:val="tabletext"/>
              <w:rPr>
                <w:b/>
              </w:rPr>
            </w:pPr>
          </w:p>
        </w:tc>
        <w:tc>
          <w:tcPr>
            <w:tcW w:w="2647" w:type="dxa"/>
            <w:vAlign w:val="center"/>
            <w:hideMark/>
          </w:tcPr>
          <w:p w14:paraId="6A000483" w14:textId="77777777" w:rsidR="00C41A06" w:rsidRPr="00682362" w:rsidRDefault="00C41A06" w:rsidP="00B167E7">
            <w:pPr>
              <w:pStyle w:val="tabletext"/>
              <w:rPr>
                <w:b/>
              </w:rPr>
            </w:pPr>
            <w:r w:rsidRPr="00682362">
              <w:rPr>
                <w:b/>
              </w:rPr>
              <w:t>Использовать указанное имя</w:t>
            </w:r>
          </w:p>
        </w:tc>
        <w:tc>
          <w:tcPr>
            <w:tcW w:w="4706" w:type="dxa"/>
            <w:vAlign w:val="center"/>
            <w:hideMark/>
          </w:tcPr>
          <w:p w14:paraId="6A000484" w14:textId="77777777" w:rsidR="00C41A06" w:rsidRPr="00682362" w:rsidRDefault="00C41A06" w:rsidP="00B167E7">
            <w:pPr>
              <w:pStyle w:val="tabletext"/>
            </w:pPr>
            <w:r w:rsidRPr="00682362">
              <w:t>Позволяет задать имя, которым будут названы ключевые контейнеры, выпущенные с использованием этого профиля.</w:t>
            </w:r>
          </w:p>
        </w:tc>
      </w:tr>
    </w:tbl>
    <w:p w14:paraId="6A000486" w14:textId="77777777" w:rsidR="00140EF3" w:rsidRPr="00682362" w:rsidRDefault="00DE4EBE" w:rsidP="00011CA7">
      <w:pPr>
        <w:pStyle w:val="numberlist1"/>
        <w:numPr>
          <w:ilvl w:val="0"/>
          <w:numId w:val="22"/>
        </w:numPr>
      </w:pPr>
      <w:r w:rsidRPr="00682362">
        <w:t xml:space="preserve">При необходимости, выполните настройку печати документов </w:t>
      </w:r>
      <w:r w:rsidR="00FB2F96" w:rsidRPr="00682362">
        <w:t>(вкладки</w:t>
      </w:r>
      <w:r w:rsidR="00011CA7" w:rsidRPr="00682362">
        <w:t xml:space="preserve"> </w:t>
      </w:r>
      <w:r w:rsidR="00011CA7" w:rsidRPr="00682362">
        <w:rPr>
          <w:b/>
        </w:rPr>
        <w:t xml:space="preserve">Печать </w:t>
      </w:r>
      <w:r w:rsidR="00FB2F96" w:rsidRPr="00682362">
        <w:rPr>
          <w:b/>
        </w:rPr>
        <w:t>запроса на сертификат</w:t>
      </w:r>
      <w:r w:rsidR="00FB2F96" w:rsidRPr="00682362">
        <w:t xml:space="preserve"> и </w:t>
      </w:r>
      <w:r w:rsidR="00FB2F96" w:rsidRPr="00682362">
        <w:rPr>
          <w:b/>
        </w:rPr>
        <w:t>Печать сертификата</w:t>
      </w:r>
      <w:r w:rsidR="00011CA7" w:rsidRPr="00682362">
        <w:t xml:space="preserve">) </w:t>
      </w:r>
      <w:r w:rsidRPr="00682362">
        <w:t xml:space="preserve">при выпуске электронного ключа (подробнее </w:t>
      </w:r>
      <w:r w:rsidR="00FB2F96" w:rsidRPr="00682362">
        <w:t xml:space="preserve">о настройке Шаблона печатной формы </w:t>
      </w:r>
      <w:r w:rsidRPr="00682362">
        <w:t>см. «</w:t>
      </w:r>
      <w:r w:rsidRPr="00682362">
        <w:fldChar w:fldCharType="begin"/>
      </w:r>
      <w:r w:rsidRPr="00682362">
        <w:instrText xml:space="preserve"> REF _Ref454464121 \h </w:instrText>
      </w:r>
      <w:r w:rsidR="00682362">
        <w:instrText xml:space="preserve"> \* MERGEFORMAT </w:instrText>
      </w:r>
      <w:r w:rsidRPr="00682362">
        <w:fldChar w:fldCharType="separate"/>
      </w:r>
      <w:r w:rsidR="00355544" w:rsidRPr="00682362">
        <w:t>Настройка параметров печати при выпуске электронных ключей</w:t>
      </w:r>
      <w:r w:rsidRPr="00682362">
        <w:fldChar w:fldCharType="end"/>
      </w:r>
      <w:r w:rsidRPr="00682362">
        <w:t xml:space="preserve">» на стр. </w:t>
      </w:r>
      <w:r w:rsidRPr="00682362">
        <w:fldChar w:fldCharType="begin"/>
      </w:r>
      <w:r w:rsidRPr="00682362">
        <w:instrText xml:space="preserve"> PAGEREF _Ref454464121 \h </w:instrText>
      </w:r>
      <w:r w:rsidRPr="00682362">
        <w:fldChar w:fldCharType="separate"/>
      </w:r>
      <w:r w:rsidR="00355544">
        <w:rPr>
          <w:noProof/>
        </w:rPr>
        <w:t>315</w:t>
      </w:r>
      <w:r w:rsidRPr="00682362">
        <w:fldChar w:fldCharType="end"/>
      </w:r>
      <w:r w:rsidRPr="00682362">
        <w:t>).</w:t>
      </w:r>
    </w:p>
    <w:p w14:paraId="6A000487" w14:textId="77777777" w:rsidR="00D14503" w:rsidRPr="00682362" w:rsidRDefault="00D14503" w:rsidP="00FF7036">
      <w:pPr>
        <w:pStyle w:val="numberlist1"/>
        <w:numPr>
          <w:ilvl w:val="0"/>
          <w:numId w:val="22"/>
        </w:numPr>
      </w:pPr>
      <w:r w:rsidRPr="00682362">
        <w:t xml:space="preserve">Нажмите </w:t>
      </w:r>
      <w:r w:rsidRPr="00682362">
        <w:rPr>
          <w:b/>
        </w:rPr>
        <w:t>OK</w:t>
      </w:r>
      <w:r w:rsidRPr="00682362">
        <w:t>, чтобы сохранить изменения.</w:t>
      </w:r>
    </w:p>
    <w:p w14:paraId="6A000488" w14:textId="77777777" w:rsidR="00A0019F" w:rsidRPr="00FF7CE7" w:rsidRDefault="00A0019F" w:rsidP="00A0019F">
      <w:pPr>
        <w:pStyle w:val="numberlist1"/>
        <w:numPr>
          <w:ilvl w:val="0"/>
          <w:numId w:val="0"/>
        </w:numPr>
        <w:ind w:left="1133" w:hanging="425"/>
      </w:pPr>
    </w:p>
    <w:p w14:paraId="6A000489" w14:textId="77777777" w:rsidR="00A561AF" w:rsidRPr="00682362" w:rsidRDefault="00A561AF" w:rsidP="00A561AF">
      <w:pPr>
        <w:pStyle w:val="3"/>
        <w:rPr>
          <w:b/>
          <w:bCs/>
        </w:rPr>
      </w:pPr>
      <w:bookmarkStart w:id="912" w:name="_Ref466288250"/>
      <w:bookmarkStart w:id="913" w:name="_Toc499652468"/>
      <w:r w:rsidRPr="00682362">
        <w:t>Создание и настройка профиля Внешние объекты</w:t>
      </w:r>
      <w:bookmarkEnd w:id="912"/>
      <w:bookmarkEnd w:id="913"/>
    </w:p>
    <w:p w14:paraId="6A00048A" w14:textId="77777777" w:rsidR="00A561AF" w:rsidRPr="00682362" w:rsidRDefault="00A561AF" w:rsidP="00A561AF">
      <w:pPr>
        <w:pStyle w:val="maintext"/>
      </w:pPr>
      <w:r w:rsidRPr="00682362">
        <w:t xml:space="preserve">Нажмите </w:t>
      </w:r>
      <w:r w:rsidRPr="00682362">
        <w:rPr>
          <w:b/>
        </w:rPr>
        <w:t>Профили</w:t>
      </w:r>
      <w:r w:rsidRPr="00682362">
        <w:t xml:space="preserve"> -&gt; </w:t>
      </w:r>
      <w:r w:rsidRPr="00682362">
        <w:rPr>
          <w:b/>
        </w:rPr>
        <w:t>Внешние объекты</w:t>
      </w:r>
      <w:r w:rsidRPr="00682362">
        <w:t xml:space="preserve"> -&gt; </w:t>
      </w:r>
      <w:r w:rsidRPr="00682362">
        <w:rPr>
          <w:b/>
        </w:rPr>
        <w:t>Создать</w:t>
      </w:r>
      <w:r w:rsidRPr="00682362">
        <w:t xml:space="preserve">. (см. </w:t>
      </w:r>
      <w:r w:rsidRPr="00682362">
        <w:fldChar w:fldCharType="begin"/>
      </w:r>
      <w:r w:rsidRPr="00682362">
        <w:instrText xml:space="preserve"> REF  _Ref419984891 \* Lower \h </w:instrText>
      </w:r>
      <w:r>
        <w:instrText xml:space="preserve"> \* MERGEFORMAT </w:instrText>
      </w:r>
      <w:r w:rsidRPr="00682362">
        <w:fldChar w:fldCharType="separate"/>
      </w:r>
      <w:r w:rsidR="00355544" w:rsidRPr="00682362">
        <w:t xml:space="preserve">рис. </w:t>
      </w:r>
      <w:r w:rsidR="00355544">
        <w:rPr>
          <w:noProof/>
        </w:rPr>
        <w:t>25</w:t>
      </w:r>
      <w:r w:rsidRPr="00682362">
        <w:fldChar w:fldCharType="end"/>
      </w:r>
      <w:r w:rsidRPr="00682362">
        <w:t>)</w:t>
      </w:r>
    </w:p>
    <w:p w14:paraId="6A00048B" w14:textId="77777777" w:rsidR="00A561AF" w:rsidRPr="00682362" w:rsidRDefault="00A561AF" w:rsidP="00A561AF">
      <w:pPr>
        <w:jc w:val="center"/>
      </w:pPr>
      <w:r w:rsidRPr="00682362">
        <w:rPr>
          <w:noProof/>
          <w:lang w:eastAsia="ru-RU"/>
        </w:rPr>
        <w:drawing>
          <wp:inline distT="0" distB="0" distL="0" distR="0" wp14:anchorId="6A002144" wp14:editId="6A002145">
            <wp:extent cx="5400000" cy="3610030"/>
            <wp:effectExtent l="0" t="0" r="0" b="0"/>
            <wp:docPr id="906" name="Рисунок 906" descr="C:\Users\OGolubev\Desktop\Screens\Новая папка\profile-creat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Golubev\Desktop\Screens\Новая папка\profile-create_2.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400000" cy="3610030"/>
                    </a:xfrm>
                    <a:prstGeom prst="rect">
                      <a:avLst/>
                    </a:prstGeom>
                    <a:noFill/>
                    <a:ln>
                      <a:noFill/>
                    </a:ln>
                  </pic:spPr>
                </pic:pic>
              </a:graphicData>
            </a:graphic>
          </wp:inline>
        </w:drawing>
      </w:r>
    </w:p>
    <w:p w14:paraId="6A00048C" w14:textId="77777777" w:rsidR="00A561AF" w:rsidRPr="00682362" w:rsidRDefault="00A561AF" w:rsidP="00A561AF">
      <w:pPr>
        <w:pStyle w:val="figurenamenew"/>
        <w:ind w:left="0"/>
      </w:pPr>
      <w:r w:rsidRPr="00682362">
        <w:lastRenderedPageBreak/>
        <w:t xml:space="preserve">Рис. </w:t>
      </w:r>
      <w:r w:rsidR="00B51D63">
        <w:fldChar w:fldCharType="begin"/>
      </w:r>
      <w:r w:rsidR="00B51D63">
        <w:instrText xml:space="preserve"> SEQ Рис. \* ARABIC </w:instrText>
      </w:r>
      <w:r w:rsidR="00B51D63">
        <w:fldChar w:fldCharType="separate"/>
      </w:r>
      <w:r w:rsidR="00355544">
        <w:rPr>
          <w:noProof/>
        </w:rPr>
        <w:t>363</w:t>
      </w:r>
      <w:r w:rsidR="00B51D63">
        <w:rPr>
          <w:noProof/>
        </w:rPr>
        <w:fldChar w:fldCharType="end"/>
      </w:r>
      <w:r w:rsidRPr="00682362">
        <w:t xml:space="preserve"> – Окно на вкладке Профили –&gt; Профили. Внешние объекты – Создать.</w:t>
      </w:r>
    </w:p>
    <w:p w14:paraId="6A00048D" w14:textId="77777777" w:rsidR="00A561AF" w:rsidRPr="00682362" w:rsidRDefault="00A561AF" w:rsidP="00A561AF">
      <w:pPr>
        <w:pStyle w:val="maintext"/>
      </w:pPr>
      <w:r w:rsidRPr="00682362">
        <w:t xml:space="preserve">В появившемся окне (см. </w:t>
      </w:r>
      <w:r w:rsidRPr="00682362">
        <w:fldChar w:fldCharType="begin"/>
      </w:r>
      <w:r w:rsidRPr="00682362">
        <w:instrText xml:space="preserve"> REF  _Ref469519964 \* Lower \h </w:instrText>
      </w:r>
      <w:r>
        <w:instrText xml:space="preserve"> \* MERGEFORMAT </w:instrText>
      </w:r>
      <w:r w:rsidRPr="00682362">
        <w:fldChar w:fldCharType="separate"/>
      </w:r>
      <w:r w:rsidR="00355544" w:rsidRPr="00682362">
        <w:t xml:space="preserve">рис. </w:t>
      </w:r>
      <w:r w:rsidR="00355544">
        <w:rPr>
          <w:noProof/>
        </w:rPr>
        <w:t>364</w:t>
      </w:r>
      <w:r w:rsidRPr="00682362">
        <w:fldChar w:fldCharType="end"/>
      </w:r>
      <w:r w:rsidRPr="00682362">
        <w:t xml:space="preserve">) перейдите на вкладку </w:t>
      </w:r>
      <w:r w:rsidRPr="00682362">
        <w:rPr>
          <w:b/>
        </w:rPr>
        <w:t>Общие</w:t>
      </w:r>
      <w:r w:rsidRPr="00682362">
        <w:t xml:space="preserve"> и заполните поле </w:t>
      </w:r>
      <w:r w:rsidRPr="00682362">
        <w:rPr>
          <w:b/>
        </w:rPr>
        <w:t>Имя</w:t>
      </w:r>
      <w:r w:rsidRPr="00682362">
        <w:t xml:space="preserve">. </w:t>
      </w:r>
    </w:p>
    <w:p w14:paraId="6A00048E" w14:textId="77777777" w:rsidR="00A561AF" w:rsidRPr="00682362" w:rsidRDefault="00A561AF" w:rsidP="00A561AF">
      <w:pPr>
        <w:jc w:val="center"/>
      </w:pPr>
      <w:r w:rsidRPr="00682362">
        <w:rPr>
          <w:noProof/>
          <w:lang w:eastAsia="ru-RU"/>
        </w:rPr>
        <w:drawing>
          <wp:inline distT="0" distB="0" distL="0" distR="0" wp14:anchorId="6A002146" wp14:editId="6A002147">
            <wp:extent cx="3240000" cy="4718685"/>
            <wp:effectExtent l="0" t="0" r="0" b="5715"/>
            <wp:docPr id="909" name="Рисунок 909" descr="C:\Users\OGolubev\Desktop\Screens\Новая папка\Image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Golubev\Desktop\Screens\Новая папка\Image 9.png"/>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240000" cy="4718685"/>
                    </a:xfrm>
                    <a:prstGeom prst="rect">
                      <a:avLst/>
                    </a:prstGeom>
                    <a:noFill/>
                    <a:ln>
                      <a:noFill/>
                    </a:ln>
                  </pic:spPr>
                </pic:pic>
              </a:graphicData>
            </a:graphic>
          </wp:inline>
        </w:drawing>
      </w:r>
    </w:p>
    <w:p w14:paraId="6A00048F" w14:textId="77777777" w:rsidR="00A561AF" w:rsidRPr="00682362" w:rsidRDefault="00A561AF" w:rsidP="00A561AF">
      <w:pPr>
        <w:pStyle w:val="figurenamenew"/>
        <w:ind w:left="0"/>
      </w:pPr>
      <w:bookmarkStart w:id="914" w:name="_Ref469519964"/>
      <w:r w:rsidRPr="00682362">
        <w:t xml:space="preserve">Рис. </w:t>
      </w:r>
      <w:r w:rsidR="00B51D63">
        <w:fldChar w:fldCharType="begin"/>
      </w:r>
      <w:r w:rsidR="00B51D63">
        <w:instrText xml:space="preserve"> SEQ Рис. \* ARABIC </w:instrText>
      </w:r>
      <w:r w:rsidR="00B51D63">
        <w:fldChar w:fldCharType="separate"/>
      </w:r>
      <w:r w:rsidR="00355544">
        <w:rPr>
          <w:noProof/>
        </w:rPr>
        <w:t>364</w:t>
      </w:r>
      <w:r w:rsidR="00B51D63">
        <w:rPr>
          <w:noProof/>
        </w:rPr>
        <w:fldChar w:fldCharType="end"/>
      </w:r>
      <w:bookmarkEnd w:id="914"/>
      <w:r w:rsidRPr="00682362">
        <w:t xml:space="preserve"> – Окно Создание профиля на вкладке Общие</w:t>
      </w:r>
    </w:p>
    <w:p w14:paraId="6A000490" w14:textId="77777777" w:rsidR="00A561AF" w:rsidRDefault="00A561AF" w:rsidP="00A561AF">
      <w:pPr>
        <w:pStyle w:val="maintext"/>
      </w:pPr>
      <w:r w:rsidRPr="00682362">
        <w:t xml:space="preserve">Перейдите на вкладку </w:t>
      </w:r>
      <w:r w:rsidRPr="00682362">
        <w:rPr>
          <w:b/>
        </w:rPr>
        <w:t>Приложения</w:t>
      </w:r>
      <w:r w:rsidRPr="00682362">
        <w:t xml:space="preserve"> (см. </w:t>
      </w:r>
      <w:r w:rsidRPr="00682362">
        <w:fldChar w:fldCharType="begin"/>
      </w:r>
      <w:r w:rsidRPr="00682362">
        <w:instrText xml:space="preserve"> REF  _Ref469520126 \* Lower \h </w:instrText>
      </w:r>
      <w:r>
        <w:instrText xml:space="preserve"> \* MERGEFORMAT </w:instrText>
      </w:r>
      <w:r w:rsidRPr="00682362">
        <w:fldChar w:fldCharType="separate"/>
      </w:r>
      <w:r w:rsidR="00355544" w:rsidRPr="00682362">
        <w:t xml:space="preserve">рис. </w:t>
      </w:r>
      <w:r w:rsidR="00355544">
        <w:rPr>
          <w:noProof/>
        </w:rPr>
        <w:t>365</w:t>
      </w:r>
      <w:r w:rsidRPr="00682362">
        <w:fldChar w:fldCharType="end"/>
      </w:r>
      <w:r w:rsidRPr="00682362">
        <w:t>) и отметьте нужные приложени</w:t>
      </w:r>
      <w:r>
        <w:t>я</w:t>
      </w:r>
      <w:r w:rsidRPr="003B6CD4">
        <w:t xml:space="preserve"> (</w:t>
      </w:r>
      <w:r>
        <w:t>типы электронных ключей</w:t>
      </w:r>
      <w:r w:rsidRPr="003B6CD4">
        <w:t>)</w:t>
      </w:r>
      <w:r>
        <w:t xml:space="preserve"> или их комбинации, в которых следует проверять на наличие внешних объектов (сертификатов)</w:t>
      </w:r>
      <w:r w:rsidRPr="00682362">
        <w:t>.</w:t>
      </w:r>
    </w:p>
    <w:p w14:paraId="6A000491" w14:textId="77777777" w:rsidR="00A561AF" w:rsidRPr="003B6CD4" w:rsidRDefault="00A561AF" w:rsidP="00A561AF">
      <w:pPr>
        <w:pStyle w:val="maintext"/>
      </w:pPr>
      <w:r w:rsidRPr="00682362">
        <w:rPr>
          <w:b/>
          <w:noProof/>
          <w:lang w:eastAsia="ru-RU"/>
        </w:rPr>
        <w:drawing>
          <wp:inline distT="0" distB="0" distL="0" distR="0" wp14:anchorId="6A002148" wp14:editId="6A002149">
            <wp:extent cx="252046" cy="325800"/>
            <wp:effectExtent l="0" t="0" r="0" b="0"/>
            <wp:docPr id="1119"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52198" cy="325997"/>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inline>
        </w:drawing>
      </w:r>
      <w:r w:rsidRPr="00F33C6B">
        <w:rPr>
          <w:b/>
          <w:sz w:val="16"/>
        </w:rPr>
        <w:t>Примечание.</w:t>
      </w:r>
      <w:r w:rsidRPr="00F33C6B">
        <w:rPr>
          <w:sz w:val="16"/>
        </w:rPr>
        <w:t xml:space="preserve"> При выборе комбинации приложений необходимо  согласовать </w:t>
      </w:r>
      <w:r>
        <w:rPr>
          <w:sz w:val="16"/>
        </w:rPr>
        <w:t xml:space="preserve">такую комбинацию </w:t>
      </w:r>
      <w:r w:rsidRPr="00F33C6B">
        <w:rPr>
          <w:sz w:val="16"/>
        </w:rPr>
        <w:t xml:space="preserve">с настройками на вкладке </w:t>
      </w:r>
      <w:r w:rsidRPr="00F33C6B">
        <w:rPr>
          <w:b/>
          <w:sz w:val="16"/>
        </w:rPr>
        <w:t>Взятие под упр</w:t>
      </w:r>
      <w:r>
        <w:rPr>
          <w:b/>
          <w:sz w:val="16"/>
        </w:rPr>
        <w:t>а</w:t>
      </w:r>
      <w:r w:rsidRPr="00F33C6B">
        <w:rPr>
          <w:b/>
          <w:sz w:val="16"/>
        </w:rPr>
        <w:t>вление</w:t>
      </w:r>
      <w:r w:rsidRPr="00F33C6B">
        <w:rPr>
          <w:sz w:val="16"/>
        </w:rPr>
        <w:t xml:space="preserve"> таким образом, чтобы у всех выбранных приложений  имелся хотя бы один общий поставщик криптографии (секция </w:t>
      </w:r>
      <w:r w:rsidRPr="00F33C6B">
        <w:rPr>
          <w:b/>
          <w:sz w:val="16"/>
        </w:rPr>
        <w:t>Криптопровайдеры для внешних объектов</w:t>
      </w:r>
      <w:r w:rsidRPr="00F33C6B">
        <w:rPr>
          <w:sz w:val="16"/>
        </w:rPr>
        <w:t>)</w:t>
      </w:r>
      <w:r>
        <w:rPr>
          <w:sz w:val="16"/>
        </w:rPr>
        <w:t>,</w:t>
      </w:r>
      <w:r w:rsidRPr="00F33C6B">
        <w:rPr>
          <w:sz w:val="16"/>
        </w:rPr>
        <w:t xml:space="preserve"> поддерживаемый данными приложениями. </w:t>
      </w:r>
    </w:p>
    <w:p w14:paraId="6A000492" w14:textId="77777777" w:rsidR="00A561AF" w:rsidRPr="0069108C" w:rsidRDefault="00A561AF" w:rsidP="00A561AF">
      <w:pPr>
        <w:pStyle w:val="maintext"/>
        <w:jc w:val="center"/>
      </w:pPr>
      <w:r>
        <w:rPr>
          <w:noProof/>
          <w:lang w:eastAsia="ru-RU"/>
        </w:rPr>
        <w:lastRenderedPageBreak/>
        <w:drawing>
          <wp:inline distT="0" distB="0" distL="0" distR="0" wp14:anchorId="6A00214A" wp14:editId="6A00214B">
            <wp:extent cx="3152776" cy="4585855"/>
            <wp:effectExtent l="0" t="0" r="0" b="5715"/>
            <wp:docPr id="1073741825" name="Рисунок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3154251" cy="4588001"/>
                    </a:xfrm>
                    <a:prstGeom prst="rect">
                      <a:avLst/>
                    </a:prstGeom>
                  </pic:spPr>
                </pic:pic>
              </a:graphicData>
            </a:graphic>
          </wp:inline>
        </w:drawing>
      </w:r>
    </w:p>
    <w:p w14:paraId="6A000493" w14:textId="77777777" w:rsidR="00A561AF" w:rsidRPr="00682362" w:rsidRDefault="00A561AF" w:rsidP="00A561AF">
      <w:pPr>
        <w:pStyle w:val="figurenamenew"/>
        <w:ind w:left="0"/>
      </w:pPr>
      <w:bookmarkStart w:id="915" w:name="_Ref469520126"/>
      <w:r w:rsidRPr="00682362">
        <w:t xml:space="preserve">Рис. </w:t>
      </w:r>
      <w:r w:rsidR="00B51D63">
        <w:fldChar w:fldCharType="begin"/>
      </w:r>
      <w:r w:rsidR="00B51D63">
        <w:instrText xml:space="preserve"> SEQ Рис. \* ARABIC </w:instrText>
      </w:r>
      <w:r w:rsidR="00B51D63">
        <w:fldChar w:fldCharType="separate"/>
      </w:r>
      <w:r w:rsidR="00355544">
        <w:rPr>
          <w:noProof/>
        </w:rPr>
        <w:t>365</w:t>
      </w:r>
      <w:r w:rsidR="00B51D63">
        <w:rPr>
          <w:noProof/>
        </w:rPr>
        <w:fldChar w:fldCharType="end"/>
      </w:r>
      <w:bookmarkEnd w:id="915"/>
      <w:r w:rsidRPr="00682362">
        <w:t xml:space="preserve"> – Окно Создание профиля на вкладке Приложения</w:t>
      </w:r>
    </w:p>
    <w:p w14:paraId="6A000494" w14:textId="77777777" w:rsidR="00A561AF" w:rsidRPr="00682362" w:rsidRDefault="00A561AF" w:rsidP="00A561AF">
      <w:pPr>
        <w:pStyle w:val="maintext"/>
        <w:jc w:val="both"/>
      </w:pPr>
      <w:r w:rsidRPr="00682362">
        <w:t xml:space="preserve">Перейдите на вкладку </w:t>
      </w:r>
      <w:r w:rsidRPr="00682362">
        <w:rPr>
          <w:b/>
        </w:rPr>
        <w:t>Взятие под управление</w:t>
      </w:r>
      <w:r w:rsidRPr="00682362">
        <w:t xml:space="preserve"> (см. </w:t>
      </w:r>
      <w:r w:rsidRPr="00682362">
        <w:fldChar w:fldCharType="begin"/>
      </w:r>
      <w:r w:rsidRPr="00682362">
        <w:instrText xml:space="preserve"> REF  _Ref469520192 \* Lower \h </w:instrText>
      </w:r>
      <w:r>
        <w:instrText xml:space="preserve"> \* MERGEFORMAT </w:instrText>
      </w:r>
      <w:r w:rsidRPr="00682362">
        <w:fldChar w:fldCharType="separate"/>
      </w:r>
      <w:r w:rsidR="00355544" w:rsidRPr="00682362">
        <w:t xml:space="preserve">рис. </w:t>
      </w:r>
      <w:r w:rsidR="00355544">
        <w:rPr>
          <w:noProof/>
        </w:rPr>
        <w:t>366</w:t>
      </w:r>
      <w:r w:rsidRPr="00682362">
        <w:fldChar w:fldCharType="end"/>
      </w:r>
      <w:r w:rsidRPr="00682362">
        <w:t xml:space="preserve">) и в </w:t>
      </w:r>
      <w:r>
        <w:t>секции</w:t>
      </w:r>
      <w:r w:rsidRPr="00682362">
        <w:t xml:space="preserve"> </w:t>
      </w:r>
      <w:r w:rsidRPr="00682362">
        <w:rPr>
          <w:b/>
        </w:rPr>
        <w:t>Параметры криптографии</w:t>
      </w:r>
      <w:r w:rsidRPr="00682362">
        <w:t xml:space="preserve"> выберите </w:t>
      </w:r>
      <w:r>
        <w:t>поставщик криптографии (</w:t>
      </w:r>
      <w:r w:rsidRPr="00774DBF">
        <w:rPr>
          <w:b/>
        </w:rPr>
        <w:t>Криптопровайдер</w:t>
      </w:r>
      <w:r>
        <w:t>)</w:t>
      </w:r>
      <w:r w:rsidRPr="00682362">
        <w:t xml:space="preserve">, с помощью которого </w:t>
      </w:r>
      <w:r>
        <w:t xml:space="preserve">может быть распознан данный </w:t>
      </w:r>
      <w:r w:rsidRPr="00682362">
        <w:t>внешний объект (</w:t>
      </w:r>
      <w:r>
        <w:t>сертификат</w:t>
      </w:r>
      <w:r w:rsidRPr="00682362">
        <w:t>)</w:t>
      </w:r>
      <w:r>
        <w:t xml:space="preserve"> или объекты</w:t>
      </w:r>
      <w:r w:rsidRPr="00682362">
        <w:t xml:space="preserve">. </w:t>
      </w:r>
      <w:r>
        <w:t>В</w:t>
      </w:r>
      <w:r w:rsidRPr="00682362">
        <w:t>озмож</w:t>
      </w:r>
      <w:r>
        <w:t>е</w:t>
      </w:r>
      <w:r w:rsidRPr="00682362">
        <w:t>н выбор</w:t>
      </w:r>
      <w:r>
        <w:t xml:space="preserve"> одновременно </w:t>
      </w:r>
      <w:r w:rsidRPr="00682362">
        <w:t xml:space="preserve">нескольких </w:t>
      </w:r>
      <w:r>
        <w:t>поставщиков криптографии</w:t>
      </w:r>
      <w:r w:rsidRPr="00682362">
        <w:t>.</w:t>
      </w:r>
    </w:p>
    <w:p w14:paraId="6A000495" w14:textId="77777777" w:rsidR="00A561AF" w:rsidRPr="00AF5CA6" w:rsidRDefault="00A561AF" w:rsidP="00A561AF">
      <w:pPr>
        <w:pStyle w:val="maintext"/>
      </w:pPr>
    </w:p>
    <w:p w14:paraId="6A000496" w14:textId="77777777" w:rsidR="00A561AF" w:rsidRDefault="00A561AF" w:rsidP="00A561AF">
      <w:pPr>
        <w:jc w:val="center"/>
      </w:pPr>
    </w:p>
    <w:p w14:paraId="6A000497" w14:textId="77777777" w:rsidR="00A561AF" w:rsidRPr="0069108C" w:rsidRDefault="00A561AF" w:rsidP="00A561AF">
      <w:pPr>
        <w:pStyle w:val="maintext"/>
        <w:jc w:val="center"/>
      </w:pPr>
      <w:r>
        <w:rPr>
          <w:noProof/>
          <w:lang w:eastAsia="ru-RU"/>
        </w:rPr>
        <w:lastRenderedPageBreak/>
        <w:drawing>
          <wp:inline distT="0" distB="0" distL="0" distR="0" wp14:anchorId="6A00214C" wp14:editId="6A00214D">
            <wp:extent cx="3086100" cy="4488873"/>
            <wp:effectExtent l="0" t="0" r="0" b="6985"/>
            <wp:docPr id="1073741826" name="Рисунок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a:stretch>
                      <a:fillRect/>
                    </a:stretch>
                  </pic:blipFill>
                  <pic:spPr>
                    <a:xfrm>
                      <a:off x="0" y="0"/>
                      <a:ext cx="3087544" cy="4490974"/>
                    </a:xfrm>
                    <a:prstGeom prst="rect">
                      <a:avLst/>
                    </a:prstGeom>
                  </pic:spPr>
                </pic:pic>
              </a:graphicData>
            </a:graphic>
          </wp:inline>
        </w:drawing>
      </w:r>
    </w:p>
    <w:p w14:paraId="6A000498" w14:textId="77777777" w:rsidR="00A561AF" w:rsidRPr="00682362" w:rsidRDefault="00A561AF" w:rsidP="00A561AF">
      <w:pPr>
        <w:pStyle w:val="figurenamenew"/>
        <w:ind w:left="0"/>
      </w:pPr>
      <w:bookmarkStart w:id="916" w:name="_Ref469520192"/>
      <w:r w:rsidRPr="00682362">
        <w:t xml:space="preserve">Рис. </w:t>
      </w:r>
      <w:r w:rsidR="00B51D63">
        <w:fldChar w:fldCharType="begin"/>
      </w:r>
      <w:r w:rsidR="00B51D63">
        <w:instrText xml:space="preserve"> SEQ Рис. \* ARABIC </w:instrText>
      </w:r>
      <w:r w:rsidR="00B51D63">
        <w:fldChar w:fldCharType="separate"/>
      </w:r>
      <w:r w:rsidR="00355544">
        <w:rPr>
          <w:noProof/>
        </w:rPr>
        <w:t>366</w:t>
      </w:r>
      <w:r w:rsidR="00B51D63">
        <w:rPr>
          <w:noProof/>
        </w:rPr>
        <w:fldChar w:fldCharType="end"/>
      </w:r>
      <w:bookmarkEnd w:id="916"/>
      <w:r w:rsidRPr="00682362">
        <w:t xml:space="preserve"> – Окно Создание профиля на вкладке Взятие под управление</w:t>
      </w:r>
    </w:p>
    <w:p w14:paraId="6A000499" w14:textId="77777777" w:rsidR="00A561AF" w:rsidRDefault="00A561AF" w:rsidP="00A561AF">
      <w:pPr>
        <w:pStyle w:val="maintext"/>
      </w:pPr>
      <w:r w:rsidRPr="00682362">
        <w:t xml:space="preserve">В </w:t>
      </w:r>
      <w:r>
        <w:t>секции</w:t>
      </w:r>
      <w:r w:rsidRPr="00682362">
        <w:t xml:space="preserve"> </w:t>
      </w:r>
      <w:r w:rsidRPr="00682362">
        <w:rPr>
          <w:b/>
        </w:rPr>
        <w:t>Удостоверяющие центры</w:t>
      </w:r>
      <w:r w:rsidRPr="00682362">
        <w:t xml:space="preserve"> нажмите </w:t>
      </w:r>
      <w:r w:rsidRPr="00682362">
        <w:rPr>
          <w:b/>
        </w:rPr>
        <w:t>Добавить</w:t>
      </w:r>
      <w:r w:rsidRPr="00682362">
        <w:t xml:space="preserve"> и </w:t>
      </w:r>
      <w:r>
        <w:t xml:space="preserve">загрузите список сертификатов </w:t>
      </w:r>
      <w:r w:rsidRPr="00682362">
        <w:t>УЦ</w:t>
      </w:r>
      <w:r>
        <w:t xml:space="preserve">, </w:t>
      </w:r>
      <w:r w:rsidRPr="006D4021">
        <w:t>которые могут быть необходимы для дополнительной фильтрации сертифик</w:t>
      </w:r>
      <w:r>
        <w:t>а</w:t>
      </w:r>
      <w:r w:rsidRPr="006D4021">
        <w:t xml:space="preserve">тов (т.е. регистрации в качестве внешних объектов </w:t>
      </w:r>
      <w:r>
        <w:t xml:space="preserve">только </w:t>
      </w:r>
      <w:r w:rsidRPr="006D4021">
        <w:t>тех сертификатов, кот</w:t>
      </w:r>
      <w:r>
        <w:t>о</w:t>
      </w:r>
      <w:r w:rsidRPr="006D4021">
        <w:t>рые были выпущены данными УЦ).</w:t>
      </w:r>
      <w:r>
        <w:t xml:space="preserve"> Добавление сертификатов УЦ не является обязательным действием.</w:t>
      </w:r>
    </w:p>
    <w:p w14:paraId="6A00049A" w14:textId="77777777" w:rsidR="00A561AF" w:rsidRPr="006D4021" w:rsidRDefault="00A561AF" w:rsidP="00A561AF">
      <w:pPr>
        <w:pStyle w:val="notetext"/>
      </w:pPr>
      <w:r w:rsidRPr="00682362">
        <w:rPr>
          <w:noProof/>
          <w:lang w:eastAsia="ru-RU"/>
        </w:rPr>
        <w:drawing>
          <wp:inline distT="0" distB="0" distL="0" distR="0" wp14:anchorId="6A00214E" wp14:editId="6A00214F">
            <wp:extent cx="167663" cy="182906"/>
            <wp:effectExtent l="0" t="0" r="3810" b="762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Pr>
          <w:b/>
        </w:rPr>
        <w:t xml:space="preserve"> Примечание.</w:t>
      </w:r>
      <w:r>
        <w:t xml:space="preserve"> Чтобы отбор сертификатов для их регистрации в качестве внешних объектов</w:t>
      </w:r>
      <w:r w:rsidRPr="00BF6466">
        <w:t xml:space="preserve"> </w:t>
      </w:r>
      <w:r>
        <w:t>по признаку их выпуска указанным УЦ сработал, необходимо предварительно сохранить на сервер JMS сертификат корневого УЦ и  цепочку сертификатов УЦ (см. раздел «</w:t>
      </w:r>
      <w:r>
        <w:fldChar w:fldCharType="begin"/>
      </w:r>
      <w:r>
        <w:instrText xml:space="preserve"> REF _Ref487198947 \h </w:instrText>
      </w:r>
      <w:r>
        <w:fldChar w:fldCharType="separate"/>
      </w:r>
      <w:r w:rsidR="00355544">
        <w:t>Регистрация в JMS</w:t>
      </w:r>
      <w:r w:rsidR="00355544" w:rsidRPr="007973BE">
        <w:t xml:space="preserve"> </w:t>
      </w:r>
      <w:r w:rsidR="00355544">
        <w:t>сертификатов сторонних УЦ (внешних объектов)</w:t>
      </w:r>
      <w:r>
        <w:fldChar w:fldCharType="end"/>
      </w:r>
      <w:r>
        <w:t xml:space="preserve">», с. </w:t>
      </w:r>
      <w:r>
        <w:fldChar w:fldCharType="begin"/>
      </w:r>
      <w:r>
        <w:instrText xml:space="preserve"> PAGEREF _Ref487198965 \h </w:instrText>
      </w:r>
      <w:r>
        <w:fldChar w:fldCharType="separate"/>
      </w:r>
      <w:r w:rsidR="00355544">
        <w:rPr>
          <w:noProof/>
        </w:rPr>
        <w:t>444</w:t>
      </w:r>
      <w:r>
        <w:fldChar w:fldCharType="end"/>
      </w:r>
      <w:r>
        <w:t xml:space="preserve">), один из которых впоследствии будет загружен из окна на </w:t>
      </w:r>
      <w:r>
        <w:fldChar w:fldCharType="begin"/>
      </w:r>
      <w:r>
        <w:instrText xml:space="preserve"> REF _Ref469520192 \h </w:instrText>
      </w:r>
      <w:r>
        <w:fldChar w:fldCharType="separate"/>
      </w:r>
      <w:r w:rsidR="00355544" w:rsidRPr="00682362">
        <w:t xml:space="preserve">Рис. </w:t>
      </w:r>
      <w:r w:rsidR="00355544">
        <w:rPr>
          <w:noProof/>
        </w:rPr>
        <w:t>366</w:t>
      </w:r>
      <w:r>
        <w:fldChar w:fldCharType="end"/>
      </w:r>
      <w:r>
        <w:t>.</w:t>
      </w:r>
    </w:p>
    <w:p w14:paraId="6A00049B" w14:textId="77777777" w:rsidR="00A561AF" w:rsidRPr="00682362" w:rsidRDefault="00A561AF" w:rsidP="00A561AF">
      <w:pPr>
        <w:pStyle w:val="maintext"/>
      </w:pPr>
      <w:r w:rsidRPr="00682362">
        <w:t xml:space="preserve">Опция </w:t>
      </w:r>
      <w:r w:rsidRPr="00682362">
        <w:rPr>
          <w:b/>
        </w:rPr>
        <w:t xml:space="preserve">Игнорировать профили выпуска </w:t>
      </w:r>
      <w:r>
        <w:rPr>
          <w:b/>
        </w:rPr>
        <w:t xml:space="preserve">объектов </w:t>
      </w:r>
      <w:r w:rsidRPr="00682362">
        <w:rPr>
          <w:b/>
        </w:rPr>
        <w:t xml:space="preserve">для приложения, содержащего внешние объекты </w:t>
      </w:r>
      <w:r w:rsidRPr="00682362">
        <w:t>при её выборе</w:t>
      </w:r>
      <w:r w:rsidRPr="00682362">
        <w:rPr>
          <w:b/>
        </w:rPr>
        <w:t xml:space="preserve"> </w:t>
      </w:r>
      <w:r w:rsidRPr="00682362">
        <w:t xml:space="preserve">позволяет не выпускать </w:t>
      </w:r>
      <w:r>
        <w:t>сертификаты</w:t>
      </w:r>
      <w:r w:rsidRPr="00682362">
        <w:t xml:space="preserve"> </w:t>
      </w:r>
      <w:r w:rsidRPr="00682362">
        <w:rPr>
          <w:lang w:val="en-US"/>
        </w:rPr>
        <w:t>MSCA</w:t>
      </w:r>
      <w:r w:rsidRPr="00682362">
        <w:t>, КриптоПро,</w:t>
      </w:r>
      <w:r w:rsidRPr="00C91215">
        <w:t xml:space="preserve"> </w:t>
      </w:r>
      <w:r>
        <w:t>объекты</w:t>
      </w:r>
      <w:r w:rsidRPr="00682362">
        <w:t xml:space="preserve"> </w:t>
      </w:r>
      <w:r w:rsidRPr="00682362">
        <w:rPr>
          <w:lang w:val="en-US"/>
        </w:rPr>
        <w:t>SecurLogon</w:t>
      </w:r>
      <w:r w:rsidRPr="00682362">
        <w:t xml:space="preserve"> и т.п. </w:t>
      </w:r>
      <w:r>
        <w:t xml:space="preserve">для записи в те </w:t>
      </w:r>
      <w:r w:rsidRPr="00682362">
        <w:t>приложени</w:t>
      </w:r>
      <w:r>
        <w:t>я</w:t>
      </w:r>
      <w:r w:rsidRPr="00682362">
        <w:t xml:space="preserve"> электронного ключа, </w:t>
      </w:r>
      <w:r>
        <w:t xml:space="preserve">которые </w:t>
      </w:r>
      <w:r w:rsidRPr="00682362">
        <w:t>содержа</w:t>
      </w:r>
      <w:r>
        <w:t>т</w:t>
      </w:r>
      <w:r w:rsidRPr="00682362">
        <w:t xml:space="preserve"> внешни</w:t>
      </w:r>
      <w:r>
        <w:t>е</w:t>
      </w:r>
      <w:r w:rsidRPr="00682362">
        <w:t xml:space="preserve"> объект</w:t>
      </w:r>
      <w:r>
        <w:t>ы</w:t>
      </w:r>
      <w:r w:rsidRPr="00682362">
        <w:t xml:space="preserve">. </w:t>
      </w:r>
    </w:p>
    <w:p w14:paraId="6A00049C" w14:textId="77777777" w:rsidR="00A561AF" w:rsidRPr="005D0D22" w:rsidRDefault="00A561AF" w:rsidP="00A561AF">
      <w:pPr>
        <w:pStyle w:val="maintext"/>
      </w:pPr>
      <w:r>
        <w:t xml:space="preserve">После добавления сертификатов УЦ следует выполнить настройку отмеченных криптопровайдеров. Для этого в секции </w:t>
      </w:r>
      <w:r w:rsidRPr="00140C4A">
        <w:rPr>
          <w:b/>
        </w:rPr>
        <w:t>Параметры криптографии</w:t>
      </w:r>
      <w:r>
        <w:t xml:space="preserve"> напротив соответствующего криптопровайдера нажмите </w:t>
      </w:r>
      <w:r w:rsidRPr="00140C4A">
        <w:rPr>
          <w:b/>
        </w:rPr>
        <w:t>Настроить</w:t>
      </w:r>
      <w:r w:rsidRPr="00140C4A">
        <w:t>. Откроется окно</w:t>
      </w:r>
      <w:r>
        <w:t xml:space="preserve"> настройки работы с сертификатами УЦ, ассоциированными с данным криптопровайдером</w:t>
      </w:r>
      <w:r w:rsidRPr="005D0D22">
        <w:t>:</w:t>
      </w:r>
    </w:p>
    <w:p w14:paraId="6A00049D" w14:textId="77777777" w:rsidR="00A561AF" w:rsidRDefault="00A561AF" w:rsidP="00A561AF">
      <w:pPr>
        <w:pStyle w:val="maintext"/>
        <w:jc w:val="center"/>
      </w:pPr>
      <w:r>
        <w:rPr>
          <w:noProof/>
          <w:lang w:eastAsia="ru-RU"/>
        </w:rPr>
        <w:lastRenderedPageBreak/>
        <w:drawing>
          <wp:inline distT="0" distB="0" distL="0" distR="0" wp14:anchorId="6A002150" wp14:editId="6A002151">
            <wp:extent cx="3514856" cy="2521527"/>
            <wp:effectExtent l="0" t="0" r="0" b="0"/>
            <wp:docPr id="1073741827" name="Рисунок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a:stretch>
                      <a:fillRect/>
                    </a:stretch>
                  </pic:blipFill>
                  <pic:spPr>
                    <a:xfrm>
                      <a:off x="0" y="0"/>
                      <a:ext cx="3516239" cy="2522519"/>
                    </a:xfrm>
                    <a:prstGeom prst="rect">
                      <a:avLst/>
                    </a:prstGeom>
                  </pic:spPr>
                </pic:pic>
              </a:graphicData>
            </a:graphic>
          </wp:inline>
        </w:drawing>
      </w:r>
    </w:p>
    <w:p w14:paraId="6A00049E" w14:textId="77777777" w:rsidR="00A561AF" w:rsidRPr="00682362" w:rsidRDefault="00A561AF" w:rsidP="00A561AF">
      <w:pPr>
        <w:pStyle w:val="figurenamenew"/>
        <w:ind w:left="0"/>
      </w:pPr>
      <w:bookmarkStart w:id="917" w:name="_Ref487461896"/>
      <w:r w:rsidRPr="00682362">
        <w:t xml:space="preserve">Рис. </w:t>
      </w:r>
      <w:r w:rsidR="00B51D63">
        <w:fldChar w:fldCharType="begin"/>
      </w:r>
      <w:r w:rsidR="00B51D63">
        <w:instrText xml:space="preserve"> SEQ Рис. \* ARABIC </w:instrText>
      </w:r>
      <w:r w:rsidR="00B51D63">
        <w:fldChar w:fldCharType="separate"/>
      </w:r>
      <w:r w:rsidR="00355544">
        <w:rPr>
          <w:noProof/>
        </w:rPr>
        <w:t>367</w:t>
      </w:r>
      <w:r w:rsidR="00B51D63">
        <w:rPr>
          <w:noProof/>
        </w:rPr>
        <w:fldChar w:fldCharType="end"/>
      </w:r>
      <w:bookmarkEnd w:id="917"/>
      <w:r w:rsidRPr="00682362">
        <w:t xml:space="preserve"> – Окно </w:t>
      </w:r>
      <w:r>
        <w:t>Настройка криптопровайдера</w:t>
      </w:r>
    </w:p>
    <w:p w14:paraId="6A00049F" w14:textId="77777777" w:rsidR="00A561AF" w:rsidRPr="00682362" w:rsidRDefault="00A561AF" w:rsidP="00A561AF">
      <w:pPr>
        <w:pStyle w:val="maintext"/>
      </w:pPr>
      <w:r w:rsidRPr="00682362">
        <w:t xml:space="preserve">Выполните необходимые настройки, руководствуясь </w:t>
      </w:r>
      <w:r>
        <w:fldChar w:fldCharType="begin"/>
      </w:r>
      <w:r>
        <w:instrText xml:space="preserve"> REF _Ref487114383 \h </w:instrText>
      </w:r>
      <w:r>
        <w:fldChar w:fldCharType="separate"/>
      </w:r>
      <w:r w:rsidR="00355544" w:rsidRPr="00682362">
        <w:t xml:space="preserve">Табл. </w:t>
      </w:r>
      <w:r w:rsidR="00355544">
        <w:rPr>
          <w:noProof/>
        </w:rPr>
        <w:t>58</w:t>
      </w:r>
      <w:r>
        <w:fldChar w:fldCharType="end"/>
      </w:r>
      <w:r w:rsidRPr="00682362">
        <w:t>.</w:t>
      </w:r>
    </w:p>
    <w:p w14:paraId="6A0004A0" w14:textId="77777777" w:rsidR="00A561AF" w:rsidRPr="00682362" w:rsidRDefault="00A561AF" w:rsidP="00A561AF">
      <w:pPr>
        <w:pStyle w:val="tablename"/>
      </w:pPr>
      <w:bookmarkStart w:id="918" w:name="_Ref487114383"/>
      <w:r w:rsidRPr="00682362">
        <w:t xml:space="preserve">Табл. </w:t>
      </w:r>
      <w:r w:rsidR="00B51D63">
        <w:fldChar w:fldCharType="begin"/>
      </w:r>
      <w:r w:rsidR="00B51D63">
        <w:instrText xml:space="preserve"> SEQ Табл. \* ARABIC </w:instrText>
      </w:r>
      <w:r w:rsidR="00B51D63">
        <w:fldChar w:fldCharType="separate"/>
      </w:r>
      <w:r w:rsidR="00355544">
        <w:rPr>
          <w:noProof/>
        </w:rPr>
        <w:t>58</w:t>
      </w:r>
      <w:r w:rsidR="00B51D63">
        <w:rPr>
          <w:noProof/>
        </w:rPr>
        <w:fldChar w:fldCharType="end"/>
      </w:r>
      <w:bookmarkEnd w:id="918"/>
      <w:r w:rsidRPr="00682362">
        <w:t xml:space="preserve"> – Настройка </w:t>
      </w:r>
      <w:r>
        <w:t>отбора внешних объектов по выпускающим УЦ</w:t>
      </w:r>
      <w:r w:rsidRPr="00682362">
        <w:t xml:space="preserve"> </w:t>
      </w:r>
    </w:p>
    <w:tbl>
      <w:tblPr>
        <w:tblStyle w:val="2aladdin"/>
        <w:tblW w:w="0" w:type="auto"/>
        <w:tblLook w:val="04A0" w:firstRow="1" w:lastRow="0" w:firstColumn="1" w:lastColumn="0" w:noHBand="0" w:noVBand="1"/>
      </w:tblPr>
      <w:tblGrid>
        <w:gridCol w:w="1923"/>
        <w:gridCol w:w="7591"/>
      </w:tblGrid>
      <w:tr w:rsidR="00A561AF" w:rsidRPr="00682362" w14:paraId="6A0004A3" w14:textId="77777777" w:rsidTr="00FF7CE7">
        <w:trPr>
          <w:cnfStyle w:val="100000000000" w:firstRow="1" w:lastRow="0" w:firstColumn="0" w:lastColumn="0" w:oddVBand="0" w:evenVBand="0" w:oddHBand="0" w:evenHBand="0" w:firstRowFirstColumn="0" w:firstRowLastColumn="0" w:lastRowFirstColumn="0" w:lastRowLastColumn="0"/>
          <w:tblHeader/>
        </w:trPr>
        <w:tc>
          <w:tcPr>
            <w:tcW w:w="1923" w:type="dxa"/>
            <w:vAlign w:val="center"/>
          </w:tcPr>
          <w:p w14:paraId="6A0004A1" w14:textId="77777777" w:rsidR="00A561AF" w:rsidRPr="00682362" w:rsidRDefault="00A561AF" w:rsidP="00FF7CE7">
            <w:pPr>
              <w:pStyle w:val="maintext"/>
            </w:pPr>
            <w:r w:rsidRPr="00682362">
              <w:t>Настройка</w:t>
            </w:r>
          </w:p>
        </w:tc>
        <w:tc>
          <w:tcPr>
            <w:tcW w:w="7591" w:type="dxa"/>
            <w:vAlign w:val="center"/>
          </w:tcPr>
          <w:p w14:paraId="6A0004A2" w14:textId="77777777" w:rsidR="00A561AF" w:rsidRPr="00682362" w:rsidRDefault="00A561AF" w:rsidP="00FF7CE7">
            <w:pPr>
              <w:pStyle w:val="maintext"/>
            </w:pPr>
            <w:r w:rsidRPr="00682362">
              <w:t>Описание</w:t>
            </w:r>
          </w:p>
        </w:tc>
      </w:tr>
      <w:tr w:rsidR="00A561AF" w:rsidRPr="00682362" w14:paraId="6A0004A6" w14:textId="77777777" w:rsidTr="00FF7CE7">
        <w:tc>
          <w:tcPr>
            <w:tcW w:w="1923" w:type="dxa"/>
            <w:vAlign w:val="center"/>
          </w:tcPr>
          <w:p w14:paraId="6A0004A4" w14:textId="77777777" w:rsidR="00A561AF" w:rsidRPr="00682362" w:rsidRDefault="00A561AF" w:rsidP="00FF7CE7">
            <w:pPr>
              <w:pStyle w:val="tabletext"/>
              <w:rPr>
                <w:b/>
              </w:rPr>
            </w:pPr>
            <w:r w:rsidRPr="00682362">
              <w:rPr>
                <w:b/>
              </w:rPr>
              <w:t xml:space="preserve">Использовать </w:t>
            </w:r>
            <w:r>
              <w:rPr>
                <w:b/>
              </w:rPr>
              <w:t>все сертификаты удостоверяющих центров</w:t>
            </w:r>
          </w:p>
        </w:tc>
        <w:tc>
          <w:tcPr>
            <w:tcW w:w="7591" w:type="dxa"/>
            <w:vAlign w:val="center"/>
          </w:tcPr>
          <w:p w14:paraId="6A0004A5" w14:textId="77777777" w:rsidR="00A561AF" w:rsidRPr="00682362" w:rsidRDefault="00A561AF" w:rsidP="00FF7CE7">
            <w:pPr>
              <w:pStyle w:val="tabletext"/>
            </w:pPr>
            <w:r>
              <w:t xml:space="preserve">При выборе данной опции в качестве внешних объектов в </w:t>
            </w:r>
            <w:r>
              <w:rPr>
                <w:lang w:val="en-US"/>
              </w:rPr>
              <w:t>JMS</w:t>
            </w:r>
            <w:r w:rsidRPr="00140C4A">
              <w:t xml:space="preserve"> </w:t>
            </w:r>
            <w:r>
              <w:t xml:space="preserve">будут зарегистрированы все сертификаты на электронном ключе (при условии успешной проверки их подписей), выпущенные УЦ, чьи сертификаты были добавлены на вкладке </w:t>
            </w:r>
            <w:r w:rsidRPr="005D0D22">
              <w:rPr>
                <w:b/>
              </w:rPr>
              <w:t>Взятие под управление</w:t>
            </w:r>
            <w:r>
              <w:rPr>
                <w:b/>
              </w:rPr>
              <w:t xml:space="preserve">, </w:t>
            </w:r>
            <w:r>
              <w:fldChar w:fldCharType="begin"/>
            </w:r>
            <w:r>
              <w:instrText xml:space="preserve"> REF _Ref469520192 \h </w:instrText>
            </w:r>
            <w:r>
              <w:fldChar w:fldCharType="separate"/>
            </w:r>
            <w:r w:rsidR="00355544" w:rsidRPr="00682362">
              <w:t xml:space="preserve">Рис. </w:t>
            </w:r>
            <w:r w:rsidR="00355544">
              <w:rPr>
                <w:noProof/>
              </w:rPr>
              <w:t>366</w:t>
            </w:r>
            <w:r>
              <w:fldChar w:fldCharType="end"/>
            </w:r>
            <w:r>
              <w:t xml:space="preserve"> </w:t>
            </w:r>
          </w:p>
        </w:tc>
      </w:tr>
      <w:tr w:rsidR="00A561AF" w:rsidRPr="00682362" w14:paraId="6A0004AA" w14:textId="77777777" w:rsidTr="00FF7CE7">
        <w:tc>
          <w:tcPr>
            <w:tcW w:w="1923" w:type="dxa"/>
            <w:vAlign w:val="center"/>
          </w:tcPr>
          <w:p w14:paraId="6A0004A7" w14:textId="77777777" w:rsidR="00A561AF" w:rsidRPr="00682362" w:rsidRDefault="00A561AF" w:rsidP="00FF7CE7">
            <w:pPr>
              <w:pStyle w:val="tabletext"/>
              <w:rPr>
                <w:b/>
              </w:rPr>
            </w:pPr>
            <w:r>
              <w:rPr>
                <w:b/>
              </w:rPr>
              <w:t>От кого получено (КД)</w:t>
            </w:r>
          </w:p>
        </w:tc>
        <w:tc>
          <w:tcPr>
            <w:tcW w:w="7591" w:type="dxa"/>
            <w:vAlign w:val="center"/>
          </w:tcPr>
          <w:p w14:paraId="6A0004A8" w14:textId="77777777" w:rsidR="00A561AF" w:rsidRDefault="00A561AF" w:rsidP="00FF7CE7">
            <w:pPr>
              <w:pStyle w:val="tabletext"/>
            </w:pPr>
            <w:r>
              <w:rPr>
                <w:noProof/>
                <w:lang w:eastAsia="ru-RU"/>
              </w:rPr>
              <w:t xml:space="preserve">Наименование </w:t>
            </w:r>
            <w:r w:rsidRPr="00682362">
              <w:rPr>
                <w:noProof/>
                <w:lang w:eastAsia="ru-RU"/>
              </w:rPr>
              <w:t>организции</w:t>
            </w:r>
            <w:r>
              <w:rPr>
                <w:noProof/>
                <w:lang w:eastAsia="ru-RU"/>
              </w:rPr>
              <w:t xml:space="preserve">, от которой получен сертификат, регистрируемый в </w:t>
            </w:r>
            <w:r>
              <w:rPr>
                <w:noProof/>
                <w:lang w:val="en-US" w:eastAsia="ru-RU"/>
              </w:rPr>
              <w:t>JMS</w:t>
            </w:r>
            <w:r w:rsidRPr="0031252B">
              <w:rPr>
                <w:noProof/>
                <w:lang w:eastAsia="ru-RU"/>
              </w:rPr>
              <w:t xml:space="preserve"> </w:t>
            </w:r>
            <w:r>
              <w:rPr>
                <w:noProof/>
                <w:lang w:eastAsia="ru-RU"/>
              </w:rPr>
              <w:t>в качестве внешнего объекта. Значение поля используется в нормативных документах СКЗИ. (Необязательное поле)</w:t>
            </w:r>
          </w:p>
          <w:p w14:paraId="6A0004A9" w14:textId="77777777" w:rsidR="00A561AF" w:rsidRPr="00682362" w:rsidRDefault="00A561AF" w:rsidP="00FF7CE7">
            <w:pPr>
              <w:pStyle w:val="tabletext"/>
            </w:pPr>
            <w:r w:rsidRPr="000A5B32">
              <w:rPr>
                <w:b/>
              </w:rPr>
              <w:t>Примечание.</w:t>
            </w:r>
            <w:r>
              <w:t xml:space="preserve"> Поле доступно только в настройках криптопровайдеров российских производителей</w:t>
            </w:r>
          </w:p>
        </w:tc>
      </w:tr>
      <w:tr w:rsidR="00A561AF" w:rsidRPr="00682362" w14:paraId="6A0004AE" w14:textId="77777777" w:rsidTr="00FF7CE7">
        <w:tc>
          <w:tcPr>
            <w:tcW w:w="1923" w:type="dxa"/>
            <w:vAlign w:val="center"/>
          </w:tcPr>
          <w:p w14:paraId="6A0004AB" w14:textId="77777777" w:rsidR="00A561AF" w:rsidRDefault="00A561AF" w:rsidP="00FF7CE7">
            <w:pPr>
              <w:pStyle w:val="tabletext"/>
              <w:rPr>
                <w:b/>
              </w:rPr>
            </w:pPr>
            <w:r w:rsidRPr="00DA6065">
              <w:rPr>
                <w:b/>
              </w:rPr>
              <w:t>Использовать только явно указанные сертификаты удостоверяющего центра</w:t>
            </w:r>
          </w:p>
        </w:tc>
        <w:tc>
          <w:tcPr>
            <w:tcW w:w="7591" w:type="dxa"/>
            <w:vAlign w:val="center"/>
          </w:tcPr>
          <w:p w14:paraId="6A0004AC" w14:textId="77777777" w:rsidR="00A561AF" w:rsidRDefault="00A561AF" w:rsidP="00FF7CE7">
            <w:pPr>
              <w:pStyle w:val="tabletext"/>
            </w:pPr>
            <w:r>
              <w:t xml:space="preserve">При выборе данной опции в качестве внешних объектов в </w:t>
            </w:r>
            <w:r>
              <w:rPr>
                <w:lang w:val="en-US"/>
              </w:rPr>
              <w:t>JMS</w:t>
            </w:r>
            <w:r w:rsidRPr="00140C4A">
              <w:t xml:space="preserve"> </w:t>
            </w:r>
            <w:r>
              <w:t>будут зарегистрированы только сертификаты (при условии успешной проверки их подписей), выпущенные удостоверяющими центрами, чьи сертификаты будут отмечены в нижележащем списке (</w:t>
            </w:r>
            <w:r>
              <w:fldChar w:fldCharType="begin"/>
            </w:r>
            <w:r>
              <w:instrText xml:space="preserve"> REF _Ref487461896 \h </w:instrText>
            </w:r>
            <w:r>
              <w:fldChar w:fldCharType="separate"/>
            </w:r>
            <w:r w:rsidR="00355544" w:rsidRPr="00682362">
              <w:t xml:space="preserve">Рис. </w:t>
            </w:r>
            <w:r w:rsidR="00355544">
              <w:rPr>
                <w:noProof/>
              </w:rPr>
              <w:t>367</w:t>
            </w:r>
            <w:r>
              <w:fldChar w:fldCharType="end"/>
            </w:r>
            <w:r>
              <w:t>).</w:t>
            </w:r>
          </w:p>
          <w:p w14:paraId="6A0004AD" w14:textId="77777777" w:rsidR="00A561AF" w:rsidRPr="0031252B" w:rsidRDefault="00A561AF" w:rsidP="00FF7CE7">
            <w:pPr>
              <w:pStyle w:val="tabletext"/>
            </w:pPr>
            <w:r>
              <w:t xml:space="preserve">При этом для каждого сертификата УЦ в столбце </w:t>
            </w:r>
            <w:r w:rsidRPr="0031252B">
              <w:rPr>
                <w:b/>
              </w:rPr>
              <w:t>От кого получено (КД)</w:t>
            </w:r>
            <w:r w:rsidRPr="0031252B">
              <w:t xml:space="preserve"> можно заполнить наименование организации, от которой получен сертификат, регистр</w:t>
            </w:r>
            <w:r>
              <w:t>и</w:t>
            </w:r>
            <w:r w:rsidRPr="0031252B">
              <w:t xml:space="preserve">руемый </w:t>
            </w:r>
            <w:r>
              <w:t xml:space="preserve">в </w:t>
            </w:r>
            <w:r>
              <w:rPr>
                <w:lang w:val="en-US"/>
              </w:rPr>
              <w:t>JMS</w:t>
            </w:r>
            <w:r w:rsidRPr="0031252B">
              <w:t xml:space="preserve"> в качестве внешн</w:t>
            </w:r>
            <w:r>
              <w:t>е</w:t>
            </w:r>
            <w:r w:rsidRPr="0031252B">
              <w:t>го объекта</w:t>
            </w:r>
            <w:r>
              <w:t>. (Столбец доступен только в настройках криптопровайдеров российских производителей)</w:t>
            </w:r>
          </w:p>
        </w:tc>
      </w:tr>
    </w:tbl>
    <w:p w14:paraId="6A0004AF" w14:textId="77777777" w:rsidR="00A561AF" w:rsidRDefault="00A561AF" w:rsidP="00A561AF">
      <w:pPr>
        <w:pStyle w:val="maintext"/>
      </w:pPr>
    </w:p>
    <w:p w14:paraId="6A0004B0" w14:textId="77777777" w:rsidR="00A561AF" w:rsidRPr="00682362" w:rsidRDefault="00A561AF" w:rsidP="00A561AF">
      <w:pPr>
        <w:pStyle w:val="maintext"/>
      </w:pPr>
      <w:r w:rsidRPr="003B6AC1">
        <w:t>После настройки всех криптопровайдеров</w:t>
      </w:r>
      <w:r>
        <w:t xml:space="preserve"> в окне настройки профиля н</w:t>
      </w:r>
      <w:r w:rsidRPr="00682362">
        <w:t xml:space="preserve">ажмите </w:t>
      </w:r>
      <w:r w:rsidRPr="00682362">
        <w:rPr>
          <w:b/>
        </w:rPr>
        <w:t>ОК</w:t>
      </w:r>
      <w:r w:rsidRPr="00682362">
        <w:t xml:space="preserve"> и переходите к привязке профиля</w:t>
      </w:r>
      <w:r>
        <w:t xml:space="preserve"> (подробнее см. раздел «</w:t>
      </w:r>
      <w:r>
        <w:fldChar w:fldCharType="begin"/>
      </w:r>
      <w:r>
        <w:instrText xml:space="preserve"> REF _Ref487033759 \h </w:instrText>
      </w:r>
      <w:r>
        <w:fldChar w:fldCharType="separate"/>
      </w:r>
      <w:r w:rsidR="00355544" w:rsidRPr="00682362">
        <w:t>Привязка профилей</w:t>
      </w:r>
      <w:r>
        <w:fldChar w:fldCharType="end"/>
      </w:r>
      <w:r>
        <w:t xml:space="preserve">», с. </w:t>
      </w:r>
      <w:r>
        <w:fldChar w:fldCharType="begin"/>
      </w:r>
      <w:r>
        <w:instrText xml:space="preserve"> PAGEREF _Ref487033760 \h </w:instrText>
      </w:r>
      <w:r>
        <w:fldChar w:fldCharType="separate"/>
      </w:r>
      <w:r w:rsidR="00355544">
        <w:rPr>
          <w:noProof/>
        </w:rPr>
        <w:t>309</w:t>
      </w:r>
      <w:r>
        <w:fldChar w:fldCharType="end"/>
      </w:r>
      <w:r>
        <w:t>)</w:t>
      </w:r>
      <w:r w:rsidRPr="00682362">
        <w:t>.</w:t>
      </w:r>
    </w:p>
    <w:p w14:paraId="6A0004B1" w14:textId="77777777" w:rsidR="00A561AF" w:rsidRDefault="00A561AF" w:rsidP="00A561AF">
      <w:pPr>
        <w:pStyle w:val="maintext"/>
        <w:ind w:left="1134"/>
      </w:pPr>
      <w:r w:rsidRPr="005D0D22">
        <w:rPr>
          <w:b/>
          <w:noProof/>
          <w:lang w:eastAsia="ru-RU"/>
        </w:rPr>
        <w:drawing>
          <wp:anchor distT="0" distB="0" distL="114300" distR="114300" simplePos="0" relativeHeight="251772928" behindDoc="0" locked="1" layoutInCell="1" allowOverlap="1" wp14:anchorId="6A002152" wp14:editId="6A002153">
            <wp:simplePos x="0" y="0"/>
            <wp:positionH relativeFrom="column">
              <wp:posOffset>96520</wp:posOffset>
            </wp:positionH>
            <wp:positionV relativeFrom="paragraph">
              <wp:posOffset>71120</wp:posOffset>
            </wp:positionV>
            <wp:extent cx="249555" cy="322580"/>
            <wp:effectExtent l="0" t="0" r="0" b="1270"/>
            <wp:wrapNone/>
            <wp:docPr id="1073741830"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anchor>
        </w:drawing>
      </w:r>
      <w:r w:rsidRPr="005D0D22">
        <w:rPr>
          <w:b/>
        </w:rPr>
        <w:t>Примечание.</w:t>
      </w:r>
      <w:r>
        <w:t xml:space="preserve"> Регистрация сертификата в качестве внешнего объекта на основании настроенного профиля производится в соответствии с описанием из раздела «</w:t>
      </w:r>
      <w:r>
        <w:fldChar w:fldCharType="begin"/>
      </w:r>
      <w:r>
        <w:instrText xml:space="preserve"> REF _Ref487124310 \h </w:instrText>
      </w:r>
      <w:r>
        <w:fldChar w:fldCharType="separate"/>
      </w:r>
      <w:r w:rsidR="00355544">
        <w:t>П</w:t>
      </w:r>
      <w:r w:rsidR="00355544" w:rsidRPr="00477D6B">
        <w:t>роцедур</w:t>
      </w:r>
      <w:r w:rsidR="00355544">
        <w:t>а</w:t>
      </w:r>
      <w:r w:rsidR="00355544" w:rsidRPr="00477D6B">
        <w:t xml:space="preserve"> автоматической регистрации внешних объектов</w:t>
      </w:r>
      <w:r>
        <w:fldChar w:fldCharType="end"/>
      </w:r>
      <w:r>
        <w:t xml:space="preserve">», </w:t>
      </w:r>
      <w:r>
        <w:fldChar w:fldCharType="begin"/>
      </w:r>
      <w:r>
        <w:instrText xml:space="preserve"> REF _Ref487124310 \p \h </w:instrText>
      </w:r>
      <w:r>
        <w:fldChar w:fldCharType="separate"/>
      </w:r>
      <w:r w:rsidR="00355544">
        <w:t>ниже</w:t>
      </w:r>
      <w:r>
        <w:fldChar w:fldCharType="end"/>
      </w:r>
      <w:r>
        <w:t>.</w:t>
      </w:r>
    </w:p>
    <w:p w14:paraId="6A0004B2" w14:textId="77777777" w:rsidR="00A561AF" w:rsidRDefault="00A561AF" w:rsidP="00A561AF">
      <w:pPr>
        <w:pStyle w:val="maintext"/>
      </w:pPr>
    </w:p>
    <w:p w14:paraId="6A0004B3" w14:textId="77777777" w:rsidR="00A561AF" w:rsidRDefault="00A561AF" w:rsidP="00A561AF">
      <w:pPr>
        <w:pStyle w:val="maintext"/>
      </w:pPr>
    </w:p>
    <w:p w14:paraId="6A0004B4" w14:textId="77777777" w:rsidR="00A561AF" w:rsidRPr="00477D6B" w:rsidRDefault="00A561AF" w:rsidP="00A561AF">
      <w:pPr>
        <w:pStyle w:val="40"/>
      </w:pPr>
      <w:bookmarkStart w:id="919" w:name="_Ref487124310"/>
      <w:r>
        <w:lastRenderedPageBreak/>
        <w:t>П</w:t>
      </w:r>
      <w:r w:rsidRPr="00477D6B">
        <w:t>роцедур</w:t>
      </w:r>
      <w:r>
        <w:t>а</w:t>
      </w:r>
      <w:r w:rsidRPr="00477D6B">
        <w:t xml:space="preserve"> автоматической регистрации внешних объектов</w:t>
      </w:r>
      <w:bookmarkEnd w:id="919"/>
    </w:p>
    <w:p w14:paraId="6A0004B5" w14:textId="77777777" w:rsidR="00A561AF" w:rsidRDefault="00A561AF" w:rsidP="00A561AF">
      <w:pPr>
        <w:pStyle w:val="maintext"/>
      </w:pPr>
      <w:r>
        <w:t xml:space="preserve">Регистрация внешних объектов (сертификатов) осуществляется в автоматическом режиме в процессе выпуска (синхронизации) электронного ключа в соответствии с подключенным профилем типа </w:t>
      </w:r>
      <w:r w:rsidRPr="00477D6B">
        <w:rPr>
          <w:b/>
        </w:rPr>
        <w:t>Внешние объекты</w:t>
      </w:r>
      <w:r>
        <w:t>. Если на электронном ключе находится сертификат, выпущенный сторонним УЦ, и у пользователя электронного ключа подключен профиль внешних объектов, применимый для приложения на данном электронном ключе, то распознавание данного сертификата и его регистрация в качестве внешнего объекта происходит в следующем порядке:</w:t>
      </w:r>
    </w:p>
    <w:p w14:paraId="6A0004B6" w14:textId="77777777" w:rsidR="00A561AF" w:rsidRDefault="00A561AF" w:rsidP="002B115F">
      <w:pPr>
        <w:pStyle w:val="numberlist1"/>
        <w:numPr>
          <w:ilvl w:val="0"/>
          <w:numId w:val="237"/>
        </w:numPr>
      </w:pPr>
      <w:r>
        <w:tab/>
        <w:t xml:space="preserve">Выбирается первый поставщик криптографии, отмеченный в настройках профиля внешних объектов (вкладка </w:t>
      </w:r>
      <w:r w:rsidRPr="005D0D22">
        <w:rPr>
          <w:b/>
        </w:rPr>
        <w:t>Взятие под управление</w:t>
      </w:r>
      <w:r>
        <w:t xml:space="preserve">, </w:t>
      </w:r>
      <w:r>
        <w:fldChar w:fldCharType="begin"/>
      </w:r>
      <w:r>
        <w:instrText xml:space="preserve"> REF _Ref469520192 \h </w:instrText>
      </w:r>
      <w:r>
        <w:fldChar w:fldCharType="separate"/>
      </w:r>
      <w:r w:rsidR="00355544" w:rsidRPr="00682362">
        <w:t xml:space="preserve">Рис. </w:t>
      </w:r>
      <w:r w:rsidR="00355544">
        <w:rPr>
          <w:noProof/>
        </w:rPr>
        <w:t>366</w:t>
      </w:r>
      <w:r>
        <w:fldChar w:fldCharType="end"/>
      </w:r>
      <w:r>
        <w:t>);</w:t>
      </w:r>
    </w:p>
    <w:p w14:paraId="6A0004B7" w14:textId="77777777" w:rsidR="00A561AF" w:rsidRDefault="00A561AF" w:rsidP="002B115F">
      <w:pPr>
        <w:pStyle w:val="numberlist1"/>
        <w:numPr>
          <w:ilvl w:val="0"/>
          <w:numId w:val="237"/>
        </w:numPr>
      </w:pPr>
      <w:bookmarkStart w:id="920" w:name="_Ref487200564"/>
      <w:r>
        <w:t>Выполняется попытка распознавания сертификата данным поставщиком криптографии</w:t>
      </w:r>
      <w:r w:rsidRPr="00AB238C">
        <w:t>.</w:t>
      </w:r>
      <w:bookmarkEnd w:id="920"/>
    </w:p>
    <w:p w14:paraId="6A0004B8" w14:textId="77777777" w:rsidR="00A561AF" w:rsidRDefault="00A561AF" w:rsidP="002B115F">
      <w:pPr>
        <w:pStyle w:val="numberlist1"/>
        <w:numPr>
          <w:ilvl w:val="0"/>
          <w:numId w:val="237"/>
        </w:numPr>
      </w:pPr>
      <w:r>
        <w:t>Если сертификат был распознан поставщиком криптографии, то проверяется, не выпущен ли данный сертификат одним из УЦ, выбранным в настройках данного поставщика криптографии</w:t>
      </w:r>
      <w:r w:rsidRPr="00AB238C">
        <w:t>.</w:t>
      </w:r>
    </w:p>
    <w:p w14:paraId="6A0004B9" w14:textId="77777777" w:rsidR="00A561AF" w:rsidRPr="00AB238C" w:rsidRDefault="00A561AF" w:rsidP="00A561AF">
      <w:pPr>
        <w:pStyle w:val="numberlist2"/>
        <w:rPr>
          <w:lang w:val="ru-RU"/>
        </w:rPr>
      </w:pPr>
      <w:r w:rsidRPr="00477D6B">
        <w:rPr>
          <w:lang w:val="ru-RU"/>
        </w:rPr>
        <w:tab/>
      </w:r>
      <w:r>
        <w:rPr>
          <w:lang w:val="ru-RU"/>
        </w:rPr>
        <w:t>Е</w:t>
      </w:r>
      <w:r w:rsidRPr="00AB238C">
        <w:rPr>
          <w:lang w:val="ru-RU"/>
        </w:rPr>
        <w:t xml:space="preserve">сли список сертификатов УЦ для данного поставщика криптографии пуст, то сертификат регистрируется в </w:t>
      </w:r>
      <w:r>
        <w:t>JMS</w:t>
      </w:r>
      <w:r w:rsidRPr="00AB238C">
        <w:rPr>
          <w:lang w:val="ru-RU"/>
        </w:rPr>
        <w:t xml:space="preserve"> как внешний объект.</w:t>
      </w:r>
    </w:p>
    <w:p w14:paraId="6A0004BA" w14:textId="77777777" w:rsidR="00A561AF" w:rsidRPr="00477D6B" w:rsidRDefault="00A561AF" w:rsidP="00A561AF">
      <w:pPr>
        <w:pStyle w:val="numberlist2"/>
        <w:rPr>
          <w:lang w:val="ru-RU"/>
        </w:rPr>
      </w:pPr>
      <w:r>
        <w:rPr>
          <w:lang w:val="ru-RU"/>
        </w:rPr>
        <w:t>В</w:t>
      </w:r>
      <w:r w:rsidRPr="00477D6B">
        <w:rPr>
          <w:lang w:val="ru-RU"/>
        </w:rPr>
        <w:t xml:space="preserve"> противном случае проверяется подпись сертификата на электронном ключе (</w:t>
      </w:r>
      <w:r>
        <w:rPr>
          <w:lang w:val="ru-RU"/>
        </w:rPr>
        <w:t xml:space="preserve">с помощью сертификата УЦ </w:t>
      </w:r>
      <w:r w:rsidRPr="00477D6B">
        <w:rPr>
          <w:lang w:val="ru-RU"/>
        </w:rPr>
        <w:t>с проверкой цепочки сертификатов), при этом игнорируются срок действия сертификата и списки отз</w:t>
      </w:r>
      <w:r>
        <w:rPr>
          <w:lang w:val="ru-RU"/>
        </w:rPr>
        <w:t>ы</w:t>
      </w:r>
      <w:r w:rsidRPr="00477D6B">
        <w:rPr>
          <w:lang w:val="ru-RU"/>
        </w:rPr>
        <w:t>ва сертификатов</w:t>
      </w:r>
      <w:r w:rsidRPr="00AB238C">
        <w:rPr>
          <w:lang w:val="ru-RU"/>
        </w:rPr>
        <w:t>.</w:t>
      </w:r>
    </w:p>
    <w:p w14:paraId="6A0004BB" w14:textId="77777777" w:rsidR="00A561AF" w:rsidRDefault="00A561AF" w:rsidP="00A561AF">
      <w:pPr>
        <w:pStyle w:val="numberlist3"/>
        <w:ind w:left="1417"/>
        <w:rPr>
          <w:lang w:val="ru-RU"/>
        </w:rPr>
      </w:pPr>
      <w:r w:rsidRPr="00477D6B">
        <w:rPr>
          <w:lang w:val="ru-RU"/>
        </w:rPr>
        <w:t xml:space="preserve">При положительном результате проверки данный сертификат на электронном ключе регистрируется как внешний объект. </w:t>
      </w:r>
    </w:p>
    <w:p w14:paraId="6A0004BC" w14:textId="77777777" w:rsidR="00A561AF" w:rsidRPr="00477D6B" w:rsidRDefault="00A561AF" w:rsidP="00A561AF">
      <w:pPr>
        <w:pStyle w:val="numberlist3"/>
        <w:ind w:left="1417"/>
        <w:rPr>
          <w:lang w:val="ru-RU"/>
        </w:rPr>
      </w:pPr>
      <w:r w:rsidRPr="00477D6B">
        <w:rPr>
          <w:lang w:val="ru-RU"/>
        </w:rPr>
        <w:t>В противном случае данный сертификат игнорируется.</w:t>
      </w:r>
    </w:p>
    <w:p w14:paraId="6A0004BD" w14:textId="77777777" w:rsidR="00A561AF" w:rsidRDefault="00A561AF" w:rsidP="00A561AF">
      <w:pPr>
        <w:pStyle w:val="numberlist1"/>
      </w:pPr>
      <w:r>
        <w:t>Если сертификат не был распознан поставщиком криптографии, то он игнорируется</w:t>
      </w:r>
      <w:r w:rsidRPr="00477D6B">
        <w:t>.</w:t>
      </w:r>
    </w:p>
    <w:p w14:paraId="6A0004BE" w14:textId="77777777" w:rsidR="00A561AF" w:rsidRDefault="00A561AF" w:rsidP="00A561AF">
      <w:pPr>
        <w:pStyle w:val="numberlist1"/>
      </w:pPr>
      <w:r>
        <w:t>Если поставщиков криптографии больше не осталось, процедура завершается</w:t>
      </w:r>
      <w:r w:rsidRPr="005D0D22">
        <w:t>.</w:t>
      </w:r>
    </w:p>
    <w:p w14:paraId="6A0004BF" w14:textId="77777777" w:rsidR="00A561AF" w:rsidRPr="005D0D22" w:rsidRDefault="00A561AF" w:rsidP="00A561AF">
      <w:pPr>
        <w:pStyle w:val="numberlist1"/>
      </w:pPr>
      <w:r w:rsidRPr="005D0D22">
        <w:t>В противном случае, выбирается следующий поставщик криптографии и выполняется шаг.</w:t>
      </w:r>
      <w:r>
        <w:t> </w:t>
      </w:r>
      <w:r w:rsidRPr="005D0D22">
        <w:fldChar w:fldCharType="begin"/>
      </w:r>
      <w:r w:rsidRPr="005D0D22">
        <w:instrText xml:space="preserve"> REF _Ref487200564 \r \h </w:instrText>
      </w:r>
      <w:r w:rsidRPr="005D0D22">
        <w:fldChar w:fldCharType="separate"/>
      </w:r>
      <w:r w:rsidR="00355544">
        <w:t>2</w:t>
      </w:r>
      <w:r w:rsidRPr="005D0D22">
        <w:fldChar w:fldCharType="end"/>
      </w:r>
      <w:r w:rsidRPr="005D0D22">
        <w:t>.</w:t>
      </w:r>
    </w:p>
    <w:p w14:paraId="6A0004C0" w14:textId="77777777" w:rsidR="00A561AF" w:rsidRPr="00682362" w:rsidRDefault="00A561AF" w:rsidP="00A561AF">
      <w:pPr>
        <w:pStyle w:val="maintext"/>
      </w:pPr>
      <w:r w:rsidRPr="00477D6B">
        <w:tab/>
      </w:r>
    </w:p>
    <w:p w14:paraId="6A0004C1" w14:textId="77777777" w:rsidR="00A561AF" w:rsidRPr="00A561AF" w:rsidRDefault="00A561AF" w:rsidP="00A0019F">
      <w:pPr>
        <w:pStyle w:val="numberlist1"/>
        <w:numPr>
          <w:ilvl w:val="0"/>
          <w:numId w:val="0"/>
        </w:numPr>
        <w:ind w:left="1133" w:hanging="425"/>
        <w:rPr>
          <w:lang w:val="en-US"/>
        </w:rPr>
      </w:pPr>
    </w:p>
    <w:p w14:paraId="6A0004C2" w14:textId="77777777" w:rsidR="00A0019F" w:rsidRPr="00682362" w:rsidRDefault="00A0019F" w:rsidP="00A0019F">
      <w:pPr>
        <w:pStyle w:val="3"/>
      </w:pPr>
      <w:bookmarkStart w:id="921" w:name="_Ref481079171"/>
      <w:bookmarkStart w:id="922" w:name="_Ref481079191"/>
      <w:bookmarkStart w:id="923" w:name="_Toc499652469"/>
      <w:r w:rsidRPr="00682362">
        <w:t>Профиль настройки синхронизации рабочей станции</w:t>
      </w:r>
      <w:bookmarkEnd w:id="921"/>
      <w:bookmarkEnd w:id="922"/>
      <w:bookmarkEnd w:id="923"/>
    </w:p>
    <w:p w14:paraId="6A0004C3" w14:textId="77777777" w:rsidR="00A0019F" w:rsidRPr="00682362" w:rsidRDefault="00A0019F" w:rsidP="002B115F">
      <w:pPr>
        <w:pStyle w:val="numberlist1"/>
        <w:numPr>
          <w:ilvl w:val="0"/>
          <w:numId w:val="223"/>
        </w:numPr>
      </w:pPr>
      <w:r w:rsidRPr="00682362">
        <w:t xml:space="preserve">В консоли управления JMS перейдите в раздел </w:t>
      </w:r>
      <w:r w:rsidRPr="00682362">
        <w:rPr>
          <w:b/>
        </w:rPr>
        <w:t>Профили</w:t>
      </w:r>
      <w:r w:rsidR="008F7AE0" w:rsidRPr="00682362">
        <w:rPr>
          <w:b/>
        </w:rPr>
        <w:t xml:space="preserve"> -&gt; </w:t>
      </w:r>
      <w:r w:rsidRPr="00682362">
        <w:rPr>
          <w:b/>
        </w:rPr>
        <w:t>Профили</w:t>
      </w:r>
      <w:r w:rsidRPr="00682362">
        <w:t>.</w:t>
      </w:r>
    </w:p>
    <w:p w14:paraId="6A0004C4" w14:textId="77777777" w:rsidR="00A0019F" w:rsidRPr="00682362" w:rsidRDefault="00A0019F" w:rsidP="00A0019F">
      <w:pPr>
        <w:pStyle w:val="numberlist1"/>
        <w:numPr>
          <w:ilvl w:val="0"/>
          <w:numId w:val="22"/>
        </w:numPr>
      </w:pPr>
      <w:r w:rsidRPr="00682362">
        <w:t>Выполните одно из следующих действий:</w:t>
      </w:r>
    </w:p>
    <w:p w14:paraId="6A0004C5" w14:textId="77777777" w:rsidR="00A0019F" w:rsidRPr="00682362" w:rsidRDefault="00A0019F" w:rsidP="00A0019F">
      <w:pPr>
        <w:pStyle w:val="bulletlist2"/>
      </w:pPr>
      <w:r w:rsidRPr="00682362">
        <w:t xml:space="preserve">если вы хотите создать новый профиль </w:t>
      </w:r>
      <w:r w:rsidR="00BB4068" w:rsidRPr="00682362">
        <w:t>настройки</w:t>
      </w:r>
      <w:r w:rsidRPr="00682362">
        <w:t xml:space="preserve"> </w:t>
      </w:r>
      <w:r w:rsidR="00BB4068" w:rsidRPr="00682362">
        <w:t>синхронизации</w:t>
      </w:r>
      <w:r w:rsidRPr="00682362">
        <w:t xml:space="preserve"> рабочей станции, в центральной части окна консоли управления JMS отметьте </w:t>
      </w:r>
      <w:r w:rsidR="00BB4068" w:rsidRPr="00682362">
        <w:rPr>
          <w:b/>
        </w:rPr>
        <w:t xml:space="preserve">Настройки синхронизации рабочей станции </w:t>
      </w:r>
      <w:r w:rsidRPr="00682362">
        <w:t xml:space="preserve">и в верхней панели </w:t>
      </w:r>
      <w:r w:rsidR="00BB4068" w:rsidRPr="00682362">
        <w:t xml:space="preserve">нажмите </w:t>
      </w:r>
      <w:r w:rsidRPr="00682362">
        <w:rPr>
          <w:b/>
        </w:rPr>
        <w:t>Создать</w:t>
      </w:r>
      <w:r w:rsidRPr="00682362">
        <w:t>;</w:t>
      </w:r>
    </w:p>
    <w:p w14:paraId="6A0004C6" w14:textId="77777777" w:rsidR="00A0019F" w:rsidRPr="00682362" w:rsidRDefault="00A0019F" w:rsidP="00A0019F">
      <w:pPr>
        <w:pStyle w:val="bulletlist2"/>
      </w:pPr>
      <w:r w:rsidRPr="00682362">
        <w:t xml:space="preserve">если вы хотите отредактировать существующий профиль, в центральной части окна консоли управления JMS отметьте этот профиль и в верхней панели </w:t>
      </w:r>
      <w:r w:rsidR="00BB4068" w:rsidRPr="00682362">
        <w:t xml:space="preserve">нажмите </w:t>
      </w:r>
      <w:r w:rsidRPr="00682362">
        <w:rPr>
          <w:b/>
        </w:rPr>
        <w:t>Свойства</w:t>
      </w:r>
      <w:r w:rsidRPr="00682362">
        <w:t>.</w:t>
      </w:r>
    </w:p>
    <w:p w14:paraId="6A0004C7" w14:textId="77777777" w:rsidR="00A0019F" w:rsidRPr="00682362" w:rsidRDefault="00A0019F" w:rsidP="00A0019F">
      <w:pPr>
        <w:pStyle w:val="numberlist1"/>
        <w:keepNext/>
        <w:numPr>
          <w:ilvl w:val="0"/>
          <w:numId w:val="0"/>
        </w:numPr>
        <w:ind w:left="1134"/>
      </w:pPr>
      <w:r w:rsidRPr="00682362">
        <w:lastRenderedPageBreak/>
        <w:t xml:space="preserve">Отобразится следующее окно. </w:t>
      </w:r>
    </w:p>
    <w:p w14:paraId="6A0004C8" w14:textId="77777777" w:rsidR="00BB4068" w:rsidRPr="00682362" w:rsidRDefault="00BB4068" w:rsidP="00A0019F">
      <w:pPr>
        <w:pStyle w:val="figure"/>
        <w:rPr>
          <w:lang w:val="en-US"/>
        </w:rPr>
      </w:pPr>
      <w:r w:rsidRPr="00682362">
        <w:drawing>
          <wp:inline distT="0" distB="0" distL="0" distR="0" wp14:anchorId="6A002154" wp14:editId="6A002155">
            <wp:extent cx="3223846" cy="468923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3225016" cy="4690933"/>
                    </a:xfrm>
                    <a:prstGeom prst="rect">
                      <a:avLst/>
                    </a:prstGeom>
                  </pic:spPr>
                </pic:pic>
              </a:graphicData>
            </a:graphic>
          </wp:inline>
        </w:drawing>
      </w:r>
    </w:p>
    <w:p w14:paraId="6A0004C9" w14:textId="77777777" w:rsidR="00A0019F" w:rsidRPr="00682362" w:rsidRDefault="00A0019F" w:rsidP="00A0019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368</w:t>
      </w:r>
      <w:r w:rsidR="00B51D63">
        <w:rPr>
          <w:noProof/>
        </w:rPr>
        <w:fldChar w:fldCharType="end"/>
      </w:r>
      <w:r w:rsidRPr="00682362">
        <w:t xml:space="preserve"> – Вкладка </w:t>
      </w:r>
      <w:r w:rsidRPr="00682362">
        <w:rPr>
          <w:b/>
        </w:rPr>
        <w:t>Общие</w:t>
      </w:r>
      <w:r w:rsidRPr="00682362">
        <w:t xml:space="preserve"> свойств профиля </w:t>
      </w:r>
      <w:r w:rsidR="00BB4068" w:rsidRPr="00682362">
        <w:rPr>
          <w:b/>
        </w:rPr>
        <w:t>Настройки синхронизации рабочей станции</w:t>
      </w:r>
      <w:r w:rsidR="00BB4068" w:rsidRPr="00682362">
        <w:t xml:space="preserve"> </w:t>
      </w:r>
    </w:p>
    <w:p w14:paraId="6A0004CA" w14:textId="77777777" w:rsidR="00A0019F" w:rsidRPr="00682362" w:rsidRDefault="00A0019F" w:rsidP="00A0019F">
      <w:pPr>
        <w:pStyle w:val="numberlist1"/>
        <w:numPr>
          <w:ilvl w:val="0"/>
          <w:numId w:val="22"/>
        </w:numPr>
      </w:pPr>
      <w:r w:rsidRPr="00682362">
        <w:t xml:space="preserve">В полях </w:t>
      </w:r>
      <w:r w:rsidRPr="00682362">
        <w:rPr>
          <w:b/>
        </w:rPr>
        <w:t>Имя</w:t>
      </w:r>
      <w:r w:rsidRPr="00682362">
        <w:t xml:space="preserve"> и </w:t>
      </w:r>
      <w:r w:rsidRPr="00682362">
        <w:rPr>
          <w:b/>
        </w:rPr>
        <w:t>Описание</w:t>
      </w:r>
      <w:r w:rsidRPr="00682362">
        <w:t xml:space="preserve"> введите название и описание профиля соответственно (либо отредактируйте существующие), после чего перейдите на вкладку </w:t>
      </w:r>
      <w:r w:rsidR="00BB4068" w:rsidRPr="00682362">
        <w:rPr>
          <w:b/>
        </w:rPr>
        <w:t>Синхронизация СКЗИ и лицензий</w:t>
      </w:r>
      <w:r w:rsidRPr="00682362">
        <w:t>.</w:t>
      </w:r>
    </w:p>
    <w:p w14:paraId="6A0004CB" w14:textId="77777777" w:rsidR="00A0019F" w:rsidRPr="00682362" w:rsidRDefault="00A0019F" w:rsidP="00A0019F">
      <w:pPr>
        <w:pStyle w:val="numberlist1"/>
        <w:keepNext/>
        <w:numPr>
          <w:ilvl w:val="0"/>
          <w:numId w:val="0"/>
        </w:numPr>
        <w:ind w:left="1134"/>
      </w:pPr>
      <w:r w:rsidRPr="00682362">
        <w:lastRenderedPageBreak/>
        <w:t xml:space="preserve">Окно примет следующий вид. </w:t>
      </w:r>
    </w:p>
    <w:p w14:paraId="6A0004CC" w14:textId="77777777" w:rsidR="00BB4068" w:rsidRPr="00682362" w:rsidRDefault="00BB4068" w:rsidP="00A0019F">
      <w:pPr>
        <w:pStyle w:val="figure"/>
      </w:pPr>
      <w:r w:rsidRPr="00682362">
        <w:drawing>
          <wp:inline distT="0" distB="0" distL="0" distR="0" wp14:anchorId="6A002156" wp14:editId="6A002157">
            <wp:extent cx="3385038" cy="4923692"/>
            <wp:effectExtent l="0" t="0" r="635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a:stretch>
                      <a:fillRect/>
                    </a:stretch>
                  </pic:blipFill>
                  <pic:spPr>
                    <a:xfrm>
                      <a:off x="0" y="0"/>
                      <a:ext cx="3386267" cy="4925479"/>
                    </a:xfrm>
                    <a:prstGeom prst="rect">
                      <a:avLst/>
                    </a:prstGeom>
                  </pic:spPr>
                </pic:pic>
              </a:graphicData>
            </a:graphic>
          </wp:inline>
        </w:drawing>
      </w:r>
    </w:p>
    <w:p w14:paraId="6A0004CD" w14:textId="77777777" w:rsidR="00A0019F" w:rsidRPr="00682362" w:rsidRDefault="00A0019F" w:rsidP="00A0019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369</w:t>
      </w:r>
      <w:r w:rsidR="00B51D63">
        <w:rPr>
          <w:noProof/>
        </w:rPr>
        <w:fldChar w:fldCharType="end"/>
      </w:r>
      <w:r w:rsidRPr="00682362">
        <w:t xml:space="preserve"> – Вкладка </w:t>
      </w:r>
      <w:r w:rsidR="00D72D8C" w:rsidRPr="00682362">
        <w:rPr>
          <w:b/>
        </w:rPr>
        <w:t xml:space="preserve">Синхронизация СКЗИ и лицензий </w:t>
      </w:r>
    </w:p>
    <w:p w14:paraId="6A0004CE" w14:textId="77777777" w:rsidR="00A0019F" w:rsidRPr="00682362" w:rsidRDefault="00A0019F" w:rsidP="00A0019F">
      <w:pPr>
        <w:pStyle w:val="numberlist1"/>
        <w:keepNext/>
        <w:numPr>
          <w:ilvl w:val="0"/>
          <w:numId w:val="22"/>
        </w:numPr>
        <w:ind w:left="1134"/>
      </w:pPr>
      <w:r w:rsidRPr="00682362">
        <w:t xml:space="preserve">Выполните настройку, руководствуясь </w:t>
      </w:r>
      <w:r w:rsidR="00D72D8C" w:rsidRPr="00682362">
        <w:fldChar w:fldCharType="begin"/>
      </w:r>
      <w:r w:rsidR="00D72D8C" w:rsidRPr="00682362">
        <w:instrText xml:space="preserve"> REF _Ref481066641 \h  \* MERGEFORMAT </w:instrText>
      </w:r>
      <w:r w:rsidR="00D72D8C" w:rsidRPr="00682362">
        <w:fldChar w:fldCharType="separate"/>
      </w:r>
      <w:r w:rsidR="00355544" w:rsidRPr="00682362">
        <w:t xml:space="preserve">Табл. </w:t>
      </w:r>
      <w:r w:rsidR="00355544">
        <w:rPr>
          <w:noProof/>
        </w:rPr>
        <w:t>59</w:t>
      </w:r>
      <w:r w:rsidR="00D72D8C" w:rsidRPr="00682362">
        <w:fldChar w:fldCharType="end"/>
      </w:r>
      <w:r w:rsidRPr="00682362">
        <w:t>.</w:t>
      </w:r>
    </w:p>
    <w:p w14:paraId="6A0004CF" w14:textId="77777777" w:rsidR="00A0019F" w:rsidRPr="00682362" w:rsidRDefault="00A0019F" w:rsidP="00A0019F">
      <w:pPr>
        <w:pStyle w:val="tablename"/>
      </w:pPr>
      <w:bookmarkStart w:id="924" w:name="_Ref481066641"/>
      <w:r w:rsidRPr="00682362">
        <w:t xml:space="preserve">Табл. </w:t>
      </w:r>
      <w:r w:rsidR="00B51D63">
        <w:fldChar w:fldCharType="begin"/>
      </w:r>
      <w:r w:rsidR="00B51D63">
        <w:instrText xml:space="preserve"> SEQ Табл. \* ARABIC </w:instrText>
      </w:r>
      <w:r w:rsidR="00B51D63">
        <w:fldChar w:fldCharType="separate"/>
      </w:r>
      <w:r w:rsidR="00355544">
        <w:rPr>
          <w:noProof/>
        </w:rPr>
        <w:t>59</w:t>
      </w:r>
      <w:r w:rsidR="00B51D63">
        <w:rPr>
          <w:noProof/>
        </w:rPr>
        <w:fldChar w:fldCharType="end"/>
      </w:r>
      <w:bookmarkEnd w:id="924"/>
      <w:r w:rsidRPr="00682362">
        <w:t xml:space="preserve"> – Настройка параметров </w:t>
      </w:r>
      <w:r w:rsidR="0034539D" w:rsidRPr="00682362">
        <w:t>синхронизации</w:t>
      </w:r>
      <w:r w:rsidR="000F57F8" w:rsidRPr="00682362">
        <w:t xml:space="preserve"> СКЗИ и лицензий</w:t>
      </w:r>
    </w:p>
    <w:tbl>
      <w:tblPr>
        <w:tblStyle w:val="2aladdin"/>
        <w:tblW w:w="0" w:type="auto"/>
        <w:tblLook w:val="04A0" w:firstRow="1" w:lastRow="0" w:firstColumn="1" w:lastColumn="0" w:noHBand="0" w:noVBand="1"/>
      </w:tblPr>
      <w:tblGrid>
        <w:gridCol w:w="2693"/>
        <w:gridCol w:w="6459"/>
      </w:tblGrid>
      <w:tr w:rsidR="0034539D" w:rsidRPr="00682362" w14:paraId="6A0004D2" w14:textId="77777777" w:rsidTr="0034539D">
        <w:trPr>
          <w:cnfStyle w:val="100000000000" w:firstRow="1" w:lastRow="0" w:firstColumn="0" w:lastColumn="0" w:oddVBand="0" w:evenVBand="0" w:oddHBand="0" w:evenHBand="0" w:firstRowFirstColumn="0" w:firstRowLastColumn="0" w:lastRowFirstColumn="0" w:lastRowLastColumn="0"/>
          <w:tblHeader/>
        </w:trPr>
        <w:tc>
          <w:tcPr>
            <w:tcW w:w="2693" w:type="dxa"/>
            <w:vAlign w:val="center"/>
          </w:tcPr>
          <w:p w14:paraId="6A0004D0" w14:textId="77777777" w:rsidR="0034539D" w:rsidRPr="00682362" w:rsidRDefault="0034539D" w:rsidP="00BB4068">
            <w:pPr>
              <w:pStyle w:val="maintext"/>
            </w:pPr>
            <w:r w:rsidRPr="00682362">
              <w:t>Настройка</w:t>
            </w:r>
          </w:p>
        </w:tc>
        <w:tc>
          <w:tcPr>
            <w:tcW w:w="6459" w:type="dxa"/>
            <w:vAlign w:val="center"/>
          </w:tcPr>
          <w:p w14:paraId="6A0004D1" w14:textId="77777777" w:rsidR="0034539D" w:rsidRPr="00682362" w:rsidRDefault="0034539D" w:rsidP="00BB4068">
            <w:pPr>
              <w:pStyle w:val="maintext"/>
            </w:pPr>
            <w:r w:rsidRPr="00682362">
              <w:t>Описание</w:t>
            </w:r>
          </w:p>
        </w:tc>
      </w:tr>
      <w:tr w:rsidR="0034539D" w:rsidRPr="00682362" w14:paraId="6A0004D6" w14:textId="77777777" w:rsidTr="0034539D">
        <w:tc>
          <w:tcPr>
            <w:tcW w:w="2693" w:type="dxa"/>
            <w:vAlign w:val="center"/>
          </w:tcPr>
          <w:p w14:paraId="6A0004D3" w14:textId="77777777" w:rsidR="0034539D" w:rsidRPr="00682362" w:rsidRDefault="0034539D" w:rsidP="00BB4068">
            <w:pPr>
              <w:pStyle w:val="tabletext"/>
              <w:rPr>
                <w:b/>
              </w:rPr>
            </w:pPr>
            <w:r w:rsidRPr="00682362">
              <w:rPr>
                <w:b/>
              </w:rPr>
              <w:t>Автоматическая регистрация экземпляров СКЗИ</w:t>
            </w:r>
          </w:p>
        </w:tc>
        <w:tc>
          <w:tcPr>
            <w:tcW w:w="6459" w:type="dxa"/>
            <w:vAlign w:val="center"/>
          </w:tcPr>
          <w:p w14:paraId="6A0004D4" w14:textId="77777777" w:rsidR="000D661E" w:rsidRPr="00682362" w:rsidRDefault="000D661E" w:rsidP="000D661E">
            <w:pPr>
              <w:pStyle w:val="tabletext"/>
            </w:pPr>
            <w:r w:rsidRPr="00682362">
              <w:t>Если настройка включена, то при синхронизации рабочей станции данны</w:t>
            </w:r>
            <w:r w:rsidR="00725BD9" w:rsidRPr="00682362">
              <w:t>е</w:t>
            </w:r>
            <w:r w:rsidRPr="00682362">
              <w:t xml:space="preserve"> об установленном на ней программном СКЗИ будут перенесены на сервер </w:t>
            </w:r>
            <w:r w:rsidRPr="00682362">
              <w:rPr>
                <w:lang w:val="en-US"/>
              </w:rPr>
              <w:t>JMS</w:t>
            </w:r>
            <w:r w:rsidRPr="00682362">
              <w:t xml:space="preserve"> (на сервере будет зарегистрирован экземпляр данного СКЗИ в привязке к рабочей станции). </w:t>
            </w:r>
          </w:p>
          <w:p w14:paraId="6A0004D5" w14:textId="77777777" w:rsidR="000D661E" w:rsidRPr="00682362" w:rsidRDefault="000D661E" w:rsidP="00AB6552">
            <w:pPr>
              <w:pStyle w:val="notetext"/>
            </w:pPr>
            <w:r w:rsidRPr="00682362">
              <w:rPr>
                <w:b/>
                <w:noProof/>
                <w:lang w:eastAsia="ru-RU"/>
              </w:rPr>
              <w:drawing>
                <wp:inline distT="0" distB="0" distL="0" distR="0" wp14:anchorId="6A002158" wp14:editId="6A002159">
                  <wp:extent cx="252046" cy="325800"/>
                  <wp:effectExtent l="0" t="0" r="0" b="0"/>
                  <wp:docPr id="389"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52198" cy="325997"/>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inline>
              </w:drawing>
            </w:r>
            <w:r w:rsidRPr="00682362">
              <w:rPr>
                <w:b/>
              </w:rPr>
              <w:t>Примечание.</w:t>
            </w:r>
            <w:r w:rsidRPr="00682362">
              <w:t xml:space="preserve"> Автоматическая регистрация СКЗИ возможна только в случае, если для данного СКЗИ на рабочей станции установлена лицензия его производителя.</w:t>
            </w:r>
            <w:r w:rsidR="00725BD9" w:rsidRPr="00682362">
              <w:t xml:space="preserve"> Экземпляры СКЗИ КриптоПро </w:t>
            </w:r>
            <w:r w:rsidR="00725BD9" w:rsidRPr="00682362">
              <w:rPr>
                <w:lang w:val="en-US"/>
              </w:rPr>
              <w:t>CSP</w:t>
            </w:r>
            <w:r w:rsidR="00725BD9" w:rsidRPr="00682362">
              <w:t xml:space="preserve"> с </w:t>
            </w:r>
            <w:r w:rsidR="00725BD9" w:rsidRPr="00682362">
              <w:rPr>
                <w:i/>
              </w:rPr>
              <w:t>демонстрационной лицензией</w:t>
            </w:r>
            <w:r w:rsidR="00725BD9" w:rsidRPr="00682362">
              <w:t xml:space="preserve"> производителя не могут быть зарегистрированы в </w:t>
            </w:r>
            <w:r w:rsidR="00725BD9" w:rsidRPr="00682362">
              <w:rPr>
                <w:lang w:val="en-US"/>
              </w:rPr>
              <w:t>JMS</w:t>
            </w:r>
            <w:r w:rsidR="00725BD9" w:rsidRPr="00682362">
              <w:t>.</w:t>
            </w:r>
          </w:p>
        </w:tc>
      </w:tr>
      <w:tr w:rsidR="0034539D" w:rsidRPr="00682362" w14:paraId="6A0004DA" w14:textId="77777777" w:rsidTr="0034539D">
        <w:tc>
          <w:tcPr>
            <w:tcW w:w="2693" w:type="dxa"/>
            <w:vAlign w:val="center"/>
          </w:tcPr>
          <w:p w14:paraId="6A0004D7" w14:textId="77777777" w:rsidR="0034539D" w:rsidRPr="00682362" w:rsidRDefault="0034539D" w:rsidP="00BB4068">
            <w:pPr>
              <w:pStyle w:val="tabletext"/>
              <w:rPr>
                <w:b/>
              </w:rPr>
            </w:pPr>
            <w:r w:rsidRPr="00682362">
              <w:rPr>
                <w:b/>
              </w:rPr>
              <w:t>Автоматическое назначение экземпляров СКЗИ пользователю</w:t>
            </w:r>
          </w:p>
        </w:tc>
        <w:tc>
          <w:tcPr>
            <w:tcW w:w="6459" w:type="dxa"/>
            <w:vAlign w:val="center"/>
          </w:tcPr>
          <w:p w14:paraId="6A0004D8" w14:textId="77777777" w:rsidR="003C348B" w:rsidRPr="00682362" w:rsidRDefault="003C348B" w:rsidP="003C348B">
            <w:pPr>
              <w:pStyle w:val="tabletext"/>
            </w:pPr>
            <w:r w:rsidRPr="00682362">
              <w:t xml:space="preserve">Если настройка включена, то пользователь, открывший сеанс (сессию) связи с сервером JMS из </w:t>
            </w:r>
            <w:r w:rsidR="00912D4D" w:rsidRPr="00682362">
              <w:t>клиентского</w:t>
            </w:r>
            <w:r w:rsidRPr="00682362">
              <w:t xml:space="preserve"> агента JMS будет автоматически назначен ответственным лицом за </w:t>
            </w:r>
            <w:r w:rsidR="00912D4D" w:rsidRPr="00682362">
              <w:t>программное</w:t>
            </w:r>
            <w:r w:rsidRPr="00682362">
              <w:t xml:space="preserve"> СКЗИ, установленное на данной рабочей станции.</w:t>
            </w:r>
            <w:r w:rsidR="00B44578" w:rsidRPr="00682362">
              <w:t xml:space="preserve"> Такое назначение выполняется лишь в первый раз после установки СКЗИ. В дальнейшем, назначение ответственного лица за данное СКЗИ может </w:t>
            </w:r>
            <w:r w:rsidR="00B44578" w:rsidRPr="00682362">
              <w:lastRenderedPageBreak/>
              <w:t xml:space="preserve">быть изменено администратором из административной консоли </w:t>
            </w:r>
            <w:r w:rsidR="00B44578" w:rsidRPr="00682362">
              <w:rPr>
                <w:lang w:val="en-US"/>
              </w:rPr>
              <w:t>J</w:t>
            </w:r>
            <w:r w:rsidR="00EB4948" w:rsidRPr="00682362">
              <w:rPr>
                <w:lang w:val="en-US"/>
              </w:rPr>
              <w:t>M</w:t>
            </w:r>
            <w:r w:rsidR="00B44578" w:rsidRPr="00682362">
              <w:rPr>
                <w:lang w:val="en-US"/>
              </w:rPr>
              <w:t>S</w:t>
            </w:r>
            <w:r w:rsidR="00B44578" w:rsidRPr="00682362">
              <w:t xml:space="preserve"> (см. раздел «</w:t>
            </w:r>
            <w:r w:rsidR="00B44578" w:rsidRPr="00682362">
              <w:fldChar w:fldCharType="begin"/>
            </w:r>
            <w:r w:rsidR="00B44578" w:rsidRPr="00682362">
              <w:instrText xml:space="preserve"> REF _Ref481078514 \h </w:instrText>
            </w:r>
            <w:r w:rsidR="00682362">
              <w:instrText xml:space="preserve"> \* MERGEFORMAT </w:instrText>
            </w:r>
            <w:r w:rsidR="00B44578" w:rsidRPr="00682362">
              <w:fldChar w:fldCharType="separate"/>
            </w:r>
            <w:r w:rsidR="00355544" w:rsidRPr="00682362">
              <w:t>Экземпляры СКЗИ</w:t>
            </w:r>
            <w:r w:rsidR="00B44578" w:rsidRPr="00682362">
              <w:fldChar w:fldCharType="end"/>
            </w:r>
            <w:r w:rsidR="00B44578" w:rsidRPr="00682362">
              <w:t xml:space="preserve">», с. </w:t>
            </w:r>
            <w:r w:rsidR="00B44578" w:rsidRPr="00682362">
              <w:fldChar w:fldCharType="begin"/>
            </w:r>
            <w:r w:rsidR="00B44578" w:rsidRPr="00682362">
              <w:instrText xml:space="preserve"> PAGEREF _Ref481078527 \h </w:instrText>
            </w:r>
            <w:r w:rsidR="00B44578" w:rsidRPr="00682362">
              <w:fldChar w:fldCharType="separate"/>
            </w:r>
            <w:r w:rsidR="00355544">
              <w:rPr>
                <w:noProof/>
              </w:rPr>
              <w:t>331</w:t>
            </w:r>
            <w:r w:rsidR="00B44578" w:rsidRPr="00682362">
              <w:fldChar w:fldCharType="end"/>
            </w:r>
            <w:r w:rsidR="00B44578" w:rsidRPr="00682362">
              <w:t>)</w:t>
            </w:r>
          </w:p>
          <w:p w14:paraId="6A0004D9" w14:textId="77777777" w:rsidR="0034539D" w:rsidRPr="00682362" w:rsidRDefault="00912D4D" w:rsidP="00F04B0D">
            <w:pPr>
              <w:pStyle w:val="notetext"/>
            </w:pPr>
            <w:r w:rsidRPr="00682362">
              <w:rPr>
                <w:b/>
                <w:noProof/>
                <w:lang w:eastAsia="ru-RU"/>
              </w:rPr>
              <w:drawing>
                <wp:inline distT="0" distB="0" distL="0" distR="0" wp14:anchorId="6A00215A" wp14:editId="6A00215B">
                  <wp:extent cx="252046" cy="325800"/>
                  <wp:effectExtent l="0" t="0" r="0" b="0"/>
                  <wp:docPr id="390"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52198" cy="325997"/>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inline>
              </w:drawing>
            </w:r>
            <w:r w:rsidR="003C348B" w:rsidRPr="00682362">
              <w:rPr>
                <w:b/>
              </w:rPr>
              <w:t>Примечание.</w:t>
            </w:r>
            <w:r w:rsidR="003C348B" w:rsidRPr="00682362">
              <w:t xml:space="preserve"> Назначение пользователя ответственным </w:t>
            </w:r>
            <w:r w:rsidRPr="00682362">
              <w:t>лицом</w:t>
            </w:r>
            <w:r w:rsidR="003C348B" w:rsidRPr="00682362">
              <w:t xml:space="preserve"> за данное СКЗИ выполняется в момент синхронизации рабочей станции с сервером</w:t>
            </w:r>
            <w:r w:rsidRPr="00682362">
              <w:t>. П</w:t>
            </w:r>
            <w:r w:rsidR="003C348B" w:rsidRPr="00682362">
              <w:t>ериодичность синхронизации для данной станции определяется параметром</w:t>
            </w:r>
            <w:r w:rsidRPr="00682362">
              <w:t xml:space="preserve"> </w:t>
            </w:r>
            <w:r w:rsidRPr="00682362">
              <w:rPr>
                <w:b/>
              </w:rPr>
              <w:t>Выполнять синхронизацию каждые (минут)</w:t>
            </w:r>
            <w:r w:rsidR="003C348B" w:rsidRPr="00682362">
              <w:t xml:space="preserve"> данного профиля</w:t>
            </w:r>
            <w:r w:rsidRPr="00682362">
              <w:t xml:space="preserve">. Для того чтобы </w:t>
            </w:r>
            <w:r w:rsidR="00F04B0D" w:rsidRPr="00682362">
              <w:t xml:space="preserve">данный профиль </w:t>
            </w:r>
            <w:r w:rsidRPr="00682362">
              <w:t>вступил в действие на рабочей станции немедленно, следует перезагрузить данную рабочую станцию.</w:t>
            </w:r>
          </w:p>
        </w:tc>
      </w:tr>
      <w:tr w:rsidR="0034539D" w:rsidRPr="00682362" w14:paraId="6A0004DE" w14:textId="77777777" w:rsidTr="00835D77">
        <w:tc>
          <w:tcPr>
            <w:tcW w:w="2693" w:type="dxa"/>
            <w:vAlign w:val="center"/>
          </w:tcPr>
          <w:p w14:paraId="6A0004DB" w14:textId="77777777" w:rsidR="0034539D" w:rsidRPr="00682362" w:rsidRDefault="0034539D" w:rsidP="00835D77">
            <w:pPr>
              <w:pStyle w:val="tabletext"/>
              <w:rPr>
                <w:b/>
              </w:rPr>
            </w:pPr>
            <w:r w:rsidRPr="00682362">
              <w:rPr>
                <w:b/>
              </w:rPr>
              <w:lastRenderedPageBreak/>
              <w:t>Разрешить автоматическое добавление лицензий в список лицензий</w:t>
            </w:r>
          </w:p>
        </w:tc>
        <w:tc>
          <w:tcPr>
            <w:tcW w:w="6459" w:type="dxa"/>
            <w:vAlign w:val="center"/>
          </w:tcPr>
          <w:p w14:paraId="6A0004DC" w14:textId="77777777" w:rsidR="0034539D" w:rsidRPr="00682362" w:rsidRDefault="00266E24" w:rsidP="00447307">
            <w:pPr>
              <w:pStyle w:val="tabletext"/>
            </w:pPr>
            <w:r w:rsidRPr="00682362">
              <w:t xml:space="preserve">Если настройка включена, то лицензия установленного на данной рабочей станции программного СКЗИ будет автоматически добавлена в пул лицензий СКЗИ (см. раздел </w:t>
            </w:r>
            <w:r w:rsidR="00447307" w:rsidRPr="00682362">
              <w:t>«</w:t>
            </w:r>
            <w:r w:rsidR="00447307" w:rsidRPr="00682362">
              <w:fldChar w:fldCharType="begin"/>
            </w:r>
            <w:r w:rsidR="00447307" w:rsidRPr="00682362">
              <w:instrText xml:space="preserve"> REF _Ref481076456 \h </w:instrText>
            </w:r>
            <w:r w:rsidR="00B44578" w:rsidRPr="00682362">
              <w:instrText xml:space="preserve"> \* MERGEFORMAT </w:instrText>
            </w:r>
            <w:r w:rsidR="00447307" w:rsidRPr="00682362">
              <w:fldChar w:fldCharType="separate"/>
            </w:r>
            <w:r w:rsidR="00355544" w:rsidRPr="00682362">
              <w:t>Лицензии СКЗИ</w:t>
            </w:r>
            <w:r w:rsidR="00447307" w:rsidRPr="00682362">
              <w:fldChar w:fldCharType="end"/>
            </w:r>
            <w:r w:rsidR="00447307" w:rsidRPr="00682362">
              <w:t xml:space="preserve">», с. </w:t>
            </w:r>
            <w:r w:rsidR="00447307" w:rsidRPr="00682362">
              <w:fldChar w:fldCharType="begin"/>
            </w:r>
            <w:r w:rsidR="00447307" w:rsidRPr="00682362">
              <w:instrText xml:space="preserve"> PAGEREF _Ref481076473 \h </w:instrText>
            </w:r>
            <w:r w:rsidR="00447307" w:rsidRPr="00682362">
              <w:fldChar w:fldCharType="separate"/>
            </w:r>
            <w:r w:rsidR="00355544">
              <w:rPr>
                <w:noProof/>
              </w:rPr>
              <w:t>355</w:t>
            </w:r>
            <w:r w:rsidR="00447307" w:rsidRPr="00682362">
              <w:fldChar w:fldCharType="end"/>
            </w:r>
            <w:r w:rsidRPr="00682362">
              <w:t>)</w:t>
            </w:r>
            <w:r w:rsidR="00447307" w:rsidRPr="00682362">
              <w:t>.</w:t>
            </w:r>
          </w:p>
          <w:p w14:paraId="6A0004DD" w14:textId="77777777" w:rsidR="00034F63" w:rsidRPr="00682362" w:rsidRDefault="00034F63" w:rsidP="00034F63">
            <w:pPr>
              <w:pStyle w:val="notetext"/>
            </w:pPr>
            <w:r w:rsidRPr="00682362">
              <w:rPr>
                <w:b/>
                <w:noProof/>
                <w:lang w:eastAsia="ru-RU"/>
              </w:rPr>
              <w:drawing>
                <wp:inline distT="0" distB="0" distL="0" distR="0" wp14:anchorId="6A00215C" wp14:editId="6A00215D">
                  <wp:extent cx="252046" cy="325800"/>
                  <wp:effectExtent l="0" t="0" r="0" b="0"/>
                  <wp:docPr id="394"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52198" cy="325997"/>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inline>
              </w:drawing>
            </w:r>
            <w:r w:rsidRPr="00682362">
              <w:rPr>
                <w:b/>
              </w:rPr>
              <w:t>Примечание.</w:t>
            </w:r>
            <w:r w:rsidRPr="00682362">
              <w:t xml:space="preserve"> В текущей реализации </w:t>
            </w:r>
            <w:r w:rsidRPr="00682362">
              <w:rPr>
                <w:lang w:val="en-US"/>
              </w:rPr>
              <w:t>JMS</w:t>
            </w:r>
            <w:r w:rsidRPr="00682362">
              <w:t xml:space="preserve"> для избежания ошибок регистрации СКЗИ данную настройку рекомендуется включать вместе с настройкой </w:t>
            </w:r>
            <w:r w:rsidRPr="00682362">
              <w:rPr>
                <w:b/>
              </w:rPr>
              <w:t>Автоматическая регистрация экземпляров СКЗИ</w:t>
            </w:r>
          </w:p>
        </w:tc>
      </w:tr>
      <w:tr w:rsidR="0034539D" w:rsidRPr="00682362" w14:paraId="6A0004E1" w14:textId="77777777" w:rsidTr="00835D77">
        <w:tc>
          <w:tcPr>
            <w:tcW w:w="2693" w:type="dxa"/>
            <w:vAlign w:val="center"/>
          </w:tcPr>
          <w:p w14:paraId="6A0004DF" w14:textId="77777777" w:rsidR="0034539D" w:rsidRPr="00682362" w:rsidRDefault="00760687" w:rsidP="00835D77">
            <w:pPr>
              <w:pStyle w:val="tabletext"/>
              <w:rPr>
                <w:b/>
              </w:rPr>
            </w:pPr>
            <w:r w:rsidRPr="00682362">
              <w:rPr>
                <w:b/>
              </w:rPr>
              <w:t>Ответственный администратор для создания нормативной документации</w:t>
            </w:r>
          </w:p>
        </w:tc>
        <w:tc>
          <w:tcPr>
            <w:tcW w:w="6459" w:type="dxa"/>
            <w:vAlign w:val="center"/>
          </w:tcPr>
          <w:p w14:paraId="6A0004E0" w14:textId="77777777" w:rsidR="0034539D" w:rsidRPr="00682362" w:rsidRDefault="00447307" w:rsidP="00447307">
            <w:pPr>
              <w:pStyle w:val="tabletext"/>
              <w:rPr>
                <w:lang w:val="en-US"/>
              </w:rPr>
            </w:pPr>
            <w:r w:rsidRPr="00682362">
              <w:t>Пользователь, который назначает ответственным за создание нормативной документации. Для выбора и назначения пользователя нажмите три точки «</w:t>
            </w:r>
            <w:r w:rsidRPr="00682362">
              <w:rPr>
                <w:b/>
                <w:lang w:val="en-US"/>
              </w:rPr>
              <w:t>…</w:t>
            </w:r>
            <w:r w:rsidRPr="00682362">
              <w:rPr>
                <w:b/>
              </w:rPr>
              <w:t>»</w:t>
            </w:r>
            <w:r w:rsidRPr="00682362">
              <w:rPr>
                <w:lang w:val="en-US"/>
              </w:rPr>
              <w:t xml:space="preserve"> </w:t>
            </w:r>
          </w:p>
        </w:tc>
      </w:tr>
      <w:tr w:rsidR="0034539D" w:rsidRPr="00682362" w14:paraId="6A0004E4" w14:textId="77777777" w:rsidTr="00835D77">
        <w:tc>
          <w:tcPr>
            <w:tcW w:w="2693" w:type="dxa"/>
            <w:vAlign w:val="center"/>
          </w:tcPr>
          <w:p w14:paraId="6A0004E2" w14:textId="77777777" w:rsidR="0034539D" w:rsidRPr="00682362" w:rsidRDefault="00760687" w:rsidP="00835D77">
            <w:pPr>
              <w:pStyle w:val="tabletext"/>
              <w:rPr>
                <w:b/>
                <w:lang w:val="en-US"/>
              </w:rPr>
            </w:pPr>
            <w:r w:rsidRPr="00682362">
              <w:rPr>
                <w:b/>
              </w:rPr>
              <w:t>Выполнять синхронизацию каждые (минут)</w:t>
            </w:r>
          </w:p>
        </w:tc>
        <w:tc>
          <w:tcPr>
            <w:tcW w:w="6459" w:type="dxa"/>
            <w:vAlign w:val="center"/>
          </w:tcPr>
          <w:p w14:paraId="6A0004E3" w14:textId="77777777" w:rsidR="0034539D" w:rsidRPr="00682362" w:rsidRDefault="00447307" w:rsidP="00447307">
            <w:pPr>
              <w:pStyle w:val="tabletext"/>
            </w:pPr>
            <w:r w:rsidRPr="00682362">
              <w:t>Период выполнения синхронизации информации об установленных на данной рабочей станции программных СКЗИ</w:t>
            </w:r>
            <w:r w:rsidR="00B44578" w:rsidRPr="00682362">
              <w:t xml:space="preserve"> (всех параметров, перечисленных в данной таблице)</w:t>
            </w:r>
            <w:r w:rsidRPr="00682362">
              <w:t xml:space="preserve"> с сервером </w:t>
            </w:r>
            <w:r w:rsidRPr="00682362">
              <w:rPr>
                <w:lang w:val="en-US"/>
              </w:rPr>
              <w:t>JMS</w:t>
            </w:r>
            <w:r w:rsidRPr="00682362">
              <w:t>.</w:t>
            </w:r>
          </w:p>
        </w:tc>
      </w:tr>
      <w:tr w:rsidR="0034539D" w:rsidRPr="00682362" w14:paraId="6A0004E7" w14:textId="77777777" w:rsidTr="00835D77">
        <w:tc>
          <w:tcPr>
            <w:tcW w:w="2693" w:type="dxa"/>
            <w:vAlign w:val="center"/>
          </w:tcPr>
          <w:p w14:paraId="6A0004E5" w14:textId="77777777" w:rsidR="0034539D" w:rsidRPr="00682362" w:rsidRDefault="00760687" w:rsidP="00835D77">
            <w:pPr>
              <w:pStyle w:val="tabletext"/>
              <w:rPr>
                <w:b/>
              </w:rPr>
            </w:pPr>
            <w:r w:rsidRPr="00682362">
              <w:rPr>
                <w:b/>
              </w:rPr>
              <w:t>Уведомлять об отсутствии экземпляра СКЗИ на рабочей станции</w:t>
            </w:r>
          </w:p>
        </w:tc>
        <w:tc>
          <w:tcPr>
            <w:tcW w:w="6459" w:type="dxa"/>
            <w:vAlign w:val="center"/>
          </w:tcPr>
          <w:p w14:paraId="6A0004E6" w14:textId="77777777" w:rsidR="0034539D" w:rsidRPr="00682362" w:rsidRDefault="00447307" w:rsidP="00894C03">
            <w:pPr>
              <w:pStyle w:val="tabletext"/>
            </w:pPr>
            <w:r w:rsidRPr="00682362">
              <w:t xml:space="preserve">Если настройка включена, то в случае </w:t>
            </w:r>
            <w:r w:rsidR="00894C03" w:rsidRPr="00682362">
              <w:t xml:space="preserve">отсутствии на рабочей станции </w:t>
            </w:r>
            <w:r w:rsidRPr="00682362">
              <w:t>СКЗИ</w:t>
            </w:r>
            <w:r w:rsidR="00894C03" w:rsidRPr="00682362">
              <w:t>,</w:t>
            </w:r>
            <w:r w:rsidRPr="00682362">
              <w:t xml:space="preserve"> ранее </w:t>
            </w:r>
            <w:r w:rsidR="00894C03" w:rsidRPr="00682362">
              <w:t>зарегистрированного</w:t>
            </w:r>
            <w:r w:rsidRPr="00682362">
              <w:t xml:space="preserve"> в </w:t>
            </w:r>
            <w:r w:rsidR="00894C03" w:rsidRPr="00682362">
              <w:rPr>
                <w:lang w:val="en-US"/>
              </w:rPr>
              <w:t>JMS</w:t>
            </w:r>
            <w:r w:rsidR="00894C03" w:rsidRPr="00682362">
              <w:t xml:space="preserve"> в привязке к данной рабочей станции, в журнал будет добавлено уведомление об отсутствии данного СКЗИ.</w:t>
            </w:r>
          </w:p>
        </w:tc>
      </w:tr>
    </w:tbl>
    <w:p w14:paraId="6A0004E8" w14:textId="77777777" w:rsidR="006F31FE" w:rsidRPr="00682362" w:rsidRDefault="00894C03" w:rsidP="00894C03">
      <w:pPr>
        <w:rPr>
          <w:rStyle w:val="notetext0"/>
        </w:rPr>
      </w:pPr>
      <w:r w:rsidRPr="00682362">
        <w:rPr>
          <w:b/>
          <w:noProof/>
          <w:lang w:eastAsia="ru-RU"/>
        </w:rPr>
        <w:drawing>
          <wp:inline distT="0" distB="0" distL="0" distR="0" wp14:anchorId="6A00215E" wp14:editId="6A00215F">
            <wp:extent cx="252046" cy="325800"/>
            <wp:effectExtent l="0" t="0" r="0" b="0"/>
            <wp:docPr id="391"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52198" cy="325997"/>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inline>
        </w:drawing>
      </w:r>
      <w:r w:rsidRPr="00682362">
        <w:rPr>
          <w:rStyle w:val="notetext0"/>
        </w:rPr>
        <w:t>Примечание. Вступл</w:t>
      </w:r>
      <w:r w:rsidR="006F31FE" w:rsidRPr="00682362">
        <w:rPr>
          <w:rStyle w:val="notetext0"/>
        </w:rPr>
        <w:t xml:space="preserve">ение в силу данного профиля на рабочей станции наступает либо при его автоматической загрузке (выполняется раз в сутки), либо при </w:t>
      </w:r>
      <w:r w:rsidR="00B44578" w:rsidRPr="00682362">
        <w:rPr>
          <w:rStyle w:val="notetext0"/>
        </w:rPr>
        <w:t>перезагрузке рабочей станции с установленным клиентским аге</w:t>
      </w:r>
      <w:r w:rsidR="00B952E7" w:rsidRPr="00682362">
        <w:rPr>
          <w:rStyle w:val="notetext0"/>
        </w:rPr>
        <w:t>н</w:t>
      </w:r>
      <w:r w:rsidR="00B44578" w:rsidRPr="00682362">
        <w:rPr>
          <w:rStyle w:val="notetext0"/>
        </w:rPr>
        <w:t>том JMS.</w:t>
      </w:r>
      <w:r w:rsidR="006F31FE" w:rsidRPr="00682362">
        <w:rPr>
          <w:rStyle w:val="notetext0"/>
        </w:rPr>
        <w:t xml:space="preserve"> </w:t>
      </w:r>
    </w:p>
    <w:p w14:paraId="6A0004E9" w14:textId="77777777" w:rsidR="00B44578" w:rsidRPr="00682362" w:rsidRDefault="00B44578" w:rsidP="00B44578">
      <w:pPr>
        <w:pStyle w:val="numberlist1"/>
        <w:numPr>
          <w:ilvl w:val="0"/>
          <w:numId w:val="22"/>
        </w:numPr>
      </w:pPr>
      <w:r w:rsidRPr="00682362">
        <w:t xml:space="preserve">Нажмите </w:t>
      </w:r>
      <w:r w:rsidRPr="00682362">
        <w:rPr>
          <w:b/>
        </w:rPr>
        <w:t>OK</w:t>
      </w:r>
      <w:r w:rsidRPr="00682362">
        <w:t>, чтобы сохранить изменения.</w:t>
      </w:r>
    </w:p>
    <w:p w14:paraId="6A0004EA" w14:textId="77777777" w:rsidR="00A0019F" w:rsidRPr="00682362" w:rsidRDefault="00A0019F" w:rsidP="00A0019F">
      <w:pPr>
        <w:pStyle w:val="maintext"/>
      </w:pPr>
    </w:p>
    <w:p w14:paraId="6A0004EB" w14:textId="77777777" w:rsidR="00D14503" w:rsidRPr="00682362" w:rsidRDefault="00D14503" w:rsidP="00D14503">
      <w:pPr>
        <w:pStyle w:val="3"/>
      </w:pPr>
      <w:bookmarkStart w:id="925" w:name="_Toc414981519"/>
      <w:bookmarkStart w:id="926" w:name="_Ref375667957"/>
      <w:bookmarkStart w:id="927" w:name="_Toc415056106"/>
      <w:bookmarkStart w:id="928" w:name="_Ref415765391"/>
      <w:bookmarkStart w:id="929" w:name="_Ref415765393"/>
      <w:bookmarkStart w:id="930" w:name="_Ref416965389"/>
      <w:bookmarkStart w:id="931" w:name="_Ref437268169"/>
      <w:bookmarkStart w:id="932" w:name="_Ref450233716"/>
      <w:bookmarkStart w:id="933" w:name="_Ref450233718"/>
      <w:bookmarkStart w:id="934" w:name="_Ref487033758"/>
      <w:bookmarkStart w:id="935" w:name="_Ref487033759"/>
      <w:bookmarkStart w:id="936" w:name="_Ref487033760"/>
      <w:bookmarkStart w:id="937" w:name="_Ref487198276"/>
      <w:bookmarkStart w:id="938" w:name="_Ref487198287"/>
      <w:bookmarkStart w:id="939" w:name="_Toc499652470"/>
      <w:r w:rsidRPr="00682362">
        <w:t>Привязка профилей</w:t>
      </w:r>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p>
    <w:p w14:paraId="6A0004EC" w14:textId="77777777" w:rsidR="00D14503" w:rsidRPr="00682362" w:rsidRDefault="00D14503" w:rsidP="00D14503">
      <w:pPr>
        <w:pStyle w:val="maintext"/>
        <w:keepNext/>
      </w:pPr>
      <w:r w:rsidRPr="00682362">
        <w:t>Для успешного выпуска электронных ключей после настройки профилей необходимо привязать эти профили к пользователям, на имя которых электронные ключи будут выпускаться. Чтобы привязать созданные профили к пользователям, выполните следующие действия.</w:t>
      </w:r>
    </w:p>
    <w:p w14:paraId="6A0004ED" w14:textId="77777777" w:rsidR="00D14503" w:rsidRPr="00682362" w:rsidRDefault="00D14503" w:rsidP="002B115F">
      <w:pPr>
        <w:pStyle w:val="numberlist1"/>
        <w:numPr>
          <w:ilvl w:val="0"/>
          <w:numId w:val="59"/>
        </w:numPr>
      </w:pPr>
      <w:r w:rsidRPr="00682362">
        <w:t xml:space="preserve">В консоли управления JMS перейдите в раздел </w:t>
      </w:r>
      <w:r w:rsidRPr="00682362">
        <w:rPr>
          <w:b/>
        </w:rPr>
        <w:t>Профили</w:t>
      </w:r>
      <w:r w:rsidR="008F7AE0" w:rsidRPr="00682362">
        <w:rPr>
          <w:b/>
        </w:rPr>
        <w:t xml:space="preserve"> -&gt; </w:t>
      </w:r>
      <w:r w:rsidRPr="00682362">
        <w:rPr>
          <w:b/>
        </w:rPr>
        <w:t>Привязка профилей</w:t>
      </w:r>
      <w:r w:rsidRPr="00682362">
        <w:t>.</w:t>
      </w:r>
    </w:p>
    <w:p w14:paraId="6A0004EE" w14:textId="77777777" w:rsidR="00D14503" w:rsidRPr="00682362" w:rsidRDefault="00D14503" w:rsidP="00D14503">
      <w:pPr>
        <w:pStyle w:val="numberlist1"/>
        <w:keepNext/>
        <w:numPr>
          <w:ilvl w:val="0"/>
          <w:numId w:val="0"/>
        </w:numPr>
        <w:ind w:left="1134"/>
      </w:pPr>
      <w:r w:rsidRPr="00682362">
        <w:lastRenderedPageBreak/>
        <w:t>Окно консоли будет иметь следующий вид.</w:t>
      </w:r>
    </w:p>
    <w:p w14:paraId="6A0004EF" w14:textId="77777777" w:rsidR="00D14503" w:rsidRPr="00682362" w:rsidRDefault="001544F8" w:rsidP="00D14503">
      <w:pPr>
        <w:pStyle w:val="figure"/>
      </w:pPr>
      <w:r w:rsidRPr="00682362">
        <w:drawing>
          <wp:inline distT="0" distB="0" distL="0" distR="0" wp14:anchorId="6A002160" wp14:editId="6A002161">
            <wp:extent cx="4450080" cy="3253740"/>
            <wp:effectExtent l="19050" t="19050" r="26670" b="2286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a:stretch>
                      <a:fillRect/>
                    </a:stretch>
                  </pic:blipFill>
                  <pic:spPr>
                    <a:xfrm>
                      <a:off x="0" y="0"/>
                      <a:ext cx="4450080" cy="3253740"/>
                    </a:xfrm>
                    <a:prstGeom prst="rect">
                      <a:avLst/>
                    </a:prstGeom>
                    <a:ln w="3175">
                      <a:solidFill>
                        <a:schemeClr val="tx1"/>
                      </a:solidFill>
                    </a:ln>
                  </pic:spPr>
                </pic:pic>
              </a:graphicData>
            </a:graphic>
          </wp:inline>
        </w:drawing>
      </w:r>
    </w:p>
    <w:p w14:paraId="6A0004F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370</w:t>
      </w:r>
      <w:r w:rsidR="00B51D63">
        <w:rPr>
          <w:noProof/>
        </w:rPr>
        <w:fldChar w:fldCharType="end"/>
      </w:r>
      <w:r w:rsidRPr="00682362">
        <w:t xml:space="preserve"> – Привязка профилей</w:t>
      </w:r>
    </w:p>
    <w:p w14:paraId="6A0004F1" w14:textId="77777777" w:rsidR="00D14503" w:rsidRPr="00682362" w:rsidRDefault="00D14503" w:rsidP="00FF7036">
      <w:pPr>
        <w:pStyle w:val="numberlist1"/>
        <w:numPr>
          <w:ilvl w:val="0"/>
          <w:numId w:val="22"/>
        </w:numPr>
      </w:pPr>
      <w:r w:rsidRPr="00682362">
        <w:t xml:space="preserve">В центральной части окна отметьте каталог, содержащий пользователей, к которым вы хотите привязать настроенные профили (например, каталог </w:t>
      </w:r>
      <w:r w:rsidRPr="00682362">
        <w:rPr>
          <w:b/>
          <w:lang w:val="en-US"/>
        </w:rPr>
        <w:t>Users</w:t>
      </w:r>
      <w:r w:rsidR="00267E10" w:rsidRPr="00682362">
        <w:t xml:space="preserve"> (Пользователи)</w:t>
      </w:r>
      <w:r w:rsidRPr="00682362">
        <w:t xml:space="preserve">), после чего в верхней панели щёлкните на значке </w:t>
      </w:r>
      <w:r w:rsidRPr="00682362">
        <w:rPr>
          <w:b/>
        </w:rPr>
        <w:t>Привязать</w:t>
      </w:r>
      <w:r w:rsidRPr="00682362">
        <w:t>.</w:t>
      </w:r>
    </w:p>
    <w:p w14:paraId="6A0004F2"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A0004F3" w14:textId="77777777" w:rsidR="00D14503" w:rsidRPr="00682362" w:rsidRDefault="00EA76E8" w:rsidP="00D14503">
      <w:pPr>
        <w:pStyle w:val="figure"/>
      </w:pPr>
      <w:r w:rsidRPr="00682362">
        <w:drawing>
          <wp:inline distT="0" distB="0" distL="0" distR="0" wp14:anchorId="6A002162" wp14:editId="6A002163">
            <wp:extent cx="5654040" cy="3345180"/>
            <wp:effectExtent l="0" t="0" r="3810" b="762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5654040" cy="3345180"/>
                    </a:xfrm>
                    <a:prstGeom prst="rect">
                      <a:avLst/>
                    </a:prstGeom>
                  </pic:spPr>
                </pic:pic>
              </a:graphicData>
            </a:graphic>
          </wp:inline>
        </w:drawing>
      </w:r>
    </w:p>
    <w:p w14:paraId="6A0004F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371</w:t>
      </w:r>
      <w:r w:rsidR="00B51D63">
        <w:rPr>
          <w:noProof/>
        </w:rPr>
        <w:fldChar w:fldCharType="end"/>
      </w:r>
      <w:r w:rsidRPr="00682362">
        <w:t xml:space="preserve"> – Список доступных профилей</w:t>
      </w:r>
    </w:p>
    <w:p w14:paraId="6A0004F5" w14:textId="77777777" w:rsidR="00D14503" w:rsidRPr="00682362" w:rsidRDefault="00D14503" w:rsidP="00FF7036">
      <w:pPr>
        <w:pStyle w:val="numberlist1"/>
        <w:numPr>
          <w:ilvl w:val="0"/>
          <w:numId w:val="22"/>
        </w:numPr>
      </w:pPr>
      <w:r w:rsidRPr="00682362">
        <w:t xml:space="preserve">Отметьте профили, которые вы хотите привязать к выбранному каталогу, и нажмите </w:t>
      </w:r>
      <w:r w:rsidRPr="00682362">
        <w:rPr>
          <w:b/>
        </w:rPr>
        <w:t>OK</w:t>
      </w:r>
      <w:r w:rsidRPr="00682362">
        <w:t>.</w:t>
      </w:r>
    </w:p>
    <w:p w14:paraId="6A0004F6" w14:textId="77777777" w:rsidR="00D14503" w:rsidRPr="00682362" w:rsidRDefault="00D14503" w:rsidP="00D14503">
      <w:pPr>
        <w:pStyle w:val="numberlist1"/>
        <w:keepNext/>
        <w:numPr>
          <w:ilvl w:val="0"/>
          <w:numId w:val="0"/>
        </w:numPr>
        <w:ind w:left="1134"/>
      </w:pPr>
      <w:r w:rsidRPr="00682362">
        <w:lastRenderedPageBreak/>
        <w:t xml:space="preserve">Список привязок отобразится в основном окне консоли управления JMS (см. </w:t>
      </w:r>
      <w:r w:rsidRPr="00682362">
        <w:fldChar w:fldCharType="begin"/>
      </w:r>
      <w:r w:rsidRPr="00682362">
        <w:instrText xml:space="preserve"> REF  _Ref375592493 \* Lower \h  \* MERGEFORMAT </w:instrText>
      </w:r>
      <w:r w:rsidRPr="00682362">
        <w:fldChar w:fldCharType="separate"/>
      </w:r>
      <w:r w:rsidR="00355544" w:rsidRPr="00682362">
        <w:t xml:space="preserve">рис. </w:t>
      </w:r>
      <w:r w:rsidR="00355544">
        <w:rPr>
          <w:noProof/>
        </w:rPr>
        <w:t>372</w:t>
      </w:r>
      <w:r w:rsidRPr="00682362">
        <w:fldChar w:fldCharType="end"/>
      </w:r>
      <w:r w:rsidRPr="00682362">
        <w:t>).</w:t>
      </w:r>
    </w:p>
    <w:p w14:paraId="6A0004F7" w14:textId="77777777" w:rsidR="00D14503" w:rsidRPr="00682362" w:rsidRDefault="001544F8" w:rsidP="00D14503">
      <w:pPr>
        <w:pStyle w:val="figure"/>
      </w:pPr>
      <w:r w:rsidRPr="00682362">
        <w:drawing>
          <wp:inline distT="0" distB="0" distL="0" distR="0" wp14:anchorId="6A002164" wp14:editId="6A002165">
            <wp:extent cx="4671060" cy="3489960"/>
            <wp:effectExtent l="19050" t="19050" r="15240" b="1524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4671060" cy="3489960"/>
                    </a:xfrm>
                    <a:prstGeom prst="rect">
                      <a:avLst/>
                    </a:prstGeom>
                    <a:ln w="3175">
                      <a:solidFill>
                        <a:schemeClr val="tx1"/>
                      </a:solidFill>
                    </a:ln>
                  </pic:spPr>
                </pic:pic>
              </a:graphicData>
            </a:graphic>
          </wp:inline>
        </w:drawing>
      </w:r>
    </w:p>
    <w:p w14:paraId="6A0004F8" w14:textId="77777777" w:rsidR="00D14503" w:rsidRPr="00682362" w:rsidRDefault="00D14503" w:rsidP="00D14503">
      <w:pPr>
        <w:pStyle w:val="figurenamenew"/>
      </w:pPr>
      <w:bookmarkStart w:id="940" w:name="_Ref375592493"/>
      <w:bookmarkStart w:id="941" w:name="_Ref417301043"/>
      <w:r w:rsidRPr="00682362">
        <w:t xml:space="preserve">Рис. </w:t>
      </w:r>
      <w:r w:rsidR="00B51D63">
        <w:fldChar w:fldCharType="begin"/>
      </w:r>
      <w:r w:rsidR="00B51D63">
        <w:instrText xml:space="preserve"> SEQ Рис. \* ARABIC </w:instrText>
      </w:r>
      <w:r w:rsidR="00B51D63">
        <w:fldChar w:fldCharType="separate"/>
      </w:r>
      <w:r w:rsidR="00355544">
        <w:rPr>
          <w:noProof/>
        </w:rPr>
        <w:t>372</w:t>
      </w:r>
      <w:r w:rsidR="00B51D63">
        <w:rPr>
          <w:noProof/>
        </w:rPr>
        <w:fldChar w:fldCharType="end"/>
      </w:r>
      <w:bookmarkEnd w:id="940"/>
      <w:r w:rsidRPr="00682362">
        <w:t xml:space="preserve"> – Список привязок профилей</w:t>
      </w:r>
      <w:bookmarkEnd w:id="941"/>
    </w:p>
    <w:p w14:paraId="6A0004F9" w14:textId="77777777" w:rsidR="00D14503" w:rsidRPr="00682362" w:rsidRDefault="00D14503" w:rsidP="00D14503">
      <w:pPr>
        <w:pStyle w:val="notetext"/>
      </w:pPr>
      <w:r w:rsidRPr="00682362">
        <w:rPr>
          <w:noProof/>
          <w:lang w:eastAsia="ru-RU"/>
        </w:rPr>
        <w:drawing>
          <wp:inline distT="0" distB="0" distL="0" distR="0" wp14:anchorId="6A002166" wp14:editId="6A002167">
            <wp:extent cx="167663" cy="182906"/>
            <wp:effectExtent l="0" t="0" r="3810" b="762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Также вы можете распространить действие привязки профиля только на определённых пользователей выбранного каталога, используя глобальные группы </w:t>
      </w:r>
      <w:r w:rsidRPr="00682362">
        <w:rPr>
          <w:lang w:val="en-US"/>
        </w:rPr>
        <w:t>Active</w:t>
      </w:r>
      <w:r w:rsidRPr="00682362">
        <w:t xml:space="preserve"> </w:t>
      </w:r>
      <w:r w:rsidRPr="00682362">
        <w:rPr>
          <w:lang w:val="en-US"/>
        </w:rPr>
        <w:t>Directory</w:t>
      </w:r>
      <w:r w:rsidRPr="00682362">
        <w:t xml:space="preserve"> или создав глобальные группы JMS (см. «</w:t>
      </w:r>
      <w:r w:rsidR="00E038FB" w:rsidRPr="00682362">
        <w:fldChar w:fldCharType="begin"/>
      </w:r>
      <w:r w:rsidR="00E038FB" w:rsidRPr="00682362">
        <w:instrText xml:space="preserve"> REF _Ref454898811 \h  \* MERGEFORMAT </w:instrText>
      </w:r>
      <w:r w:rsidR="00E038FB" w:rsidRPr="00682362">
        <w:fldChar w:fldCharType="separate"/>
      </w:r>
      <w:r w:rsidR="00355544" w:rsidRPr="00682362">
        <w:t xml:space="preserve">Ограничение действия профилей через группы домена/глобальные группы </w:t>
      </w:r>
      <w:r w:rsidR="00355544" w:rsidRPr="00682362">
        <w:rPr>
          <w:lang w:val="en-US"/>
        </w:rPr>
        <w:t>JMS</w:t>
      </w:r>
      <w:r w:rsidR="00E038FB" w:rsidRPr="00682362">
        <w:fldChar w:fldCharType="end"/>
      </w:r>
      <w:r w:rsidRPr="00682362">
        <w:t>»</w:t>
      </w:r>
      <w:r w:rsidR="00E038FB" w:rsidRPr="00682362">
        <w:t xml:space="preserve"> </w:t>
      </w:r>
      <w:r w:rsidR="00E038FB" w:rsidRPr="00682362">
        <w:fldChar w:fldCharType="begin"/>
      </w:r>
      <w:r w:rsidR="00E038FB" w:rsidRPr="00682362">
        <w:instrText xml:space="preserve"> REF _Ref454898968 \p \h </w:instrText>
      </w:r>
      <w:r w:rsidR="00682362">
        <w:instrText xml:space="preserve"> \* MERGEFORMAT </w:instrText>
      </w:r>
      <w:r w:rsidR="00E038FB" w:rsidRPr="00682362">
        <w:fldChar w:fldCharType="separate"/>
      </w:r>
      <w:r w:rsidR="00355544">
        <w:t>ниже</w:t>
      </w:r>
      <w:r w:rsidR="00E038FB" w:rsidRPr="00682362">
        <w:fldChar w:fldCharType="end"/>
      </w:r>
      <w:r w:rsidRPr="00682362">
        <w:t>.</w:t>
      </w:r>
    </w:p>
    <w:p w14:paraId="6A0004FA" w14:textId="77777777" w:rsidR="00D14503" w:rsidRPr="00682362" w:rsidRDefault="00D14503" w:rsidP="00D14503">
      <w:pPr>
        <w:pStyle w:val="3"/>
      </w:pPr>
      <w:bookmarkStart w:id="942" w:name="_Toc414981520"/>
      <w:bookmarkStart w:id="943" w:name="_Ref375648820"/>
      <w:bookmarkStart w:id="944" w:name="_Toc415056107"/>
      <w:bookmarkStart w:id="945" w:name="_Ref417301093"/>
      <w:bookmarkStart w:id="946" w:name="_Ref437268177"/>
      <w:bookmarkStart w:id="947" w:name="_Ref437527300"/>
      <w:bookmarkStart w:id="948" w:name="_Ref454898811"/>
      <w:bookmarkStart w:id="949" w:name="_Ref454898815"/>
      <w:bookmarkStart w:id="950" w:name="_Ref454898968"/>
      <w:bookmarkStart w:id="951" w:name="_Toc499652471"/>
      <w:r w:rsidRPr="00682362">
        <w:t>Ограничение действия</w:t>
      </w:r>
      <w:r w:rsidR="002662B5" w:rsidRPr="00682362">
        <w:t xml:space="preserve"> профилей</w:t>
      </w:r>
      <w:r w:rsidRPr="00682362">
        <w:t xml:space="preserve"> </w:t>
      </w:r>
      <w:r w:rsidR="008D0DE4" w:rsidRPr="00682362">
        <w:t>через</w:t>
      </w:r>
      <w:r w:rsidR="00EB6B7C" w:rsidRPr="00682362">
        <w:t xml:space="preserve"> группы домена</w:t>
      </w:r>
      <w:r w:rsidR="00816B4E" w:rsidRPr="00682362">
        <w:t>/</w:t>
      </w:r>
      <w:r w:rsidRPr="00682362">
        <w:t>глобальны</w:t>
      </w:r>
      <w:r w:rsidR="008D0DE4" w:rsidRPr="00682362">
        <w:t>е</w:t>
      </w:r>
      <w:r w:rsidRPr="00682362">
        <w:t xml:space="preserve"> груп</w:t>
      </w:r>
      <w:r w:rsidR="008D0DE4" w:rsidRPr="00682362">
        <w:t>п</w:t>
      </w:r>
      <w:r w:rsidR="00EB6B7C" w:rsidRPr="00682362">
        <w:t xml:space="preserve">ы </w:t>
      </w:r>
      <w:r w:rsidR="00EB6B7C" w:rsidRPr="00682362">
        <w:rPr>
          <w:lang w:val="en-US"/>
        </w:rPr>
        <w:t>JMS</w:t>
      </w:r>
      <w:bookmarkEnd w:id="942"/>
      <w:bookmarkEnd w:id="943"/>
      <w:bookmarkEnd w:id="944"/>
      <w:bookmarkEnd w:id="945"/>
      <w:bookmarkEnd w:id="946"/>
      <w:bookmarkEnd w:id="947"/>
      <w:bookmarkEnd w:id="948"/>
      <w:bookmarkEnd w:id="949"/>
      <w:bookmarkEnd w:id="950"/>
      <w:bookmarkEnd w:id="951"/>
    </w:p>
    <w:p w14:paraId="6A0004FB" w14:textId="77777777" w:rsidR="00D14503" w:rsidRPr="00682362" w:rsidRDefault="00D14503" w:rsidP="00D14503">
      <w:pPr>
        <w:pStyle w:val="maintext"/>
        <w:keepNext/>
      </w:pPr>
      <w:r w:rsidRPr="00682362">
        <w:t xml:space="preserve">Чтобы распространить действие привязки профиля только на определённых пользователей выбранного каталога (а также на определённые рабочие станции), используя глобальные группы </w:t>
      </w:r>
      <w:r w:rsidRPr="00682362">
        <w:rPr>
          <w:lang w:val="en-US"/>
        </w:rPr>
        <w:t>Active</w:t>
      </w:r>
      <w:r w:rsidRPr="00682362">
        <w:t xml:space="preserve"> </w:t>
      </w:r>
      <w:r w:rsidRPr="00682362">
        <w:rPr>
          <w:lang w:val="en-US"/>
        </w:rPr>
        <w:t>Directory</w:t>
      </w:r>
      <w:r w:rsidR="00EB6B7C" w:rsidRPr="00682362">
        <w:t xml:space="preserve"> (группы домена)</w:t>
      </w:r>
      <w:r w:rsidRPr="00682362">
        <w:t xml:space="preserve"> или глобальные группы JMS, выполните следующие действия.</w:t>
      </w:r>
    </w:p>
    <w:p w14:paraId="6A0004FC" w14:textId="77777777" w:rsidR="00D14503" w:rsidRPr="00682362" w:rsidRDefault="00D14503" w:rsidP="00D14503">
      <w:pPr>
        <w:pStyle w:val="notetext"/>
      </w:pPr>
      <w:r w:rsidRPr="00682362">
        <w:rPr>
          <w:noProof/>
          <w:lang w:eastAsia="ru-RU"/>
        </w:rPr>
        <w:drawing>
          <wp:inline distT="0" distB="0" distL="0" distR="0" wp14:anchorId="6A002168" wp14:editId="6A002169">
            <wp:extent cx="167663" cy="182906"/>
            <wp:effectExtent l="0" t="0" r="3810" b="7620"/>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Если вы планируете ограничить действие привязки профиля за счёт глобальных групп JMS, такие группы предварительно нужно создать (см. «</w:t>
      </w:r>
      <w:r w:rsidR="0016707C">
        <w:fldChar w:fldCharType="begin"/>
      </w:r>
      <w:r w:rsidR="0016707C">
        <w:instrText xml:space="preserve"> REF _Ref488424733 \h </w:instrText>
      </w:r>
      <w:r w:rsidR="0016707C">
        <w:fldChar w:fldCharType="separate"/>
      </w:r>
      <w:r w:rsidR="00355544" w:rsidRPr="00682362">
        <w:t>Глобальные группы JMS</w:t>
      </w:r>
      <w:r w:rsidR="0016707C">
        <w:fldChar w:fldCharType="end"/>
      </w:r>
      <w:r w:rsidRPr="00682362">
        <w:t>»</w:t>
      </w:r>
      <w:r w:rsidR="00520260" w:rsidRPr="00682362">
        <w:t xml:space="preserve"> на стр. </w:t>
      </w:r>
      <w:r w:rsidR="0016707C">
        <w:fldChar w:fldCharType="begin"/>
      </w:r>
      <w:r w:rsidR="0016707C">
        <w:instrText xml:space="preserve"> PAGEREF _Ref488424746 \h </w:instrText>
      </w:r>
      <w:r w:rsidR="0016707C">
        <w:fldChar w:fldCharType="separate"/>
      </w:r>
      <w:r w:rsidR="00355544">
        <w:rPr>
          <w:noProof/>
        </w:rPr>
        <w:t>386</w:t>
      </w:r>
      <w:r w:rsidR="0016707C">
        <w:fldChar w:fldCharType="end"/>
      </w:r>
      <w:r w:rsidRPr="00682362">
        <w:t>).</w:t>
      </w:r>
    </w:p>
    <w:p w14:paraId="6A0004FD" w14:textId="77777777" w:rsidR="00D14503" w:rsidRPr="00682362" w:rsidRDefault="00D14503" w:rsidP="002B115F">
      <w:pPr>
        <w:pStyle w:val="numberlist1"/>
        <w:numPr>
          <w:ilvl w:val="0"/>
          <w:numId w:val="60"/>
        </w:numPr>
      </w:pPr>
      <w:r w:rsidRPr="00682362">
        <w:t xml:space="preserve">В консоли управления JMS перейдите в раздел </w:t>
      </w:r>
      <w:r w:rsidRPr="00682362">
        <w:rPr>
          <w:b/>
        </w:rPr>
        <w:t>Профили</w:t>
      </w:r>
      <w:r w:rsidR="008F7AE0" w:rsidRPr="00682362">
        <w:rPr>
          <w:b/>
        </w:rPr>
        <w:t xml:space="preserve"> -&gt; </w:t>
      </w:r>
      <w:r w:rsidRPr="00682362">
        <w:rPr>
          <w:b/>
        </w:rPr>
        <w:t>Привязка профилей</w:t>
      </w:r>
      <w:r w:rsidRPr="00682362">
        <w:t>.</w:t>
      </w:r>
    </w:p>
    <w:p w14:paraId="6A0004FE" w14:textId="77777777" w:rsidR="00D14503" w:rsidRPr="00682362" w:rsidRDefault="00D14503" w:rsidP="00D14503">
      <w:pPr>
        <w:pStyle w:val="numberlist1"/>
        <w:keepNext/>
        <w:numPr>
          <w:ilvl w:val="0"/>
          <w:numId w:val="0"/>
        </w:numPr>
        <w:ind w:left="1134"/>
      </w:pPr>
      <w:r w:rsidRPr="00682362">
        <w:lastRenderedPageBreak/>
        <w:t>Окно консоли будет выглядеть следующим образом.</w:t>
      </w:r>
    </w:p>
    <w:p w14:paraId="6A0004FF" w14:textId="77777777" w:rsidR="00D14503" w:rsidRPr="00682362" w:rsidRDefault="001544F8" w:rsidP="00D14503">
      <w:pPr>
        <w:pStyle w:val="figure"/>
      </w:pPr>
      <w:r w:rsidRPr="00682362">
        <w:drawing>
          <wp:inline distT="0" distB="0" distL="0" distR="0" wp14:anchorId="6A00216A" wp14:editId="6A00216B">
            <wp:extent cx="4671060" cy="3489960"/>
            <wp:effectExtent l="19050" t="19050" r="15240" b="1524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4671060" cy="3489960"/>
                    </a:xfrm>
                    <a:prstGeom prst="rect">
                      <a:avLst/>
                    </a:prstGeom>
                    <a:ln w="3175">
                      <a:solidFill>
                        <a:schemeClr val="tx1"/>
                      </a:solidFill>
                    </a:ln>
                  </pic:spPr>
                </pic:pic>
              </a:graphicData>
            </a:graphic>
          </wp:inline>
        </w:drawing>
      </w:r>
    </w:p>
    <w:p w14:paraId="6A00050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373</w:t>
      </w:r>
      <w:r w:rsidR="00B51D63">
        <w:rPr>
          <w:noProof/>
        </w:rPr>
        <w:fldChar w:fldCharType="end"/>
      </w:r>
      <w:r w:rsidRPr="00682362">
        <w:t xml:space="preserve"> – Привязки профилей</w:t>
      </w:r>
    </w:p>
    <w:p w14:paraId="6A000501" w14:textId="77777777" w:rsidR="00D14503" w:rsidRPr="00682362" w:rsidRDefault="00586896" w:rsidP="00FF7036">
      <w:pPr>
        <w:pStyle w:val="numberlist1"/>
        <w:numPr>
          <w:ilvl w:val="0"/>
          <w:numId w:val="22"/>
        </w:numPr>
      </w:pPr>
      <w:r w:rsidRPr="00682362">
        <w:t>В центральной части окна о</w:t>
      </w:r>
      <w:r w:rsidR="00D14503" w:rsidRPr="00682362">
        <w:t xml:space="preserve">тметьте привязку, действие которой необходимо ограничить глобальной группой, и в верхней панели щёлкните на значке </w:t>
      </w:r>
      <w:r w:rsidR="00D14503" w:rsidRPr="00682362">
        <w:rPr>
          <w:b/>
        </w:rPr>
        <w:t>Свойства</w:t>
      </w:r>
      <w:r w:rsidR="00D14503" w:rsidRPr="00682362">
        <w:t>.</w:t>
      </w:r>
    </w:p>
    <w:p w14:paraId="6A000502" w14:textId="77777777" w:rsidR="00D14503" w:rsidRPr="00682362" w:rsidRDefault="00D14503" w:rsidP="00FF7036">
      <w:pPr>
        <w:pStyle w:val="numberlist1"/>
        <w:numPr>
          <w:ilvl w:val="0"/>
          <w:numId w:val="22"/>
        </w:numPr>
      </w:pPr>
      <w:r w:rsidRPr="00682362">
        <w:t xml:space="preserve">В отобразившемся окне перейдите на вкладку </w:t>
      </w:r>
      <w:r w:rsidRPr="00682362">
        <w:rPr>
          <w:b/>
        </w:rPr>
        <w:t>Фильтр</w:t>
      </w:r>
      <w:r w:rsidRPr="00682362">
        <w:t>.</w:t>
      </w:r>
    </w:p>
    <w:p w14:paraId="6A000503" w14:textId="77777777" w:rsidR="00D14503" w:rsidRPr="00682362" w:rsidRDefault="00D14503" w:rsidP="00D14503">
      <w:pPr>
        <w:pStyle w:val="numberlist1"/>
        <w:keepNext/>
        <w:numPr>
          <w:ilvl w:val="0"/>
          <w:numId w:val="0"/>
        </w:numPr>
        <w:ind w:left="1134"/>
      </w:pPr>
      <w:r w:rsidRPr="00682362">
        <w:lastRenderedPageBreak/>
        <w:t>Окно примет следующий вид.</w:t>
      </w:r>
    </w:p>
    <w:p w14:paraId="6A000504" w14:textId="77777777" w:rsidR="00D14503" w:rsidRPr="00682362" w:rsidRDefault="001544F8" w:rsidP="00D14503">
      <w:pPr>
        <w:pStyle w:val="figure"/>
      </w:pPr>
      <w:r w:rsidRPr="00682362">
        <w:drawing>
          <wp:inline distT="0" distB="0" distL="0" distR="0" wp14:anchorId="6A00216C" wp14:editId="6A00216D">
            <wp:extent cx="3489960" cy="4922520"/>
            <wp:effectExtent l="0" t="0" r="0"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a:stretch>
                      <a:fillRect/>
                    </a:stretch>
                  </pic:blipFill>
                  <pic:spPr>
                    <a:xfrm>
                      <a:off x="0" y="0"/>
                      <a:ext cx="3489960" cy="4922520"/>
                    </a:xfrm>
                    <a:prstGeom prst="rect">
                      <a:avLst/>
                    </a:prstGeom>
                  </pic:spPr>
                </pic:pic>
              </a:graphicData>
            </a:graphic>
          </wp:inline>
        </w:drawing>
      </w:r>
    </w:p>
    <w:p w14:paraId="6A000505"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374</w:t>
      </w:r>
      <w:r w:rsidR="00B51D63">
        <w:rPr>
          <w:noProof/>
        </w:rPr>
        <w:fldChar w:fldCharType="end"/>
      </w:r>
      <w:r w:rsidRPr="00682362">
        <w:t xml:space="preserve"> – Вкладка Фильтр окна свойств привязки профиля</w:t>
      </w:r>
    </w:p>
    <w:p w14:paraId="6A000506" w14:textId="77777777" w:rsidR="00D14503" w:rsidRPr="00682362" w:rsidRDefault="00D14503" w:rsidP="00FF7036">
      <w:pPr>
        <w:pStyle w:val="numberlist1"/>
        <w:numPr>
          <w:ilvl w:val="0"/>
          <w:numId w:val="22"/>
        </w:numPr>
      </w:pPr>
      <w:r w:rsidRPr="00682362">
        <w:t xml:space="preserve">Чтобы выбрать глобальную группу, нажмите </w:t>
      </w:r>
      <w:r w:rsidRPr="00682362">
        <w:rPr>
          <w:b/>
        </w:rPr>
        <w:t>Добавить</w:t>
      </w:r>
      <w:r w:rsidRPr="00682362">
        <w:t>.</w:t>
      </w:r>
    </w:p>
    <w:p w14:paraId="6A000507"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A000508" w14:textId="77777777" w:rsidR="00D14503" w:rsidRPr="00682362" w:rsidRDefault="0061642C" w:rsidP="00D14503">
      <w:pPr>
        <w:pStyle w:val="figure"/>
      </w:pPr>
      <w:r w:rsidRPr="00682362">
        <w:drawing>
          <wp:inline distT="0" distB="0" distL="0" distR="0" wp14:anchorId="6A00216E" wp14:editId="6A00216F">
            <wp:extent cx="4312920" cy="2872740"/>
            <wp:effectExtent l="0" t="0" r="0" b="381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4312920" cy="2872740"/>
                    </a:xfrm>
                    <a:prstGeom prst="rect">
                      <a:avLst/>
                    </a:prstGeom>
                  </pic:spPr>
                </pic:pic>
              </a:graphicData>
            </a:graphic>
          </wp:inline>
        </w:drawing>
      </w:r>
    </w:p>
    <w:p w14:paraId="6A000509"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375</w:t>
      </w:r>
      <w:r w:rsidR="00B51D63">
        <w:rPr>
          <w:noProof/>
        </w:rPr>
        <w:fldChar w:fldCharType="end"/>
      </w:r>
      <w:r w:rsidRPr="00682362">
        <w:t xml:space="preserve"> – Выбор глобальной группы</w:t>
      </w:r>
    </w:p>
    <w:p w14:paraId="6A00050A" w14:textId="77777777" w:rsidR="00D14503" w:rsidRPr="00682362" w:rsidRDefault="00D14503" w:rsidP="00FF7036">
      <w:pPr>
        <w:pStyle w:val="numberlist1"/>
        <w:numPr>
          <w:ilvl w:val="0"/>
          <w:numId w:val="22"/>
        </w:numPr>
      </w:pPr>
      <w:r w:rsidRPr="00682362">
        <w:lastRenderedPageBreak/>
        <w:t>Выполните одно из следующих действий</w:t>
      </w:r>
      <w:r w:rsidR="00167D3D" w:rsidRPr="00682362">
        <w:t>:</w:t>
      </w:r>
    </w:p>
    <w:p w14:paraId="6A00050B" w14:textId="77777777" w:rsidR="00D14503" w:rsidRPr="00682362" w:rsidRDefault="00167D3D" w:rsidP="00FF7036">
      <w:pPr>
        <w:pStyle w:val="bulletlist2"/>
      </w:pPr>
      <w:r w:rsidRPr="00682362">
        <w:t>ч</w:t>
      </w:r>
      <w:r w:rsidR="00D14503" w:rsidRPr="00682362">
        <w:t xml:space="preserve">тобы добавить глобальную группу </w:t>
      </w:r>
      <w:r w:rsidR="00D14503" w:rsidRPr="00682362">
        <w:rPr>
          <w:lang w:val="en-US"/>
        </w:rPr>
        <w:t>Active</w:t>
      </w:r>
      <w:r w:rsidR="00D14503" w:rsidRPr="00682362">
        <w:t xml:space="preserve"> </w:t>
      </w:r>
      <w:r w:rsidR="00D14503" w:rsidRPr="00682362">
        <w:rPr>
          <w:lang w:val="en-US"/>
        </w:rPr>
        <w:t>Directory</w:t>
      </w:r>
      <w:r w:rsidR="00D14503" w:rsidRPr="00682362">
        <w:t xml:space="preserve">, в </w:t>
      </w:r>
      <w:r w:rsidR="00591F2C">
        <w:t>раскрывающемся</w:t>
      </w:r>
      <w:r w:rsidR="00D14503" w:rsidRPr="00682362">
        <w:t xml:space="preserve"> списке в верхней части окна выберите </w:t>
      </w:r>
      <w:r w:rsidR="006B247A" w:rsidRPr="00682362">
        <w:t xml:space="preserve">нужный </w:t>
      </w:r>
      <w:r w:rsidR="00D14503" w:rsidRPr="00682362">
        <w:t>домен</w:t>
      </w:r>
      <w:r w:rsidR="0066665B" w:rsidRPr="00682362">
        <w:t xml:space="preserve"> – в этом случае</w:t>
      </w:r>
      <w:r w:rsidR="00330E3B" w:rsidRPr="00682362">
        <w:t xml:space="preserve"> в окн</w:t>
      </w:r>
      <w:r w:rsidR="00731459" w:rsidRPr="00682362">
        <w:t>е</w:t>
      </w:r>
      <w:r w:rsidR="00330E3B" w:rsidRPr="00682362">
        <w:t xml:space="preserve"> отобразится список групп выбранного домена</w:t>
      </w:r>
      <w:r w:rsidR="00D14503" w:rsidRPr="00682362">
        <w:t>.</w:t>
      </w:r>
    </w:p>
    <w:p w14:paraId="6A00050C" w14:textId="77777777" w:rsidR="00D14503" w:rsidRPr="00682362" w:rsidRDefault="00167D3D" w:rsidP="00B1112F">
      <w:pPr>
        <w:pStyle w:val="bulletlist2"/>
        <w:keepNext/>
      </w:pPr>
      <w:r w:rsidRPr="00682362">
        <w:t>ч</w:t>
      </w:r>
      <w:r w:rsidR="00D14503" w:rsidRPr="00682362">
        <w:t xml:space="preserve">тобы добавить глобальную группу JMS, оставьте в </w:t>
      </w:r>
      <w:r w:rsidR="00591F2C">
        <w:t>раскрывающемся</w:t>
      </w:r>
      <w:r w:rsidR="00D14503" w:rsidRPr="00682362">
        <w:t xml:space="preserve"> списке в верхней части окна выбранным пункт </w:t>
      </w:r>
      <w:r w:rsidR="00D14503" w:rsidRPr="00682362">
        <w:rPr>
          <w:b/>
        </w:rPr>
        <w:t>Глобальные группы</w:t>
      </w:r>
      <w:r w:rsidR="00731459" w:rsidRPr="00682362">
        <w:t xml:space="preserve"> – в этом случае в окне будет отображён список глобальных групп </w:t>
      </w:r>
      <w:r w:rsidR="00731459" w:rsidRPr="00682362">
        <w:rPr>
          <w:lang w:val="en-US"/>
        </w:rPr>
        <w:t>JMS</w:t>
      </w:r>
      <w:r w:rsidR="00D14503" w:rsidRPr="00682362">
        <w:t>.</w:t>
      </w:r>
    </w:p>
    <w:p w14:paraId="6A00050D" w14:textId="77777777" w:rsidR="00B1112F" w:rsidRPr="00682362" w:rsidRDefault="00B1112F" w:rsidP="00B1112F">
      <w:pPr>
        <w:pStyle w:val="notetext"/>
        <w:rPr>
          <w:sz w:val="18"/>
          <w:szCs w:val="18"/>
        </w:rPr>
      </w:pPr>
      <w:r w:rsidRPr="00682362">
        <w:rPr>
          <w:noProof/>
          <w:lang w:eastAsia="ru-RU"/>
        </w:rPr>
        <w:drawing>
          <wp:inline distT="0" distB="0" distL="0" distR="0" wp14:anchorId="6A002170" wp14:editId="6A002171">
            <wp:extent cx="167752" cy="183002"/>
            <wp:effectExtent l="0" t="0" r="3810" b="7620"/>
            <wp:docPr id="634" name="Рисунок 634"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w:t>
      </w:r>
      <w:r w:rsidRPr="00682362">
        <w:rPr>
          <w:sz w:val="18"/>
          <w:szCs w:val="18"/>
        </w:rPr>
        <w:t xml:space="preserve">В настоящем документе процедура рассмотрена на примере глобальных групп </w:t>
      </w:r>
      <w:r w:rsidRPr="00682362">
        <w:rPr>
          <w:sz w:val="18"/>
          <w:szCs w:val="18"/>
          <w:lang w:val="en-US"/>
        </w:rPr>
        <w:t>JMS</w:t>
      </w:r>
      <w:r w:rsidRPr="00682362">
        <w:rPr>
          <w:sz w:val="18"/>
          <w:szCs w:val="18"/>
        </w:rPr>
        <w:t>.</w:t>
      </w:r>
    </w:p>
    <w:p w14:paraId="6A00050E" w14:textId="77777777" w:rsidR="00D14503" w:rsidRPr="00682362" w:rsidRDefault="00D14503" w:rsidP="00FF7036">
      <w:pPr>
        <w:pStyle w:val="numberlist1"/>
        <w:numPr>
          <w:ilvl w:val="0"/>
          <w:numId w:val="22"/>
        </w:numPr>
      </w:pPr>
      <w:r w:rsidRPr="00682362">
        <w:t xml:space="preserve">Отметьте </w:t>
      </w:r>
      <w:r w:rsidR="00617E31" w:rsidRPr="00682362">
        <w:t xml:space="preserve">доменную </w:t>
      </w:r>
      <w:r w:rsidRPr="00682362">
        <w:t>группу</w:t>
      </w:r>
      <w:r w:rsidR="00617E31" w:rsidRPr="00682362">
        <w:t xml:space="preserve"> (группы)</w:t>
      </w:r>
      <w:r w:rsidRPr="00682362">
        <w:t xml:space="preserve"> или </w:t>
      </w:r>
      <w:r w:rsidR="00617E31" w:rsidRPr="00682362">
        <w:t xml:space="preserve">глобальную </w:t>
      </w:r>
      <w:r w:rsidRPr="00682362">
        <w:t>групп</w:t>
      </w:r>
      <w:r w:rsidR="00617E31" w:rsidRPr="00682362">
        <w:t xml:space="preserve">у (группы) </w:t>
      </w:r>
      <w:r w:rsidR="00617E31" w:rsidRPr="00682362">
        <w:rPr>
          <w:lang w:val="en-US"/>
        </w:rPr>
        <w:t>JMS</w:t>
      </w:r>
      <w:r w:rsidRPr="00682362">
        <w:t>, котор</w:t>
      </w:r>
      <w:r w:rsidR="00617E31" w:rsidRPr="00682362">
        <w:t>ой</w:t>
      </w:r>
      <w:r w:rsidRPr="00682362">
        <w:t xml:space="preserve"> вы хотите ограничить область действия привязки профиля, после чего нажмите </w:t>
      </w:r>
      <w:r w:rsidRPr="00682362">
        <w:rPr>
          <w:b/>
        </w:rPr>
        <w:t>Выбрать</w:t>
      </w:r>
      <w:r w:rsidRPr="00682362">
        <w:t>.</w:t>
      </w:r>
    </w:p>
    <w:p w14:paraId="6A00050F" w14:textId="77777777" w:rsidR="00D14503" w:rsidRPr="00682362" w:rsidRDefault="00D14503" w:rsidP="00D14503">
      <w:pPr>
        <w:pStyle w:val="numberlist1"/>
        <w:keepNext/>
        <w:numPr>
          <w:ilvl w:val="0"/>
          <w:numId w:val="0"/>
        </w:numPr>
        <w:ind w:left="1134"/>
      </w:pPr>
      <w:r w:rsidRPr="00682362">
        <w:t xml:space="preserve">Выбранные группы отобразятся в списке </w:t>
      </w:r>
      <w:r w:rsidRPr="00682362">
        <w:rPr>
          <w:b/>
        </w:rPr>
        <w:t>Фильтр безопасности</w:t>
      </w:r>
      <w:r w:rsidRPr="00682362">
        <w:t>.</w:t>
      </w:r>
    </w:p>
    <w:p w14:paraId="6A000510" w14:textId="77777777" w:rsidR="00D14503" w:rsidRPr="00682362" w:rsidRDefault="001544F8" w:rsidP="00D14503">
      <w:pPr>
        <w:pStyle w:val="figure"/>
      </w:pPr>
      <w:r w:rsidRPr="00682362">
        <w:drawing>
          <wp:inline distT="0" distB="0" distL="0" distR="0" wp14:anchorId="6A002172" wp14:editId="6A002173">
            <wp:extent cx="3490447" cy="4923207"/>
            <wp:effectExtent l="0" t="0" r="0" b="0"/>
            <wp:docPr id="631" name="Рисунок 631" descr="\\test-pc\Downloads\Screenshots\JMS\2.0 R2 (2.2.0.1319)\+Greenshot\Свойства привязки-000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st-pc\Downloads\Screenshots\JMS\2.0 R2 (2.2.0.1319)\+Greenshot\Свойства привязки-000057.png"/>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3490447" cy="4923207"/>
                    </a:xfrm>
                    <a:prstGeom prst="rect">
                      <a:avLst/>
                    </a:prstGeom>
                    <a:noFill/>
                    <a:ln>
                      <a:noFill/>
                    </a:ln>
                  </pic:spPr>
                </pic:pic>
              </a:graphicData>
            </a:graphic>
          </wp:inline>
        </w:drawing>
      </w:r>
    </w:p>
    <w:p w14:paraId="6A00051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376</w:t>
      </w:r>
      <w:r w:rsidR="00B51D63">
        <w:rPr>
          <w:noProof/>
        </w:rPr>
        <w:fldChar w:fldCharType="end"/>
      </w:r>
      <w:r w:rsidRPr="00682362">
        <w:t xml:space="preserve"> – Выбранная глобальная группа </w:t>
      </w:r>
      <w:r w:rsidR="00617E31" w:rsidRPr="00682362">
        <w:rPr>
          <w:lang w:val="en-US"/>
        </w:rPr>
        <w:t>JMS</w:t>
      </w:r>
      <w:r w:rsidR="00617E31" w:rsidRPr="00682362">
        <w:t xml:space="preserve"> отображена</w:t>
      </w:r>
      <w:r w:rsidRPr="00682362">
        <w:t xml:space="preserve"> в списке</w:t>
      </w:r>
    </w:p>
    <w:p w14:paraId="6A000512" w14:textId="77777777" w:rsidR="001544F8" w:rsidRPr="00682362" w:rsidRDefault="001544F8" w:rsidP="00936DD5">
      <w:pPr>
        <w:pStyle w:val="numberlist1"/>
      </w:pPr>
      <w:r w:rsidRPr="00682362">
        <w:t xml:space="preserve">В секции </w:t>
      </w:r>
      <w:r w:rsidRPr="00682362">
        <w:rPr>
          <w:b/>
        </w:rPr>
        <w:t>Фильтр безопасности</w:t>
      </w:r>
      <w:r w:rsidRPr="00682362">
        <w:t xml:space="preserve"> выберите один из двух пунктов:</w:t>
      </w:r>
    </w:p>
    <w:p w14:paraId="6A000513" w14:textId="77777777" w:rsidR="001544F8" w:rsidRPr="00682362" w:rsidRDefault="001544F8" w:rsidP="00936DD5">
      <w:pPr>
        <w:pStyle w:val="bulletlist2"/>
      </w:pPr>
      <w:r w:rsidRPr="00682362">
        <w:rPr>
          <w:b/>
        </w:rPr>
        <w:t>По вхождению – профиль действует только для членов указанной группы</w:t>
      </w:r>
      <w:r w:rsidRPr="00682362">
        <w:t>;</w:t>
      </w:r>
    </w:p>
    <w:p w14:paraId="6A000514" w14:textId="77777777" w:rsidR="001544F8" w:rsidRPr="00682362" w:rsidRDefault="001544F8" w:rsidP="00936DD5">
      <w:pPr>
        <w:pStyle w:val="bulletlist2"/>
      </w:pPr>
      <w:r w:rsidRPr="00682362">
        <w:rPr>
          <w:b/>
        </w:rPr>
        <w:t>По исключению – профиль действует для всех, кроме членов указанной группы</w:t>
      </w:r>
      <w:r w:rsidRPr="00682362">
        <w:t>.</w:t>
      </w:r>
    </w:p>
    <w:p w14:paraId="6A000515" w14:textId="77777777" w:rsidR="00936DD5" w:rsidRPr="00682362" w:rsidRDefault="00936DD5" w:rsidP="00936DD5">
      <w:pPr>
        <w:pStyle w:val="numberlist1"/>
      </w:pPr>
      <w:r w:rsidRPr="00682362">
        <w:t xml:space="preserve">Повторите необходимые действия, если необходимо создать фильтр с использованием других групп </w:t>
      </w:r>
      <w:r w:rsidRPr="00682362">
        <w:rPr>
          <w:lang w:val="en-US"/>
        </w:rPr>
        <w:t>JMS</w:t>
      </w:r>
      <w:r w:rsidRPr="00682362">
        <w:t xml:space="preserve">. </w:t>
      </w:r>
    </w:p>
    <w:p w14:paraId="6A000516" w14:textId="77777777" w:rsidR="001544F8" w:rsidRPr="00682362" w:rsidRDefault="001544F8" w:rsidP="00936DD5">
      <w:pPr>
        <w:pStyle w:val="numberlist1"/>
      </w:pPr>
      <w:r w:rsidRPr="00682362">
        <w:t xml:space="preserve">Нажмите </w:t>
      </w:r>
      <w:r w:rsidRPr="00682362">
        <w:rPr>
          <w:b/>
          <w:lang w:val="en-US"/>
        </w:rPr>
        <w:t>OK</w:t>
      </w:r>
      <w:r w:rsidRPr="00682362">
        <w:t>, чтобы сохранить изменения и закрыть окно.</w:t>
      </w:r>
    </w:p>
    <w:p w14:paraId="6A000517" w14:textId="77777777" w:rsidR="004E1907" w:rsidRPr="00682362" w:rsidRDefault="004E1907" w:rsidP="004E1907">
      <w:pPr>
        <w:pStyle w:val="3"/>
      </w:pPr>
      <w:bookmarkStart w:id="952" w:name="_Ref450838687"/>
      <w:bookmarkStart w:id="953" w:name="_Ref450838689"/>
      <w:bookmarkStart w:id="954" w:name="_Toc499652472"/>
      <w:r w:rsidRPr="00682362">
        <w:lastRenderedPageBreak/>
        <w:t>Экспорт/импорт профилей</w:t>
      </w:r>
      <w:bookmarkEnd w:id="952"/>
      <w:bookmarkEnd w:id="953"/>
      <w:bookmarkEnd w:id="954"/>
    </w:p>
    <w:p w14:paraId="6A000518" w14:textId="77777777" w:rsidR="004E1907" w:rsidRPr="00682362" w:rsidRDefault="004E1907" w:rsidP="004E1907">
      <w:pPr>
        <w:pStyle w:val="maintext"/>
        <w:keepNext/>
      </w:pPr>
      <w:r w:rsidRPr="00682362">
        <w:t xml:space="preserve">Чтобы экспортировать/импортировать профиль </w:t>
      </w:r>
      <w:r w:rsidRPr="00682362">
        <w:rPr>
          <w:lang w:val="en-US"/>
        </w:rPr>
        <w:t>JMS</w:t>
      </w:r>
      <w:r w:rsidRPr="00682362">
        <w:t>, выполните следующие действия.</w:t>
      </w:r>
    </w:p>
    <w:tbl>
      <w:tblPr>
        <w:tblStyle w:val="tablenote"/>
        <w:tblW w:w="0" w:type="auto"/>
        <w:tblInd w:w="709" w:type="dxa"/>
        <w:tblLook w:val="04A0" w:firstRow="1" w:lastRow="0" w:firstColumn="1" w:lastColumn="0" w:noHBand="0" w:noVBand="1"/>
      </w:tblPr>
      <w:tblGrid>
        <w:gridCol w:w="4495"/>
        <w:gridCol w:w="4480"/>
      </w:tblGrid>
      <w:tr w:rsidR="004E1349" w:rsidRPr="00682362" w14:paraId="6A000525" w14:textId="77777777" w:rsidTr="004E1349">
        <w:tc>
          <w:tcPr>
            <w:tcW w:w="4495" w:type="dxa"/>
          </w:tcPr>
          <w:p w14:paraId="6A000519" w14:textId="77777777" w:rsidR="004E1349" w:rsidRPr="00682362" w:rsidRDefault="004E1349" w:rsidP="003B5E2C">
            <w:pPr>
              <w:pStyle w:val="tabletext"/>
              <w:keepNext/>
              <w:rPr>
                <w:b/>
                <w:lang w:val="ru-RU"/>
              </w:rPr>
            </w:pPr>
            <w:r w:rsidRPr="00682362">
              <w:rPr>
                <w:b/>
                <w:lang w:val="ru-RU"/>
              </w:rPr>
              <w:t>Экспорт профилей</w:t>
            </w:r>
          </w:p>
          <w:p w14:paraId="6A00051A" w14:textId="77777777" w:rsidR="004E1349" w:rsidRPr="00682362" w:rsidRDefault="004E1349" w:rsidP="002B115F">
            <w:pPr>
              <w:pStyle w:val="tablenumberlist1"/>
              <w:numPr>
                <w:ilvl w:val="0"/>
                <w:numId w:val="141"/>
              </w:numPr>
              <w:rPr>
                <w:lang w:val="ru-RU"/>
              </w:rPr>
            </w:pPr>
            <w:r w:rsidRPr="00682362">
              <w:rPr>
                <w:lang w:val="ru-RU"/>
              </w:rPr>
              <w:t xml:space="preserve">В консоли управления JMS перейдите в раздел </w:t>
            </w:r>
            <w:r w:rsidRPr="00682362">
              <w:rPr>
                <w:b/>
                <w:lang w:val="ru-RU"/>
              </w:rPr>
              <w:t>Профили</w:t>
            </w:r>
            <w:r w:rsidR="008F7AE0" w:rsidRPr="00682362">
              <w:rPr>
                <w:b/>
                <w:lang w:val="ru-RU"/>
              </w:rPr>
              <w:t xml:space="preserve"> -&gt; </w:t>
            </w:r>
            <w:r w:rsidRPr="00682362">
              <w:rPr>
                <w:b/>
                <w:lang w:val="ru-RU"/>
              </w:rPr>
              <w:t>Профили</w:t>
            </w:r>
            <w:r w:rsidRPr="00682362">
              <w:rPr>
                <w:lang w:val="ru-RU"/>
              </w:rPr>
              <w:t xml:space="preserve">. </w:t>
            </w:r>
          </w:p>
          <w:p w14:paraId="6A00051B" w14:textId="77777777" w:rsidR="004E1349" w:rsidRPr="00682362" w:rsidRDefault="004E1349" w:rsidP="004E1349">
            <w:pPr>
              <w:pStyle w:val="tablenumberlist1"/>
              <w:rPr>
                <w:lang w:val="ru-RU"/>
              </w:rPr>
            </w:pPr>
            <w:r w:rsidRPr="00682362">
              <w:rPr>
                <w:lang w:val="ru-RU"/>
              </w:rPr>
              <w:t>В центральной части интерфейса выберите профиль, который нужно экспортировать.</w:t>
            </w:r>
          </w:p>
          <w:p w14:paraId="6A00051C" w14:textId="77777777" w:rsidR="004E1349" w:rsidRPr="00682362" w:rsidRDefault="004E1349" w:rsidP="004E1349">
            <w:pPr>
              <w:pStyle w:val="tablenumberlist1"/>
              <w:rPr>
                <w:lang w:val="ru-RU"/>
              </w:rPr>
            </w:pPr>
            <w:r w:rsidRPr="00682362">
              <w:rPr>
                <w:lang w:val="ru-RU"/>
              </w:rPr>
              <w:t xml:space="preserve">В верхней панели щёлкните на значке </w:t>
            </w:r>
            <w:r w:rsidRPr="00682362">
              <w:rPr>
                <w:b/>
                <w:lang w:val="ru-RU"/>
              </w:rPr>
              <w:t>Экспорт</w:t>
            </w:r>
            <w:r w:rsidRPr="00682362">
              <w:rPr>
                <w:lang w:val="ru-RU"/>
              </w:rPr>
              <w:t>.</w:t>
            </w:r>
          </w:p>
          <w:p w14:paraId="6A00051D" w14:textId="77777777" w:rsidR="004E1349" w:rsidRPr="00682362" w:rsidRDefault="004E1349" w:rsidP="004E1349">
            <w:pPr>
              <w:pStyle w:val="tablenumberlist1"/>
              <w:rPr>
                <w:lang w:val="ru-RU"/>
              </w:rPr>
            </w:pPr>
            <w:r w:rsidRPr="00682362">
              <w:rPr>
                <w:lang w:val="ru-RU"/>
              </w:rPr>
              <w:t xml:space="preserve">В отобразившемся окне предупреждения нажмите </w:t>
            </w:r>
            <w:r w:rsidRPr="00682362">
              <w:rPr>
                <w:b/>
                <w:lang w:val="ru-RU"/>
              </w:rPr>
              <w:t>Да</w:t>
            </w:r>
            <w:r w:rsidRPr="00682362">
              <w:rPr>
                <w:lang w:val="ru-RU"/>
              </w:rPr>
              <w:t>, чтобы подтвердить действие.</w:t>
            </w:r>
          </w:p>
          <w:p w14:paraId="6A00051E" w14:textId="77777777" w:rsidR="004E1349" w:rsidRPr="00682362" w:rsidRDefault="004E1349" w:rsidP="004E1349">
            <w:pPr>
              <w:pStyle w:val="tablenumberlist1"/>
              <w:rPr>
                <w:lang w:val="ru-RU"/>
              </w:rPr>
            </w:pPr>
            <w:r w:rsidRPr="00682362">
              <w:rPr>
                <w:lang w:val="ru-RU"/>
              </w:rPr>
              <w:t xml:space="preserve">В отобразившемся окне укажите путь сохранения файла экспортированного профиля и нажмите </w:t>
            </w:r>
            <w:r w:rsidRPr="00682362">
              <w:rPr>
                <w:b/>
                <w:lang w:val="ru-RU"/>
              </w:rPr>
              <w:t>Сохранить</w:t>
            </w:r>
            <w:r w:rsidRPr="00682362">
              <w:rPr>
                <w:lang w:val="ru-RU"/>
              </w:rPr>
              <w:t>.</w:t>
            </w:r>
          </w:p>
        </w:tc>
        <w:tc>
          <w:tcPr>
            <w:tcW w:w="4480" w:type="dxa"/>
          </w:tcPr>
          <w:p w14:paraId="6A00051F" w14:textId="77777777" w:rsidR="004E1349" w:rsidRPr="00682362" w:rsidRDefault="004E1349" w:rsidP="003B5E2C">
            <w:pPr>
              <w:pStyle w:val="tabletext"/>
              <w:keepNext/>
              <w:rPr>
                <w:b/>
                <w:lang w:val="ru-RU"/>
              </w:rPr>
            </w:pPr>
            <w:r w:rsidRPr="00682362">
              <w:rPr>
                <w:b/>
                <w:lang w:val="ru-RU"/>
              </w:rPr>
              <w:t>Импорт профилей</w:t>
            </w:r>
          </w:p>
          <w:p w14:paraId="6A000520" w14:textId="77777777" w:rsidR="004E1349" w:rsidRPr="00682362" w:rsidRDefault="004E1349" w:rsidP="002B115F">
            <w:pPr>
              <w:pStyle w:val="tablenumberlist1"/>
              <w:numPr>
                <w:ilvl w:val="0"/>
                <w:numId w:val="142"/>
              </w:numPr>
              <w:rPr>
                <w:lang w:val="ru-RU"/>
              </w:rPr>
            </w:pPr>
            <w:r w:rsidRPr="00682362">
              <w:rPr>
                <w:lang w:val="ru-RU"/>
              </w:rPr>
              <w:t xml:space="preserve">В консоли управления JMS перейдите в раздел </w:t>
            </w:r>
            <w:r w:rsidRPr="00682362">
              <w:rPr>
                <w:b/>
                <w:lang w:val="ru-RU"/>
              </w:rPr>
              <w:t>Профили</w:t>
            </w:r>
            <w:r w:rsidR="008F7AE0" w:rsidRPr="00682362">
              <w:rPr>
                <w:b/>
                <w:lang w:val="ru-RU"/>
              </w:rPr>
              <w:t xml:space="preserve"> -&gt; </w:t>
            </w:r>
            <w:r w:rsidRPr="00682362">
              <w:rPr>
                <w:b/>
                <w:lang w:val="ru-RU"/>
              </w:rPr>
              <w:t>Профили</w:t>
            </w:r>
            <w:r w:rsidRPr="00682362">
              <w:rPr>
                <w:lang w:val="ru-RU"/>
              </w:rPr>
              <w:t xml:space="preserve">. </w:t>
            </w:r>
          </w:p>
          <w:p w14:paraId="6A000521" w14:textId="77777777" w:rsidR="004E1349" w:rsidRPr="00682362" w:rsidRDefault="004E1349" w:rsidP="004E1349">
            <w:pPr>
              <w:pStyle w:val="tablenumberlist1"/>
              <w:rPr>
                <w:lang w:val="ru-RU"/>
              </w:rPr>
            </w:pPr>
            <w:r w:rsidRPr="00682362">
              <w:rPr>
                <w:lang w:val="ru-RU"/>
              </w:rPr>
              <w:t xml:space="preserve">В верхней панели щёлкните на значке </w:t>
            </w:r>
            <w:r w:rsidRPr="00682362">
              <w:rPr>
                <w:b/>
                <w:lang w:val="ru-RU"/>
              </w:rPr>
              <w:t>Импорт</w:t>
            </w:r>
            <w:r w:rsidRPr="00682362">
              <w:rPr>
                <w:lang w:val="ru-RU"/>
              </w:rPr>
              <w:t>.</w:t>
            </w:r>
          </w:p>
          <w:p w14:paraId="6A000522" w14:textId="77777777" w:rsidR="004E1349" w:rsidRPr="00682362" w:rsidRDefault="004E1349" w:rsidP="004E1349">
            <w:pPr>
              <w:pStyle w:val="tablenumberlist1"/>
              <w:rPr>
                <w:lang w:val="ru-RU"/>
              </w:rPr>
            </w:pPr>
            <w:r w:rsidRPr="00682362">
              <w:rPr>
                <w:lang w:val="ru-RU"/>
              </w:rPr>
              <w:t xml:space="preserve">В отобразившемся окне укажите путь к файлу профиля и нажмите </w:t>
            </w:r>
            <w:r w:rsidRPr="00682362">
              <w:rPr>
                <w:b/>
                <w:lang w:val="ru-RU"/>
              </w:rPr>
              <w:t>Открыть</w:t>
            </w:r>
            <w:r w:rsidRPr="00682362">
              <w:rPr>
                <w:lang w:val="ru-RU"/>
              </w:rPr>
              <w:t>.</w:t>
            </w:r>
          </w:p>
          <w:p w14:paraId="6A000523" w14:textId="77777777" w:rsidR="004E1349" w:rsidRPr="00682362" w:rsidRDefault="004E1349" w:rsidP="004E1349">
            <w:pPr>
              <w:pStyle w:val="tablenumberlist1"/>
              <w:rPr>
                <w:lang w:val="ru-RU"/>
              </w:rPr>
            </w:pPr>
            <w:r w:rsidRPr="00682362">
              <w:rPr>
                <w:lang w:val="ru-RU"/>
              </w:rPr>
              <w:t xml:space="preserve">В отобразившемся окне предупреждения нажмите </w:t>
            </w:r>
            <w:r w:rsidRPr="00682362">
              <w:rPr>
                <w:b/>
                <w:lang w:val="ru-RU"/>
              </w:rPr>
              <w:t>Да</w:t>
            </w:r>
            <w:r w:rsidRPr="00682362">
              <w:rPr>
                <w:lang w:val="ru-RU"/>
              </w:rPr>
              <w:t>, чтобы подтвердить действие.</w:t>
            </w:r>
          </w:p>
          <w:p w14:paraId="6A000524" w14:textId="77777777" w:rsidR="004E1349" w:rsidRPr="00682362" w:rsidRDefault="004E1349" w:rsidP="004E1349">
            <w:pPr>
              <w:pStyle w:val="tablenumberlist1"/>
              <w:rPr>
                <w:lang w:val="ru-RU"/>
              </w:rPr>
            </w:pPr>
            <w:r w:rsidRPr="00682362">
              <w:rPr>
                <w:lang w:val="ru-RU"/>
              </w:rPr>
              <w:t xml:space="preserve">В окне сообщения об успешном импорте нажмите </w:t>
            </w:r>
            <w:r w:rsidRPr="00682362">
              <w:rPr>
                <w:b/>
                <w:lang w:val="ru-RU"/>
              </w:rPr>
              <w:t>OK</w:t>
            </w:r>
            <w:r w:rsidRPr="00682362">
              <w:rPr>
                <w:lang w:val="ru-RU"/>
              </w:rPr>
              <w:t>.</w:t>
            </w:r>
          </w:p>
        </w:tc>
      </w:tr>
    </w:tbl>
    <w:p w14:paraId="6A000526" w14:textId="77777777" w:rsidR="00A55C54" w:rsidRPr="00682362" w:rsidRDefault="00A55C54" w:rsidP="00A55C54">
      <w:pPr>
        <w:pStyle w:val="3"/>
      </w:pPr>
      <w:bookmarkStart w:id="955" w:name="_Ref454464121"/>
      <w:bookmarkStart w:id="956" w:name="_Toc414981521"/>
      <w:bookmarkStart w:id="957" w:name="_Toc411262915"/>
      <w:bookmarkStart w:id="958" w:name="_Ref375649200"/>
      <w:bookmarkStart w:id="959" w:name="_Toc415056108"/>
      <w:bookmarkStart w:id="960" w:name="_Ref417301095"/>
      <w:bookmarkStart w:id="961" w:name="_Ref417301134"/>
      <w:bookmarkStart w:id="962" w:name="_Ref437268188"/>
      <w:bookmarkStart w:id="963" w:name="_Ref450233897"/>
      <w:bookmarkStart w:id="964" w:name="_Ref450233899"/>
      <w:bookmarkStart w:id="965" w:name="_Toc499652473"/>
      <w:r w:rsidRPr="00682362">
        <w:t>Настройка параметров печати при выпуске электронных ключей</w:t>
      </w:r>
      <w:bookmarkEnd w:id="955"/>
      <w:bookmarkEnd w:id="965"/>
    </w:p>
    <w:p w14:paraId="6A000527" w14:textId="77777777" w:rsidR="009D2838" w:rsidRPr="00682362" w:rsidRDefault="00A55C54" w:rsidP="00403AE0">
      <w:pPr>
        <w:pStyle w:val="maintext"/>
        <w:keepNext/>
      </w:pPr>
      <w:r w:rsidRPr="00682362">
        <w:rPr>
          <w:lang w:val="en-US"/>
        </w:rPr>
        <w:t>JMS</w:t>
      </w:r>
      <w:r w:rsidRPr="00682362">
        <w:t xml:space="preserve"> позволяет настроить параметры печати документов, которые </w:t>
      </w:r>
      <w:r w:rsidR="009D2838" w:rsidRPr="00682362">
        <w:t xml:space="preserve">формируются при выпуске </w:t>
      </w:r>
      <w:r w:rsidR="003C7A82" w:rsidRPr="00682362">
        <w:t xml:space="preserve">электронного ключа. </w:t>
      </w:r>
      <w:r w:rsidR="005D79F4" w:rsidRPr="00682362">
        <w:t>Настройка параметров печати осуществляется в свойствах профиля</w:t>
      </w:r>
      <w:r w:rsidR="006C3EA6" w:rsidRPr="00682362">
        <w:t xml:space="preserve"> выпуска</w:t>
      </w:r>
      <w:r w:rsidR="005D79F4" w:rsidRPr="00682362">
        <w:t>.</w:t>
      </w:r>
    </w:p>
    <w:p w14:paraId="6A000528" w14:textId="77777777" w:rsidR="006C3EA6" w:rsidRPr="00682362" w:rsidRDefault="006C3EA6" w:rsidP="006C3EA6">
      <w:pPr>
        <w:pStyle w:val="maintext"/>
      </w:pPr>
    </w:p>
    <w:p w14:paraId="6A000529" w14:textId="77777777" w:rsidR="009D2838" w:rsidRPr="00682362" w:rsidRDefault="009D2838" w:rsidP="009D2838">
      <w:pPr>
        <w:pStyle w:val="notetext"/>
        <w:rPr>
          <w:noProof/>
          <w:sz w:val="18"/>
          <w:szCs w:val="18"/>
          <w:lang w:eastAsia="ru-RU"/>
        </w:rPr>
      </w:pPr>
      <w:r w:rsidRPr="00682362">
        <w:rPr>
          <w:noProof/>
          <w:sz w:val="18"/>
          <w:szCs w:val="18"/>
          <w:lang w:eastAsia="ru-RU"/>
        </w:rPr>
        <w:drawing>
          <wp:inline distT="0" distB="0" distL="0" distR="0" wp14:anchorId="6A002174" wp14:editId="6A002175">
            <wp:extent cx="167640" cy="182880"/>
            <wp:effectExtent l="0" t="0" r="3810" b="7620"/>
            <wp:docPr id="459" name="Рисунок 459"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640" cy="182880"/>
                    </a:xfrm>
                    <a:prstGeom prst="rect">
                      <a:avLst/>
                    </a:prstGeom>
                    <a:noFill/>
                    <a:ln>
                      <a:noFill/>
                    </a:ln>
                  </pic:spPr>
                </pic:pic>
              </a:graphicData>
            </a:graphic>
          </wp:inline>
        </w:drawing>
      </w:r>
      <w:r w:rsidRPr="00682362">
        <w:rPr>
          <w:noProof/>
          <w:sz w:val="18"/>
          <w:szCs w:val="18"/>
          <w:lang w:eastAsia="ru-RU"/>
        </w:rPr>
        <w:t xml:space="preserve"> Существует возможность распечатать указанные в настройках профиля документы, как непосредственно в момент выпуска электронного ключа, так и по прошествии времени пос</w:t>
      </w:r>
      <w:r w:rsidR="005D79F4" w:rsidRPr="00682362">
        <w:rPr>
          <w:noProof/>
          <w:sz w:val="18"/>
          <w:szCs w:val="18"/>
          <w:lang w:eastAsia="ru-RU"/>
        </w:rPr>
        <w:t>ле выпуска электронного ключа (п</w:t>
      </w:r>
      <w:r w:rsidRPr="00682362">
        <w:rPr>
          <w:noProof/>
          <w:sz w:val="18"/>
          <w:szCs w:val="18"/>
          <w:lang w:eastAsia="ru-RU"/>
        </w:rPr>
        <w:t>одробнее</w:t>
      </w:r>
      <w:r w:rsidR="005D79F4" w:rsidRPr="00682362">
        <w:rPr>
          <w:noProof/>
          <w:sz w:val="18"/>
          <w:szCs w:val="18"/>
          <w:lang w:eastAsia="ru-RU"/>
        </w:rPr>
        <w:t xml:space="preserve"> </w:t>
      </w:r>
      <w:r w:rsidRPr="00682362">
        <w:rPr>
          <w:noProof/>
          <w:sz w:val="18"/>
          <w:szCs w:val="18"/>
          <w:lang w:eastAsia="ru-RU"/>
        </w:rPr>
        <w:t xml:space="preserve">см. </w:t>
      </w:r>
      <w:r w:rsidR="005D79F4" w:rsidRPr="00682362">
        <w:rPr>
          <w:noProof/>
          <w:sz w:val="18"/>
          <w:szCs w:val="18"/>
          <w:lang w:eastAsia="ru-RU"/>
        </w:rPr>
        <w:fldChar w:fldCharType="begin"/>
      </w:r>
      <w:r w:rsidR="005D79F4" w:rsidRPr="00682362">
        <w:rPr>
          <w:noProof/>
          <w:sz w:val="18"/>
          <w:szCs w:val="18"/>
          <w:lang w:eastAsia="ru-RU"/>
        </w:rPr>
        <w:instrText xml:space="preserve"> REF _Ref473748335 \h  \* MERGEFORMAT </w:instrText>
      </w:r>
      <w:r w:rsidR="005D79F4" w:rsidRPr="00682362">
        <w:rPr>
          <w:noProof/>
          <w:sz w:val="18"/>
          <w:szCs w:val="18"/>
          <w:lang w:eastAsia="ru-RU"/>
        </w:rPr>
      </w:r>
      <w:r w:rsidR="005D79F4" w:rsidRPr="00682362">
        <w:rPr>
          <w:noProof/>
          <w:sz w:val="18"/>
          <w:szCs w:val="18"/>
          <w:lang w:eastAsia="ru-RU"/>
        </w:rPr>
        <w:fldChar w:fldCharType="separate"/>
      </w:r>
      <w:r w:rsidR="00355544" w:rsidRPr="00355544">
        <w:rPr>
          <w:noProof/>
          <w:sz w:val="18"/>
          <w:szCs w:val="18"/>
          <w:lang w:eastAsia="ru-RU"/>
        </w:rPr>
        <w:t>Акты и заявки</w:t>
      </w:r>
      <w:r w:rsidR="005D79F4" w:rsidRPr="00682362">
        <w:rPr>
          <w:noProof/>
          <w:sz w:val="18"/>
          <w:szCs w:val="18"/>
          <w:lang w:eastAsia="ru-RU"/>
        </w:rPr>
        <w:fldChar w:fldCharType="end"/>
      </w:r>
      <w:r w:rsidRPr="00682362">
        <w:rPr>
          <w:noProof/>
          <w:sz w:val="18"/>
          <w:szCs w:val="18"/>
          <w:lang w:eastAsia="ru-RU"/>
        </w:rPr>
        <w:t>).</w:t>
      </w:r>
    </w:p>
    <w:p w14:paraId="6A00052A" w14:textId="77777777" w:rsidR="006C3EA6" w:rsidRPr="00682362" w:rsidRDefault="006C3EA6" w:rsidP="009D2838">
      <w:pPr>
        <w:pStyle w:val="notetext"/>
        <w:rPr>
          <w:noProof/>
          <w:sz w:val="18"/>
          <w:szCs w:val="18"/>
          <w:lang w:eastAsia="ru-RU"/>
        </w:rPr>
      </w:pPr>
    </w:p>
    <w:p w14:paraId="6A00052B" w14:textId="77777777" w:rsidR="00A55C54" w:rsidRPr="00682362" w:rsidRDefault="00A55C54" w:rsidP="00403AE0">
      <w:pPr>
        <w:pStyle w:val="maintext"/>
        <w:keepNext/>
      </w:pPr>
      <w:r w:rsidRPr="00682362">
        <w:t>В зависимости от профиля, в котором происходит настройка печати, возможн</w:t>
      </w:r>
      <w:r w:rsidR="003C7A82" w:rsidRPr="00682362">
        <w:t>а</w:t>
      </w:r>
      <w:r w:rsidRPr="00682362">
        <w:t xml:space="preserve"> настро</w:t>
      </w:r>
      <w:r w:rsidR="003C7A82" w:rsidRPr="00682362">
        <w:t>йка</w:t>
      </w:r>
      <w:r w:rsidRPr="00682362">
        <w:t xml:space="preserve"> параметр</w:t>
      </w:r>
      <w:r w:rsidR="003C7A82" w:rsidRPr="00682362">
        <w:t>ов</w:t>
      </w:r>
      <w:r w:rsidRPr="00682362">
        <w:t xml:space="preserve"> печати </w:t>
      </w:r>
      <w:r w:rsidR="003C7A82" w:rsidRPr="00682362">
        <w:t xml:space="preserve">для </w:t>
      </w:r>
      <w:r w:rsidRPr="00682362">
        <w:t xml:space="preserve">следующих </w:t>
      </w:r>
      <w:r w:rsidR="006C3EA6" w:rsidRPr="00682362">
        <w:t xml:space="preserve">типов </w:t>
      </w:r>
      <w:r w:rsidRPr="00682362">
        <w:t xml:space="preserve">документов (см. </w:t>
      </w:r>
      <w:r w:rsidRPr="00682362">
        <w:fldChar w:fldCharType="begin"/>
      </w:r>
      <w:r w:rsidRPr="00682362">
        <w:instrText xml:space="preserve"> REF  _Ref454450244 \* Lower \h </w:instrText>
      </w:r>
      <w:r w:rsidR="00682362">
        <w:instrText xml:space="preserve"> \* MERGEFORMAT </w:instrText>
      </w:r>
      <w:r w:rsidRPr="00682362">
        <w:fldChar w:fldCharType="separate"/>
      </w:r>
      <w:r w:rsidR="00355544" w:rsidRPr="00682362">
        <w:t xml:space="preserve">табл. </w:t>
      </w:r>
      <w:r w:rsidR="00355544">
        <w:rPr>
          <w:noProof/>
        </w:rPr>
        <w:t>60</w:t>
      </w:r>
      <w:r w:rsidRPr="00682362">
        <w:fldChar w:fldCharType="end"/>
      </w:r>
      <w:r w:rsidRPr="00682362">
        <w:t>).</w:t>
      </w:r>
    </w:p>
    <w:p w14:paraId="6A00052C" w14:textId="77777777" w:rsidR="00A55C54" w:rsidRPr="00682362" w:rsidRDefault="00A55C54" w:rsidP="00403AE0">
      <w:pPr>
        <w:pStyle w:val="tablename"/>
      </w:pPr>
      <w:bookmarkStart w:id="966" w:name="_Ref454450244"/>
      <w:bookmarkStart w:id="967" w:name="_Ref454450246"/>
      <w:r w:rsidRPr="00682362">
        <w:t xml:space="preserve">Табл. </w:t>
      </w:r>
      <w:r w:rsidR="00B51D63">
        <w:fldChar w:fldCharType="begin"/>
      </w:r>
      <w:r w:rsidR="00B51D63">
        <w:instrText xml:space="preserve"> SEQ Табл. \* ARABIC </w:instrText>
      </w:r>
      <w:r w:rsidR="00B51D63">
        <w:fldChar w:fldCharType="separate"/>
      </w:r>
      <w:r w:rsidR="00355544">
        <w:rPr>
          <w:noProof/>
        </w:rPr>
        <w:t>60</w:t>
      </w:r>
      <w:r w:rsidR="00B51D63">
        <w:rPr>
          <w:noProof/>
        </w:rPr>
        <w:fldChar w:fldCharType="end"/>
      </w:r>
      <w:bookmarkEnd w:id="966"/>
      <w:r w:rsidRPr="00682362">
        <w:t xml:space="preserve"> – Параметры печати</w:t>
      </w:r>
      <w:bookmarkEnd w:id="967"/>
      <w:r w:rsidRPr="00682362">
        <w:t xml:space="preserve"> </w:t>
      </w:r>
    </w:p>
    <w:tbl>
      <w:tblPr>
        <w:tblStyle w:val="2aladdin"/>
        <w:tblW w:w="0" w:type="auto"/>
        <w:tblLook w:val="04A0" w:firstRow="1" w:lastRow="0" w:firstColumn="1" w:lastColumn="0" w:noHBand="0" w:noVBand="1"/>
      </w:tblPr>
      <w:tblGrid>
        <w:gridCol w:w="4474"/>
        <w:gridCol w:w="5040"/>
      </w:tblGrid>
      <w:tr w:rsidR="00A55C54" w:rsidRPr="00682362" w14:paraId="6A00052F" w14:textId="77777777" w:rsidTr="00194FD1">
        <w:trPr>
          <w:cnfStyle w:val="100000000000" w:firstRow="1" w:lastRow="0" w:firstColumn="0" w:lastColumn="0" w:oddVBand="0" w:evenVBand="0" w:oddHBand="0" w:evenHBand="0" w:firstRowFirstColumn="0" w:firstRowLastColumn="0" w:lastRowFirstColumn="0" w:lastRowLastColumn="0"/>
        </w:trPr>
        <w:tc>
          <w:tcPr>
            <w:tcW w:w="4474" w:type="dxa"/>
            <w:vAlign w:val="center"/>
          </w:tcPr>
          <w:p w14:paraId="6A00052D" w14:textId="77777777" w:rsidR="00A55C54" w:rsidRPr="00682362" w:rsidRDefault="00A55C54" w:rsidP="00A55C54">
            <w:pPr>
              <w:pStyle w:val="maintext"/>
            </w:pPr>
            <w:r w:rsidRPr="00682362">
              <w:t>Профиль</w:t>
            </w:r>
          </w:p>
        </w:tc>
        <w:tc>
          <w:tcPr>
            <w:tcW w:w="5040" w:type="dxa"/>
            <w:vAlign w:val="center"/>
          </w:tcPr>
          <w:p w14:paraId="6A00052E" w14:textId="77777777" w:rsidR="00A55C54" w:rsidRPr="00682362" w:rsidRDefault="00A55C54" w:rsidP="00A55C54">
            <w:pPr>
              <w:pStyle w:val="maintext"/>
            </w:pPr>
            <w:r w:rsidRPr="00682362">
              <w:t>Тип документа</w:t>
            </w:r>
          </w:p>
        </w:tc>
      </w:tr>
      <w:tr w:rsidR="00A55C54" w:rsidRPr="00682362" w14:paraId="6A000535" w14:textId="77777777" w:rsidTr="00D32F9E">
        <w:trPr>
          <w:trHeight w:val="1388"/>
        </w:trPr>
        <w:tc>
          <w:tcPr>
            <w:tcW w:w="4474" w:type="dxa"/>
            <w:vAlign w:val="center"/>
          </w:tcPr>
          <w:p w14:paraId="6A000530" w14:textId="77777777" w:rsidR="00A55C54" w:rsidRPr="00682362" w:rsidRDefault="002F0B08" w:rsidP="00194FD1">
            <w:pPr>
              <w:pStyle w:val="maintext"/>
            </w:pPr>
            <w:r w:rsidRPr="00682362">
              <w:t>См. «</w:t>
            </w:r>
            <w:r w:rsidRPr="00682362">
              <w:fldChar w:fldCharType="begin"/>
            </w:r>
            <w:r w:rsidRPr="00682362">
              <w:instrText xml:space="preserve"> REF _Ref454451693 \h </w:instrText>
            </w:r>
            <w:r w:rsidR="00682362">
              <w:instrText xml:space="preserve"> \* MERGEFORMAT </w:instrText>
            </w:r>
            <w:r w:rsidRPr="00682362">
              <w:fldChar w:fldCharType="separate"/>
            </w:r>
            <w:r w:rsidR="00355544" w:rsidRPr="00682362">
              <w:t>Настройка профиля выпуска электронных ключей</w:t>
            </w:r>
            <w:r w:rsidRPr="00682362">
              <w:fldChar w:fldCharType="end"/>
            </w:r>
            <w:r w:rsidRPr="00682362">
              <w:t>»</w:t>
            </w:r>
            <w:r w:rsidR="00194FD1" w:rsidRPr="00682362">
              <w:t xml:space="preserve"> на стр. </w:t>
            </w:r>
            <w:r w:rsidR="00194FD1" w:rsidRPr="00682362">
              <w:fldChar w:fldCharType="begin"/>
            </w:r>
            <w:r w:rsidR="00194FD1" w:rsidRPr="00682362">
              <w:instrText xml:space="preserve"> PAGEREF _Ref454451796 \h </w:instrText>
            </w:r>
            <w:r w:rsidR="00194FD1" w:rsidRPr="00682362">
              <w:fldChar w:fldCharType="separate"/>
            </w:r>
            <w:r w:rsidR="00355544">
              <w:rPr>
                <w:noProof/>
              </w:rPr>
              <w:t>249</w:t>
            </w:r>
            <w:r w:rsidR="00194FD1" w:rsidRPr="00682362">
              <w:fldChar w:fldCharType="end"/>
            </w:r>
            <w:r w:rsidR="00194FD1" w:rsidRPr="00682362">
              <w:t>.</w:t>
            </w:r>
          </w:p>
        </w:tc>
        <w:tc>
          <w:tcPr>
            <w:tcW w:w="5040" w:type="dxa"/>
            <w:vAlign w:val="center"/>
          </w:tcPr>
          <w:p w14:paraId="6A000531" w14:textId="77777777" w:rsidR="00194FD1" w:rsidRDefault="00194FD1" w:rsidP="00194FD1">
            <w:pPr>
              <w:pStyle w:val="tablebulletlist"/>
            </w:pPr>
            <w:r w:rsidRPr="00682362">
              <w:t xml:space="preserve">Заявка на выпуск </w:t>
            </w:r>
            <w:r w:rsidR="002D71E0" w:rsidRPr="00682362">
              <w:t>КН</w:t>
            </w:r>
            <w:r w:rsidRPr="00682362">
              <w:t>;</w:t>
            </w:r>
          </w:p>
          <w:p w14:paraId="6A000532" w14:textId="77777777" w:rsidR="00D32F9E" w:rsidRDefault="00D32F9E" w:rsidP="00D32F9E">
            <w:pPr>
              <w:pStyle w:val="tablebulletlist"/>
            </w:pPr>
            <w:r w:rsidRPr="00682362">
              <w:t>Акт выдачи КН</w:t>
            </w:r>
            <w:r>
              <w:rPr>
                <w:lang w:val="en-US"/>
              </w:rPr>
              <w:t>;</w:t>
            </w:r>
          </w:p>
          <w:p w14:paraId="6A000533" w14:textId="77777777" w:rsidR="00D32F9E" w:rsidRPr="00D32F9E" w:rsidRDefault="00D32F9E" w:rsidP="00D32F9E">
            <w:pPr>
              <w:pStyle w:val="tablebulletlist"/>
            </w:pPr>
            <w:r>
              <w:t>Правила пользования</w:t>
            </w:r>
            <w:r>
              <w:rPr>
                <w:lang w:val="en-US"/>
              </w:rPr>
              <w:t>;</w:t>
            </w:r>
          </w:p>
          <w:p w14:paraId="6A000534" w14:textId="77777777" w:rsidR="00D32F9E" w:rsidRPr="00682362" w:rsidRDefault="00D32F9E" w:rsidP="00D32F9E">
            <w:pPr>
              <w:pStyle w:val="tablebulletlist"/>
            </w:pPr>
            <w:r>
              <w:t>Акт ввода в эксплуатацию</w:t>
            </w:r>
            <w:r>
              <w:rPr>
                <w:lang w:val="en-US"/>
              </w:rPr>
              <w:t>.</w:t>
            </w:r>
            <w:r w:rsidRPr="00682362">
              <w:t xml:space="preserve"> </w:t>
            </w:r>
          </w:p>
        </w:tc>
      </w:tr>
      <w:tr w:rsidR="00194FD1" w:rsidRPr="00682362" w14:paraId="6A000539" w14:textId="77777777" w:rsidTr="00194FD1">
        <w:tc>
          <w:tcPr>
            <w:tcW w:w="4474" w:type="dxa"/>
            <w:vAlign w:val="center"/>
          </w:tcPr>
          <w:p w14:paraId="6A000536" w14:textId="77777777" w:rsidR="00194FD1" w:rsidRPr="00682362" w:rsidRDefault="00194FD1" w:rsidP="00A55C54">
            <w:pPr>
              <w:pStyle w:val="maintext"/>
            </w:pPr>
            <w:r w:rsidRPr="00682362">
              <w:t>См. «</w:t>
            </w:r>
            <w:r w:rsidRPr="00682362">
              <w:rPr>
                <w:lang w:val="en-US"/>
              </w:rPr>
              <w:fldChar w:fldCharType="begin"/>
            </w:r>
            <w:r w:rsidRPr="00682362">
              <w:instrText xml:space="preserve"> </w:instrText>
            </w:r>
            <w:r w:rsidRPr="00682362">
              <w:rPr>
                <w:lang w:val="en-US"/>
              </w:rPr>
              <w:instrText>REF</w:instrText>
            </w:r>
            <w:r w:rsidRPr="00682362">
              <w:instrText xml:space="preserve"> _</w:instrText>
            </w:r>
            <w:r w:rsidRPr="00682362">
              <w:rPr>
                <w:lang w:val="en-US"/>
              </w:rPr>
              <w:instrText>Ref</w:instrText>
            </w:r>
            <w:r w:rsidRPr="00682362">
              <w:instrText>454451717 \</w:instrText>
            </w:r>
            <w:r w:rsidRPr="00682362">
              <w:rPr>
                <w:lang w:val="en-US"/>
              </w:rPr>
              <w:instrText>h</w:instrText>
            </w:r>
            <w:r w:rsidRPr="00682362">
              <w:instrText xml:space="preserve"> </w:instrText>
            </w:r>
            <w:r w:rsidR="00682362" w:rsidRPr="007B1CED">
              <w:instrText xml:space="preserve"> \* </w:instrText>
            </w:r>
            <w:r w:rsidR="00682362">
              <w:rPr>
                <w:lang w:val="en-US"/>
              </w:rPr>
              <w:instrText>MERGEFORMAT</w:instrText>
            </w:r>
            <w:r w:rsidR="00682362" w:rsidRPr="007B1CED">
              <w:instrText xml:space="preserve"> </w:instrText>
            </w:r>
            <w:r w:rsidRPr="00682362">
              <w:rPr>
                <w:lang w:val="en-US"/>
              </w:rPr>
            </w:r>
            <w:r w:rsidRPr="00682362">
              <w:rPr>
                <w:lang w:val="en-US"/>
              </w:rPr>
              <w:fldChar w:fldCharType="separate"/>
            </w:r>
            <w:r w:rsidR="00355544" w:rsidRPr="00682362">
              <w:t>Настройки профиля выпуска сертификатов в центре сертификации Microsoft</w:t>
            </w:r>
            <w:r w:rsidRPr="00682362">
              <w:rPr>
                <w:lang w:val="en-US"/>
              </w:rPr>
              <w:fldChar w:fldCharType="end"/>
            </w:r>
            <w:r w:rsidRPr="00682362">
              <w:t xml:space="preserve">» на стр. </w:t>
            </w:r>
            <w:r w:rsidRPr="00682362">
              <w:rPr>
                <w:lang w:val="en-US"/>
              </w:rPr>
              <w:fldChar w:fldCharType="begin"/>
            </w:r>
            <w:r w:rsidRPr="00682362">
              <w:instrText xml:space="preserve"> </w:instrText>
            </w:r>
            <w:r w:rsidRPr="00682362">
              <w:rPr>
                <w:lang w:val="en-US"/>
              </w:rPr>
              <w:instrText>PAGEREF</w:instrText>
            </w:r>
            <w:r w:rsidRPr="00682362">
              <w:instrText xml:space="preserve"> _</w:instrText>
            </w:r>
            <w:r w:rsidRPr="00682362">
              <w:rPr>
                <w:lang w:val="en-US"/>
              </w:rPr>
              <w:instrText>Ref</w:instrText>
            </w:r>
            <w:r w:rsidRPr="00682362">
              <w:instrText>454451800 \</w:instrText>
            </w:r>
            <w:r w:rsidRPr="00682362">
              <w:rPr>
                <w:lang w:val="en-US"/>
              </w:rPr>
              <w:instrText>h</w:instrText>
            </w:r>
            <w:r w:rsidRPr="00682362">
              <w:instrText xml:space="preserve"> </w:instrText>
            </w:r>
            <w:r w:rsidRPr="00682362">
              <w:rPr>
                <w:lang w:val="en-US"/>
              </w:rPr>
            </w:r>
            <w:r w:rsidRPr="00682362">
              <w:rPr>
                <w:lang w:val="en-US"/>
              </w:rPr>
              <w:fldChar w:fldCharType="separate"/>
            </w:r>
            <w:r w:rsidR="00355544">
              <w:rPr>
                <w:noProof/>
                <w:lang w:val="en-US"/>
              </w:rPr>
              <w:t>293</w:t>
            </w:r>
            <w:r w:rsidRPr="00682362">
              <w:rPr>
                <w:lang w:val="en-US"/>
              </w:rPr>
              <w:fldChar w:fldCharType="end"/>
            </w:r>
            <w:r w:rsidRPr="00682362">
              <w:t>.</w:t>
            </w:r>
          </w:p>
        </w:tc>
        <w:tc>
          <w:tcPr>
            <w:tcW w:w="5040" w:type="dxa"/>
            <w:vMerge w:val="restart"/>
            <w:vAlign w:val="center"/>
          </w:tcPr>
          <w:p w14:paraId="6A000537" w14:textId="77777777" w:rsidR="00194FD1" w:rsidRPr="00682362" w:rsidRDefault="00D32F9E" w:rsidP="00194FD1">
            <w:pPr>
              <w:pStyle w:val="tablebulletlist"/>
            </w:pPr>
            <w:r>
              <w:t xml:space="preserve">Запрос </w:t>
            </w:r>
            <w:r w:rsidR="00194FD1" w:rsidRPr="00682362">
              <w:t>на сертификат;</w:t>
            </w:r>
          </w:p>
          <w:p w14:paraId="6A000538" w14:textId="77777777" w:rsidR="00194FD1" w:rsidRPr="00682362" w:rsidRDefault="00194FD1" w:rsidP="002D71E0">
            <w:pPr>
              <w:pStyle w:val="tablebulletlist"/>
            </w:pPr>
            <w:r w:rsidRPr="00682362">
              <w:t>Сертификат.</w:t>
            </w:r>
          </w:p>
        </w:tc>
      </w:tr>
      <w:tr w:rsidR="00194FD1" w:rsidRPr="00682362" w14:paraId="6A00053C" w14:textId="77777777" w:rsidTr="00194FD1">
        <w:tc>
          <w:tcPr>
            <w:tcW w:w="4474" w:type="dxa"/>
            <w:vAlign w:val="center"/>
          </w:tcPr>
          <w:p w14:paraId="6A00053A" w14:textId="77777777" w:rsidR="00194FD1" w:rsidRPr="00682362" w:rsidRDefault="00194FD1" w:rsidP="00A55C54">
            <w:pPr>
              <w:pStyle w:val="maintext"/>
            </w:pPr>
            <w:r w:rsidRPr="00682362">
              <w:t>См. «</w:t>
            </w:r>
            <w:r w:rsidRPr="00682362">
              <w:fldChar w:fldCharType="begin"/>
            </w:r>
            <w:r w:rsidRPr="00682362">
              <w:instrText xml:space="preserve"> REF _Ref454451735 \h </w:instrText>
            </w:r>
            <w:r w:rsidR="00682362">
              <w:instrText xml:space="preserve"> \* MERGEFORMAT </w:instrText>
            </w:r>
            <w:r w:rsidRPr="00682362">
              <w:fldChar w:fldCharType="separate"/>
            </w:r>
            <w:r w:rsidR="00355544" w:rsidRPr="00682362">
              <w:t>Настройка профиля для выпуска сертификатов в УЦ КриптоПро 1.5</w:t>
            </w:r>
            <w:r w:rsidRPr="00682362">
              <w:fldChar w:fldCharType="end"/>
            </w:r>
            <w:r w:rsidRPr="00682362">
              <w:t xml:space="preserve">» на стр. </w:t>
            </w:r>
            <w:r w:rsidRPr="00682362">
              <w:fldChar w:fldCharType="begin"/>
            </w:r>
            <w:r w:rsidRPr="00682362">
              <w:instrText xml:space="preserve"> PAGEREF _Ref454451806 \h </w:instrText>
            </w:r>
            <w:r w:rsidRPr="00682362">
              <w:fldChar w:fldCharType="separate"/>
            </w:r>
            <w:r w:rsidR="00355544">
              <w:rPr>
                <w:noProof/>
              </w:rPr>
              <w:t>533</w:t>
            </w:r>
            <w:r w:rsidRPr="00682362">
              <w:fldChar w:fldCharType="end"/>
            </w:r>
            <w:r w:rsidRPr="00682362">
              <w:t>.</w:t>
            </w:r>
          </w:p>
        </w:tc>
        <w:tc>
          <w:tcPr>
            <w:tcW w:w="5040" w:type="dxa"/>
            <w:vMerge/>
            <w:vAlign w:val="center"/>
          </w:tcPr>
          <w:p w14:paraId="6A00053B" w14:textId="77777777" w:rsidR="00194FD1" w:rsidRPr="00682362" w:rsidRDefault="00194FD1" w:rsidP="00A55C54">
            <w:pPr>
              <w:pStyle w:val="maintext"/>
            </w:pPr>
          </w:p>
        </w:tc>
      </w:tr>
      <w:tr w:rsidR="00194FD1" w:rsidRPr="00682362" w14:paraId="6A00053F" w14:textId="77777777" w:rsidTr="00194FD1">
        <w:tc>
          <w:tcPr>
            <w:tcW w:w="4474" w:type="dxa"/>
            <w:vAlign w:val="center"/>
          </w:tcPr>
          <w:p w14:paraId="6A00053D" w14:textId="77777777" w:rsidR="00194FD1" w:rsidRPr="00682362" w:rsidRDefault="00194FD1" w:rsidP="00194FD1">
            <w:pPr>
              <w:pStyle w:val="maintext"/>
            </w:pPr>
            <w:r w:rsidRPr="00682362">
              <w:t>На стр. «</w:t>
            </w:r>
            <w:r w:rsidRPr="00682362">
              <w:fldChar w:fldCharType="begin"/>
            </w:r>
            <w:r w:rsidRPr="00682362">
              <w:instrText xml:space="preserve"> REF _Ref454451742 \h </w:instrText>
            </w:r>
            <w:r w:rsidR="00682362">
              <w:instrText xml:space="preserve"> \* MERGEFORMAT </w:instrText>
            </w:r>
            <w:r w:rsidRPr="00682362">
              <w:fldChar w:fldCharType="separate"/>
            </w:r>
            <w:r w:rsidR="00355544" w:rsidRPr="00682362">
              <w:t>Настройка профиля для выпуска сертификатов в УЦ КриптоПро 2.0</w:t>
            </w:r>
            <w:r w:rsidRPr="00682362">
              <w:fldChar w:fldCharType="end"/>
            </w:r>
            <w:r w:rsidRPr="00682362">
              <w:t xml:space="preserve">» на стр. </w:t>
            </w:r>
            <w:r w:rsidRPr="00682362">
              <w:fldChar w:fldCharType="begin"/>
            </w:r>
            <w:r w:rsidRPr="00682362">
              <w:instrText xml:space="preserve"> PAGEREF _Ref454451811 \h </w:instrText>
            </w:r>
            <w:r w:rsidRPr="00682362">
              <w:fldChar w:fldCharType="separate"/>
            </w:r>
            <w:r w:rsidR="00355544">
              <w:rPr>
                <w:noProof/>
              </w:rPr>
              <w:t>561</w:t>
            </w:r>
            <w:r w:rsidRPr="00682362">
              <w:fldChar w:fldCharType="end"/>
            </w:r>
            <w:r w:rsidRPr="00682362">
              <w:t>.</w:t>
            </w:r>
          </w:p>
        </w:tc>
        <w:tc>
          <w:tcPr>
            <w:tcW w:w="5040" w:type="dxa"/>
            <w:vMerge/>
            <w:vAlign w:val="center"/>
          </w:tcPr>
          <w:p w14:paraId="6A00053E" w14:textId="77777777" w:rsidR="00194FD1" w:rsidRPr="00682362" w:rsidRDefault="00194FD1" w:rsidP="00A55C54">
            <w:pPr>
              <w:pStyle w:val="maintext"/>
            </w:pPr>
          </w:p>
        </w:tc>
      </w:tr>
    </w:tbl>
    <w:p w14:paraId="6A000540" w14:textId="77777777" w:rsidR="00A55C54" w:rsidRPr="00682362" w:rsidRDefault="00A55C54" w:rsidP="00221C51">
      <w:pPr>
        <w:pStyle w:val="maintext"/>
      </w:pPr>
    </w:p>
    <w:p w14:paraId="6A000541" w14:textId="77777777" w:rsidR="002D71E0" w:rsidRPr="00682362" w:rsidRDefault="00221C51" w:rsidP="00221C51">
      <w:pPr>
        <w:pStyle w:val="maintext"/>
      </w:pPr>
      <w:r w:rsidRPr="00682362">
        <w:t xml:space="preserve">Настройка параметров печати </w:t>
      </w:r>
      <w:r w:rsidR="00A72353" w:rsidRPr="00682362">
        <w:t xml:space="preserve">документов </w:t>
      </w:r>
      <w:r w:rsidRPr="00682362">
        <w:t>рассмотрена ниже на примере вкладки</w:t>
      </w:r>
      <w:r w:rsidR="00A72353" w:rsidRPr="00682362">
        <w:t xml:space="preserve"> </w:t>
      </w:r>
      <w:r w:rsidR="00A72353" w:rsidRPr="00682362">
        <w:rPr>
          <w:b/>
        </w:rPr>
        <w:t>Печать запроса на сертификат</w:t>
      </w:r>
      <w:r w:rsidRPr="00682362">
        <w:t>. Настройка параметров печати на вкладках</w:t>
      </w:r>
      <w:r w:rsidR="00A72353" w:rsidRPr="00682362">
        <w:t xml:space="preserve"> </w:t>
      </w:r>
      <w:r w:rsidR="00A72353" w:rsidRPr="00682362">
        <w:rPr>
          <w:b/>
        </w:rPr>
        <w:t>Печать заявки на выпуск КН</w:t>
      </w:r>
      <w:r w:rsidR="00A72353" w:rsidRPr="00682362">
        <w:t xml:space="preserve">, </w:t>
      </w:r>
      <w:r w:rsidR="00A72353" w:rsidRPr="00682362">
        <w:rPr>
          <w:b/>
        </w:rPr>
        <w:t>Печать акта выдачи КН</w:t>
      </w:r>
      <w:r w:rsidR="00A72353" w:rsidRPr="00682362">
        <w:t xml:space="preserve"> и </w:t>
      </w:r>
      <w:r w:rsidR="00A72353" w:rsidRPr="00682362">
        <w:rPr>
          <w:b/>
        </w:rPr>
        <w:t>Печать сертификата</w:t>
      </w:r>
      <w:r w:rsidRPr="00682362">
        <w:t xml:space="preserve"> аналогична приведенному примеру. </w:t>
      </w:r>
    </w:p>
    <w:p w14:paraId="6A000542" w14:textId="77777777" w:rsidR="000A7856" w:rsidRPr="00682362" w:rsidRDefault="000A7856" w:rsidP="000A7856">
      <w:pPr>
        <w:pStyle w:val="40"/>
      </w:pPr>
      <w:r w:rsidRPr="00682362">
        <w:lastRenderedPageBreak/>
        <w:t>Настройка профиля на вкладке Печать за</w:t>
      </w:r>
      <w:r w:rsidR="00221C51" w:rsidRPr="00682362">
        <w:t>проса на сертификат</w:t>
      </w:r>
    </w:p>
    <w:p w14:paraId="6A000543" w14:textId="77777777" w:rsidR="00ED78F7" w:rsidRPr="00682362" w:rsidRDefault="00ED78F7" w:rsidP="00403AE0">
      <w:pPr>
        <w:pStyle w:val="maintext"/>
        <w:keepNext/>
      </w:pPr>
      <w:r w:rsidRPr="00682362">
        <w:t xml:space="preserve">Вкладка </w:t>
      </w:r>
      <w:r w:rsidRPr="00682362">
        <w:rPr>
          <w:b/>
        </w:rPr>
        <w:t>Печать за</w:t>
      </w:r>
      <w:r w:rsidR="00221C51" w:rsidRPr="00682362">
        <w:rPr>
          <w:b/>
        </w:rPr>
        <w:t>проса на сертификат</w:t>
      </w:r>
      <w:r w:rsidR="00221C51" w:rsidRPr="00682362">
        <w:t xml:space="preserve"> выглядит следующим образом:</w:t>
      </w:r>
    </w:p>
    <w:p w14:paraId="6A000544" w14:textId="77777777" w:rsidR="00505228" w:rsidRPr="00682362" w:rsidRDefault="00505228" w:rsidP="00403AE0">
      <w:pPr>
        <w:pStyle w:val="figure"/>
      </w:pPr>
      <w:r w:rsidRPr="00682362">
        <w:drawing>
          <wp:inline distT="0" distB="0" distL="0" distR="0" wp14:anchorId="6A002176" wp14:editId="6A002177">
            <wp:extent cx="3567600" cy="5209778"/>
            <wp:effectExtent l="0" t="0" r="0" b="0"/>
            <wp:docPr id="899" name="Рисунок 899" descr="C:\Users\OGolubev\Desktop\Image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Golubev\Desktop\Image 21.jpg"/>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567600" cy="5209778"/>
                    </a:xfrm>
                    <a:prstGeom prst="rect">
                      <a:avLst/>
                    </a:prstGeom>
                    <a:noFill/>
                    <a:ln>
                      <a:noFill/>
                    </a:ln>
                  </pic:spPr>
                </pic:pic>
              </a:graphicData>
            </a:graphic>
          </wp:inline>
        </w:drawing>
      </w:r>
    </w:p>
    <w:p w14:paraId="6A000545" w14:textId="77777777" w:rsidR="00ED78F7" w:rsidRPr="00682362" w:rsidRDefault="00ED78F7" w:rsidP="00403AE0">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377</w:t>
      </w:r>
      <w:r w:rsidR="00B51D63">
        <w:rPr>
          <w:noProof/>
        </w:rPr>
        <w:fldChar w:fldCharType="end"/>
      </w:r>
      <w:r w:rsidRPr="00682362">
        <w:t xml:space="preserve"> – Вкладка </w:t>
      </w:r>
      <w:r w:rsidRPr="00682362">
        <w:rPr>
          <w:b/>
        </w:rPr>
        <w:t>Печать за</w:t>
      </w:r>
      <w:r w:rsidR="00221C51" w:rsidRPr="00682362">
        <w:rPr>
          <w:b/>
        </w:rPr>
        <w:t>проса на сертификат</w:t>
      </w:r>
    </w:p>
    <w:p w14:paraId="6A000546" w14:textId="77777777" w:rsidR="00ED78F7" w:rsidRPr="00682362" w:rsidRDefault="00ED78F7" w:rsidP="00403AE0">
      <w:pPr>
        <w:pStyle w:val="maintext"/>
        <w:keepNext/>
      </w:pPr>
      <w:r w:rsidRPr="00682362">
        <w:t>Чтобы настроить печать документов, связанных с выпуском электронных ключе</w:t>
      </w:r>
      <w:r w:rsidR="00221C51" w:rsidRPr="00682362">
        <w:t>й, выполните следующие действия:</w:t>
      </w:r>
    </w:p>
    <w:p w14:paraId="6A000547" w14:textId="77777777" w:rsidR="00ED78F7" w:rsidRPr="00682362" w:rsidRDefault="00221C51" w:rsidP="002B115F">
      <w:pPr>
        <w:pStyle w:val="numberlist1"/>
        <w:numPr>
          <w:ilvl w:val="0"/>
          <w:numId w:val="239"/>
        </w:numPr>
      </w:pPr>
      <w:r w:rsidRPr="00682362">
        <w:t>В</w:t>
      </w:r>
      <w:r w:rsidR="00ED78F7" w:rsidRPr="00682362">
        <w:t xml:space="preserve">ыберите </w:t>
      </w:r>
      <w:r w:rsidRPr="00682362">
        <w:t>из раскрывающегося списка шаблон печатной формы, по которому будет создан и распечатан документ</w:t>
      </w:r>
      <w:r w:rsidR="00ED78F7" w:rsidRPr="00682362">
        <w:t xml:space="preserve">. </w:t>
      </w:r>
    </w:p>
    <w:p w14:paraId="6A000548" w14:textId="77777777" w:rsidR="00221C51" w:rsidRPr="00682362" w:rsidRDefault="00221C51" w:rsidP="00221C51">
      <w:pPr>
        <w:pStyle w:val="numberlist1"/>
        <w:numPr>
          <w:ilvl w:val="0"/>
          <w:numId w:val="0"/>
        </w:numPr>
        <w:ind w:left="1133" w:hanging="425"/>
      </w:pPr>
    </w:p>
    <w:p w14:paraId="6A000549" w14:textId="77777777" w:rsidR="00221C51" w:rsidRPr="00682362" w:rsidRDefault="00221C51" w:rsidP="00221C51">
      <w:pPr>
        <w:pStyle w:val="notetext"/>
        <w:rPr>
          <w:b/>
          <w:sz w:val="18"/>
          <w:szCs w:val="18"/>
        </w:rPr>
      </w:pPr>
      <w:r w:rsidRPr="00682362">
        <w:rPr>
          <w:noProof/>
          <w:sz w:val="18"/>
          <w:szCs w:val="18"/>
          <w:lang w:eastAsia="ru-RU"/>
        </w:rPr>
        <w:drawing>
          <wp:inline distT="0" distB="0" distL="0" distR="0" wp14:anchorId="6A002178" wp14:editId="6A002179">
            <wp:extent cx="167752" cy="183002"/>
            <wp:effectExtent l="0" t="0" r="3810" b="7620"/>
            <wp:docPr id="1073741924" name="Рисунок 1073741924"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rPr>
          <w:sz w:val="18"/>
          <w:szCs w:val="18"/>
        </w:rPr>
        <w:t xml:space="preserve"> О создании и настройке Шаблона печатной формы подробнее см. раздел </w:t>
      </w:r>
      <w:r w:rsidRPr="00682362">
        <w:rPr>
          <w:b/>
          <w:sz w:val="18"/>
          <w:szCs w:val="18"/>
        </w:rPr>
        <w:fldChar w:fldCharType="begin"/>
      </w:r>
      <w:r w:rsidRPr="00682362">
        <w:rPr>
          <w:b/>
          <w:sz w:val="18"/>
          <w:szCs w:val="18"/>
        </w:rPr>
        <w:instrText xml:space="preserve"> REF _Ref470165358 \h  \* MERGEFORMAT </w:instrText>
      </w:r>
      <w:r w:rsidRPr="00682362">
        <w:rPr>
          <w:b/>
          <w:sz w:val="18"/>
          <w:szCs w:val="18"/>
        </w:rPr>
      </w:r>
      <w:r w:rsidRPr="00682362">
        <w:rPr>
          <w:b/>
          <w:sz w:val="18"/>
          <w:szCs w:val="18"/>
        </w:rPr>
        <w:fldChar w:fldCharType="separate"/>
      </w:r>
      <w:r w:rsidR="00355544" w:rsidRPr="00355544">
        <w:rPr>
          <w:b/>
          <w:sz w:val="18"/>
          <w:szCs w:val="18"/>
        </w:rPr>
        <w:t>Подсистема печати</w:t>
      </w:r>
      <w:r w:rsidRPr="00682362">
        <w:rPr>
          <w:b/>
          <w:sz w:val="18"/>
          <w:szCs w:val="18"/>
        </w:rPr>
        <w:fldChar w:fldCharType="end"/>
      </w:r>
      <w:r w:rsidRPr="00682362">
        <w:rPr>
          <w:sz w:val="18"/>
          <w:szCs w:val="18"/>
        </w:rPr>
        <w:t>.</w:t>
      </w:r>
    </w:p>
    <w:p w14:paraId="6A00054A" w14:textId="77777777" w:rsidR="00221C51" w:rsidRPr="00682362" w:rsidRDefault="00221C51" w:rsidP="00221C51">
      <w:pPr>
        <w:pStyle w:val="numberlist1"/>
        <w:numPr>
          <w:ilvl w:val="0"/>
          <w:numId w:val="0"/>
        </w:numPr>
        <w:ind w:left="1133" w:hanging="425"/>
      </w:pPr>
    </w:p>
    <w:p w14:paraId="6A00054B" w14:textId="77777777" w:rsidR="00403AE0" w:rsidRPr="00682362" w:rsidRDefault="00A72353" w:rsidP="00403AE0">
      <w:pPr>
        <w:pStyle w:val="numberlist1"/>
      </w:pPr>
      <w:r w:rsidRPr="00682362">
        <w:t>После выбора Шаблона печатной формы его можно просмотреть, используя при этом  кнопки увеличения и уменьшения "</w:t>
      </w:r>
      <w:r w:rsidRPr="00682362">
        <w:rPr>
          <w:b/>
        </w:rPr>
        <w:t>+</w:t>
      </w:r>
      <w:r w:rsidRPr="00682362">
        <w:t>" и "</w:t>
      </w:r>
      <w:r w:rsidRPr="00682362">
        <w:rPr>
          <w:b/>
        </w:rPr>
        <w:t>-</w:t>
      </w:r>
      <w:r w:rsidRPr="00682362">
        <w:t xml:space="preserve">" (см. рис. </w:t>
      </w:r>
      <w:r w:rsidR="00AB55E5" w:rsidRPr="00682362">
        <w:fldChar w:fldCharType="begin"/>
      </w:r>
      <w:r w:rsidR="00AB55E5" w:rsidRPr="00682362">
        <w:instrText xml:space="preserve"> REF _Ref470167605 \h </w:instrText>
      </w:r>
      <w:r w:rsidR="00682362">
        <w:instrText xml:space="preserve"> \* MERGEFORMAT </w:instrText>
      </w:r>
      <w:r w:rsidR="00AB55E5" w:rsidRPr="00682362">
        <w:fldChar w:fldCharType="separate"/>
      </w:r>
      <w:r w:rsidR="00355544">
        <w:rPr>
          <w:noProof/>
        </w:rPr>
        <w:t>378</w:t>
      </w:r>
      <w:r w:rsidR="00AB55E5" w:rsidRPr="00682362">
        <w:fldChar w:fldCharType="end"/>
      </w:r>
      <w:r w:rsidRPr="00682362">
        <w:t xml:space="preserve">). </w:t>
      </w:r>
      <w:r w:rsidR="00403AE0" w:rsidRPr="00682362">
        <w:t xml:space="preserve">Чтобы окно запроса на распечатку отображалось во время процедуры выпуска электронного ключа, установите флажок </w:t>
      </w:r>
      <w:r w:rsidR="00403AE0" w:rsidRPr="00682362">
        <w:rPr>
          <w:b/>
        </w:rPr>
        <w:t>Печатать</w:t>
      </w:r>
      <w:r w:rsidR="00403AE0" w:rsidRPr="00682362">
        <w:t>.</w:t>
      </w:r>
    </w:p>
    <w:p w14:paraId="6A00054C" w14:textId="77777777" w:rsidR="00403AE0" w:rsidRPr="00682362" w:rsidRDefault="00403AE0" w:rsidP="00403AE0">
      <w:pPr>
        <w:pStyle w:val="notetext"/>
        <w:rPr>
          <w:sz w:val="18"/>
          <w:szCs w:val="18"/>
        </w:rPr>
      </w:pPr>
      <w:r w:rsidRPr="00682362">
        <w:rPr>
          <w:noProof/>
          <w:sz w:val="18"/>
          <w:szCs w:val="18"/>
          <w:lang w:eastAsia="ru-RU"/>
        </w:rPr>
        <w:drawing>
          <wp:inline distT="0" distB="0" distL="0" distR="0" wp14:anchorId="6A00217A" wp14:editId="6A00217B">
            <wp:extent cx="167752" cy="183002"/>
            <wp:effectExtent l="0" t="0" r="3810" b="7620"/>
            <wp:docPr id="452" name="Рисунок 452"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rPr>
          <w:sz w:val="18"/>
          <w:szCs w:val="18"/>
        </w:rPr>
        <w:t xml:space="preserve"> Флажок </w:t>
      </w:r>
      <w:r w:rsidRPr="00682362">
        <w:rPr>
          <w:b/>
          <w:sz w:val="18"/>
          <w:szCs w:val="18"/>
        </w:rPr>
        <w:t>Печатать</w:t>
      </w:r>
      <w:r w:rsidRPr="00682362">
        <w:rPr>
          <w:sz w:val="18"/>
          <w:szCs w:val="18"/>
        </w:rPr>
        <w:t xml:space="preserve"> следует устанавливать для каждого типа документа, выбранного в списке.</w:t>
      </w:r>
    </w:p>
    <w:p w14:paraId="6A00054D" w14:textId="77777777" w:rsidR="00BF1EBD" w:rsidRPr="00682362" w:rsidRDefault="00BF1EBD" w:rsidP="00BF1EBD">
      <w:pPr>
        <w:pStyle w:val="maintext"/>
      </w:pPr>
    </w:p>
    <w:p w14:paraId="6A00054E" w14:textId="77777777" w:rsidR="00AB55E5" w:rsidRPr="00682362" w:rsidRDefault="00AB55E5" w:rsidP="00AB55E5">
      <w:pPr>
        <w:pStyle w:val="maintext"/>
        <w:jc w:val="center"/>
      </w:pPr>
      <w:r w:rsidRPr="00682362">
        <w:rPr>
          <w:noProof/>
          <w:lang w:eastAsia="ru-RU"/>
        </w:rPr>
        <w:lastRenderedPageBreak/>
        <w:drawing>
          <wp:inline distT="0" distB="0" distL="0" distR="0" wp14:anchorId="6A00217C" wp14:editId="6A00217D">
            <wp:extent cx="3567600" cy="5209778"/>
            <wp:effectExtent l="0" t="0" r="0" b="0"/>
            <wp:docPr id="1073741925" name="Рисунок 1073741925" descr="C:\Users\OGolubev\Desktop\Image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OGolubev\Desktop\Image 24.jp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567600" cy="5209778"/>
                    </a:xfrm>
                    <a:prstGeom prst="rect">
                      <a:avLst/>
                    </a:prstGeom>
                    <a:noFill/>
                    <a:ln>
                      <a:noFill/>
                    </a:ln>
                  </pic:spPr>
                </pic:pic>
              </a:graphicData>
            </a:graphic>
          </wp:inline>
        </w:drawing>
      </w:r>
    </w:p>
    <w:p w14:paraId="6A00054F" w14:textId="77777777" w:rsidR="00AB55E5" w:rsidRPr="00682362" w:rsidRDefault="00AB55E5" w:rsidP="00AB55E5">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968" w:name="_Ref470167605"/>
      <w:r w:rsidR="00355544">
        <w:rPr>
          <w:noProof/>
        </w:rPr>
        <w:t>378</w:t>
      </w:r>
      <w:bookmarkEnd w:id="968"/>
      <w:r w:rsidR="00B51D63">
        <w:rPr>
          <w:noProof/>
        </w:rPr>
        <w:fldChar w:fldCharType="end"/>
      </w:r>
      <w:r w:rsidRPr="00682362">
        <w:t xml:space="preserve"> – Вкладка </w:t>
      </w:r>
      <w:r w:rsidRPr="00682362">
        <w:rPr>
          <w:b/>
        </w:rPr>
        <w:t>Печать запроса на сертификат. Просмотр шаблона печатной формы</w:t>
      </w:r>
    </w:p>
    <w:p w14:paraId="6A000550" w14:textId="77777777" w:rsidR="00F72ED7" w:rsidRPr="00682362" w:rsidRDefault="00F72ED7" w:rsidP="00F72ED7">
      <w:pPr>
        <w:pStyle w:val="maintext"/>
      </w:pPr>
    </w:p>
    <w:p w14:paraId="6A000551" w14:textId="77777777" w:rsidR="00AB55E5" w:rsidRPr="00682362" w:rsidRDefault="00F72ED7" w:rsidP="00F72ED7">
      <w:pPr>
        <w:pStyle w:val="20"/>
        <w:rPr>
          <w:lang w:val="ru-RU"/>
        </w:rPr>
      </w:pPr>
      <w:bookmarkStart w:id="969" w:name="_Ref473748335"/>
      <w:bookmarkStart w:id="970" w:name="_Toc499652474"/>
      <w:r w:rsidRPr="00682362">
        <w:rPr>
          <w:lang w:val="ru-RU"/>
        </w:rPr>
        <w:t>Акты и заявки</w:t>
      </w:r>
      <w:bookmarkEnd w:id="969"/>
      <w:bookmarkEnd w:id="970"/>
    </w:p>
    <w:p w14:paraId="6A000552" w14:textId="77777777" w:rsidR="006C3EA6" w:rsidRPr="00682362" w:rsidRDefault="00193F4E" w:rsidP="00F72ED7">
      <w:pPr>
        <w:pStyle w:val="maintext"/>
      </w:pPr>
      <w:r w:rsidRPr="00682362">
        <w:t xml:space="preserve">В </w:t>
      </w:r>
      <w:r w:rsidRPr="00682362">
        <w:rPr>
          <w:lang w:val="en-US"/>
        </w:rPr>
        <w:t>JMS</w:t>
      </w:r>
      <w:r w:rsidRPr="00682362">
        <w:t xml:space="preserve"> </w:t>
      </w:r>
      <w:r w:rsidRPr="00682362">
        <w:rPr>
          <w:lang w:val="en-US"/>
        </w:rPr>
        <w:t>c</w:t>
      </w:r>
      <w:r w:rsidR="006C3EA6" w:rsidRPr="00682362">
        <w:t>уществует возможность распечатать указанные в настройках профиля документы, формируемые при выпуске электронного ключа</w:t>
      </w:r>
      <w:r w:rsidRPr="00682362">
        <w:t>,</w:t>
      </w:r>
      <w:r w:rsidR="006C3EA6" w:rsidRPr="00682362">
        <w:t xml:space="preserve"> не только в момент выпуска электронного ключа, но и по прошествии времени после выпуска электронного ключа. </w:t>
      </w:r>
    </w:p>
    <w:p w14:paraId="6A000553" w14:textId="77777777" w:rsidR="00193F4E" w:rsidRPr="00682362" w:rsidRDefault="00C40672" w:rsidP="00D52D11">
      <w:pPr>
        <w:pStyle w:val="notetext"/>
        <w:rPr>
          <w:noProof/>
          <w:sz w:val="18"/>
          <w:szCs w:val="18"/>
          <w:lang w:eastAsia="ru-RU"/>
        </w:rPr>
      </w:pPr>
      <w:r w:rsidRPr="00682362">
        <w:rPr>
          <w:noProof/>
          <w:sz w:val="18"/>
          <w:szCs w:val="18"/>
          <w:lang w:eastAsia="ru-RU"/>
        </w:rPr>
        <w:drawing>
          <wp:anchor distT="0" distB="0" distL="114300" distR="114300" simplePos="0" relativeHeight="251700224" behindDoc="0" locked="1" layoutInCell="1" allowOverlap="1" wp14:anchorId="6A00217E" wp14:editId="6A00217F">
            <wp:simplePos x="0" y="0"/>
            <wp:positionH relativeFrom="column">
              <wp:posOffset>198755</wp:posOffset>
            </wp:positionH>
            <wp:positionV relativeFrom="paragraph">
              <wp:posOffset>-79375</wp:posOffset>
            </wp:positionV>
            <wp:extent cx="249555" cy="322580"/>
            <wp:effectExtent l="0" t="0" r="0" b="1270"/>
            <wp:wrapNone/>
            <wp:docPr id="458"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anchor>
        </w:drawing>
      </w:r>
      <w:r w:rsidRPr="00682362">
        <w:rPr>
          <w:noProof/>
          <w:sz w:val="18"/>
          <w:szCs w:val="18"/>
          <w:lang w:eastAsia="ru-RU"/>
        </w:rPr>
        <w:t>Примечание – </w:t>
      </w:r>
      <w:r w:rsidR="00193F4E" w:rsidRPr="00682362">
        <w:rPr>
          <w:noProof/>
          <w:sz w:val="18"/>
          <w:szCs w:val="18"/>
          <w:lang w:eastAsia="ru-RU"/>
        </w:rPr>
        <w:t>пр</w:t>
      </w:r>
      <w:r w:rsidR="00D52D11" w:rsidRPr="00682362">
        <w:rPr>
          <w:noProof/>
          <w:sz w:val="18"/>
          <w:szCs w:val="18"/>
          <w:lang w:eastAsia="ru-RU"/>
        </w:rPr>
        <w:t>и</w:t>
      </w:r>
      <w:r w:rsidR="00193F4E" w:rsidRPr="00682362">
        <w:rPr>
          <w:noProof/>
          <w:sz w:val="18"/>
          <w:szCs w:val="18"/>
          <w:lang w:eastAsia="ru-RU"/>
        </w:rPr>
        <w:t xml:space="preserve"> </w:t>
      </w:r>
      <w:r w:rsidR="00D52D11" w:rsidRPr="00682362">
        <w:rPr>
          <w:noProof/>
          <w:sz w:val="18"/>
          <w:szCs w:val="18"/>
          <w:lang w:eastAsia="ru-RU"/>
        </w:rPr>
        <w:t xml:space="preserve">печати документа возможен </w:t>
      </w:r>
      <w:r w:rsidR="00193F4E" w:rsidRPr="00682362">
        <w:rPr>
          <w:noProof/>
          <w:sz w:val="18"/>
          <w:szCs w:val="18"/>
          <w:lang w:eastAsia="ru-RU"/>
        </w:rPr>
        <w:t xml:space="preserve">выбор другого шаблона для печати </w:t>
      </w:r>
      <w:r w:rsidR="00D52D11" w:rsidRPr="00682362">
        <w:rPr>
          <w:noProof/>
          <w:sz w:val="18"/>
          <w:szCs w:val="18"/>
          <w:lang w:eastAsia="ru-RU"/>
        </w:rPr>
        <w:t>(</w:t>
      </w:r>
      <w:r w:rsidR="00193F4E" w:rsidRPr="00682362">
        <w:rPr>
          <w:noProof/>
          <w:sz w:val="18"/>
          <w:szCs w:val="18"/>
          <w:lang w:eastAsia="ru-RU"/>
        </w:rPr>
        <w:t>если, например, были внесены правки в шаблон и требуется перепечатать документ о выпуске электронного ключа по новому шаблону</w:t>
      </w:r>
      <w:r w:rsidR="00D52D11" w:rsidRPr="00682362">
        <w:rPr>
          <w:noProof/>
          <w:sz w:val="18"/>
          <w:szCs w:val="18"/>
          <w:lang w:eastAsia="ru-RU"/>
        </w:rPr>
        <w:t>)</w:t>
      </w:r>
      <w:r w:rsidR="00193F4E" w:rsidRPr="00682362">
        <w:rPr>
          <w:noProof/>
          <w:sz w:val="18"/>
          <w:szCs w:val="18"/>
          <w:lang w:eastAsia="ru-RU"/>
        </w:rPr>
        <w:t>.</w:t>
      </w:r>
    </w:p>
    <w:p w14:paraId="6A000554" w14:textId="77777777" w:rsidR="00193F4E" w:rsidRPr="00682362" w:rsidRDefault="006C3EA6" w:rsidP="00F72ED7">
      <w:pPr>
        <w:pStyle w:val="maintext"/>
      </w:pPr>
      <w:r w:rsidRPr="00682362">
        <w:t>Для того</w:t>
      </w:r>
      <w:r w:rsidR="00193F4E" w:rsidRPr="00682362">
        <w:t xml:space="preserve"> чтобы распечатать документы после выпуска электронного ключа выполните следующие действия:</w:t>
      </w:r>
    </w:p>
    <w:p w14:paraId="6A000555" w14:textId="77777777" w:rsidR="00193F4E" w:rsidRPr="00682362" w:rsidRDefault="00AF1B3A" w:rsidP="002B115F">
      <w:pPr>
        <w:pStyle w:val="numberlist1"/>
        <w:numPr>
          <w:ilvl w:val="0"/>
          <w:numId w:val="212"/>
        </w:numPr>
      </w:pPr>
      <w:r w:rsidRPr="00682362">
        <w:t xml:space="preserve">Перейдите на вкладку </w:t>
      </w:r>
      <w:r w:rsidRPr="00682362">
        <w:rPr>
          <w:b/>
        </w:rPr>
        <w:t>Акты и заявки</w:t>
      </w:r>
      <w:r w:rsidR="00C920D1" w:rsidRPr="00682362">
        <w:t>,</w:t>
      </w:r>
      <w:r w:rsidRPr="00682362">
        <w:t xml:space="preserve"> </w:t>
      </w:r>
      <w:r w:rsidR="00562986" w:rsidRPr="00682362">
        <w:t>выберите нужный каталог</w:t>
      </w:r>
      <w:r w:rsidR="00C920D1" w:rsidRPr="00682362">
        <w:t xml:space="preserve"> (например, Users)</w:t>
      </w:r>
      <w:r w:rsidR="00562986" w:rsidRPr="00682362">
        <w:t xml:space="preserve"> </w:t>
      </w:r>
      <w:r w:rsidRPr="00682362">
        <w:t xml:space="preserve">и нажмите </w:t>
      </w:r>
      <w:r w:rsidRPr="00682362">
        <w:rPr>
          <w:b/>
        </w:rPr>
        <w:t>Отображать вложенные</w:t>
      </w:r>
      <w:r w:rsidR="00C920D1" w:rsidRPr="00682362">
        <w:t xml:space="preserve"> (см. рис. </w:t>
      </w:r>
      <w:r w:rsidR="00C920D1" w:rsidRPr="00682362">
        <w:fldChar w:fldCharType="begin"/>
      </w:r>
      <w:r w:rsidR="00C920D1" w:rsidRPr="00682362">
        <w:instrText xml:space="preserve"> REF _Ref473803897 \h  \* MERGEFORMAT </w:instrText>
      </w:r>
      <w:r w:rsidR="00C920D1" w:rsidRPr="00682362">
        <w:fldChar w:fldCharType="separate"/>
      </w:r>
      <w:r w:rsidR="00355544">
        <w:t>379</w:t>
      </w:r>
      <w:r w:rsidR="00C920D1" w:rsidRPr="00682362">
        <w:fldChar w:fldCharType="end"/>
      </w:r>
      <w:r w:rsidR="00C920D1" w:rsidRPr="00682362">
        <w:t>).</w:t>
      </w:r>
    </w:p>
    <w:p w14:paraId="6A000556" w14:textId="77777777" w:rsidR="00C40672" w:rsidRPr="00682362" w:rsidRDefault="00C40672" w:rsidP="002B115F">
      <w:pPr>
        <w:pStyle w:val="numberlist1"/>
        <w:numPr>
          <w:ilvl w:val="0"/>
          <w:numId w:val="212"/>
        </w:numPr>
      </w:pPr>
      <w:r w:rsidRPr="00682362">
        <w:t xml:space="preserve">Выделите требуемый документ в списке и нажмите </w:t>
      </w:r>
      <w:r w:rsidRPr="00682362">
        <w:rPr>
          <w:b/>
        </w:rPr>
        <w:t>Печать</w:t>
      </w:r>
      <w:r w:rsidRPr="00682362">
        <w:t xml:space="preserve">. Для просмотра документа – нажмите </w:t>
      </w:r>
      <w:r w:rsidRPr="00682362">
        <w:rPr>
          <w:b/>
        </w:rPr>
        <w:t>Просмотр</w:t>
      </w:r>
      <w:r w:rsidRPr="00682362">
        <w:t>.</w:t>
      </w:r>
    </w:p>
    <w:p w14:paraId="6A000557" w14:textId="77777777" w:rsidR="00AF1B3A" w:rsidRPr="00682362" w:rsidRDefault="00EE602B" w:rsidP="00562986">
      <w:pPr>
        <w:pStyle w:val="maintext"/>
        <w:jc w:val="center"/>
      </w:pPr>
      <w:r w:rsidRPr="00682362">
        <w:rPr>
          <w:noProof/>
          <w:lang w:eastAsia="ru-RU"/>
        </w:rPr>
        <w:lastRenderedPageBreak/>
        <mc:AlternateContent>
          <mc:Choice Requires="wps">
            <w:drawing>
              <wp:anchor distT="0" distB="0" distL="114300" distR="114300" simplePos="0" relativeHeight="251703296" behindDoc="0" locked="0" layoutInCell="1" allowOverlap="1" wp14:anchorId="6A002180" wp14:editId="6A002181">
                <wp:simplePos x="0" y="0"/>
                <wp:positionH relativeFrom="column">
                  <wp:posOffset>1956103</wp:posOffset>
                </wp:positionH>
                <wp:positionV relativeFrom="paragraph">
                  <wp:posOffset>286101</wp:posOffset>
                </wp:positionV>
                <wp:extent cx="525439" cy="484495"/>
                <wp:effectExtent l="0" t="0" r="27305" b="11430"/>
                <wp:wrapNone/>
                <wp:docPr id="463" name="Прямоугольник 463"/>
                <wp:cNvGraphicFramePr/>
                <a:graphic xmlns:a="http://schemas.openxmlformats.org/drawingml/2006/main">
                  <a:graphicData uri="http://schemas.microsoft.com/office/word/2010/wordprocessingShape">
                    <wps:wsp>
                      <wps:cNvSpPr/>
                      <wps:spPr>
                        <a:xfrm>
                          <a:off x="0" y="0"/>
                          <a:ext cx="525439" cy="4844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463" o:spid="_x0000_s1026" style="position:absolute;margin-left:154pt;margin-top:22.55pt;width:41.35pt;height:38.1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" filled="f" strokecolor="red" strokeweight="2pt"/>
            </w:pict>
          </mc:Fallback>
        </mc:AlternateContent>
      </w:r>
      <w:r w:rsidR="00562986" w:rsidRPr="00682362">
        <w:rPr>
          <w:noProof/>
          <w:lang w:eastAsia="ru-RU"/>
        </w:rPr>
        <w:drawing>
          <wp:inline distT="0" distB="0" distL="0" distR="0" wp14:anchorId="6A002182" wp14:editId="6A002183">
            <wp:extent cx="5760000" cy="3877369"/>
            <wp:effectExtent l="0" t="0" r="0" b="8890"/>
            <wp:docPr id="455" name="Рисунок 455" descr="C:\Users\OGolubev\Desktop\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Golubev\Desktop\587.jpg"/>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760000" cy="3877369"/>
                    </a:xfrm>
                    <a:prstGeom prst="rect">
                      <a:avLst/>
                    </a:prstGeom>
                    <a:noFill/>
                    <a:ln>
                      <a:noFill/>
                    </a:ln>
                  </pic:spPr>
                </pic:pic>
              </a:graphicData>
            </a:graphic>
          </wp:inline>
        </w:drawing>
      </w:r>
    </w:p>
    <w:p w14:paraId="6A000558" w14:textId="77777777" w:rsidR="00562986" w:rsidRPr="00682362" w:rsidRDefault="00562986" w:rsidP="0056298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971" w:name="_Ref473803897"/>
      <w:r w:rsidR="00355544">
        <w:rPr>
          <w:noProof/>
        </w:rPr>
        <w:t>379</w:t>
      </w:r>
      <w:bookmarkEnd w:id="971"/>
      <w:r w:rsidR="00B51D63">
        <w:rPr>
          <w:noProof/>
        </w:rPr>
        <w:fldChar w:fldCharType="end"/>
      </w:r>
      <w:r w:rsidRPr="00682362">
        <w:t xml:space="preserve"> – Вкладка </w:t>
      </w:r>
      <w:r w:rsidRPr="00682362">
        <w:rPr>
          <w:b/>
        </w:rPr>
        <w:t xml:space="preserve">Акты и заявки. </w:t>
      </w:r>
      <w:r w:rsidRPr="00682362">
        <w:t xml:space="preserve">Выбор опции </w:t>
      </w:r>
      <w:r w:rsidRPr="00682362">
        <w:rPr>
          <w:b/>
        </w:rPr>
        <w:t>Отображать вложенные</w:t>
      </w:r>
    </w:p>
    <w:p w14:paraId="6A000559" w14:textId="77777777" w:rsidR="00592F85" w:rsidRPr="00682362" w:rsidRDefault="00592F85" w:rsidP="00F72ED7">
      <w:pPr>
        <w:pStyle w:val="maintext"/>
      </w:pPr>
      <w:r w:rsidRPr="00682362">
        <w:t xml:space="preserve">Кнопки </w:t>
      </w:r>
      <w:r w:rsidRPr="00682362">
        <w:rPr>
          <w:b/>
        </w:rPr>
        <w:t>Просмотр</w:t>
      </w:r>
      <w:r w:rsidRPr="00682362">
        <w:t xml:space="preserve"> и </w:t>
      </w:r>
      <w:r w:rsidRPr="00682362">
        <w:rPr>
          <w:b/>
        </w:rPr>
        <w:t>Печать</w:t>
      </w:r>
      <w:r w:rsidRPr="00682362">
        <w:t xml:space="preserve"> имеют раскрывающийся список, состоящий из двух опций</w:t>
      </w:r>
      <w:r w:rsidR="00D52D11" w:rsidRPr="00682362">
        <w:t xml:space="preserve"> (см. рис. </w:t>
      </w:r>
      <w:r w:rsidR="00D52D11" w:rsidRPr="00682362">
        <w:fldChar w:fldCharType="begin"/>
      </w:r>
      <w:r w:rsidR="00D52D11" w:rsidRPr="00682362">
        <w:instrText xml:space="preserve"> REF _Ref473814350 \h </w:instrText>
      </w:r>
      <w:r w:rsidR="00682362">
        <w:instrText xml:space="preserve"> \* MERGEFORMAT </w:instrText>
      </w:r>
      <w:r w:rsidR="00D52D11" w:rsidRPr="00682362">
        <w:fldChar w:fldCharType="separate"/>
      </w:r>
      <w:r w:rsidR="00355544">
        <w:rPr>
          <w:noProof/>
        </w:rPr>
        <w:t>380</w:t>
      </w:r>
      <w:r w:rsidR="00D52D11" w:rsidRPr="00682362">
        <w:fldChar w:fldCharType="end"/>
      </w:r>
      <w:r w:rsidR="00D52D11" w:rsidRPr="00682362">
        <w:t>)</w:t>
      </w:r>
      <w:r w:rsidRPr="00682362">
        <w:t>:</w:t>
      </w:r>
    </w:p>
    <w:p w14:paraId="6A00055A" w14:textId="77777777" w:rsidR="00C40672" w:rsidRPr="00682362" w:rsidRDefault="005A3975" w:rsidP="002B115F">
      <w:pPr>
        <w:pStyle w:val="maintext"/>
        <w:numPr>
          <w:ilvl w:val="0"/>
          <w:numId w:val="213"/>
        </w:numPr>
      </w:pPr>
      <w:r w:rsidRPr="00682362">
        <w:rPr>
          <w:b/>
        </w:rPr>
        <w:t>Шаблон &lt;</w:t>
      </w:r>
      <w:r w:rsidRPr="00682362">
        <w:rPr>
          <w:i/>
        </w:rPr>
        <w:t>[имя шаблона]</w:t>
      </w:r>
      <w:r w:rsidRPr="00682362">
        <w:rPr>
          <w:b/>
        </w:rPr>
        <w:t xml:space="preserve">&gt; </w:t>
      </w:r>
      <w:r w:rsidRPr="00682362">
        <w:t xml:space="preserve"> – п</w:t>
      </w:r>
      <w:r w:rsidR="00C40672" w:rsidRPr="00682362">
        <w:t>ечать (просмотр) документа по указанному в настройках шаблону печати;</w:t>
      </w:r>
    </w:p>
    <w:p w14:paraId="6A00055B" w14:textId="77777777" w:rsidR="00562986" w:rsidRPr="00682362" w:rsidRDefault="005A3975" w:rsidP="002B115F">
      <w:pPr>
        <w:pStyle w:val="maintext"/>
        <w:numPr>
          <w:ilvl w:val="0"/>
          <w:numId w:val="213"/>
        </w:numPr>
      </w:pPr>
      <w:r w:rsidRPr="00682362">
        <w:rPr>
          <w:b/>
        </w:rPr>
        <w:t>Выбрать шаблон</w:t>
      </w:r>
      <w:r w:rsidRPr="00682362">
        <w:t xml:space="preserve"> – в</w:t>
      </w:r>
      <w:r w:rsidR="00C40672" w:rsidRPr="00682362">
        <w:t>ыбор другого шаблона для печати (просмотра).</w:t>
      </w:r>
    </w:p>
    <w:p w14:paraId="6A00055C" w14:textId="77777777" w:rsidR="00490184" w:rsidRPr="00682362" w:rsidRDefault="00EE602B" w:rsidP="00592F85">
      <w:pPr>
        <w:pStyle w:val="maintext"/>
        <w:jc w:val="center"/>
      </w:pPr>
      <w:r w:rsidRPr="00682362">
        <w:rPr>
          <w:noProof/>
          <w:lang w:eastAsia="ru-RU"/>
        </w:rPr>
        <mc:AlternateContent>
          <mc:Choice Requires="wps">
            <w:drawing>
              <wp:anchor distT="0" distB="0" distL="114300" distR="114300" simplePos="0" relativeHeight="251702272" behindDoc="0" locked="0" layoutInCell="1" allowOverlap="1" wp14:anchorId="6A002184" wp14:editId="6A002185">
                <wp:simplePos x="0" y="0"/>
                <wp:positionH relativeFrom="column">
                  <wp:posOffset>836930</wp:posOffset>
                </wp:positionH>
                <wp:positionV relativeFrom="paragraph">
                  <wp:posOffset>710091</wp:posOffset>
                </wp:positionV>
                <wp:extent cx="2019869" cy="361666"/>
                <wp:effectExtent l="0" t="0" r="19050" b="19685"/>
                <wp:wrapNone/>
                <wp:docPr id="462" name="Прямоугольник 462"/>
                <wp:cNvGraphicFramePr/>
                <a:graphic xmlns:a="http://schemas.openxmlformats.org/drawingml/2006/main">
                  <a:graphicData uri="http://schemas.microsoft.com/office/word/2010/wordprocessingShape">
                    <wps:wsp>
                      <wps:cNvSpPr/>
                      <wps:spPr>
                        <a:xfrm>
                          <a:off x="0" y="0"/>
                          <a:ext cx="2019869" cy="36166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462" o:spid="_x0000_s1026" style="position:absolute;margin-left:65.9pt;margin-top:55.9pt;width:159.05pt;height:28.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" filled="f" strokecolor="red" strokeweight="2pt"/>
            </w:pict>
          </mc:Fallback>
        </mc:AlternateContent>
      </w:r>
      <w:r w:rsidR="00592F85" w:rsidRPr="00682362">
        <w:rPr>
          <w:noProof/>
          <w:lang w:eastAsia="ru-RU"/>
        </w:rPr>
        <w:drawing>
          <wp:inline distT="0" distB="0" distL="0" distR="0" wp14:anchorId="6A002186" wp14:editId="6A002187">
            <wp:extent cx="5760000" cy="3793611"/>
            <wp:effectExtent l="0" t="0" r="0" b="0"/>
            <wp:docPr id="456" name="Рисунок 456" descr="C:\Users\OGolubev\Desktop\6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Golubev\Desktop\6654.jpg"/>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760000" cy="3793611"/>
                    </a:xfrm>
                    <a:prstGeom prst="rect">
                      <a:avLst/>
                    </a:prstGeom>
                    <a:noFill/>
                    <a:ln>
                      <a:noFill/>
                    </a:ln>
                  </pic:spPr>
                </pic:pic>
              </a:graphicData>
            </a:graphic>
          </wp:inline>
        </w:drawing>
      </w:r>
    </w:p>
    <w:p w14:paraId="6A00055D" w14:textId="77777777" w:rsidR="00B7088A" w:rsidRPr="00682362" w:rsidRDefault="00B7088A" w:rsidP="00B7088A">
      <w:pPr>
        <w:pStyle w:val="figurenamenew"/>
      </w:pPr>
      <w:r w:rsidRPr="00682362">
        <w:lastRenderedPageBreak/>
        <w:t xml:space="preserve">Рис. </w:t>
      </w:r>
      <w:r w:rsidR="00B51D63">
        <w:fldChar w:fldCharType="begin"/>
      </w:r>
      <w:r w:rsidR="00B51D63">
        <w:instrText xml:space="preserve"> SEQ Рис. \* ARABIC </w:instrText>
      </w:r>
      <w:r w:rsidR="00B51D63">
        <w:fldChar w:fldCharType="separate"/>
      </w:r>
      <w:bookmarkStart w:id="972" w:name="_Ref473814350"/>
      <w:r w:rsidR="00355544">
        <w:rPr>
          <w:noProof/>
        </w:rPr>
        <w:t>380</w:t>
      </w:r>
      <w:bookmarkEnd w:id="972"/>
      <w:r w:rsidR="00B51D63">
        <w:rPr>
          <w:noProof/>
        </w:rPr>
        <w:fldChar w:fldCharType="end"/>
      </w:r>
      <w:r w:rsidRPr="00682362">
        <w:t xml:space="preserve"> – Вкладка </w:t>
      </w:r>
      <w:r w:rsidRPr="00682362">
        <w:rPr>
          <w:b/>
        </w:rPr>
        <w:t xml:space="preserve">Акты и заявки. </w:t>
      </w:r>
      <w:r w:rsidRPr="00682362">
        <w:t xml:space="preserve">Выбор опции </w:t>
      </w:r>
      <w:r w:rsidRPr="00682362">
        <w:rPr>
          <w:b/>
        </w:rPr>
        <w:t>Печать –&gt; Выбрать шаблон</w:t>
      </w:r>
    </w:p>
    <w:p w14:paraId="6A00055E" w14:textId="77777777" w:rsidR="00B7088A" w:rsidRPr="00682362" w:rsidRDefault="00D52D11" w:rsidP="00F72ED7">
      <w:pPr>
        <w:pStyle w:val="maintext"/>
      </w:pPr>
      <w:r w:rsidRPr="00682362">
        <w:t xml:space="preserve">При выборе другого шаблона для печати в появившемся окне (см. рис. </w:t>
      </w:r>
      <w:r w:rsidRPr="00682362">
        <w:fldChar w:fldCharType="begin"/>
      </w:r>
      <w:r w:rsidRPr="00682362">
        <w:instrText xml:space="preserve"> REF _Ref473814662 \h </w:instrText>
      </w:r>
      <w:r w:rsidR="00682362">
        <w:instrText xml:space="preserve"> \* MERGEFORMAT </w:instrText>
      </w:r>
      <w:r w:rsidRPr="00682362">
        <w:fldChar w:fldCharType="separate"/>
      </w:r>
      <w:r w:rsidR="00355544">
        <w:rPr>
          <w:noProof/>
        </w:rPr>
        <w:t>381</w:t>
      </w:r>
      <w:r w:rsidRPr="00682362">
        <w:fldChar w:fldCharType="end"/>
      </w:r>
      <w:r w:rsidRPr="00682362">
        <w:t xml:space="preserve">) следует в поле </w:t>
      </w:r>
      <w:r w:rsidRPr="00682362">
        <w:rPr>
          <w:b/>
        </w:rPr>
        <w:t>Шаблон печати</w:t>
      </w:r>
      <w:r w:rsidRPr="00682362">
        <w:t xml:space="preserve"> выбрать из раскрывающегося списка требуемый шаблон и нажать </w:t>
      </w:r>
      <w:r w:rsidRPr="00682362">
        <w:rPr>
          <w:b/>
        </w:rPr>
        <w:t>ОК</w:t>
      </w:r>
      <w:r w:rsidRPr="00682362">
        <w:t>.</w:t>
      </w:r>
    </w:p>
    <w:p w14:paraId="6A00055F" w14:textId="77777777" w:rsidR="00592F85" w:rsidRPr="00682362" w:rsidRDefault="00EE602B" w:rsidP="00B7088A">
      <w:pPr>
        <w:pStyle w:val="maintext"/>
        <w:jc w:val="center"/>
      </w:pPr>
      <w:r w:rsidRPr="00682362">
        <w:rPr>
          <w:noProof/>
          <w:lang w:eastAsia="ru-RU"/>
        </w:rPr>
        <mc:AlternateContent>
          <mc:Choice Requires="wps">
            <w:drawing>
              <wp:anchor distT="0" distB="0" distL="114300" distR="114300" simplePos="0" relativeHeight="251701248" behindDoc="0" locked="0" layoutInCell="1" allowOverlap="1" wp14:anchorId="6A002188" wp14:editId="6A002189">
                <wp:simplePos x="0" y="0"/>
                <wp:positionH relativeFrom="column">
                  <wp:posOffset>4746151</wp:posOffset>
                </wp:positionH>
                <wp:positionV relativeFrom="paragraph">
                  <wp:posOffset>1262380</wp:posOffset>
                </wp:positionV>
                <wp:extent cx="204328" cy="184245"/>
                <wp:effectExtent l="0" t="0" r="24765" b="25400"/>
                <wp:wrapNone/>
                <wp:docPr id="460" name="Прямоугольник 460"/>
                <wp:cNvGraphicFramePr/>
                <a:graphic xmlns:a="http://schemas.openxmlformats.org/drawingml/2006/main">
                  <a:graphicData uri="http://schemas.microsoft.com/office/word/2010/wordprocessingShape">
                    <wps:wsp>
                      <wps:cNvSpPr/>
                      <wps:spPr>
                        <a:xfrm>
                          <a:off x="0" y="0"/>
                          <a:ext cx="204328" cy="1842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60" o:spid="_x0000_s1026" style="position:absolute;margin-left:373.7pt;margin-top:99.4pt;width:16.1pt;height:1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" filled="f" strokecolor="red" strokeweight="2pt"/>
            </w:pict>
          </mc:Fallback>
        </mc:AlternateContent>
      </w:r>
      <w:r w:rsidR="00B7088A" w:rsidRPr="00682362">
        <w:rPr>
          <w:noProof/>
          <w:lang w:eastAsia="ru-RU"/>
        </w:rPr>
        <w:drawing>
          <wp:inline distT="0" distB="0" distL="0" distR="0" wp14:anchorId="6A00218A" wp14:editId="6A00218B">
            <wp:extent cx="3600000" cy="1840562"/>
            <wp:effectExtent l="0" t="0" r="635" b="7620"/>
            <wp:docPr id="457" name="Рисунок 457" descr="C:\Users\OGolubev\Desktop\99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Golubev\Desktop\99878.jp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600000" cy="1840562"/>
                    </a:xfrm>
                    <a:prstGeom prst="rect">
                      <a:avLst/>
                    </a:prstGeom>
                    <a:noFill/>
                    <a:ln>
                      <a:noFill/>
                    </a:ln>
                  </pic:spPr>
                </pic:pic>
              </a:graphicData>
            </a:graphic>
          </wp:inline>
        </w:drawing>
      </w:r>
    </w:p>
    <w:p w14:paraId="6A000560" w14:textId="77777777" w:rsidR="00B7088A" w:rsidRPr="00682362" w:rsidRDefault="00B7088A" w:rsidP="00B7088A">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973" w:name="_Ref473814662"/>
      <w:r w:rsidR="00355544">
        <w:rPr>
          <w:noProof/>
        </w:rPr>
        <w:t>381</w:t>
      </w:r>
      <w:bookmarkEnd w:id="973"/>
      <w:r w:rsidR="00B51D63">
        <w:rPr>
          <w:noProof/>
        </w:rPr>
        <w:fldChar w:fldCharType="end"/>
      </w:r>
      <w:r w:rsidRPr="00682362">
        <w:t xml:space="preserve"> – Вкладка </w:t>
      </w:r>
      <w:r w:rsidRPr="00682362">
        <w:rPr>
          <w:b/>
        </w:rPr>
        <w:t xml:space="preserve">Акты и заявки. </w:t>
      </w:r>
      <w:r w:rsidRPr="00682362">
        <w:t xml:space="preserve">Выбор опции </w:t>
      </w:r>
      <w:r w:rsidRPr="00682362">
        <w:rPr>
          <w:b/>
        </w:rPr>
        <w:t>Печать –&gt; Выбрать шаблон</w:t>
      </w:r>
    </w:p>
    <w:p w14:paraId="6A000561" w14:textId="77777777" w:rsidR="00EE602B" w:rsidRPr="00682362" w:rsidRDefault="00EE602B" w:rsidP="00EE602B">
      <w:pPr>
        <w:pStyle w:val="notetext"/>
        <w:rPr>
          <w:b/>
          <w:sz w:val="18"/>
          <w:szCs w:val="18"/>
        </w:rPr>
      </w:pPr>
      <w:r w:rsidRPr="00682362">
        <w:rPr>
          <w:noProof/>
          <w:sz w:val="18"/>
          <w:szCs w:val="18"/>
          <w:lang w:eastAsia="ru-RU"/>
        </w:rPr>
        <w:drawing>
          <wp:inline distT="0" distB="0" distL="0" distR="0" wp14:anchorId="6A00218C" wp14:editId="6A00218D">
            <wp:extent cx="167752" cy="183002"/>
            <wp:effectExtent l="0" t="0" r="3810" b="7620"/>
            <wp:docPr id="461" name="Рисунок 461"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rPr>
          <w:sz w:val="18"/>
          <w:szCs w:val="18"/>
        </w:rPr>
        <w:t xml:space="preserve"> О создании и настройке Шаблона печатной формы подробнее см. раздел </w:t>
      </w:r>
      <w:r w:rsidRPr="00682362">
        <w:rPr>
          <w:b/>
          <w:sz w:val="18"/>
          <w:szCs w:val="18"/>
        </w:rPr>
        <w:fldChar w:fldCharType="begin"/>
      </w:r>
      <w:r w:rsidRPr="00682362">
        <w:rPr>
          <w:b/>
          <w:sz w:val="18"/>
          <w:szCs w:val="18"/>
        </w:rPr>
        <w:instrText xml:space="preserve"> REF _Ref470165358 \h  \* MERGEFORMAT </w:instrText>
      </w:r>
      <w:r w:rsidRPr="00682362">
        <w:rPr>
          <w:b/>
          <w:sz w:val="18"/>
          <w:szCs w:val="18"/>
        </w:rPr>
      </w:r>
      <w:r w:rsidRPr="00682362">
        <w:rPr>
          <w:b/>
          <w:sz w:val="18"/>
          <w:szCs w:val="18"/>
        </w:rPr>
        <w:fldChar w:fldCharType="separate"/>
      </w:r>
      <w:r w:rsidR="00355544" w:rsidRPr="00355544">
        <w:rPr>
          <w:b/>
          <w:sz w:val="18"/>
          <w:szCs w:val="18"/>
        </w:rPr>
        <w:t>Подсистема печати</w:t>
      </w:r>
      <w:r w:rsidRPr="00682362">
        <w:rPr>
          <w:b/>
          <w:sz w:val="18"/>
          <w:szCs w:val="18"/>
        </w:rPr>
        <w:fldChar w:fldCharType="end"/>
      </w:r>
      <w:r w:rsidRPr="00682362">
        <w:rPr>
          <w:sz w:val="18"/>
          <w:szCs w:val="18"/>
        </w:rPr>
        <w:t>.</w:t>
      </w:r>
    </w:p>
    <w:p w14:paraId="6A000562" w14:textId="77777777" w:rsidR="00592F85" w:rsidRPr="00682362" w:rsidRDefault="00592F85" w:rsidP="00F72ED7">
      <w:pPr>
        <w:pStyle w:val="maintext"/>
      </w:pPr>
    </w:p>
    <w:p w14:paraId="6A000563" w14:textId="77777777" w:rsidR="00480A5D" w:rsidRPr="00682362" w:rsidRDefault="00480A5D" w:rsidP="00480A5D">
      <w:pPr>
        <w:pStyle w:val="20"/>
        <w:rPr>
          <w:lang w:val="ru-RU"/>
        </w:rPr>
      </w:pPr>
      <w:bookmarkStart w:id="974" w:name="_Toc499652475"/>
      <w:r w:rsidRPr="00682362">
        <w:rPr>
          <w:lang w:val="ru-RU"/>
        </w:rPr>
        <w:t>Учет СКЗИ</w:t>
      </w:r>
      <w:bookmarkEnd w:id="974"/>
    </w:p>
    <w:p w14:paraId="6A000564" w14:textId="77777777" w:rsidR="00480A5D" w:rsidRPr="00682362" w:rsidRDefault="00480A5D" w:rsidP="00480A5D">
      <w:pPr>
        <w:pStyle w:val="maintext"/>
        <w:jc w:val="both"/>
      </w:pPr>
      <w:r w:rsidRPr="00682362">
        <w:rPr>
          <w:lang w:val="en-US"/>
        </w:rPr>
        <w:t>JMS</w:t>
      </w:r>
      <w:r w:rsidRPr="00682362">
        <w:t xml:space="preserve"> предоставляет возможность вести учет СКЗИ. Учет СКЗИ (включая ключевые документы и нормативные документы) ведется при выпуске с помощью </w:t>
      </w:r>
      <w:r w:rsidRPr="00682362">
        <w:rPr>
          <w:lang w:val="en-US"/>
        </w:rPr>
        <w:t>JMS</w:t>
      </w:r>
      <w:r w:rsidRPr="00682362">
        <w:t xml:space="preserve"> сертификатов, коннекторов КриптоПро УЦ 1.5, 2.0 и УЦ Инфотекс. </w:t>
      </w:r>
    </w:p>
    <w:p w14:paraId="6A000565" w14:textId="77777777" w:rsidR="00480A5D" w:rsidRPr="00682362" w:rsidRDefault="00480A5D" w:rsidP="00480A5D">
      <w:pPr>
        <w:pStyle w:val="maintext"/>
        <w:jc w:val="both"/>
      </w:pPr>
    </w:p>
    <w:p w14:paraId="6A000566" w14:textId="77777777" w:rsidR="00480A5D" w:rsidRPr="00682362" w:rsidRDefault="00480A5D" w:rsidP="00480A5D">
      <w:pPr>
        <w:pStyle w:val="maintext"/>
        <w:jc w:val="both"/>
      </w:pPr>
      <w:r w:rsidRPr="00682362">
        <w:rPr>
          <w:noProof/>
          <w:lang w:eastAsia="ru-RU"/>
        </w:rPr>
        <w:drawing>
          <wp:anchor distT="0" distB="0" distL="114300" distR="114300" simplePos="0" relativeHeight="251684864" behindDoc="0" locked="1" layoutInCell="1" allowOverlap="1" wp14:anchorId="6A00218E" wp14:editId="6A00218F">
            <wp:simplePos x="0" y="0"/>
            <wp:positionH relativeFrom="column">
              <wp:posOffset>198755</wp:posOffset>
            </wp:positionH>
            <wp:positionV relativeFrom="paragraph">
              <wp:posOffset>-79375</wp:posOffset>
            </wp:positionV>
            <wp:extent cx="249555" cy="322580"/>
            <wp:effectExtent l="0" t="0" r="0" b="1270"/>
            <wp:wrapNone/>
            <wp:docPr id="1073741856"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anchor>
        </w:drawing>
      </w:r>
      <w:r w:rsidRPr="00682362">
        <w:t xml:space="preserve">Примечание – Для существующих внешних коннекторов сохраняется совместимость с </w:t>
      </w:r>
      <w:r w:rsidRPr="00682362">
        <w:rPr>
          <w:lang w:val="en-US"/>
        </w:rPr>
        <w:t>JMS</w:t>
      </w:r>
      <w:r w:rsidRPr="00682362">
        <w:t xml:space="preserve"> (но без поддержки учета СКЗИ).</w:t>
      </w:r>
    </w:p>
    <w:p w14:paraId="6A000567" w14:textId="77777777" w:rsidR="00480A5D" w:rsidRPr="00682362" w:rsidRDefault="00480A5D" w:rsidP="00480A5D">
      <w:pPr>
        <w:pStyle w:val="maintext"/>
        <w:jc w:val="both"/>
      </w:pPr>
    </w:p>
    <w:p w14:paraId="6A000568" w14:textId="77777777" w:rsidR="00480A5D" w:rsidRPr="00682362" w:rsidRDefault="00480A5D" w:rsidP="00480A5D">
      <w:pPr>
        <w:pStyle w:val="maintext"/>
        <w:jc w:val="both"/>
      </w:pPr>
      <w:r w:rsidRPr="00682362">
        <w:t xml:space="preserve">Функция учета СКЗИ является лицензируемой, т.е. для того чтобы в консоли управления </w:t>
      </w:r>
      <w:r w:rsidRPr="00682362">
        <w:rPr>
          <w:lang w:val="en-US"/>
        </w:rPr>
        <w:t>JMS</w:t>
      </w:r>
      <w:r w:rsidRPr="00682362">
        <w:t xml:space="preserve"> работала функция учета СКЗИ, в консоли управления сервером </w:t>
      </w:r>
      <w:r w:rsidRPr="00682362">
        <w:rPr>
          <w:lang w:val="en-US"/>
        </w:rPr>
        <w:t>JMS</w:t>
      </w:r>
      <w:r w:rsidRPr="00682362">
        <w:t xml:space="preserve"> необходимо добавить лицензию на право использования этой функции. Если лицензия на функцию учета СКЗИ отсутствует или истекла, то пользовательский интерфейс консоли управления </w:t>
      </w:r>
      <w:r w:rsidRPr="00682362">
        <w:rPr>
          <w:lang w:val="en-US"/>
        </w:rPr>
        <w:t>JMS</w:t>
      </w:r>
      <w:r w:rsidRPr="00682362">
        <w:t xml:space="preserve"> скрывает </w:t>
      </w:r>
      <w:r w:rsidR="009F0D4B" w:rsidRPr="00682362">
        <w:t xml:space="preserve">раздел </w:t>
      </w:r>
      <w:r w:rsidR="009F0D4B" w:rsidRPr="00682362">
        <w:rPr>
          <w:b/>
        </w:rPr>
        <w:t>У</w:t>
      </w:r>
      <w:r w:rsidRPr="00682362">
        <w:rPr>
          <w:b/>
        </w:rPr>
        <w:t>чет СКЗИ</w:t>
      </w:r>
      <w:r w:rsidRPr="00682362">
        <w:t>.</w:t>
      </w:r>
    </w:p>
    <w:p w14:paraId="6A000569" w14:textId="77777777" w:rsidR="00480A5D" w:rsidRPr="00682362" w:rsidRDefault="00480A5D" w:rsidP="00480A5D">
      <w:pPr>
        <w:pStyle w:val="maintext"/>
        <w:jc w:val="both"/>
      </w:pPr>
    </w:p>
    <w:p w14:paraId="6A00056A" w14:textId="77777777" w:rsidR="00851D96" w:rsidRPr="00682362" w:rsidRDefault="00851D96" w:rsidP="00851D96">
      <w:pPr>
        <w:pStyle w:val="maintext"/>
        <w:jc w:val="both"/>
      </w:pPr>
      <w:r w:rsidRPr="00682362">
        <w:t>Для того чтобы добавить лицензию на право использования СКЗИ, выполните следующие действия:</w:t>
      </w:r>
    </w:p>
    <w:p w14:paraId="6A00056B" w14:textId="77777777" w:rsidR="00851D96" w:rsidRPr="00682362" w:rsidRDefault="00851D96" w:rsidP="002B115F">
      <w:pPr>
        <w:pStyle w:val="maintext"/>
        <w:numPr>
          <w:ilvl w:val="0"/>
          <w:numId w:val="211"/>
        </w:numPr>
        <w:jc w:val="both"/>
      </w:pPr>
      <w:r w:rsidRPr="00682362">
        <w:t xml:space="preserve">Нажмите правой кнопкой мыши на значке </w:t>
      </w:r>
      <w:r w:rsidRPr="00682362">
        <w:rPr>
          <w:noProof/>
          <w:lang w:eastAsia="ru-RU"/>
        </w:rPr>
        <w:drawing>
          <wp:inline distT="0" distB="0" distL="0" distR="0" wp14:anchorId="6A002190" wp14:editId="6A002191">
            <wp:extent cx="121937" cy="121937"/>
            <wp:effectExtent l="0" t="0" r="0"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21937" cy="121937"/>
                    </a:xfrm>
                    <a:prstGeom prst="rect">
                      <a:avLst/>
                    </a:prstGeom>
                    <a:noFill/>
                    <a:ln>
                      <a:noFill/>
                    </a:ln>
                  </pic:spPr>
                </pic:pic>
              </a:graphicData>
            </a:graphic>
          </wp:inline>
        </w:drawing>
      </w:r>
      <w:r w:rsidRPr="00682362">
        <w:t xml:space="preserve"> (Сервер JMS) в области уведомлений и выберите </w:t>
      </w:r>
      <w:r w:rsidRPr="00682362">
        <w:rPr>
          <w:b/>
        </w:rPr>
        <w:t>Открыть</w:t>
      </w:r>
      <w:r w:rsidRPr="00682362">
        <w:t>.</w:t>
      </w:r>
    </w:p>
    <w:p w14:paraId="6A00056C" w14:textId="77777777" w:rsidR="00851D96" w:rsidRPr="00682362" w:rsidRDefault="00851D96" w:rsidP="002B115F">
      <w:pPr>
        <w:pStyle w:val="maintext"/>
        <w:numPr>
          <w:ilvl w:val="0"/>
          <w:numId w:val="211"/>
        </w:numPr>
        <w:jc w:val="both"/>
      </w:pPr>
      <w:r w:rsidRPr="00682362">
        <w:t xml:space="preserve">Перейдите </w:t>
      </w:r>
      <w:r w:rsidR="009F0D4B" w:rsidRPr="00682362">
        <w:t>в раздел</w:t>
      </w:r>
      <w:r w:rsidRPr="00682362">
        <w:t xml:space="preserve"> </w:t>
      </w:r>
      <w:r w:rsidRPr="00682362">
        <w:rPr>
          <w:b/>
        </w:rPr>
        <w:t>Лицензии</w:t>
      </w:r>
      <w:r w:rsidRPr="00682362">
        <w:t xml:space="preserve"> (см. рис. </w:t>
      </w:r>
      <w:r w:rsidRPr="00682362">
        <w:fldChar w:fldCharType="begin"/>
      </w:r>
      <w:r w:rsidRPr="00682362">
        <w:instrText xml:space="preserve"> REF _Ref470112452 \h </w:instrText>
      </w:r>
      <w:r w:rsidR="00682362">
        <w:instrText xml:space="preserve"> \* MERGEFORMAT </w:instrText>
      </w:r>
      <w:r w:rsidRPr="00682362">
        <w:fldChar w:fldCharType="separate"/>
      </w:r>
      <w:r w:rsidR="00355544">
        <w:rPr>
          <w:noProof/>
        </w:rPr>
        <w:t>382</w:t>
      </w:r>
      <w:r w:rsidRPr="00682362">
        <w:fldChar w:fldCharType="end"/>
      </w:r>
      <w:r w:rsidRPr="00682362">
        <w:t>).</w:t>
      </w:r>
    </w:p>
    <w:p w14:paraId="6A00056D" w14:textId="77777777" w:rsidR="00851D96" w:rsidRPr="00682362" w:rsidRDefault="00851D96" w:rsidP="00851D96">
      <w:pPr>
        <w:pStyle w:val="figure"/>
      </w:pPr>
      <w:r w:rsidRPr="00682362">
        <w:lastRenderedPageBreak/>
        <w:drawing>
          <wp:inline distT="0" distB="0" distL="0" distR="0" wp14:anchorId="6A002192" wp14:editId="6A002193">
            <wp:extent cx="3888000" cy="3594891"/>
            <wp:effectExtent l="0" t="0" r="0" b="5715"/>
            <wp:docPr id="647" name="Рисунок 647" descr="C:\Users\OGolubev\Desktop\Imag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Golubev\Desktop\Image 11.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888000" cy="3594891"/>
                    </a:xfrm>
                    <a:prstGeom prst="rect">
                      <a:avLst/>
                    </a:prstGeom>
                    <a:noFill/>
                    <a:ln>
                      <a:noFill/>
                    </a:ln>
                  </pic:spPr>
                </pic:pic>
              </a:graphicData>
            </a:graphic>
          </wp:inline>
        </w:drawing>
      </w:r>
    </w:p>
    <w:p w14:paraId="6A00056E" w14:textId="77777777" w:rsidR="00851D96" w:rsidRPr="00682362" w:rsidRDefault="00851D96" w:rsidP="00851D9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975" w:name="_Ref470112452"/>
      <w:r w:rsidR="00355544">
        <w:rPr>
          <w:noProof/>
        </w:rPr>
        <w:t>382</w:t>
      </w:r>
      <w:bookmarkEnd w:id="975"/>
      <w:r w:rsidR="00B51D63">
        <w:rPr>
          <w:noProof/>
        </w:rPr>
        <w:fldChar w:fldCharType="end"/>
      </w:r>
      <w:r w:rsidRPr="00682362">
        <w:t xml:space="preserve"> – Общий вид вкладки </w:t>
      </w:r>
      <w:r w:rsidRPr="00682362">
        <w:rPr>
          <w:b/>
        </w:rPr>
        <w:t>Лицензии</w:t>
      </w:r>
    </w:p>
    <w:p w14:paraId="6A00056F" w14:textId="77777777" w:rsidR="00851D96" w:rsidRPr="00682362" w:rsidRDefault="00851D96" w:rsidP="002B115F">
      <w:pPr>
        <w:pStyle w:val="maintext"/>
        <w:numPr>
          <w:ilvl w:val="0"/>
          <w:numId w:val="211"/>
        </w:numPr>
        <w:jc w:val="both"/>
      </w:pPr>
      <w:r w:rsidRPr="00682362">
        <w:t xml:space="preserve">Нажмите </w:t>
      </w:r>
      <w:r w:rsidRPr="00682362">
        <w:rPr>
          <w:b/>
        </w:rPr>
        <w:t>Добавить лицензию</w:t>
      </w:r>
      <w:r w:rsidRPr="00682362">
        <w:t xml:space="preserve"> и в появившемся окне выберите файл лицензии, выданный ЗАО "Аладдин Р.Д." и нажмите </w:t>
      </w:r>
      <w:r w:rsidRPr="00682362">
        <w:rPr>
          <w:b/>
        </w:rPr>
        <w:t>Открыть</w:t>
      </w:r>
      <w:r w:rsidRPr="00682362">
        <w:t>.</w:t>
      </w:r>
    </w:p>
    <w:p w14:paraId="6A000570" w14:textId="77777777" w:rsidR="00480A5D" w:rsidRPr="00682362" w:rsidRDefault="00480A5D" w:rsidP="00480A5D">
      <w:pPr>
        <w:pStyle w:val="maintext"/>
        <w:jc w:val="both"/>
      </w:pPr>
      <w:r w:rsidRPr="00682362">
        <w:t xml:space="preserve">После установки лицензии необходимо закрыть консоль управления </w:t>
      </w:r>
      <w:r w:rsidRPr="00682362">
        <w:rPr>
          <w:lang w:val="en-US"/>
        </w:rPr>
        <w:t>JMS</w:t>
      </w:r>
      <w:r w:rsidRPr="00682362">
        <w:t xml:space="preserve">, после чего снова открыть её. </w:t>
      </w:r>
      <w:r w:rsidR="00037E79" w:rsidRPr="00682362">
        <w:t>В</w:t>
      </w:r>
      <w:r w:rsidRPr="00682362">
        <w:t xml:space="preserve"> консоли управления </w:t>
      </w:r>
      <w:r w:rsidRPr="00682362">
        <w:rPr>
          <w:lang w:val="en-US"/>
        </w:rPr>
        <w:t>JMS</w:t>
      </w:r>
      <w:r w:rsidRPr="00682362">
        <w:t xml:space="preserve"> долж</w:t>
      </w:r>
      <w:r w:rsidR="00037E79" w:rsidRPr="00682362">
        <w:t>е</w:t>
      </w:r>
      <w:r w:rsidRPr="00682362">
        <w:t xml:space="preserve">н появиться </w:t>
      </w:r>
      <w:r w:rsidR="00037E79" w:rsidRPr="00682362">
        <w:t xml:space="preserve">раздел </w:t>
      </w:r>
      <w:r w:rsidRPr="00682362">
        <w:rPr>
          <w:b/>
        </w:rPr>
        <w:t>Учет СКЗИ</w:t>
      </w:r>
      <w:r w:rsidRPr="00682362">
        <w:t xml:space="preserve"> (см. рис. </w:t>
      </w:r>
      <w:r w:rsidRPr="00682362">
        <w:fldChar w:fldCharType="begin"/>
      </w:r>
      <w:r w:rsidRPr="00682362">
        <w:instrText xml:space="preserve"> REF _Ref469868646 \h </w:instrText>
      </w:r>
      <w:r w:rsidR="00682362">
        <w:instrText xml:space="preserve"> \* MERGEFORMAT </w:instrText>
      </w:r>
      <w:r w:rsidRPr="00682362">
        <w:fldChar w:fldCharType="separate"/>
      </w:r>
      <w:r w:rsidR="00355544">
        <w:rPr>
          <w:noProof/>
        </w:rPr>
        <w:t>383</w:t>
      </w:r>
      <w:r w:rsidRPr="00682362">
        <w:fldChar w:fldCharType="end"/>
      </w:r>
      <w:r w:rsidRPr="00682362">
        <w:t>).</w:t>
      </w:r>
    </w:p>
    <w:p w14:paraId="6A000571" w14:textId="77777777" w:rsidR="00611C30" w:rsidRPr="00682362" w:rsidRDefault="00611C30" w:rsidP="00480A5D">
      <w:pPr>
        <w:pStyle w:val="maintext"/>
        <w:keepNext/>
        <w:jc w:val="center"/>
      </w:pPr>
      <w:r w:rsidRPr="00682362">
        <w:rPr>
          <w:noProof/>
          <w:lang w:eastAsia="ru-RU"/>
        </w:rPr>
        <w:drawing>
          <wp:inline distT="0" distB="0" distL="0" distR="0" wp14:anchorId="6A002194" wp14:editId="6A002195">
            <wp:extent cx="4290646" cy="3925486"/>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4293934" cy="3928494"/>
                    </a:xfrm>
                    <a:prstGeom prst="rect">
                      <a:avLst/>
                    </a:prstGeom>
                  </pic:spPr>
                </pic:pic>
              </a:graphicData>
            </a:graphic>
          </wp:inline>
        </w:drawing>
      </w:r>
    </w:p>
    <w:p w14:paraId="6A000572" w14:textId="77777777" w:rsidR="00480A5D" w:rsidRPr="00682362" w:rsidRDefault="00480A5D" w:rsidP="00480A5D">
      <w:pPr>
        <w:pStyle w:val="figurenamenew"/>
        <w:ind w:left="0"/>
      </w:pPr>
      <w:bookmarkStart w:id="976" w:name="_Ref469666498"/>
      <w:r w:rsidRPr="00682362">
        <w:t xml:space="preserve">Рис. </w:t>
      </w:r>
      <w:r w:rsidR="00B51D63">
        <w:fldChar w:fldCharType="begin"/>
      </w:r>
      <w:r w:rsidR="00B51D63">
        <w:instrText xml:space="preserve"> SEQ Рис. \* ARABIC </w:instrText>
      </w:r>
      <w:r w:rsidR="00B51D63">
        <w:fldChar w:fldCharType="separate"/>
      </w:r>
      <w:bookmarkStart w:id="977" w:name="_Ref469868646"/>
      <w:r w:rsidR="00355544">
        <w:rPr>
          <w:noProof/>
        </w:rPr>
        <w:t>383</w:t>
      </w:r>
      <w:bookmarkEnd w:id="977"/>
      <w:r w:rsidR="00B51D63">
        <w:rPr>
          <w:noProof/>
        </w:rPr>
        <w:fldChar w:fldCharType="end"/>
      </w:r>
      <w:bookmarkEnd w:id="976"/>
      <w:r w:rsidRPr="00682362">
        <w:t xml:space="preserve"> – </w:t>
      </w:r>
      <w:r w:rsidR="00037E79" w:rsidRPr="00682362">
        <w:t xml:space="preserve">Раздел </w:t>
      </w:r>
      <w:r w:rsidRPr="00682362">
        <w:t>Учет СКЗИ</w:t>
      </w:r>
      <w:r w:rsidR="00037E79" w:rsidRPr="00682362">
        <w:t xml:space="preserve"> консоли управления </w:t>
      </w:r>
      <w:r w:rsidR="00037E79" w:rsidRPr="00682362">
        <w:rPr>
          <w:lang w:val="en-US"/>
        </w:rPr>
        <w:t>JMS</w:t>
      </w:r>
    </w:p>
    <w:p w14:paraId="6A000573" w14:textId="77777777" w:rsidR="00480A5D" w:rsidRPr="00682362" w:rsidRDefault="00480A5D" w:rsidP="00480A5D">
      <w:pPr>
        <w:pStyle w:val="3"/>
        <w:rPr>
          <w:b/>
          <w:bCs/>
        </w:rPr>
      </w:pPr>
      <w:bookmarkStart w:id="978" w:name="_Toc499652476"/>
      <w:r w:rsidRPr="00682362">
        <w:lastRenderedPageBreak/>
        <w:t xml:space="preserve">Описание элементов интерфейса </w:t>
      </w:r>
      <w:r w:rsidR="00037E79" w:rsidRPr="00682362">
        <w:t xml:space="preserve">в разделе </w:t>
      </w:r>
      <w:r w:rsidRPr="00682362">
        <w:t>учет СКЗИ</w:t>
      </w:r>
      <w:bookmarkEnd w:id="978"/>
    </w:p>
    <w:p w14:paraId="6A000574" w14:textId="77777777" w:rsidR="00480A5D" w:rsidRPr="00682362" w:rsidRDefault="00037E79" w:rsidP="00480A5D">
      <w:pPr>
        <w:pStyle w:val="maintext"/>
        <w:jc w:val="both"/>
      </w:pPr>
      <w:r w:rsidRPr="00682362">
        <w:t xml:space="preserve">Раздел </w:t>
      </w:r>
      <w:r w:rsidR="00480A5D" w:rsidRPr="00682362">
        <w:rPr>
          <w:b/>
        </w:rPr>
        <w:t>учет СКЗИ</w:t>
      </w:r>
      <w:r w:rsidR="00480A5D" w:rsidRPr="00682362">
        <w:t xml:space="preserve"> содержит следующие категории:</w:t>
      </w:r>
    </w:p>
    <w:p w14:paraId="6A000575" w14:textId="77777777" w:rsidR="00480A5D" w:rsidRPr="00682362" w:rsidRDefault="00611C30" w:rsidP="002B115F">
      <w:pPr>
        <w:pStyle w:val="bulletlist"/>
        <w:numPr>
          <w:ilvl w:val="0"/>
          <w:numId w:val="184"/>
        </w:numPr>
      </w:pPr>
      <w:r w:rsidRPr="00682362">
        <w:t xml:space="preserve">Экземпляры </w:t>
      </w:r>
      <w:r w:rsidR="00480A5D" w:rsidRPr="00682362">
        <w:t xml:space="preserve">СКЗИ </w:t>
      </w:r>
    </w:p>
    <w:p w14:paraId="6A000576" w14:textId="77777777" w:rsidR="00480A5D" w:rsidRPr="00682362" w:rsidRDefault="00480A5D" w:rsidP="002B115F">
      <w:pPr>
        <w:pStyle w:val="bulletlist"/>
        <w:numPr>
          <w:ilvl w:val="0"/>
          <w:numId w:val="184"/>
        </w:numPr>
      </w:pPr>
      <w:r w:rsidRPr="00682362">
        <w:t xml:space="preserve">Дистрибутивы СКЗИ </w:t>
      </w:r>
    </w:p>
    <w:p w14:paraId="6A000577" w14:textId="77777777" w:rsidR="00480A5D" w:rsidRPr="00682362" w:rsidRDefault="00480A5D" w:rsidP="002B115F">
      <w:pPr>
        <w:pStyle w:val="bulletlist"/>
        <w:numPr>
          <w:ilvl w:val="0"/>
          <w:numId w:val="184"/>
        </w:numPr>
      </w:pPr>
      <w:r w:rsidRPr="00682362">
        <w:t xml:space="preserve">Лицензии СКЗИ </w:t>
      </w:r>
    </w:p>
    <w:p w14:paraId="6A000578" w14:textId="77777777" w:rsidR="00480A5D" w:rsidRPr="00682362" w:rsidRDefault="00480A5D" w:rsidP="002B115F">
      <w:pPr>
        <w:pStyle w:val="bulletlist"/>
        <w:numPr>
          <w:ilvl w:val="0"/>
          <w:numId w:val="184"/>
        </w:numPr>
      </w:pPr>
      <w:r w:rsidRPr="00682362">
        <w:t xml:space="preserve">Ключевые документы </w:t>
      </w:r>
    </w:p>
    <w:p w14:paraId="6A000579" w14:textId="77777777" w:rsidR="00480A5D" w:rsidRPr="00682362" w:rsidRDefault="00480A5D" w:rsidP="002B115F">
      <w:pPr>
        <w:pStyle w:val="bulletlist"/>
        <w:numPr>
          <w:ilvl w:val="0"/>
          <w:numId w:val="184"/>
        </w:numPr>
      </w:pPr>
      <w:r w:rsidRPr="00682362">
        <w:t xml:space="preserve">Нормативная документация </w:t>
      </w:r>
    </w:p>
    <w:p w14:paraId="6A00057A" w14:textId="77777777" w:rsidR="00480A5D" w:rsidRPr="00682362" w:rsidRDefault="00480A5D" w:rsidP="002B115F">
      <w:pPr>
        <w:pStyle w:val="bulletlist"/>
        <w:numPr>
          <w:ilvl w:val="0"/>
          <w:numId w:val="184"/>
        </w:numPr>
      </w:pPr>
      <w:r w:rsidRPr="00682362">
        <w:t xml:space="preserve">Типы СКЗИ </w:t>
      </w:r>
    </w:p>
    <w:p w14:paraId="6A00057B" w14:textId="77777777" w:rsidR="00480A5D" w:rsidRPr="00682362" w:rsidRDefault="00480A5D" w:rsidP="002B115F">
      <w:pPr>
        <w:pStyle w:val="bulletlist"/>
        <w:numPr>
          <w:ilvl w:val="0"/>
          <w:numId w:val="184"/>
        </w:numPr>
      </w:pPr>
      <w:r w:rsidRPr="00682362">
        <w:t xml:space="preserve">Типы нормативной документации </w:t>
      </w:r>
    </w:p>
    <w:p w14:paraId="6A00057C" w14:textId="77777777" w:rsidR="00480A5D" w:rsidRPr="00682362" w:rsidRDefault="00480A5D" w:rsidP="002B115F">
      <w:pPr>
        <w:pStyle w:val="bulletlist"/>
        <w:numPr>
          <w:ilvl w:val="0"/>
          <w:numId w:val="184"/>
        </w:numPr>
      </w:pPr>
      <w:r w:rsidRPr="00682362">
        <w:t xml:space="preserve">Журнал событий </w:t>
      </w:r>
    </w:p>
    <w:p w14:paraId="6A00057D" w14:textId="77777777" w:rsidR="00480A5D" w:rsidRPr="00682362" w:rsidRDefault="00480A5D" w:rsidP="00480A5D">
      <w:pPr>
        <w:pStyle w:val="maintext"/>
        <w:jc w:val="both"/>
      </w:pPr>
      <w:r w:rsidRPr="00682362">
        <w:t xml:space="preserve">Описание составляющих </w:t>
      </w:r>
      <w:r w:rsidR="00037E79" w:rsidRPr="00682362">
        <w:t xml:space="preserve">раздела </w:t>
      </w:r>
      <w:r w:rsidRPr="00682362">
        <w:rPr>
          <w:b/>
        </w:rPr>
        <w:t>учет СКЗИ</w:t>
      </w:r>
      <w:r w:rsidRPr="00682362">
        <w:t xml:space="preserve"> приведено в таблице </w:t>
      </w:r>
      <w:r w:rsidRPr="00682362">
        <w:fldChar w:fldCharType="begin"/>
      </w:r>
      <w:r w:rsidRPr="00682362">
        <w:instrText xml:space="preserve"> REF _Ref469868440 \h </w:instrText>
      </w:r>
      <w:r w:rsidR="00682362">
        <w:instrText xml:space="preserve"> \* MERGEFORMAT </w:instrText>
      </w:r>
      <w:r w:rsidRPr="00682362">
        <w:fldChar w:fldCharType="separate"/>
      </w:r>
      <w:r w:rsidR="00355544">
        <w:rPr>
          <w:noProof/>
        </w:rPr>
        <w:t>61</w:t>
      </w:r>
      <w:r w:rsidRPr="00682362">
        <w:fldChar w:fldCharType="end"/>
      </w:r>
      <w:r w:rsidRPr="00682362">
        <w:t>.</w:t>
      </w:r>
    </w:p>
    <w:p w14:paraId="6A00057E" w14:textId="77777777" w:rsidR="00851D96" w:rsidRPr="00682362" w:rsidRDefault="00851D96" w:rsidP="00480A5D">
      <w:pPr>
        <w:pStyle w:val="maintext"/>
        <w:jc w:val="both"/>
      </w:pPr>
    </w:p>
    <w:p w14:paraId="6A00057F" w14:textId="77777777" w:rsidR="00480A5D" w:rsidRPr="00682362" w:rsidRDefault="00480A5D" w:rsidP="00480A5D">
      <w:pPr>
        <w:pStyle w:val="tablename"/>
      </w:pPr>
      <w:bookmarkStart w:id="979" w:name="_Ref469666756"/>
      <w:r w:rsidRPr="00682362">
        <w:t xml:space="preserve">Табл. </w:t>
      </w:r>
      <w:r w:rsidR="00B51D63">
        <w:fldChar w:fldCharType="begin"/>
      </w:r>
      <w:r w:rsidR="00B51D63">
        <w:instrText xml:space="preserve"> SEQ Табл. \* ARABIC </w:instrText>
      </w:r>
      <w:r w:rsidR="00B51D63">
        <w:fldChar w:fldCharType="separate"/>
      </w:r>
      <w:bookmarkStart w:id="980" w:name="_Ref469868440"/>
      <w:r w:rsidR="00355544">
        <w:rPr>
          <w:noProof/>
        </w:rPr>
        <w:t>61</w:t>
      </w:r>
      <w:bookmarkEnd w:id="980"/>
      <w:r w:rsidR="00B51D63">
        <w:rPr>
          <w:noProof/>
        </w:rPr>
        <w:fldChar w:fldCharType="end"/>
      </w:r>
      <w:bookmarkEnd w:id="979"/>
      <w:r w:rsidR="00AE2C1D" w:rsidRPr="00682362">
        <w:rPr>
          <w:noProof/>
        </w:rPr>
        <w:t xml:space="preserve"> Описание </w:t>
      </w:r>
      <w:r w:rsidR="00037E79" w:rsidRPr="00682362">
        <w:rPr>
          <w:noProof/>
        </w:rPr>
        <w:t xml:space="preserve">раздела </w:t>
      </w:r>
      <w:r w:rsidR="00AE2C1D" w:rsidRPr="00682362">
        <w:rPr>
          <w:noProof/>
        </w:rPr>
        <w:t>Учет СКЗИ</w:t>
      </w:r>
      <w:r w:rsidR="00037E79" w:rsidRPr="00682362">
        <w:rPr>
          <w:noProof/>
        </w:rPr>
        <w:t xml:space="preserve"> консоли управления </w:t>
      </w:r>
      <w:r w:rsidR="00037E79" w:rsidRPr="00682362">
        <w:rPr>
          <w:noProof/>
          <w:lang w:val="en-US"/>
        </w:rPr>
        <w:t>JMS</w:t>
      </w:r>
      <w:r w:rsidR="00037E79" w:rsidRPr="00682362">
        <w:rPr>
          <w:noProof/>
        </w:rPr>
        <w:t xml:space="preserve"> </w:t>
      </w:r>
    </w:p>
    <w:tbl>
      <w:tblPr>
        <w:tblStyle w:val="2aladdin"/>
        <w:tblW w:w="0" w:type="auto"/>
        <w:tblLook w:val="04A0" w:firstRow="1" w:lastRow="0" w:firstColumn="1" w:lastColumn="0" w:noHBand="0" w:noVBand="1"/>
      </w:tblPr>
      <w:tblGrid>
        <w:gridCol w:w="2065"/>
        <w:gridCol w:w="7335"/>
      </w:tblGrid>
      <w:tr w:rsidR="00480A5D" w:rsidRPr="00682362" w14:paraId="6A000582" w14:textId="77777777" w:rsidTr="00851D96">
        <w:trPr>
          <w:cnfStyle w:val="100000000000" w:firstRow="1" w:lastRow="0" w:firstColumn="0" w:lastColumn="0" w:oddVBand="0" w:evenVBand="0" w:oddHBand="0" w:evenHBand="0" w:firstRowFirstColumn="0" w:firstRowLastColumn="0" w:lastRowFirstColumn="0" w:lastRowLastColumn="0"/>
          <w:tblHeader/>
        </w:trPr>
        <w:tc>
          <w:tcPr>
            <w:tcW w:w="2065" w:type="dxa"/>
            <w:shd w:val="clear" w:color="auto" w:fill="auto"/>
            <w:vAlign w:val="center"/>
          </w:tcPr>
          <w:p w14:paraId="6A000580" w14:textId="77777777" w:rsidR="00480A5D" w:rsidRPr="00682362" w:rsidRDefault="00480A5D" w:rsidP="00480A5D">
            <w:pPr>
              <w:pStyle w:val="maintext"/>
              <w:jc w:val="center"/>
              <w:rPr>
                <w:lang w:val="en-US"/>
              </w:rPr>
            </w:pPr>
            <w:r w:rsidRPr="00682362">
              <w:t>Наименование</w:t>
            </w:r>
          </w:p>
        </w:tc>
        <w:tc>
          <w:tcPr>
            <w:tcW w:w="7335" w:type="dxa"/>
            <w:shd w:val="clear" w:color="auto" w:fill="auto"/>
            <w:vAlign w:val="center"/>
          </w:tcPr>
          <w:p w14:paraId="6A000581" w14:textId="77777777" w:rsidR="00480A5D" w:rsidRPr="00682362" w:rsidRDefault="00480A5D" w:rsidP="00480A5D">
            <w:pPr>
              <w:pStyle w:val="maintext"/>
              <w:ind w:left="-108"/>
              <w:jc w:val="center"/>
            </w:pPr>
            <w:r w:rsidRPr="00682362">
              <w:t>Назначение</w:t>
            </w:r>
          </w:p>
        </w:tc>
      </w:tr>
      <w:tr w:rsidR="00480A5D" w:rsidRPr="00682362" w14:paraId="6A000598" w14:textId="77777777" w:rsidTr="00851D96">
        <w:trPr>
          <w:trHeight w:val="508"/>
        </w:trPr>
        <w:tc>
          <w:tcPr>
            <w:tcW w:w="2065" w:type="dxa"/>
            <w:vAlign w:val="center"/>
          </w:tcPr>
          <w:p w14:paraId="6A000583" w14:textId="77777777" w:rsidR="00480A5D" w:rsidRPr="00682362" w:rsidRDefault="00611C30" w:rsidP="00611C30">
            <w:pPr>
              <w:pStyle w:val="tabletext"/>
            </w:pPr>
            <w:r w:rsidRPr="00682362">
              <w:t>Экземпляры</w:t>
            </w:r>
            <w:r w:rsidR="00480A5D" w:rsidRPr="00682362">
              <w:t xml:space="preserve"> СКЗИ</w:t>
            </w:r>
          </w:p>
        </w:tc>
        <w:tc>
          <w:tcPr>
            <w:tcW w:w="7335" w:type="dxa"/>
            <w:vAlign w:val="center"/>
          </w:tcPr>
          <w:p w14:paraId="6A000584" w14:textId="77777777" w:rsidR="00480A5D" w:rsidRPr="00682362" w:rsidRDefault="00480A5D" w:rsidP="00480A5D">
            <w:pPr>
              <w:pStyle w:val="tabletext"/>
            </w:pPr>
            <w:r w:rsidRPr="00682362">
              <w:t xml:space="preserve">Для выполнения следующих действий с </w:t>
            </w:r>
            <w:r w:rsidR="00C42E3E" w:rsidRPr="00682362">
              <w:t xml:space="preserve">экземплярами </w:t>
            </w:r>
            <w:r w:rsidRPr="00682362">
              <w:t>СКЗИ:</w:t>
            </w:r>
          </w:p>
          <w:p w14:paraId="6A000585"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просмотра списка и свойств зарегистрированных СКЗИ;</w:t>
            </w:r>
          </w:p>
          <w:p w14:paraId="6A000586"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регистрации новых программных СКЗИ;</w:t>
            </w:r>
          </w:p>
          <w:p w14:paraId="6A000587"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назначения/отмены назначения программному СКЗИ следующих категорий:</w:t>
            </w:r>
          </w:p>
          <w:p w14:paraId="6A000588" w14:textId="77777777" w:rsidR="00480A5D" w:rsidRPr="00682362" w:rsidRDefault="00480A5D" w:rsidP="002B115F">
            <w:pPr>
              <w:pStyle w:val="tabletext"/>
              <w:numPr>
                <w:ilvl w:val="0"/>
                <w:numId w:val="183"/>
              </w:numPr>
              <w:spacing w:before="0" w:after="0"/>
              <w:ind w:left="1026" w:hanging="119"/>
              <w:rPr>
                <w:sz w:val="16"/>
              </w:rPr>
            </w:pPr>
            <w:r w:rsidRPr="00682362">
              <w:rPr>
                <w:sz w:val="16"/>
              </w:rPr>
              <w:t>установившее экземпляр СКЗИ лицо;</w:t>
            </w:r>
          </w:p>
          <w:p w14:paraId="6A000589" w14:textId="77777777" w:rsidR="00480A5D" w:rsidRPr="00682362" w:rsidRDefault="00480A5D" w:rsidP="002B115F">
            <w:pPr>
              <w:pStyle w:val="tabletext"/>
              <w:numPr>
                <w:ilvl w:val="0"/>
                <w:numId w:val="183"/>
              </w:numPr>
              <w:spacing w:before="0" w:after="0"/>
              <w:ind w:left="1026" w:hanging="119"/>
              <w:rPr>
                <w:sz w:val="16"/>
              </w:rPr>
            </w:pPr>
            <w:r w:rsidRPr="00682362">
              <w:rPr>
                <w:sz w:val="16"/>
              </w:rPr>
              <w:t>рабочая станция;</w:t>
            </w:r>
          </w:p>
          <w:p w14:paraId="6A00058A" w14:textId="77777777" w:rsidR="00480A5D" w:rsidRPr="00682362" w:rsidRDefault="00480A5D" w:rsidP="002B115F">
            <w:pPr>
              <w:pStyle w:val="tabletext"/>
              <w:numPr>
                <w:ilvl w:val="0"/>
                <w:numId w:val="183"/>
              </w:numPr>
              <w:spacing w:before="0" w:after="0"/>
              <w:ind w:left="1026" w:hanging="119"/>
              <w:rPr>
                <w:sz w:val="16"/>
              </w:rPr>
            </w:pPr>
            <w:r w:rsidRPr="00682362">
              <w:rPr>
                <w:sz w:val="16"/>
              </w:rPr>
              <w:t>лицензия;</w:t>
            </w:r>
          </w:p>
          <w:p w14:paraId="6A00058B" w14:textId="77777777" w:rsidR="00480A5D" w:rsidRPr="00682362" w:rsidRDefault="00480A5D" w:rsidP="002B115F">
            <w:pPr>
              <w:pStyle w:val="tabletext"/>
              <w:numPr>
                <w:ilvl w:val="0"/>
                <w:numId w:val="183"/>
              </w:numPr>
              <w:spacing w:before="0" w:after="0"/>
              <w:ind w:left="1026" w:hanging="119"/>
              <w:rPr>
                <w:sz w:val="16"/>
              </w:rPr>
            </w:pPr>
            <w:r w:rsidRPr="00682362">
              <w:rPr>
                <w:sz w:val="16"/>
              </w:rPr>
              <w:t>дистрибутив;</w:t>
            </w:r>
          </w:p>
          <w:p w14:paraId="6A00058C"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назначения ответственного лица для экземпляра СКЗИ;</w:t>
            </w:r>
          </w:p>
          <w:p w14:paraId="6A00058D"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введения экземпляра СКЗИ в эксплуатацию;</w:t>
            </w:r>
          </w:p>
          <w:p w14:paraId="6A00058E"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выведения экземпляра СКЗИ из эксплуатации;</w:t>
            </w:r>
          </w:p>
          <w:p w14:paraId="6A00058F"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возвращения экземпляра СКЗИ в эксплуатацию;</w:t>
            </w:r>
          </w:p>
          <w:p w14:paraId="6A000590"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уничтожения зарегистрированного программного СКЗИ;</w:t>
            </w:r>
          </w:p>
          <w:p w14:paraId="6A000591" w14:textId="77777777" w:rsidR="00013A63" w:rsidRPr="00682362" w:rsidRDefault="00013A63" w:rsidP="002B115F">
            <w:pPr>
              <w:pStyle w:val="bulletlist"/>
              <w:numPr>
                <w:ilvl w:val="0"/>
                <w:numId w:val="182"/>
              </w:numPr>
              <w:spacing w:after="0"/>
              <w:contextualSpacing w:val="0"/>
              <w:rPr>
                <w:sz w:val="16"/>
                <w:szCs w:val="16"/>
              </w:rPr>
            </w:pPr>
            <w:r w:rsidRPr="00682362">
              <w:rPr>
                <w:sz w:val="16"/>
                <w:szCs w:val="16"/>
              </w:rPr>
              <w:t>управления учетом (прекратитьучет/возобновить учет/ удалить учетную запись);</w:t>
            </w:r>
          </w:p>
          <w:p w14:paraId="6A000592"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просмотра и печати нормативных документов, сформированных в течение жизненного цикла учета программных СКЗИ.</w:t>
            </w:r>
          </w:p>
          <w:p w14:paraId="6A000593" w14:textId="77777777" w:rsidR="00480A5D" w:rsidRPr="00682362" w:rsidRDefault="00480A5D" w:rsidP="00480A5D">
            <w:pPr>
              <w:pStyle w:val="tabletext"/>
              <w:spacing w:before="120" w:after="120"/>
              <w:jc w:val="both"/>
              <w:rPr>
                <w:noProof/>
                <w:lang w:eastAsia="ru-RU"/>
              </w:rPr>
            </w:pPr>
            <w:r w:rsidRPr="00682362">
              <w:rPr>
                <w:noProof/>
                <w:lang w:eastAsia="ru-RU"/>
              </w:rPr>
              <w:drawing>
                <wp:inline distT="0" distB="0" distL="0" distR="0" wp14:anchorId="6A002196" wp14:editId="6A002197">
                  <wp:extent cx="167663" cy="182906"/>
                  <wp:effectExtent l="0" t="0" r="3810" b="7620"/>
                  <wp:docPr id="1073741916" name="Рисунок 107374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rPr>
                <w:b/>
                <w:noProof/>
                <w:lang w:eastAsia="ru-RU"/>
              </w:rPr>
              <w:t>Примечание</w:t>
            </w:r>
            <w:r w:rsidR="0084118F" w:rsidRPr="00682362">
              <w:rPr>
                <w:noProof/>
                <w:lang w:eastAsia="ru-RU"/>
              </w:rPr>
              <w:t xml:space="preserve">. </w:t>
            </w:r>
            <w:r w:rsidR="00792BFB" w:rsidRPr="00682362">
              <w:rPr>
                <w:noProof/>
                <w:lang w:eastAsia="ru-RU"/>
              </w:rPr>
              <w:t xml:space="preserve">Экземпляры </w:t>
            </w:r>
            <w:r w:rsidRPr="00682362">
              <w:rPr>
                <w:noProof/>
                <w:lang w:eastAsia="ru-RU"/>
              </w:rPr>
              <w:t>СКЗИ отображаются в окне консоли управления JMS с использованием дерева ресурсных систем.</w:t>
            </w:r>
          </w:p>
          <w:p w14:paraId="6A000594" w14:textId="77777777" w:rsidR="00480A5D" w:rsidRPr="00682362" w:rsidRDefault="00480A5D" w:rsidP="00480A5D">
            <w:pPr>
              <w:pStyle w:val="tabletext"/>
              <w:spacing w:before="120" w:after="120"/>
              <w:jc w:val="both"/>
              <w:rPr>
                <w:noProof/>
                <w:lang w:eastAsia="ru-RU"/>
              </w:rPr>
            </w:pPr>
            <w:r w:rsidRPr="00682362">
              <w:rPr>
                <w:noProof/>
                <w:lang w:eastAsia="ru-RU"/>
              </w:rPr>
              <w:t>Кроме этого, имеются три опции:</w:t>
            </w:r>
          </w:p>
          <w:p w14:paraId="6A000595" w14:textId="77777777" w:rsidR="00480A5D" w:rsidRPr="00682362" w:rsidRDefault="00480A5D" w:rsidP="002B115F">
            <w:pPr>
              <w:pStyle w:val="bulletlist"/>
              <w:numPr>
                <w:ilvl w:val="0"/>
                <w:numId w:val="182"/>
              </w:numPr>
              <w:spacing w:after="0"/>
              <w:contextualSpacing w:val="0"/>
              <w:rPr>
                <w:sz w:val="16"/>
                <w:szCs w:val="16"/>
              </w:rPr>
            </w:pPr>
            <w:r w:rsidRPr="00682362">
              <w:rPr>
                <w:b/>
                <w:sz w:val="16"/>
                <w:szCs w:val="16"/>
              </w:rPr>
              <w:t>Показать вложенные</w:t>
            </w:r>
            <w:r w:rsidRPr="00682362">
              <w:rPr>
                <w:sz w:val="16"/>
                <w:szCs w:val="16"/>
              </w:rPr>
              <w:t xml:space="preserve"> – отображаются все нижестоящие в дереве ресурсной системы </w:t>
            </w:r>
            <w:r w:rsidR="007D6704" w:rsidRPr="00682362">
              <w:rPr>
                <w:sz w:val="16"/>
                <w:szCs w:val="16"/>
              </w:rPr>
              <w:t xml:space="preserve">экземпляры </w:t>
            </w:r>
            <w:r w:rsidRPr="00682362">
              <w:rPr>
                <w:sz w:val="16"/>
                <w:szCs w:val="16"/>
              </w:rPr>
              <w:t>СКЗИ;</w:t>
            </w:r>
          </w:p>
          <w:p w14:paraId="6A000596" w14:textId="77777777" w:rsidR="00480A5D" w:rsidRPr="00682362" w:rsidRDefault="00480A5D" w:rsidP="002B115F">
            <w:pPr>
              <w:pStyle w:val="bulletlist"/>
              <w:numPr>
                <w:ilvl w:val="0"/>
                <w:numId w:val="182"/>
              </w:numPr>
              <w:spacing w:after="0"/>
              <w:contextualSpacing w:val="0"/>
              <w:rPr>
                <w:sz w:val="16"/>
                <w:szCs w:val="16"/>
              </w:rPr>
            </w:pPr>
            <w:r w:rsidRPr="00682362">
              <w:rPr>
                <w:b/>
                <w:sz w:val="16"/>
                <w:szCs w:val="16"/>
              </w:rPr>
              <w:t>Показывать неучитываемые</w:t>
            </w:r>
            <w:r w:rsidRPr="00682362">
              <w:rPr>
                <w:sz w:val="16"/>
                <w:szCs w:val="16"/>
              </w:rPr>
              <w:t xml:space="preserve"> – отображаются </w:t>
            </w:r>
            <w:r w:rsidR="007D6704" w:rsidRPr="00682362">
              <w:rPr>
                <w:sz w:val="16"/>
                <w:szCs w:val="16"/>
              </w:rPr>
              <w:t xml:space="preserve">экземпляры </w:t>
            </w:r>
            <w:r w:rsidRPr="00682362">
              <w:rPr>
                <w:sz w:val="16"/>
                <w:szCs w:val="16"/>
              </w:rPr>
              <w:t>СКЗИ, для которых учет прекращен;</w:t>
            </w:r>
          </w:p>
          <w:p w14:paraId="6A000597" w14:textId="77777777" w:rsidR="00480A5D" w:rsidRPr="00682362" w:rsidRDefault="00480A5D" w:rsidP="002B115F">
            <w:pPr>
              <w:pStyle w:val="bulletlist"/>
              <w:numPr>
                <w:ilvl w:val="0"/>
                <w:numId w:val="182"/>
              </w:numPr>
              <w:spacing w:after="0"/>
              <w:contextualSpacing w:val="0"/>
            </w:pPr>
            <w:r w:rsidRPr="00682362">
              <w:rPr>
                <w:b/>
                <w:sz w:val="16"/>
                <w:szCs w:val="16"/>
              </w:rPr>
              <w:t>Показывать уничтоженные</w:t>
            </w:r>
            <w:r w:rsidRPr="00682362">
              <w:rPr>
                <w:sz w:val="16"/>
                <w:szCs w:val="16"/>
              </w:rPr>
              <w:t xml:space="preserve"> – отображаются </w:t>
            </w:r>
            <w:r w:rsidR="007D6704" w:rsidRPr="00682362">
              <w:rPr>
                <w:sz w:val="16"/>
                <w:szCs w:val="16"/>
              </w:rPr>
              <w:t xml:space="preserve">экземпляры </w:t>
            </w:r>
            <w:r w:rsidRPr="00682362">
              <w:rPr>
                <w:sz w:val="16"/>
                <w:szCs w:val="16"/>
              </w:rPr>
              <w:t>СКЗИ, которые были уничтожены.</w:t>
            </w:r>
          </w:p>
        </w:tc>
      </w:tr>
      <w:tr w:rsidR="00480A5D" w:rsidRPr="00682362" w14:paraId="6A0005A3" w14:textId="77777777" w:rsidTr="00851D96">
        <w:trPr>
          <w:trHeight w:val="508"/>
        </w:trPr>
        <w:tc>
          <w:tcPr>
            <w:tcW w:w="2065" w:type="dxa"/>
            <w:vAlign w:val="center"/>
          </w:tcPr>
          <w:p w14:paraId="6A000599" w14:textId="77777777" w:rsidR="00480A5D" w:rsidRPr="00682362" w:rsidRDefault="00480A5D" w:rsidP="00480A5D">
            <w:pPr>
              <w:pStyle w:val="tabletext"/>
            </w:pPr>
            <w:r w:rsidRPr="00682362">
              <w:t>Дистрибутивы СКЗИ</w:t>
            </w:r>
          </w:p>
        </w:tc>
        <w:tc>
          <w:tcPr>
            <w:tcW w:w="7335" w:type="dxa"/>
            <w:vAlign w:val="center"/>
          </w:tcPr>
          <w:p w14:paraId="6A00059A" w14:textId="77777777" w:rsidR="00480A5D" w:rsidRPr="00682362" w:rsidRDefault="00480A5D" w:rsidP="00480A5D">
            <w:pPr>
              <w:pStyle w:val="tabletext"/>
            </w:pPr>
            <w:r w:rsidRPr="00682362">
              <w:t>Для выполнения следующих действий с дистрибутивами СКЗИ:</w:t>
            </w:r>
          </w:p>
          <w:p w14:paraId="6A00059B"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просмотра списка и свойств зарегистрированных дистрибутивов СКЗИ;</w:t>
            </w:r>
          </w:p>
          <w:p w14:paraId="6A00059C"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регистрации новых дистрибутивов СКЗИ;</w:t>
            </w:r>
          </w:p>
          <w:p w14:paraId="6A00059D"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импорт дистрибутивов СКЗИ;</w:t>
            </w:r>
          </w:p>
          <w:p w14:paraId="6A00059E"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создания копии диска из эталонного дистрибутива СКЗИ (тиражирование);</w:t>
            </w:r>
          </w:p>
          <w:p w14:paraId="6A00059F"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 xml:space="preserve">редактирования </w:t>
            </w:r>
            <w:r w:rsidR="007D4EAF" w:rsidRPr="00682362">
              <w:rPr>
                <w:sz w:val="16"/>
                <w:szCs w:val="16"/>
              </w:rPr>
              <w:t xml:space="preserve">свойств </w:t>
            </w:r>
            <w:r w:rsidRPr="00682362">
              <w:rPr>
                <w:sz w:val="16"/>
                <w:szCs w:val="16"/>
              </w:rPr>
              <w:t>дистрибутива СКЗИ;</w:t>
            </w:r>
          </w:p>
          <w:p w14:paraId="6A0005A0"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передачи (экспорта) дистрибутива СКЗИ и документации;</w:t>
            </w:r>
          </w:p>
          <w:p w14:paraId="6A0005A1"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удаления дистрибутива СКЗИ или его копии;</w:t>
            </w:r>
          </w:p>
          <w:p w14:paraId="6A0005A2"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просмотра и печати нормативных документов, сформированных в течение жизненного цикла учета дистрибутива СКЗИ.</w:t>
            </w:r>
          </w:p>
        </w:tc>
      </w:tr>
      <w:tr w:rsidR="00480A5D" w:rsidRPr="00682362" w14:paraId="6A0005AD" w14:textId="77777777" w:rsidTr="00851D96">
        <w:trPr>
          <w:trHeight w:val="508"/>
        </w:trPr>
        <w:tc>
          <w:tcPr>
            <w:tcW w:w="2065" w:type="dxa"/>
            <w:vAlign w:val="center"/>
          </w:tcPr>
          <w:p w14:paraId="6A0005A4" w14:textId="77777777" w:rsidR="00480A5D" w:rsidRPr="00682362" w:rsidRDefault="00480A5D" w:rsidP="00480A5D">
            <w:pPr>
              <w:pStyle w:val="tabletext"/>
            </w:pPr>
            <w:r w:rsidRPr="00682362">
              <w:t>Лицензии СКЗИ</w:t>
            </w:r>
          </w:p>
        </w:tc>
        <w:tc>
          <w:tcPr>
            <w:tcW w:w="7335" w:type="dxa"/>
            <w:vAlign w:val="center"/>
          </w:tcPr>
          <w:p w14:paraId="6A0005A5" w14:textId="77777777" w:rsidR="00480A5D" w:rsidRPr="00682362" w:rsidRDefault="00480A5D" w:rsidP="00480A5D">
            <w:pPr>
              <w:pStyle w:val="tabletext"/>
              <w:spacing w:before="120" w:after="120"/>
            </w:pPr>
            <w:r w:rsidRPr="00682362">
              <w:t>Для выполнения следующих действий с лицензиями СКЗИ:</w:t>
            </w:r>
          </w:p>
          <w:p w14:paraId="6A0005A6"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lastRenderedPageBreak/>
              <w:t>просмотра списка и свойств зарегистрированных лицензий;</w:t>
            </w:r>
          </w:p>
          <w:p w14:paraId="6A0005A7"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регистрации лицензий (включая пакетную);</w:t>
            </w:r>
          </w:p>
          <w:p w14:paraId="6A0005A8"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назначения лицензии (назначение свободной лицензии экземпляру СКЗИ);</w:t>
            </w:r>
          </w:p>
          <w:p w14:paraId="6A0005A9"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возврата лицензии (возврат лицензии в список свободных лицензий);</w:t>
            </w:r>
          </w:p>
          <w:p w14:paraId="6A0005AA"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экспорта лицензий;</w:t>
            </w:r>
          </w:p>
          <w:p w14:paraId="6A0005AB"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удаления лицензии (из списка зарегистрированных лицензий);</w:t>
            </w:r>
          </w:p>
          <w:p w14:paraId="6A0005AC"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просмотра и печати нормативных документов, сформированных в течение жизненного цикла учета лицензии СКЗИ.</w:t>
            </w:r>
          </w:p>
        </w:tc>
      </w:tr>
      <w:tr w:rsidR="00480A5D" w:rsidRPr="00682362" w14:paraId="6A0005B8" w14:textId="77777777" w:rsidTr="00851D96">
        <w:trPr>
          <w:trHeight w:val="508"/>
        </w:trPr>
        <w:tc>
          <w:tcPr>
            <w:tcW w:w="2065" w:type="dxa"/>
            <w:vAlign w:val="center"/>
          </w:tcPr>
          <w:p w14:paraId="6A0005AE" w14:textId="77777777" w:rsidR="00480A5D" w:rsidRPr="00682362" w:rsidRDefault="00480A5D" w:rsidP="00480A5D">
            <w:pPr>
              <w:pStyle w:val="tabletext"/>
            </w:pPr>
            <w:r w:rsidRPr="00682362">
              <w:lastRenderedPageBreak/>
              <w:t>Ключевые документы</w:t>
            </w:r>
          </w:p>
        </w:tc>
        <w:tc>
          <w:tcPr>
            <w:tcW w:w="7335" w:type="dxa"/>
            <w:vAlign w:val="center"/>
          </w:tcPr>
          <w:p w14:paraId="6A0005AF" w14:textId="77777777" w:rsidR="00480A5D" w:rsidRPr="00682362" w:rsidRDefault="00480A5D" w:rsidP="00480A5D">
            <w:pPr>
              <w:pStyle w:val="tabletext"/>
              <w:spacing w:before="120" w:after="120"/>
            </w:pPr>
            <w:r w:rsidRPr="00682362">
              <w:t>Для выполнения следующих действий с ключевыми документами:</w:t>
            </w:r>
          </w:p>
          <w:p w14:paraId="6A0005B0"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просмотра списка и свойств ключевых документов;</w:t>
            </w:r>
          </w:p>
          <w:p w14:paraId="6A0005B1"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просмотра и печати нормативных документов, сформированных в течение жизненного цикла ключевых документов.</w:t>
            </w:r>
          </w:p>
          <w:p w14:paraId="6A0005B2" w14:textId="77777777" w:rsidR="00480A5D" w:rsidRPr="00682362" w:rsidRDefault="00480A5D" w:rsidP="007F6F3F">
            <w:pPr>
              <w:pStyle w:val="tabletext"/>
              <w:jc w:val="both"/>
              <w:rPr>
                <w:noProof/>
                <w:lang w:eastAsia="ru-RU"/>
              </w:rPr>
            </w:pPr>
            <w:r w:rsidRPr="00682362">
              <w:rPr>
                <w:noProof/>
                <w:lang w:eastAsia="ru-RU"/>
              </w:rPr>
              <w:drawing>
                <wp:inline distT="0" distB="0" distL="0" distR="0" wp14:anchorId="6A002198" wp14:editId="6A002199">
                  <wp:extent cx="167663" cy="182906"/>
                  <wp:effectExtent l="0" t="0" r="3810" b="7620"/>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rPr>
                <w:noProof/>
                <w:lang w:eastAsia="ru-RU"/>
              </w:rPr>
              <w:t>Примечание 1 – Ключевой документ (КД) – это ключевая информация (КИ), записанная на электронный ключ (и хранящаяся на нем). Для JMS ключевой информацией является сертификат + закрытый ключ.</w:t>
            </w:r>
          </w:p>
          <w:p w14:paraId="6A0005B3" w14:textId="77777777" w:rsidR="00480A5D" w:rsidRPr="00682362" w:rsidRDefault="00480A5D" w:rsidP="00480A5D">
            <w:pPr>
              <w:pStyle w:val="tabletext"/>
              <w:jc w:val="both"/>
            </w:pPr>
            <w:r w:rsidRPr="00682362">
              <w:rPr>
                <w:noProof/>
                <w:lang w:eastAsia="ru-RU"/>
              </w:rPr>
              <w:drawing>
                <wp:inline distT="0" distB="0" distL="0" distR="0" wp14:anchorId="6A00219A" wp14:editId="6A00219B">
                  <wp:extent cx="167663" cy="182906"/>
                  <wp:effectExtent l="0" t="0" r="3810" b="762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Примечание</w:t>
            </w:r>
            <w:r w:rsidRPr="00682362">
              <w:rPr>
                <w:lang w:val="en-US"/>
              </w:rPr>
              <w:t> </w:t>
            </w:r>
            <w:r w:rsidRPr="00682362">
              <w:t>2 –</w:t>
            </w:r>
            <w:r w:rsidRPr="00682362">
              <w:rPr>
                <w:lang w:val="en-US"/>
              </w:rPr>
              <w:t> </w:t>
            </w:r>
            <w:r w:rsidRPr="00682362">
              <w:t xml:space="preserve">Ключевые документы отображаются в окне консоли управления </w:t>
            </w:r>
            <w:r w:rsidRPr="00682362">
              <w:rPr>
                <w:lang w:val="en-US"/>
              </w:rPr>
              <w:t>JMS</w:t>
            </w:r>
            <w:r w:rsidRPr="00682362">
              <w:t xml:space="preserve"> с использованием дерева ресурсных систем.</w:t>
            </w:r>
          </w:p>
          <w:p w14:paraId="6A0005B4" w14:textId="77777777" w:rsidR="00480A5D" w:rsidRPr="00682362" w:rsidRDefault="00480A5D" w:rsidP="00480A5D">
            <w:pPr>
              <w:pStyle w:val="tabletext"/>
              <w:spacing w:before="120" w:after="120"/>
              <w:jc w:val="both"/>
              <w:rPr>
                <w:noProof/>
                <w:lang w:eastAsia="ru-RU"/>
              </w:rPr>
            </w:pPr>
            <w:r w:rsidRPr="00682362">
              <w:rPr>
                <w:noProof/>
                <w:lang w:eastAsia="ru-RU"/>
              </w:rPr>
              <w:t>Кроме этого, имеются две опции:</w:t>
            </w:r>
          </w:p>
          <w:p w14:paraId="6A0005B5" w14:textId="77777777" w:rsidR="00480A5D" w:rsidRPr="00682362" w:rsidRDefault="00480A5D" w:rsidP="002B115F">
            <w:pPr>
              <w:pStyle w:val="bulletlist"/>
              <w:numPr>
                <w:ilvl w:val="0"/>
                <w:numId w:val="182"/>
              </w:numPr>
              <w:spacing w:after="0"/>
              <w:contextualSpacing w:val="0"/>
              <w:rPr>
                <w:sz w:val="16"/>
                <w:szCs w:val="16"/>
              </w:rPr>
            </w:pPr>
            <w:r w:rsidRPr="00682362">
              <w:rPr>
                <w:b/>
                <w:sz w:val="16"/>
                <w:szCs w:val="16"/>
              </w:rPr>
              <w:t>Показать вложенные</w:t>
            </w:r>
            <w:r w:rsidRPr="00682362">
              <w:rPr>
                <w:sz w:val="16"/>
                <w:szCs w:val="16"/>
              </w:rPr>
              <w:t xml:space="preserve"> – отображаются все нижестоящие в дереве ресурсной системы ключевые документы;</w:t>
            </w:r>
          </w:p>
          <w:p w14:paraId="6A0005B6" w14:textId="77777777" w:rsidR="00480A5D" w:rsidRPr="00682362" w:rsidRDefault="00480A5D" w:rsidP="002B115F">
            <w:pPr>
              <w:pStyle w:val="bulletlist"/>
              <w:numPr>
                <w:ilvl w:val="0"/>
                <w:numId w:val="182"/>
              </w:numPr>
              <w:spacing w:after="0"/>
              <w:contextualSpacing w:val="0"/>
              <w:rPr>
                <w:sz w:val="16"/>
                <w:szCs w:val="16"/>
              </w:rPr>
            </w:pPr>
            <w:r w:rsidRPr="00682362">
              <w:rPr>
                <w:b/>
                <w:sz w:val="16"/>
                <w:szCs w:val="16"/>
              </w:rPr>
              <w:t>Показывать неучитываемые</w:t>
            </w:r>
            <w:r w:rsidRPr="00682362">
              <w:rPr>
                <w:sz w:val="16"/>
                <w:szCs w:val="16"/>
              </w:rPr>
              <w:t xml:space="preserve"> – отображаются ключевые документы, для которых учет прекращен.</w:t>
            </w:r>
          </w:p>
          <w:p w14:paraId="6A0005B7" w14:textId="77777777" w:rsidR="00480A5D" w:rsidRPr="00682362" w:rsidRDefault="00480A5D" w:rsidP="00480A5D">
            <w:pPr>
              <w:pStyle w:val="tabletext"/>
              <w:jc w:val="both"/>
            </w:pPr>
            <w:r w:rsidRPr="00682362">
              <w:rPr>
                <w:noProof/>
                <w:lang w:eastAsia="ru-RU"/>
              </w:rPr>
              <w:drawing>
                <wp:inline distT="0" distB="0" distL="0" distR="0" wp14:anchorId="6A00219C" wp14:editId="6A00219D">
                  <wp:extent cx="167663" cy="182906"/>
                  <wp:effectExtent l="0" t="0" r="3810" b="762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Примечание</w:t>
            </w:r>
            <w:r w:rsidRPr="00682362">
              <w:rPr>
                <w:lang w:val="en-US"/>
              </w:rPr>
              <w:t> </w:t>
            </w:r>
            <w:r w:rsidRPr="00682362">
              <w:t>3 –</w:t>
            </w:r>
            <w:r w:rsidRPr="00682362">
              <w:rPr>
                <w:lang w:val="en-US"/>
              </w:rPr>
              <w:t> </w:t>
            </w:r>
            <w:r w:rsidRPr="00682362">
              <w:t xml:space="preserve">Учет КИ и КД выполняется автоматически, независимо от учета экземпляров СКЗИ и </w:t>
            </w:r>
            <w:r w:rsidRPr="00682362">
              <w:rPr>
                <w:rFonts w:hint="cs"/>
              </w:rPr>
              <w:t>поддержива</w:t>
            </w:r>
            <w:r w:rsidRPr="00682362">
              <w:t>ется только для сертификатов, выпускаемых на КН, управляемые JMS.</w:t>
            </w:r>
          </w:p>
        </w:tc>
      </w:tr>
      <w:tr w:rsidR="00480A5D" w:rsidRPr="00682362" w14:paraId="6A0005BF" w14:textId="77777777" w:rsidTr="00851D96">
        <w:trPr>
          <w:trHeight w:val="508"/>
        </w:trPr>
        <w:tc>
          <w:tcPr>
            <w:tcW w:w="2065" w:type="dxa"/>
            <w:vAlign w:val="center"/>
          </w:tcPr>
          <w:p w14:paraId="6A0005B9" w14:textId="77777777" w:rsidR="00480A5D" w:rsidRPr="00682362" w:rsidRDefault="00480A5D" w:rsidP="00480A5D">
            <w:pPr>
              <w:pStyle w:val="tabletext"/>
            </w:pPr>
            <w:r w:rsidRPr="00682362">
              <w:t>Нормативная документация</w:t>
            </w:r>
          </w:p>
        </w:tc>
        <w:tc>
          <w:tcPr>
            <w:tcW w:w="7335" w:type="dxa"/>
            <w:vAlign w:val="center"/>
          </w:tcPr>
          <w:p w14:paraId="6A0005BA" w14:textId="77777777" w:rsidR="00480A5D" w:rsidRPr="00682362" w:rsidRDefault="00480A5D" w:rsidP="00480A5D">
            <w:pPr>
              <w:pStyle w:val="tabletext"/>
              <w:spacing w:before="120" w:after="120"/>
            </w:pPr>
            <w:r w:rsidRPr="00682362">
              <w:t>Для выполнения следующих действий с нормативными документами:</w:t>
            </w:r>
          </w:p>
          <w:p w14:paraId="6A0005BB"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просмотра списка и свойств нормативной документации;</w:t>
            </w:r>
          </w:p>
          <w:p w14:paraId="6A0005BC"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печати нормативной документации.</w:t>
            </w:r>
          </w:p>
          <w:p w14:paraId="6A0005BD" w14:textId="77777777" w:rsidR="00480A5D" w:rsidRPr="00682362" w:rsidRDefault="00480A5D" w:rsidP="00480A5D">
            <w:pPr>
              <w:pStyle w:val="tabletext"/>
              <w:jc w:val="both"/>
              <w:rPr>
                <w:noProof/>
                <w:lang w:eastAsia="ru-RU"/>
              </w:rPr>
            </w:pPr>
            <w:r w:rsidRPr="00682362">
              <w:rPr>
                <w:noProof/>
                <w:lang w:eastAsia="ru-RU"/>
              </w:rPr>
              <w:drawing>
                <wp:inline distT="0" distB="0" distL="0" distR="0" wp14:anchorId="6A00219E" wp14:editId="6A00219F">
                  <wp:extent cx="167663" cy="182906"/>
                  <wp:effectExtent l="0" t="0" r="3810" b="762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rPr>
                <w:noProof/>
                <w:lang w:eastAsia="ru-RU"/>
              </w:rPr>
              <w:t>Примечание 1 – Нормативная документация – это документация по учету СКЗИ и ключевых документов, формируемая в течение их жизненного цикла в результате возникновения различных событий (при создании, передаче, получении, выводе из эксплуатации и т.д.).</w:t>
            </w:r>
          </w:p>
          <w:p w14:paraId="6A0005BE" w14:textId="77777777" w:rsidR="00480A5D" w:rsidRPr="00682362" w:rsidRDefault="00480A5D" w:rsidP="00870A8A">
            <w:pPr>
              <w:pStyle w:val="tabletext"/>
              <w:jc w:val="both"/>
              <w:rPr>
                <w:sz w:val="16"/>
              </w:rPr>
            </w:pPr>
            <w:r w:rsidRPr="00682362">
              <w:rPr>
                <w:noProof/>
                <w:lang w:eastAsia="ru-RU"/>
              </w:rPr>
              <w:drawing>
                <wp:inline distT="0" distB="0" distL="0" distR="0" wp14:anchorId="6A0021A0" wp14:editId="6A0021A1">
                  <wp:extent cx="167663" cy="182906"/>
                  <wp:effectExtent l="0" t="0" r="3810" b="762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rPr>
                <w:bCs/>
              </w:rPr>
              <w:t>Примечание 2 – </w:t>
            </w:r>
            <w:r w:rsidRPr="00682362">
              <w:t xml:space="preserve">Нормативная документация отображается в окне консоли управления </w:t>
            </w:r>
            <w:r w:rsidRPr="00682362">
              <w:rPr>
                <w:lang w:val="en-US"/>
              </w:rPr>
              <w:t>JMS</w:t>
            </w:r>
            <w:r w:rsidRPr="00682362">
              <w:t xml:space="preserve"> с использованием дерева ресурсных систем.</w:t>
            </w:r>
            <w:r w:rsidR="00870A8A" w:rsidRPr="00682362">
              <w:t xml:space="preserve"> </w:t>
            </w:r>
            <w:r w:rsidRPr="00682362">
              <w:rPr>
                <w:noProof/>
                <w:lang w:eastAsia="ru-RU"/>
              </w:rPr>
              <w:t xml:space="preserve">Кроме этого, имеется опция </w:t>
            </w:r>
            <w:r w:rsidRPr="00682362">
              <w:rPr>
                <w:b/>
                <w:noProof/>
                <w:lang w:eastAsia="ru-RU"/>
              </w:rPr>
              <w:t>Показать вложенные</w:t>
            </w:r>
            <w:r w:rsidRPr="00682362">
              <w:rPr>
                <w:noProof/>
                <w:lang w:eastAsia="ru-RU"/>
              </w:rPr>
              <w:t xml:space="preserve"> при выборе которой отображаются все нижестоящие в дереве ресурсной системы нормативные документы.</w:t>
            </w:r>
          </w:p>
        </w:tc>
      </w:tr>
      <w:tr w:rsidR="00480A5D" w:rsidRPr="00682362" w14:paraId="6A0005C7" w14:textId="77777777" w:rsidTr="00851D96">
        <w:trPr>
          <w:trHeight w:val="508"/>
        </w:trPr>
        <w:tc>
          <w:tcPr>
            <w:tcW w:w="2065" w:type="dxa"/>
            <w:vAlign w:val="center"/>
          </w:tcPr>
          <w:p w14:paraId="6A0005C0" w14:textId="77777777" w:rsidR="00480A5D" w:rsidRPr="00682362" w:rsidRDefault="00480A5D" w:rsidP="00480A5D">
            <w:pPr>
              <w:pStyle w:val="tabletext"/>
            </w:pPr>
            <w:r w:rsidRPr="00682362">
              <w:t>Типы СКЗИ</w:t>
            </w:r>
          </w:p>
        </w:tc>
        <w:tc>
          <w:tcPr>
            <w:tcW w:w="7335" w:type="dxa"/>
            <w:vAlign w:val="center"/>
          </w:tcPr>
          <w:p w14:paraId="6A0005C1" w14:textId="77777777" w:rsidR="00480A5D" w:rsidRPr="00682362" w:rsidRDefault="00480A5D" w:rsidP="00480A5D">
            <w:pPr>
              <w:pStyle w:val="tabletext"/>
            </w:pPr>
            <w:r w:rsidRPr="00682362">
              <w:t>Для выполнения следующих действий:</w:t>
            </w:r>
          </w:p>
          <w:p w14:paraId="6A0005C2"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просмотра списка и свойств зарегистрированных типов СКЗИ;</w:t>
            </w:r>
          </w:p>
          <w:p w14:paraId="6A0005C3"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редактирования свойств зарегистрированных типов СКЗИ;</w:t>
            </w:r>
          </w:p>
          <w:p w14:paraId="6A0005C4"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регистрации программных и аппаратных типов СКЗИ;</w:t>
            </w:r>
          </w:p>
          <w:p w14:paraId="6A0005C5"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удаления зарегистрированных типов СКЗИ.</w:t>
            </w:r>
          </w:p>
          <w:p w14:paraId="6A0005C6" w14:textId="77777777" w:rsidR="00480A5D" w:rsidRPr="00682362" w:rsidRDefault="00480A5D" w:rsidP="007F6F3F">
            <w:pPr>
              <w:pStyle w:val="tabletext"/>
              <w:jc w:val="both"/>
              <w:rPr>
                <w:szCs w:val="18"/>
              </w:rPr>
            </w:pPr>
            <w:r w:rsidRPr="00682362">
              <w:rPr>
                <w:noProof/>
                <w:lang w:eastAsia="ru-RU"/>
              </w:rPr>
              <w:drawing>
                <wp:inline distT="0" distB="0" distL="0" distR="0" wp14:anchorId="6A0021A2" wp14:editId="6A0021A3">
                  <wp:extent cx="167663" cy="182906"/>
                  <wp:effectExtent l="0" t="0" r="3810" b="7620"/>
                  <wp:docPr id="1073741880" name="Рисунок 107374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rPr>
                <w:noProof/>
                <w:lang w:eastAsia="ru-RU"/>
              </w:rPr>
              <w:t>Примечание – Удаление встроенные типов СКЗИ невозможно. Редактирование свойств зарегистрированных типов СКЗИ возможно только для не основных атрибутов.</w:t>
            </w:r>
          </w:p>
        </w:tc>
      </w:tr>
      <w:tr w:rsidR="00480A5D" w:rsidRPr="00682362" w14:paraId="6A0005CE" w14:textId="77777777" w:rsidTr="00851D96">
        <w:trPr>
          <w:trHeight w:val="508"/>
        </w:trPr>
        <w:tc>
          <w:tcPr>
            <w:tcW w:w="2065" w:type="dxa"/>
            <w:vAlign w:val="center"/>
          </w:tcPr>
          <w:p w14:paraId="6A0005C8" w14:textId="77777777" w:rsidR="00480A5D" w:rsidRPr="00682362" w:rsidRDefault="00480A5D" w:rsidP="00480A5D">
            <w:pPr>
              <w:pStyle w:val="tabletext"/>
            </w:pPr>
            <w:r w:rsidRPr="00682362">
              <w:t>Типы нормативной документации</w:t>
            </w:r>
          </w:p>
        </w:tc>
        <w:tc>
          <w:tcPr>
            <w:tcW w:w="7335" w:type="dxa"/>
            <w:vAlign w:val="center"/>
          </w:tcPr>
          <w:p w14:paraId="6A0005C9" w14:textId="77777777" w:rsidR="00480A5D" w:rsidRPr="00682362" w:rsidRDefault="00480A5D" w:rsidP="00480A5D">
            <w:pPr>
              <w:pStyle w:val="tabletext"/>
              <w:spacing w:before="120" w:after="120"/>
            </w:pPr>
            <w:r w:rsidRPr="00682362">
              <w:t>Для выполнения следующих действий с типами нормативной документации:</w:t>
            </w:r>
          </w:p>
          <w:p w14:paraId="6A0005CA"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просмотра списка и свойств типов нормативной документации;</w:t>
            </w:r>
          </w:p>
          <w:p w14:paraId="6A0005CB"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задания шаблона печати выбранному типу нормативной документации;</w:t>
            </w:r>
          </w:p>
          <w:p w14:paraId="6A0005CC" w14:textId="77777777" w:rsidR="00480A5D" w:rsidRPr="00682362" w:rsidRDefault="00480A5D" w:rsidP="002B115F">
            <w:pPr>
              <w:pStyle w:val="bulletlist"/>
              <w:numPr>
                <w:ilvl w:val="0"/>
                <w:numId w:val="182"/>
              </w:numPr>
              <w:spacing w:after="0"/>
              <w:contextualSpacing w:val="0"/>
              <w:rPr>
                <w:sz w:val="16"/>
                <w:szCs w:val="16"/>
              </w:rPr>
            </w:pPr>
            <w:r w:rsidRPr="00682362">
              <w:rPr>
                <w:sz w:val="16"/>
                <w:szCs w:val="16"/>
              </w:rPr>
              <w:t>задания начального значения внутренней нумерации документов.</w:t>
            </w:r>
          </w:p>
          <w:p w14:paraId="6A0005CD" w14:textId="77777777" w:rsidR="00480A5D" w:rsidRPr="00682362" w:rsidRDefault="00480A5D" w:rsidP="00480A5D">
            <w:pPr>
              <w:pStyle w:val="tabletext"/>
            </w:pPr>
            <w:r w:rsidRPr="00682362">
              <w:rPr>
                <w:noProof/>
                <w:lang w:eastAsia="ru-RU"/>
              </w:rPr>
              <w:lastRenderedPageBreak/>
              <w:drawing>
                <wp:inline distT="0" distB="0" distL="0" distR="0" wp14:anchorId="6A0021A4" wp14:editId="6A0021A5">
                  <wp:extent cx="167663" cy="182906"/>
                  <wp:effectExtent l="0" t="0" r="3810" b="762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Примечание</w:t>
            </w:r>
            <w:r w:rsidRPr="00682362">
              <w:rPr>
                <w:lang w:val="en-US"/>
              </w:rPr>
              <w:t> </w:t>
            </w:r>
            <w:r w:rsidRPr="00682362">
              <w:t>–</w:t>
            </w:r>
            <w:r w:rsidRPr="00682362">
              <w:rPr>
                <w:lang w:val="en-US"/>
              </w:rPr>
              <w:t> </w:t>
            </w:r>
            <w:r w:rsidRPr="00682362">
              <w:t>Для каждого типа нормативной документации ведется своя нумерация.</w:t>
            </w:r>
          </w:p>
        </w:tc>
      </w:tr>
      <w:tr w:rsidR="00480A5D" w:rsidRPr="00682362" w14:paraId="6A0005D5" w14:textId="77777777" w:rsidTr="00851D96">
        <w:trPr>
          <w:trHeight w:val="508"/>
        </w:trPr>
        <w:tc>
          <w:tcPr>
            <w:tcW w:w="2065" w:type="dxa"/>
            <w:vAlign w:val="center"/>
          </w:tcPr>
          <w:p w14:paraId="6A0005CF" w14:textId="77777777" w:rsidR="00480A5D" w:rsidRPr="00682362" w:rsidRDefault="00480A5D" w:rsidP="00480A5D">
            <w:pPr>
              <w:pStyle w:val="tabletext"/>
            </w:pPr>
            <w:r w:rsidRPr="00682362">
              <w:lastRenderedPageBreak/>
              <w:t>Журнал событий</w:t>
            </w:r>
          </w:p>
        </w:tc>
        <w:tc>
          <w:tcPr>
            <w:tcW w:w="7335" w:type="dxa"/>
            <w:vAlign w:val="center"/>
          </w:tcPr>
          <w:p w14:paraId="6A0005D0" w14:textId="77777777" w:rsidR="00480A5D" w:rsidRPr="00682362" w:rsidRDefault="00480A5D" w:rsidP="00480A5D">
            <w:pPr>
              <w:pStyle w:val="tabletext"/>
            </w:pPr>
            <w:r w:rsidRPr="00682362">
              <w:t>Для выполнения следующих действий:</w:t>
            </w:r>
          </w:p>
          <w:p w14:paraId="6A0005D1" w14:textId="77777777" w:rsidR="00480A5D" w:rsidRPr="00682362" w:rsidRDefault="00480A5D" w:rsidP="002B115F">
            <w:pPr>
              <w:pStyle w:val="bulletlist"/>
              <w:numPr>
                <w:ilvl w:val="0"/>
                <w:numId w:val="182"/>
              </w:numPr>
              <w:spacing w:after="0"/>
              <w:contextualSpacing w:val="0"/>
            </w:pPr>
            <w:r w:rsidRPr="00682362">
              <w:rPr>
                <w:sz w:val="16"/>
                <w:szCs w:val="16"/>
              </w:rPr>
              <w:t>просмотра списка и свойств событий, происходящих с СКЗИ;</w:t>
            </w:r>
          </w:p>
          <w:p w14:paraId="6A0005D2" w14:textId="77777777" w:rsidR="00480A5D" w:rsidRPr="00682362" w:rsidRDefault="00480A5D" w:rsidP="002B115F">
            <w:pPr>
              <w:pStyle w:val="bulletlist"/>
              <w:numPr>
                <w:ilvl w:val="0"/>
                <w:numId w:val="182"/>
              </w:numPr>
              <w:spacing w:after="0"/>
              <w:contextualSpacing w:val="0"/>
            </w:pPr>
            <w:r w:rsidRPr="00682362">
              <w:rPr>
                <w:sz w:val="16"/>
                <w:szCs w:val="16"/>
              </w:rPr>
              <w:t>фильтрации событий, происходящих с СКЗИ по временным промежуткам;</w:t>
            </w:r>
          </w:p>
          <w:p w14:paraId="6A0005D3" w14:textId="77777777" w:rsidR="00480A5D" w:rsidRPr="00682362" w:rsidRDefault="00480A5D" w:rsidP="002B115F">
            <w:pPr>
              <w:pStyle w:val="bulletlist"/>
              <w:numPr>
                <w:ilvl w:val="0"/>
                <w:numId w:val="182"/>
              </w:numPr>
              <w:spacing w:after="0"/>
              <w:contextualSpacing w:val="0"/>
            </w:pPr>
            <w:r w:rsidRPr="00682362">
              <w:rPr>
                <w:sz w:val="16"/>
                <w:szCs w:val="16"/>
              </w:rPr>
              <w:t xml:space="preserve">поиск по столбцу </w:t>
            </w:r>
            <w:r w:rsidR="00870A8A" w:rsidRPr="00682362">
              <w:rPr>
                <w:b/>
                <w:sz w:val="16"/>
                <w:szCs w:val="16"/>
              </w:rPr>
              <w:t>П</w:t>
            </w:r>
            <w:r w:rsidRPr="00682362">
              <w:rPr>
                <w:b/>
                <w:sz w:val="16"/>
                <w:szCs w:val="16"/>
              </w:rPr>
              <w:t>ользователь</w:t>
            </w:r>
            <w:r w:rsidRPr="00682362">
              <w:rPr>
                <w:sz w:val="16"/>
                <w:szCs w:val="16"/>
              </w:rPr>
              <w:t>.</w:t>
            </w:r>
          </w:p>
          <w:p w14:paraId="6A0005D4" w14:textId="77777777" w:rsidR="00480A5D" w:rsidRPr="00682362" w:rsidRDefault="00480A5D" w:rsidP="00851D96">
            <w:pPr>
              <w:pStyle w:val="bulletlist"/>
              <w:numPr>
                <w:ilvl w:val="0"/>
                <w:numId w:val="0"/>
              </w:numPr>
              <w:ind w:left="720"/>
              <w:contextualSpacing w:val="0"/>
            </w:pPr>
          </w:p>
        </w:tc>
      </w:tr>
    </w:tbl>
    <w:p w14:paraId="6A0005D6" w14:textId="77777777" w:rsidR="00480A5D" w:rsidRPr="00682362" w:rsidRDefault="00480A5D" w:rsidP="00480A5D">
      <w:pPr>
        <w:pStyle w:val="maintext"/>
        <w:jc w:val="both"/>
      </w:pPr>
    </w:p>
    <w:p w14:paraId="6A0005D7" w14:textId="77777777" w:rsidR="00480A5D" w:rsidRPr="00682362" w:rsidRDefault="00480A5D" w:rsidP="00480A5D">
      <w:pPr>
        <w:pStyle w:val="3"/>
        <w:rPr>
          <w:b/>
          <w:bCs/>
        </w:rPr>
      </w:pPr>
      <w:bookmarkStart w:id="981" w:name="_Ref484614084"/>
      <w:bookmarkStart w:id="982" w:name="_Ref484614093"/>
      <w:bookmarkStart w:id="983" w:name="_Toc499652477"/>
      <w:r w:rsidRPr="00682362">
        <w:t>Типы СКЗИ</w:t>
      </w:r>
      <w:bookmarkEnd w:id="981"/>
      <w:bookmarkEnd w:id="982"/>
      <w:bookmarkEnd w:id="983"/>
    </w:p>
    <w:p w14:paraId="6A0005D8" w14:textId="77777777" w:rsidR="00480A5D" w:rsidRPr="00682362" w:rsidRDefault="00480A5D" w:rsidP="00480A5D">
      <w:pPr>
        <w:jc w:val="both"/>
      </w:pPr>
      <w:r w:rsidRPr="00682362">
        <w:t xml:space="preserve">Действия, выполнение которых возможно </w:t>
      </w:r>
      <w:r w:rsidR="009F0D4B" w:rsidRPr="00682362">
        <w:t xml:space="preserve">в разделе </w:t>
      </w:r>
      <w:r w:rsidRPr="00682362">
        <w:rPr>
          <w:b/>
        </w:rPr>
        <w:t>Учет СКЗИ</w:t>
      </w:r>
      <w:r w:rsidRPr="00682362">
        <w:t xml:space="preserve"> -&gt; </w:t>
      </w:r>
      <w:r w:rsidRPr="00682362">
        <w:rPr>
          <w:b/>
        </w:rPr>
        <w:t>Типы СКЗИ</w:t>
      </w:r>
      <w:r w:rsidR="009F0D4B" w:rsidRPr="00682362">
        <w:t>,</w:t>
      </w:r>
      <w:r w:rsidRPr="00682362">
        <w:t xml:space="preserve"> перечислены в </w:t>
      </w:r>
      <w:r w:rsidR="00AE2C1D" w:rsidRPr="00682362">
        <w:t xml:space="preserve"> </w:t>
      </w:r>
      <w:r w:rsidR="00AE2C1D" w:rsidRPr="00682362">
        <w:fldChar w:fldCharType="begin"/>
      </w:r>
      <w:r w:rsidR="00AE2C1D" w:rsidRPr="00682362">
        <w:instrText xml:space="preserve"> REF _Ref469666756 \h </w:instrText>
      </w:r>
      <w:r w:rsidR="00682362">
        <w:instrText xml:space="preserve"> \* MERGEFORMAT </w:instrText>
      </w:r>
      <w:r w:rsidR="00AE2C1D" w:rsidRPr="00682362">
        <w:fldChar w:fldCharType="separate"/>
      </w:r>
      <w:r w:rsidR="00355544" w:rsidRPr="00682362">
        <w:t xml:space="preserve">Табл. </w:t>
      </w:r>
      <w:r w:rsidR="00355544">
        <w:rPr>
          <w:noProof/>
        </w:rPr>
        <w:t>61</w:t>
      </w:r>
      <w:r w:rsidR="00AE2C1D" w:rsidRPr="00682362">
        <w:fldChar w:fldCharType="end"/>
      </w:r>
      <w:r w:rsidRPr="00682362">
        <w:t>.</w:t>
      </w:r>
    </w:p>
    <w:p w14:paraId="6A0005D9" w14:textId="77777777" w:rsidR="00480A5D" w:rsidRPr="00682362" w:rsidRDefault="00480A5D" w:rsidP="00480A5D">
      <w:pPr>
        <w:jc w:val="both"/>
      </w:pPr>
      <w:r w:rsidRPr="00682362">
        <w:t xml:space="preserve">В </w:t>
      </w:r>
      <w:r w:rsidRPr="00682362">
        <w:rPr>
          <w:lang w:val="en-US"/>
        </w:rPr>
        <w:t>JMS</w:t>
      </w:r>
      <w:r w:rsidRPr="00682362">
        <w:t xml:space="preserve"> существуют встроенные типы СКЗИ, которые устанавливаются с продуктом, и пользовательские, которые можно зарегистрировать самостоятельно.</w:t>
      </w:r>
    </w:p>
    <w:p w14:paraId="6A0005DA" w14:textId="77777777" w:rsidR="00480A5D" w:rsidRPr="00682362" w:rsidRDefault="00480A5D" w:rsidP="00480A5D">
      <w:r w:rsidRPr="00682362">
        <w:t xml:space="preserve">Встроенные типы СКЗИ нельзя удалить или отредактировать. Новые регистрируемые в </w:t>
      </w:r>
      <w:r w:rsidRPr="00682362">
        <w:rPr>
          <w:lang w:val="en-US"/>
        </w:rPr>
        <w:t>JMS</w:t>
      </w:r>
      <w:r w:rsidRPr="00682362">
        <w:t xml:space="preserve"> типы СКЗИ можно редактировать и удалять.</w:t>
      </w:r>
    </w:p>
    <w:p w14:paraId="6A0005DB" w14:textId="77777777" w:rsidR="00480A5D" w:rsidRPr="00682362" w:rsidRDefault="00480A5D" w:rsidP="00480A5D">
      <w:r w:rsidRPr="00682362">
        <w:t xml:space="preserve">СКЗИ по своим ключевым характеристикам подразделяются на </w:t>
      </w:r>
      <w:r w:rsidRPr="00682362">
        <w:rPr>
          <w:b/>
        </w:rPr>
        <w:t>программные</w:t>
      </w:r>
      <w:r w:rsidRPr="00682362">
        <w:t xml:space="preserve"> и </w:t>
      </w:r>
      <w:r w:rsidRPr="00682362">
        <w:rPr>
          <w:b/>
        </w:rPr>
        <w:t>аппаратные.</w:t>
      </w:r>
      <w:r w:rsidRPr="00682362">
        <w:br/>
        <w:t>В JMS заведены следующие встроенные типы СКЗИ:</w:t>
      </w:r>
    </w:p>
    <w:p w14:paraId="6A0005DC" w14:textId="77777777" w:rsidR="00480A5D" w:rsidRPr="00682362" w:rsidRDefault="00480A5D" w:rsidP="00480A5D">
      <w:r w:rsidRPr="00682362">
        <w:t>Аппаратные СКЗИ:</w:t>
      </w:r>
    </w:p>
    <w:p w14:paraId="6A0005DD" w14:textId="0A542DF8" w:rsidR="00480A5D" w:rsidRPr="00682362" w:rsidRDefault="00480A5D" w:rsidP="002B115F">
      <w:pPr>
        <w:pStyle w:val="a0"/>
        <w:numPr>
          <w:ilvl w:val="0"/>
          <w:numId w:val="191"/>
        </w:numPr>
        <w:spacing w:after="200" w:line="276" w:lineRule="auto"/>
      </w:pPr>
      <w:r w:rsidRPr="00682362">
        <w:t>Криптотокен (все ключи Aladdin, содержащие приложение Криптотокен)</w:t>
      </w:r>
      <w:r w:rsidR="00A30C0F">
        <w:rPr>
          <w:lang w:val="en-US"/>
        </w:rPr>
        <w:t>;</w:t>
      </w:r>
    </w:p>
    <w:p w14:paraId="6A0005DE" w14:textId="37EE0A3F" w:rsidR="00480A5D" w:rsidRPr="00682362" w:rsidRDefault="00480A5D" w:rsidP="002B115F">
      <w:pPr>
        <w:pStyle w:val="a0"/>
        <w:numPr>
          <w:ilvl w:val="0"/>
          <w:numId w:val="191"/>
        </w:numPr>
        <w:spacing w:after="200" w:line="276" w:lineRule="auto"/>
      </w:pPr>
      <w:r w:rsidRPr="00682362">
        <w:t>Рутокен ЭЦП (ключи Рутокен ЭЦП и Рутокен ЭЦП 2.0)</w:t>
      </w:r>
      <w:r w:rsidR="00A30C0F">
        <w:rPr>
          <w:lang w:val="en-US"/>
        </w:rPr>
        <w:t>;</w:t>
      </w:r>
    </w:p>
    <w:p w14:paraId="6A0005DF" w14:textId="77777777" w:rsidR="00480A5D" w:rsidRPr="00682362" w:rsidRDefault="00480A5D" w:rsidP="002B115F">
      <w:pPr>
        <w:pStyle w:val="a0"/>
        <w:numPr>
          <w:ilvl w:val="0"/>
          <w:numId w:val="191"/>
        </w:numPr>
        <w:spacing w:after="200" w:line="276" w:lineRule="auto"/>
      </w:pPr>
      <w:r w:rsidRPr="00682362">
        <w:t>ФКН (</w:t>
      </w:r>
      <w:r w:rsidRPr="00682362">
        <w:rPr>
          <w:lang w:val="en-US"/>
        </w:rPr>
        <w:t>JaCarta</w:t>
      </w:r>
      <w:r w:rsidRPr="00682362">
        <w:t xml:space="preserve"> </w:t>
      </w:r>
      <w:r w:rsidRPr="00682362">
        <w:rPr>
          <w:lang w:val="en-US"/>
        </w:rPr>
        <w:t>CryptoPro</w:t>
      </w:r>
      <w:r w:rsidRPr="00682362">
        <w:t>).</w:t>
      </w:r>
    </w:p>
    <w:p w14:paraId="6A0005E0" w14:textId="77777777" w:rsidR="00480A5D" w:rsidRPr="00682362" w:rsidRDefault="00480A5D" w:rsidP="00480A5D">
      <w:r w:rsidRPr="00682362">
        <w:t xml:space="preserve">Программные СКЗИ (с поддержкой лицензирования и </w:t>
      </w:r>
      <w:r w:rsidR="007D6704" w:rsidRPr="00682362">
        <w:t>распространения с помощью дистрибутивов</w:t>
      </w:r>
      <w:r w:rsidRPr="00682362">
        <w:t>):</w:t>
      </w:r>
    </w:p>
    <w:p w14:paraId="6A0005E1" w14:textId="49A81C20" w:rsidR="00480A5D" w:rsidRPr="00682362" w:rsidRDefault="00A30C0F" w:rsidP="002B115F">
      <w:pPr>
        <w:pStyle w:val="a0"/>
        <w:numPr>
          <w:ilvl w:val="0"/>
          <w:numId w:val="191"/>
        </w:numPr>
        <w:spacing w:after="200" w:line="276" w:lineRule="auto"/>
      </w:pPr>
      <w:r>
        <w:t>КриптоПро CSP 3</w:t>
      </w:r>
      <w:r>
        <w:rPr>
          <w:lang w:val="en-US"/>
        </w:rPr>
        <w:t>;</w:t>
      </w:r>
    </w:p>
    <w:p w14:paraId="6A0005E2" w14:textId="2F495FFA" w:rsidR="00480A5D" w:rsidRPr="00682362" w:rsidRDefault="00A30C0F" w:rsidP="002B115F">
      <w:pPr>
        <w:pStyle w:val="a0"/>
        <w:numPr>
          <w:ilvl w:val="0"/>
          <w:numId w:val="191"/>
        </w:numPr>
        <w:spacing w:after="200" w:line="276" w:lineRule="auto"/>
      </w:pPr>
      <w:r>
        <w:t>КриптоПро CSP 3.9</w:t>
      </w:r>
      <w:r>
        <w:rPr>
          <w:lang w:val="en-US"/>
        </w:rPr>
        <w:t>;</w:t>
      </w:r>
    </w:p>
    <w:p w14:paraId="6A0005E3" w14:textId="436A784F" w:rsidR="00480A5D" w:rsidRPr="00682362" w:rsidRDefault="00A30C0F" w:rsidP="002B115F">
      <w:pPr>
        <w:pStyle w:val="a0"/>
        <w:numPr>
          <w:ilvl w:val="0"/>
          <w:numId w:val="191"/>
        </w:numPr>
        <w:spacing w:after="200" w:line="276" w:lineRule="auto"/>
      </w:pPr>
      <w:r>
        <w:t>КриптоПро CSP 4.0</w:t>
      </w:r>
      <w:r>
        <w:rPr>
          <w:lang w:val="en-US"/>
        </w:rPr>
        <w:t>;</w:t>
      </w:r>
    </w:p>
    <w:p w14:paraId="6A0005E4" w14:textId="7D4EA7EB" w:rsidR="00480A5D" w:rsidRPr="00682362" w:rsidRDefault="00A30C0F" w:rsidP="002B115F">
      <w:pPr>
        <w:pStyle w:val="a0"/>
        <w:numPr>
          <w:ilvl w:val="0"/>
          <w:numId w:val="191"/>
        </w:numPr>
        <w:spacing w:after="200" w:line="276" w:lineRule="auto"/>
      </w:pPr>
      <w:r>
        <w:t>ViPNet CSP 3.2</w:t>
      </w:r>
      <w:r>
        <w:rPr>
          <w:lang w:val="en-US"/>
        </w:rPr>
        <w:t>;</w:t>
      </w:r>
    </w:p>
    <w:p w14:paraId="6A0005E5" w14:textId="2F42A3A2" w:rsidR="00480A5D" w:rsidRPr="00682362" w:rsidRDefault="00A30C0F" w:rsidP="002B115F">
      <w:pPr>
        <w:pStyle w:val="a0"/>
        <w:numPr>
          <w:ilvl w:val="0"/>
          <w:numId w:val="191"/>
        </w:numPr>
        <w:spacing w:after="200" w:line="276" w:lineRule="auto"/>
      </w:pPr>
      <w:r>
        <w:t>ViPNet CSP 4.0</w:t>
      </w:r>
      <w:r>
        <w:rPr>
          <w:lang w:val="en-US"/>
        </w:rPr>
        <w:t>;</w:t>
      </w:r>
    </w:p>
    <w:p w14:paraId="1DBEDAF5" w14:textId="6E502B27" w:rsidR="00A30C0F" w:rsidRPr="00682362" w:rsidRDefault="00A30C0F" w:rsidP="00A30C0F">
      <w:pPr>
        <w:pStyle w:val="a0"/>
        <w:numPr>
          <w:ilvl w:val="0"/>
          <w:numId w:val="191"/>
        </w:numPr>
        <w:spacing w:after="200" w:line="276" w:lineRule="auto"/>
      </w:pPr>
      <w:r w:rsidRPr="00682362">
        <w:t>V</w:t>
      </w:r>
      <w:r>
        <w:t>iPNet CSP 4.2</w:t>
      </w:r>
      <w:r>
        <w:rPr>
          <w:lang w:val="en-US"/>
        </w:rPr>
        <w:t>;</w:t>
      </w:r>
    </w:p>
    <w:p w14:paraId="3DE29F8D" w14:textId="5C520697" w:rsidR="00A30C0F" w:rsidRPr="00682362" w:rsidRDefault="00A30C0F" w:rsidP="00A30C0F">
      <w:pPr>
        <w:pStyle w:val="a0"/>
        <w:numPr>
          <w:ilvl w:val="0"/>
          <w:numId w:val="191"/>
        </w:numPr>
        <w:spacing w:after="200" w:line="276" w:lineRule="auto"/>
      </w:pPr>
      <w:r>
        <w:t>Континент-АП 3.7</w:t>
      </w:r>
      <w:r w:rsidRPr="00682362">
        <w:t>.</w:t>
      </w:r>
    </w:p>
    <w:p w14:paraId="6A0005E7" w14:textId="77777777" w:rsidR="00480A5D" w:rsidRPr="00682362" w:rsidRDefault="00480A5D" w:rsidP="00480A5D">
      <w:pPr>
        <w:pStyle w:val="maintext"/>
      </w:pPr>
    </w:p>
    <w:p w14:paraId="6A0005E8" w14:textId="77777777" w:rsidR="00480A5D" w:rsidRPr="00682362" w:rsidRDefault="00480A5D" w:rsidP="00480A5D">
      <w:r w:rsidRPr="00682362">
        <w:t xml:space="preserve">При просмотре списка зарегистрированных типов СКЗИ отображаются свойства, описание которых представлено в таблице </w:t>
      </w:r>
      <w:r w:rsidRPr="00682362">
        <w:fldChar w:fldCharType="begin"/>
      </w:r>
      <w:r w:rsidRPr="00682362">
        <w:instrText xml:space="preserve"> REF _Ref469868012 \h </w:instrText>
      </w:r>
      <w:r w:rsidR="00682362">
        <w:instrText xml:space="preserve"> \* MERGEFORMAT </w:instrText>
      </w:r>
      <w:r w:rsidRPr="00682362">
        <w:fldChar w:fldCharType="separate"/>
      </w:r>
      <w:r w:rsidR="00355544">
        <w:rPr>
          <w:noProof/>
        </w:rPr>
        <w:t>62</w:t>
      </w:r>
      <w:r w:rsidRPr="00682362">
        <w:fldChar w:fldCharType="end"/>
      </w:r>
      <w:r w:rsidRPr="00682362">
        <w:t>.</w:t>
      </w:r>
    </w:p>
    <w:p w14:paraId="6A0005E9" w14:textId="77777777" w:rsidR="00480A5D" w:rsidRPr="00682362" w:rsidRDefault="00480A5D" w:rsidP="00480A5D">
      <w:pPr>
        <w:pStyle w:val="tablename"/>
      </w:pPr>
      <w:r w:rsidRPr="00682362">
        <w:t xml:space="preserve">Табл. </w:t>
      </w:r>
      <w:r w:rsidR="00B51D63">
        <w:fldChar w:fldCharType="begin"/>
      </w:r>
      <w:r w:rsidR="00B51D63">
        <w:instrText xml:space="preserve"> SEQ Табл. \* ARABIC </w:instrText>
      </w:r>
      <w:r w:rsidR="00B51D63">
        <w:fldChar w:fldCharType="separate"/>
      </w:r>
      <w:bookmarkStart w:id="984" w:name="_Ref469868012"/>
      <w:r w:rsidR="00355544">
        <w:rPr>
          <w:noProof/>
        </w:rPr>
        <w:t>62</w:t>
      </w:r>
      <w:bookmarkEnd w:id="984"/>
      <w:r w:rsidR="00B51D63">
        <w:rPr>
          <w:noProof/>
        </w:rPr>
        <w:fldChar w:fldCharType="end"/>
      </w:r>
      <w:r w:rsidR="00AE2C1D" w:rsidRPr="00682362">
        <w:rPr>
          <w:noProof/>
          <w:lang w:val="en-US"/>
        </w:rPr>
        <w:t xml:space="preserve"> – </w:t>
      </w:r>
      <w:r w:rsidR="00AE2C1D" w:rsidRPr="00682362">
        <w:rPr>
          <w:noProof/>
        </w:rPr>
        <w:t>Параметры типов СКЗИ</w:t>
      </w:r>
    </w:p>
    <w:tbl>
      <w:tblPr>
        <w:tblStyle w:val="2aladdin"/>
        <w:tblW w:w="0" w:type="auto"/>
        <w:tblLook w:val="04A0" w:firstRow="1" w:lastRow="0" w:firstColumn="1" w:lastColumn="0" w:noHBand="0" w:noVBand="1"/>
      </w:tblPr>
      <w:tblGrid>
        <w:gridCol w:w="4474"/>
        <w:gridCol w:w="4926"/>
      </w:tblGrid>
      <w:tr w:rsidR="00480A5D" w:rsidRPr="00682362" w14:paraId="6A0005EC" w14:textId="77777777" w:rsidTr="007D13C3">
        <w:trPr>
          <w:cnfStyle w:val="100000000000" w:firstRow="1" w:lastRow="0" w:firstColumn="0" w:lastColumn="0" w:oddVBand="0" w:evenVBand="0" w:oddHBand="0" w:evenHBand="0" w:firstRowFirstColumn="0" w:firstRowLastColumn="0" w:lastRowFirstColumn="0" w:lastRowLastColumn="0"/>
          <w:cantSplit/>
          <w:tblHeader/>
        </w:trPr>
        <w:tc>
          <w:tcPr>
            <w:tcW w:w="4474" w:type="dxa"/>
            <w:shd w:val="clear" w:color="auto" w:fill="auto"/>
            <w:vAlign w:val="center"/>
          </w:tcPr>
          <w:p w14:paraId="6A0005EA" w14:textId="77777777" w:rsidR="00480A5D" w:rsidRPr="00682362" w:rsidRDefault="00480A5D" w:rsidP="00480A5D">
            <w:pPr>
              <w:pStyle w:val="maintext"/>
              <w:jc w:val="center"/>
              <w:rPr>
                <w:lang w:val="en-US"/>
              </w:rPr>
            </w:pPr>
            <w:r w:rsidRPr="00682362">
              <w:t>Наименование свойства</w:t>
            </w:r>
          </w:p>
        </w:tc>
        <w:tc>
          <w:tcPr>
            <w:tcW w:w="4926" w:type="dxa"/>
            <w:shd w:val="clear" w:color="auto" w:fill="auto"/>
            <w:vAlign w:val="center"/>
          </w:tcPr>
          <w:p w14:paraId="6A0005EB" w14:textId="77777777" w:rsidR="00480A5D" w:rsidRPr="00682362" w:rsidRDefault="00480A5D" w:rsidP="00480A5D">
            <w:pPr>
              <w:pStyle w:val="maintext"/>
              <w:ind w:left="-108"/>
              <w:jc w:val="center"/>
            </w:pPr>
            <w:r w:rsidRPr="00682362">
              <w:t>Описание</w:t>
            </w:r>
          </w:p>
        </w:tc>
      </w:tr>
      <w:tr w:rsidR="00480A5D" w:rsidRPr="00682362" w14:paraId="6A0005EF" w14:textId="77777777" w:rsidTr="007D13C3">
        <w:trPr>
          <w:cantSplit/>
          <w:trHeight w:val="508"/>
        </w:trPr>
        <w:tc>
          <w:tcPr>
            <w:tcW w:w="4474" w:type="dxa"/>
            <w:vAlign w:val="center"/>
          </w:tcPr>
          <w:p w14:paraId="6A0005ED" w14:textId="77777777" w:rsidR="00480A5D" w:rsidRPr="00682362" w:rsidRDefault="00480A5D" w:rsidP="00480A5D">
            <w:pPr>
              <w:pStyle w:val="tabletext"/>
              <w:rPr>
                <w:b/>
              </w:rPr>
            </w:pPr>
            <w:r w:rsidRPr="00682362">
              <w:rPr>
                <w:b/>
              </w:rPr>
              <w:t>Наименование</w:t>
            </w:r>
          </w:p>
        </w:tc>
        <w:tc>
          <w:tcPr>
            <w:tcW w:w="4926" w:type="dxa"/>
            <w:vAlign w:val="center"/>
          </w:tcPr>
          <w:p w14:paraId="6A0005EE" w14:textId="77777777" w:rsidR="00480A5D" w:rsidRPr="00682362" w:rsidRDefault="00480A5D" w:rsidP="00480A5D">
            <w:pPr>
              <w:pStyle w:val="tabletext"/>
              <w:spacing w:before="120" w:after="120"/>
              <w:jc w:val="both"/>
            </w:pPr>
            <w:r w:rsidRPr="00682362">
              <w:t>Наименование типа СКЗИ</w:t>
            </w:r>
          </w:p>
        </w:tc>
      </w:tr>
      <w:tr w:rsidR="007D13C3" w:rsidRPr="00682362" w14:paraId="6A0005F4" w14:textId="77777777" w:rsidTr="007D13C3">
        <w:trPr>
          <w:cantSplit/>
          <w:trHeight w:val="508"/>
        </w:trPr>
        <w:tc>
          <w:tcPr>
            <w:tcW w:w="4474" w:type="dxa"/>
            <w:vAlign w:val="center"/>
          </w:tcPr>
          <w:p w14:paraId="6A0005F0" w14:textId="77777777" w:rsidR="007D13C3" w:rsidRPr="00682362" w:rsidRDefault="007D13C3" w:rsidP="00480A5D">
            <w:pPr>
              <w:pStyle w:val="tabletext"/>
              <w:rPr>
                <w:b/>
              </w:rPr>
            </w:pPr>
            <w:r w:rsidRPr="00682362">
              <w:rPr>
                <w:b/>
              </w:rPr>
              <w:t>Подтип</w:t>
            </w:r>
          </w:p>
        </w:tc>
        <w:tc>
          <w:tcPr>
            <w:tcW w:w="4926" w:type="dxa"/>
            <w:vAlign w:val="center"/>
          </w:tcPr>
          <w:p w14:paraId="6A0005F1" w14:textId="77777777" w:rsidR="007D13C3" w:rsidRPr="00682362" w:rsidRDefault="007D13C3" w:rsidP="00480A5D">
            <w:pPr>
              <w:pStyle w:val="tabletext"/>
              <w:spacing w:before="120" w:after="120"/>
              <w:jc w:val="both"/>
            </w:pPr>
            <w:r w:rsidRPr="00682362">
              <w:t>Допустимые значения:</w:t>
            </w:r>
          </w:p>
          <w:p w14:paraId="6A0005F2" w14:textId="77777777" w:rsidR="007D13C3" w:rsidRPr="00682362" w:rsidRDefault="007D13C3" w:rsidP="007D13C3">
            <w:pPr>
              <w:pStyle w:val="tablebulletlist"/>
            </w:pPr>
            <w:r w:rsidRPr="00682362">
              <w:rPr>
                <w:b/>
              </w:rPr>
              <w:t>Пользовательский</w:t>
            </w:r>
            <w:r w:rsidRPr="00682362">
              <w:t xml:space="preserve"> – создается пользователем;</w:t>
            </w:r>
          </w:p>
          <w:p w14:paraId="6A0005F3" w14:textId="77777777" w:rsidR="007D13C3" w:rsidRPr="00682362" w:rsidRDefault="007D13C3" w:rsidP="007D13C3">
            <w:pPr>
              <w:pStyle w:val="tablebulletlist"/>
              <w:rPr>
                <w:b/>
              </w:rPr>
            </w:pPr>
            <w:r w:rsidRPr="00682362">
              <w:rPr>
                <w:b/>
              </w:rPr>
              <w:t>Встроенный</w:t>
            </w:r>
          </w:p>
        </w:tc>
      </w:tr>
      <w:tr w:rsidR="007D13C3" w:rsidRPr="00682362" w14:paraId="6A0005F9" w14:textId="77777777" w:rsidTr="007D13C3">
        <w:trPr>
          <w:cantSplit/>
          <w:trHeight w:val="508"/>
        </w:trPr>
        <w:tc>
          <w:tcPr>
            <w:tcW w:w="4474" w:type="dxa"/>
            <w:vAlign w:val="center"/>
          </w:tcPr>
          <w:p w14:paraId="6A0005F5" w14:textId="77777777" w:rsidR="007D13C3" w:rsidRPr="00682362" w:rsidRDefault="007D13C3" w:rsidP="00480A5D">
            <w:pPr>
              <w:pStyle w:val="tabletext"/>
              <w:rPr>
                <w:b/>
              </w:rPr>
            </w:pPr>
            <w:r w:rsidRPr="00682362">
              <w:rPr>
                <w:b/>
              </w:rPr>
              <w:lastRenderedPageBreak/>
              <w:t>Семейство</w:t>
            </w:r>
          </w:p>
        </w:tc>
        <w:tc>
          <w:tcPr>
            <w:tcW w:w="4926" w:type="dxa"/>
            <w:vAlign w:val="center"/>
          </w:tcPr>
          <w:p w14:paraId="6A0005F6" w14:textId="77777777" w:rsidR="007D13C3" w:rsidRPr="00682362" w:rsidRDefault="007D13C3" w:rsidP="007D13C3">
            <w:pPr>
              <w:pStyle w:val="tabletext"/>
              <w:spacing w:before="120" w:after="120"/>
              <w:jc w:val="both"/>
            </w:pPr>
            <w:r w:rsidRPr="00682362">
              <w:t>Допустимые значения:</w:t>
            </w:r>
          </w:p>
          <w:p w14:paraId="6A0005F7" w14:textId="77777777" w:rsidR="007D13C3" w:rsidRPr="00682362" w:rsidRDefault="007D13C3" w:rsidP="007D13C3">
            <w:pPr>
              <w:pStyle w:val="tablebulletlist"/>
            </w:pPr>
            <w:r w:rsidRPr="00682362">
              <w:rPr>
                <w:b/>
              </w:rPr>
              <w:t>Программный</w:t>
            </w:r>
          </w:p>
          <w:p w14:paraId="6A0005F8" w14:textId="77777777" w:rsidR="007D13C3" w:rsidRPr="00682362" w:rsidRDefault="007D13C3" w:rsidP="007D13C3">
            <w:pPr>
              <w:pStyle w:val="tablebulletlist"/>
            </w:pPr>
            <w:r w:rsidRPr="00682362">
              <w:rPr>
                <w:b/>
              </w:rPr>
              <w:t>Аппаратный</w:t>
            </w:r>
          </w:p>
        </w:tc>
      </w:tr>
      <w:tr w:rsidR="007D13C3" w:rsidRPr="00682362" w14:paraId="6A0005FF" w14:textId="77777777" w:rsidTr="007D13C3">
        <w:trPr>
          <w:cantSplit/>
          <w:trHeight w:val="508"/>
        </w:trPr>
        <w:tc>
          <w:tcPr>
            <w:tcW w:w="4474" w:type="dxa"/>
            <w:vAlign w:val="center"/>
          </w:tcPr>
          <w:p w14:paraId="6A0005FA" w14:textId="77777777" w:rsidR="007D13C3" w:rsidRPr="00682362" w:rsidRDefault="007D13C3" w:rsidP="00480A5D">
            <w:pPr>
              <w:pStyle w:val="tabletext"/>
              <w:rPr>
                <w:b/>
                <w:lang w:val="en-US"/>
              </w:rPr>
            </w:pPr>
            <w:r w:rsidRPr="00682362">
              <w:rPr>
                <w:b/>
              </w:rPr>
              <w:t>Лицензируемый</w:t>
            </w:r>
          </w:p>
          <w:p w14:paraId="6A0005FB" w14:textId="77777777" w:rsidR="007D13C3" w:rsidRPr="00682362" w:rsidRDefault="007D13C3" w:rsidP="00480A5D">
            <w:pPr>
              <w:pStyle w:val="tabletext"/>
              <w:rPr>
                <w:lang w:val="en-US"/>
              </w:rPr>
            </w:pPr>
            <w:r w:rsidRPr="00682362">
              <w:rPr>
                <w:lang w:val="en-US"/>
              </w:rPr>
              <w:t>(</w:t>
            </w:r>
            <w:r w:rsidRPr="00682362">
              <w:t>только для программных СКЗИ</w:t>
            </w:r>
            <w:r w:rsidRPr="00682362">
              <w:rPr>
                <w:lang w:val="en-US"/>
              </w:rPr>
              <w:t>)</w:t>
            </w:r>
          </w:p>
        </w:tc>
        <w:tc>
          <w:tcPr>
            <w:tcW w:w="4926" w:type="dxa"/>
            <w:vAlign w:val="center"/>
          </w:tcPr>
          <w:p w14:paraId="6A0005FC" w14:textId="77777777" w:rsidR="007D13C3" w:rsidRPr="00682362" w:rsidRDefault="007D13C3" w:rsidP="007D13C3">
            <w:pPr>
              <w:pStyle w:val="tabletext"/>
              <w:spacing w:before="120" w:after="120"/>
              <w:jc w:val="both"/>
              <w:rPr>
                <w:lang w:val="en-US"/>
              </w:rPr>
            </w:pPr>
            <w:r w:rsidRPr="00682362">
              <w:t>Допустимые</w:t>
            </w:r>
            <w:r w:rsidR="002021E8" w:rsidRPr="00682362">
              <w:t xml:space="preserve"> </w:t>
            </w:r>
            <w:r w:rsidRPr="00682362">
              <w:t>значения</w:t>
            </w:r>
            <w:r w:rsidRPr="00682362">
              <w:rPr>
                <w:lang w:val="en-US"/>
              </w:rPr>
              <w:t>:</w:t>
            </w:r>
          </w:p>
          <w:p w14:paraId="6A0005FD" w14:textId="77777777" w:rsidR="007D13C3" w:rsidRPr="00682362" w:rsidRDefault="007D13C3" w:rsidP="007D13C3">
            <w:pPr>
              <w:pStyle w:val="tablebulletlist"/>
            </w:pPr>
            <w:r w:rsidRPr="00682362">
              <w:rPr>
                <w:b/>
              </w:rPr>
              <w:t>Да</w:t>
            </w:r>
            <w:r w:rsidRPr="00682362">
              <w:t xml:space="preserve"> – СКЗИ требует привязки к экземпляру лицензии его производителя</w:t>
            </w:r>
            <w:r w:rsidR="002021E8" w:rsidRPr="00682362">
              <w:t xml:space="preserve"> для учета </w:t>
            </w:r>
            <w:r w:rsidRPr="00682362">
              <w:t xml:space="preserve">в </w:t>
            </w:r>
            <w:r w:rsidRPr="00682362">
              <w:rPr>
                <w:lang w:val="en-US"/>
              </w:rPr>
              <w:t>JMS</w:t>
            </w:r>
            <w:r w:rsidRPr="00682362">
              <w:t>;</w:t>
            </w:r>
          </w:p>
          <w:p w14:paraId="6A0005FE" w14:textId="77777777" w:rsidR="007D13C3" w:rsidRPr="00682362" w:rsidRDefault="007D13C3" w:rsidP="002021E8">
            <w:pPr>
              <w:pStyle w:val="tablebulletlist"/>
            </w:pPr>
            <w:r w:rsidRPr="00682362">
              <w:rPr>
                <w:b/>
              </w:rPr>
              <w:t>Нет</w:t>
            </w:r>
            <w:r w:rsidRPr="00682362">
              <w:t xml:space="preserve"> – СКЗИ не требует привязки к экземпляру лицензии производителя </w:t>
            </w:r>
            <w:r w:rsidR="002021E8" w:rsidRPr="00682362">
              <w:t xml:space="preserve">для учета </w:t>
            </w:r>
            <w:r w:rsidRPr="00682362">
              <w:t xml:space="preserve">в </w:t>
            </w:r>
            <w:r w:rsidRPr="00682362">
              <w:rPr>
                <w:lang w:val="en-US"/>
              </w:rPr>
              <w:t>JMS</w:t>
            </w:r>
          </w:p>
        </w:tc>
      </w:tr>
      <w:tr w:rsidR="007D13C3" w:rsidRPr="00682362" w14:paraId="6A000605" w14:textId="77777777" w:rsidTr="007D13C3">
        <w:trPr>
          <w:cantSplit/>
          <w:trHeight w:val="508"/>
        </w:trPr>
        <w:tc>
          <w:tcPr>
            <w:tcW w:w="4474" w:type="dxa"/>
            <w:vAlign w:val="center"/>
          </w:tcPr>
          <w:p w14:paraId="6A000600" w14:textId="77777777" w:rsidR="007D13C3" w:rsidRPr="00682362" w:rsidRDefault="007D13C3" w:rsidP="00480A5D">
            <w:pPr>
              <w:pStyle w:val="tabletext"/>
              <w:rPr>
                <w:b/>
              </w:rPr>
            </w:pPr>
            <w:r w:rsidRPr="00682362">
              <w:rPr>
                <w:b/>
              </w:rPr>
              <w:t xml:space="preserve">Распространяемый на носителях </w:t>
            </w:r>
          </w:p>
          <w:p w14:paraId="6A000601" w14:textId="77777777" w:rsidR="007D13C3" w:rsidRPr="00682362" w:rsidRDefault="007D13C3" w:rsidP="00480A5D">
            <w:pPr>
              <w:pStyle w:val="tabletext"/>
              <w:rPr>
                <w:b/>
              </w:rPr>
            </w:pPr>
            <w:r w:rsidRPr="00682362">
              <w:t>(только для программных СКЗИ)</w:t>
            </w:r>
          </w:p>
        </w:tc>
        <w:tc>
          <w:tcPr>
            <w:tcW w:w="4926" w:type="dxa"/>
            <w:vAlign w:val="center"/>
          </w:tcPr>
          <w:p w14:paraId="6A000602" w14:textId="77777777" w:rsidR="007D13C3" w:rsidRPr="00682362" w:rsidRDefault="007D13C3" w:rsidP="00E25114">
            <w:pPr>
              <w:pStyle w:val="tabletext"/>
              <w:spacing w:before="120" w:after="120"/>
              <w:jc w:val="both"/>
              <w:rPr>
                <w:lang w:val="en-US"/>
              </w:rPr>
            </w:pPr>
            <w:r w:rsidRPr="00682362">
              <w:t>Допустимые</w:t>
            </w:r>
            <w:r w:rsidR="002021E8" w:rsidRPr="00682362">
              <w:t xml:space="preserve"> </w:t>
            </w:r>
            <w:r w:rsidRPr="00682362">
              <w:t>значения</w:t>
            </w:r>
            <w:r w:rsidRPr="00682362">
              <w:rPr>
                <w:lang w:val="en-US"/>
              </w:rPr>
              <w:t>:</w:t>
            </w:r>
          </w:p>
          <w:p w14:paraId="6A000603" w14:textId="77777777" w:rsidR="007D13C3" w:rsidRPr="00682362" w:rsidRDefault="007D13C3" w:rsidP="00E25114">
            <w:pPr>
              <w:pStyle w:val="tablebulletlist"/>
            </w:pPr>
            <w:r w:rsidRPr="00682362">
              <w:rPr>
                <w:b/>
              </w:rPr>
              <w:t>Да</w:t>
            </w:r>
            <w:r w:rsidRPr="00682362">
              <w:t xml:space="preserve"> – СКЗИ </w:t>
            </w:r>
            <w:r w:rsidR="002021E8" w:rsidRPr="00682362">
              <w:t xml:space="preserve">может быть привязан к дистрибутиву при учете в </w:t>
            </w:r>
            <w:r w:rsidR="002021E8" w:rsidRPr="00682362">
              <w:rPr>
                <w:lang w:val="en-US"/>
              </w:rPr>
              <w:t>JMS</w:t>
            </w:r>
            <w:r w:rsidRPr="00682362">
              <w:t>;</w:t>
            </w:r>
          </w:p>
          <w:p w14:paraId="6A000604" w14:textId="77777777" w:rsidR="007D13C3" w:rsidRPr="00682362" w:rsidRDefault="007D13C3" w:rsidP="002021E8">
            <w:pPr>
              <w:pStyle w:val="tablebulletlist"/>
            </w:pPr>
            <w:r w:rsidRPr="00682362">
              <w:rPr>
                <w:b/>
              </w:rPr>
              <w:t>Нет</w:t>
            </w:r>
            <w:r w:rsidRPr="00682362">
              <w:t xml:space="preserve"> – СКЗИ не </w:t>
            </w:r>
            <w:r w:rsidR="002021E8" w:rsidRPr="00682362">
              <w:t xml:space="preserve">может быть привязан к дистрибутиву при учете в </w:t>
            </w:r>
            <w:r w:rsidR="002021E8" w:rsidRPr="00682362">
              <w:rPr>
                <w:lang w:val="en-US"/>
              </w:rPr>
              <w:t>JMS</w:t>
            </w:r>
          </w:p>
        </w:tc>
      </w:tr>
      <w:tr w:rsidR="005A4615" w:rsidRPr="00682362" w14:paraId="6A00060A" w14:textId="77777777" w:rsidTr="00E25114">
        <w:trPr>
          <w:cantSplit/>
          <w:trHeight w:val="508"/>
        </w:trPr>
        <w:tc>
          <w:tcPr>
            <w:tcW w:w="4474" w:type="dxa"/>
            <w:vAlign w:val="center"/>
          </w:tcPr>
          <w:p w14:paraId="6A000606" w14:textId="77777777" w:rsidR="005A4615" w:rsidRPr="00682362" w:rsidRDefault="005A4615" w:rsidP="005A4615">
            <w:pPr>
              <w:pStyle w:val="tabletext"/>
              <w:rPr>
                <w:b/>
              </w:rPr>
            </w:pPr>
            <w:r w:rsidRPr="00682362">
              <w:rPr>
                <w:b/>
              </w:rPr>
              <w:t xml:space="preserve">Переносимый </w:t>
            </w:r>
          </w:p>
        </w:tc>
        <w:tc>
          <w:tcPr>
            <w:tcW w:w="4926" w:type="dxa"/>
            <w:vAlign w:val="center"/>
          </w:tcPr>
          <w:p w14:paraId="6A000607" w14:textId="77777777" w:rsidR="005A4615" w:rsidRPr="00682362" w:rsidRDefault="005A4615" w:rsidP="00E25114">
            <w:pPr>
              <w:pStyle w:val="tabletext"/>
              <w:spacing w:before="120" w:after="120"/>
              <w:jc w:val="both"/>
              <w:rPr>
                <w:lang w:val="en-US"/>
              </w:rPr>
            </w:pPr>
            <w:r w:rsidRPr="00682362">
              <w:t>Допустимые значения</w:t>
            </w:r>
            <w:r w:rsidRPr="00682362">
              <w:rPr>
                <w:lang w:val="en-US"/>
              </w:rPr>
              <w:t>:</w:t>
            </w:r>
          </w:p>
          <w:p w14:paraId="6A000608" w14:textId="77777777" w:rsidR="005A4615" w:rsidRPr="00682362" w:rsidRDefault="005A4615" w:rsidP="00E25114">
            <w:pPr>
              <w:pStyle w:val="tablebulletlist"/>
            </w:pPr>
            <w:r w:rsidRPr="00682362">
              <w:rPr>
                <w:b/>
              </w:rPr>
              <w:t>Да</w:t>
            </w:r>
            <w:r w:rsidRPr="00682362">
              <w:t xml:space="preserve"> – СКЗИ может быть привязан к конкретному месту установки;</w:t>
            </w:r>
          </w:p>
          <w:p w14:paraId="6A000609" w14:textId="77777777" w:rsidR="005A4615" w:rsidRPr="00682362" w:rsidRDefault="005A4615" w:rsidP="005A4615">
            <w:pPr>
              <w:pStyle w:val="tablebulletlist"/>
            </w:pPr>
            <w:r w:rsidRPr="00682362">
              <w:rPr>
                <w:b/>
              </w:rPr>
              <w:t>Нет</w:t>
            </w:r>
            <w:r w:rsidRPr="00682362">
              <w:t xml:space="preserve"> – СКЗИ не может быть привязан к конкретному месту установки;</w:t>
            </w:r>
          </w:p>
        </w:tc>
      </w:tr>
      <w:tr w:rsidR="00CC1EB8" w:rsidRPr="00682362" w14:paraId="6A00060E" w14:textId="77777777" w:rsidTr="007D13C3">
        <w:trPr>
          <w:cantSplit/>
          <w:trHeight w:val="508"/>
        </w:trPr>
        <w:tc>
          <w:tcPr>
            <w:tcW w:w="4474" w:type="dxa"/>
            <w:vAlign w:val="center"/>
          </w:tcPr>
          <w:p w14:paraId="6A00060B" w14:textId="77777777" w:rsidR="00CC1EB8" w:rsidRPr="00682362" w:rsidRDefault="00CC1EB8" w:rsidP="00480A5D">
            <w:pPr>
              <w:pStyle w:val="tabletext"/>
              <w:rPr>
                <w:b/>
              </w:rPr>
            </w:pPr>
            <w:r w:rsidRPr="00682362">
              <w:rPr>
                <w:b/>
              </w:rPr>
              <w:t>Приложение</w:t>
            </w:r>
          </w:p>
          <w:p w14:paraId="6A00060C" w14:textId="77777777" w:rsidR="00CC1EB8" w:rsidRPr="00682362" w:rsidRDefault="00CC1EB8" w:rsidP="00CC1EB8">
            <w:pPr>
              <w:pStyle w:val="tabletext"/>
              <w:rPr>
                <w:b/>
              </w:rPr>
            </w:pPr>
            <w:r w:rsidRPr="00682362">
              <w:t>(только для аппаратных СКЗИ)</w:t>
            </w:r>
          </w:p>
        </w:tc>
        <w:tc>
          <w:tcPr>
            <w:tcW w:w="4926" w:type="dxa"/>
            <w:vAlign w:val="center"/>
          </w:tcPr>
          <w:p w14:paraId="6A00060D" w14:textId="77777777" w:rsidR="00CC1EB8" w:rsidRPr="00682362" w:rsidRDefault="00CC1EB8" w:rsidP="00CC1EB8">
            <w:pPr>
              <w:pStyle w:val="tabletext"/>
              <w:spacing w:before="120" w:after="120"/>
              <w:jc w:val="both"/>
              <w:rPr>
                <w:noProof/>
                <w:lang w:eastAsia="ru-RU"/>
              </w:rPr>
            </w:pPr>
            <w:r w:rsidRPr="00682362">
              <w:rPr>
                <w:noProof/>
                <w:lang w:eastAsia="ru-RU"/>
              </w:rPr>
              <w:t xml:space="preserve">Используемое приложение </w:t>
            </w:r>
          </w:p>
        </w:tc>
      </w:tr>
      <w:tr w:rsidR="005A4615" w:rsidRPr="00682362" w14:paraId="6A000614" w14:textId="77777777" w:rsidTr="007D13C3">
        <w:trPr>
          <w:cantSplit/>
          <w:trHeight w:val="508"/>
        </w:trPr>
        <w:tc>
          <w:tcPr>
            <w:tcW w:w="4474" w:type="dxa"/>
            <w:vAlign w:val="center"/>
          </w:tcPr>
          <w:p w14:paraId="6A00060F" w14:textId="77777777" w:rsidR="005A4615" w:rsidRPr="00682362" w:rsidRDefault="005A4615" w:rsidP="00480A5D">
            <w:pPr>
              <w:pStyle w:val="tabletext"/>
              <w:rPr>
                <w:b/>
              </w:rPr>
            </w:pPr>
            <w:r w:rsidRPr="00682362">
              <w:rPr>
                <w:b/>
              </w:rPr>
              <w:t>Автосоздание экземпляров СКЗИ</w:t>
            </w:r>
          </w:p>
          <w:p w14:paraId="6A000610" w14:textId="77777777" w:rsidR="006F6820" w:rsidRPr="00682362" w:rsidRDefault="006F6820" w:rsidP="00480A5D">
            <w:pPr>
              <w:pStyle w:val="tabletext"/>
              <w:rPr>
                <w:b/>
              </w:rPr>
            </w:pPr>
            <w:r w:rsidRPr="00682362">
              <w:t>(только для программных СКЗИ)</w:t>
            </w:r>
          </w:p>
        </w:tc>
        <w:tc>
          <w:tcPr>
            <w:tcW w:w="4926" w:type="dxa"/>
            <w:vAlign w:val="center"/>
          </w:tcPr>
          <w:p w14:paraId="6A000611" w14:textId="77777777" w:rsidR="005A4615" w:rsidRPr="00682362" w:rsidRDefault="005A4615" w:rsidP="00E25114">
            <w:pPr>
              <w:pStyle w:val="tabletext"/>
              <w:spacing w:before="120" w:after="120"/>
              <w:jc w:val="both"/>
              <w:rPr>
                <w:lang w:val="en-US"/>
              </w:rPr>
            </w:pPr>
            <w:r w:rsidRPr="00682362">
              <w:t>Допустимые значения</w:t>
            </w:r>
            <w:r w:rsidRPr="00682362">
              <w:rPr>
                <w:lang w:val="en-US"/>
              </w:rPr>
              <w:t>:</w:t>
            </w:r>
          </w:p>
          <w:p w14:paraId="6A000612" w14:textId="77777777" w:rsidR="008A3658" w:rsidRPr="00682362" w:rsidRDefault="005A4615" w:rsidP="008A3658">
            <w:pPr>
              <w:pStyle w:val="tablebulletlist"/>
            </w:pPr>
            <w:r w:rsidRPr="00682362">
              <w:rPr>
                <w:b/>
              </w:rPr>
              <w:t>Да</w:t>
            </w:r>
            <w:r w:rsidRPr="00682362">
              <w:t xml:space="preserve"> – учетная запись экземпляра </w:t>
            </w:r>
            <w:r w:rsidR="006F6820" w:rsidRPr="00682362">
              <w:t xml:space="preserve">программного </w:t>
            </w:r>
            <w:r w:rsidRPr="00682362">
              <w:t xml:space="preserve">СКЗИ будет автоматически создана </w:t>
            </w:r>
            <w:r w:rsidR="006F6820" w:rsidRPr="00682362">
              <w:t xml:space="preserve">в </w:t>
            </w:r>
            <w:r w:rsidR="006F6820" w:rsidRPr="00682362">
              <w:rPr>
                <w:lang w:val="en-US"/>
              </w:rPr>
              <w:t>JMS</w:t>
            </w:r>
            <w:r w:rsidR="006F6820" w:rsidRPr="00682362">
              <w:t xml:space="preserve"> </w:t>
            </w:r>
            <w:r w:rsidRPr="00682362">
              <w:t xml:space="preserve">при </w:t>
            </w:r>
            <w:r w:rsidR="008A3658" w:rsidRPr="00682362">
              <w:t>добавлении лицензии СКЗИ данного типа (при этом учетный номер программного СКЗИ будет совпадать с серийным номером лицензии )</w:t>
            </w:r>
            <w:r w:rsidRPr="00682362">
              <w:t>;</w:t>
            </w:r>
          </w:p>
          <w:p w14:paraId="6A000613" w14:textId="77777777" w:rsidR="005A4615" w:rsidRPr="00682362" w:rsidRDefault="005A4615" w:rsidP="006F6820">
            <w:pPr>
              <w:pStyle w:val="tablebulletlist"/>
            </w:pPr>
            <w:r w:rsidRPr="00682362">
              <w:rPr>
                <w:b/>
              </w:rPr>
              <w:t>Нет</w:t>
            </w:r>
          </w:p>
        </w:tc>
      </w:tr>
      <w:tr w:rsidR="00480A5D" w:rsidRPr="00682362" w14:paraId="6A000618" w14:textId="77777777" w:rsidTr="007D13C3">
        <w:trPr>
          <w:cantSplit/>
          <w:trHeight w:val="508"/>
        </w:trPr>
        <w:tc>
          <w:tcPr>
            <w:tcW w:w="4474" w:type="dxa"/>
            <w:vAlign w:val="center"/>
          </w:tcPr>
          <w:p w14:paraId="6A000615" w14:textId="77777777" w:rsidR="00480A5D" w:rsidRPr="00682362" w:rsidRDefault="00480A5D" w:rsidP="00CC1EB8">
            <w:pPr>
              <w:pStyle w:val="tabletext"/>
              <w:rPr>
                <w:b/>
              </w:rPr>
            </w:pPr>
            <w:r w:rsidRPr="00682362">
              <w:rPr>
                <w:b/>
              </w:rPr>
              <w:t xml:space="preserve">Шаблон </w:t>
            </w:r>
            <w:r w:rsidR="00CC1EB8" w:rsidRPr="00682362">
              <w:rPr>
                <w:b/>
              </w:rPr>
              <w:t>формирования идентификатора</w:t>
            </w:r>
          </w:p>
          <w:p w14:paraId="6A000616" w14:textId="77777777" w:rsidR="00CC1EB8" w:rsidRPr="00682362" w:rsidRDefault="00CC1EB8" w:rsidP="00CC1EB8">
            <w:pPr>
              <w:pStyle w:val="tabletext"/>
            </w:pPr>
            <w:r w:rsidRPr="00682362">
              <w:t>(только для программных СКЗИ)</w:t>
            </w:r>
          </w:p>
        </w:tc>
        <w:tc>
          <w:tcPr>
            <w:tcW w:w="4926" w:type="dxa"/>
            <w:vAlign w:val="center"/>
          </w:tcPr>
          <w:p w14:paraId="6A000617" w14:textId="77777777" w:rsidR="00480A5D" w:rsidRPr="00682362" w:rsidRDefault="00CC1EB8" w:rsidP="00CC1EB8">
            <w:pPr>
              <w:pStyle w:val="tabletext"/>
              <w:spacing w:before="120" w:after="120"/>
              <w:jc w:val="both"/>
              <w:rPr>
                <w:noProof/>
                <w:lang w:eastAsia="ru-RU"/>
              </w:rPr>
            </w:pPr>
            <w:r w:rsidRPr="00682362">
              <w:rPr>
                <w:noProof/>
                <w:lang w:eastAsia="ru-RU"/>
              </w:rPr>
              <w:t>Шаблон формирования идентификатора номера диска или дистрибутива</w:t>
            </w:r>
          </w:p>
        </w:tc>
      </w:tr>
      <w:tr w:rsidR="00480A5D" w:rsidRPr="00682362" w14:paraId="6A00061B" w14:textId="77777777" w:rsidTr="007D13C3">
        <w:trPr>
          <w:cantSplit/>
          <w:trHeight w:val="508"/>
        </w:trPr>
        <w:tc>
          <w:tcPr>
            <w:tcW w:w="4474" w:type="dxa"/>
            <w:vAlign w:val="center"/>
          </w:tcPr>
          <w:p w14:paraId="6A000619" w14:textId="77777777" w:rsidR="00480A5D" w:rsidRPr="00682362" w:rsidRDefault="00480A5D" w:rsidP="00480A5D">
            <w:pPr>
              <w:pStyle w:val="tabletext"/>
              <w:rPr>
                <w:b/>
              </w:rPr>
            </w:pPr>
            <w:r w:rsidRPr="00682362">
              <w:rPr>
                <w:b/>
              </w:rPr>
              <w:t>Номер сертификата ФСБ</w:t>
            </w:r>
          </w:p>
        </w:tc>
        <w:tc>
          <w:tcPr>
            <w:tcW w:w="4926" w:type="dxa"/>
            <w:vAlign w:val="center"/>
          </w:tcPr>
          <w:p w14:paraId="6A00061A" w14:textId="77777777" w:rsidR="00480A5D" w:rsidRPr="00682362" w:rsidRDefault="00480A5D" w:rsidP="00480A5D">
            <w:pPr>
              <w:pStyle w:val="tabletext"/>
              <w:spacing w:before="120" w:after="120"/>
              <w:jc w:val="both"/>
              <w:rPr>
                <w:noProof/>
                <w:lang w:eastAsia="ru-RU"/>
              </w:rPr>
            </w:pPr>
            <w:r w:rsidRPr="00682362">
              <w:rPr>
                <w:noProof/>
                <w:lang w:eastAsia="ru-RU"/>
              </w:rPr>
              <w:t>Номер сертификата ФСБ</w:t>
            </w:r>
          </w:p>
        </w:tc>
      </w:tr>
      <w:tr w:rsidR="00480A5D" w:rsidRPr="00682362" w14:paraId="6A00061E" w14:textId="77777777" w:rsidTr="007D13C3">
        <w:trPr>
          <w:cantSplit/>
          <w:trHeight w:val="508"/>
        </w:trPr>
        <w:tc>
          <w:tcPr>
            <w:tcW w:w="4474" w:type="dxa"/>
            <w:vAlign w:val="center"/>
          </w:tcPr>
          <w:p w14:paraId="6A00061C" w14:textId="77777777" w:rsidR="00480A5D" w:rsidRPr="00682362" w:rsidRDefault="00480A5D" w:rsidP="00480A5D">
            <w:pPr>
              <w:pStyle w:val="tabletext"/>
              <w:rPr>
                <w:b/>
              </w:rPr>
            </w:pPr>
            <w:r w:rsidRPr="00682362">
              <w:rPr>
                <w:b/>
              </w:rPr>
              <w:t>Дата выдачи сертификата ФСБ</w:t>
            </w:r>
          </w:p>
        </w:tc>
        <w:tc>
          <w:tcPr>
            <w:tcW w:w="4926" w:type="dxa"/>
            <w:vAlign w:val="center"/>
          </w:tcPr>
          <w:p w14:paraId="6A00061D" w14:textId="77777777" w:rsidR="00480A5D" w:rsidRPr="00682362" w:rsidRDefault="00480A5D" w:rsidP="00480A5D">
            <w:pPr>
              <w:pStyle w:val="tabletext"/>
              <w:spacing w:before="120" w:after="120"/>
              <w:jc w:val="both"/>
              <w:rPr>
                <w:noProof/>
                <w:lang w:eastAsia="ru-RU"/>
              </w:rPr>
            </w:pPr>
            <w:r w:rsidRPr="00682362">
              <w:t>Дата выдачи сертификата ФСБ</w:t>
            </w:r>
          </w:p>
        </w:tc>
      </w:tr>
      <w:tr w:rsidR="00480A5D" w:rsidRPr="00682362" w14:paraId="6A000621" w14:textId="77777777" w:rsidTr="007D13C3">
        <w:trPr>
          <w:cantSplit/>
          <w:trHeight w:val="508"/>
        </w:trPr>
        <w:tc>
          <w:tcPr>
            <w:tcW w:w="4474" w:type="dxa"/>
            <w:vAlign w:val="center"/>
          </w:tcPr>
          <w:p w14:paraId="6A00061F" w14:textId="77777777" w:rsidR="00480A5D" w:rsidRPr="00682362" w:rsidRDefault="00480A5D" w:rsidP="00480A5D">
            <w:pPr>
              <w:pStyle w:val="tabletext"/>
              <w:rPr>
                <w:b/>
              </w:rPr>
            </w:pPr>
            <w:r w:rsidRPr="00682362">
              <w:rPr>
                <w:b/>
              </w:rPr>
              <w:t>Срок действия сертификата ФСБ</w:t>
            </w:r>
          </w:p>
        </w:tc>
        <w:tc>
          <w:tcPr>
            <w:tcW w:w="4926" w:type="dxa"/>
            <w:vAlign w:val="center"/>
          </w:tcPr>
          <w:p w14:paraId="6A000620" w14:textId="77777777" w:rsidR="00480A5D" w:rsidRPr="00682362" w:rsidRDefault="00480A5D" w:rsidP="00480A5D">
            <w:pPr>
              <w:pStyle w:val="tabletext"/>
              <w:spacing w:before="120" w:after="120"/>
              <w:jc w:val="both"/>
              <w:rPr>
                <w:noProof/>
                <w:lang w:eastAsia="ru-RU"/>
              </w:rPr>
            </w:pPr>
            <w:r w:rsidRPr="00682362">
              <w:t>Срок действия сертификата ФСБ</w:t>
            </w:r>
          </w:p>
        </w:tc>
      </w:tr>
      <w:tr w:rsidR="00480A5D" w:rsidRPr="00682362" w14:paraId="6A000624" w14:textId="77777777" w:rsidTr="007D13C3">
        <w:trPr>
          <w:cantSplit/>
          <w:trHeight w:val="508"/>
        </w:trPr>
        <w:tc>
          <w:tcPr>
            <w:tcW w:w="4474" w:type="dxa"/>
            <w:vAlign w:val="center"/>
          </w:tcPr>
          <w:p w14:paraId="6A000622" w14:textId="77777777" w:rsidR="00480A5D" w:rsidRPr="00682362" w:rsidRDefault="00480A5D" w:rsidP="00480A5D">
            <w:pPr>
              <w:pStyle w:val="tabletext"/>
              <w:rPr>
                <w:b/>
              </w:rPr>
            </w:pPr>
            <w:r w:rsidRPr="00682362">
              <w:rPr>
                <w:b/>
              </w:rPr>
              <w:t>Номер сертификата технической поддержки</w:t>
            </w:r>
          </w:p>
        </w:tc>
        <w:tc>
          <w:tcPr>
            <w:tcW w:w="4926" w:type="dxa"/>
            <w:vAlign w:val="center"/>
          </w:tcPr>
          <w:p w14:paraId="6A000623" w14:textId="77777777" w:rsidR="00480A5D" w:rsidRPr="00682362" w:rsidRDefault="00480A5D" w:rsidP="00480A5D">
            <w:pPr>
              <w:pStyle w:val="tabletext"/>
              <w:spacing w:before="120" w:after="120"/>
              <w:jc w:val="both"/>
              <w:rPr>
                <w:noProof/>
                <w:lang w:eastAsia="ru-RU"/>
              </w:rPr>
            </w:pPr>
            <w:r w:rsidRPr="00682362">
              <w:t>Номер сертификата технической поддержки</w:t>
            </w:r>
          </w:p>
        </w:tc>
      </w:tr>
      <w:tr w:rsidR="00480A5D" w:rsidRPr="00682362" w14:paraId="6A000627" w14:textId="77777777" w:rsidTr="007D13C3">
        <w:trPr>
          <w:cantSplit/>
          <w:trHeight w:val="508"/>
        </w:trPr>
        <w:tc>
          <w:tcPr>
            <w:tcW w:w="4474" w:type="dxa"/>
            <w:vAlign w:val="center"/>
          </w:tcPr>
          <w:p w14:paraId="6A000625" w14:textId="77777777" w:rsidR="00480A5D" w:rsidRPr="00682362" w:rsidRDefault="00480A5D" w:rsidP="00480A5D">
            <w:pPr>
              <w:pStyle w:val="tabletext"/>
              <w:rPr>
                <w:b/>
              </w:rPr>
            </w:pPr>
            <w:r w:rsidRPr="00682362">
              <w:rPr>
                <w:b/>
              </w:rPr>
              <w:t>Дата выдачи сертификата технической поддержки</w:t>
            </w:r>
          </w:p>
        </w:tc>
        <w:tc>
          <w:tcPr>
            <w:tcW w:w="4926" w:type="dxa"/>
            <w:vAlign w:val="center"/>
          </w:tcPr>
          <w:p w14:paraId="6A000626" w14:textId="77777777" w:rsidR="00480A5D" w:rsidRPr="00682362" w:rsidRDefault="00480A5D" w:rsidP="00480A5D">
            <w:pPr>
              <w:pStyle w:val="tabletext"/>
              <w:spacing w:before="120" w:after="120"/>
              <w:jc w:val="both"/>
              <w:rPr>
                <w:noProof/>
                <w:lang w:eastAsia="ru-RU"/>
              </w:rPr>
            </w:pPr>
            <w:r w:rsidRPr="00682362">
              <w:t>Дата выдачи сертификата технической поддержки</w:t>
            </w:r>
          </w:p>
        </w:tc>
      </w:tr>
      <w:tr w:rsidR="00480A5D" w:rsidRPr="00682362" w14:paraId="6A00062A" w14:textId="77777777" w:rsidTr="007D13C3">
        <w:trPr>
          <w:cantSplit/>
          <w:trHeight w:val="508"/>
        </w:trPr>
        <w:tc>
          <w:tcPr>
            <w:tcW w:w="4474" w:type="dxa"/>
            <w:vAlign w:val="center"/>
          </w:tcPr>
          <w:p w14:paraId="6A000628" w14:textId="77777777" w:rsidR="00480A5D" w:rsidRPr="00682362" w:rsidRDefault="00480A5D" w:rsidP="00480A5D">
            <w:pPr>
              <w:pStyle w:val="tabletext"/>
              <w:rPr>
                <w:b/>
              </w:rPr>
            </w:pPr>
            <w:r w:rsidRPr="00682362">
              <w:rPr>
                <w:b/>
              </w:rPr>
              <w:t>Срок действия сертификата технической поддержки</w:t>
            </w:r>
          </w:p>
        </w:tc>
        <w:tc>
          <w:tcPr>
            <w:tcW w:w="4926" w:type="dxa"/>
            <w:vAlign w:val="center"/>
          </w:tcPr>
          <w:p w14:paraId="6A000629" w14:textId="77777777" w:rsidR="00480A5D" w:rsidRPr="00682362" w:rsidRDefault="00480A5D" w:rsidP="00480A5D">
            <w:pPr>
              <w:pStyle w:val="tabletext"/>
              <w:spacing w:before="120" w:after="120"/>
              <w:jc w:val="both"/>
              <w:rPr>
                <w:noProof/>
                <w:lang w:eastAsia="ru-RU"/>
              </w:rPr>
            </w:pPr>
            <w:r w:rsidRPr="00682362">
              <w:t>Срок действия сертификата технической поддержки</w:t>
            </w:r>
          </w:p>
        </w:tc>
      </w:tr>
    </w:tbl>
    <w:p w14:paraId="6A00062B" w14:textId="77777777" w:rsidR="00480A5D" w:rsidRPr="00682362" w:rsidRDefault="00480A5D" w:rsidP="00480A5D">
      <w:pPr>
        <w:pStyle w:val="maintext"/>
      </w:pPr>
    </w:p>
    <w:p w14:paraId="6A00062C" w14:textId="77777777" w:rsidR="00480A5D" w:rsidRPr="00682362" w:rsidRDefault="00480A5D" w:rsidP="00480A5D">
      <w:pPr>
        <w:pStyle w:val="40"/>
        <w:rPr>
          <w:rFonts w:eastAsiaTheme="minorHAnsi"/>
          <w:b/>
        </w:rPr>
      </w:pPr>
      <w:r w:rsidRPr="00682362">
        <w:rPr>
          <w:rFonts w:eastAsiaTheme="minorHAnsi"/>
        </w:rPr>
        <w:t>Регистрация программного типа СКЗИ</w:t>
      </w:r>
    </w:p>
    <w:p w14:paraId="6A00062D" w14:textId="77777777" w:rsidR="00480A5D" w:rsidRPr="00682362" w:rsidRDefault="00480A5D" w:rsidP="00480A5D">
      <w:pPr>
        <w:pStyle w:val="maintext"/>
        <w:keepNext/>
        <w:ind w:left="0"/>
        <w:jc w:val="both"/>
      </w:pPr>
      <w:r w:rsidRPr="00682362">
        <w:t>Для того чтобы зарегистрировать программный тип СКЗИ</w:t>
      </w:r>
      <w:r w:rsidR="008F7AE0" w:rsidRPr="00682362">
        <w:t>,</w:t>
      </w:r>
      <w:r w:rsidRPr="00682362">
        <w:t xml:space="preserve"> выполните следующие действия:</w:t>
      </w:r>
    </w:p>
    <w:p w14:paraId="6A00062E" w14:textId="77777777" w:rsidR="00480A5D" w:rsidRPr="00682362" w:rsidRDefault="008C60FA" w:rsidP="002B115F">
      <w:pPr>
        <w:pStyle w:val="maintext"/>
        <w:numPr>
          <w:ilvl w:val="0"/>
          <w:numId w:val="188"/>
        </w:numPr>
        <w:ind w:left="567"/>
        <w:jc w:val="both"/>
      </w:pPr>
      <w:r w:rsidRPr="00682362">
        <w:t xml:space="preserve">Перейдите в раздел </w:t>
      </w:r>
      <w:r w:rsidR="00480A5D" w:rsidRPr="00682362">
        <w:t xml:space="preserve"> </w:t>
      </w:r>
      <w:r w:rsidR="00480A5D" w:rsidRPr="00682362">
        <w:rPr>
          <w:b/>
        </w:rPr>
        <w:t>Учет СКЗИ</w:t>
      </w:r>
      <w:r w:rsidR="00480A5D" w:rsidRPr="00682362">
        <w:t xml:space="preserve"> –&gt; </w:t>
      </w:r>
      <w:r w:rsidR="00480A5D" w:rsidRPr="00682362">
        <w:rPr>
          <w:b/>
        </w:rPr>
        <w:t>Тип СКЗИ</w:t>
      </w:r>
      <w:r w:rsidR="00480A5D" w:rsidRPr="00682362">
        <w:t xml:space="preserve"> и нажмите </w:t>
      </w:r>
      <w:r w:rsidR="00480A5D" w:rsidRPr="00682362">
        <w:rPr>
          <w:b/>
        </w:rPr>
        <w:t>Зарегистрировать программный</w:t>
      </w:r>
      <w:r w:rsidR="00480A5D" w:rsidRPr="00682362">
        <w:t xml:space="preserve"> (см. рис. </w:t>
      </w:r>
      <w:r w:rsidR="00480A5D" w:rsidRPr="00682362">
        <w:fldChar w:fldCharType="begin"/>
      </w:r>
      <w:r w:rsidR="00480A5D" w:rsidRPr="00682362">
        <w:instrText xml:space="preserve"> REF _Ref469868754 \h </w:instrText>
      </w:r>
      <w:r w:rsidR="00682362">
        <w:instrText xml:space="preserve"> \* MERGEFORMAT </w:instrText>
      </w:r>
      <w:r w:rsidR="00480A5D" w:rsidRPr="00682362">
        <w:fldChar w:fldCharType="separate"/>
      </w:r>
      <w:r w:rsidR="00355544">
        <w:rPr>
          <w:noProof/>
        </w:rPr>
        <w:t>384</w:t>
      </w:r>
      <w:r w:rsidR="00480A5D" w:rsidRPr="00682362">
        <w:fldChar w:fldCharType="end"/>
      </w:r>
      <w:r w:rsidR="00480A5D" w:rsidRPr="00682362">
        <w:t>).</w:t>
      </w:r>
    </w:p>
    <w:p w14:paraId="6A00062F" w14:textId="77777777" w:rsidR="00480A5D" w:rsidRPr="00682362" w:rsidRDefault="00480A5D" w:rsidP="00480A5D">
      <w:pPr>
        <w:pStyle w:val="maintext"/>
        <w:jc w:val="both"/>
      </w:pPr>
    </w:p>
    <w:p w14:paraId="6A000630" w14:textId="77777777" w:rsidR="00480A5D" w:rsidRPr="00682362" w:rsidRDefault="00480A5D" w:rsidP="00480A5D">
      <w:pPr>
        <w:pStyle w:val="maintext"/>
        <w:jc w:val="center"/>
      </w:pPr>
      <w:r w:rsidRPr="00682362">
        <w:rPr>
          <w:noProof/>
          <w:lang w:eastAsia="ru-RU"/>
        </w:rPr>
        <w:lastRenderedPageBreak/>
        <w:drawing>
          <wp:inline distT="0" distB="0" distL="0" distR="0" wp14:anchorId="6A0021A6" wp14:editId="6A0021A7">
            <wp:extent cx="5760000" cy="3906366"/>
            <wp:effectExtent l="0" t="0" r="0" b="0"/>
            <wp:docPr id="1141" name="Рисунок 1141" descr="C:\Users\OGolubev\Desktop\Image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Golubev\Desktop\Image 23.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760000" cy="3906366"/>
                    </a:xfrm>
                    <a:prstGeom prst="rect">
                      <a:avLst/>
                    </a:prstGeom>
                    <a:noFill/>
                    <a:ln>
                      <a:noFill/>
                    </a:ln>
                  </pic:spPr>
                </pic:pic>
              </a:graphicData>
            </a:graphic>
          </wp:inline>
        </w:drawing>
      </w:r>
    </w:p>
    <w:p w14:paraId="6A000631" w14:textId="77777777" w:rsidR="00480A5D" w:rsidRPr="00682362" w:rsidRDefault="00480A5D" w:rsidP="00480A5D">
      <w:pPr>
        <w:pStyle w:val="figurenamenew"/>
        <w:ind w:left="0"/>
      </w:pPr>
      <w:r w:rsidRPr="00682362">
        <w:t xml:space="preserve">Рис. </w:t>
      </w:r>
      <w:r w:rsidR="00B51D63">
        <w:fldChar w:fldCharType="begin"/>
      </w:r>
      <w:r w:rsidR="00B51D63">
        <w:instrText xml:space="preserve"> SEQ Рис. \* ARABIC </w:instrText>
      </w:r>
      <w:r w:rsidR="00B51D63">
        <w:fldChar w:fldCharType="separate"/>
      </w:r>
      <w:bookmarkStart w:id="985" w:name="_Ref469868754"/>
      <w:r w:rsidR="00355544">
        <w:rPr>
          <w:noProof/>
        </w:rPr>
        <w:t>384</w:t>
      </w:r>
      <w:bookmarkEnd w:id="985"/>
      <w:r w:rsidR="00B51D63">
        <w:rPr>
          <w:noProof/>
        </w:rPr>
        <w:fldChar w:fldCharType="end"/>
      </w:r>
      <w:r w:rsidRPr="00682362">
        <w:t xml:space="preserve"> – </w:t>
      </w:r>
      <w:r w:rsidR="005D5B2A" w:rsidRPr="00682362">
        <w:t xml:space="preserve">Вызов окна </w:t>
      </w:r>
      <w:r w:rsidRPr="00682362">
        <w:t>регистр</w:t>
      </w:r>
      <w:r w:rsidR="005D5B2A" w:rsidRPr="00682362">
        <w:t xml:space="preserve">ации </w:t>
      </w:r>
      <w:r w:rsidRPr="00682362">
        <w:t>программн</w:t>
      </w:r>
      <w:r w:rsidR="005D5B2A" w:rsidRPr="00682362">
        <w:t xml:space="preserve">ого </w:t>
      </w:r>
      <w:r w:rsidRPr="00682362">
        <w:t>тип</w:t>
      </w:r>
      <w:r w:rsidR="005D5B2A" w:rsidRPr="00682362">
        <w:t>а</w:t>
      </w:r>
      <w:r w:rsidRPr="00682362">
        <w:t xml:space="preserve"> СКЗИ</w:t>
      </w:r>
    </w:p>
    <w:p w14:paraId="6A000632" w14:textId="77777777" w:rsidR="00480A5D" w:rsidRPr="00682362" w:rsidRDefault="00480A5D" w:rsidP="002B115F">
      <w:pPr>
        <w:pStyle w:val="maintext"/>
        <w:numPr>
          <w:ilvl w:val="0"/>
          <w:numId w:val="188"/>
        </w:numPr>
        <w:ind w:left="567"/>
        <w:jc w:val="both"/>
      </w:pPr>
      <w:r w:rsidRPr="00682362">
        <w:t xml:space="preserve">В появившемся окне (см. рис. </w:t>
      </w:r>
      <w:r w:rsidRPr="00682362">
        <w:fldChar w:fldCharType="begin"/>
      </w:r>
      <w:r w:rsidRPr="00682362">
        <w:instrText xml:space="preserve"> REF _Ref469868799 \h </w:instrText>
      </w:r>
      <w:r w:rsidR="00682362">
        <w:instrText xml:space="preserve"> \* MERGEFORMAT </w:instrText>
      </w:r>
      <w:r w:rsidRPr="00682362">
        <w:fldChar w:fldCharType="separate"/>
      </w:r>
      <w:r w:rsidR="00355544">
        <w:rPr>
          <w:noProof/>
        </w:rPr>
        <w:t>385</w:t>
      </w:r>
      <w:r w:rsidRPr="00682362">
        <w:fldChar w:fldCharType="end"/>
      </w:r>
      <w:r w:rsidRPr="00682362">
        <w:t xml:space="preserve">) введите </w:t>
      </w:r>
      <w:r w:rsidRPr="00682362">
        <w:rPr>
          <w:b/>
        </w:rPr>
        <w:t>Наименование</w:t>
      </w:r>
      <w:r w:rsidRPr="00682362">
        <w:t xml:space="preserve"> типа СКЗИ и номер версии. Если необходимо выберите следующие опции:</w:t>
      </w:r>
    </w:p>
    <w:p w14:paraId="6A000633" w14:textId="77777777" w:rsidR="00480A5D" w:rsidRPr="00682362" w:rsidRDefault="00480A5D" w:rsidP="002B115F">
      <w:pPr>
        <w:pStyle w:val="bulletlist"/>
        <w:numPr>
          <w:ilvl w:val="0"/>
          <w:numId w:val="189"/>
        </w:numPr>
      </w:pPr>
      <w:r w:rsidRPr="00682362">
        <w:rPr>
          <w:b/>
        </w:rPr>
        <w:t>Лицензируемый</w:t>
      </w:r>
      <w:r w:rsidRPr="00682362">
        <w:t xml:space="preserve"> (Предусматривается использование Лицензии.  Опция применима только для программных СКЗИ);</w:t>
      </w:r>
    </w:p>
    <w:p w14:paraId="6A000634" w14:textId="77777777" w:rsidR="00480A5D" w:rsidRPr="00682362" w:rsidRDefault="00480A5D" w:rsidP="002B115F">
      <w:pPr>
        <w:pStyle w:val="bulletlist"/>
        <w:numPr>
          <w:ilvl w:val="0"/>
          <w:numId w:val="189"/>
        </w:numPr>
      </w:pPr>
      <w:r w:rsidRPr="00682362">
        <w:rPr>
          <w:b/>
        </w:rPr>
        <w:t>Распространяемый</w:t>
      </w:r>
      <w:r w:rsidRPr="00682362">
        <w:t xml:space="preserve"> </w:t>
      </w:r>
      <w:r w:rsidRPr="00682362">
        <w:rPr>
          <w:b/>
        </w:rPr>
        <w:t>на</w:t>
      </w:r>
      <w:r w:rsidRPr="00682362">
        <w:t xml:space="preserve"> </w:t>
      </w:r>
      <w:r w:rsidRPr="00682362">
        <w:rPr>
          <w:b/>
        </w:rPr>
        <w:t>носителях</w:t>
      </w:r>
      <w:r w:rsidRPr="00682362">
        <w:t xml:space="preserve"> (Предусматривается распространение на дистрибутивах Опция применима только для программных СКЗИ);</w:t>
      </w:r>
    </w:p>
    <w:p w14:paraId="6A000635" w14:textId="77777777" w:rsidR="00480A5D" w:rsidRPr="00682362" w:rsidRDefault="00480A5D" w:rsidP="002B115F">
      <w:pPr>
        <w:pStyle w:val="bulletlist"/>
        <w:numPr>
          <w:ilvl w:val="0"/>
          <w:numId w:val="189"/>
        </w:numPr>
      </w:pPr>
      <w:r w:rsidRPr="00682362">
        <w:rPr>
          <w:b/>
        </w:rPr>
        <w:t xml:space="preserve">Переносимый </w:t>
      </w:r>
      <w:r w:rsidRPr="00682362">
        <w:t>(Может быть привязан к конкретному месту установки или нет);</w:t>
      </w:r>
    </w:p>
    <w:p w14:paraId="6A000636" w14:textId="77777777" w:rsidR="00480A5D" w:rsidRPr="00682362" w:rsidRDefault="00480A5D" w:rsidP="002B115F">
      <w:pPr>
        <w:pStyle w:val="bulletlist"/>
        <w:numPr>
          <w:ilvl w:val="0"/>
          <w:numId w:val="189"/>
        </w:numPr>
      </w:pPr>
      <w:r w:rsidRPr="00682362">
        <w:rPr>
          <w:b/>
        </w:rPr>
        <w:t>Автосоздание</w:t>
      </w:r>
      <w:r w:rsidRPr="00682362">
        <w:t xml:space="preserve"> </w:t>
      </w:r>
      <w:r w:rsidRPr="00682362">
        <w:rPr>
          <w:b/>
        </w:rPr>
        <w:t>экземпляров</w:t>
      </w:r>
      <w:r w:rsidRPr="00682362">
        <w:t xml:space="preserve"> </w:t>
      </w:r>
      <w:r w:rsidRPr="00682362">
        <w:rPr>
          <w:b/>
        </w:rPr>
        <w:t>СКЗИ</w:t>
      </w:r>
      <w:r w:rsidRPr="00682362">
        <w:t xml:space="preserve"> (Поддержка автоматического создания экземпляров СКЗИ (При регистрации лицензии СКЗИ</w:t>
      </w:r>
      <w:r w:rsidR="009946B5" w:rsidRPr="00682362">
        <w:t xml:space="preserve">, в свойствах типа которого установлена </w:t>
      </w:r>
      <w:r w:rsidRPr="00682362">
        <w:t>опци</w:t>
      </w:r>
      <w:r w:rsidR="009946B5" w:rsidRPr="00682362">
        <w:t xml:space="preserve">я </w:t>
      </w:r>
      <w:r w:rsidRPr="00682362">
        <w:rPr>
          <w:b/>
        </w:rPr>
        <w:t>Автосоздание экземпляров СКЗИ</w:t>
      </w:r>
      <w:r w:rsidR="009946B5" w:rsidRPr="00682362">
        <w:t>,</w:t>
      </w:r>
      <w:r w:rsidRPr="00682362">
        <w:t xml:space="preserve"> будет автоматически зарегистрирован </w:t>
      </w:r>
      <w:r w:rsidR="009946B5" w:rsidRPr="00682362">
        <w:t xml:space="preserve">экземпляр </w:t>
      </w:r>
      <w:r w:rsidRPr="00682362">
        <w:t>программн</w:t>
      </w:r>
      <w:r w:rsidR="009946B5" w:rsidRPr="00682362">
        <w:t xml:space="preserve">ого </w:t>
      </w:r>
      <w:r w:rsidRPr="00682362">
        <w:t>СКЗИ</w:t>
      </w:r>
      <w:r w:rsidR="009946B5" w:rsidRPr="00682362">
        <w:t xml:space="preserve"> данного типа</w:t>
      </w:r>
      <w:r w:rsidRPr="00682362">
        <w:t>. При этом учетный номер программного СКЗИ будет совпадать с серийным номером лицензии);</w:t>
      </w:r>
    </w:p>
    <w:p w14:paraId="6A000637" w14:textId="77777777" w:rsidR="00480A5D" w:rsidRPr="00682362" w:rsidRDefault="00480A5D" w:rsidP="002B115F">
      <w:pPr>
        <w:pStyle w:val="maintext"/>
        <w:numPr>
          <w:ilvl w:val="0"/>
          <w:numId w:val="188"/>
        </w:numPr>
        <w:ind w:left="567"/>
        <w:jc w:val="both"/>
      </w:pPr>
      <w:r w:rsidRPr="00682362">
        <w:t xml:space="preserve">Введите </w:t>
      </w:r>
      <w:r w:rsidRPr="00682362">
        <w:rPr>
          <w:b/>
        </w:rPr>
        <w:t xml:space="preserve">шаблон формирования идентификатора </w:t>
      </w:r>
      <w:r w:rsidRPr="00682362">
        <w:t xml:space="preserve">(Это шаблон, при использовании которого будет формироваться номер копии дистрибутива. Опция применима только для программных СКЗИ). </w:t>
      </w:r>
    </w:p>
    <w:p w14:paraId="6A000638" w14:textId="77777777" w:rsidR="00480A5D" w:rsidRPr="00682362" w:rsidRDefault="00480A5D" w:rsidP="002B115F">
      <w:pPr>
        <w:pStyle w:val="maintext"/>
        <w:numPr>
          <w:ilvl w:val="0"/>
          <w:numId w:val="188"/>
        </w:numPr>
        <w:ind w:left="567"/>
        <w:jc w:val="both"/>
      </w:pPr>
      <w:r w:rsidRPr="00682362">
        <w:t xml:space="preserve">Если необходимо, выберите опцию </w:t>
      </w:r>
      <w:r w:rsidRPr="00682362">
        <w:rPr>
          <w:b/>
        </w:rPr>
        <w:t>Сертификат ФСБ</w:t>
      </w:r>
      <w:r w:rsidRPr="00682362">
        <w:t xml:space="preserve"> и введите </w:t>
      </w:r>
      <w:r w:rsidRPr="00682362">
        <w:rPr>
          <w:b/>
        </w:rPr>
        <w:t>Номер</w:t>
      </w:r>
      <w:r w:rsidRPr="00682362">
        <w:t xml:space="preserve">, </w:t>
      </w:r>
      <w:r w:rsidRPr="00682362">
        <w:rPr>
          <w:b/>
        </w:rPr>
        <w:t>Дату выдачи</w:t>
      </w:r>
      <w:r w:rsidRPr="00682362">
        <w:t xml:space="preserve"> и </w:t>
      </w:r>
      <w:r w:rsidRPr="00682362">
        <w:rPr>
          <w:b/>
        </w:rPr>
        <w:t>Срок действия</w:t>
      </w:r>
      <w:r w:rsidRPr="00682362">
        <w:t xml:space="preserve"> сертификата ФСБ.</w:t>
      </w:r>
    </w:p>
    <w:p w14:paraId="6A000639" w14:textId="77777777" w:rsidR="00480A5D" w:rsidRPr="00682362" w:rsidRDefault="00480A5D" w:rsidP="002B115F">
      <w:pPr>
        <w:pStyle w:val="maintext"/>
        <w:numPr>
          <w:ilvl w:val="0"/>
          <w:numId w:val="188"/>
        </w:numPr>
        <w:ind w:left="567"/>
        <w:jc w:val="both"/>
      </w:pPr>
      <w:r w:rsidRPr="00682362">
        <w:t xml:space="preserve">Если необходимо, выберите опцию </w:t>
      </w:r>
      <w:r w:rsidRPr="00682362">
        <w:rPr>
          <w:b/>
        </w:rPr>
        <w:t>Сертификат поддержки</w:t>
      </w:r>
      <w:r w:rsidRPr="00682362">
        <w:t xml:space="preserve"> и введите </w:t>
      </w:r>
      <w:r w:rsidRPr="00682362">
        <w:rPr>
          <w:b/>
        </w:rPr>
        <w:t>Номер</w:t>
      </w:r>
      <w:r w:rsidRPr="00682362">
        <w:t xml:space="preserve">, </w:t>
      </w:r>
      <w:r w:rsidRPr="00682362">
        <w:rPr>
          <w:b/>
        </w:rPr>
        <w:t>Дату выдачи</w:t>
      </w:r>
      <w:r w:rsidRPr="00682362">
        <w:t xml:space="preserve"> и </w:t>
      </w:r>
      <w:r w:rsidRPr="00682362">
        <w:rPr>
          <w:b/>
        </w:rPr>
        <w:t>Срок действия</w:t>
      </w:r>
      <w:r w:rsidRPr="00682362">
        <w:t xml:space="preserve"> сертификата поддержки.</w:t>
      </w:r>
    </w:p>
    <w:p w14:paraId="6A00063A" w14:textId="77777777" w:rsidR="00480A5D" w:rsidRPr="00682362" w:rsidRDefault="00480A5D" w:rsidP="002B115F">
      <w:pPr>
        <w:pStyle w:val="maintext"/>
        <w:numPr>
          <w:ilvl w:val="0"/>
          <w:numId w:val="188"/>
        </w:numPr>
        <w:ind w:left="567"/>
        <w:jc w:val="both"/>
      </w:pPr>
      <w:r w:rsidRPr="00682362">
        <w:t xml:space="preserve">Нажмите </w:t>
      </w:r>
      <w:r w:rsidRPr="00682362">
        <w:rPr>
          <w:b/>
        </w:rPr>
        <w:t>Создать</w:t>
      </w:r>
      <w:r w:rsidRPr="00682362">
        <w:t>.</w:t>
      </w:r>
    </w:p>
    <w:p w14:paraId="6A00063B" w14:textId="77777777" w:rsidR="00480A5D" w:rsidRPr="00682362" w:rsidRDefault="00480A5D" w:rsidP="00480A5D">
      <w:pPr>
        <w:pStyle w:val="maintext"/>
      </w:pPr>
    </w:p>
    <w:p w14:paraId="6A00063C" w14:textId="77777777" w:rsidR="00480A5D" w:rsidRPr="00682362" w:rsidRDefault="00480A5D" w:rsidP="00480A5D">
      <w:pPr>
        <w:pStyle w:val="maintext"/>
        <w:jc w:val="center"/>
      </w:pPr>
      <w:r w:rsidRPr="00682362">
        <w:rPr>
          <w:noProof/>
          <w:lang w:eastAsia="ru-RU"/>
        </w:rPr>
        <w:lastRenderedPageBreak/>
        <w:drawing>
          <wp:inline distT="0" distB="0" distL="0" distR="0" wp14:anchorId="6A0021A8" wp14:editId="6A0021A9">
            <wp:extent cx="3240000" cy="4720059"/>
            <wp:effectExtent l="0" t="0" r="0" b="4445"/>
            <wp:docPr id="1142" name="Рисунок 1142" descr="C:\Users\OGolubev\Desktop\Image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Golubev\Desktop\Image 25.jpg"/>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3240000" cy="4720059"/>
                    </a:xfrm>
                    <a:prstGeom prst="rect">
                      <a:avLst/>
                    </a:prstGeom>
                    <a:noFill/>
                    <a:ln>
                      <a:noFill/>
                    </a:ln>
                  </pic:spPr>
                </pic:pic>
              </a:graphicData>
            </a:graphic>
          </wp:inline>
        </w:drawing>
      </w:r>
    </w:p>
    <w:p w14:paraId="6A00063D" w14:textId="77777777" w:rsidR="00480A5D" w:rsidRPr="00682362" w:rsidRDefault="00480A5D" w:rsidP="00480A5D">
      <w:pPr>
        <w:pStyle w:val="figurenamenew"/>
        <w:ind w:left="0"/>
      </w:pPr>
      <w:r w:rsidRPr="00682362">
        <w:t xml:space="preserve">Рис. </w:t>
      </w:r>
      <w:r w:rsidR="00B51D63">
        <w:fldChar w:fldCharType="begin"/>
      </w:r>
      <w:r w:rsidR="00B51D63">
        <w:instrText xml:space="preserve"> SEQ Рис. \* ARABIC </w:instrText>
      </w:r>
      <w:r w:rsidR="00B51D63">
        <w:fldChar w:fldCharType="separate"/>
      </w:r>
      <w:bookmarkStart w:id="986" w:name="_Ref469868799"/>
      <w:r w:rsidR="00355544">
        <w:rPr>
          <w:noProof/>
        </w:rPr>
        <w:t>385</w:t>
      </w:r>
      <w:bookmarkEnd w:id="986"/>
      <w:r w:rsidR="00B51D63">
        <w:rPr>
          <w:noProof/>
        </w:rPr>
        <w:fldChar w:fldCharType="end"/>
      </w:r>
      <w:r w:rsidRPr="00682362">
        <w:t xml:space="preserve"> – Окно создания</w:t>
      </w:r>
      <w:r w:rsidR="005D5B2A" w:rsidRPr="00682362">
        <w:t xml:space="preserve"> программного</w:t>
      </w:r>
      <w:r w:rsidRPr="00682362">
        <w:t xml:space="preserve"> типа СКЗИ</w:t>
      </w:r>
    </w:p>
    <w:p w14:paraId="6A00063E" w14:textId="77777777" w:rsidR="00480A5D" w:rsidRPr="00682362" w:rsidRDefault="00480A5D" w:rsidP="00480A5D">
      <w:pPr>
        <w:pStyle w:val="maintext"/>
        <w:jc w:val="both"/>
      </w:pPr>
      <w:r w:rsidRPr="00682362">
        <w:t xml:space="preserve">Зарегистрированный тип СКЗИ отобразится в окне консоли управления </w:t>
      </w:r>
      <w:r w:rsidRPr="00682362">
        <w:rPr>
          <w:lang w:val="en-US"/>
        </w:rPr>
        <w:t>JMS</w:t>
      </w:r>
      <w:r w:rsidRPr="00682362">
        <w:t xml:space="preserve"> </w:t>
      </w:r>
      <w:r w:rsidR="002E3318" w:rsidRPr="00682362">
        <w:t xml:space="preserve">в разделе </w:t>
      </w:r>
      <w:r w:rsidRPr="00682362">
        <w:rPr>
          <w:b/>
        </w:rPr>
        <w:t>Учет СКЗИ</w:t>
      </w:r>
      <w:r w:rsidRPr="00682362">
        <w:t xml:space="preserve"> </w:t>
      </w:r>
      <w:r w:rsidRPr="00682362">
        <w:noBreakHyphen/>
        <w:t>&gt; </w:t>
      </w:r>
      <w:r w:rsidRPr="00682362">
        <w:rPr>
          <w:b/>
        </w:rPr>
        <w:t>Тип СКЗИ</w:t>
      </w:r>
      <w:r w:rsidRPr="00682362">
        <w:t>.</w:t>
      </w:r>
    </w:p>
    <w:p w14:paraId="6A00063F" w14:textId="77777777" w:rsidR="00480A5D" w:rsidRPr="00682362" w:rsidRDefault="00480A5D" w:rsidP="00480A5D">
      <w:pPr>
        <w:pStyle w:val="maintext"/>
        <w:jc w:val="both"/>
      </w:pPr>
    </w:p>
    <w:p w14:paraId="6A000640" w14:textId="77777777" w:rsidR="00480A5D" w:rsidRPr="00682362" w:rsidRDefault="00480A5D" w:rsidP="00480A5D">
      <w:pPr>
        <w:pStyle w:val="40"/>
        <w:rPr>
          <w:rFonts w:eastAsiaTheme="minorHAnsi"/>
          <w:b/>
        </w:rPr>
      </w:pPr>
      <w:r w:rsidRPr="00682362">
        <w:rPr>
          <w:rFonts w:eastAsiaTheme="minorHAnsi"/>
        </w:rPr>
        <w:t>Регистрация аппаратного типа СКЗИ</w:t>
      </w:r>
    </w:p>
    <w:p w14:paraId="6A000641" w14:textId="77777777" w:rsidR="00480A5D" w:rsidRPr="00682362" w:rsidRDefault="00480A5D" w:rsidP="00480A5D">
      <w:pPr>
        <w:pStyle w:val="maintext"/>
        <w:ind w:left="0"/>
        <w:jc w:val="both"/>
      </w:pPr>
      <w:r w:rsidRPr="00682362">
        <w:t>Для того чтобы зарегистрировать аппаратный тип СКЗИ</w:t>
      </w:r>
      <w:r w:rsidR="008F7AE0" w:rsidRPr="00682362">
        <w:t>,</w:t>
      </w:r>
      <w:r w:rsidRPr="00682362">
        <w:t xml:space="preserve"> выполните следующие действия:</w:t>
      </w:r>
    </w:p>
    <w:p w14:paraId="6A000642" w14:textId="77777777" w:rsidR="00480A5D" w:rsidRPr="00682362" w:rsidRDefault="00480A5D" w:rsidP="002B115F">
      <w:pPr>
        <w:pStyle w:val="maintext"/>
        <w:numPr>
          <w:ilvl w:val="0"/>
          <w:numId w:val="190"/>
        </w:numPr>
        <w:ind w:left="567"/>
        <w:jc w:val="both"/>
      </w:pPr>
      <w:r w:rsidRPr="00682362">
        <w:t xml:space="preserve">Перейдите </w:t>
      </w:r>
      <w:r w:rsidR="009F0D4B" w:rsidRPr="00682362">
        <w:t>в раздел</w:t>
      </w:r>
      <w:r w:rsidRPr="00682362">
        <w:t xml:space="preserve"> </w:t>
      </w:r>
      <w:r w:rsidRPr="00682362">
        <w:rPr>
          <w:b/>
        </w:rPr>
        <w:t>Учет СКЗИ</w:t>
      </w:r>
      <w:r w:rsidRPr="00682362">
        <w:t xml:space="preserve"> –&gt; </w:t>
      </w:r>
      <w:r w:rsidRPr="00682362">
        <w:rPr>
          <w:b/>
        </w:rPr>
        <w:t>Тип СКЗИ</w:t>
      </w:r>
      <w:r w:rsidRPr="00682362">
        <w:t xml:space="preserve"> и нажмите </w:t>
      </w:r>
      <w:r w:rsidRPr="00682362">
        <w:rPr>
          <w:b/>
        </w:rPr>
        <w:t>Зарегистрировать аппаратный</w:t>
      </w:r>
      <w:r w:rsidRPr="00682362">
        <w:t xml:space="preserve"> (см. рис. </w:t>
      </w:r>
      <w:r w:rsidRPr="00682362">
        <w:fldChar w:fldCharType="begin"/>
      </w:r>
      <w:r w:rsidRPr="00682362">
        <w:instrText xml:space="preserve"> REF _Ref469868837 \h </w:instrText>
      </w:r>
      <w:r w:rsidR="00682362">
        <w:instrText xml:space="preserve"> \* MERGEFORMAT </w:instrText>
      </w:r>
      <w:r w:rsidRPr="00682362">
        <w:fldChar w:fldCharType="separate"/>
      </w:r>
      <w:r w:rsidR="00355544">
        <w:rPr>
          <w:noProof/>
        </w:rPr>
        <w:t>386</w:t>
      </w:r>
      <w:r w:rsidRPr="00682362">
        <w:fldChar w:fldCharType="end"/>
      </w:r>
      <w:r w:rsidRPr="00682362">
        <w:t>).</w:t>
      </w:r>
    </w:p>
    <w:p w14:paraId="6A000643" w14:textId="77777777" w:rsidR="00480A5D" w:rsidRPr="00682362" w:rsidRDefault="00480A5D" w:rsidP="00480A5D">
      <w:pPr>
        <w:pStyle w:val="maintext"/>
        <w:jc w:val="both"/>
      </w:pPr>
    </w:p>
    <w:p w14:paraId="6A000644" w14:textId="77777777" w:rsidR="00480A5D" w:rsidRPr="00682362" w:rsidRDefault="00480A5D" w:rsidP="00480A5D">
      <w:pPr>
        <w:pStyle w:val="maintext"/>
        <w:ind w:left="0"/>
        <w:jc w:val="center"/>
      </w:pPr>
      <w:r w:rsidRPr="00682362">
        <w:rPr>
          <w:noProof/>
          <w:lang w:eastAsia="ru-RU"/>
        </w:rPr>
        <w:lastRenderedPageBreak/>
        <w:drawing>
          <wp:inline distT="0" distB="0" distL="0" distR="0" wp14:anchorId="6A0021AA" wp14:editId="6A0021AB">
            <wp:extent cx="5939790" cy="3925117"/>
            <wp:effectExtent l="0" t="0" r="3810" b="0"/>
            <wp:docPr id="1143" name="Рисунок 1143" descr="C:\Users\OGolubev\Desktop\Image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Golubev\Desktop\Image 27.pn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939790" cy="3925117"/>
                    </a:xfrm>
                    <a:prstGeom prst="rect">
                      <a:avLst/>
                    </a:prstGeom>
                    <a:noFill/>
                    <a:ln>
                      <a:noFill/>
                    </a:ln>
                  </pic:spPr>
                </pic:pic>
              </a:graphicData>
            </a:graphic>
          </wp:inline>
        </w:drawing>
      </w:r>
    </w:p>
    <w:p w14:paraId="6A000645" w14:textId="77777777" w:rsidR="00480A5D" w:rsidRPr="00682362" w:rsidRDefault="00480A5D" w:rsidP="00480A5D">
      <w:pPr>
        <w:pStyle w:val="figurenamenew"/>
        <w:ind w:left="0"/>
      </w:pPr>
      <w:r w:rsidRPr="00682362">
        <w:t xml:space="preserve">Рис. </w:t>
      </w:r>
      <w:r w:rsidR="00B51D63">
        <w:fldChar w:fldCharType="begin"/>
      </w:r>
      <w:r w:rsidR="00B51D63">
        <w:instrText xml:space="preserve"> SEQ Рис. \* ARABIC </w:instrText>
      </w:r>
      <w:r w:rsidR="00B51D63">
        <w:fldChar w:fldCharType="separate"/>
      </w:r>
      <w:bookmarkStart w:id="987" w:name="_Ref469868837"/>
      <w:r w:rsidR="00355544">
        <w:rPr>
          <w:noProof/>
        </w:rPr>
        <w:t>386</w:t>
      </w:r>
      <w:bookmarkEnd w:id="987"/>
      <w:r w:rsidR="00B51D63">
        <w:rPr>
          <w:noProof/>
        </w:rPr>
        <w:fldChar w:fldCharType="end"/>
      </w:r>
      <w:r w:rsidRPr="00682362">
        <w:t xml:space="preserve"> – </w:t>
      </w:r>
      <w:r w:rsidR="00A83B94" w:rsidRPr="00682362">
        <w:t>Вызов о</w:t>
      </w:r>
      <w:r w:rsidRPr="00682362">
        <w:t>кн</w:t>
      </w:r>
      <w:r w:rsidR="00A83B94" w:rsidRPr="00682362">
        <w:t xml:space="preserve">а </w:t>
      </w:r>
      <w:r w:rsidRPr="00682362">
        <w:t>регистр</w:t>
      </w:r>
      <w:r w:rsidR="00A83B94" w:rsidRPr="00682362">
        <w:t xml:space="preserve">ации </w:t>
      </w:r>
      <w:r w:rsidRPr="00682362">
        <w:t>аппаратн</w:t>
      </w:r>
      <w:r w:rsidR="00A83B94" w:rsidRPr="00682362">
        <w:t>ого</w:t>
      </w:r>
      <w:r w:rsidRPr="00682362">
        <w:t xml:space="preserve"> тип</w:t>
      </w:r>
      <w:r w:rsidR="00A83B94" w:rsidRPr="00682362">
        <w:t>а</w:t>
      </w:r>
      <w:r w:rsidRPr="00682362">
        <w:t xml:space="preserve"> СКЗИ</w:t>
      </w:r>
    </w:p>
    <w:p w14:paraId="6A000646" w14:textId="77777777" w:rsidR="00480A5D" w:rsidRPr="00682362" w:rsidRDefault="00480A5D" w:rsidP="00480A5D">
      <w:pPr>
        <w:pStyle w:val="maintext"/>
        <w:jc w:val="both"/>
      </w:pPr>
    </w:p>
    <w:p w14:paraId="6A000647" w14:textId="77777777" w:rsidR="00480A5D" w:rsidRPr="00682362" w:rsidRDefault="00480A5D" w:rsidP="002B115F">
      <w:pPr>
        <w:pStyle w:val="maintext"/>
        <w:numPr>
          <w:ilvl w:val="0"/>
          <w:numId w:val="190"/>
        </w:numPr>
        <w:ind w:left="567"/>
        <w:jc w:val="both"/>
      </w:pPr>
      <w:r w:rsidRPr="00682362">
        <w:t xml:space="preserve">В появившемся окне (рис. </w:t>
      </w:r>
      <w:r w:rsidRPr="00682362">
        <w:fldChar w:fldCharType="begin"/>
      </w:r>
      <w:r w:rsidRPr="00682362">
        <w:instrText xml:space="preserve"> REF _Ref469868871 \h </w:instrText>
      </w:r>
      <w:r w:rsidR="00682362">
        <w:instrText xml:space="preserve"> \* MERGEFORMAT </w:instrText>
      </w:r>
      <w:r w:rsidRPr="00682362">
        <w:fldChar w:fldCharType="separate"/>
      </w:r>
      <w:r w:rsidR="00355544">
        <w:rPr>
          <w:noProof/>
        </w:rPr>
        <w:t>387</w:t>
      </w:r>
      <w:r w:rsidRPr="00682362">
        <w:fldChar w:fldCharType="end"/>
      </w:r>
      <w:r w:rsidRPr="00682362">
        <w:t xml:space="preserve">) введите </w:t>
      </w:r>
      <w:r w:rsidRPr="00682362">
        <w:rPr>
          <w:b/>
        </w:rPr>
        <w:t>Наименование</w:t>
      </w:r>
      <w:r w:rsidRPr="00682362">
        <w:t xml:space="preserve"> типа СКЗИ. Если необходимо выберите опцию </w:t>
      </w:r>
      <w:r w:rsidRPr="00682362">
        <w:rPr>
          <w:b/>
        </w:rPr>
        <w:t>Переносимый</w:t>
      </w:r>
      <w:r w:rsidRPr="00682362">
        <w:t xml:space="preserve">, из раскрывающегося списка в поле </w:t>
      </w:r>
      <w:r w:rsidRPr="00682362">
        <w:rPr>
          <w:b/>
        </w:rPr>
        <w:t>Приложение:</w:t>
      </w:r>
      <w:r w:rsidRPr="00682362">
        <w:t xml:space="preserve"> выберите Приложение, используемое СКЗИ.</w:t>
      </w:r>
    </w:p>
    <w:p w14:paraId="6A000648" w14:textId="77777777" w:rsidR="00480A5D" w:rsidRPr="00682362" w:rsidRDefault="00480A5D" w:rsidP="002B115F">
      <w:pPr>
        <w:pStyle w:val="maintext"/>
        <w:numPr>
          <w:ilvl w:val="0"/>
          <w:numId w:val="190"/>
        </w:numPr>
        <w:ind w:left="567"/>
        <w:jc w:val="both"/>
      </w:pPr>
      <w:r w:rsidRPr="00682362">
        <w:t xml:space="preserve">Если необходимо, выберите опцию </w:t>
      </w:r>
      <w:r w:rsidRPr="00682362">
        <w:rPr>
          <w:b/>
        </w:rPr>
        <w:t>Сертификат ФСБ</w:t>
      </w:r>
      <w:r w:rsidRPr="00682362">
        <w:t xml:space="preserve"> и введите </w:t>
      </w:r>
      <w:r w:rsidRPr="00682362">
        <w:rPr>
          <w:b/>
        </w:rPr>
        <w:t>Номер</w:t>
      </w:r>
      <w:r w:rsidRPr="00682362">
        <w:t xml:space="preserve">, </w:t>
      </w:r>
      <w:r w:rsidRPr="00682362">
        <w:rPr>
          <w:b/>
        </w:rPr>
        <w:t>Дату выдачи</w:t>
      </w:r>
      <w:r w:rsidRPr="00682362">
        <w:t xml:space="preserve"> и </w:t>
      </w:r>
      <w:r w:rsidRPr="00682362">
        <w:rPr>
          <w:b/>
        </w:rPr>
        <w:t>Срок действия</w:t>
      </w:r>
      <w:r w:rsidRPr="00682362">
        <w:t xml:space="preserve"> сертификата ФСБ.</w:t>
      </w:r>
    </w:p>
    <w:p w14:paraId="6A000649" w14:textId="77777777" w:rsidR="00480A5D" w:rsidRPr="00682362" w:rsidRDefault="00480A5D" w:rsidP="002B115F">
      <w:pPr>
        <w:pStyle w:val="maintext"/>
        <w:numPr>
          <w:ilvl w:val="0"/>
          <w:numId w:val="190"/>
        </w:numPr>
        <w:ind w:left="567"/>
        <w:jc w:val="both"/>
      </w:pPr>
      <w:r w:rsidRPr="00682362">
        <w:t xml:space="preserve">Если необходимо, выберите опцию </w:t>
      </w:r>
      <w:r w:rsidRPr="00682362">
        <w:rPr>
          <w:b/>
        </w:rPr>
        <w:t>Сертификат поддержки</w:t>
      </w:r>
      <w:r w:rsidRPr="00682362">
        <w:t xml:space="preserve"> и введите </w:t>
      </w:r>
      <w:r w:rsidRPr="00682362">
        <w:rPr>
          <w:b/>
        </w:rPr>
        <w:t>Номер</w:t>
      </w:r>
      <w:r w:rsidRPr="00682362">
        <w:t xml:space="preserve">, </w:t>
      </w:r>
      <w:r w:rsidRPr="00682362">
        <w:rPr>
          <w:b/>
        </w:rPr>
        <w:t>Дату выдачи</w:t>
      </w:r>
      <w:r w:rsidRPr="00682362">
        <w:t xml:space="preserve"> и </w:t>
      </w:r>
      <w:r w:rsidRPr="00682362">
        <w:rPr>
          <w:b/>
        </w:rPr>
        <w:t>Срок действия</w:t>
      </w:r>
      <w:r w:rsidRPr="00682362">
        <w:t xml:space="preserve"> сертификата поддержки.</w:t>
      </w:r>
    </w:p>
    <w:p w14:paraId="6A00064A" w14:textId="77777777" w:rsidR="00480A5D" w:rsidRPr="00682362" w:rsidRDefault="00480A5D" w:rsidP="002B115F">
      <w:pPr>
        <w:pStyle w:val="maintext"/>
        <w:numPr>
          <w:ilvl w:val="0"/>
          <w:numId w:val="190"/>
        </w:numPr>
        <w:ind w:left="567"/>
        <w:jc w:val="both"/>
      </w:pPr>
      <w:r w:rsidRPr="00682362">
        <w:t xml:space="preserve">Нажмите </w:t>
      </w:r>
      <w:r w:rsidRPr="00682362">
        <w:rPr>
          <w:b/>
        </w:rPr>
        <w:t>Создать</w:t>
      </w:r>
      <w:r w:rsidRPr="00682362">
        <w:t>.</w:t>
      </w:r>
    </w:p>
    <w:p w14:paraId="6A00064B" w14:textId="77777777" w:rsidR="00480A5D" w:rsidRPr="00682362" w:rsidRDefault="00480A5D" w:rsidP="00480A5D">
      <w:pPr>
        <w:pStyle w:val="maintext"/>
        <w:jc w:val="both"/>
      </w:pPr>
    </w:p>
    <w:p w14:paraId="6A00064C" w14:textId="77777777" w:rsidR="00480A5D" w:rsidRPr="00682362" w:rsidRDefault="00480A5D" w:rsidP="00480A5D">
      <w:pPr>
        <w:pStyle w:val="maintext"/>
        <w:jc w:val="center"/>
      </w:pPr>
      <w:r w:rsidRPr="00682362">
        <w:rPr>
          <w:noProof/>
          <w:lang w:eastAsia="ru-RU"/>
        </w:rPr>
        <w:lastRenderedPageBreak/>
        <w:drawing>
          <wp:inline distT="0" distB="0" distL="0" distR="0" wp14:anchorId="6A0021AC" wp14:editId="6A0021AD">
            <wp:extent cx="3240000" cy="4720059"/>
            <wp:effectExtent l="0" t="0" r="0" b="4445"/>
            <wp:docPr id="1144" name="Рисунок 1144" descr="C:\Users\OGolubev\Desktop\Image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Golubev\Desktop\Image 26.jp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240000" cy="4720059"/>
                    </a:xfrm>
                    <a:prstGeom prst="rect">
                      <a:avLst/>
                    </a:prstGeom>
                    <a:noFill/>
                    <a:ln>
                      <a:noFill/>
                    </a:ln>
                  </pic:spPr>
                </pic:pic>
              </a:graphicData>
            </a:graphic>
          </wp:inline>
        </w:drawing>
      </w:r>
    </w:p>
    <w:p w14:paraId="6A00064D" w14:textId="77777777" w:rsidR="00480A5D" w:rsidRPr="00682362" w:rsidRDefault="00480A5D" w:rsidP="00480A5D">
      <w:pPr>
        <w:pStyle w:val="figurenamenew"/>
        <w:ind w:left="0"/>
      </w:pPr>
      <w:r w:rsidRPr="00682362">
        <w:t xml:space="preserve">Рис. </w:t>
      </w:r>
      <w:r w:rsidR="00B51D63">
        <w:fldChar w:fldCharType="begin"/>
      </w:r>
      <w:r w:rsidR="00B51D63">
        <w:instrText xml:space="preserve"> SEQ Рис. \* ARABIC </w:instrText>
      </w:r>
      <w:r w:rsidR="00B51D63">
        <w:fldChar w:fldCharType="separate"/>
      </w:r>
      <w:bookmarkStart w:id="988" w:name="_Ref469868871"/>
      <w:r w:rsidR="00355544">
        <w:rPr>
          <w:noProof/>
        </w:rPr>
        <w:t>387</w:t>
      </w:r>
      <w:bookmarkEnd w:id="988"/>
      <w:r w:rsidR="00B51D63">
        <w:rPr>
          <w:noProof/>
        </w:rPr>
        <w:fldChar w:fldCharType="end"/>
      </w:r>
      <w:r w:rsidRPr="00682362">
        <w:t xml:space="preserve"> – Окно создания типа СКЗИ</w:t>
      </w:r>
    </w:p>
    <w:p w14:paraId="6A00064E" w14:textId="77777777" w:rsidR="00480A5D" w:rsidRPr="00682362" w:rsidRDefault="00480A5D" w:rsidP="00480A5D">
      <w:pPr>
        <w:pStyle w:val="maintext"/>
        <w:jc w:val="both"/>
      </w:pPr>
      <w:r w:rsidRPr="00682362">
        <w:t xml:space="preserve">Зарегистрированный тип СКЗИ отобразится в окне консоли управления </w:t>
      </w:r>
      <w:r w:rsidRPr="00682362">
        <w:rPr>
          <w:lang w:val="en-US"/>
        </w:rPr>
        <w:t>JMS</w:t>
      </w:r>
      <w:r w:rsidRPr="00682362">
        <w:t xml:space="preserve"> </w:t>
      </w:r>
      <w:r w:rsidR="002E3318" w:rsidRPr="00682362">
        <w:t xml:space="preserve">в разделе </w:t>
      </w:r>
      <w:r w:rsidRPr="00682362">
        <w:rPr>
          <w:b/>
        </w:rPr>
        <w:t>Учет СКЗИ</w:t>
      </w:r>
      <w:r w:rsidRPr="00682362">
        <w:t xml:space="preserve"> </w:t>
      </w:r>
      <w:r w:rsidRPr="00682362">
        <w:noBreakHyphen/>
        <w:t>&gt; </w:t>
      </w:r>
      <w:r w:rsidRPr="00682362">
        <w:rPr>
          <w:b/>
        </w:rPr>
        <w:t>Тип СКЗИ</w:t>
      </w:r>
      <w:r w:rsidRPr="00682362">
        <w:t>.</w:t>
      </w:r>
    </w:p>
    <w:p w14:paraId="6A00064F" w14:textId="77777777" w:rsidR="00480A5D" w:rsidRPr="00682362" w:rsidRDefault="00480A5D" w:rsidP="00480A5D">
      <w:pPr>
        <w:pStyle w:val="maintext"/>
        <w:jc w:val="both"/>
      </w:pPr>
    </w:p>
    <w:p w14:paraId="6A000650" w14:textId="77777777" w:rsidR="00480A5D" w:rsidRPr="00682362" w:rsidRDefault="00480A5D" w:rsidP="00480A5D">
      <w:pPr>
        <w:pStyle w:val="3"/>
        <w:rPr>
          <w:b/>
          <w:bCs/>
        </w:rPr>
      </w:pPr>
      <w:bookmarkStart w:id="989" w:name="_Toc499652478"/>
      <w:r w:rsidRPr="00682362">
        <w:t>Типы нормативной документации</w:t>
      </w:r>
      <w:bookmarkEnd w:id="989"/>
    </w:p>
    <w:p w14:paraId="6A000651" w14:textId="77777777" w:rsidR="00480A5D" w:rsidRPr="00682362" w:rsidRDefault="00480A5D" w:rsidP="00A83B94">
      <w:pPr>
        <w:pStyle w:val="maintext"/>
      </w:pPr>
      <w:r w:rsidRPr="00682362">
        <w:t xml:space="preserve">В </w:t>
      </w:r>
      <w:r w:rsidRPr="00682362">
        <w:rPr>
          <w:lang w:val="en-US"/>
        </w:rPr>
        <w:t>JMS</w:t>
      </w:r>
      <w:r w:rsidRPr="00682362">
        <w:t xml:space="preserve"> зарегистрировано определенное количество типов нормативных документов. Для каждого типа задается:</w:t>
      </w:r>
    </w:p>
    <w:p w14:paraId="6A000652" w14:textId="77777777" w:rsidR="00480A5D" w:rsidRPr="00682362" w:rsidRDefault="00480A5D" w:rsidP="00A83B94">
      <w:pPr>
        <w:pStyle w:val="bulletlist"/>
      </w:pPr>
      <w:r w:rsidRPr="00682362">
        <w:t>шаблон для печати в виде документа в формате RTF;</w:t>
      </w:r>
    </w:p>
    <w:p w14:paraId="6A000653" w14:textId="77777777" w:rsidR="00480A5D" w:rsidRPr="00682362" w:rsidRDefault="00480A5D" w:rsidP="00A83B94">
      <w:pPr>
        <w:pStyle w:val="bulletlist"/>
      </w:pPr>
      <w:r w:rsidRPr="00682362">
        <w:t>начальное значение внутренней нумерации документов.</w:t>
      </w:r>
    </w:p>
    <w:p w14:paraId="6A000654" w14:textId="77777777" w:rsidR="00480A5D" w:rsidRPr="00682362" w:rsidRDefault="00480A5D" w:rsidP="00480A5D">
      <w:pPr>
        <w:jc w:val="both"/>
      </w:pPr>
      <w:r w:rsidRPr="00682362">
        <w:rPr>
          <w:rFonts w:hint="cs"/>
        </w:rPr>
        <w:t>Начальное</w:t>
      </w:r>
      <w:r w:rsidRPr="00682362">
        <w:t xml:space="preserve"> </w:t>
      </w:r>
      <w:r w:rsidRPr="00682362">
        <w:rPr>
          <w:rFonts w:hint="cs"/>
        </w:rPr>
        <w:t>значение</w:t>
      </w:r>
      <w:r w:rsidRPr="00682362">
        <w:t xml:space="preserve"> внутренней нумерации документов</w:t>
      </w:r>
      <w:r w:rsidRPr="00682362">
        <w:rPr>
          <w:rFonts w:hint="cs"/>
        </w:rPr>
        <w:t xml:space="preserve"> можно</w:t>
      </w:r>
      <w:r w:rsidRPr="00682362">
        <w:t xml:space="preserve"> </w:t>
      </w:r>
      <w:r w:rsidRPr="00682362">
        <w:rPr>
          <w:rFonts w:hint="cs"/>
        </w:rPr>
        <w:t>изменять</w:t>
      </w:r>
      <w:r w:rsidRPr="00682362">
        <w:t xml:space="preserve">, </w:t>
      </w:r>
      <w:r w:rsidRPr="00682362">
        <w:rPr>
          <w:rFonts w:hint="cs"/>
        </w:rPr>
        <w:t>но</w:t>
      </w:r>
      <w:r w:rsidRPr="00682362">
        <w:t xml:space="preserve"> </w:t>
      </w:r>
      <w:r w:rsidRPr="00682362">
        <w:rPr>
          <w:rFonts w:hint="cs"/>
        </w:rPr>
        <w:t>применяться</w:t>
      </w:r>
      <w:r w:rsidRPr="00682362">
        <w:t xml:space="preserve"> </w:t>
      </w:r>
      <w:r w:rsidRPr="00682362">
        <w:rPr>
          <w:rFonts w:hint="cs"/>
        </w:rPr>
        <w:t>оно</w:t>
      </w:r>
      <w:r w:rsidRPr="00682362">
        <w:t xml:space="preserve"> </w:t>
      </w:r>
      <w:r w:rsidRPr="00682362">
        <w:rPr>
          <w:rFonts w:hint="cs"/>
        </w:rPr>
        <w:t>будет</w:t>
      </w:r>
      <w:r w:rsidRPr="00682362">
        <w:t xml:space="preserve"> </w:t>
      </w:r>
      <w:r w:rsidRPr="00682362">
        <w:rPr>
          <w:rFonts w:hint="cs"/>
        </w:rPr>
        <w:t>только</w:t>
      </w:r>
      <w:r w:rsidRPr="00682362">
        <w:t xml:space="preserve"> </w:t>
      </w:r>
      <w:r w:rsidRPr="00682362">
        <w:rPr>
          <w:rFonts w:hint="cs"/>
        </w:rPr>
        <w:t>для</w:t>
      </w:r>
      <w:r w:rsidRPr="00682362">
        <w:t xml:space="preserve"> </w:t>
      </w:r>
      <w:r w:rsidRPr="00682362">
        <w:rPr>
          <w:rFonts w:hint="cs"/>
        </w:rPr>
        <w:t>новых</w:t>
      </w:r>
      <w:r w:rsidRPr="00682362">
        <w:t xml:space="preserve"> </w:t>
      </w:r>
      <w:r w:rsidRPr="00682362">
        <w:rPr>
          <w:rFonts w:hint="cs"/>
        </w:rPr>
        <w:t>документов</w:t>
      </w:r>
      <w:r w:rsidRPr="00682362">
        <w:t xml:space="preserve">. </w:t>
      </w:r>
    </w:p>
    <w:p w14:paraId="6A000655" w14:textId="77777777" w:rsidR="00480A5D" w:rsidRPr="00682362" w:rsidRDefault="00480A5D" w:rsidP="00480A5D">
      <w:r w:rsidRPr="00682362">
        <w:t xml:space="preserve">При просмотре списка типов нормативной документации отображаются свойства, описание которых представлено в таблице </w:t>
      </w:r>
      <w:r w:rsidRPr="00682362">
        <w:fldChar w:fldCharType="begin"/>
      </w:r>
      <w:r w:rsidRPr="00682362">
        <w:instrText xml:space="preserve"> REF _Ref469868944 \h </w:instrText>
      </w:r>
      <w:r w:rsidR="00682362">
        <w:instrText xml:space="preserve"> \* MERGEFORMAT </w:instrText>
      </w:r>
      <w:r w:rsidRPr="00682362">
        <w:fldChar w:fldCharType="separate"/>
      </w:r>
      <w:r w:rsidR="00355544">
        <w:rPr>
          <w:noProof/>
        </w:rPr>
        <w:t>63</w:t>
      </w:r>
      <w:r w:rsidRPr="00682362">
        <w:fldChar w:fldCharType="end"/>
      </w:r>
      <w:r w:rsidRPr="00682362">
        <w:t>.</w:t>
      </w:r>
    </w:p>
    <w:p w14:paraId="6A000656" w14:textId="77777777" w:rsidR="00480A5D" w:rsidRPr="00682362" w:rsidRDefault="00480A5D" w:rsidP="00480A5D">
      <w:pPr>
        <w:pStyle w:val="tablename"/>
      </w:pPr>
      <w:r w:rsidRPr="00682362">
        <w:t xml:space="preserve">Табл. </w:t>
      </w:r>
      <w:r w:rsidR="00B51D63">
        <w:fldChar w:fldCharType="begin"/>
      </w:r>
      <w:r w:rsidR="00B51D63">
        <w:instrText xml:space="preserve"> SEQ Табл. \* ARABIC </w:instrText>
      </w:r>
      <w:r w:rsidR="00B51D63">
        <w:fldChar w:fldCharType="separate"/>
      </w:r>
      <w:bookmarkStart w:id="990" w:name="_Ref469868944"/>
      <w:r w:rsidR="00355544">
        <w:rPr>
          <w:noProof/>
        </w:rPr>
        <w:t>63</w:t>
      </w:r>
      <w:bookmarkEnd w:id="990"/>
      <w:r w:rsidR="00B51D63">
        <w:rPr>
          <w:noProof/>
        </w:rPr>
        <w:fldChar w:fldCharType="end"/>
      </w:r>
    </w:p>
    <w:tbl>
      <w:tblPr>
        <w:tblStyle w:val="2aladdin"/>
        <w:tblW w:w="0" w:type="auto"/>
        <w:tblLook w:val="04A0" w:firstRow="1" w:lastRow="0" w:firstColumn="1" w:lastColumn="0" w:noHBand="0" w:noVBand="1"/>
      </w:tblPr>
      <w:tblGrid>
        <w:gridCol w:w="4474"/>
        <w:gridCol w:w="4926"/>
      </w:tblGrid>
      <w:tr w:rsidR="00480A5D" w:rsidRPr="00682362" w14:paraId="6A000659" w14:textId="77777777" w:rsidTr="00480A5D">
        <w:trPr>
          <w:cnfStyle w:val="100000000000" w:firstRow="1" w:lastRow="0" w:firstColumn="0" w:lastColumn="0" w:oddVBand="0" w:evenVBand="0" w:oddHBand="0" w:evenHBand="0" w:firstRowFirstColumn="0" w:firstRowLastColumn="0" w:lastRowFirstColumn="0" w:lastRowLastColumn="0"/>
          <w:tblHeader/>
        </w:trPr>
        <w:tc>
          <w:tcPr>
            <w:tcW w:w="4474" w:type="dxa"/>
            <w:shd w:val="clear" w:color="auto" w:fill="auto"/>
            <w:vAlign w:val="center"/>
          </w:tcPr>
          <w:p w14:paraId="6A000657" w14:textId="77777777" w:rsidR="00480A5D" w:rsidRPr="00682362" w:rsidRDefault="00480A5D" w:rsidP="00480A5D">
            <w:pPr>
              <w:pStyle w:val="maintext"/>
              <w:jc w:val="center"/>
              <w:rPr>
                <w:lang w:val="en-US"/>
              </w:rPr>
            </w:pPr>
            <w:r w:rsidRPr="00682362">
              <w:t>Наименование свойства</w:t>
            </w:r>
          </w:p>
        </w:tc>
        <w:tc>
          <w:tcPr>
            <w:tcW w:w="4926" w:type="dxa"/>
            <w:shd w:val="clear" w:color="auto" w:fill="auto"/>
            <w:vAlign w:val="center"/>
          </w:tcPr>
          <w:p w14:paraId="6A000658" w14:textId="77777777" w:rsidR="00480A5D" w:rsidRPr="00682362" w:rsidRDefault="00480A5D" w:rsidP="00480A5D">
            <w:pPr>
              <w:pStyle w:val="maintext"/>
              <w:ind w:left="-108"/>
              <w:jc w:val="center"/>
            </w:pPr>
            <w:r w:rsidRPr="00682362">
              <w:t>Описание</w:t>
            </w:r>
          </w:p>
        </w:tc>
      </w:tr>
      <w:tr w:rsidR="00480A5D" w:rsidRPr="00682362" w14:paraId="6A00065C" w14:textId="77777777" w:rsidTr="00480A5D">
        <w:trPr>
          <w:trHeight w:val="508"/>
        </w:trPr>
        <w:tc>
          <w:tcPr>
            <w:tcW w:w="4474" w:type="dxa"/>
            <w:vAlign w:val="center"/>
          </w:tcPr>
          <w:p w14:paraId="6A00065A" w14:textId="77777777" w:rsidR="00480A5D" w:rsidRPr="00682362" w:rsidRDefault="00480A5D" w:rsidP="00480A5D">
            <w:pPr>
              <w:pStyle w:val="tabletext"/>
              <w:rPr>
                <w:b/>
              </w:rPr>
            </w:pPr>
            <w:r w:rsidRPr="00682362">
              <w:rPr>
                <w:b/>
              </w:rPr>
              <w:t>Наименование</w:t>
            </w:r>
          </w:p>
        </w:tc>
        <w:tc>
          <w:tcPr>
            <w:tcW w:w="4926" w:type="dxa"/>
            <w:vAlign w:val="center"/>
          </w:tcPr>
          <w:p w14:paraId="6A00065B" w14:textId="77777777" w:rsidR="00480A5D" w:rsidRPr="00682362" w:rsidRDefault="00480A5D" w:rsidP="00480A5D">
            <w:pPr>
              <w:pStyle w:val="tabletext"/>
              <w:spacing w:before="120" w:after="120"/>
              <w:jc w:val="both"/>
            </w:pPr>
            <w:r w:rsidRPr="00682362">
              <w:t>Наименование нормативного документа</w:t>
            </w:r>
          </w:p>
        </w:tc>
      </w:tr>
      <w:tr w:rsidR="00480A5D" w:rsidRPr="00682362" w14:paraId="6A000664" w14:textId="77777777" w:rsidTr="00480A5D">
        <w:trPr>
          <w:trHeight w:val="508"/>
        </w:trPr>
        <w:tc>
          <w:tcPr>
            <w:tcW w:w="4474" w:type="dxa"/>
            <w:vAlign w:val="center"/>
          </w:tcPr>
          <w:p w14:paraId="6A00065D" w14:textId="77777777" w:rsidR="00480A5D" w:rsidRPr="00682362" w:rsidRDefault="00480A5D" w:rsidP="00480A5D">
            <w:pPr>
              <w:pStyle w:val="tabletext"/>
              <w:rPr>
                <w:b/>
              </w:rPr>
            </w:pPr>
            <w:r w:rsidRPr="00682362">
              <w:rPr>
                <w:b/>
              </w:rPr>
              <w:lastRenderedPageBreak/>
              <w:t>Тип сущности</w:t>
            </w:r>
          </w:p>
        </w:tc>
        <w:tc>
          <w:tcPr>
            <w:tcW w:w="4926" w:type="dxa"/>
            <w:vAlign w:val="center"/>
          </w:tcPr>
          <w:p w14:paraId="6A00065E" w14:textId="77777777" w:rsidR="00480A5D" w:rsidRPr="00682362" w:rsidRDefault="00480A5D" w:rsidP="00480A5D">
            <w:r w:rsidRPr="00682362">
              <w:t>Предмет, фигурирующий в нормативном документе:</w:t>
            </w:r>
          </w:p>
          <w:p w14:paraId="6A00065F" w14:textId="77777777" w:rsidR="00480A5D" w:rsidRPr="00682362" w:rsidRDefault="00480A5D" w:rsidP="00480A5D">
            <w:r w:rsidRPr="00682362">
              <w:t>– экземпляр СКЗИ;</w:t>
            </w:r>
          </w:p>
          <w:p w14:paraId="6A000660" w14:textId="77777777" w:rsidR="00480A5D" w:rsidRPr="00682362" w:rsidRDefault="00480A5D" w:rsidP="00480A5D">
            <w:r w:rsidRPr="00682362">
              <w:t>– дистрибутив СКЗИ;</w:t>
            </w:r>
          </w:p>
          <w:p w14:paraId="6A000661" w14:textId="77777777" w:rsidR="00480A5D" w:rsidRPr="00682362" w:rsidRDefault="00480A5D" w:rsidP="00480A5D">
            <w:r w:rsidRPr="00682362">
              <w:t>– лицензия СКЗИ;</w:t>
            </w:r>
          </w:p>
          <w:p w14:paraId="6A000662" w14:textId="77777777" w:rsidR="00480A5D" w:rsidRPr="00682362" w:rsidRDefault="00480A5D" w:rsidP="00480A5D">
            <w:r w:rsidRPr="00682362">
              <w:t>– ключевая информация;</w:t>
            </w:r>
          </w:p>
          <w:p w14:paraId="6A000663" w14:textId="77777777" w:rsidR="00480A5D" w:rsidRPr="00682362" w:rsidRDefault="00480A5D" w:rsidP="00480A5D">
            <w:r w:rsidRPr="00682362">
              <w:t>–</w:t>
            </w:r>
            <w:r w:rsidRPr="00682362">
              <w:rPr>
                <w:lang w:val="en-US"/>
              </w:rPr>
              <w:t> </w:t>
            </w:r>
            <w:r w:rsidRPr="00682362">
              <w:t>ключевой документ.</w:t>
            </w:r>
          </w:p>
        </w:tc>
      </w:tr>
      <w:tr w:rsidR="00480A5D" w:rsidRPr="00682362" w14:paraId="6A000667" w14:textId="77777777" w:rsidTr="00480A5D">
        <w:trPr>
          <w:trHeight w:val="508"/>
        </w:trPr>
        <w:tc>
          <w:tcPr>
            <w:tcW w:w="4474" w:type="dxa"/>
            <w:vAlign w:val="center"/>
          </w:tcPr>
          <w:p w14:paraId="6A000665" w14:textId="77777777" w:rsidR="00480A5D" w:rsidRPr="00682362" w:rsidRDefault="00480A5D" w:rsidP="00480A5D">
            <w:pPr>
              <w:pStyle w:val="tabletext"/>
              <w:rPr>
                <w:b/>
              </w:rPr>
            </w:pPr>
            <w:r w:rsidRPr="00682362">
              <w:rPr>
                <w:b/>
              </w:rPr>
              <w:t>Шаблон номера документа</w:t>
            </w:r>
          </w:p>
        </w:tc>
        <w:tc>
          <w:tcPr>
            <w:tcW w:w="4926" w:type="dxa"/>
            <w:vAlign w:val="center"/>
          </w:tcPr>
          <w:p w14:paraId="6A000666" w14:textId="77777777" w:rsidR="00480A5D" w:rsidRPr="00682362" w:rsidRDefault="00480A5D" w:rsidP="00480A5D">
            <w:r w:rsidRPr="00682362">
              <w:t>Шаблон номера документа. Свойство редактируемое.</w:t>
            </w:r>
          </w:p>
        </w:tc>
      </w:tr>
      <w:tr w:rsidR="00480A5D" w:rsidRPr="00682362" w14:paraId="6A00066A" w14:textId="77777777" w:rsidTr="00480A5D">
        <w:trPr>
          <w:trHeight w:val="508"/>
        </w:trPr>
        <w:tc>
          <w:tcPr>
            <w:tcW w:w="4474" w:type="dxa"/>
            <w:vAlign w:val="center"/>
          </w:tcPr>
          <w:p w14:paraId="6A000668" w14:textId="77777777" w:rsidR="00480A5D" w:rsidRPr="00682362" w:rsidRDefault="00480A5D" w:rsidP="00A83B94">
            <w:pPr>
              <w:pStyle w:val="tabletext"/>
              <w:rPr>
                <w:b/>
              </w:rPr>
            </w:pPr>
            <w:r w:rsidRPr="00682362">
              <w:rPr>
                <w:b/>
              </w:rPr>
              <w:t>Текущий номер</w:t>
            </w:r>
          </w:p>
        </w:tc>
        <w:tc>
          <w:tcPr>
            <w:tcW w:w="4926" w:type="dxa"/>
            <w:vAlign w:val="center"/>
          </w:tcPr>
          <w:p w14:paraId="6A000669" w14:textId="77777777" w:rsidR="00480A5D" w:rsidRPr="00682362" w:rsidRDefault="00480A5D" w:rsidP="00480A5D">
            <w:r w:rsidRPr="00682362">
              <w:t>Текущий порядковый номер документа. Свойство редактируемое. Можно задавать начальный порядковый номер.</w:t>
            </w:r>
          </w:p>
        </w:tc>
      </w:tr>
      <w:tr w:rsidR="00480A5D" w:rsidRPr="00682362" w14:paraId="6A00066D" w14:textId="77777777" w:rsidTr="00480A5D">
        <w:trPr>
          <w:trHeight w:val="508"/>
        </w:trPr>
        <w:tc>
          <w:tcPr>
            <w:tcW w:w="4474" w:type="dxa"/>
            <w:vAlign w:val="center"/>
          </w:tcPr>
          <w:p w14:paraId="6A00066B" w14:textId="77777777" w:rsidR="00480A5D" w:rsidRPr="00682362" w:rsidRDefault="00480A5D" w:rsidP="00480A5D">
            <w:pPr>
              <w:pStyle w:val="tabletext"/>
              <w:rPr>
                <w:b/>
              </w:rPr>
            </w:pPr>
            <w:r w:rsidRPr="00682362">
              <w:rPr>
                <w:b/>
              </w:rPr>
              <w:t>Шаблон печати</w:t>
            </w:r>
          </w:p>
        </w:tc>
        <w:tc>
          <w:tcPr>
            <w:tcW w:w="4926" w:type="dxa"/>
            <w:vAlign w:val="center"/>
          </w:tcPr>
          <w:p w14:paraId="6A00066C" w14:textId="77777777" w:rsidR="00480A5D" w:rsidRPr="00682362" w:rsidRDefault="00480A5D" w:rsidP="00A83B94">
            <w:r w:rsidRPr="00682362">
              <w:t>Шаблон печати. Свойство редактируемое. Шаблон печати задается с использованием подсистемы печати. Подробнее см.</w:t>
            </w:r>
            <w:r w:rsidR="00A83B94" w:rsidRPr="00682362">
              <w:t xml:space="preserve"> раздел «</w:t>
            </w:r>
            <w:r w:rsidR="00851D96" w:rsidRPr="00682362">
              <w:fldChar w:fldCharType="begin"/>
            </w:r>
            <w:r w:rsidR="00851D96" w:rsidRPr="00682362">
              <w:instrText xml:space="preserve"> REF _Ref470112965 \h </w:instrText>
            </w:r>
            <w:r w:rsidR="00682362">
              <w:instrText xml:space="preserve"> \* MERGEFORMAT </w:instrText>
            </w:r>
            <w:r w:rsidR="00851D96" w:rsidRPr="00682362">
              <w:fldChar w:fldCharType="separate"/>
            </w:r>
            <w:r w:rsidR="00355544" w:rsidRPr="00682362">
              <w:t>Подсистема печати</w:t>
            </w:r>
            <w:r w:rsidR="00851D96" w:rsidRPr="00682362">
              <w:fldChar w:fldCharType="end"/>
            </w:r>
            <w:r w:rsidR="00A83B94" w:rsidRPr="00682362">
              <w:t>»</w:t>
            </w:r>
            <w:r w:rsidRPr="00682362">
              <w:t>.</w:t>
            </w:r>
          </w:p>
        </w:tc>
      </w:tr>
    </w:tbl>
    <w:p w14:paraId="6A00066E" w14:textId="77777777" w:rsidR="00480A5D" w:rsidRPr="00682362" w:rsidRDefault="00480A5D" w:rsidP="00480A5D">
      <w:pPr>
        <w:pStyle w:val="maintext"/>
      </w:pPr>
    </w:p>
    <w:p w14:paraId="6A00066F" w14:textId="77777777" w:rsidR="00480A5D" w:rsidRPr="00682362" w:rsidRDefault="00480A5D" w:rsidP="00480A5D">
      <w:r w:rsidRPr="00682362">
        <w:t>Для того чтобы просмотреть список нормативных документов</w:t>
      </w:r>
      <w:r w:rsidR="008F7AE0" w:rsidRPr="00682362">
        <w:t>,</w:t>
      </w:r>
      <w:r w:rsidRPr="00682362">
        <w:t xml:space="preserve"> </w:t>
      </w:r>
      <w:r w:rsidR="008C60FA" w:rsidRPr="00682362">
        <w:t xml:space="preserve">перейдите в раздел </w:t>
      </w:r>
      <w:r w:rsidRPr="00682362">
        <w:rPr>
          <w:b/>
        </w:rPr>
        <w:t>Учет СКЗИ</w:t>
      </w:r>
      <w:r w:rsidRPr="00682362">
        <w:t xml:space="preserve"> -&gt; </w:t>
      </w:r>
      <w:r w:rsidRPr="00682362">
        <w:rPr>
          <w:b/>
        </w:rPr>
        <w:t>Типы нормативной документации</w:t>
      </w:r>
      <w:r w:rsidRPr="00682362">
        <w:t xml:space="preserve"> (см. рис. </w:t>
      </w:r>
      <w:r w:rsidRPr="00682362">
        <w:fldChar w:fldCharType="begin"/>
      </w:r>
      <w:r w:rsidRPr="00682362">
        <w:instrText xml:space="preserve"> REF _Ref469868994 \h </w:instrText>
      </w:r>
      <w:r w:rsidR="00682362">
        <w:instrText xml:space="preserve"> \* MERGEFORMAT </w:instrText>
      </w:r>
      <w:r w:rsidRPr="00682362">
        <w:fldChar w:fldCharType="separate"/>
      </w:r>
      <w:r w:rsidR="00355544">
        <w:rPr>
          <w:noProof/>
        </w:rPr>
        <w:t>388</w:t>
      </w:r>
      <w:r w:rsidRPr="00682362">
        <w:fldChar w:fldCharType="end"/>
      </w:r>
      <w:r w:rsidRPr="00682362">
        <w:t>).</w:t>
      </w:r>
    </w:p>
    <w:p w14:paraId="6A000670" w14:textId="77777777" w:rsidR="00480A5D" w:rsidRPr="00682362" w:rsidRDefault="00480A5D" w:rsidP="00480A5D">
      <w:pPr>
        <w:pStyle w:val="maintext"/>
        <w:jc w:val="both"/>
      </w:pPr>
    </w:p>
    <w:p w14:paraId="6A000671" w14:textId="77777777" w:rsidR="00480A5D" w:rsidRPr="00682362" w:rsidRDefault="00480A5D" w:rsidP="00480A5D">
      <w:pPr>
        <w:pStyle w:val="maintext"/>
        <w:ind w:left="0"/>
        <w:jc w:val="center"/>
      </w:pPr>
      <w:r w:rsidRPr="00682362">
        <w:rPr>
          <w:noProof/>
          <w:lang w:eastAsia="ru-RU"/>
        </w:rPr>
        <w:drawing>
          <wp:inline distT="0" distB="0" distL="0" distR="0" wp14:anchorId="6A0021AE" wp14:editId="6A0021AF">
            <wp:extent cx="5760000" cy="3410440"/>
            <wp:effectExtent l="0" t="0" r="0" b="0"/>
            <wp:docPr id="1145" name="Рисунок 1145" descr="C:\Users\OGolubev\Desktop\типы 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Golubev\Desktop\типы нд.jpg"/>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760000" cy="3410440"/>
                    </a:xfrm>
                    <a:prstGeom prst="rect">
                      <a:avLst/>
                    </a:prstGeom>
                    <a:noFill/>
                    <a:ln>
                      <a:noFill/>
                    </a:ln>
                  </pic:spPr>
                </pic:pic>
              </a:graphicData>
            </a:graphic>
          </wp:inline>
        </w:drawing>
      </w:r>
    </w:p>
    <w:p w14:paraId="6A000672" w14:textId="77777777" w:rsidR="00480A5D" w:rsidRPr="00682362" w:rsidRDefault="00480A5D" w:rsidP="00480A5D">
      <w:pPr>
        <w:pStyle w:val="figurenamenew"/>
        <w:ind w:left="0"/>
      </w:pPr>
      <w:r w:rsidRPr="00682362">
        <w:t xml:space="preserve">Рис. </w:t>
      </w:r>
      <w:r w:rsidR="00B51D63">
        <w:fldChar w:fldCharType="begin"/>
      </w:r>
      <w:r w:rsidR="00B51D63">
        <w:instrText xml:space="preserve"> SEQ Рис. \* ARABIC </w:instrText>
      </w:r>
      <w:r w:rsidR="00B51D63">
        <w:fldChar w:fldCharType="separate"/>
      </w:r>
      <w:bookmarkStart w:id="991" w:name="_Ref469868994"/>
      <w:r w:rsidR="00355544">
        <w:rPr>
          <w:noProof/>
        </w:rPr>
        <w:t>388</w:t>
      </w:r>
      <w:bookmarkEnd w:id="991"/>
      <w:r w:rsidR="00B51D63">
        <w:rPr>
          <w:noProof/>
        </w:rPr>
        <w:fldChar w:fldCharType="end"/>
      </w:r>
      <w:r w:rsidRPr="00682362">
        <w:t xml:space="preserve"> – Окно </w:t>
      </w:r>
      <w:r w:rsidR="00E41795" w:rsidRPr="00682362">
        <w:t xml:space="preserve">типов </w:t>
      </w:r>
      <w:r w:rsidRPr="00682362">
        <w:t>нормативной документации</w:t>
      </w:r>
    </w:p>
    <w:p w14:paraId="6A000673" w14:textId="77777777" w:rsidR="00480A5D" w:rsidRPr="00682362" w:rsidRDefault="00480A5D" w:rsidP="00480A5D">
      <w:pPr>
        <w:pStyle w:val="40"/>
        <w:rPr>
          <w:rFonts w:eastAsiaTheme="minorHAnsi"/>
          <w:b/>
        </w:rPr>
      </w:pPr>
      <w:r w:rsidRPr="00682362">
        <w:rPr>
          <w:rFonts w:eastAsiaTheme="minorHAnsi"/>
        </w:rPr>
        <w:t>Задание шаблона печати</w:t>
      </w:r>
    </w:p>
    <w:p w14:paraId="6A000674" w14:textId="77777777" w:rsidR="00480A5D" w:rsidRPr="00682362" w:rsidRDefault="00480A5D" w:rsidP="00480A5D">
      <w:pPr>
        <w:pStyle w:val="maintext"/>
        <w:ind w:left="0"/>
        <w:jc w:val="both"/>
      </w:pPr>
      <w:r w:rsidRPr="00682362">
        <w:t>Для того чтобы задать шаблон печати для нормативного документа выполните следующие действия:</w:t>
      </w:r>
    </w:p>
    <w:p w14:paraId="6A000675" w14:textId="77777777" w:rsidR="00480A5D" w:rsidRPr="00682362" w:rsidRDefault="00480A5D" w:rsidP="002B115F">
      <w:pPr>
        <w:pStyle w:val="maintext"/>
        <w:numPr>
          <w:ilvl w:val="0"/>
          <w:numId w:val="209"/>
        </w:numPr>
        <w:ind w:left="567"/>
        <w:jc w:val="both"/>
      </w:pPr>
      <w:r w:rsidRPr="00682362">
        <w:t xml:space="preserve">Выделите в списке типов нормативной документации тот тип нормативного документа, для которого вы хотите задать шаблон печати и на верхней панели консоли управления </w:t>
      </w:r>
      <w:r w:rsidRPr="00682362">
        <w:rPr>
          <w:lang w:val="en-US"/>
        </w:rPr>
        <w:t>JMS</w:t>
      </w:r>
      <w:r w:rsidRPr="00682362">
        <w:t xml:space="preserve"> нажмите </w:t>
      </w:r>
      <w:r w:rsidRPr="00682362">
        <w:rPr>
          <w:b/>
        </w:rPr>
        <w:t>Свойства</w:t>
      </w:r>
      <w:r w:rsidRPr="00682362">
        <w:t xml:space="preserve"> (см. рис. </w:t>
      </w:r>
      <w:r w:rsidRPr="00682362">
        <w:fldChar w:fldCharType="begin"/>
      </w:r>
      <w:r w:rsidRPr="00682362">
        <w:instrText xml:space="preserve"> REF _Ref469868130 \h </w:instrText>
      </w:r>
      <w:r w:rsidR="00682362">
        <w:instrText xml:space="preserve"> \* MERGEFORMAT </w:instrText>
      </w:r>
      <w:r w:rsidRPr="00682362">
        <w:fldChar w:fldCharType="separate"/>
      </w:r>
      <w:r w:rsidR="00355544">
        <w:rPr>
          <w:noProof/>
        </w:rPr>
        <w:t>389</w:t>
      </w:r>
      <w:r w:rsidRPr="00682362">
        <w:fldChar w:fldCharType="end"/>
      </w:r>
      <w:r w:rsidRPr="00682362">
        <w:t>).</w:t>
      </w:r>
    </w:p>
    <w:p w14:paraId="6A000676" w14:textId="77777777" w:rsidR="00480A5D" w:rsidRPr="00682362" w:rsidRDefault="00480A5D" w:rsidP="00480A5D"/>
    <w:p w14:paraId="6A000677" w14:textId="77777777" w:rsidR="00480A5D" w:rsidRPr="00682362" w:rsidRDefault="00480A5D" w:rsidP="00480A5D">
      <w:pPr>
        <w:jc w:val="center"/>
      </w:pPr>
      <w:r w:rsidRPr="00682362">
        <w:rPr>
          <w:noProof/>
          <w:lang w:eastAsia="ru-RU"/>
        </w:rPr>
        <w:lastRenderedPageBreak/>
        <w:drawing>
          <wp:inline distT="0" distB="0" distL="0" distR="0" wp14:anchorId="6A0021B0" wp14:editId="6A0021B1">
            <wp:extent cx="5760000" cy="3389463"/>
            <wp:effectExtent l="0" t="0" r="0" b="1905"/>
            <wp:docPr id="1146" name="Рисунок 1146" descr="C:\Users\OGolubev\Desktop\о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Golubev\Desktop\оор.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760000" cy="3389463"/>
                    </a:xfrm>
                    <a:prstGeom prst="rect">
                      <a:avLst/>
                    </a:prstGeom>
                    <a:noFill/>
                    <a:ln>
                      <a:noFill/>
                    </a:ln>
                  </pic:spPr>
                </pic:pic>
              </a:graphicData>
            </a:graphic>
          </wp:inline>
        </w:drawing>
      </w:r>
    </w:p>
    <w:p w14:paraId="6A000678" w14:textId="77777777" w:rsidR="00480A5D" w:rsidRPr="00682362" w:rsidRDefault="00480A5D" w:rsidP="00480A5D">
      <w:pPr>
        <w:pStyle w:val="figurenamenew"/>
        <w:ind w:left="0"/>
      </w:pPr>
      <w:r w:rsidRPr="00682362">
        <w:t xml:space="preserve">Рис. </w:t>
      </w:r>
      <w:r w:rsidR="00B51D63">
        <w:fldChar w:fldCharType="begin"/>
      </w:r>
      <w:r w:rsidR="00B51D63">
        <w:instrText xml:space="preserve"> SEQ Рис. \* ARABIC </w:instrText>
      </w:r>
      <w:r w:rsidR="00B51D63">
        <w:fldChar w:fldCharType="separate"/>
      </w:r>
      <w:bookmarkStart w:id="992" w:name="_Ref469868130"/>
      <w:r w:rsidR="00355544">
        <w:rPr>
          <w:noProof/>
        </w:rPr>
        <w:t>389</w:t>
      </w:r>
      <w:bookmarkEnd w:id="992"/>
      <w:r w:rsidR="00B51D63">
        <w:rPr>
          <w:noProof/>
        </w:rPr>
        <w:fldChar w:fldCharType="end"/>
      </w:r>
      <w:r w:rsidRPr="00682362">
        <w:t xml:space="preserve"> – </w:t>
      </w:r>
      <w:r w:rsidR="00A55F94" w:rsidRPr="00682362">
        <w:t xml:space="preserve">Вызов окна просмотра свойств </w:t>
      </w:r>
      <w:r w:rsidR="00A55F94" w:rsidRPr="00682362">
        <w:rPr>
          <w:b/>
        </w:rPr>
        <w:t>Типа нормативного документа</w:t>
      </w:r>
    </w:p>
    <w:p w14:paraId="6A000679" w14:textId="77777777" w:rsidR="00480A5D" w:rsidRPr="00682362" w:rsidRDefault="00480A5D" w:rsidP="002B115F">
      <w:pPr>
        <w:pStyle w:val="maintext"/>
        <w:numPr>
          <w:ilvl w:val="0"/>
          <w:numId w:val="209"/>
        </w:numPr>
        <w:ind w:left="567"/>
        <w:jc w:val="both"/>
      </w:pPr>
      <w:r w:rsidRPr="00682362">
        <w:t xml:space="preserve">В появившемся окне перейдите на вкладку </w:t>
      </w:r>
      <w:r w:rsidRPr="00682362">
        <w:rPr>
          <w:b/>
        </w:rPr>
        <w:t>Шаблон печатной формы</w:t>
      </w:r>
      <w:r w:rsidRPr="00682362">
        <w:t xml:space="preserve"> (см. рис. </w:t>
      </w:r>
      <w:r w:rsidRPr="00682362">
        <w:fldChar w:fldCharType="begin"/>
      </w:r>
      <w:r w:rsidRPr="00682362">
        <w:instrText xml:space="preserve"> REF _Ref469869042 \h </w:instrText>
      </w:r>
      <w:r w:rsidR="00682362">
        <w:instrText xml:space="preserve"> \* MERGEFORMAT </w:instrText>
      </w:r>
      <w:r w:rsidRPr="00682362">
        <w:fldChar w:fldCharType="separate"/>
      </w:r>
      <w:r w:rsidR="00355544">
        <w:rPr>
          <w:noProof/>
        </w:rPr>
        <w:t>390</w:t>
      </w:r>
      <w:r w:rsidRPr="00682362">
        <w:fldChar w:fldCharType="end"/>
      </w:r>
      <w:r w:rsidRPr="00682362">
        <w:t xml:space="preserve">) и выберите из раскрывающегося списка в поле </w:t>
      </w:r>
      <w:r w:rsidRPr="00682362">
        <w:rPr>
          <w:b/>
        </w:rPr>
        <w:t>[нет данных]</w:t>
      </w:r>
      <w:r w:rsidRPr="00682362">
        <w:t xml:space="preserve"> требуемый для задания тип шаблона.</w:t>
      </w:r>
    </w:p>
    <w:p w14:paraId="6A00067A" w14:textId="77777777" w:rsidR="00480A5D" w:rsidRPr="00682362" w:rsidRDefault="00480A5D" w:rsidP="00480A5D">
      <w:pPr>
        <w:pStyle w:val="maintext"/>
        <w:ind w:left="0"/>
        <w:jc w:val="both"/>
      </w:pPr>
    </w:p>
    <w:p w14:paraId="6A00067B" w14:textId="77777777" w:rsidR="00480A5D" w:rsidRPr="00682362" w:rsidRDefault="00480A5D" w:rsidP="00480A5D">
      <w:pPr>
        <w:pStyle w:val="maintext"/>
        <w:jc w:val="both"/>
      </w:pPr>
      <w:r w:rsidRPr="00682362">
        <w:rPr>
          <w:noProof/>
          <w:lang w:eastAsia="ru-RU"/>
        </w:rPr>
        <w:drawing>
          <wp:anchor distT="0" distB="0" distL="114300" distR="114300" simplePos="0" relativeHeight="251696128" behindDoc="0" locked="1" layoutInCell="1" allowOverlap="1" wp14:anchorId="6A0021B2" wp14:editId="6A0021B3">
            <wp:simplePos x="0" y="0"/>
            <wp:positionH relativeFrom="column">
              <wp:posOffset>198755</wp:posOffset>
            </wp:positionH>
            <wp:positionV relativeFrom="paragraph">
              <wp:posOffset>-79375</wp:posOffset>
            </wp:positionV>
            <wp:extent cx="249555" cy="322580"/>
            <wp:effectExtent l="0" t="0" r="0" b="1270"/>
            <wp:wrapNone/>
            <wp:docPr id="778"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anchor>
        </w:drawing>
      </w:r>
      <w:r w:rsidRPr="00682362">
        <w:t xml:space="preserve">Примечание – Если в раскрывающемся списке требуемого типа шаблона не оказалось, то его можно задать. Типы шаблонов печатной формы задаются </w:t>
      </w:r>
      <w:r w:rsidR="002E3318" w:rsidRPr="00682362">
        <w:t xml:space="preserve">в разделе </w:t>
      </w:r>
      <w:r w:rsidRPr="00682362">
        <w:rPr>
          <w:b/>
        </w:rPr>
        <w:t>Настройки</w:t>
      </w:r>
      <w:r w:rsidRPr="00682362">
        <w:t xml:space="preserve"> –&gt; </w:t>
      </w:r>
      <w:r w:rsidRPr="00682362">
        <w:rPr>
          <w:b/>
        </w:rPr>
        <w:t>Шаблоны печати</w:t>
      </w:r>
      <w:r w:rsidRPr="00682362">
        <w:t xml:space="preserve"> (подробнее см. раздел </w:t>
      </w:r>
      <w:r w:rsidR="00A55F94" w:rsidRPr="00682362">
        <w:t>«</w:t>
      </w:r>
      <w:r w:rsidR="007F6F3F" w:rsidRPr="00682362">
        <w:fldChar w:fldCharType="begin"/>
      </w:r>
      <w:r w:rsidR="007F6F3F" w:rsidRPr="00682362">
        <w:instrText xml:space="preserve"> REF _Ref470113124 \h </w:instrText>
      </w:r>
      <w:r w:rsidR="00682362">
        <w:instrText xml:space="preserve"> \* MERGEFORMAT </w:instrText>
      </w:r>
      <w:r w:rsidR="007F6F3F" w:rsidRPr="00682362">
        <w:fldChar w:fldCharType="separate"/>
      </w:r>
      <w:r w:rsidR="00355544" w:rsidRPr="00682362">
        <w:t>Подсистема печати</w:t>
      </w:r>
      <w:r w:rsidR="007F6F3F" w:rsidRPr="00682362">
        <w:fldChar w:fldCharType="end"/>
      </w:r>
      <w:r w:rsidR="00A55F94" w:rsidRPr="00682362">
        <w:t>»</w:t>
      </w:r>
      <w:r w:rsidRPr="00682362">
        <w:t>).</w:t>
      </w:r>
    </w:p>
    <w:p w14:paraId="6A00067C" w14:textId="77777777" w:rsidR="00480A5D" w:rsidRPr="00682362" w:rsidRDefault="00480A5D" w:rsidP="00480A5D">
      <w:pPr>
        <w:pStyle w:val="maintext"/>
        <w:jc w:val="both"/>
      </w:pPr>
    </w:p>
    <w:p w14:paraId="6A00067D" w14:textId="77777777" w:rsidR="00480A5D" w:rsidRPr="00682362" w:rsidRDefault="00480A5D" w:rsidP="00480A5D">
      <w:pPr>
        <w:pStyle w:val="maintext"/>
        <w:ind w:left="0"/>
        <w:jc w:val="both"/>
      </w:pPr>
    </w:p>
    <w:p w14:paraId="6A00067E" w14:textId="77777777" w:rsidR="00480A5D" w:rsidRPr="00682362" w:rsidRDefault="00480A5D" w:rsidP="00480A5D">
      <w:pPr>
        <w:pStyle w:val="maintext"/>
        <w:ind w:left="0"/>
        <w:jc w:val="both"/>
      </w:pPr>
    </w:p>
    <w:p w14:paraId="6A00067F" w14:textId="77777777" w:rsidR="00480A5D" w:rsidRPr="00682362" w:rsidRDefault="00480A5D" w:rsidP="00480A5D">
      <w:pPr>
        <w:pStyle w:val="maintext"/>
        <w:keepNext/>
        <w:ind w:left="0"/>
        <w:jc w:val="center"/>
      </w:pPr>
      <w:r w:rsidRPr="00682362">
        <w:rPr>
          <w:noProof/>
          <w:lang w:eastAsia="ru-RU"/>
        </w:rPr>
        <w:lastRenderedPageBreak/>
        <w:drawing>
          <wp:inline distT="0" distB="0" distL="0" distR="0" wp14:anchorId="6A0021B4" wp14:editId="6A0021B5">
            <wp:extent cx="3240000" cy="4712212"/>
            <wp:effectExtent l="0" t="0" r="0" b="0"/>
            <wp:docPr id="1147" name="Рисунок 1147" descr="C:\Users\OGolubev\Desktop\лле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Golubev\Desktop\ллеро.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240000" cy="4712212"/>
                    </a:xfrm>
                    <a:prstGeom prst="rect">
                      <a:avLst/>
                    </a:prstGeom>
                    <a:noFill/>
                    <a:ln>
                      <a:noFill/>
                    </a:ln>
                  </pic:spPr>
                </pic:pic>
              </a:graphicData>
            </a:graphic>
          </wp:inline>
        </w:drawing>
      </w:r>
    </w:p>
    <w:p w14:paraId="6A000680" w14:textId="77777777" w:rsidR="00480A5D" w:rsidRPr="00682362" w:rsidRDefault="00480A5D" w:rsidP="00480A5D">
      <w:pPr>
        <w:pStyle w:val="figurenamenew"/>
        <w:ind w:left="0"/>
      </w:pPr>
      <w:r w:rsidRPr="00682362">
        <w:t xml:space="preserve">Рис. </w:t>
      </w:r>
      <w:r w:rsidR="00B51D63">
        <w:fldChar w:fldCharType="begin"/>
      </w:r>
      <w:r w:rsidR="00B51D63">
        <w:instrText xml:space="preserve"> SEQ Рис. \* ARABIC </w:instrText>
      </w:r>
      <w:r w:rsidR="00B51D63">
        <w:fldChar w:fldCharType="separate"/>
      </w:r>
      <w:bookmarkStart w:id="993" w:name="_Ref469869042"/>
      <w:r w:rsidR="00355544">
        <w:rPr>
          <w:noProof/>
        </w:rPr>
        <w:t>390</w:t>
      </w:r>
      <w:bookmarkEnd w:id="993"/>
      <w:r w:rsidR="00B51D63">
        <w:rPr>
          <w:noProof/>
        </w:rPr>
        <w:fldChar w:fldCharType="end"/>
      </w:r>
      <w:r w:rsidRPr="00682362">
        <w:t xml:space="preserve"> – Окно </w:t>
      </w:r>
      <w:r w:rsidR="00A55F94" w:rsidRPr="00682362">
        <w:t>просмотра шаблона печатной формы нормативного документа</w:t>
      </w:r>
    </w:p>
    <w:p w14:paraId="6A000681" w14:textId="77777777" w:rsidR="00480A5D" w:rsidRPr="00682362" w:rsidRDefault="00480A5D" w:rsidP="00480A5D">
      <w:pPr>
        <w:pStyle w:val="maintext"/>
        <w:jc w:val="both"/>
      </w:pPr>
    </w:p>
    <w:p w14:paraId="6A000682" w14:textId="77777777" w:rsidR="00480A5D" w:rsidRPr="00682362" w:rsidRDefault="007D6704" w:rsidP="00480A5D">
      <w:pPr>
        <w:pStyle w:val="3"/>
        <w:rPr>
          <w:b/>
          <w:bCs/>
        </w:rPr>
      </w:pPr>
      <w:bookmarkStart w:id="994" w:name="_Ref481078514"/>
      <w:bookmarkStart w:id="995" w:name="_Ref481078527"/>
      <w:bookmarkStart w:id="996" w:name="_Toc499652479"/>
      <w:r w:rsidRPr="00682362">
        <w:t xml:space="preserve">Экземпляры </w:t>
      </w:r>
      <w:r w:rsidR="00480A5D" w:rsidRPr="00682362">
        <w:t>СКЗИ</w:t>
      </w:r>
      <w:bookmarkEnd w:id="994"/>
      <w:bookmarkEnd w:id="995"/>
      <w:bookmarkEnd w:id="996"/>
    </w:p>
    <w:p w14:paraId="6A000683" w14:textId="77777777" w:rsidR="00480A5D" w:rsidRPr="00682362" w:rsidRDefault="00480A5D" w:rsidP="00480A5D">
      <w:r w:rsidRPr="00682362">
        <w:t xml:space="preserve">Действия, выполнение которых возможно </w:t>
      </w:r>
      <w:r w:rsidR="002E3318" w:rsidRPr="00682362">
        <w:t xml:space="preserve">в разделе </w:t>
      </w:r>
      <w:r w:rsidRPr="00682362">
        <w:rPr>
          <w:b/>
        </w:rPr>
        <w:t>Учет СКЗИ</w:t>
      </w:r>
      <w:r w:rsidRPr="00682362">
        <w:t xml:space="preserve"> -&gt; </w:t>
      </w:r>
      <w:r w:rsidR="007D6704" w:rsidRPr="00682362">
        <w:rPr>
          <w:b/>
        </w:rPr>
        <w:t xml:space="preserve">Экземпляры </w:t>
      </w:r>
      <w:r w:rsidRPr="00682362">
        <w:rPr>
          <w:b/>
        </w:rPr>
        <w:t>СКЗИ</w:t>
      </w:r>
      <w:r w:rsidRPr="00682362">
        <w:t xml:space="preserve"> перечислены в таблице </w:t>
      </w:r>
      <w:r w:rsidRPr="00682362">
        <w:fldChar w:fldCharType="begin"/>
      </w:r>
      <w:r w:rsidRPr="00682362">
        <w:instrText xml:space="preserve"> REF _Ref469868440 \h </w:instrText>
      </w:r>
      <w:r w:rsidR="00682362">
        <w:instrText xml:space="preserve"> \* MERGEFORMAT </w:instrText>
      </w:r>
      <w:r w:rsidRPr="00682362">
        <w:fldChar w:fldCharType="separate"/>
      </w:r>
      <w:r w:rsidR="00355544">
        <w:rPr>
          <w:noProof/>
        </w:rPr>
        <w:t>61</w:t>
      </w:r>
      <w:r w:rsidRPr="00682362">
        <w:fldChar w:fldCharType="end"/>
      </w:r>
      <w:r w:rsidRPr="00682362">
        <w:t>.</w:t>
      </w:r>
    </w:p>
    <w:p w14:paraId="6A000684" w14:textId="77777777" w:rsidR="00480A5D" w:rsidRPr="00682362" w:rsidRDefault="00480A5D" w:rsidP="00480A5D">
      <w:r w:rsidRPr="00682362">
        <w:t xml:space="preserve">При просмотре списка зарегистрированных программных СКЗИ отображаются свойства, описание которых представлено в таблице </w:t>
      </w:r>
      <w:r w:rsidRPr="00682362">
        <w:fldChar w:fldCharType="begin"/>
      </w:r>
      <w:r w:rsidRPr="00682362">
        <w:instrText xml:space="preserve"> REF _Ref469869077 \h </w:instrText>
      </w:r>
      <w:r w:rsidR="00682362">
        <w:instrText xml:space="preserve"> \* MERGEFORMAT </w:instrText>
      </w:r>
      <w:r w:rsidRPr="00682362">
        <w:fldChar w:fldCharType="separate"/>
      </w:r>
      <w:r w:rsidR="00355544">
        <w:rPr>
          <w:noProof/>
        </w:rPr>
        <w:t>64</w:t>
      </w:r>
      <w:r w:rsidRPr="00682362">
        <w:fldChar w:fldCharType="end"/>
      </w:r>
      <w:r w:rsidRPr="00682362">
        <w:t>.</w:t>
      </w:r>
    </w:p>
    <w:p w14:paraId="6A000685" w14:textId="77777777" w:rsidR="00480A5D" w:rsidRPr="00682362" w:rsidRDefault="00480A5D" w:rsidP="00480A5D">
      <w:pPr>
        <w:pStyle w:val="tablename"/>
      </w:pPr>
      <w:bookmarkStart w:id="997" w:name="_Ref469670292"/>
      <w:r w:rsidRPr="00682362">
        <w:t xml:space="preserve">Табл. </w:t>
      </w:r>
      <w:r w:rsidR="00B51D63">
        <w:fldChar w:fldCharType="begin"/>
      </w:r>
      <w:r w:rsidR="00B51D63">
        <w:instrText xml:space="preserve"> SEQ Табл. \* ARABIC </w:instrText>
      </w:r>
      <w:r w:rsidR="00B51D63">
        <w:fldChar w:fldCharType="separate"/>
      </w:r>
      <w:bookmarkStart w:id="998" w:name="_Ref469869077"/>
      <w:r w:rsidR="00355544">
        <w:rPr>
          <w:noProof/>
        </w:rPr>
        <w:t>64</w:t>
      </w:r>
      <w:bookmarkEnd w:id="998"/>
      <w:r w:rsidR="00B51D63">
        <w:rPr>
          <w:noProof/>
        </w:rPr>
        <w:fldChar w:fldCharType="end"/>
      </w:r>
      <w:bookmarkEnd w:id="997"/>
    </w:p>
    <w:tbl>
      <w:tblPr>
        <w:tblStyle w:val="2aladdin"/>
        <w:tblW w:w="0" w:type="auto"/>
        <w:tblLook w:val="04A0" w:firstRow="1" w:lastRow="0" w:firstColumn="1" w:lastColumn="0" w:noHBand="0" w:noVBand="1"/>
      </w:tblPr>
      <w:tblGrid>
        <w:gridCol w:w="2915"/>
        <w:gridCol w:w="6485"/>
      </w:tblGrid>
      <w:tr w:rsidR="00480A5D" w:rsidRPr="00682362" w14:paraId="6A000688" w14:textId="77777777" w:rsidTr="00480A5D">
        <w:trPr>
          <w:cnfStyle w:val="100000000000" w:firstRow="1" w:lastRow="0" w:firstColumn="0" w:lastColumn="0" w:oddVBand="0" w:evenVBand="0" w:oddHBand="0" w:evenHBand="0" w:firstRowFirstColumn="0" w:firstRowLastColumn="0" w:lastRowFirstColumn="0" w:lastRowLastColumn="0"/>
          <w:tblHeader/>
        </w:trPr>
        <w:tc>
          <w:tcPr>
            <w:tcW w:w="2915" w:type="dxa"/>
            <w:shd w:val="clear" w:color="auto" w:fill="auto"/>
            <w:vAlign w:val="center"/>
          </w:tcPr>
          <w:p w14:paraId="6A000686" w14:textId="77777777" w:rsidR="00480A5D" w:rsidRPr="00682362" w:rsidRDefault="00480A5D" w:rsidP="00480A5D">
            <w:pPr>
              <w:pStyle w:val="maintext"/>
              <w:jc w:val="center"/>
            </w:pPr>
            <w:r w:rsidRPr="00682362">
              <w:t>Наименование свойства</w:t>
            </w:r>
          </w:p>
        </w:tc>
        <w:tc>
          <w:tcPr>
            <w:tcW w:w="6485" w:type="dxa"/>
            <w:shd w:val="clear" w:color="auto" w:fill="auto"/>
            <w:vAlign w:val="center"/>
          </w:tcPr>
          <w:p w14:paraId="6A000687" w14:textId="77777777" w:rsidR="00480A5D" w:rsidRPr="00682362" w:rsidRDefault="00480A5D" w:rsidP="00480A5D">
            <w:pPr>
              <w:pStyle w:val="maintext"/>
              <w:ind w:left="-108"/>
              <w:jc w:val="center"/>
            </w:pPr>
            <w:r w:rsidRPr="00682362">
              <w:t>Описание</w:t>
            </w:r>
          </w:p>
        </w:tc>
      </w:tr>
      <w:tr w:rsidR="00480A5D" w:rsidRPr="00682362" w14:paraId="6A00068B" w14:textId="77777777" w:rsidTr="00480A5D">
        <w:trPr>
          <w:trHeight w:val="508"/>
        </w:trPr>
        <w:tc>
          <w:tcPr>
            <w:tcW w:w="2915" w:type="dxa"/>
            <w:vAlign w:val="center"/>
          </w:tcPr>
          <w:p w14:paraId="6A000689" w14:textId="77777777" w:rsidR="00480A5D" w:rsidRPr="00682362" w:rsidRDefault="00480A5D" w:rsidP="00480A5D">
            <w:pPr>
              <w:pStyle w:val="tabletext"/>
              <w:rPr>
                <w:b/>
              </w:rPr>
            </w:pPr>
            <w:r w:rsidRPr="00682362">
              <w:rPr>
                <w:b/>
              </w:rPr>
              <w:t>Номер</w:t>
            </w:r>
          </w:p>
        </w:tc>
        <w:tc>
          <w:tcPr>
            <w:tcW w:w="6485" w:type="dxa"/>
            <w:vAlign w:val="center"/>
          </w:tcPr>
          <w:p w14:paraId="6A00068A" w14:textId="77777777" w:rsidR="00480A5D" w:rsidRPr="00682362" w:rsidRDefault="00480A5D" w:rsidP="00480A5D">
            <w:pPr>
              <w:pStyle w:val="tabletext"/>
              <w:spacing w:before="120" w:after="120"/>
              <w:jc w:val="both"/>
            </w:pPr>
            <w:r w:rsidRPr="00682362">
              <w:t>Учетный номер экземпляра СКЗИ</w:t>
            </w:r>
          </w:p>
        </w:tc>
      </w:tr>
      <w:tr w:rsidR="005E4C36" w:rsidRPr="00682362" w14:paraId="6A000690" w14:textId="77777777" w:rsidTr="005838F3">
        <w:trPr>
          <w:trHeight w:val="508"/>
        </w:trPr>
        <w:tc>
          <w:tcPr>
            <w:tcW w:w="2915" w:type="dxa"/>
            <w:vAlign w:val="center"/>
          </w:tcPr>
          <w:p w14:paraId="6A00068C" w14:textId="77777777" w:rsidR="005E4C36" w:rsidRPr="00682362" w:rsidRDefault="005E4C36" w:rsidP="005E4C36">
            <w:pPr>
              <w:pStyle w:val="tabletext"/>
              <w:rPr>
                <w:b/>
              </w:rPr>
            </w:pPr>
            <w:r w:rsidRPr="00682362">
              <w:rPr>
                <w:b/>
              </w:rPr>
              <w:t>Вид СКЗИ</w:t>
            </w:r>
          </w:p>
        </w:tc>
        <w:tc>
          <w:tcPr>
            <w:tcW w:w="6485" w:type="dxa"/>
            <w:vAlign w:val="center"/>
          </w:tcPr>
          <w:p w14:paraId="6A00068D" w14:textId="77777777" w:rsidR="005E4C36" w:rsidRPr="00682362" w:rsidRDefault="005E4C36" w:rsidP="005838F3">
            <w:pPr>
              <w:pStyle w:val="tabletext"/>
              <w:spacing w:before="120" w:after="120"/>
              <w:jc w:val="both"/>
              <w:rPr>
                <w:noProof/>
                <w:lang w:eastAsia="ru-RU"/>
              </w:rPr>
            </w:pPr>
            <w:r w:rsidRPr="00682362">
              <w:rPr>
                <w:noProof/>
                <w:lang w:eastAsia="ru-RU"/>
              </w:rPr>
              <w:t>Возможные значения:</w:t>
            </w:r>
          </w:p>
          <w:p w14:paraId="6A00068E" w14:textId="77777777" w:rsidR="005E4C36" w:rsidRPr="00682362" w:rsidRDefault="005E4C36" w:rsidP="005E4C36">
            <w:pPr>
              <w:pStyle w:val="tablebulletlist"/>
              <w:rPr>
                <w:b/>
                <w:noProof/>
                <w:lang w:eastAsia="ru-RU"/>
              </w:rPr>
            </w:pPr>
            <w:r w:rsidRPr="00682362">
              <w:rPr>
                <w:b/>
                <w:noProof/>
                <w:lang w:eastAsia="ru-RU"/>
              </w:rPr>
              <w:t>Аппаратный</w:t>
            </w:r>
          </w:p>
          <w:p w14:paraId="6A00068F" w14:textId="77777777" w:rsidR="005E4C36" w:rsidRPr="00682362" w:rsidRDefault="005E4C36" w:rsidP="005E4C36">
            <w:pPr>
              <w:pStyle w:val="tablebulletlist"/>
            </w:pPr>
            <w:r w:rsidRPr="00682362">
              <w:rPr>
                <w:b/>
                <w:noProof/>
                <w:lang w:eastAsia="ru-RU"/>
              </w:rPr>
              <w:t>Программный</w:t>
            </w:r>
            <w:r w:rsidRPr="00682362">
              <w:rPr>
                <w:noProof/>
                <w:lang w:eastAsia="ru-RU"/>
              </w:rPr>
              <w:t xml:space="preserve"> </w:t>
            </w:r>
          </w:p>
        </w:tc>
      </w:tr>
      <w:tr w:rsidR="00480A5D" w:rsidRPr="00682362" w14:paraId="6A000693" w14:textId="77777777" w:rsidTr="00480A5D">
        <w:trPr>
          <w:trHeight w:val="508"/>
        </w:trPr>
        <w:tc>
          <w:tcPr>
            <w:tcW w:w="2915" w:type="dxa"/>
            <w:vAlign w:val="center"/>
          </w:tcPr>
          <w:p w14:paraId="6A000691" w14:textId="77777777" w:rsidR="00480A5D" w:rsidRPr="00682362" w:rsidRDefault="00480A5D" w:rsidP="00480A5D">
            <w:pPr>
              <w:pStyle w:val="tabletext"/>
              <w:rPr>
                <w:b/>
              </w:rPr>
            </w:pPr>
            <w:r w:rsidRPr="00682362">
              <w:rPr>
                <w:b/>
              </w:rPr>
              <w:t>Тип СКЗИ</w:t>
            </w:r>
          </w:p>
        </w:tc>
        <w:tc>
          <w:tcPr>
            <w:tcW w:w="6485" w:type="dxa"/>
            <w:vAlign w:val="center"/>
          </w:tcPr>
          <w:p w14:paraId="6A000692" w14:textId="77777777" w:rsidR="00480A5D" w:rsidRPr="00682362" w:rsidRDefault="00480A5D" w:rsidP="00480A5D">
            <w:pPr>
              <w:pStyle w:val="tabletext"/>
              <w:spacing w:before="120" w:after="120"/>
              <w:jc w:val="both"/>
            </w:pPr>
            <w:r w:rsidRPr="00682362">
              <w:rPr>
                <w:noProof/>
                <w:lang w:eastAsia="ru-RU"/>
              </w:rPr>
              <w:t xml:space="preserve">Тип СКЗИ (один из встроенных или пользовательских типов СКЗИ). </w:t>
            </w:r>
          </w:p>
        </w:tc>
      </w:tr>
      <w:tr w:rsidR="006B51E4" w:rsidRPr="00682362" w14:paraId="6A000696" w14:textId="77777777" w:rsidTr="00480A5D">
        <w:trPr>
          <w:trHeight w:val="508"/>
        </w:trPr>
        <w:tc>
          <w:tcPr>
            <w:tcW w:w="2915" w:type="dxa"/>
            <w:vAlign w:val="center"/>
          </w:tcPr>
          <w:p w14:paraId="6A000694" w14:textId="77777777" w:rsidR="006B51E4" w:rsidRPr="00682362" w:rsidRDefault="006B51E4" w:rsidP="00480A5D">
            <w:pPr>
              <w:pStyle w:val="tabletext"/>
              <w:rPr>
                <w:b/>
              </w:rPr>
            </w:pPr>
            <w:r w:rsidRPr="00682362">
              <w:rPr>
                <w:b/>
              </w:rPr>
              <w:t>Описание</w:t>
            </w:r>
          </w:p>
        </w:tc>
        <w:tc>
          <w:tcPr>
            <w:tcW w:w="6485" w:type="dxa"/>
            <w:vAlign w:val="center"/>
          </w:tcPr>
          <w:p w14:paraId="6A000695" w14:textId="77777777" w:rsidR="006B51E4" w:rsidRPr="00682362" w:rsidRDefault="006B51E4" w:rsidP="00480A5D">
            <w:pPr>
              <w:pStyle w:val="tabletext"/>
              <w:spacing w:before="120" w:after="120"/>
              <w:jc w:val="both"/>
              <w:rPr>
                <w:noProof/>
                <w:lang w:eastAsia="ru-RU"/>
              </w:rPr>
            </w:pPr>
            <w:r w:rsidRPr="00682362">
              <w:rPr>
                <w:noProof/>
                <w:lang w:eastAsia="ru-RU"/>
              </w:rPr>
              <w:t xml:space="preserve">Текстовое описание </w:t>
            </w:r>
          </w:p>
        </w:tc>
      </w:tr>
      <w:tr w:rsidR="006B51E4" w:rsidRPr="00682362" w14:paraId="6A000699" w14:textId="77777777" w:rsidTr="00480A5D">
        <w:trPr>
          <w:trHeight w:val="508"/>
        </w:trPr>
        <w:tc>
          <w:tcPr>
            <w:tcW w:w="2915" w:type="dxa"/>
            <w:vAlign w:val="center"/>
          </w:tcPr>
          <w:p w14:paraId="6A000697" w14:textId="77777777" w:rsidR="006B51E4" w:rsidRPr="00682362" w:rsidRDefault="006B51E4" w:rsidP="00480A5D">
            <w:pPr>
              <w:pStyle w:val="tabletext"/>
              <w:rPr>
                <w:b/>
              </w:rPr>
            </w:pPr>
            <w:r w:rsidRPr="00682362">
              <w:rPr>
                <w:b/>
              </w:rPr>
              <w:lastRenderedPageBreak/>
              <w:t>Место установки</w:t>
            </w:r>
          </w:p>
        </w:tc>
        <w:tc>
          <w:tcPr>
            <w:tcW w:w="6485" w:type="dxa"/>
            <w:vAlign w:val="center"/>
          </w:tcPr>
          <w:p w14:paraId="6A000698" w14:textId="77777777" w:rsidR="006B51E4" w:rsidRPr="00682362" w:rsidRDefault="006B51E4" w:rsidP="00480A5D">
            <w:pPr>
              <w:pStyle w:val="tabletext"/>
              <w:spacing w:before="120" w:after="120"/>
              <w:jc w:val="both"/>
              <w:rPr>
                <w:noProof/>
                <w:lang w:eastAsia="ru-RU"/>
              </w:rPr>
            </w:pPr>
            <w:r w:rsidRPr="00682362">
              <w:rPr>
                <w:noProof/>
                <w:lang w:eastAsia="ru-RU"/>
              </w:rPr>
              <w:t>Текстовое описание места установки</w:t>
            </w:r>
          </w:p>
        </w:tc>
      </w:tr>
      <w:tr w:rsidR="00707F4D" w:rsidRPr="00682362" w14:paraId="6A00069C" w14:textId="77777777" w:rsidTr="00480A5D">
        <w:trPr>
          <w:trHeight w:val="508"/>
        </w:trPr>
        <w:tc>
          <w:tcPr>
            <w:tcW w:w="2915" w:type="dxa"/>
            <w:vAlign w:val="center"/>
          </w:tcPr>
          <w:p w14:paraId="6A00069A" w14:textId="77777777" w:rsidR="00707F4D" w:rsidRPr="00682362" w:rsidRDefault="00707F4D" w:rsidP="00480A5D">
            <w:pPr>
              <w:pStyle w:val="tabletext"/>
              <w:rPr>
                <w:b/>
              </w:rPr>
            </w:pPr>
            <w:r w:rsidRPr="00682362">
              <w:rPr>
                <w:b/>
              </w:rPr>
              <w:t>От кого получено</w:t>
            </w:r>
          </w:p>
        </w:tc>
        <w:tc>
          <w:tcPr>
            <w:tcW w:w="6485" w:type="dxa"/>
            <w:vAlign w:val="center"/>
          </w:tcPr>
          <w:p w14:paraId="6A00069B" w14:textId="77777777" w:rsidR="00707F4D" w:rsidRPr="00682362" w:rsidRDefault="00707F4D" w:rsidP="00707F4D">
            <w:pPr>
              <w:pStyle w:val="tabletext"/>
              <w:spacing w:before="120" w:after="120"/>
              <w:jc w:val="both"/>
              <w:rPr>
                <w:noProof/>
                <w:lang w:eastAsia="ru-RU"/>
              </w:rPr>
            </w:pPr>
            <w:r w:rsidRPr="00682362">
              <w:rPr>
                <w:noProof/>
                <w:lang w:eastAsia="ru-RU"/>
              </w:rPr>
              <w:t>Текстовое описанием лица, от которого СКЗИ получено</w:t>
            </w:r>
          </w:p>
        </w:tc>
      </w:tr>
      <w:tr w:rsidR="00480A5D" w:rsidRPr="00682362" w14:paraId="6A00069F" w14:textId="77777777" w:rsidTr="00480A5D">
        <w:trPr>
          <w:trHeight w:val="508"/>
        </w:trPr>
        <w:tc>
          <w:tcPr>
            <w:tcW w:w="2915" w:type="dxa"/>
            <w:vAlign w:val="center"/>
          </w:tcPr>
          <w:p w14:paraId="6A00069D" w14:textId="77777777" w:rsidR="00480A5D" w:rsidRPr="00682362" w:rsidRDefault="00480A5D" w:rsidP="00480A5D">
            <w:pPr>
              <w:pStyle w:val="tabletext"/>
              <w:rPr>
                <w:b/>
              </w:rPr>
            </w:pPr>
            <w:r w:rsidRPr="00682362">
              <w:rPr>
                <w:b/>
              </w:rPr>
              <w:t>Ответственное лицо</w:t>
            </w:r>
          </w:p>
        </w:tc>
        <w:tc>
          <w:tcPr>
            <w:tcW w:w="6485" w:type="dxa"/>
            <w:vAlign w:val="center"/>
          </w:tcPr>
          <w:p w14:paraId="6A00069E" w14:textId="77777777" w:rsidR="00480A5D" w:rsidRPr="00682362" w:rsidRDefault="00480A5D" w:rsidP="00480A5D">
            <w:pPr>
              <w:pStyle w:val="tabletext"/>
              <w:spacing w:before="120" w:after="120"/>
              <w:jc w:val="both"/>
              <w:rPr>
                <w:noProof/>
                <w:lang w:eastAsia="ru-RU"/>
              </w:rPr>
            </w:pPr>
            <w:r w:rsidRPr="00682362">
              <w:rPr>
                <w:noProof/>
                <w:lang w:eastAsia="ru-RU"/>
              </w:rPr>
              <w:t>Лицо, получившее СКЗИ в ответственное пользование</w:t>
            </w:r>
          </w:p>
        </w:tc>
      </w:tr>
      <w:tr w:rsidR="00480A5D" w:rsidRPr="00682362" w14:paraId="6A0006A2" w14:textId="77777777" w:rsidTr="00480A5D">
        <w:trPr>
          <w:trHeight w:val="508"/>
        </w:trPr>
        <w:tc>
          <w:tcPr>
            <w:tcW w:w="2915" w:type="dxa"/>
            <w:vAlign w:val="center"/>
          </w:tcPr>
          <w:p w14:paraId="6A0006A0" w14:textId="77777777" w:rsidR="00480A5D" w:rsidRPr="00682362" w:rsidRDefault="00480A5D" w:rsidP="00480A5D">
            <w:pPr>
              <w:pStyle w:val="tabletext"/>
              <w:rPr>
                <w:b/>
              </w:rPr>
            </w:pPr>
            <w:r w:rsidRPr="00682362">
              <w:rPr>
                <w:b/>
              </w:rPr>
              <w:t>Рабочая станция</w:t>
            </w:r>
          </w:p>
        </w:tc>
        <w:tc>
          <w:tcPr>
            <w:tcW w:w="6485" w:type="dxa"/>
            <w:vAlign w:val="center"/>
          </w:tcPr>
          <w:p w14:paraId="6A0006A1" w14:textId="77777777" w:rsidR="00480A5D" w:rsidRPr="00682362" w:rsidRDefault="00480A5D" w:rsidP="00480A5D">
            <w:pPr>
              <w:pStyle w:val="tabletext"/>
              <w:spacing w:before="120" w:after="120"/>
              <w:jc w:val="both"/>
              <w:rPr>
                <w:noProof/>
                <w:lang w:eastAsia="ru-RU"/>
              </w:rPr>
            </w:pPr>
            <w:r w:rsidRPr="00682362">
              <w:rPr>
                <w:noProof/>
                <w:lang w:eastAsia="ru-RU"/>
              </w:rPr>
              <w:t>Рабочая станция, назначенная для экземпляра СКЗИ</w:t>
            </w:r>
          </w:p>
        </w:tc>
      </w:tr>
      <w:tr w:rsidR="00480A5D" w:rsidRPr="00682362" w14:paraId="6A0006A5" w14:textId="77777777" w:rsidTr="00480A5D">
        <w:trPr>
          <w:trHeight w:val="508"/>
        </w:trPr>
        <w:tc>
          <w:tcPr>
            <w:tcW w:w="2915" w:type="dxa"/>
            <w:vAlign w:val="center"/>
          </w:tcPr>
          <w:p w14:paraId="6A0006A3" w14:textId="77777777" w:rsidR="00480A5D" w:rsidRPr="00682362" w:rsidRDefault="00480A5D" w:rsidP="00480A5D">
            <w:pPr>
              <w:pStyle w:val="tabletext"/>
              <w:rPr>
                <w:b/>
              </w:rPr>
            </w:pPr>
            <w:r w:rsidRPr="00682362">
              <w:rPr>
                <w:b/>
              </w:rPr>
              <w:t>Произвел установку</w:t>
            </w:r>
          </w:p>
        </w:tc>
        <w:tc>
          <w:tcPr>
            <w:tcW w:w="6485" w:type="dxa"/>
            <w:vAlign w:val="center"/>
          </w:tcPr>
          <w:p w14:paraId="6A0006A4" w14:textId="77777777" w:rsidR="00480A5D" w:rsidRPr="00682362" w:rsidRDefault="00530CF3" w:rsidP="00530CF3">
            <w:pPr>
              <w:pStyle w:val="tabletext"/>
              <w:spacing w:before="120" w:after="120"/>
              <w:jc w:val="both"/>
              <w:rPr>
                <w:noProof/>
                <w:lang w:eastAsia="ru-RU"/>
              </w:rPr>
            </w:pPr>
            <w:r w:rsidRPr="00682362">
              <w:rPr>
                <w:noProof/>
                <w:lang w:eastAsia="ru-RU"/>
              </w:rPr>
              <w:t>Имя пользователя, у</w:t>
            </w:r>
            <w:r w:rsidR="00480A5D" w:rsidRPr="00682362">
              <w:rPr>
                <w:noProof/>
                <w:lang w:eastAsia="ru-RU"/>
              </w:rPr>
              <w:t>становивш</w:t>
            </w:r>
            <w:r w:rsidRPr="00682362">
              <w:rPr>
                <w:noProof/>
                <w:lang w:eastAsia="ru-RU"/>
              </w:rPr>
              <w:t xml:space="preserve">его данный </w:t>
            </w:r>
            <w:r w:rsidR="00480A5D" w:rsidRPr="00682362">
              <w:rPr>
                <w:noProof/>
                <w:lang w:eastAsia="ru-RU"/>
              </w:rPr>
              <w:t>экземпляр СКЗИ</w:t>
            </w:r>
          </w:p>
        </w:tc>
      </w:tr>
      <w:tr w:rsidR="00707F4D" w:rsidRPr="00682362" w14:paraId="6A0006A8" w14:textId="77777777" w:rsidTr="00480A5D">
        <w:trPr>
          <w:trHeight w:val="508"/>
        </w:trPr>
        <w:tc>
          <w:tcPr>
            <w:tcW w:w="2915" w:type="dxa"/>
            <w:vAlign w:val="center"/>
          </w:tcPr>
          <w:p w14:paraId="6A0006A6" w14:textId="77777777" w:rsidR="00707F4D" w:rsidRPr="00682362" w:rsidRDefault="00707F4D" w:rsidP="00480A5D">
            <w:pPr>
              <w:pStyle w:val="tabletext"/>
              <w:rPr>
                <w:b/>
              </w:rPr>
            </w:pPr>
            <w:r w:rsidRPr="00682362">
              <w:rPr>
                <w:b/>
              </w:rPr>
              <w:t>Дистрибутив</w:t>
            </w:r>
          </w:p>
        </w:tc>
        <w:tc>
          <w:tcPr>
            <w:tcW w:w="6485" w:type="dxa"/>
            <w:vAlign w:val="center"/>
          </w:tcPr>
          <w:p w14:paraId="6A0006A7" w14:textId="77777777" w:rsidR="00707F4D" w:rsidRPr="00682362" w:rsidRDefault="00707F4D" w:rsidP="00480A5D">
            <w:pPr>
              <w:pStyle w:val="tabletext"/>
              <w:spacing w:before="120" w:after="120"/>
              <w:jc w:val="both"/>
              <w:rPr>
                <w:noProof/>
                <w:lang w:eastAsia="ru-RU"/>
              </w:rPr>
            </w:pPr>
            <w:r w:rsidRPr="00682362">
              <w:rPr>
                <w:noProof/>
                <w:lang w:eastAsia="ru-RU"/>
              </w:rPr>
              <w:t>Дистрибутив, привязанный к данному экземпляру СКЗИ</w:t>
            </w:r>
          </w:p>
        </w:tc>
      </w:tr>
      <w:tr w:rsidR="00707F4D" w:rsidRPr="00682362" w14:paraId="6A0006AB" w14:textId="77777777" w:rsidTr="00480A5D">
        <w:trPr>
          <w:trHeight w:val="508"/>
        </w:trPr>
        <w:tc>
          <w:tcPr>
            <w:tcW w:w="2915" w:type="dxa"/>
            <w:vAlign w:val="center"/>
          </w:tcPr>
          <w:p w14:paraId="6A0006A9" w14:textId="77777777" w:rsidR="00707F4D" w:rsidRPr="00682362" w:rsidRDefault="00707F4D" w:rsidP="00480A5D">
            <w:pPr>
              <w:pStyle w:val="tabletext"/>
              <w:rPr>
                <w:b/>
              </w:rPr>
            </w:pPr>
            <w:r w:rsidRPr="00682362">
              <w:rPr>
                <w:b/>
              </w:rPr>
              <w:t>Лицензия</w:t>
            </w:r>
          </w:p>
        </w:tc>
        <w:tc>
          <w:tcPr>
            <w:tcW w:w="6485" w:type="dxa"/>
            <w:vAlign w:val="center"/>
          </w:tcPr>
          <w:p w14:paraId="6A0006AA" w14:textId="77777777" w:rsidR="00707F4D" w:rsidRPr="00682362" w:rsidRDefault="00707F4D" w:rsidP="00707F4D">
            <w:pPr>
              <w:pStyle w:val="tabletext"/>
              <w:spacing w:before="120" w:after="120"/>
              <w:jc w:val="both"/>
              <w:rPr>
                <w:noProof/>
                <w:lang w:eastAsia="ru-RU"/>
              </w:rPr>
            </w:pPr>
            <w:r w:rsidRPr="00682362">
              <w:rPr>
                <w:noProof/>
                <w:lang w:eastAsia="ru-RU"/>
              </w:rPr>
              <w:t>Лицензия, привязанная к данному экземпляру СКЗИ</w:t>
            </w:r>
          </w:p>
        </w:tc>
      </w:tr>
      <w:tr w:rsidR="00707F4D" w:rsidRPr="00682362" w14:paraId="6A0006AE" w14:textId="77777777" w:rsidTr="00480A5D">
        <w:trPr>
          <w:trHeight w:val="508"/>
        </w:trPr>
        <w:tc>
          <w:tcPr>
            <w:tcW w:w="2915" w:type="dxa"/>
            <w:vAlign w:val="center"/>
          </w:tcPr>
          <w:p w14:paraId="6A0006AC" w14:textId="77777777" w:rsidR="00707F4D" w:rsidRPr="00682362" w:rsidRDefault="00707F4D" w:rsidP="00480A5D">
            <w:pPr>
              <w:pStyle w:val="tabletext"/>
              <w:rPr>
                <w:b/>
              </w:rPr>
            </w:pPr>
            <w:r w:rsidRPr="00682362">
              <w:rPr>
                <w:b/>
              </w:rPr>
              <w:t xml:space="preserve">Путь </w:t>
            </w:r>
          </w:p>
        </w:tc>
        <w:tc>
          <w:tcPr>
            <w:tcW w:w="6485" w:type="dxa"/>
            <w:vAlign w:val="center"/>
          </w:tcPr>
          <w:p w14:paraId="6A0006AD" w14:textId="77777777" w:rsidR="00707F4D" w:rsidRPr="00682362" w:rsidRDefault="00707F4D" w:rsidP="00707F4D">
            <w:pPr>
              <w:pStyle w:val="tabletext"/>
              <w:spacing w:before="120" w:after="120"/>
              <w:jc w:val="both"/>
              <w:rPr>
                <w:noProof/>
                <w:lang w:eastAsia="ru-RU"/>
              </w:rPr>
            </w:pPr>
            <w:r w:rsidRPr="00682362">
              <w:rPr>
                <w:noProof/>
                <w:lang w:eastAsia="ru-RU"/>
              </w:rPr>
              <w:t>Полное имя контейнера, к которому привязан пользователь – владелец СКЗИ, в соответствующей ресурсной системе</w:t>
            </w:r>
          </w:p>
        </w:tc>
      </w:tr>
      <w:tr w:rsidR="00480A5D" w:rsidRPr="00682362" w14:paraId="6A0006B1" w14:textId="77777777" w:rsidTr="00480A5D">
        <w:trPr>
          <w:trHeight w:val="508"/>
        </w:trPr>
        <w:tc>
          <w:tcPr>
            <w:tcW w:w="2915" w:type="dxa"/>
            <w:vAlign w:val="center"/>
          </w:tcPr>
          <w:p w14:paraId="6A0006AF" w14:textId="77777777" w:rsidR="00480A5D" w:rsidRPr="00682362" w:rsidRDefault="00480A5D" w:rsidP="00480A5D">
            <w:pPr>
              <w:pStyle w:val="tabletext"/>
              <w:rPr>
                <w:b/>
              </w:rPr>
            </w:pPr>
            <w:r w:rsidRPr="00682362">
              <w:rPr>
                <w:b/>
              </w:rPr>
              <w:t>Состояние</w:t>
            </w:r>
          </w:p>
        </w:tc>
        <w:tc>
          <w:tcPr>
            <w:tcW w:w="6485" w:type="dxa"/>
            <w:vAlign w:val="center"/>
          </w:tcPr>
          <w:p w14:paraId="6A0006B0" w14:textId="77777777" w:rsidR="00480A5D" w:rsidRPr="00682362" w:rsidRDefault="00480A5D" w:rsidP="00480A5D">
            <w:pPr>
              <w:pStyle w:val="tabletext"/>
              <w:spacing w:before="120" w:after="120"/>
              <w:jc w:val="both"/>
              <w:rPr>
                <w:noProof/>
                <w:lang w:eastAsia="ru-RU"/>
              </w:rPr>
            </w:pPr>
            <w:r w:rsidRPr="00682362">
              <w:rPr>
                <w:noProof/>
                <w:lang w:eastAsia="ru-RU"/>
              </w:rPr>
              <w:t>Текущее состояние экземпляра СКЗИ</w:t>
            </w:r>
          </w:p>
        </w:tc>
      </w:tr>
      <w:tr w:rsidR="00480A5D" w:rsidRPr="00682362" w14:paraId="6A0006B4" w14:textId="77777777" w:rsidTr="00480A5D">
        <w:trPr>
          <w:trHeight w:val="508"/>
        </w:trPr>
        <w:tc>
          <w:tcPr>
            <w:tcW w:w="2915" w:type="dxa"/>
            <w:vAlign w:val="center"/>
          </w:tcPr>
          <w:p w14:paraId="6A0006B2" w14:textId="77777777" w:rsidR="00480A5D" w:rsidRPr="00682362" w:rsidRDefault="00480A5D" w:rsidP="00480A5D">
            <w:pPr>
              <w:pStyle w:val="tabletext"/>
              <w:rPr>
                <w:b/>
              </w:rPr>
            </w:pPr>
            <w:r w:rsidRPr="00682362">
              <w:rPr>
                <w:b/>
              </w:rPr>
              <w:t>Дата начала действия</w:t>
            </w:r>
          </w:p>
        </w:tc>
        <w:tc>
          <w:tcPr>
            <w:tcW w:w="6485" w:type="dxa"/>
            <w:vAlign w:val="center"/>
          </w:tcPr>
          <w:p w14:paraId="6A0006B3" w14:textId="77777777" w:rsidR="00480A5D" w:rsidRPr="00682362" w:rsidRDefault="00480A5D" w:rsidP="00480A5D">
            <w:pPr>
              <w:pStyle w:val="tabletext"/>
              <w:spacing w:before="120" w:after="120"/>
              <w:jc w:val="both"/>
              <w:rPr>
                <w:noProof/>
                <w:lang w:eastAsia="ru-RU"/>
              </w:rPr>
            </w:pPr>
            <w:r w:rsidRPr="00682362">
              <w:rPr>
                <w:noProof/>
                <w:lang w:eastAsia="ru-RU"/>
              </w:rPr>
              <w:t>Дата начала действия экземпляра СКЗИ</w:t>
            </w:r>
          </w:p>
        </w:tc>
      </w:tr>
      <w:tr w:rsidR="00480A5D" w:rsidRPr="00682362" w14:paraId="6A0006B7" w14:textId="77777777" w:rsidTr="00480A5D">
        <w:trPr>
          <w:trHeight w:val="508"/>
        </w:trPr>
        <w:tc>
          <w:tcPr>
            <w:tcW w:w="2915" w:type="dxa"/>
            <w:vAlign w:val="center"/>
          </w:tcPr>
          <w:p w14:paraId="6A0006B5" w14:textId="77777777" w:rsidR="00480A5D" w:rsidRPr="00682362" w:rsidRDefault="00480A5D" w:rsidP="00480A5D">
            <w:pPr>
              <w:pStyle w:val="tabletext"/>
              <w:rPr>
                <w:b/>
              </w:rPr>
            </w:pPr>
            <w:r w:rsidRPr="00682362">
              <w:rPr>
                <w:b/>
              </w:rPr>
              <w:t>Дата прекращения действия</w:t>
            </w:r>
          </w:p>
        </w:tc>
        <w:tc>
          <w:tcPr>
            <w:tcW w:w="6485" w:type="dxa"/>
            <w:vAlign w:val="center"/>
          </w:tcPr>
          <w:p w14:paraId="6A0006B6" w14:textId="77777777" w:rsidR="00480A5D" w:rsidRPr="00682362" w:rsidRDefault="00480A5D" w:rsidP="00480A5D">
            <w:pPr>
              <w:pStyle w:val="tabletext"/>
              <w:spacing w:before="120" w:after="120"/>
              <w:jc w:val="both"/>
              <w:rPr>
                <w:noProof/>
                <w:lang w:eastAsia="ru-RU"/>
              </w:rPr>
            </w:pPr>
            <w:r w:rsidRPr="00682362">
              <w:rPr>
                <w:noProof/>
                <w:lang w:eastAsia="ru-RU"/>
              </w:rPr>
              <w:t>Дата прекращения действия экземпляра СКЗИ</w:t>
            </w:r>
          </w:p>
        </w:tc>
      </w:tr>
      <w:tr w:rsidR="00480A5D" w:rsidRPr="00682362" w14:paraId="6A0006BA" w14:textId="77777777" w:rsidTr="00480A5D">
        <w:trPr>
          <w:trHeight w:val="508"/>
        </w:trPr>
        <w:tc>
          <w:tcPr>
            <w:tcW w:w="2915" w:type="dxa"/>
            <w:vAlign w:val="center"/>
          </w:tcPr>
          <w:p w14:paraId="6A0006B8" w14:textId="77777777" w:rsidR="00480A5D" w:rsidRPr="00682362" w:rsidRDefault="00480A5D" w:rsidP="00480A5D">
            <w:pPr>
              <w:pStyle w:val="tabletext"/>
              <w:rPr>
                <w:b/>
              </w:rPr>
            </w:pPr>
            <w:r w:rsidRPr="00682362">
              <w:rPr>
                <w:b/>
              </w:rPr>
              <w:t>Дата уничтожения</w:t>
            </w:r>
          </w:p>
        </w:tc>
        <w:tc>
          <w:tcPr>
            <w:tcW w:w="6485" w:type="dxa"/>
            <w:vAlign w:val="center"/>
          </w:tcPr>
          <w:p w14:paraId="6A0006B9" w14:textId="77777777" w:rsidR="00480A5D" w:rsidRPr="00682362" w:rsidRDefault="00480A5D" w:rsidP="00480A5D">
            <w:pPr>
              <w:pStyle w:val="tabletext"/>
              <w:spacing w:before="120" w:after="120"/>
              <w:jc w:val="both"/>
              <w:rPr>
                <w:noProof/>
                <w:lang w:eastAsia="ru-RU"/>
              </w:rPr>
            </w:pPr>
            <w:r w:rsidRPr="00682362">
              <w:rPr>
                <w:noProof/>
                <w:lang w:eastAsia="ru-RU"/>
              </w:rPr>
              <w:t>Дата уничтожения экземпляра СКЗИ</w:t>
            </w:r>
          </w:p>
        </w:tc>
      </w:tr>
      <w:tr w:rsidR="00707F4D" w:rsidRPr="00682362" w14:paraId="6A0006BF" w14:textId="77777777" w:rsidTr="00480A5D">
        <w:trPr>
          <w:trHeight w:val="508"/>
        </w:trPr>
        <w:tc>
          <w:tcPr>
            <w:tcW w:w="2915" w:type="dxa"/>
            <w:vAlign w:val="center"/>
          </w:tcPr>
          <w:p w14:paraId="6A0006BB" w14:textId="77777777" w:rsidR="00707F4D" w:rsidRPr="00682362" w:rsidRDefault="00707F4D" w:rsidP="00480A5D">
            <w:pPr>
              <w:pStyle w:val="tabletext"/>
              <w:rPr>
                <w:b/>
              </w:rPr>
            </w:pPr>
            <w:r w:rsidRPr="00682362">
              <w:rPr>
                <w:b/>
              </w:rPr>
              <w:t>Ведение учета</w:t>
            </w:r>
          </w:p>
        </w:tc>
        <w:tc>
          <w:tcPr>
            <w:tcW w:w="6485" w:type="dxa"/>
            <w:vAlign w:val="center"/>
          </w:tcPr>
          <w:p w14:paraId="6A0006BC" w14:textId="77777777" w:rsidR="00707F4D" w:rsidRPr="00682362" w:rsidRDefault="00E15ECA" w:rsidP="00480A5D">
            <w:pPr>
              <w:pStyle w:val="tabletext"/>
              <w:spacing w:before="120" w:after="120"/>
              <w:jc w:val="both"/>
              <w:rPr>
                <w:noProof/>
                <w:lang w:eastAsia="ru-RU"/>
              </w:rPr>
            </w:pPr>
            <w:r w:rsidRPr="00682362">
              <w:rPr>
                <w:noProof/>
                <w:lang w:eastAsia="ru-RU"/>
              </w:rPr>
              <w:t>Состояние программного СКЗИ. Возможны следующие значения:</w:t>
            </w:r>
          </w:p>
          <w:p w14:paraId="6A0006BD" w14:textId="77777777" w:rsidR="00E15ECA" w:rsidRPr="00682362" w:rsidRDefault="00E15ECA" w:rsidP="00E15ECA">
            <w:pPr>
              <w:pStyle w:val="tablebulletlist"/>
              <w:rPr>
                <w:noProof/>
                <w:lang w:eastAsia="ru-RU"/>
              </w:rPr>
            </w:pPr>
            <w:r w:rsidRPr="00682362">
              <w:rPr>
                <w:b/>
                <w:noProof/>
                <w:lang w:eastAsia="ru-RU"/>
              </w:rPr>
              <w:t>Да</w:t>
            </w:r>
            <w:r w:rsidRPr="00682362">
              <w:rPr>
                <w:noProof/>
                <w:lang w:eastAsia="ru-RU"/>
              </w:rPr>
              <w:t xml:space="preserve"> – учет программного СКЗИ ведется (для работы с СКЗИ доступны операции изменения состояния жизненного цикла)</w:t>
            </w:r>
          </w:p>
          <w:p w14:paraId="6A0006BE" w14:textId="77777777" w:rsidR="00E15ECA" w:rsidRPr="00682362" w:rsidRDefault="00E15ECA" w:rsidP="00E15ECA">
            <w:pPr>
              <w:pStyle w:val="tablebulletlist"/>
              <w:rPr>
                <w:noProof/>
                <w:lang w:eastAsia="ru-RU"/>
              </w:rPr>
            </w:pPr>
            <w:r w:rsidRPr="00682362">
              <w:rPr>
                <w:b/>
                <w:noProof/>
                <w:lang w:eastAsia="ru-RU"/>
              </w:rPr>
              <w:t>Нет</w:t>
            </w:r>
            <w:r w:rsidRPr="00682362">
              <w:rPr>
                <w:noProof/>
                <w:lang w:eastAsia="ru-RU"/>
              </w:rPr>
              <w:t xml:space="preserve"> – учет программного СКЗИ не ведется (для СКЗИ доступна только операция уничтожения учетной записи)</w:t>
            </w:r>
          </w:p>
        </w:tc>
      </w:tr>
    </w:tbl>
    <w:p w14:paraId="6A0006C0" w14:textId="77777777" w:rsidR="00480A5D" w:rsidRPr="00682362" w:rsidRDefault="00480A5D" w:rsidP="00480A5D"/>
    <w:p w14:paraId="6A0006C1" w14:textId="77777777" w:rsidR="00480A5D" w:rsidRPr="00682362" w:rsidRDefault="00480A5D" w:rsidP="00480A5D">
      <w:r w:rsidRPr="00682362">
        <w:t xml:space="preserve">При просмотре списка </w:t>
      </w:r>
      <w:r w:rsidR="00273930" w:rsidRPr="00682362">
        <w:t xml:space="preserve">экземпляров </w:t>
      </w:r>
      <w:r w:rsidRPr="00682362">
        <w:t xml:space="preserve">СКЗИ в верхней панели консоли управления </w:t>
      </w:r>
      <w:r w:rsidRPr="00682362">
        <w:rPr>
          <w:lang w:val="en-US"/>
        </w:rPr>
        <w:t>JMS</w:t>
      </w:r>
      <w:r w:rsidRPr="00682362">
        <w:t xml:space="preserve"> доступны дополнительные опции просмотра. Описание дополнительных опций просмотра представлено в таблице </w:t>
      </w:r>
      <w:r w:rsidRPr="00682362">
        <w:fldChar w:fldCharType="begin"/>
      </w:r>
      <w:r w:rsidRPr="00682362">
        <w:instrText xml:space="preserve"> REF _Ref469869104 \h </w:instrText>
      </w:r>
      <w:r w:rsidR="00682362">
        <w:instrText xml:space="preserve"> \* MERGEFORMAT </w:instrText>
      </w:r>
      <w:r w:rsidRPr="00682362">
        <w:fldChar w:fldCharType="separate"/>
      </w:r>
      <w:r w:rsidR="00355544">
        <w:rPr>
          <w:noProof/>
        </w:rPr>
        <w:t>65</w:t>
      </w:r>
      <w:r w:rsidRPr="00682362">
        <w:fldChar w:fldCharType="end"/>
      </w:r>
      <w:r w:rsidRPr="00682362">
        <w:t>.</w:t>
      </w:r>
    </w:p>
    <w:p w14:paraId="6A0006C2" w14:textId="77777777" w:rsidR="00480A5D" w:rsidRPr="00682362" w:rsidRDefault="00480A5D" w:rsidP="00480A5D">
      <w:pPr>
        <w:pStyle w:val="tablename"/>
      </w:pPr>
      <w:bookmarkStart w:id="999" w:name="_Ref469670388"/>
      <w:r w:rsidRPr="00682362">
        <w:t xml:space="preserve">Табл. </w:t>
      </w:r>
      <w:r w:rsidR="00B51D63">
        <w:fldChar w:fldCharType="begin"/>
      </w:r>
      <w:r w:rsidR="00B51D63">
        <w:instrText xml:space="preserve"> SEQ Табл. \* ARABIC </w:instrText>
      </w:r>
      <w:r w:rsidR="00B51D63">
        <w:fldChar w:fldCharType="separate"/>
      </w:r>
      <w:bookmarkStart w:id="1000" w:name="_Ref469869104"/>
      <w:r w:rsidR="00355544">
        <w:rPr>
          <w:noProof/>
        </w:rPr>
        <w:t>65</w:t>
      </w:r>
      <w:bookmarkEnd w:id="1000"/>
      <w:r w:rsidR="00B51D63">
        <w:rPr>
          <w:noProof/>
        </w:rPr>
        <w:fldChar w:fldCharType="end"/>
      </w:r>
      <w:bookmarkEnd w:id="999"/>
    </w:p>
    <w:tbl>
      <w:tblPr>
        <w:tblStyle w:val="2aladdin"/>
        <w:tblW w:w="0" w:type="auto"/>
        <w:tblLook w:val="04A0" w:firstRow="1" w:lastRow="0" w:firstColumn="1" w:lastColumn="0" w:noHBand="0" w:noVBand="1"/>
      </w:tblPr>
      <w:tblGrid>
        <w:gridCol w:w="4049"/>
        <w:gridCol w:w="5351"/>
      </w:tblGrid>
      <w:tr w:rsidR="00480A5D" w:rsidRPr="00682362" w14:paraId="6A0006C5" w14:textId="77777777" w:rsidTr="00480A5D">
        <w:trPr>
          <w:cnfStyle w:val="100000000000" w:firstRow="1" w:lastRow="0" w:firstColumn="0" w:lastColumn="0" w:oddVBand="0" w:evenVBand="0" w:oddHBand="0" w:evenHBand="0" w:firstRowFirstColumn="0" w:firstRowLastColumn="0" w:lastRowFirstColumn="0" w:lastRowLastColumn="0"/>
          <w:tblHeader/>
        </w:trPr>
        <w:tc>
          <w:tcPr>
            <w:tcW w:w="4049" w:type="dxa"/>
            <w:shd w:val="clear" w:color="auto" w:fill="auto"/>
            <w:vAlign w:val="center"/>
          </w:tcPr>
          <w:p w14:paraId="6A0006C3" w14:textId="77777777" w:rsidR="00480A5D" w:rsidRPr="00682362" w:rsidRDefault="00480A5D" w:rsidP="00480A5D">
            <w:pPr>
              <w:pStyle w:val="maintext"/>
              <w:jc w:val="center"/>
              <w:rPr>
                <w:lang w:val="en-US"/>
              </w:rPr>
            </w:pPr>
            <w:r w:rsidRPr="00682362">
              <w:t>Наименование опции</w:t>
            </w:r>
          </w:p>
        </w:tc>
        <w:tc>
          <w:tcPr>
            <w:tcW w:w="5351" w:type="dxa"/>
            <w:shd w:val="clear" w:color="auto" w:fill="auto"/>
            <w:vAlign w:val="center"/>
          </w:tcPr>
          <w:p w14:paraId="6A0006C4" w14:textId="77777777" w:rsidR="00480A5D" w:rsidRPr="00682362" w:rsidRDefault="00480A5D" w:rsidP="00480A5D">
            <w:pPr>
              <w:pStyle w:val="maintext"/>
              <w:ind w:left="-108"/>
              <w:jc w:val="center"/>
            </w:pPr>
            <w:r w:rsidRPr="00682362">
              <w:t>Описание</w:t>
            </w:r>
          </w:p>
        </w:tc>
      </w:tr>
      <w:tr w:rsidR="00480A5D" w:rsidRPr="00682362" w14:paraId="6A0006C8" w14:textId="77777777" w:rsidTr="00480A5D">
        <w:trPr>
          <w:trHeight w:val="508"/>
        </w:trPr>
        <w:tc>
          <w:tcPr>
            <w:tcW w:w="4049" w:type="dxa"/>
            <w:vAlign w:val="center"/>
          </w:tcPr>
          <w:p w14:paraId="6A0006C6" w14:textId="77777777" w:rsidR="00480A5D" w:rsidRPr="00682362" w:rsidRDefault="00162E6A" w:rsidP="00480A5D">
            <w:pPr>
              <w:pStyle w:val="a0"/>
              <w:ind w:left="0"/>
              <w:rPr>
                <w:b/>
              </w:rPr>
            </w:pPr>
            <w:r w:rsidRPr="00682362">
              <w:rPr>
                <w:b/>
              </w:rPr>
              <w:t>Содержимое</w:t>
            </w:r>
            <w:r w:rsidR="008F7AE0" w:rsidRPr="00682362">
              <w:t xml:space="preserve"> -&gt; </w:t>
            </w:r>
            <w:r w:rsidR="00480A5D" w:rsidRPr="00682362">
              <w:rPr>
                <w:b/>
              </w:rPr>
              <w:t>Показывать</w:t>
            </w:r>
            <w:r w:rsidR="00480A5D" w:rsidRPr="00682362">
              <w:t xml:space="preserve"> </w:t>
            </w:r>
            <w:r w:rsidR="00480A5D" w:rsidRPr="00682362">
              <w:rPr>
                <w:b/>
              </w:rPr>
              <w:t>вложенные</w:t>
            </w:r>
          </w:p>
        </w:tc>
        <w:tc>
          <w:tcPr>
            <w:tcW w:w="5351" w:type="dxa"/>
            <w:vAlign w:val="center"/>
          </w:tcPr>
          <w:p w14:paraId="6A0006C7" w14:textId="77777777" w:rsidR="00480A5D" w:rsidRPr="00682362" w:rsidRDefault="00480A5D" w:rsidP="00F15452">
            <w:pPr>
              <w:pStyle w:val="tabletext"/>
              <w:spacing w:before="120" w:after="120"/>
              <w:jc w:val="both"/>
            </w:pPr>
            <w:r w:rsidRPr="00682362">
              <w:t xml:space="preserve">При выборе этой опции в списке </w:t>
            </w:r>
            <w:r w:rsidR="00F15452" w:rsidRPr="00682362">
              <w:t xml:space="preserve">будут дополнительно </w:t>
            </w:r>
            <w:r w:rsidRPr="00682362">
              <w:t>отображ</w:t>
            </w:r>
            <w:r w:rsidR="00F15452" w:rsidRPr="00682362">
              <w:t xml:space="preserve">ены </w:t>
            </w:r>
            <w:r w:rsidR="00273930" w:rsidRPr="00682362">
              <w:t xml:space="preserve">СКЗИ, относящиеся к объектам ресурсной системы, </w:t>
            </w:r>
            <w:r w:rsidR="00FF3DAF" w:rsidRPr="00682362">
              <w:t xml:space="preserve">которые </w:t>
            </w:r>
            <w:r w:rsidR="00273930" w:rsidRPr="00682362">
              <w:t>являю</w:t>
            </w:r>
            <w:r w:rsidR="00FF3DAF" w:rsidRPr="00682362">
              <w:t>тся</w:t>
            </w:r>
            <w:r w:rsidR="00273930" w:rsidRPr="00682362">
              <w:t xml:space="preserve"> вложенными по отношению к текущему выбранному объекту</w:t>
            </w:r>
            <w:r w:rsidR="00630505" w:rsidRPr="00682362">
              <w:t>/контейнеру</w:t>
            </w:r>
          </w:p>
        </w:tc>
      </w:tr>
      <w:tr w:rsidR="00480A5D" w:rsidRPr="00682362" w14:paraId="6A0006CB" w14:textId="77777777" w:rsidTr="00480A5D">
        <w:trPr>
          <w:trHeight w:val="508"/>
        </w:trPr>
        <w:tc>
          <w:tcPr>
            <w:tcW w:w="4049" w:type="dxa"/>
            <w:vAlign w:val="center"/>
          </w:tcPr>
          <w:p w14:paraId="6A0006C9" w14:textId="77777777" w:rsidR="00480A5D" w:rsidRPr="00682362" w:rsidRDefault="00162E6A" w:rsidP="00480A5D">
            <w:pPr>
              <w:pStyle w:val="tabletext"/>
              <w:rPr>
                <w:b/>
              </w:rPr>
            </w:pPr>
            <w:r w:rsidRPr="00682362">
              <w:rPr>
                <w:b/>
              </w:rPr>
              <w:t>Содержимое</w:t>
            </w:r>
            <w:r w:rsidR="008F7AE0" w:rsidRPr="00682362">
              <w:t xml:space="preserve"> -&gt; </w:t>
            </w:r>
            <w:r w:rsidR="00480A5D" w:rsidRPr="00682362">
              <w:rPr>
                <w:b/>
              </w:rPr>
              <w:t>Показывать</w:t>
            </w:r>
            <w:r w:rsidR="00480A5D" w:rsidRPr="00682362">
              <w:t xml:space="preserve"> </w:t>
            </w:r>
            <w:r w:rsidR="00480A5D" w:rsidRPr="00682362">
              <w:rPr>
                <w:b/>
              </w:rPr>
              <w:t>неучитываемые</w:t>
            </w:r>
          </w:p>
        </w:tc>
        <w:tc>
          <w:tcPr>
            <w:tcW w:w="5351" w:type="dxa"/>
            <w:vAlign w:val="center"/>
          </w:tcPr>
          <w:p w14:paraId="6A0006CA" w14:textId="77777777" w:rsidR="00480A5D" w:rsidRPr="00682362" w:rsidRDefault="00480A5D" w:rsidP="00FF3DAF">
            <w:r w:rsidRPr="00682362">
              <w:t xml:space="preserve">При выборе этой опции в списке отображаются СКЗИ, </w:t>
            </w:r>
            <w:r w:rsidR="00FF3DAF" w:rsidRPr="00682362">
              <w:t xml:space="preserve">учет которых </w:t>
            </w:r>
            <w:r w:rsidRPr="00682362">
              <w:t>прекращен</w:t>
            </w:r>
          </w:p>
        </w:tc>
      </w:tr>
      <w:tr w:rsidR="00480A5D" w:rsidRPr="00682362" w14:paraId="6A0006CE" w14:textId="77777777" w:rsidTr="00480A5D">
        <w:trPr>
          <w:trHeight w:val="508"/>
        </w:trPr>
        <w:tc>
          <w:tcPr>
            <w:tcW w:w="4049" w:type="dxa"/>
            <w:vAlign w:val="center"/>
          </w:tcPr>
          <w:p w14:paraId="6A0006CC" w14:textId="77777777" w:rsidR="00480A5D" w:rsidRPr="00682362" w:rsidRDefault="00162E6A" w:rsidP="00480A5D">
            <w:pPr>
              <w:pStyle w:val="tabletext"/>
              <w:rPr>
                <w:b/>
              </w:rPr>
            </w:pPr>
            <w:r w:rsidRPr="00682362">
              <w:rPr>
                <w:b/>
              </w:rPr>
              <w:t>Содержимое</w:t>
            </w:r>
            <w:r w:rsidR="008F7AE0" w:rsidRPr="00682362">
              <w:t xml:space="preserve"> -&gt; </w:t>
            </w:r>
            <w:r w:rsidR="00480A5D" w:rsidRPr="00682362">
              <w:rPr>
                <w:b/>
              </w:rPr>
              <w:t>Показывать</w:t>
            </w:r>
            <w:r w:rsidR="00480A5D" w:rsidRPr="00682362">
              <w:t xml:space="preserve"> </w:t>
            </w:r>
            <w:r w:rsidR="00480A5D" w:rsidRPr="00682362">
              <w:rPr>
                <w:b/>
              </w:rPr>
              <w:t>уничтоженные</w:t>
            </w:r>
          </w:p>
        </w:tc>
        <w:tc>
          <w:tcPr>
            <w:tcW w:w="5351" w:type="dxa"/>
            <w:vAlign w:val="center"/>
          </w:tcPr>
          <w:p w14:paraId="6A0006CD" w14:textId="77777777" w:rsidR="00480A5D" w:rsidRPr="00682362" w:rsidRDefault="00480A5D" w:rsidP="00273930">
            <w:pPr>
              <w:pStyle w:val="tabletext"/>
              <w:spacing w:before="120" w:after="120"/>
              <w:jc w:val="both"/>
              <w:rPr>
                <w:noProof/>
                <w:lang w:eastAsia="ru-RU"/>
              </w:rPr>
            </w:pPr>
            <w:r w:rsidRPr="00682362">
              <w:t>При выборе этой опции в списке отображаются СКЗИ, которые были уничтожены</w:t>
            </w:r>
          </w:p>
        </w:tc>
      </w:tr>
    </w:tbl>
    <w:p w14:paraId="6A0006CF" w14:textId="77777777" w:rsidR="00480A5D" w:rsidRPr="00682362" w:rsidRDefault="00480A5D" w:rsidP="00480A5D"/>
    <w:p w14:paraId="6A0006D0" w14:textId="77777777" w:rsidR="00480A5D" w:rsidRPr="00682362" w:rsidRDefault="00480A5D" w:rsidP="00480A5D">
      <w:pPr>
        <w:pStyle w:val="40"/>
        <w:rPr>
          <w:rFonts w:eastAsiaTheme="minorHAnsi"/>
          <w:b/>
        </w:rPr>
      </w:pPr>
      <w:bookmarkStart w:id="1001" w:name="_Ref484615117"/>
      <w:r w:rsidRPr="00682362">
        <w:rPr>
          <w:rFonts w:eastAsiaTheme="minorHAnsi"/>
        </w:rPr>
        <w:t xml:space="preserve">Регистрация </w:t>
      </w:r>
      <w:r w:rsidR="00273930" w:rsidRPr="00682362">
        <w:rPr>
          <w:rFonts w:eastAsiaTheme="minorHAnsi"/>
        </w:rPr>
        <w:t xml:space="preserve">экземпляра </w:t>
      </w:r>
      <w:r w:rsidRPr="00682362">
        <w:rPr>
          <w:rFonts w:eastAsiaTheme="minorHAnsi"/>
        </w:rPr>
        <w:t>СКЗИ</w:t>
      </w:r>
      <w:bookmarkEnd w:id="1001"/>
    </w:p>
    <w:p w14:paraId="6A0006D1" w14:textId="77777777" w:rsidR="00480A5D" w:rsidRPr="00682362" w:rsidRDefault="00480A5D" w:rsidP="00480A5D">
      <w:pPr>
        <w:pStyle w:val="maintext"/>
        <w:ind w:left="0"/>
        <w:jc w:val="both"/>
      </w:pPr>
      <w:r w:rsidRPr="00682362">
        <w:t xml:space="preserve">Для того чтобы зарегистрировать </w:t>
      </w:r>
      <w:r w:rsidR="00273930" w:rsidRPr="00682362">
        <w:t xml:space="preserve">экземпляр </w:t>
      </w:r>
      <w:r w:rsidRPr="00682362">
        <w:t>СКЗИ выполните следующие действия:</w:t>
      </w:r>
    </w:p>
    <w:p w14:paraId="6A0006D2" w14:textId="77777777" w:rsidR="00480A5D" w:rsidRPr="00682362" w:rsidRDefault="008C60FA" w:rsidP="002B115F">
      <w:pPr>
        <w:pStyle w:val="maintext"/>
        <w:numPr>
          <w:ilvl w:val="0"/>
          <w:numId w:val="185"/>
        </w:numPr>
        <w:ind w:left="567"/>
        <w:jc w:val="both"/>
      </w:pPr>
      <w:r w:rsidRPr="00682362">
        <w:lastRenderedPageBreak/>
        <w:t xml:space="preserve">Перейдите в раздел </w:t>
      </w:r>
      <w:r w:rsidR="00480A5D" w:rsidRPr="00682362">
        <w:t xml:space="preserve"> </w:t>
      </w:r>
      <w:r w:rsidR="00480A5D" w:rsidRPr="00682362">
        <w:rPr>
          <w:b/>
        </w:rPr>
        <w:t>Учет</w:t>
      </w:r>
      <w:r w:rsidR="00480A5D" w:rsidRPr="00682362">
        <w:rPr>
          <w:b/>
          <w:lang w:val="en-US"/>
        </w:rPr>
        <w:t> </w:t>
      </w:r>
      <w:r w:rsidR="00480A5D" w:rsidRPr="00682362">
        <w:rPr>
          <w:b/>
        </w:rPr>
        <w:t>СКЗИ</w:t>
      </w:r>
      <w:r w:rsidR="00480A5D" w:rsidRPr="00682362">
        <w:t xml:space="preserve"> </w:t>
      </w:r>
      <w:r w:rsidR="00480A5D" w:rsidRPr="00682362">
        <w:noBreakHyphen/>
        <w:t>&gt;</w:t>
      </w:r>
      <w:r w:rsidR="00480A5D" w:rsidRPr="00682362">
        <w:rPr>
          <w:lang w:val="en-US"/>
        </w:rPr>
        <w:t> </w:t>
      </w:r>
      <w:r w:rsidR="00E25114" w:rsidRPr="00682362">
        <w:rPr>
          <w:b/>
        </w:rPr>
        <w:t>Экземпляры</w:t>
      </w:r>
      <w:r w:rsidR="00E25114" w:rsidRPr="00682362">
        <w:t xml:space="preserve"> </w:t>
      </w:r>
      <w:r w:rsidR="00480A5D" w:rsidRPr="00682362">
        <w:rPr>
          <w:b/>
        </w:rPr>
        <w:t>СКЗИ</w:t>
      </w:r>
      <w:r w:rsidR="00480A5D" w:rsidRPr="00682362">
        <w:t xml:space="preserve">, выберите нужный </w:t>
      </w:r>
      <w:r w:rsidR="00630505" w:rsidRPr="00682362">
        <w:t>объект/контейнер ресурсной системы</w:t>
      </w:r>
      <w:r w:rsidR="00480A5D" w:rsidRPr="00682362">
        <w:t xml:space="preserve"> (например, </w:t>
      </w:r>
      <w:r w:rsidR="00480A5D" w:rsidRPr="00682362">
        <w:rPr>
          <w:lang w:val="en-US"/>
        </w:rPr>
        <w:t>Users</w:t>
      </w:r>
      <w:r w:rsidR="00480A5D" w:rsidRPr="00682362">
        <w:t xml:space="preserve"> </w:t>
      </w:r>
      <w:r w:rsidR="00630505" w:rsidRPr="00682362">
        <w:t>/</w:t>
      </w:r>
      <w:r w:rsidR="00480A5D" w:rsidRPr="00682362">
        <w:rPr>
          <w:b/>
        </w:rPr>
        <w:t>Пользователи</w:t>
      </w:r>
      <w:r w:rsidR="00480A5D" w:rsidRPr="00682362">
        <w:t xml:space="preserve">) и в верхней панели и нажмите </w:t>
      </w:r>
      <w:r w:rsidR="00480A5D" w:rsidRPr="00682362">
        <w:rPr>
          <w:b/>
        </w:rPr>
        <w:t>Зарегистрировать</w:t>
      </w:r>
      <w:r w:rsidR="00480A5D" w:rsidRPr="00682362">
        <w:t xml:space="preserve"> (см. рис. </w:t>
      </w:r>
      <w:r w:rsidR="00480A5D" w:rsidRPr="00682362">
        <w:fldChar w:fldCharType="begin"/>
      </w:r>
      <w:r w:rsidR="00480A5D" w:rsidRPr="00682362">
        <w:instrText xml:space="preserve"> REF _Ref469870153 \h </w:instrText>
      </w:r>
      <w:r w:rsidR="00682362">
        <w:instrText xml:space="preserve"> \* MERGEFORMAT </w:instrText>
      </w:r>
      <w:r w:rsidR="00480A5D" w:rsidRPr="00682362">
        <w:fldChar w:fldCharType="separate"/>
      </w:r>
      <w:r w:rsidR="00355544">
        <w:rPr>
          <w:noProof/>
        </w:rPr>
        <w:t>391</w:t>
      </w:r>
      <w:r w:rsidR="00480A5D" w:rsidRPr="00682362">
        <w:fldChar w:fldCharType="end"/>
      </w:r>
      <w:r w:rsidR="00480A5D" w:rsidRPr="00682362">
        <w:t>).</w:t>
      </w:r>
    </w:p>
    <w:p w14:paraId="6A0006D3" w14:textId="77777777" w:rsidR="00480A5D" w:rsidRPr="00682362" w:rsidRDefault="00480A5D" w:rsidP="00480A5D">
      <w:pPr>
        <w:pStyle w:val="maintext"/>
        <w:ind w:left="0"/>
        <w:jc w:val="center"/>
        <w:rPr>
          <w:noProof/>
          <w:lang w:eastAsia="ru-RU"/>
        </w:rPr>
      </w:pPr>
    </w:p>
    <w:p w14:paraId="6A0006D4" w14:textId="77777777" w:rsidR="0007762A" w:rsidRPr="00682362" w:rsidRDefault="0007762A" w:rsidP="00480A5D">
      <w:pPr>
        <w:pStyle w:val="maintext"/>
        <w:ind w:left="0"/>
        <w:jc w:val="center"/>
        <w:rPr>
          <w:noProof/>
          <w:lang w:eastAsia="ru-RU"/>
        </w:rPr>
      </w:pPr>
      <w:r w:rsidRPr="00682362">
        <w:rPr>
          <w:noProof/>
          <w:lang w:eastAsia="ru-RU"/>
        </w:rPr>
        <w:drawing>
          <wp:inline distT="0" distB="0" distL="0" distR="0" wp14:anchorId="6A0021B6" wp14:editId="6A0021B7">
            <wp:extent cx="5703277" cy="2900201"/>
            <wp:effectExtent l="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5701610" cy="2899353"/>
                    </a:xfrm>
                    <a:prstGeom prst="rect">
                      <a:avLst/>
                    </a:prstGeom>
                  </pic:spPr>
                </pic:pic>
              </a:graphicData>
            </a:graphic>
          </wp:inline>
        </w:drawing>
      </w:r>
    </w:p>
    <w:p w14:paraId="6A0006D5" w14:textId="77777777" w:rsidR="00480A5D" w:rsidRPr="00682362" w:rsidRDefault="00480A5D" w:rsidP="00480A5D">
      <w:pPr>
        <w:pStyle w:val="figurenamenew"/>
        <w:ind w:left="0"/>
      </w:pPr>
      <w:bookmarkStart w:id="1002" w:name="_Ref469671101"/>
      <w:r w:rsidRPr="00682362">
        <w:t xml:space="preserve">Рис. </w:t>
      </w:r>
      <w:r w:rsidR="00B51D63">
        <w:fldChar w:fldCharType="begin"/>
      </w:r>
      <w:r w:rsidR="00B51D63">
        <w:instrText xml:space="preserve"> SEQ Рис. \* ARABIC </w:instrText>
      </w:r>
      <w:r w:rsidR="00B51D63">
        <w:fldChar w:fldCharType="separate"/>
      </w:r>
      <w:bookmarkStart w:id="1003" w:name="_Ref469870153"/>
      <w:r w:rsidR="00355544">
        <w:rPr>
          <w:noProof/>
        </w:rPr>
        <w:t>391</w:t>
      </w:r>
      <w:bookmarkEnd w:id="1003"/>
      <w:r w:rsidR="00B51D63">
        <w:rPr>
          <w:noProof/>
        </w:rPr>
        <w:fldChar w:fldCharType="end"/>
      </w:r>
      <w:bookmarkEnd w:id="1002"/>
      <w:r w:rsidRPr="00682362">
        <w:t xml:space="preserve"> –</w:t>
      </w:r>
      <w:r w:rsidR="00E25114" w:rsidRPr="00682362">
        <w:t xml:space="preserve"> Вызов окна регистрации программного СКЗИ</w:t>
      </w:r>
    </w:p>
    <w:p w14:paraId="6A0006D6" w14:textId="77777777" w:rsidR="00480A5D" w:rsidRPr="00682362" w:rsidRDefault="00480A5D" w:rsidP="002B115F">
      <w:pPr>
        <w:pStyle w:val="maintext"/>
        <w:numPr>
          <w:ilvl w:val="0"/>
          <w:numId w:val="185"/>
        </w:numPr>
        <w:ind w:left="567"/>
        <w:jc w:val="both"/>
      </w:pPr>
      <w:r w:rsidRPr="00682362">
        <w:t xml:space="preserve">В появившемся окне (см. рис. </w:t>
      </w:r>
      <w:r w:rsidRPr="00682362">
        <w:fldChar w:fldCharType="begin"/>
      </w:r>
      <w:r w:rsidRPr="00682362">
        <w:instrText xml:space="preserve"> REF _Ref469870267 \h </w:instrText>
      </w:r>
      <w:r w:rsidR="00682362">
        <w:instrText xml:space="preserve"> \* MERGEFORMAT </w:instrText>
      </w:r>
      <w:r w:rsidRPr="00682362">
        <w:fldChar w:fldCharType="separate"/>
      </w:r>
      <w:r w:rsidR="00355544">
        <w:rPr>
          <w:noProof/>
        </w:rPr>
        <w:t>392</w:t>
      </w:r>
      <w:r w:rsidRPr="00682362">
        <w:fldChar w:fldCharType="end"/>
      </w:r>
      <w:r w:rsidRPr="00682362">
        <w:t xml:space="preserve">) введите </w:t>
      </w:r>
      <w:r w:rsidRPr="00682362">
        <w:rPr>
          <w:b/>
        </w:rPr>
        <w:t>Номер</w:t>
      </w:r>
      <w:r w:rsidRPr="00682362">
        <w:t xml:space="preserve"> экземпляра СКЗИ, из раскрывающегося списка выберите </w:t>
      </w:r>
      <w:r w:rsidRPr="00682362">
        <w:rPr>
          <w:b/>
        </w:rPr>
        <w:t>Тип СКЗИ</w:t>
      </w:r>
      <w:r w:rsidRPr="00682362">
        <w:t xml:space="preserve">, при необходимости заполните поле </w:t>
      </w:r>
      <w:r w:rsidRPr="00682362">
        <w:rPr>
          <w:b/>
        </w:rPr>
        <w:t>Описание</w:t>
      </w:r>
      <w:r w:rsidRPr="00682362">
        <w:t xml:space="preserve">, </w:t>
      </w:r>
      <w:r w:rsidRPr="00682362">
        <w:rPr>
          <w:b/>
        </w:rPr>
        <w:t>Место установки</w:t>
      </w:r>
      <w:r w:rsidRPr="00682362">
        <w:t xml:space="preserve"> и поле </w:t>
      </w:r>
      <w:r w:rsidRPr="00682362">
        <w:rPr>
          <w:b/>
        </w:rPr>
        <w:t>От кого получено</w:t>
      </w:r>
      <w:r w:rsidRPr="00682362">
        <w:t xml:space="preserve">. Нажмите </w:t>
      </w:r>
      <w:r w:rsidRPr="00682362">
        <w:rPr>
          <w:b/>
        </w:rPr>
        <w:t>Создать</w:t>
      </w:r>
      <w:r w:rsidRPr="00682362">
        <w:t>.</w:t>
      </w:r>
    </w:p>
    <w:p w14:paraId="6A0006D7" w14:textId="77777777" w:rsidR="00101695" w:rsidRPr="00682362" w:rsidRDefault="008107A6" w:rsidP="00C62CB2">
      <w:pPr>
        <w:pStyle w:val="notetext"/>
        <w:rPr>
          <w:b/>
        </w:rPr>
      </w:pPr>
      <w:r w:rsidRPr="00682362">
        <w:rPr>
          <w:b/>
          <w:noProof/>
          <w:lang w:eastAsia="ru-RU"/>
        </w:rPr>
        <w:drawing>
          <wp:anchor distT="0" distB="0" distL="114300" distR="114300" simplePos="0" relativeHeight="251760640" behindDoc="0" locked="1" layoutInCell="1" allowOverlap="1" wp14:anchorId="6A0021B8" wp14:editId="6A0021B9">
            <wp:simplePos x="0" y="0"/>
            <wp:positionH relativeFrom="column">
              <wp:posOffset>-17780</wp:posOffset>
            </wp:positionH>
            <wp:positionV relativeFrom="paragraph">
              <wp:posOffset>27305</wp:posOffset>
            </wp:positionV>
            <wp:extent cx="249555" cy="322580"/>
            <wp:effectExtent l="0" t="0" r="0" b="1270"/>
            <wp:wrapNone/>
            <wp:docPr id="1213"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anchor>
        </w:drawing>
      </w:r>
      <w:r w:rsidR="00C5369E" w:rsidRPr="00682362">
        <w:rPr>
          <w:b/>
        </w:rPr>
        <w:t>Примечани</w:t>
      </w:r>
      <w:r w:rsidR="00101695" w:rsidRPr="00682362">
        <w:rPr>
          <w:b/>
        </w:rPr>
        <w:t>я</w:t>
      </w:r>
      <w:r w:rsidRPr="00682362">
        <w:rPr>
          <w:b/>
          <w:lang w:val="en-US"/>
        </w:rPr>
        <w:t>:</w:t>
      </w:r>
      <w:r w:rsidR="00C5369E" w:rsidRPr="00682362">
        <w:rPr>
          <w:b/>
        </w:rPr>
        <w:t xml:space="preserve"> </w:t>
      </w:r>
    </w:p>
    <w:p w14:paraId="6A0006D8" w14:textId="77777777" w:rsidR="008107A6" w:rsidRPr="00682362" w:rsidRDefault="008107A6" w:rsidP="002B115F">
      <w:pPr>
        <w:pStyle w:val="notetext"/>
        <w:numPr>
          <w:ilvl w:val="0"/>
          <w:numId w:val="224"/>
        </w:numPr>
      </w:pPr>
      <w:r w:rsidRPr="00682362">
        <w:t xml:space="preserve">Регистрация СКЗИ типа КриптоПро CSP недоступна из раздела Учет СКЗИ -&gt; Экземпляры СКЗИ. При попытке их ручной регистрации в пользовательском интерфейсе появляется соответствующее предупреждение. Экземпляры данного типа СКЗИ будут автомитически зарегистрированы при добавлении их лицензии (см. толкование свойства </w:t>
      </w:r>
      <w:r w:rsidRPr="00682362">
        <w:rPr>
          <w:b/>
        </w:rPr>
        <w:t>Автосоздание экземпляров СКЗИ</w:t>
      </w:r>
      <w:r w:rsidRPr="00682362">
        <w:t xml:space="preserve"> в разделе «</w:t>
      </w:r>
      <w:r w:rsidRPr="00682362">
        <w:fldChar w:fldCharType="begin"/>
      </w:r>
      <w:r w:rsidRPr="00682362">
        <w:instrText xml:space="preserve"> REF _Ref484614084 \h </w:instrText>
      </w:r>
      <w:r w:rsidR="00682362">
        <w:instrText xml:space="preserve"> \* MERGEFORMAT </w:instrText>
      </w:r>
      <w:r w:rsidRPr="00682362">
        <w:fldChar w:fldCharType="separate"/>
      </w:r>
      <w:r w:rsidR="00355544" w:rsidRPr="00682362">
        <w:t>Типы СКЗИ</w:t>
      </w:r>
      <w:r w:rsidRPr="00682362">
        <w:fldChar w:fldCharType="end"/>
      </w:r>
      <w:r w:rsidRPr="00682362">
        <w:t xml:space="preserve">», с. </w:t>
      </w:r>
      <w:r w:rsidRPr="00682362">
        <w:fldChar w:fldCharType="begin"/>
      </w:r>
      <w:r w:rsidRPr="00682362">
        <w:instrText xml:space="preserve"> PAGEREF _Ref484614093 \h </w:instrText>
      </w:r>
      <w:r w:rsidRPr="00682362">
        <w:fldChar w:fldCharType="separate"/>
      </w:r>
      <w:r w:rsidR="00355544">
        <w:rPr>
          <w:noProof/>
        </w:rPr>
        <w:t>323</w:t>
      </w:r>
      <w:r w:rsidRPr="00682362">
        <w:fldChar w:fldCharType="end"/>
      </w:r>
      <w:r w:rsidRPr="00682362">
        <w:t>).</w:t>
      </w:r>
    </w:p>
    <w:p w14:paraId="6A0006D9" w14:textId="77777777" w:rsidR="00101695" w:rsidRPr="00682362" w:rsidRDefault="008A3658" w:rsidP="002B115F">
      <w:pPr>
        <w:pStyle w:val="notetext"/>
        <w:numPr>
          <w:ilvl w:val="0"/>
          <w:numId w:val="224"/>
        </w:numPr>
      </w:pPr>
      <w:r w:rsidRPr="00682362">
        <w:t xml:space="preserve">Экземпляры программных </w:t>
      </w:r>
      <w:r w:rsidR="00C5369E" w:rsidRPr="00682362">
        <w:t>СКЗИ тип</w:t>
      </w:r>
      <w:r w:rsidR="00101695" w:rsidRPr="00682362">
        <w:t>а</w:t>
      </w:r>
      <w:r w:rsidR="00C5369E" w:rsidRPr="00682362">
        <w:t xml:space="preserve"> КриптоПро </w:t>
      </w:r>
      <w:r w:rsidR="00C5369E" w:rsidRPr="00682362">
        <w:rPr>
          <w:lang w:val="en-US"/>
        </w:rPr>
        <w:t>CSP</w:t>
      </w:r>
      <w:r w:rsidRPr="00682362">
        <w:t xml:space="preserve"> и </w:t>
      </w:r>
      <w:r w:rsidRPr="00682362">
        <w:rPr>
          <w:lang w:val="en-US"/>
        </w:rPr>
        <w:t>ViPNet</w:t>
      </w:r>
      <w:r w:rsidRPr="00682362">
        <w:t xml:space="preserve"> </w:t>
      </w:r>
      <w:r w:rsidRPr="00682362">
        <w:rPr>
          <w:lang w:val="en-US"/>
        </w:rPr>
        <w:t>CSP</w:t>
      </w:r>
      <w:r w:rsidR="00C5369E" w:rsidRPr="00682362">
        <w:t xml:space="preserve"> </w:t>
      </w:r>
      <w:r w:rsidR="00101695" w:rsidRPr="00682362">
        <w:t>созда</w:t>
      </w:r>
      <w:r w:rsidRPr="00682362">
        <w:t>ются</w:t>
      </w:r>
      <w:r w:rsidR="00101695" w:rsidRPr="00682362">
        <w:t xml:space="preserve"> автоматически при обнаружении их </w:t>
      </w:r>
      <w:r w:rsidRPr="00682362">
        <w:t>инсталляций</w:t>
      </w:r>
      <w:r w:rsidR="00101695" w:rsidRPr="00682362">
        <w:t xml:space="preserve"> на рабочих станциях. </w:t>
      </w:r>
    </w:p>
    <w:p w14:paraId="6A0006DA" w14:textId="77777777" w:rsidR="008107A6" w:rsidRPr="00682362" w:rsidRDefault="008107A6" w:rsidP="002B115F">
      <w:pPr>
        <w:pStyle w:val="notetext"/>
        <w:numPr>
          <w:ilvl w:val="0"/>
          <w:numId w:val="224"/>
        </w:numPr>
      </w:pPr>
      <w:r w:rsidRPr="00682362">
        <w:t xml:space="preserve">Экземпляры СКЗИ КриптоПро </w:t>
      </w:r>
      <w:r w:rsidRPr="00682362">
        <w:rPr>
          <w:lang w:val="en-US"/>
        </w:rPr>
        <w:t>CSP</w:t>
      </w:r>
      <w:r w:rsidRPr="00682362">
        <w:t xml:space="preserve">, в которых активирована </w:t>
      </w:r>
      <w:r w:rsidRPr="00682362">
        <w:rPr>
          <w:i/>
        </w:rPr>
        <w:t>демонстрационная лицензия</w:t>
      </w:r>
      <w:r w:rsidRPr="00682362">
        <w:t xml:space="preserve"> производителя, не могут быть зарегистрированы в </w:t>
      </w:r>
      <w:r w:rsidRPr="00682362">
        <w:rPr>
          <w:lang w:val="en-US"/>
        </w:rPr>
        <w:t>JMS</w:t>
      </w:r>
      <w:r w:rsidRPr="00682362">
        <w:t>.</w:t>
      </w:r>
    </w:p>
    <w:p w14:paraId="6A0006DB" w14:textId="77777777" w:rsidR="00101695" w:rsidRPr="00682362" w:rsidRDefault="00101695" w:rsidP="00C5369E">
      <w:pPr>
        <w:pStyle w:val="maintext"/>
        <w:ind w:left="567"/>
        <w:jc w:val="both"/>
      </w:pPr>
    </w:p>
    <w:p w14:paraId="6A0006DC" w14:textId="77777777" w:rsidR="00480A5D" w:rsidRPr="00682362" w:rsidRDefault="00480A5D" w:rsidP="00480A5D">
      <w:pPr>
        <w:pStyle w:val="maintext"/>
        <w:keepNext/>
        <w:jc w:val="center"/>
      </w:pPr>
      <w:r w:rsidRPr="00682362">
        <w:rPr>
          <w:noProof/>
          <w:lang w:eastAsia="ru-RU"/>
        </w:rPr>
        <w:lastRenderedPageBreak/>
        <w:drawing>
          <wp:inline distT="0" distB="0" distL="0" distR="0" wp14:anchorId="6A0021BA" wp14:editId="6A0021BB">
            <wp:extent cx="3240000" cy="4720059"/>
            <wp:effectExtent l="0" t="0" r="0" b="4445"/>
            <wp:docPr id="1149" name="Рисунок 1149" descr="C:\Users\OGolubev\Desktop\Imag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Golubev\Desktop\Image 11.jpg"/>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3240000" cy="4720059"/>
                    </a:xfrm>
                    <a:prstGeom prst="rect">
                      <a:avLst/>
                    </a:prstGeom>
                    <a:noFill/>
                    <a:ln>
                      <a:noFill/>
                    </a:ln>
                  </pic:spPr>
                </pic:pic>
              </a:graphicData>
            </a:graphic>
          </wp:inline>
        </w:drawing>
      </w:r>
    </w:p>
    <w:p w14:paraId="6A0006DD" w14:textId="77777777" w:rsidR="00480A5D" w:rsidRPr="00682362" w:rsidRDefault="00480A5D" w:rsidP="00480A5D">
      <w:pPr>
        <w:pStyle w:val="figurenamenew"/>
        <w:ind w:left="0"/>
      </w:pPr>
      <w:bookmarkStart w:id="1004" w:name="_Ref469671203"/>
      <w:r w:rsidRPr="00682362">
        <w:t xml:space="preserve">Рис. </w:t>
      </w:r>
      <w:r w:rsidR="00B51D63">
        <w:fldChar w:fldCharType="begin"/>
      </w:r>
      <w:r w:rsidR="00B51D63">
        <w:instrText xml:space="preserve"> SEQ Рис. \* ARABIC </w:instrText>
      </w:r>
      <w:r w:rsidR="00B51D63">
        <w:fldChar w:fldCharType="separate"/>
      </w:r>
      <w:bookmarkStart w:id="1005" w:name="_Ref469870267"/>
      <w:r w:rsidR="00355544">
        <w:rPr>
          <w:noProof/>
        </w:rPr>
        <w:t>392</w:t>
      </w:r>
      <w:bookmarkEnd w:id="1005"/>
      <w:r w:rsidR="00B51D63">
        <w:rPr>
          <w:noProof/>
        </w:rPr>
        <w:fldChar w:fldCharType="end"/>
      </w:r>
      <w:bookmarkEnd w:id="1004"/>
      <w:r w:rsidRPr="00682362">
        <w:t xml:space="preserve"> – Создание экземпляра СКЗИ</w:t>
      </w:r>
    </w:p>
    <w:p w14:paraId="6A0006DE" w14:textId="77777777" w:rsidR="00480A5D" w:rsidRPr="00682362" w:rsidRDefault="00480A5D" w:rsidP="002B115F">
      <w:pPr>
        <w:pStyle w:val="maintext"/>
        <w:numPr>
          <w:ilvl w:val="0"/>
          <w:numId w:val="224"/>
        </w:numPr>
        <w:ind w:left="567"/>
        <w:jc w:val="both"/>
      </w:pPr>
      <w:r w:rsidRPr="00682362">
        <w:t xml:space="preserve">Отобразится следующее окно (см. рис. </w:t>
      </w:r>
      <w:r w:rsidRPr="00682362">
        <w:fldChar w:fldCharType="begin"/>
      </w:r>
      <w:r w:rsidRPr="00682362">
        <w:instrText xml:space="preserve"> REF _Ref469870346 \h </w:instrText>
      </w:r>
      <w:r w:rsidR="00682362">
        <w:instrText xml:space="preserve"> \* MERGEFORMAT </w:instrText>
      </w:r>
      <w:r w:rsidRPr="00682362">
        <w:fldChar w:fldCharType="separate"/>
      </w:r>
      <w:r w:rsidR="00355544">
        <w:rPr>
          <w:noProof/>
        </w:rPr>
        <w:t>393</w:t>
      </w:r>
      <w:r w:rsidRPr="00682362">
        <w:fldChar w:fldCharType="end"/>
      </w:r>
      <w:r w:rsidRPr="00682362">
        <w:t xml:space="preserve">). При необходимости просмотреть сформированный нормативный документ нажмите </w:t>
      </w:r>
      <w:r w:rsidRPr="00682362">
        <w:rPr>
          <w:b/>
        </w:rPr>
        <w:t>Да</w:t>
      </w:r>
      <w:r w:rsidRPr="00682362">
        <w:t xml:space="preserve">, в противном случае – нажмите </w:t>
      </w:r>
      <w:r w:rsidRPr="00682362">
        <w:rPr>
          <w:b/>
        </w:rPr>
        <w:t>Нет.</w:t>
      </w:r>
    </w:p>
    <w:p w14:paraId="6A0006DF" w14:textId="77777777" w:rsidR="00480A5D" w:rsidRPr="00682362" w:rsidRDefault="00480A5D" w:rsidP="00480A5D">
      <w:pPr>
        <w:pStyle w:val="maintext"/>
        <w:keepNext/>
        <w:jc w:val="center"/>
      </w:pPr>
      <w:r w:rsidRPr="00682362">
        <w:rPr>
          <w:noProof/>
          <w:lang w:eastAsia="ru-RU"/>
        </w:rPr>
        <w:drawing>
          <wp:inline distT="0" distB="0" distL="0" distR="0" wp14:anchorId="6A0021BC" wp14:editId="6A0021BD">
            <wp:extent cx="2160000" cy="896878"/>
            <wp:effectExtent l="0" t="0" r="0" b="0"/>
            <wp:docPr id="1150" name="Рисунок 1150" descr="C:\Users\OGolubev\Desktop\Imag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Golubev\Desktop\Image 12.jp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160000" cy="896878"/>
                    </a:xfrm>
                    <a:prstGeom prst="rect">
                      <a:avLst/>
                    </a:prstGeom>
                    <a:noFill/>
                    <a:ln>
                      <a:noFill/>
                    </a:ln>
                  </pic:spPr>
                </pic:pic>
              </a:graphicData>
            </a:graphic>
          </wp:inline>
        </w:drawing>
      </w:r>
    </w:p>
    <w:p w14:paraId="6A0006E0" w14:textId="77777777" w:rsidR="00480A5D" w:rsidRPr="00682362" w:rsidRDefault="00480A5D" w:rsidP="00480A5D">
      <w:pPr>
        <w:pStyle w:val="figurenamenew"/>
        <w:ind w:left="0"/>
      </w:pPr>
      <w:bookmarkStart w:id="1006" w:name="_Ref469671704"/>
      <w:r w:rsidRPr="00682362">
        <w:t xml:space="preserve">Рис. </w:t>
      </w:r>
      <w:r w:rsidR="00B51D63">
        <w:fldChar w:fldCharType="begin"/>
      </w:r>
      <w:r w:rsidR="00B51D63">
        <w:instrText xml:space="preserve"> SEQ Рис. \* ARABIC </w:instrText>
      </w:r>
      <w:r w:rsidR="00B51D63">
        <w:fldChar w:fldCharType="separate"/>
      </w:r>
      <w:bookmarkStart w:id="1007" w:name="_Ref469870346"/>
      <w:r w:rsidR="00355544">
        <w:rPr>
          <w:noProof/>
        </w:rPr>
        <w:t>393</w:t>
      </w:r>
      <w:bookmarkEnd w:id="1007"/>
      <w:r w:rsidR="00B51D63">
        <w:rPr>
          <w:noProof/>
        </w:rPr>
        <w:fldChar w:fldCharType="end"/>
      </w:r>
      <w:bookmarkEnd w:id="1006"/>
      <w:r w:rsidRPr="00682362">
        <w:t xml:space="preserve"> – Окно сообщения о формировании нормативных документов</w:t>
      </w:r>
    </w:p>
    <w:p w14:paraId="6A0006E1" w14:textId="77777777" w:rsidR="00480A5D" w:rsidRPr="00682362" w:rsidRDefault="00480A5D" w:rsidP="002B115F">
      <w:pPr>
        <w:pStyle w:val="maintext"/>
        <w:numPr>
          <w:ilvl w:val="0"/>
          <w:numId w:val="224"/>
        </w:numPr>
        <w:ind w:left="567"/>
        <w:jc w:val="both"/>
      </w:pPr>
      <w:r w:rsidRPr="00682362">
        <w:t xml:space="preserve">В случае нажатия </w:t>
      </w:r>
      <w:r w:rsidRPr="00682362">
        <w:rPr>
          <w:b/>
        </w:rPr>
        <w:t>Да</w:t>
      </w:r>
      <w:r w:rsidRPr="00682362">
        <w:t xml:space="preserve"> – в появившемся окне (см. рис. </w:t>
      </w:r>
      <w:r w:rsidRPr="00682362">
        <w:fldChar w:fldCharType="begin"/>
      </w:r>
      <w:r w:rsidRPr="00682362">
        <w:instrText xml:space="preserve"> REF _Ref469870388 \h </w:instrText>
      </w:r>
      <w:r w:rsidR="00682362">
        <w:instrText xml:space="preserve"> \* MERGEFORMAT </w:instrText>
      </w:r>
      <w:r w:rsidRPr="00682362">
        <w:fldChar w:fldCharType="separate"/>
      </w:r>
      <w:r w:rsidR="00355544">
        <w:rPr>
          <w:noProof/>
        </w:rPr>
        <w:t>394</w:t>
      </w:r>
      <w:r w:rsidRPr="00682362">
        <w:fldChar w:fldCharType="end"/>
      </w:r>
      <w:r w:rsidRPr="00682362">
        <w:t xml:space="preserve">) отобразится название сформированного документа, который при необходимости можно просмотреть или распечатать. Нажмите </w:t>
      </w:r>
      <w:r w:rsidRPr="00682362">
        <w:rPr>
          <w:b/>
        </w:rPr>
        <w:t>Закрыть</w:t>
      </w:r>
      <w:r w:rsidRPr="00682362">
        <w:t>.</w:t>
      </w:r>
    </w:p>
    <w:p w14:paraId="6A0006E2" w14:textId="77777777" w:rsidR="00480A5D" w:rsidRPr="00682362" w:rsidRDefault="00480A5D" w:rsidP="00480A5D">
      <w:pPr>
        <w:pStyle w:val="maintext"/>
        <w:keepNext/>
        <w:jc w:val="center"/>
      </w:pPr>
      <w:r w:rsidRPr="00682362">
        <w:rPr>
          <w:noProof/>
          <w:lang w:eastAsia="ru-RU"/>
        </w:rPr>
        <w:lastRenderedPageBreak/>
        <w:drawing>
          <wp:inline distT="0" distB="0" distL="0" distR="0" wp14:anchorId="6A0021BE" wp14:editId="6A0021BF">
            <wp:extent cx="5040000" cy="2012643"/>
            <wp:effectExtent l="0" t="0" r="8255" b="6985"/>
            <wp:docPr id="1151" name="Рисунок 1151" descr="C:\Users\OGolubev\Desktop\Imag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Golubev\Desktop\Image 13.jpg"/>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040000" cy="2012643"/>
                    </a:xfrm>
                    <a:prstGeom prst="rect">
                      <a:avLst/>
                    </a:prstGeom>
                    <a:noFill/>
                    <a:ln>
                      <a:noFill/>
                    </a:ln>
                  </pic:spPr>
                </pic:pic>
              </a:graphicData>
            </a:graphic>
          </wp:inline>
        </w:drawing>
      </w:r>
    </w:p>
    <w:p w14:paraId="6A0006E3" w14:textId="77777777" w:rsidR="00480A5D" w:rsidRPr="00682362" w:rsidRDefault="00466779" w:rsidP="00480A5D">
      <w:pPr>
        <w:pStyle w:val="figurenamenew"/>
        <w:ind w:left="0"/>
      </w:pPr>
      <w:bookmarkStart w:id="1008" w:name="_Ref469671747"/>
      <w:r w:rsidRPr="00682362">
        <w:tab/>
      </w:r>
      <w:r w:rsidR="00480A5D" w:rsidRPr="00682362">
        <w:t xml:space="preserve">Рис. </w:t>
      </w:r>
      <w:r w:rsidR="00B51D63">
        <w:fldChar w:fldCharType="begin"/>
      </w:r>
      <w:r w:rsidR="00B51D63">
        <w:instrText xml:space="preserve"> SEQ Рис. \* ARABIC </w:instrText>
      </w:r>
      <w:r w:rsidR="00B51D63">
        <w:fldChar w:fldCharType="separate"/>
      </w:r>
      <w:bookmarkStart w:id="1009" w:name="_Ref469870388"/>
      <w:r w:rsidR="00355544">
        <w:rPr>
          <w:noProof/>
        </w:rPr>
        <w:t>394</w:t>
      </w:r>
      <w:bookmarkEnd w:id="1009"/>
      <w:r w:rsidR="00B51D63">
        <w:rPr>
          <w:noProof/>
        </w:rPr>
        <w:fldChar w:fldCharType="end"/>
      </w:r>
      <w:bookmarkEnd w:id="1008"/>
      <w:r w:rsidR="00480A5D" w:rsidRPr="00682362">
        <w:t xml:space="preserve"> – Окно нормативных документов</w:t>
      </w:r>
    </w:p>
    <w:p w14:paraId="6A0006E4" w14:textId="77777777" w:rsidR="00480A5D" w:rsidRPr="00682362" w:rsidRDefault="00480A5D" w:rsidP="00480A5D">
      <w:pPr>
        <w:pStyle w:val="maintext"/>
        <w:jc w:val="both"/>
      </w:pPr>
      <w:r w:rsidRPr="00682362">
        <w:t xml:space="preserve">Зарегистрированное программное СКЗИ отобразится в окне консоли управления </w:t>
      </w:r>
      <w:r w:rsidRPr="00682362">
        <w:rPr>
          <w:lang w:val="en-US"/>
        </w:rPr>
        <w:t>JMS</w:t>
      </w:r>
      <w:r w:rsidRPr="00682362">
        <w:t xml:space="preserve"> </w:t>
      </w:r>
      <w:r w:rsidR="002E3318" w:rsidRPr="00682362">
        <w:t xml:space="preserve">в разделе </w:t>
      </w:r>
      <w:r w:rsidRPr="00682362">
        <w:rPr>
          <w:b/>
        </w:rPr>
        <w:t>Учет СКЗИ</w:t>
      </w:r>
      <w:r w:rsidRPr="00682362">
        <w:t xml:space="preserve"> -&gt; </w:t>
      </w:r>
      <w:r w:rsidR="00E25114" w:rsidRPr="00682362">
        <w:rPr>
          <w:b/>
        </w:rPr>
        <w:t xml:space="preserve">Экземпляры </w:t>
      </w:r>
      <w:r w:rsidRPr="00682362">
        <w:rPr>
          <w:b/>
        </w:rPr>
        <w:t>СКЗИ</w:t>
      </w:r>
      <w:r w:rsidRPr="00682362">
        <w:t>.</w:t>
      </w:r>
    </w:p>
    <w:p w14:paraId="6A0006E5" w14:textId="77777777" w:rsidR="00480A5D" w:rsidRPr="00682362" w:rsidRDefault="00480A5D" w:rsidP="00480A5D">
      <w:pPr>
        <w:pStyle w:val="maintext"/>
        <w:jc w:val="both"/>
      </w:pPr>
    </w:p>
    <w:p w14:paraId="6A0006E6" w14:textId="77777777" w:rsidR="00480A5D" w:rsidRPr="00682362" w:rsidRDefault="00480A5D" w:rsidP="00480A5D">
      <w:pPr>
        <w:pStyle w:val="40"/>
        <w:rPr>
          <w:rFonts w:eastAsiaTheme="minorHAnsi"/>
          <w:b/>
        </w:rPr>
      </w:pPr>
      <w:r w:rsidRPr="00682362">
        <w:rPr>
          <w:rFonts w:eastAsiaTheme="minorHAnsi"/>
        </w:rPr>
        <w:t xml:space="preserve">Назначение </w:t>
      </w:r>
    </w:p>
    <w:p w14:paraId="6A0006E7" w14:textId="77777777" w:rsidR="00480A5D" w:rsidRPr="00682362" w:rsidRDefault="00480A5D" w:rsidP="00480A5D">
      <w:pPr>
        <w:pStyle w:val="5"/>
      </w:pPr>
      <w:r w:rsidRPr="00682362">
        <w:t>Установившее лицо</w:t>
      </w:r>
    </w:p>
    <w:p w14:paraId="6A0006E8" w14:textId="77777777" w:rsidR="00480A5D" w:rsidRPr="00682362" w:rsidRDefault="00480A5D" w:rsidP="007F6F3F">
      <w:pPr>
        <w:jc w:val="both"/>
      </w:pPr>
      <w:r w:rsidRPr="00682362">
        <w:t xml:space="preserve">Для того чтобы назначить зарегистрированному экземпляру программного СКЗИ </w:t>
      </w:r>
      <w:r w:rsidRPr="00682362">
        <w:rPr>
          <w:b/>
        </w:rPr>
        <w:t>Установившее лицо</w:t>
      </w:r>
      <w:r w:rsidR="00C61E11" w:rsidRPr="00682362">
        <w:rPr>
          <w:b/>
        </w:rPr>
        <w:t>,</w:t>
      </w:r>
      <w:r w:rsidRPr="00682362">
        <w:t xml:space="preserve"> выполните следующие действия:</w:t>
      </w:r>
    </w:p>
    <w:p w14:paraId="6A0006E9" w14:textId="77777777" w:rsidR="00480A5D" w:rsidRPr="00682362" w:rsidRDefault="00480A5D" w:rsidP="002B115F">
      <w:pPr>
        <w:pStyle w:val="maintext"/>
        <w:numPr>
          <w:ilvl w:val="0"/>
          <w:numId w:val="192"/>
        </w:numPr>
        <w:ind w:left="567"/>
        <w:jc w:val="both"/>
      </w:pPr>
      <w:r w:rsidRPr="00682362">
        <w:t xml:space="preserve">Выделите в списке зарегистрированных программных СКЗИ требуемый экземпляр и на верхней панели консоли управления </w:t>
      </w:r>
      <w:r w:rsidRPr="00682362">
        <w:rPr>
          <w:lang w:val="en-US"/>
        </w:rPr>
        <w:t>JMS</w:t>
      </w:r>
      <w:r w:rsidRPr="00682362">
        <w:t xml:space="preserve"> нажмите </w:t>
      </w:r>
      <w:r w:rsidRPr="00682362">
        <w:rPr>
          <w:b/>
        </w:rPr>
        <w:t>Установившее лицо</w:t>
      </w:r>
      <w:r w:rsidRPr="00682362">
        <w:t xml:space="preserve"> –&gt; </w:t>
      </w:r>
      <w:r w:rsidRPr="00682362">
        <w:rPr>
          <w:b/>
        </w:rPr>
        <w:t>Назначить</w:t>
      </w:r>
      <w:r w:rsidRPr="00682362">
        <w:t xml:space="preserve"> (см. рис. </w:t>
      </w:r>
      <w:r w:rsidRPr="00682362">
        <w:fldChar w:fldCharType="begin"/>
      </w:r>
      <w:r w:rsidRPr="00682362">
        <w:instrText xml:space="preserve"> REF _Ref469870419 \h </w:instrText>
      </w:r>
      <w:r w:rsidR="00682362">
        <w:instrText xml:space="preserve"> \* MERGEFORMAT </w:instrText>
      </w:r>
      <w:r w:rsidRPr="00682362">
        <w:fldChar w:fldCharType="separate"/>
      </w:r>
      <w:r w:rsidR="00355544">
        <w:rPr>
          <w:noProof/>
        </w:rPr>
        <w:t>395</w:t>
      </w:r>
      <w:r w:rsidRPr="00682362">
        <w:fldChar w:fldCharType="end"/>
      </w:r>
      <w:r w:rsidRPr="00682362">
        <w:t>).</w:t>
      </w:r>
    </w:p>
    <w:p w14:paraId="6A0006EA" w14:textId="77777777" w:rsidR="00C61E11" w:rsidRPr="00682362" w:rsidRDefault="00C61E11" w:rsidP="00480A5D">
      <w:pPr>
        <w:pStyle w:val="maintext"/>
        <w:ind w:left="0"/>
        <w:jc w:val="center"/>
        <w:rPr>
          <w:lang w:val="en-US"/>
        </w:rPr>
      </w:pPr>
      <w:r w:rsidRPr="00682362">
        <w:rPr>
          <w:noProof/>
          <w:lang w:eastAsia="ru-RU"/>
        </w:rPr>
        <w:drawing>
          <wp:inline distT="0" distB="0" distL="0" distR="0" wp14:anchorId="6A0021C0" wp14:editId="6A0021C1">
            <wp:extent cx="5152076" cy="2636391"/>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5150755" cy="2635715"/>
                    </a:xfrm>
                    <a:prstGeom prst="rect">
                      <a:avLst/>
                    </a:prstGeom>
                  </pic:spPr>
                </pic:pic>
              </a:graphicData>
            </a:graphic>
          </wp:inline>
        </w:drawing>
      </w:r>
    </w:p>
    <w:p w14:paraId="6A0006EB" w14:textId="77777777" w:rsidR="00480A5D" w:rsidRPr="00682362" w:rsidRDefault="00480A5D" w:rsidP="00480A5D">
      <w:pPr>
        <w:pStyle w:val="figurenamenew"/>
        <w:ind w:left="0"/>
      </w:pPr>
      <w:bookmarkStart w:id="1010" w:name="_Ref469671809"/>
      <w:r w:rsidRPr="00682362">
        <w:t xml:space="preserve">Рис. </w:t>
      </w:r>
      <w:r w:rsidR="00B51D63">
        <w:fldChar w:fldCharType="begin"/>
      </w:r>
      <w:r w:rsidR="00B51D63">
        <w:instrText xml:space="preserve"> SEQ Рис. \* ARABIC </w:instrText>
      </w:r>
      <w:r w:rsidR="00B51D63">
        <w:fldChar w:fldCharType="separate"/>
      </w:r>
      <w:bookmarkStart w:id="1011" w:name="_Ref469870419"/>
      <w:r w:rsidR="00355544">
        <w:rPr>
          <w:noProof/>
        </w:rPr>
        <w:t>395</w:t>
      </w:r>
      <w:bookmarkEnd w:id="1011"/>
      <w:r w:rsidR="00B51D63">
        <w:rPr>
          <w:noProof/>
        </w:rPr>
        <w:fldChar w:fldCharType="end"/>
      </w:r>
      <w:bookmarkEnd w:id="1010"/>
      <w:r w:rsidRPr="00682362">
        <w:t xml:space="preserve"> – Окно назначения программному СКЗИ</w:t>
      </w:r>
      <w:r w:rsidR="00466779" w:rsidRPr="00682362">
        <w:t xml:space="preserve"> установившего лица</w:t>
      </w:r>
    </w:p>
    <w:p w14:paraId="6A0006EC" w14:textId="77777777" w:rsidR="00480A5D" w:rsidRPr="00682362" w:rsidRDefault="00480A5D" w:rsidP="002B115F">
      <w:pPr>
        <w:pStyle w:val="maintext"/>
        <w:numPr>
          <w:ilvl w:val="0"/>
          <w:numId w:val="192"/>
        </w:numPr>
        <w:ind w:left="567"/>
        <w:jc w:val="both"/>
      </w:pPr>
      <w:r w:rsidRPr="00682362">
        <w:t xml:space="preserve">Далее появится окно со списком пользователей, в котором необходимо выделить пользователя для назначения и нажать кнопку </w:t>
      </w:r>
      <w:r w:rsidRPr="00682362">
        <w:rPr>
          <w:b/>
        </w:rPr>
        <w:t>Выбрать</w:t>
      </w:r>
      <w:r w:rsidRPr="00682362">
        <w:t>.</w:t>
      </w:r>
    </w:p>
    <w:p w14:paraId="6A0006ED" w14:textId="77777777" w:rsidR="00480A5D" w:rsidRPr="00682362" w:rsidRDefault="00480A5D" w:rsidP="00480A5D">
      <w:r w:rsidRPr="00682362">
        <w:t xml:space="preserve">Чтобы отменить назначение нажмите </w:t>
      </w:r>
      <w:r w:rsidRPr="00682362">
        <w:rPr>
          <w:b/>
        </w:rPr>
        <w:t>Установившее лицо</w:t>
      </w:r>
      <w:r w:rsidRPr="00682362">
        <w:t xml:space="preserve"> –&gt; </w:t>
      </w:r>
      <w:r w:rsidRPr="00682362">
        <w:rPr>
          <w:b/>
        </w:rPr>
        <w:t>Отменить</w:t>
      </w:r>
      <w:r w:rsidRPr="00682362">
        <w:t>.</w:t>
      </w:r>
    </w:p>
    <w:p w14:paraId="6A0006EE" w14:textId="77777777" w:rsidR="00480A5D" w:rsidRPr="00682362" w:rsidRDefault="00480A5D" w:rsidP="00480A5D"/>
    <w:p w14:paraId="6A0006EF" w14:textId="77777777" w:rsidR="00480A5D" w:rsidRPr="00682362" w:rsidRDefault="00480A5D" w:rsidP="00480A5D">
      <w:pPr>
        <w:pStyle w:val="5"/>
      </w:pPr>
      <w:r w:rsidRPr="00682362">
        <w:t>Рабочая станция</w:t>
      </w:r>
    </w:p>
    <w:p w14:paraId="6A0006F0" w14:textId="77777777" w:rsidR="00480A5D" w:rsidRPr="00682362" w:rsidRDefault="00480A5D" w:rsidP="00480A5D">
      <w:r w:rsidRPr="00682362">
        <w:t xml:space="preserve">Для того чтобы </w:t>
      </w:r>
      <w:r w:rsidR="00530CF3" w:rsidRPr="00682362">
        <w:t xml:space="preserve">зарегистрировать в </w:t>
      </w:r>
      <w:r w:rsidR="00530CF3" w:rsidRPr="00682362">
        <w:rPr>
          <w:lang w:val="en-US"/>
        </w:rPr>
        <w:t>JMS</w:t>
      </w:r>
      <w:r w:rsidR="00530CF3" w:rsidRPr="00682362">
        <w:t xml:space="preserve"> рабочую станцию, на которой установлен </w:t>
      </w:r>
      <w:r w:rsidRPr="00682362">
        <w:t>экземпляр программного СКЗИ, выполните следующие действия:</w:t>
      </w:r>
    </w:p>
    <w:p w14:paraId="6A0006F1" w14:textId="77777777" w:rsidR="00480A5D" w:rsidRPr="00682362" w:rsidRDefault="00480A5D" w:rsidP="002B115F">
      <w:pPr>
        <w:pStyle w:val="maintext"/>
        <w:numPr>
          <w:ilvl w:val="0"/>
          <w:numId w:val="193"/>
        </w:numPr>
        <w:ind w:left="567"/>
        <w:jc w:val="both"/>
      </w:pPr>
      <w:r w:rsidRPr="00682362">
        <w:lastRenderedPageBreak/>
        <w:t xml:space="preserve">Выделите в списке зарегистрированных программных СКЗИ требуемый экземпляр и на верхней панели консоли управления </w:t>
      </w:r>
      <w:r w:rsidRPr="00682362">
        <w:rPr>
          <w:lang w:val="en-US"/>
        </w:rPr>
        <w:t>JMS</w:t>
      </w:r>
      <w:r w:rsidRPr="00682362">
        <w:t xml:space="preserve"> нажмите </w:t>
      </w:r>
      <w:r w:rsidRPr="00682362">
        <w:rPr>
          <w:b/>
        </w:rPr>
        <w:t>Рабочая станция</w:t>
      </w:r>
      <w:r w:rsidRPr="00682362">
        <w:t xml:space="preserve"> –&gt; </w:t>
      </w:r>
      <w:r w:rsidRPr="00682362">
        <w:rPr>
          <w:b/>
        </w:rPr>
        <w:t>Назначить</w:t>
      </w:r>
      <w:r w:rsidRPr="00682362">
        <w:t xml:space="preserve"> (см. рис. </w:t>
      </w:r>
      <w:r w:rsidRPr="00682362">
        <w:fldChar w:fldCharType="begin"/>
      </w:r>
      <w:r w:rsidRPr="00682362">
        <w:instrText xml:space="preserve"> REF _Ref469870457 \h </w:instrText>
      </w:r>
      <w:r w:rsidR="00682362">
        <w:instrText xml:space="preserve"> \* MERGEFORMAT </w:instrText>
      </w:r>
      <w:r w:rsidRPr="00682362">
        <w:fldChar w:fldCharType="separate"/>
      </w:r>
      <w:r w:rsidR="00355544">
        <w:rPr>
          <w:noProof/>
        </w:rPr>
        <w:t>396</w:t>
      </w:r>
      <w:r w:rsidRPr="00682362">
        <w:fldChar w:fldCharType="end"/>
      </w:r>
      <w:r w:rsidRPr="00682362">
        <w:t>).</w:t>
      </w:r>
    </w:p>
    <w:p w14:paraId="6A0006F2" w14:textId="77777777" w:rsidR="00480A5D" w:rsidRPr="00682362" w:rsidRDefault="00480A5D" w:rsidP="00480A5D"/>
    <w:p w14:paraId="6A0006F3" w14:textId="77777777" w:rsidR="00FA17AB" w:rsidRPr="00682362" w:rsidRDefault="00FA17AB" w:rsidP="00FA17AB">
      <w:pPr>
        <w:pStyle w:val="maintext"/>
        <w:rPr>
          <w:lang w:val="en-US"/>
        </w:rPr>
      </w:pPr>
    </w:p>
    <w:p w14:paraId="6A0006F4" w14:textId="77777777" w:rsidR="00C61E11" w:rsidRPr="00682362" w:rsidRDefault="00C61E11" w:rsidP="00334838">
      <w:pPr>
        <w:pStyle w:val="maintext"/>
        <w:jc w:val="center"/>
        <w:rPr>
          <w:lang w:val="en-US"/>
        </w:rPr>
      </w:pPr>
      <w:r w:rsidRPr="00682362">
        <w:rPr>
          <w:noProof/>
          <w:lang w:eastAsia="ru-RU"/>
        </w:rPr>
        <w:drawing>
          <wp:inline distT="0" distB="0" distL="0" distR="0" wp14:anchorId="6A0021C2" wp14:editId="6A0021C3">
            <wp:extent cx="5593063" cy="2831455"/>
            <wp:effectExtent l="0" t="0" r="8255" b="762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5595806" cy="2832844"/>
                    </a:xfrm>
                    <a:prstGeom prst="rect">
                      <a:avLst/>
                    </a:prstGeom>
                  </pic:spPr>
                </pic:pic>
              </a:graphicData>
            </a:graphic>
          </wp:inline>
        </w:drawing>
      </w:r>
    </w:p>
    <w:p w14:paraId="6A0006F5" w14:textId="77777777" w:rsidR="00480A5D" w:rsidRPr="00682362" w:rsidRDefault="00480A5D" w:rsidP="00480A5D">
      <w:pPr>
        <w:pStyle w:val="figurenamenew"/>
        <w:ind w:left="0"/>
      </w:pPr>
      <w:bookmarkStart w:id="1012" w:name="_Ref469671849"/>
      <w:r w:rsidRPr="00682362">
        <w:t xml:space="preserve">Рис. </w:t>
      </w:r>
      <w:r w:rsidR="00B51D63">
        <w:fldChar w:fldCharType="begin"/>
      </w:r>
      <w:r w:rsidR="00B51D63">
        <w:instrText xml:space="preserve"> SEQ Рис. \* ARABIC </w:instrText>
      </w:r>
      <w:r w:rsidR="00B51D63">
        <w:fldChar w:fldCharType="separate"/>
      </w:r>
      <w:bookmarkStart w:id="1013" w:name="_Ref469870457"/>
      <w:r w:rsidR="00355544">
        <w:rPr>
          <w:noProof/>
        </w:rPr>
        <w:t>396</w:t>
      </w:r>
      <w:bookmarkEnd w:id="1013"/>
      <w:r w:rsidR="00B51D63">
        <w:rPr>
          <w:noProof/>
        </w:rPr>
        <w:fldChar w:fldCharType="end"/>
      </w:r>
      <w:bookmarkEnd w:id="1012"/>
      <w:r w:rsidRPr="00682362">
        <w:t xml:space="preserve"> – Окно назначения программному СКЗИ</w:t>
      </w:r>
      <w:r w:rsidR="00FA17AB" w:rsidRPr="00682362">
        <w:t xml:space="preserve"> рабочей станции</w:t>
      </w:r>
    </w:p>
    <w:p w14:paraId="6A0006F6" w14:textId="77777777" w:rsidR="00480A5D" w:rsidRPr="00682362" w:rsidRDefault="00480A5D" w:rsidP="002B115F">
      <w:pPr>
        <w:pStyle w:val="maintext"/>
        <w:numPr>
          <w:ilvl w:val="0"/>
          <w:numId w:val="193"/>
        </w:numPr>
        <w:ind w:left="567"/>
        <w:jc w:val="both"/>
      </w:pPr>
      <w:r w:rsidRPr="00682362">
        <w:t xml:space="preserve">Далее появится окно со списком рабочих станций, в котором необходимо выделить рабочую станцию для назначения и нажать кнопку </w:t>
      </w:r>
      <w:r w:rsidRPr="00682362">
        <w:rPr>
          <w:b/>
        </w:rPr>
        <w:t>Выбрать</w:t>
      </w:r>
      <w:r w:rsidRPr="00682362">
        <w:t>.</w:t>
      </w:r>
    </w:p>
    <w:p w14:paraId="6A0006F7" w14:textId="77777777" w:rsidR="00480A5D" w:rsidRPr="00682362" w:rsidRDefault="00480A5D" w:rsidP="00480A5D">
      <w:r w:rsidRPr="00682362">
        <w:t xml:space="preserve">Чтобы отменить назначение нажмите </w:t>
      </w:r>
      <w:r w:rsidRPr="00682362">
        <w:rPr>
          <w:b/>
        </w:rPr>
        <w:t>Рабочая станция</w:t>
      </w:r>
      <w:r w:rsidRPr="00682362">
        <w:t xml:space="preserve"> –&gt; </w:t>
      </w:r>
      <w:r w:rsidRPr="00682362">
        <w:rPr>
          <w:b/>
        </w:rPr>
        <w:t>Отменить</w:t>
      </w:r>
      <w:r w:rsidRPr="00682362">
        <w:t>.</w:t>
      </w:r>
    </w:p>
    <w:p w14:paraId="6A0006F8" w14:textId="77777777" w:rsidR="00480A5D" w:rsidRPr="00682362" w:rsidRDefault="00480A5D" w:rsidP="00480A5D"/>
    <w:p w14:paraId="6A0006F9" w14:textId="77777777" w:rsidR="00480A5D" w:rsidRPr="00682362" w:rsidRDefault="00480A5D" w:rsidP="00480A5D">
      <w:pPr>
        <w:pStyle w:val="5"/>
      </w:pPr>
      <w:r w:rsidRPr="00682362">
        <w:t>Дистрибутив</w:t>
      </w:r>
    </w:p>
    <w:p w14:paraId="6A0006FA" w14:textId="77777777" w:rsidR="00480A5D" w:rsidRPr="00682362" w:rsidRDefault="00480A5D" w:rsidP="00480A5D">
      <w:r w:rsidRPr="00682362">
        <w:t xml:space="preserve">Для того чтобы назначить зарегистрированному экземпляру программного СКЗИ </w:t>
      </w:r>
      <w:r w:rsidRPr="00682362">
        <w:rPr>
          <w:b/>
        </w:rPr>
        <w:t>Дистрибутив</w:t>
      </w:r>
      <w:r w:rsidRPr="00682362">
        <w:t>, с которого производилась установка</w:t>
      </w:r>
      <w:r w:rsidR="00FA17AB" w:rsidRPr="00682362">
        <w:t>,</w:t>
      </w:r>
      <w:r w:rsidRPr="00682362">
        <w:t xml:space="preserve"> выполните следующие действия:</w:t>
      </w:r>
    </w:p>
    <w:p w14:paraId="6A0006FB" w14:textId="77777777" w:rsidR="00480A5D" w:rsidRPr="00682362" w:rsidRDefault="00480A5D" w:rsidP="002B115F">
      <w:pPr>
        <w:pStyle w:val="maintext"/>
        <w:numPr>
          <w:ilvl w:val="0"/>
          <w:numId w:val="194"/>
        </w:numPr>
        <w:ind w:left="567"/>
        <w:jc w:val="both"/>
      </w:pPr>
      <w:r w:rsidRPr="00682362">
        <w:t xml:space="preserve">Выделите в списке зарегистрированных программных СКЗИ требуемый экземпляр и на верхней панели консоли управления </w:t>
      </w:r>
      <w:r w:rsidRPr="00682362">
        <w:rPr>
          <w:lang w:val="en-US"/>
        </w:rPr>
        <w:t>JMS</w:t>
      </w:r>
      <w:r w:rsidRPr="00682362">
        <w:t xml:space="preserve"> нажмите </w:t>
      </w:r>
      <w:r w:rsidRPr="00682362">
        <w:rPr>
          <w:b/>
        </w:rPr>
        <w:t>Дистрибутив</w:t>
      </w:r>
      <w:r w:rsidRPr="00682362">
        <w:t xml:space="preserve"> –&gt; </w:t>
      </w:r>
      <w:r w:rsidRPr="00682362">
        <w:rPr>
          <w:b/>
        </w:rPr>
        <w:t>Назначить</w:t>
      </w:r>
      <w:r w:rsidRPr="00682362">
        <w:t xml:space="preserve"> (см. рис. </w:t>
      </w:r>
      <w:r w:rsidRPr="00682362">
        <w:fldChar w:fldCharType="begin"/>
      </w:r>
      <w:r w:rsidRPr="00682362">
        <w:instrText xml:space="preserve"> REF _Ref469870663 \h </w:instrText>
      </w:r>
      <w:r w:rsidR="00682362">
        <w:instrText xml:space="preserve"> \* MERGEFORMAT </w:instrText>
      </w:r>
      <w:r w:rsidRPr="00682362">
        <w:fldChar w:fldCharType="separate"/>
      </w:r>
      <w:r w:rsidR="00355544">
        <w:rPr>
          <w:noProof/>
        </w:rPr>
        <w:t>397</w:t>
      </w:r>
      <w:r w:rsidRPr="00682362">
        <w:fldChar w:fldCharType="end"/>
      </w:r>
      <w:r w:rsidRPr="00682362">
        <w:t>).</w:t>
      </w:r>
    </w:p>
    <w:p w14:paraId="6A0006FC" w14:textId="77777777" w:rsidR="00480A5D" w:rsidRPr="00682362" w:rsidRDefault="00480A5D" w:rsidP="00480A5D">
      <w:pPr>
        <w:pStyle w:val="maintext"/>
        <w:jc w:val="both"/>
      </w:pPr>
    </w:p>
    <w:p w14:paraId="6A0006FD" w14:textId="77777777" w:rsidR="00480A5D" w:rsidRPr="00682362" w:rsidRDefault="00480A5D" w:rsidP="00480A5D">
      <w:pPr>
        <w:pStyle w:val="maintext"/>
        <w:jc w:val="both"/>
      </w:pPr>
      <w:r w:rsidRPr="00682362">
        <w:rPr>
          <w:noProof/>
          <w:lang w:eastAsia="ru-RU"/>
        </w:rPr>
        <w:drawing>
          <wp:anchor distT="0" distB="0" distL="114300" distR="114300" simplePos="0" relativeHeight="251688960" behindDoc="0" locked="1" layoutInCell="1" allowOverlap="1" wp14:anchorId="6A0021C4" wp14:editId="6A0021C5">
            <wp:simplePos x="0" y="0"/>
            <wp:positionH relativeFrom="column">
              <wp:posOffset>198755</wp:posOffset>
            </wp:positionH>
            <wp:positionV relativeFrom="paragraph">
              <wp:posOffset>-79375</wp:posOffset>
            </wp:positionV>
            <wp:extent cx="249555" cy="322580"/>
            <wp:effectExtent l="0" t="0" r="0" b="1270"/>
            <wp:wrapNone/>
            <wp:docPr id="1073741884"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anchor>
        </w:drawing>
      </w:r>
      <w:r w:rsidRPr="00682362">
        <w:t>Примечание – Операция назначения дистрибутива необязательна.</w:t>
      </w:r>
    </w:p>
    <w:p w14:paraId="6A0006FE" w14:textId="77777777" w:rsidR="00FA17AB" w:rsidRPr="00682362" w:rsidRDefault="00FA17AB" w:rsidP="00FA17AB">
      <w:pPr>
        <w:pStyle w:val="maintext"/>
      </w:pPr>
    </w:p>
    <w:p w14:paraId="6A0006FF" w14:textId="77777777" w:rsidR="00334838" w:rsidRPr="00682362" w:rsidRDefault="00334838" w:rsidP="00334838">
      <w:pPr>
        <w:pStyle w:val="maintext"/>
        <w:jc w:val="center"/>
        <w:rPr>
          <w:lang w:val="en-US"/>
        </w:rPr>
      </w:pPr>
      <w:r w:rsidRPr="00682362">
        <w:rPr>
          <w:noProof/>
          <w:lang w:eastAsia="ru-RU"/>
        </w:rPr>
        <w:lastRenderedPageBreak/>
        <w:drawing>
          <wp:inline distT="0" distB="0" distL="0" distR="0" wp14:anchorId="6A0021C6" wp14:editId="6A0021C7">
            <wp:extent cx="5535486" cy="2696615"/>
            <wp:effectExtent l="0" t="0" r="8255" b="889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stretch>
                      <a:fillRect/>
                    </a:stretch>
                  </pic:blipFill>
                  <pic:spPr>
                    <a:xfrm>
                      <a:off x="0" y="0"/>
                      <a:ext cx="5537373" cy="2697534"/>
                    </a:xfrm>
                    <a:prstGeom prst="rect">
                      <a:avLst/>
                    </a:prstGeom>
                  </pic:spPr>
                </pic:pic>
              </a:graphicData>
            </a:graphic>
          </wp:inline>
        </w:drawing>
      </w:r>
    </w:p>
    <w:p w14:paraId="6A000700" w14:textId="77777777" w:rsidR="00480A5D" w:rsidRPr="00682362" w:rsidRDefault="00480A5D" w:rsidP="00480A5D">
      <w:pPr>
        <w:pStyle w:val="figurenamenew"/>
        <w:ind w:left="0"/>
      </w:pPr>
      <w:bookmarkStart w:id="1014" w:name="_Ref469671887"/>
      <w:r w:rsidRPr="00682362">
        <w:t xml:space="preserve">Рис. </w:t>
      </w:r>
      <w:r w:rsidR="00B51D63">
        <w:fldChar w:fldCharType="begin"/>
      </w:r>
      <w:r w:rsidR="00B51D63">
        <w:instrText xml:space="preserve"> SEQ Рис. \* ARABIC </w:instrText>
      </w:r>
      <w:r w:rsidR="00B51D63">
        <w:fldChar w:fldCharType="separate"/>
      </w:r>
      <w:bookmarkStart w:id="1015" w:name="_Ref469870663"/>
      <w:r w:rsidR="00355544">
        <w:rPr>
          <w:noProof/>
        </w:rPr>
        <w:t>397</w:t>
      </w:r>
      <w:bookmarkEnd w:id="1015"/>
      <w:r w:rsidR="00B51D63">
        <w:rPr>
          <w:noProof/>
        </w:rPr>
        <w:fldChar w:fldCharType="end"/>
      </w:r>
      <w:bookmarkEnd w:id="1014"/>
      <w:r w:rsidRPr="00682362">
        <w:t xml:space="preserve"> – Окно назначения дистрибутива программному СКЗИ</w:t>
      </w:r>
    </w:p>
    <w:p w14:paraId="6A000701" w14:textId="77777777" w:rsidR="00480A5D" w:rsidRPr="00682362" w:rsidRDefault="00480A5D" w:rsidP="002B115F">
      <w:pPr>
        <w:pStyle w:val="maintext"/>
        <w:numPr>
          <w:ilvl w:val="0"/>
          <w:numId w:val="194"/>
        </w:numPr>
        <w:ind w:left="567"/>
        <w:jc w:val="both"/>
      </w:pPr>
      <w:r w:rsidRPr="00682362">
        <w:t xml:space="preserve">Далее появится окно со списком дистрибутивов, в котором необходимо выделить дистрибутив для назначения и нажать кнопку </w:t>
      </w:r>
      <w:r w:rsidRPr="00682362">
        <w:rPr>
          <w:b/>
        </w:rPr>
        <w:t>Выбрать</w:t>
      </w:r>
      <w:r w:rsidRPr="00682362">
        <w:t>.</w:t>
      </w:r>
    </w:p>
    <w:p w14:paraId="6A000702" w14:textId="77777777" w:rsidR="00480A5D" w:rsidRPr="00682362" w:rsidRDefault="00480A5D" w:rsidP="00480A5D">
      <w:r w:rsidRPr="00682362">
        <w:t xml:space="preserve">Чтобы отменить назначение нажмите </w:t>
      </w:r>
      <w:r w:rsidRPr="00682362">
        <w:rPr>
          <w:b/>
        </w:rPr>
        <w:t>Дистрибутив</w:t>
      </w:r>
      <w:r w:rsidRPr="00682362">
        <w:t xml:space="preserve"> –&gt; </w:t>
      </w:r>
      <w:r w:rsidRPr="00682362">
        <w:rPr>
          <w:b/>
        </w:rPr>
        <w:t>Отменить</w:t>
      </w:r>
      <w:r w:rsidRPr="00682362">
        <w:t>.</w:t>
      </w:r>
    </w:p>
    <w:p w14:paraId="6A000703" w14:textId="77777777" w:rsidR="00480A5D" w:rsidRPr="00682362" w:rsidRDefault="00480A5D" w:rsidP="00480A5D"/>
    <w:p w14:paraId="6A000704" w14:textId="77777777" w:rsidR="00480A5D" w:rsidRPr="00682362" w:rsidRDefault="00480A5D" w:rsidP="00480A5D">
      <w:pPr>
        <w:pStyle w:val="5"/>
      </w:pPr>
      <w:bookmarkStart w:id="1016" w:name="_Ref484621704"/>
      <w:r w:rsidRPr="00682362">
        <w:t>Лицензия</w:t>
      </w:r>
      <w:bookmarkEnd w:id="1016"/>
    </w:p>
    <w:p w14:paraId="6A000705" w14:textId="77777777" w:rsidR="00480A5D" w:rsidRPr="00682362" w:rsidRDefault="00480A5D" w:rsidP="00480A5D">
      <w:r w:rsidRPr="00682362">
        <w:t xml:space="preserve">Для того чтобы назначить зарегистрированному экземпляру программного СКЗИ </w:t>
      </w:r>
      <w:r w:rsidRPr="00682362">
        <w:rPr>
          <w:b/>
        </w:rPr>
        <w:t>Лицензию</w:t>
      </w:r>
      <w:r w:rsidR="00C61E11" w:rsidRPr="00682362">
        <w:rPr>
          <w:b/>
        </w:rPr>
        <w:t>,</w:t>
      </w:r>
      <w:r w:rsidRPr="00682362">
        <w:t xml:space="preserve"> выполните следующие действия:</w:t>
      </w:r>
    </w:p>
    <w:p w14:paraId="6A000706" w14:textId="77777777" w:rsidR="00480A5D" w:rsidRPr="00682362" w:rsidRDefault="00480A5D" w:rsidP="002B115F">
      <w:pPr>
        <w:pStyle w:val="maintext"/>
        <w:numPr>
          <w:ilvl w:val="0"/>
          <w:numId w:val="195"/>
        </w:numPr>
        <w:ind w:left="567"/>
        <w:jc w:val="both"/>
      </w:pPr>
      <w:r w:rsidRPr="00682362">
        <w:t xml:space="preserve">Выделите в списке зарегистрированных программных СКЗИ требуемый экземпляр и на верхней панели консоли управления </w:t>
      </w:r>
      <w:r w:rsidRPr="00682362">
        <w:rPr>
          <w:lang w:val="en-US"/>
        </w:rPr>
        <w:t>JMS</w:t>
      </w:r>
      <w:r w:rsidRPr="00682362">
        <w:t xml:space="preserve"> нажмите </w:t>
      </w:r>
      <w:r w:rsidRPr="00682362">
        <w:rPr>
          <w:b/>
        </w:rPr>
        <w:t>Лицензия</w:t>
      </w:r>
      <w:r w:rsidRPr="00682362">
        <w:t xml:space="preserve"> –&gt; </w:t>
      </w:r>
      <w:r w:rsidRPr="00682362">
        <w:rPr>
          <w:b/>
        </w:rPr>
        <w:t>Назначить</w:t>
      </w:r>
      <w:r w:rsidRPr="00682362">
        <w:t xml:space="preserve"> (см. рис. </w:t>
      </w:r>
      <w:r w:rsidRPr="00682362">
        <w:fldChar w:fldCharType="begin"/>
      </w:r>
      <w:r w:rsidRPr="00682362">
        <w:instrText xml:space="preserve"> REF _Ref469870698 \h </w:instrText>
      </w:r>
      <w:r w:rsidR="00682362">
        <w:instrText xml:space="preserve"> \* MERGEFORMAT </w:instrText>
      </w:r>
      <w:r w:rsidRPr="00682362">
        <w:fldChar w:fldCharType="separate"/>
      </w:r>
      <w:r w:rsidR="00355544">
        <w:rPr>
          <w:noProof/>
        </w:rPr>
        <w:t>398</w:t>
      </w:r>
      <w:r w:rsidRPr="00682362">
        <w:fldChar w:fldCharType="end"/>
      </w:r>
      <w:r w:rsidRPr="00682362">
        <w:t>).</w:t>
      </w:r>
    </w:p>
    <w:p w14:paraId="6A000707" w14:textId="77777777" w:rsidR="00480A5D" w:rsidRPr="00682362" w:rsidRDefault="00480A5D" w:rsidP="00480A5D"/>
    <w:p w14:paraId="6A000708" w14:textId="77777777" w:rsidR="00FA17AB" w:rsidRPr="00682362" w:rsidRDefault="00FA17AB" w:rsidP="00FA17AB">
      <w:pPr>
        <w:pStyle w:val="maintext"/>
        <w:rPr>
          <w:lang w:val="en-US"/>
        </w:rPr>
      </w:pPr>
    </w:p>
    <w:p w14:paraId="6A000709" w14:textId="77777777" w:rsidR="00334838" w:rsidRPr="00682362" w:rsidRDefault="00334838" w:rsidP="00FA17AB">
      <w:pPr>
        <w:pStyle w:val="maintext"/>
        <w:rPr>
          <w:lang w:val="en-US"/>
        </w:rPr>
      </w:pPr>
      <w:r w:rsidRPr="00682362">
        <w:rPr>
          <w:noProof/>
          <w:lang w:eastAsia="ru-RU"/>
        </w:rPr>
        <w:drawing>
          <wp:inline distT="0" distB="0" distL="0" distR="0" wp14:anchorId="6A0021C8" wp14:editId="6A0021C9">
            <wp:extent cx="5099539" cy="2672665"/>
            <wp:effectExtent l="0" t="0" r="635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5098047" cy="2671883"/>
                    </a:xfrm>
                    <a:prstGeom prst="rect">
                      <a:avLst/>
                    </a:prstGeom>
                  </pic:spPr>
                </pic:pic>
              </a:graphicData>
            </a:graphic>
          </wp:inline>
        </w:drawing>
      </w:r>
    </w:p>
    <w:p w14:paraId="6A00070A" w14:textId="77777777" w:rsidR="00480A5D" w:rsidRPr="00682362" w:rsidRDefault="00480A5D" w:rsidP="00480A5D">
      <w:pPr>
        <w:pStyle w:val="figurenamenew"/>
        <w:ind w:left="0"/>
      </w:pPr>
      <w:bookmarkStart w:id="1017" w:name="_Ref469671924"/>
      <w:r w:rsidRPr="00682362">
        <w:t xml:space="preserve">Рис. </w:t>
      </w:r>
      <w:r w:rsidR="00B51D63">
        <w:fldChar w:fldCharType="begin"/>
      </w:r>
      <w:r w:rsidR="00B51D63">
        <w:instrText xml:space="preserve"> SEQ Рис. \* ARABIC </w:instrText>
      </w:r>
      <w:r w:rsidR="00B51D63">
        <w:fldChar w:fldCharType="separate"/>
      </w:r>
      <w:bookmarkStart w:id="1018" w:name="_Ref469870698"/>
      <w:r w:rsidR="00355544">
        <w:rPr>
          <w:noProof/>
        </w:rPr>
        <w:t>398</w:t>
      </w:r>
      <w:bookmarkEnd w:id="1018"/>
      <w:r w:rsidR="00B51D63">
        <w:rPr>
          <w:noProof/>
        </w:rPr>
        <w:fldChar w:fldCharType="end"/>
      </w:r>
      <w:bookmarkEnd w:id="1017"/>
      <w:r w:rsidRPr="00682362">
        <w:t xml:space="preserve"> – Окно назначения лицензии программному СКЗИ</w:t>
      </w:r>
    </w:p>
    <w:p w14:paraId="6A00070B" w14:textId="77777777" w:rsidR="00480A5D" w:rsidRPr="00682362" w:rsidRDefault="00480A5D" w:rsidP="002B115F">
      <w:pPr>
        <w:pStyle w:val="maintext"/>
        <w:numPr>
          <w:ilvl w:val="0"/>
          <w:numId w:val="195"/>
        </w:numPr>
        <w:ind w:left="567"/>
        <w:jc w:val="both"/>
      </w:pPr>
      <w:r w:rsidRPr="00682362">
        <w:t xml:space="preserve">Далее появится окно со списком лицензий, в котором необходимо выделить лицензию для назначения и нажать кнопку </w:t>
      </w:r>
      <w:r w:rsidRPr="00682362">
        <w:rPr>
          <w:b/>
        </w:rPr>
        <w:t>Выбрать</w:t>
      </w:r>
      <w:r w:rsidRPr="00682362">
        <w:t>.</w:t>
      </w:r>
    </w:p>
    <w:p w14:paraId="6A00070C" w14:textId="77777777" w:rsidR="00480A5D" w:rsidRPr="00682362" w:rsidRDefault="00480A5D" w:rsidP="00480A5D">
      <w:r w:rsidRPr="00682362">
        <w:t>Чтобы отменить назначение</w:t>
      </w:r>
      <w:r w:rsidR="00C61E11" w:rsidRPr="00682362">
        <w:t>,</w:t>
      </w:r>
      <w:r w:rsidRPr="00682362">
        <w:t xml:space="preserve"> нажмите </w:t>
      </w:r>
      <w:r w:rsidRPr="00682362">
        <w:rPr>
          <w:b/>
        </w:rPr>
        <w:t>Лицензия</w:t>
      </w:r>
      <w:r w:rsidRPr="00682362">
        <w:t xml:space="preserve"> –&gt; </w:t>
      </w:r>
      <w:r w:rsidRPr="00682362">
        <w:rPr>
          <w:b/>
        </w:rPr>
        <w:t>Отменить</w:t>
      </w:r>
      <w:r w:rsidRPr="00682362">
        <w:t>.</w:t>
      </w:r>
    </w:p>
    <w:p w14:paraId="6A00070D" w14:textId="77777777" w:rsidR="00480A5D" w:rsidRPr="00682362" w:rsidRDefault="00480A5D" w:rsidP="00480A5D">
      <w:pPr>
        <w:pStyle w:val="40"/>
        <w:rPr>
          <w:rFonts w:eastAsiaTheme="minorHAnsi"/>
          <w:b/>
        </w:rPr>
      </w:pPr>
      <w:r w:rsidRPr="00682362">
        <w:rPr>
          <w:rFonts w:eastAsiaTheme="minorHAnsi"/>
        </w:rPr>
        <w:lastRenderedPageBreak/>
        <w:t>Эксплуатация</w:t>
      </w:r>
    </w:p>
    <w:p w14:paraId="6A00070E" w14:textId="77777777" w:rsidR="00480A5D" w:rsidRPr="00682362" w:rsidRDefault="00480A5D" w:rsidP="00480A5D">
      <w:pPr>
        <w:pStyle w:val="5"/>
      </w:pPr>
      <w:bookmarkStart w:id="1019" w:name="_Ref484622063"/>
      <w:r w:rsidRPr="00682362">
        <w:t>Назначить ответственное лицо</w:t>
      </w:r>
      <w:bookmarkEnd w:id="1019"/>
    </w:p>
    <w:p w14:paraId="6A00070F" w14:textId="77777777" w:rsidR="00480A5D" w:rsidRPr="00682362" w:rsidRDefault="00480A5D" w:rsidP="00480A5D">
      <w:r w:rsidRPr="00682362">
        <w:t xml:space="preserve">Для того чтобы назначить зарегистрированному экземпляру программного СКЗИ </w:t>
      </w:r>
      <w:r w:rsidRPr="00682362">
        <w:rPr>
          <w:b/>
        </w:rPr>
        <w:t>Ответственное лицо</w:t>
      </w:r>
      <w:r w:rsidR="00C61E11" w:rsidRPr="00682362">
        <w:rPr>
          <w:b/>
        </w:rPr>
        <w:t>,</w:t>
      </w:r>
      <w:r w:rsidRPr="00682362">
        <w:t xml:space="preserve"> выполните следующие действия:</w:t>
      </w:r>
    </w:p>
    <w:p w14:paraId="6A000710" w14:textId="77777777" w:rsidR="00480A5D" w:rsidRPr="00682362" w:rsidRDefault="00480A5D" w:rsidP="002B115F">
      <w:pPr>
        <w:pStyle w:val="maintext"/>
        <w:numPr>
          <w:ilvl w:val="0"/>
          <w:numId w:val="196"/>
        </w:numPr>
        <w:ind w:left="567"/>
        <w:jc w:val="both"/>
      </w:pPr>
      <w:r w:rsidRPr="00682362">
        <w:t xml:space="preserve">Выделите в списке зарегистрированных программных СКЗИ требуемый экземпляр и на верхней панели консоли управления </w:t>
      </w:r>
      <w:r w:rsidRPr="00682362">
        <w:rPr>
          <w:lang w:val="en-US"/>
        </w:rPr>
        <w:t>JMS</w:t>
      </w:r>
      <w:r w:rsidRPr="00682362">
        <w:t xml:space="preserve"> нажмите </w:t>
      </w:r>
      <w:r w:rsidRPr="00682362">
        <w:rPr>
          <w:b/>
        </w:rPr>
        <w:t>Назначить ответственное лицо</w:t>
      </w:r>
      <w:r w:rsidRPr="00682362">
        <w:t xml:space="preserve"> (см. рис. </w:t>
      </w:r>
      <w:r w:rsidRPr="00682362">
        <w:fldChar w:fldCharType="begin"/>
      </w:r>
      <w:r w:rsidRPr="00682362">
        <w:instrText xml:space="preserve"> REF _Ref469870735 \h </w:instrText>
      </w:r>
      <w:r w:rsidR="00682362">
        <w:instrText xml:space="preserve"> \* MERGEFORMAT </w:instrText>
      </w:r>
      <w:r w:rsidRPr="00682362">
        <w:fldChar w:fldCharType="separate"/>
      </w:r>
      <w:r w:rsidR="00355544">
        <w:rPr>
          <w:noProof/>
        </w:rPr>
        <w:t>399</w:t>
      </w:r>
      <w:r w:rsidRPr="00682362">
        <w:fldChar w:fldCharType="end"/>
      </w:r>
      <w:r w:rsidRPr="00682362">
        <w:t>).</w:t>
      </w:r>
    </w:p>
    <w:p w14:paraId="6A000711" w14:textId="77777777" w:rsidR="00480A5D" w:rsidRPr="00682362" w:rsidRDefault="00480A5D" w:rsidP="00480A5D"/>
    <w:p w14:paraId="6A000712" w14:textId="77777777" w:rsidR="00334838" w:rsidRPr="00682362" w:rsidRDefault="00334838" w:rsidP="00334838">
      <w:pPr>
        <w:pStyle w:val="maintext"/>
        <w:rPr>
          <w:lang w:val="en-US"/>
        </w:rPr>
      </w:pPr>
      <w:r w:rsidRPr="00682362">
        <w:rPr>
          <w:noProof/>
          <w:lang w:eastAsia="ru-RU"/>
        </w:rPr>
        <w:drawing>
          <wp:inline distT="0" distB="0" distL="0" distR="0" wp14:anchorId="6A0021CA" wp14:editId="6A0021CB">
            <wp:extent cx="5629903" cy="2608385"/>
            <wp:effectExtent l="0" t="0" r="0" b="1905"/>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9"/>
                    <a:stretch>
                      <a:fillRect/>
                    </a:stretch>
                  </pic:blipFill>
                  <pic:spPr>
                    <a:xfrm>
                      <a:off x="0" y="0"/>
                      <a:ext cx="5632463" cy="2609571"/>
                    </a:xfrm>
                    <a:prstGeom prst="rect">
                      <a:avLst/>
                    </a:prstGeom>
                  </pic:spPr>
                </pic:pic>
              </a:graphicData>
            </a:graphic>
          </wp:inline>
        </w:drawing>
      </w:r>
    </w:p>
    <w:p w14:paraId="6A000713" w14:textId="77777777" w:rsidR="00480A5D" w:rsidRPr="00682362" w:rsidRDefault="00480A5D" w:rsidP="00480A5D">
      <w:pPr>
        <w:pStyle w:val="figurenamenew"/>
        <w:ind w:left="0"/>
      </w:pPr>
      <w:bookmarkStart w:id="1020" w:name="_Ref469671969"/>
      <w:r w:rsidRPr="00682362">
        <w:t xml:space="preserve">Рис. </w:t>
      </w:r>
      <w:r w:rsidR="00B51D63">
        <w:fldChar w:fldCharType="begin"/>
      </w:r>
      <w:r w:rsidR="00B51D63">
        <w:instrText xml:space="preserve"> SEQ Рис. \* ARABIC </w:instrText>
      </w:r>
      <w:r w:rsidR="00B51D63">
        <w:fldChar w:fldCharType="separate"/>
      </w:r>
      <w:bookmarkStart w:id="1021" w:name="_Ref469870735"/>
      <w:r w:rsidR="00355544">
        <w:rPr>
          <w:noProof/>
        </w:rPr>
        <w:t>399</w:t>
      </w:r>
      <w:bookmarkEnd w:id="1021"/>
      <w:r w:rsidR="00B51D63">
        <w:rPr>
          <w:noProof/>
        </w:rPr>
        <w:fldChar w:fldCharType="end"/>
      </w:r>
      <w:bookmarkEnd w:id="1020"/>
      <w:r w:rsidRPr="00682362">
        <w:t xml:space="preserve"> – Окно назначения ответственного лица программному СКЗИ</w:t>
      </w:r>
    </w:p>
    <w:p w14:paraId="6A000714" w14:textId="77777777" w:rsidR="00480A5D" w:rsidRPr="00682362" w:rsidRDefault="00480A5D" w:rsidP="002B115F">
      <w:pPr>
        <w:pStyle w:val="maintext"/>
        <w:numPr>
          <w:ilvl w:val="0"/>
          <w:numId w:val="196"/>
        </w:numPr>
        <w:ind w:left="567"/>
        <w:jc w:val="both"/>
      </w:pPr>
      <w:r w:rsidRPr="00682362">
        <w:t xml:space="preserve">Далее появится окно со списком пользователей, в котором необходимо выделить пользователя для назначения и нажать кнопку </w:t>
      </w:r>
      <w:r w:rsidRPr="00682362">
        <w:rPr>
          <w:b/>
        </w:rPr>
        <w:t>Выбрать</w:t>
      </w:r>
      <w:r w:rsidRPr="00682362">
        <w:t>.</w:t>
      </w:r>
    </w:p>
    <w:p w14:paraId="6A000715" w14:textId="77777777" w:rsidR="00480A5D" w:rsidRPr="00682362" w:rsidRDefault="00480A5D" w:rsidP="00480A5D"/>
    <w:p w14:paraId="6A000716" w14:textId="77777777" w:rsidR="00480A5D" w:rsidRPr="00682362" w:rsidRDefault="00480A5D" w:rsidP="00480A5D">
      <w:pPr>
        <w:pStyle w:val="5"/>
      </w:pPr>
      <w:bookmarkStart w:id="1022" w:name="_Ref484622336"/>
      <w:r w:rsidRPr="00682362">
        <w:t>Ввести в эксплуатацию</w:t>
      </w:r>
      <w:bookmarkEnd w:id="1022"/>
    </w:p>
    <w:p w14:paraId="6A000717" w14:textId="77777777" w:rsidR="00480A5D" w:rsidRPr="00682362" w:rsidRDefault="00480A5D" w:rsidP="00480A5D">
      <w:r w:rsidRPr="00682362">
        <w:t>Для того чтобы ввести в эксплуатацию зарегистрированный экземпляр программного СКЗИ</w:t>
      </w:r>
      <w:r w:rsidR="00334838" w:rsidRPr="00682362">
        <w:t>,</w:t>
      </w:r>
      <w:r w:rsidRPr="00682362">
        <w:t xml:space="preserve"> выполните следующие действия:</w:t>
      </w:r>
    </w:p>
    <w:p w14:paraId="6A000718" w14:textId="77777777" w:rsidR="00480A5D" w:rsidRPr="00682362" w:rsidRDefault="00480A5D" w:rsidP="002B115F">
      <w:pPr>
        <w:pStyle w:val="maintext"/>
        <w:numPr>
          <w:ilvl w:val="0"/>
          <w:numId w:val="197"/>
        </w:numPr>
        <w:ind w:left="567"/>
        <w:jc w:val="both"/>
      </w:pPr>
      <w:r w:rsidRPr="00682362">
        <w:t xml:space="preserve">Выделите в списке зарегистрированных программных СКЗИ требуемый экземпляр и на верхней панели консоли управления </w:t>
      </w:r>
      <w:r w:rsidRPr="00682362">
        <w:rPr>
          <w:lang w:val="en-US"/>
        </w:rPr>
        <w:t>JMS</w:t>
      </w:r>
      <w:r w:rsidRPr="00682362">
        <w:t xml:space="preserve"> нажмите </w:t>
      </w:r>
      <w:r w:rsidRPr="00682362">
        <w:rPr>
          <w:b/>
        </w:rPr>
        <w:t>Ввести в эксплуатацию</w:t>
      </w:r>
      <w:r w:rsidRPr="00682362">
        <w:t xml:space="preserve"> (см. рис. </w:t>
      </w:r>
      <w:r w:rsidRPr="00682362">
        <w:fldChar w:fldCharType="begin"/>
      </w:r>
      <w:r w:rsidRPr="00682362">
        <w:instrText xml:space="preserve"> REF _Ref469870769 \h </w:instrText>
      </w:r>
      <w:r w:rsidR="00682362">
        <w:instrText xml:space="preserve"> \* MERGEFORMAT </w:instrText>
      </w:r>
      <w:r w:rsidRPr="00682362">
        <w:fldChar w:fldCharType="separate"/>
      </w:r>
      <w:r w:rsidR="00355544">
        <w:rPr>
          <w:noProof/>
        </w:rPr>
        <w:t>400</w:t>
      </w:r>
      <w:r w:rsidRPr="00682362">
        <w:fldChar w:fldCharType="end"/>
      </w:r>
      <w:r w:rsidRPr="00682362">
        <w:t>).</w:t>
      </w:r>
    </w:p>
    <w:p w14:paraId="6A000719" w14:textId="77777777" w:rsidR="00480A5D" w:rsidRPr="00682362" w:rsidRDefault="00480A5D" w:rsidP="00480A5D"/>
    <w:p w14:paraId="6A00071A" w14:textId="77777777" w:rsidR="00334838" w:rsidRPr="00682362" w:rsidRDefault="00334838" w:rsidP="00334838">
      <w:pPr>
        <w:pStyle w:val="maintext"/>
      </w:pPr>
      <w:r w:rsidRPr="00682362">
        <w:rPr>
          <w:noProof/>
          <w:lang w:eastAsia="ru-RU"/>
        </w:rPr>
        <w:lastRenderedPageBreak/>
        <w:drawing>
          <wp:inline distT="0" distB="0" distL="0" distR="0" wp14:anchorId="6A0021CC" wp14:editId="6A0021CD">
            <wp:extent cx="5652291" cy="2806019"/>
            <wp:effectExtent l="0" t="0" r="5715"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5654487" cy="2807109"/>
                    </a:xfrm>
                    <a:prstGeom prst="rect">
                      <a:avLst/>
                    </a:prstGeom>
                  </pic:spPr>
                </pic:pic>
              </a:graphicData>
            </a:graphic>
          </wp:inline>
        </w:drawing>
      </w:r>
    </w:p>
    <w:p w14:paraId="6A00071B" w14:textId="77777777" w:rsidR="00480A5D" w:rsidRPr="00682362" w:rsidRDefault="00480A5D" w:rsidP="00480A5D">
      <w:pPr>
        <w:pStyle w:val="figurenamenew"/>
        <w:ind w:left="0"/>
      </w:pPr>
      <w:bookmarkStart w:id="1023" w:name="_Ref469672005"/>
      <w:r w:rsidRPr="00682362">
        <w:t xml:space="preserve">Рис. </w:t>
      </w:r>
      <w:r w:rsidR="00B51D63">
        <w:fldChar w:fldCharType="begin"/>
      </w:r>
      <w:r w:rsidR="00B51D63">
        <w:instrText xml:space="preserve"> SEQ Рис. \* ARABIC </w:instrText>
      </w:r>
      <w:r w:rsidR="00B51D63">
        <w:fldChar w:fldCharType="separate"/>
      </w:r>
      <w:bookmarkStart w:id="1024" w:name="_Ref469870769"/>
      <w:r w:rsidR="00355544">
        <w:rPr>
          <w:noProof/>
        </w:rPr>
        <w:t>400</w:t>
      </w:r>
      <w:bookmarkEnd w:id="1024"/>
      <w:r w:rsidR="00B51D63">
        <w:rPr>
          <w:noProof/>
        </w:rPr>
        <w:fldChar w:fldCharType="end"/>
      </w:r>
      <w:bookmarkEnd w:id="1023"/>
      <w:r w:rsidRPr="00682362">
        <w:t xml:space="preserve"> – Окно ввести в эксплуатацию программный СКЗИ</w:t>
      </w:r>
    </w:p>
    <w:p w14:paraId="6A00071C" w14:textId="77777777" w:rsidR="00480A5D" w:rsidRPr="00682362" w:rsidRDefault="00480A5D" w:rsidP="00480A5D">
      <w:pPr>
        <w:jc w:val="center"/>
      </w:pPr>
    </w:p>
    <w:p w14:paraId="6A00071D" w14:textId="77777777" w:rsidR="00334838" w:rsidRPr="00682362" w:rsidRDefault="00334838" w:rsidP="00334838">
      <w:pPr>
        <w:pStyle w:val="maintext"/>
        <w:jc w:val="center"/>
        <w:rPr>
          <w:lang w:val="en-US"/>
        </w:rPr>
      </w:pPr>
      <w:r w:rsidRPr="00682362">
        <w:rPr>
          <w:noProof/>
          <w:lang w:eastAsia="ru-RU"/>
        </w:rPr>
        <w:drawing>
          <wp:inline distT="0" distB="0" distL="0" distR="0" wp14:anchorId="6A0021CE" wp14:editId="6A0021CF">
            <wp:extent cx="3548309" cy="1453662"/>
            <wp:effectExtent l="0" t="0" r="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a:stretch>
                      <a:fillRect/>
                    </a:stretch>
                  </pic:blipFill>
                  <pic:spPr>
                    <a:xfrm>
                      <a:off x="0" y="0"/>
                      <a:ext cx="3548309" cy="1453662"/>
                    </a:xfrm>
                    <a:prstGeom prst="rect">
                      <a:avLst/>
                    </a:prstGeom>
                  </pic:spPr>
                </pic:pic>
              </a:graphicData>
            </a:graphic>
          </wp:inline>
        </w:drawing>
      </w:r>
    </w:p>
    <w:p w14:paraId="6A00071E" w14:textId="77777777" w:rsidR="00480A5D" w:rsidRPr="00682362" w:rsidRDefault="00480A5D" w:rsidP="00480A5D">
      <w:pPr>
        <w:pStyle w:val="figurenamenew"/>
        <w:ind w:left="0"/>
      </w:pPr>
      <w:bookmarkStart w:id="1025" w:name="_Ref469672089"/>
      <w:r w:rsidRPr="00682362">
        <w:t xml:space="preserve">Рис. </w:t>
      </w:r>
      <w:r w:rsidR="00B51D63">
        <w:fldChar w:fldCharType="begin"/>
      </w:r>
      <w:r w:rsidR="00B51D63">
        <w:instrText xml:space="preserve"> SEQ Рис. \* ARABIC </w:instrText>
      </w:r>
      <w:r w:rsidR="00B51D63">
        <w:fldChar w:fldCharType="separate"/>
      </w:r>
      <w:bookmarkStart w:id="1026" w:name="_Ref469870800"/>
      <w:r w:rsidR="00355544">
        <w:rPr>
          <w:noProof/>
        </w:rPr>
        <w:t>401</w:t>
      </w:r>
      <w:bookmarkEnd w:id="1026"/>
      <w:r w:rsidR="00B51D63">
        <w:rPr>
          <w:noProof/>
        </w:rPr>
        <w:fldChar w:fldCharType="end"/>
      </w:r>
      <w:bookmarkEnd w:id="1025"/>
      <w:r w:rsidRPr="00682362">
        <w:t xml:space="preserve"> – Окно ввода места установки и рабочей станции</w:t>
      </w:r>
    </w:p>
    <w:p w14:paraId="6A00071F" w14:textId="77777777" w:rsidR="00480A5D" w:rsidRPr="00682362" w:rsidRDefault="00480A5D" w:rsidP="002B115F">
      <w:pPr>
        <w:pStyle w:val="maintext"/>
        <w:numPr>
          <w:ilvl w:val="0"/>
          <w:numId w:val="197"/>
        </w:numPr>
        <w:ind w:left="567"/>
        <w:jc w:val="both"/>
      </w:pPr>
      <w:r w:rsidRPr="00682362">
        <w:t xml:space="preserve">В появившемся окне (см. рис. </w:t>
      </w:r>
      <w:r w:rsidRPr="00682362">
        <w:fldChar w:fldCharType="begin"/>
      </w:r>
      <w:r w:rsidRPr="00682362">
        <w:instrText xml:space="preserve"> REF _Ref469870800 \h </w:instrText>
      </w:r>
      <w:r w:rsidR="00682362">
        <w:instrText xml:space="preserve"> \* MERGEFORMAT </w:instrText>
      </w:r>
      <w:r w:rsidRPr="00682362">
        <w:fldChar w:fldCharType="separate"/>
      </w:r>
      <w:r w:rsidR="00355544">
        <w:rPr>
          <w:noProof/>
        </w:rPr>
        <w:t>401</w:t>
      </w:r>
      <w:r w:rsidRPr="00682362">
        <w:fldChar w:fldCharType="end"/>
      </w:r>
      <w:r w:rsidRPr="00682362">
        <w:t xml:space="preserve">) введите данные в поле </w:t>
      </w:r>
      <w:r w:rsidRPr="00682362">
        <w:rPr>
          <w:b/>
        </w:rPr>
        <w:t>Место установки</w:t>
      </w:r>
      <w:r w:rsidRPr="00682362">
        <w:t xml:space="preserve"> и в поле </w:t>
      </w:r>
      <w:r w:rsidRPr="00682362">
        <w:rPr>
          <w:b/>
        </w:rPr>
        <w:t>Рабочая станция</w:t>
      </w:r>
      <w:r w:rsidRPr="00682362">
        <w:t xml:space="preserve"> выберите Рабочую станцию (для выбора Рабочей станции воспользуйтесь кнопкой . . .  . Затем нажмите на кнопку </w:t>
      </w:r>
      <w:r w:rsidRPr="00682362">
        <w:rPr>
          <w:b/>
        </w:rPr>
        <w:t>Ввести в эксплуатацию</w:t>
      </w:r>
      <w:r w:rsidRPr="00682362">
        <w:t>.</w:t>
      </w:r>
    </w:p>
    <w:p w14:paraId="6A000720" w14:textId="77777777" w:rsidR="00480A5D" w:rsidRPr="00682362" w:rsidRDefault="00480A5D" w:rsidP="00480A5D">
      <w:pPr>
        <w:pStyle w:val="maintext"/>
        <w:jc w:val="both"/>
      </w:pPr>
    </w:p>
    <w:p w14:paraId="6A000721" w14:textId="77777777" w:rsidR="00480A5D" w:rsidRPr="00682362" w:rsidRDefault="00480A5D" w:rsidP="00480A5D">
      <w:pPr>
        <w:pStyle w:val="maintext"/>
        <w:jc w:val="both"/>
      </w:pPr>
      <w:r w:rsidRPr="00682362">
        <w:rPr>
          <w:noProof/>
          <w:lang w:eastAsia="ru-RU"/>
        </w:rPr>
        <w:drawing>
          <wp:anchor distT="0" distB="0" distL="114300" distR="114300" simplePos="0" relativeHeight="251689984" behindDoc="0" locked="1" layoutInCell="1" allowOverlap="1" wp14:anchorId="6A0021D0" wp14:editId="6A0021D1">
            <wp:simplePos x="0" y="0"/>
            <wp:positionH relativeFrom="column">
              <wp:posOffset>198755</wp:posOffset>
            </wp:positionH>
            <wp:positionV relativeFrom="paragraph">
              <wp:posOffset>-79375</wp:posOffset>
            </wp:positionV>
            <wp:extent cx="249555" cy="322580"/>
            <wp:effectExtent l="0" t="0" r="0" b="1270"/>
            <wp:wrapNone/>
            <wp:docPr id="1073741885"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anchor>
        </w:drawing>
      </w:r>
      <w:r w:rsidRPr="00682362">
        <w:t xml:space="preserve">Примечание – Поле </w:t>
      </w:r>
      <w:r w:rsidRPr="00682362">
        <w:rPr>
          <w:b/>
        </w:rPr>
        <w:t>Место установки</w:t>
      </w:r>
      <w:r w:rsidRPr="00682362">
        <w:t xml:space="preserve"> – не обязательно для заполнения. Это поле заполняется, если требуется указать помещение или какое-то специфическое устройство (аппаратуру) и т.п. </w:t>
      </w:r>
    </w:p>
    <w:p w14:paraId="6A000722" w14:textId="77777777" w:rsidR="00480A5D" w:rsidRPr="00682362" w:rsidRDefault="00480A5D" w:rsidP="00480A5D">
      <w:pPr>
        <w:pStyle w:val="maintext"/>
        <w:jc w:val="both"/>
      </w:pPr>
    </w:p>
    <w:p w14:paraId="6A000723" w14:textId="77777777" w:rsidR="00480A5D" w:rsidRPr="00682362" w:rsidRDefault="00480A5D" w:rsidP="002B115F">
      <w:pPr>
        <w:pStyle w:val="maintext"/>
        <w:numPr>
          <w:ilvl w:val="0"/>
          <w:numId w:val="197"/>
        </w:numPr>
        <w:ind w:left="567"/>
        <w:jc w:val="both"/>
      </w:pPr>
      <w:r w:rsidRPr="00682362">
        <w:t xml:space="preserve">Отобразится следующее окно (см. рис. </w:t>
      </w:r>
      <w:r w:rsidRPr="00682362">
        <w:fldChar w:fldCharType="begin"/>
      </w:r>
      <w:r w:rsidRPr="00682362">
        <w:instrText xml:space="preserve"> REF _Ref469870822 \h </w:instrText>
      </w:r>
      <w:r w:rsidR="00682362">
        <w:instrText xml:space="preserve"> \* MERGEFORMAT </w:instrText>
      </w:r>
      <w:r w:rsidRPr="00682362">
        <w:fldChar w:fldCharType="separate"/>
      </w:r>
      <w:r w:rsidR="00355544">
        <w:rPr>
          <w:noProof/>
        </w:rPr>
        <w:t>402</w:t>
      </w:r>
      <w:r w:rsidRPr="00682362">
        <w:fldChar w:fldCharType="end"/>
      </w:r>
      <w:r w:rsidRPr="00682362">
        <w:t xml:space="preserve">). При необходимости просмотреть сформированные нормативные документы нажмите </w:t>
      </w:r>
      <w:r w:rsidRPr="00682362">
        <w:rPr>
          <w:b/>
        </w:rPr>
        <w:t>Да</w:t>
      </w:r>
      <w:r w:rsidRPr="00682362">
        <w:t xml:space="preserve">, в противном случае – нажмите </w:t>
      </w:r>
      <w:r w:rsidRPr="00682362">
        <w:rPr>
          <w:b/>
        </w:rPr>
        <w:t>Нет.</w:t>
      </w:r>
    </w:p>
    <w:p w14:paraId="6A000724" w14:textId="77777777" w:rsidR="00480A5D" w:rsidRPr="00682362" w:rsidRDefault="00480A5D" w:rsidP="00480A5D">
      <w:pPr>
        <w:pStyle w:val="maintext"/>
        <w:jc w:val="center"/>
      </w:pPr>
      <w:r w:rsidRPr="00682362">
        <w:rPr>
          <w:noProof/>
          <w:lang w:eastAsia="ru-RU"/>
        </w:rPr>
        <w:drawing>
          <wp:inline distT="0" distB="0" distL="0" distR="0" wp14:anchorId="6A0021D2" wp14:editId="6A0021D3">
            <wp:extent cx="2520000" cy="1050841"/>
            <wp:effectExtent l="0" t="0" r="0" b="0"/>
            <wp:docPr id="1073741864" name="Рисунок 1073741864" descr="C:\Users\OGolubev\Desktop\дог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Golubev\Desktop\догн.jp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520000" cy="1050841"/>
                    </a:xfrm>
                    <a:prstGeom prst="rect">
                      <a:avLst/>
                    </a:prstGeom>
                    <a:noFill/>
                    <a:ln>
                      <a:noFill/>
                    </a:ln>
                  </pic:spPr>
                </pic:pic>
              </a:graphicData>
            </a:graphic>
          </wp:inline>
        </w:drawing>
      </w:r>
    </w:p>
    <w:p w14:paraId="6A000725" w14:textId="77777777" w:rsidR="00480A5D" w:rsidRPr="00682362" w:rsidRDefault="00480A5D" w:rsidP="00480A5D">
      <w:pPr>
        <w:pStyle w:val="figurenamenew"/>
        <w:ind w:left="0"/>
      </w:pPr>
      <w:bookmarkStart w:id="1027" w:name="_Ref469672124"/>
      <w:r w:rsidRPr="00682362">
        <w:t xml:space="preserve">Рис. </w:t>
      </w:r>
      <w:r w:rsidR="00B51D63">
        <w:fldChar w:fldCharType="begin"/>
      </w:r>
      <w:r w:rsidR="00B51D63">
        <w:instrText xml:space="preserve"> SEQ Рис. \* ARABIC </w:instrText>
      </w:r>
      <w:r w:rsidR="00B51D63">
        <w:fldChar w:fldCharType="separate"/>
      </w:r>
      <w:bookmarkStart w:id="1028" w:name="_Ref469870822"/>
      <w:r w:rsidR="00355544">
        <w:rPr>
          <w:noProof/>
        </w:rPr>
        <w:t>402</w:t>
      </w:r>
      <w:bookmarkEnd w:id="1028"/>
      <w:r w:rsidR="00B51D63">
        <w:rPr>
          <w:noProof/>
        </w:rPr>
        <w:fldChar w:fldCharType="end"/>
      </w:r>
      <w:bookmarkEnd w:id="1027"/>
      <w:r w:rsidRPr="00682362">
        <w:t xml:space="preserve"> – Окно сообщения о формировании нормативных документов</w:t>
      </w:r>
    </w:p>
    <w:p w14:paraId="6A000726" w14:textId="77777777" w:rsidR="00480A5D" w:rsidRPr="00682362" w:rsidRDefault="00480A5D" w:rsidP="002B115F">
      <w:pPr>
        <w:pStyle w:val="maintext"/>
        <w:numPr>
          <w:ilvl w:val="0"/>
          <w:numId w:val="197"/>
        </w:numPr>
        <w:ind w:left="567"/>
        <w:jc w:val="both"/>
      </w:pPr>
      <w:r w:rsidRPr="00682362">
        <w:t xml:space="preserve">В случае нажатия </w:t>
      </w:r>
      <w:r w:rsidRPr="00682362">
        <w:rPr>
          <w:b/>
        </w:rPr>
        <w:t>Да</w:t>
      </w:r>
      <w:r w:rsidRPr="00682362">
        <w:t xml:space="preserve"> – в следующем появившемся окне отобразятся названия сформированных документов, которые при необходимости можно просмотреть или распечатать. </w:t>
      </w:r>
    </w:p>
    <w:p w14:paraId="6A000727" w14:textId="77777777" w:rsidR="00480A5D" w:rsidRPr="00682362" w:rsidRDefault="00480A5D" w:rsidP="00480A5D"/>
    <w:p w14:paraId="6A000728" w14:textId="77777777" w:rsidR="00480A5D" w:rsidRPr="00682362" w:rsidRDefault="00480A5D" w:rsidP="00480A5D">
      <w:pPr>
        <w:pStyle w:val="5"/>
      </w:pPr>
      <w:r w:rsidRPr="00682362">
        <w:lastRenderedPageBreak/>
        <w:t>Вывести из эксплуатации</w:t>
      </w:r>
    </w:p>
    <w:p w14:paraId="6A000729" w14:textId="77777777" w:rsidR="00480A5D" w:rsidRPr="00682362" w:rsidRDefault="00480A5D" w:rsidP="00480A5D">
      <w:r w:rsidRPr="00682362">
        <w:t>Для того чтобы вывести из эксплуатации экземпляр программного СКЗИ</w:t>
      </w:r>
      <w:r w:rsidR="000E6F81" w:rsidRPr="00682362">
        <w:t>,</w:t>
      </w:r>
      <w:r w:rsidRPr="00682362">
        <w:t xml:space="preserve"> выполните следующие действия:</w:t>
      </w:r>
    </w:p>
    <w:p w14:paraId="6A00072A" w14:textId="77777777" w:rsidR="00480A5D" w:rsidRPr="00682362" w:rsidRDefault="00480A5D" w:rsidP="002B115F">
      <w:pPr>
        <w:pStyle w:val="maintext"/>
        <w:numPr>
          <w:ilvl w:val="0"/>
          <w:numId w:val="198"/>
        </w:numPr>
        <w:ind w:left="567"/>
        <w:jc w:val="both"/>
      </w:pPr>
      <w:r w:rsidRPr="00682362">
        <w:t xml:space="preserve">Выделите в списке зарегистрированных программных СКЗИ требуемый экземпляр и на верхней панели консоли управления </w:t>
      </w:r>
      <w:r w:rsidRPr="00682362">
        <w:rPr>
          <w:lang w:val="en-US"/>
        </w:rPr>
        <w:t>JMS</w:t>
      </w:r>
      <w:r w:rsidRPr="00682362">
        <w:t xml:space="preserve"> нажмите </w:t>
      </w:r>
      <w:r w:rsidRPr="00682362">
        <w:rPr>
          <w:b/>
        </w:rPr>
        <w:t>Вывести из эксплуатации</w:t>
      </w:r>
      <w:r w:rsidRPr="00682362">
        <w:t xml:space="preserve"> (см. рис. </w:t>
      </w:r>
      <w:r w:rsidRPr="00682362">
        <w:fldChar w:fldCharType="begin"/>
      </w:r>
      <w:r w:rsidRPr="00682362">
        <w:instrText xml:space="preserve"> REF _Ref469870877 \h </w:instrText>
      </w:r>
      <w:r w:rsidR="00682362">
        <w:instrText xml:space="preserve"> \* MERGEFORMAT </w:instrText>
      </w:r>
      <w:r w:rsidRPr="00682362">
        <w:fldChar w:fldCharType="separate"/>
      </w:r>
      <w:r w:rsidR="00355544">
        <w:rPr>
          <w:noProof/>
        </w:rPr>
        <w:t>403</w:t>
      </w:r>
      <w:r w:rsidRPr="00682362">
        <w:fldChar w:fldCharType="end"/>
      </w:r>
      <w:r w:rsidRPr="00682362">
        <w:t>).</w:t>
      </w:r>
    </w:p>
    <w:p w14:paraId="6A00072B" w14:textId="77777777" w:rsidR="000E6F81" w:rsidRPr="00682362" w:rsidRDefault="000E6F81" w:rsidP="000E6F81">
      <w:pPr>
        <w:pStyle w:val="maintext"/>
        <w:jc w:val="center"/>
      </w:pPr>
      <w:r w:rsidRPr="00682362">
        <w:rPr>
          <w:noProof/>
          <w:lang w:eastAsia="ru-RU"/>
        </w:rPr>
        <w:drawing>
          <wp:inline distT="0" distB="0" distL="0" distR="0" wp14:anchorId="6A0021D4" wp14:editId="6A0021D5">
            <wp:extent cx="5442610" cy="2831123"/>
            <wp:effectExtent l="0" t="0" r="5715" b="762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3"/>
                    <a:stretch>
                      <a:fillRect/>
                    </a:stretch>
                  </pic:blipFill>
                  <pic:spPr>
                    <a:xfrm>
                      <a:off x="0" y="0"/>
                      <a:ext cx="5441018" cy="2830295"/>
                    </a:xfrm>
                    <a:prstGeom prst="rect">
                      <a:avLst/>
                    </a:prstGeom>
                  </pic:spPr>
                </pic:pic>
              </a:graphicData>
            </a:graphic>
          </wp:inline>
        </w:drawing>
      </w:r>
    </w:p>
    <w:p w14:paraId="6A00072C" w14:textId="77777777" w:rsidR="000E6F81" w:rsidRPr="00682362" w:rsidRDefault="000E6F81" w:rsidP="000E6F81">
      <w:pPr>
        <w:pStyle w:val="maintext"/>
      </w:pPr>
    </w:p>
    <w:p w14:paraId="6A00072D" w14:textId="77777777" w:rsidR="00480A5D" w:rsidRPr="00682362" w:rsidRDefault="00480A5D" w:rsidP="00480A5D">
      <w:pPr>
        <w:pStyle w:val="figurenamenew"/>
        <w:ind w:left="0"/>
      </w:pPr>
      <w:bookmarkStart w:id="1029" w:name="_Ref469672168"/>
      <w:r w:rsidRPr="00682362">
        <w:t xml:space="preserve">Рис. </w:t>
      </w:r>
      <w:r w:rsidR="00B51D63">
        <w:fldChar w:fldCharType="begin"/>
      </w:r>
      <w:r w:rsidR="00B51D63">
        <w:instrText xml:space="preserve"> SEQ Рис. \* ARABIC </w:instrText>
      </w:r>
      <w:r w:rsidR="00B51D63">
        <w:fldChar w:fldCharType="separate"/>
      </w:r>
      <w:bookmarkStart w:id="1030" w:name="_Ref469870877"/>
      <w:r w:rsidR="00355544">
        <w:rPr>
          <w:noProof/>
        </w:rPr>
        <w:t>403</w:t>
      </w:r>
      <w:bookmarkEnd w:id="1030"/>
      <w:r w:rsidR="00B51D63">
        <w:rPr>
          <w:noProof/>
        </w:rPr>
        <w:fldChar w:fldCharType="end"/>
      </w:r>
      <w:bookmarkEnd w:id="1029"/>
      <w:r w:rsidRPr="00682362">
        <w:t xml:space="preserve"> – Окно вывода из эксплуатации программного СКЗИ</w:t>
      </w:r>
    </w:p>
    <w:p w14:paraId="6A00072E" w14:textId="77777777" w:rsidR="00480A5D" w:rsidRPr="00682362" w:rsidRDefault="00480A5D" w:rsidP="002B115F">
      <w:pPr>
        <w:pStyle w:val="maintext"/>
        <w:numPr>
          <w:ilvl w:val="0"/>
          <w:numId w:val="198"/>
        </w:numPr>
        <w:ind w:left="567"/>
        <w:jc w:val="both"/>
      </w:pPr>
      <w:r w:rsidRPr="00682362">
        <w:t xml:space="preserve">В появившемся окне (см. рис. </w:t>
      </w:r>
      <w:r w:rsidRPr="00682362">
        <w:fldChar w:fldCharType="begin"/>
      </w:r>
      <w:r w:rsidRPr="00682362">
        <w:instrText xml:space="preserve"> REF _Ref469870905 \h </w:instrText>
      </w:r>
      <w:r w:rsidR="00682362">
        <w:instrText xml:space="preserve"> \* MERGEFORMAT </w:instrText>
      </w:r>
      <w:r w:rsidRPr="00682362">
        <w:fldChar w:fldCharType="separate"/>
      </w:r>
      <w:r w:rsidR="00355544">
        <w:rPr>
          <w:noProof/>
        </w:rPr>
        <w:t>404</w:t>
      </w:r>
      <w:r w:rsidRPr="00682362">
        <w:fldChar w:fldCharType="end"/>
      </w:r>
      <w:r w:rsidRPr="00682362">
        <w:t xml:space="preserve">) подтвердите свои действия нажатием </w:t>
      </w:r>
      <w:r w:rsidRPr="00682362">
        <w:rPr>
          <w:b/>
        </w:rPr>
        <w:t>Да</w:t>
      </w:r>
      <w:r w:rsidRPr="00682362">
        <w:t>.</w:t>
      </w:r>
    </w:p>
    <w:p w14:paraId="6A00072F" w14:textId="77777777" w:rsidR="000E6F81" w:rsidRPr="00682362" w:rsidRDefault="000E6F81" w:rsidP="000E6F81">
      <w:pPr>
        <w:pStyle w:val="maintext"/>
        <w:jc w:val="center"/>
      </w:pPr>
      <w:r w:rsidRPr="00682362">
        <w:rPr>
          <w:noProof/>
          <w:lang w:eastAsia="ru-RU"/>
        </w:rPr>
        <w:drawing>
          <wp:inline distT="0" distB="0" distL="0" distR="0" wp14:anchorId="6A0021D6" wp14:editId="6A0021D7">
            <wp:extent cx="3622431" cy="931985"/>
            <wp:effectExtent l="0" t="0" r="0" b="1905"/>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4"/>
                    <a:stretch>
                      <a:fillRect/>
                    </a:stretch>
                  </pic:blipFill>
                  <pic:spPr>
                    <a:xfrm>
                      <a:off x="0" y="0"/>
                      <a:ext cx="3624236" cy="932449"/>
                    </a:xfrm>
                    <a:prstGeom prst="rect">
                      <a:avLst/>
                    </a:prstGeom>
                  </pic:spPr>
                </pic:pic>
              </a:graphicData>
            </a:graphic>
          </wp:inline>
        </w:drawing>
      </w:r>
    </w:p>
    <w:p w14:paraId="6A000730" w14:textId="77777777" w:rsidR="00480A5D" w:rsidRPr="00682362" w:rsidRDefault="00480A5D" w:rsidP="00480A5D">
      <w:pPr>
        <w:pStyle w:val="figurenamenew"/>
        <w:ind w:left="0"/>
      </w:pPr>
      <w:bookmarkStart w:id="1031" w:name="_Ref469672209"/>
      <w:r w:rsidRPr="00682362">
        <w:t xml:space="preserve">Рис. </w:t>
      </w:r>
      <w:r w:rsidR="00B51D63">
        <w:fldChar w:fldCharType="begin"/>
      </w:r>
      <w:r w:rsidR="00B51D63">
        <w:instrText xml:space="preserve"> SEQ Рис. \* ARABIC </w:instrText>
      </w:r>
      <w:r w:rsidR="00B51D63">
        <w:fldChar w:fldCharType="separate"/>
      </w:r>
      <w:bookmarkStart w:id="1032" w:name="_Ref469870905"/>
      <w:r w:rsidR="00355544">
        <w:rPr>
          <w:noProof/>
        </w:rPr>
        <w:t>404</w:t>
      </w:r>
      <w:bookmarkEnd w:id="1032"/>
      <w:r w:rsidR="00B51D63">
        <w:rPr>
          <w:noProof/>
        </w:rPr>
        <w:fldChar w:fldCharType="end"/>
      </w:r>
      <w:bookmarkEnd w:id="1031"/>
      <w:r w:rsidRPr="00682362">
        <w:t xml:space="preserve"> – Окно подтверждения вывода из эксплуатации</w:t>
      </w:r>
    </w:p>
    <w:p w14:paraId="6A000731" w14:textId="77777777" w:rsidR="00480A5D" w:rsidRPr="00682362" w:rsidRDefault="00480A5D" w:rsidP="002B115F">
      <w:pPr>
        <w:pStyle w:val="maintext"/>
        <w:numPr>
          <w:ilvl w:val="0"/>
          <w:numId w:val="198"/>
        </w:numPr>
        <w:ind w:left="567"/>
        <w:jc w:val="both"/>
      </w:pPr>
      <w:r w:rsidRPr="00682362">
        <w:t xml:space="preserve">Отобразится следующее окно (см. рис. </w:t>
      </w:r>
      <w:r w:rsidRPr="00682362">
        <w:fldChar w:fldCharType="begin"/>
      </w:r>
      <w:r w:rsidRPr="00682362">
        <w:instrText xml:space="preserve"> REF _Ref469870932 \h </w:instrText>
      </w:r>
      <w:r w:rsidR="00682362">
        <w:instrText xml:space="preserve"> \* MERGEFORMAT </w:instrText>
      </w:r>
      <w:r w:rsidRPr="00682362">
        <w:fldChar w:fldCharType="separate"/>
      </w:r>
      <w:r w:rsidR="00355544">
        <w:rPr>
          <w:noProof/>
        </w:rPr>
        <w:t>405</w:t>
      </w:r>
      <w:r w:rsidRPr="00682362">
        <w:fldChar w:fldCharType="end"/>
      </w:r>
      <w:r w:rsidRPr="00682362">
        <w:t xml:space="preserve">). При необходимости просмотреть сформированные нормативные документы нажмите </w:t>
      </w:r>
      <w:r w:rsidRPr="00682362">
        <w:rPr>
          <w:b/>
        </w:rPr>
        <w:t>Да</w:t>
      </w:r>
      <w:r w:rsidRPr="00682362">
        <w:t xml:space="preserve">, в противном случае – нажмите </w:t>
      </w:r>
      <w:r w:rsidRPr="00682362">
        <w:rPr>
          <w:b/>
        </w:rPr>
        <w:t>Нет.</w:t>
      </w:r>
    </w:p>
    <w:p w14:paraId="6A000732" w14:textId="77777777" w:rsidR="00480A5D" w:rsidRPr="00682362" w:rsidRDefault="00480A5D" w:rsidP="00480A5D">
      <w:pPr>
        <w:pStyle w:val="maintext"/>
        <w:jc w:val="center"/>
      </w:pPr>
      <w:r w:rsidRPr="00682362">
        <w:rPr>
          <w:noProof/>
          <w:lang w:eastAsia="ru-RU"/>
        </w:rPr>
        <w:drawing>
          <wp:inline distT="0" distB="0" distL="0" distR="0" wp14:anchorId="6A0021D8" wp14:editId="6A0021D9">
            <wp:extent cx="2160000" cy="900721"/>
            <wp:effectExtent l="0" t="0" r="0" b="0"/>
            <wp:docPr id="1073741867" name="Рисунок 1073741867" descr="C:\Users\OGolubev\Desktop\дог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Golubev\Desktop\догн.jpg"/>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160000" cy="900721"/>
                    </a:xfrm>
                    <a:prstGeom prst="rect">
                      <a:avLst/>
                    </a:prstGeom>
                    <a:noFill/>
                    <a:ln>
                      <a:noFill/>
                    </a:ln>
                  </pic:spPr>
                </pic:pic>
              </a:graphicData>
            </a:graphic>
          </wp:inline>
        </w:drawing>
      </w:r>
    </w:p>
    <w:p w14:paraId="6A000733" w14:textId="77777777" w:rsidR="00480A5D" w:rsidRPr="00682362" w:rsidRDefault="00480A5D" w:rsidP="00480A5D">
      <w:pPr>
        <w:pStyle w:val="figurenamenew"/>
        <w:ind w:left="0"/>
      </w:pPr>
      <w:bookmarkStart w:id="1033" w:name="_Ref469672247"/>
      <w:r w:rsidRPr="00682362">
        <w:t xml:space="preserve">Рис. </w:t>
      </w:r>
      <w:r w:rsidR="00B51D63">
        <w:fldChar w:fldCharType="begin"/>
      </w:r>
      <w:r w:rsidR="00B51D63">
        <w:instrText xml:space="preserve"> SEQ Рис. \* ARABIC </w:instrText>
      </w:r>
      <w:r w:rsidR="00B51D63">
        <w:fldChar w:fldCharType="separate"/>
      </w:r>
      <w:bookmarkStart w:id="1034" w:name="_Ref469870932"/>
      <w:r w:rsidR="00355544">
        <w:rPr>
          <w:noProof/>
        </w:rPr>
        <w:t>405</w:t>
      </w:r>
      <w:bookmarkEnd w:id="1034"/>
      <w:r w:rsidR="00B51D63">
        <w:rPr>
          <w:noProof/>
        </w:rPr>
        <w:fldChar w:fldCharType="end"/>
      </w:r>
      <w:bookmarkEnd w:id="1033"/>
      <w:r w:rsidRPr="00682362">
        <w:t xml:space="preserve"> – Окно сообщение о формировании нормативных документов</w:t>
      </w:r>
    </w:p>
    <w:p w14:paraId="6A000734" w14:textId="77777777" w:rsidR="00480A5D" w:rsidRPr="00682362" w:rsidRDefault="00480A5D" w:rsidP="002B115F">
      <w:pPr>
        <w:pStyle w:val="maintext"/>
        <w:numPr>
          <w:ilvl w:val="0"/>
          <w:numId w:val="198"/>
        </w:numPr>
        <w:ind w:left="567"/>
        <w:jc w:val="both"/>
      </w:pPr>
      <w:r w:rsidRPr="00682362">
        <w:t xml:space="preserve">В случае нажатия </w:t>
      </w:r>
      <w:r w:rsidRPr="00682362">
        <w:rPr>
          <w:b/>
        </w:rPr>
        <w:t>Да</w:t>
      </w:r>
      <w:r w:rsidRPr="00682362">
        <w:t xml:space="preserve"> – в следующем появившемся окне отобразятся названия сформированных документов, которые при необходимости можно просмотреть или распечатать. </w:t>
      </w:r>
    </w:p>
    <w:p w14:paraId="6A000735" w14:textId="77777777" w:rsidR="00480A5D" w:rsidRPr="00682362" w:rsidRDefault="00480A5D" w:rsidP="00480A5D">
      <w:pPr>
        <w:jc w:val="center"/>
      </w:pPr>
    </w:p>
    <w:p w14:paraId="6A000736" w14:textId="77777777" w:rsidR="00480A5D" w:rsidRPr="00682362" w:rsidRDefault="00480A5D" w:rsidP="00480A5D">
      <w:pPr>
        <w:pStyle w:val="5"/>
      </w:pPr>
      <w:bookmarkStart w:id="1035" w:name="_Ref484624652"/>
      <w:r w:rsidRPr="00682362">
        <w:lastRenderedPageBreak/>
        <w:t>Вернуть в эксплуатацию</w:t>
      </w:r>
      <w:bookmarkEnd w:id="1035"/>
    </w:p>
    <w:p w14:paraId="6A000737" w14:textId="77777777" w:rsidR="00480A5D" w:rsidRPr="00682362" w:rsidRDefault="00480A5D" w:rsidP="007F6F3F">
      <w:pPr>
        <w:keepNext/>
      </w:pPr>
      <w:r w:rsidRPr="00682362">
        <w:t>Для того чтобы вернуть в эксплуатацию экземпляр программного СКЗИ</w:t>
      </w:r>
      <w:r w:rsidR="008F7AE0" w:rsidRPr="00682362">
        <w:t>,</w:t>
      </w:r>
      <w:r w:rsidRPr="00682362">
        <w:t xml:space="preserve"> выполните следующие действия:</w:t>
      </w:r>
    </w:p>
    <w:p w14:paraId="6A000738" w14:textId="77777777" w:rsidR="00480A5D" w:rsidRPr="00682362" w:rsidRDefault="00480A5D" w:rsidP="002B115F">
      <w:pPr>
        <w:pStyle w:val="maintext"/>
        <w:numPr>
          <w:ilvl w:val="0"/>
          <w:numId w:val="199"/>
        </w:numPr>
        <w:ind w:left="567"/>
        <w:jc w:val="both"/>
      </w:pPr>
      <w:r w:rsidRPr="00682362">
        <w:t xml:space="preserve">Выделите в списке зарегистрированных программных СКЗИ требуемый экземпляр и на верхней панели консоли управления </w:t>
      </w:r>
      <w:r w:rsidRPr="00682362">
        <w:rPr>
          <w:lang w:val="en-US"/>
        </w:rPr>
        <w:t>JMS</w:t>
      </w:r>
      <w:r w:rsidRPr="00682362">
        <w:t xml:space="preserve"> нажмите </w:t>
      </w:r>
      <w:r w:rsidRPr="00682362">
        <w:rPr>
          <w:b/>
        </w:rPr>
        <w:t>Вернуть в эксплуатацию</w:t>
      </w:r>
      <w:r w:rsidRPr="00682362">
        <w:t xml:space="preserve"> (см. рис. </w:t>
      </w:r>
      <w:r w:rsidRPr="00682362">
        <w:fldChar w:fldCharType="begin"/>
      </w:r>
      <w:r w:rsidRPr="00682362">
        <w:instrText xml:space="preserve"> REF _Ref469870969 \h </w:instrText>
      </w:r>
      <w:r w:rsidR="00682362">
        <w:instrText xml:space="preserve"> \* MERGEFORMAT </w:instrText>
      </w:r>
      <w:r w:rsidRPr="00682362">
        <w:fldChar w:fldCharType="separate"/>
      </w:r>
      <w:r w:rsidR="00355544">
        <w:rPr>
          <w:noProof/>
        </w:rPr>
        <w:t>406</w:t>
      </w:r>
      <w:r w:rsidRPr="00682362">
        <w:fldChar w:fldCharType="end"/>
      </w:r>
      <w:r w:rsidRPr="00682362">
        <w:t>).</w:t>
      </w:r>
    </w:p>
    <w:p w14:paraId="6A000739" w14:textId="77777777" w:rsidR="00480A5D" w:rsidRPr="00682362" w:rsidRDefault="00480A5D" w:rsidP="00480A5D">
      <w:pPr>
        <w:jc w:val="center"/>
        <w:rPr>
          <w:lang w:val="en-US"/>
        </w:rPr>
      </w:pPr>
    </w:p>
    <w:p w14:paraId="6A00073A" w14:textId="77777777" w:rsidR="000F0964" w:rsidRPr="00682362" w:rsidRDefault="000F0964" w:rsidP="000F0964">
      <w:pPr>
        <w:pStyle w:val="maintext"/>
        <w:rPr>
          <w:lang w:val="en-US"/>
        </w:rPr>
      </w:pPr>
      <w:r w:rsidRPr="00682362">
        <w:rPr>
          <w:noProof/>
          <w:lang w:eastAsia="ru-RU"/>
        </w:rPr>
        <w:drawing>
          <wp:inline distT="0" distB="0" distL="0" distR="0" wp14:anchorId="6A0021DA" wp14:editId="6A0021DB">
            <wp:extent cx="5590260" cy="2626944"/>
            <wp:effectExtent l="0" t="0" r="0" b="254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5"/>
                    <a:stretch>
                      <a:fillRect/>
                    </a:stretch>
                  </pic:blipFill>
                  <pic:spPr>
                    <a:xfrm>
                      <a:off x="0" y="0"/>
                      <a:ext cx="5590157" cy="2626896"/>
                    </a:xfrm>
                    <a:prstGeom prst="rect">
                      <a:avLst/>
                    </a:prstGeom>
                  </pic:spPr>
                </pic:pic>
              </a:graphicData>
            </a:graphic>
          </wp:inline>
        </w:drawing>
      </w:r>
    </w:p>
    <w:p w14:paraId="6A00073B" w14:textId="77777777" w:rsidR="00480A5D" w:rsidRPr="00682362" w:rsidRDefault="00480A5D" w:rsidP="00480A5D">
      <w:pPr>
        <w:pStyle w:val="figurenamenew"/>
        <w:ind w:left="0"/>
      </w:pPr>
      <w:bookmarkStart w:id="1036" w:name="_Ref469672294"/>
      <w:r w:rsidRPr="00682362">
        <w:t xml:space="preserve">Рис. </w:t>
      </w:r>
      <w:r w:rsidR="00B51D63">
        <w:fldChar w:fldCharType="begin"/>
      </w:r>
      <w:r w:rsidR="00B51D63">
        <w:instrText xml:space="preserve"> SEQ Рис. \* ARABIC </w:instrText>
      </w:r>
      <w:r w:rsidR="00B51D63">
        <w:fldChar w:fldCharType="separate"/>
      </w:r>
      <w:bookmarkStart w:id="1037" w:name="_Ref469870969"/>
      <w:r w:rsidR="00355544">
        <w:rPr>
          <w:noProof/>
        </w:rPr>
        <w:t>406</w:t>
      </w:r>
      <w:bookmarkEnd w:id="1037"/>
      <w:r w:rsidR="00B51D63">
        <w:rPr>
          <w:noProof/>
        </w:rPr>
        <w:fldChar w:fldCharType="end"/>
      </w:r>
      <w:bookmarkEnd w:id="1036"/>
      <w:r w:rsidRPr="00682362">
        <w:t xml:space="preserve"> – Окно вернуть в эксплуатацию программное СКЗИ</w:t>
      </w:r>
    </w:p>
    <w:p w14:paraId="6A00073C" w14:textId="77777777" w:rsidR="00480A5D" w:rsidRPr="00682362" w:rsidRDefault="00480A5D" w:rsidP="002B115F">
      <w:pPr>
        <w:pStyle w:val="maintext"/>
        <w:numPr>
          <w:ilvl w:val="0"/>
          <w:numId w:val="199"/>
        </w:numPr>
        <w:ind w:left="567"/>
        <w:jc w:val="both"/>
      </w:pPr>
      <w:r w:rsidRPr="00682362">
        <w:t xml:space="preserve">В появившемся окне (см. рис. </w:t>
      </w:r>
      <w:r w:rsidRPr="00682362">
        <w:fldChar w:fldCharType="begin"/>
      </w:r>
      <w:r w:rsidRPr="00682362">
        <w:instrText xml:space="preserve"> REF _Ref469871003 \h </w:instrText>
      </w:r>
      <w:r w:rsidR="00682362">
        <w:instrText xml:space="preserve"> \* MERGEFORMAT </w:instrText>
      </w:r>
      <w:r w:rsidRPr="00682362">
        <w:fldChar w:fldCharType="separate"/>
      </w:r>
      <w:r w:rsidR="00355544">
        <w:rPr>
          <w:noProof/>
        </w:rPr>
        <w:t>407</w:t>
      </w:r>
      <w:r w:rsidRPr="00682362">
        <w:fldChar w:fldCharType="end"/>
      </w:r>
      <w:r w:rsidRPr="00682362">
        <w:t xml:space="preserve">) подтвердите свои действия нажатием </w:t>
      </w:r>
      <w:r w:rsidRPr="00682362">
        <w:rPr>
          <w:b/>
        </w:rPr>
        <w:t>Да</w:t>
      </w:r>
      <w:r w:rsidRPr="00682362">
        <w:t>.</w:t>
      </w:r>
    </w:p>
    <w:p w14:paraId="6A00073D" w14:textId="77777777" w:rsidR="000F0964" w:rsidRPr="00682362" w:rsidRDefault="000F0964" w:rsidP="000F0964">
      <w:pPr>
        <w:pStyle w:val="maintext"/>
        <w:jc w:val="center"/>
        <w:rPr>
          <w:lang w:val="en-US"/>
        </w:rPr>
      </w:pPr>
      <w:r w:rsidRPr="00682362">
        <w:rPr>
          <w:noProof/>
          <w:lang w:eastAsia="ru-RU"/>
        </w:rPr>
        <w:drawing>
          <wp:inline distT="0" distB="0" distL="0" distR="0" wp14:anchorId="6A0021DC" wp14:editId="6A0021DD">
            <wp:extent cx="3587261" cy="898228"/>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6"/>
                    <a:stretch>
                      <a:fillRect/>
                    </a:stretch>
                  </pic:blipFill>
                  <pic:spPr>
                    <a:xfrm>
                      <a:off x="0" y="0"/>
                      <a:ext cx="3585089" cy="897684"/>
                    </a:xfrm>
                    <a:prstGeom prst="rect">
                      <a:avLst/>
                    </a:prstGeom>
                  </pic:spPr>
                </pic:pic>
              </a:graphicData>
            </a:graphic>
          </wp:inline>
        </w:drawing>
      </w:r>
    </w:p>
    <w:p w14:paraId="6A00073E" w14:textId="77777777" w:rsidR="00480A5D" w:rsidRPr="00682362" w:rsidRDefault="00480A5D" w:rsidP="00480A5D">
      <w:pPr>
        <w:pStyle w:val="figurenamenew"/>
        <w:ind w:left="0"/>
      </w:pPr>
      <w:bookmarkStart w:id="1038" w:name="_Ref469672330"/>
      <w:r w:rsidRPr="00682362">
        <w:t xml:space="preserve">Рис. </w:t>
      </w:r>
      <w:r w:rsidR="00B51D63">
        <w:fldChar w:fldCharType="begin"/>
      </w:r>
      <w:r w:rsidR="00B51D63">
        <w:instrText xml:space="preserve"> SEQ Рис. \* ARABIC </w:instrText>
      </w:r>
      <w:r w:rsidR="00B51D63">
        <w:fldChar w:fldCharType="separate"/>
      </w:r>
      <w:bookmarkStart w:id="1039" w:name="_Ref469871003"/>
      <w:r w:rsidR="00355544">
        <w:rPr>
          <w:noProof/>
        </w:rPr>
        <w:t>407</w:t>
      </w:r>
      <w:bookmarkEnd w:id="1039"/>
      <w:r w:rsidR="00B51D63">
        <w:rPr>
          <w:noProof/>
        </w:rPr>
        <w:fldChar w:fldCharType="end"/>
      </w:r>
      <w:bookmarkEnd w:id="1038"/>
      <w:r w:rsidRPr="00682362">
        <w:t xml:space="preserve"> – Окно подтверждения о возврате в эксплуатацию программного СКЗИ</w:t>
      </w:r>
    </w:p>
    <w:p w14:paraId="6A00073F" w14:textId="77777777" w:rsidR="00480A5D" w:rsidRPr="00682362" w:rsidRDefault="00480A5D" w:rsidP="002B115F">
      <w:pPr>
        <w:pStyle w:val="maintext"/>
        <w:numPr>
          <w:ilvl w:val="0"/>
          <w:numId w:val="199"/>
        </w:numPr>
        <w:ind w:left="567"/>
        <w:jc w:val="both"/>
      </w:pPr>
      <w:r w:rsidRPr="00682362">
        <w:t xml:space="preserve">Отобразится следующее окно (см. рис. </w:t>
      </w:r>
      <w:r w:rsidRPr="00682362">
        <w:fldChar w:fldCharType="begin"/>
      </w:r>
      <w:r w:rsidRPr="00682362">
        <w:instrText xml:space="preserve"> REF _Ref469871033 \h </w:instrText>
      </w:r>
      <w:r w:rsidR="00682362">
        <w:instrText xml:space="preserve"> \* MERGEFORMAT </w:instrText>
      </w:r>
      <w:r w:rsidRPr="00682362">
        <w:fldChar w:fldCharType="separate"/>
      </w:r>
      <w:r w:rsidR="00355544">
        <w:rPr>
          <w:noProof/>
        </w:rPr>
        <w:t>408</w:t>
      </w:r>
      <w:r w:rsidRPr="00682362">
        <w:fldChar w:fldCharType="end"/>
      </w:r>
      <w:r w:rsidRPr="00682362">
        <w:t xml:space="preserve">). При необходимости просмотреть сформированные нормативные документы нажмите </w:t>
      </w:r>
      <w:r w:rsidRPr="00682362">
        <w:rPr>
          <w:b/>
        </w:rPr>
        <w:t>Да</w:t>
      </w:r>
      <w:r w:rsidRPr="00682362">
        <w:t xml:space="preserve">, в противном случае – нажмите </w:t>
      </w:r>
      <w:r w:rsidRPr="00682362">
        <w:rPr>
          <w:b/>
        </w:rPr>
        <w:t>Нет.</w:t>
      </w:r>
    </w:p>
    <w:p w14:paraId="6A000740" w14:textId="77777777" w:rsidR="00480A5D" w:rsidRPr="00682362" w:rsidRDefault="00480A5D" w:rsidP="00480A5D">
      <w:pPr>
        <w:jc w:val="center"/>
      </w:pPr>
      <w:r w:rsidRPr="00682362">
        <w:rPr>
          <w:noProof/>
          <w:lang w:eastAsia="ru-RU"/>
        </w:rPr>
        <w:drawing>
          <wp:inline distT="0" distB="0" distL="0" distR="0" wp14:anchorId="6A0021DE" wp14:editId="6A0021DF">
            <wp:extent cx="2160000" cy="900721"/>
            <wp:effectExtent l="0" t="0" r="0" b="0"/>
            <wp:docPr id="1073741870" name="Рисунок 1073741870" descr="C:\Users\OGolubev\Desktop\ввва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Golubev\Desktop\ввваы.jpg"/>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160000" cy="900721"/>
                    </a:xfrm>
                    <a:prstGeom prst="rect">
                      <a:avLst/>
                    </a:prstGeom>
                    <a:noFill/>
                    <a:ln>
                      <a:noFill/>
                    </a:ln>
                  </pic:spPr>
                </pic:pic>
              </a:graphicData>
            </a:graphic>
          </wp:inline>
        </w:drawing>
      </w:r>
    </w:p>
    <w:p w14:paraId="6A000741" w14:textId="77777777" w:rsidR="00480A5D" w:rsidRPr="00682362" w:rsidRDefault="00480A5D" w:rsidP="00480A5D">
      <w:pPr>
        <w:pStyle w:val="figurenamenew"/>
        <w:ind w:left="0"/>
      </w:pPr>
      <w:bookmarkStart w:id="1040" w:name="_Ref469672363"/>
      <w:r w:rsidRPr="00682362">
        <w:t xml:space="preserve">Рис. </w:t>
      </w:r>
      <w:r w:rsidR="00B51D63">
        <w:fldChar w:fldCharType="begin"/>
      </w:r>
      <w:r w:rsidR="00B51D63">
        <w:instrText xml:space="preserve"> SEQ Рис. \* ARABIC </w:instrText>
      </w:r>
      <w:r w:rsidR="00B51D63">
        <w:fldChar w:fldCharType="separate"/>
      </w:r>
      <w:bookmarkStart w:id="1041" w:name="_Ref469871033"/>
      <w:r w:rsidR="00355544">
        <w:rPr>
          <w:noProof/>
        </w:rPr>
        <w:t>408</w:t>
      </w:r>
      <w:bookmarkEnd w:id="1041"/>
      <w:r w:rsidR="00B51D63">
        <w:rPr>
          <w:noProof/>
        </w:rPr>
        <w:fldChar w:fldCharType="end"/>
      </w:r>
      <w:bookmarkEnd w:id="1040"/>
      <w:r w:rsidRPr="00682362">
        <w:t xml:space="preserve"> – Окно сообщение о формировании нормативных документов</w:t>
      </w:r>
    </w:p>
    <w:p w14:paraId="6A000742" w14:textId="77777777" w:rsidR="00480A5D" w:rsidRPr="00682362" w:rsidRDefault="00480A5D" w:rsidP="002B115F">
      <w:pPr>
        <w:pStyle w:val="maintext"/>
        <w:numPr>
          <w:ilvl w:val="0"/>
          <w:numId w:val="199"/>
        </w:numPr>
        <w:ind w:left="567"/>
        <w:jc w:val="both"/>
      </w:pPr>
      <w:r w:rsidRPr="00682362">
        <w:t xml:space="preserve">В случае нажатия </w:t>
      </w:r>
      <w:r w:rsidRPr="00682362">
        <w:rPr>
          <w:b/>
        </w:rPr>
        <w:t>Да</w:t>
      </w:r>
      <w:r w:rsidRPr="00682362">
        <w:t xml:space="preserve"> – в следующем появившемся окне отобразятся названия сформированных документов, которые при необходимости можно просмотреть или распечатать. </w:t>
      </w:r>
    </w:p>
    <w:p w14:paraId="6A000743" w14:textId="77777777" w:rsidR="00480A5D" w:rsidRPr="00682362" w:rsidRDefault="00480A5D" w:rsidP="00480A5D"/>
    <w:p w14:paraId="6A000744" w14:textId="77777777" w:rsidR="00480A5D" w:rsidRPr="00682362" w:rsidRDefault="00480A5D" w:rsidP="00480A5D">
      <w:pPr>
        <w:pStyle w:val="5"/>
      </w:pPr>
      <w:bookmarkStart w:id="1042" w:name="_Ref484625499"/>
      <w:r w:rsidRPr="00682362">
        <w:t>Уничтожить</w:t>
      </w:r>
      <w:bookmarkEnd w:id="1042"/>
    </w:p>
    <w:p w14:paraId="6A000745" w14:textId="77777777" w:rsidR="00480A5D" w:rsidRPr="00682362" w:rsidRDefault="00480A5D" w:rsidP="005E0923">
      <w:pPr>
        <w:keepNext/>
      </w:pPr>
      <w:r w:rsidRPr="00682362">
        <w:t>Для того чтобы уничтожить зарегистрированный экземпляр программного СКЗИ</w:t>
      </w:r>
      <w:r w:rsidR="00680330" w:rsidRPr="00682362">
        <w:t>,</w:t>
      </w:r>
      <w:r w:rsidRPr="00682362">
        <w:t xml:space="preserve"> выполните следующие действия:</w:t>
      </w:r>
    </w:p>
    <w:p w14:paraId="6A000746" w14:textId="77777777" w:rsidR="00480A5D" w:rsidRPr="00682362" w:rsidRDefault="00480A5D" w:rsidP="002B115F">
      <w:pPr>
        <w:pStyle w:val="maintext"/>
        <w:numPr>
          <w:ilvl w:val="0"/>
          <w:numId w:val="200"/>
        </w:numPr>
        <w:ind w:left="567"/>
        <w:jc w:val="both"/>
      </w:pPr>
      <w:r w:rsidRPr="00682362">
        <w:t xml:space="preserve">Выделите в списке зарегистрированных программных СКЗИ требуемый экземпляр и на верхней панели консоли управления </w:t>
      </w:r>
      <w:r w:rsidRPr="00682362">
        <w:rPr>
          <w:lang w:val="en-US"/>
        </w:rPr>
        <w:t>JMS</w:t>
      </w:r>
      <w:r w:rsidRPr="00682362">
        <w:t xml:space="preserve"> нажмите </w:t>
      </w:r>
      <w:r w:rsidRPr="00682362">
        <w:rPr>
          <w:b/>
        </w:rPr>
        <w:t>Уничтожить</w:t>
      </w:r>
      <w:r w:rsidRPr="00682362">
        <w:t xml:space="preserve"> (см. рис. </w:t>
      </w:r>
      <w:r w:rsidRPr="00682362">
        <w:fldChar w:fldCharType="begin"/>
      </w:r>
      <w:r w:rsidRPr="00682362">
        <w:instrText xml:space="preserve"> REF _Ref469871062 \h </w:instrText>
      </w:r>
      <w:r w:rsidR="00682362">
        <w:instrText xml:space="preserve"> \* MERGEFORMAT </w:instrText>
      </w:r>
      <w:r w:rsidRPr="00682362">
        <w:fldChar w:fldCharType="separate"/>
      </w:r>
      <w:r w:rsidR="00355544">
        <w:rPr>
          <w:noProof/>
        </w:rPr>
        <w:t>409</w:t>
      </w:r>
      <w:r w:rsidRPr="00682362">
        <w:fldChar w:fldCharType="end"/>
      </w:r>
      <w:r w:rsidRPr="00682362">
        <w:t>).</w:t>
      </w:r>
    </w:p>
    <w:p w14:paraId="6A000747" w14:textId="77777777" w:rsidR="00480A5D" w:rsidRPr="00682362" w:rsidRDefault="00480A5D" w:rsidP="00480A5D">
      <w:pPr>
        <w:jc w:val="center"/>
        <w:rPr>
          <w:lang w:val="en-US"/>
        </w:rPr>
      </w:pPr>
    </w:p>
    <w:p w14:paraId="6A000748" w14:textId="77777777" w:rsidR="000F0964" w:rsidRPr="00682362" w:rsidRDefault="000F0964" w:rsidP="000F0964">
      <w:pPr>
        <w:pStyle w:val="maintext"/>
        <w:rPr>
          <w:lang w:val="en-US"/>
        </w:rPr>
      </w:pPr>
      <w:r w:rsidRPr="00682362">
        <w:rPr>
          <w:noProof/>
          <w:lang w:eastAsia="ru-RU"/>
        </w:rPr>
        <w:drawing>
          <wp:inline distT="0" distB="0" distL="0" distR="0" wp14:anchorId="6A0021E0" wp14:editId="6A0021E1">
            <wp:extent cx="5621216" cy="2848028"/>
            <wp:effectExtent l="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7"/>
                    <a:stretch>
                      <a:fillRect/>
                    </a:stretch>
                  </pic:blipFill>
                  <pic:spPr>
                    <a:xfrm>
                      <a:off x="0" y="0"/>
                      <a:ext cx="5619572" cy="2847195"/>
                    </a:xfrm>
                    <a:prstGeom prst="rect">
                      <a:avLst/>
                    </a:prstGeom>
                  </pic:spPr>
                </pic:pic>
              </a:graphicData>
            </a:graphic>
          </wp:inline>
        </w:drawing>
      </w:r>
    </w:p>
    <w:p w14:paraId="6A000749" w14:textId="77777777" w:rsidR="00480A5D" w:rsidRPr="00682362" w:rsidRDefault="00480A5D" w:rsidP="00480A5D">
      <w:pPr>
        <w:pStyle w:val="figurenamenew"/>
        <w:ind w:left="0"/>
      </w:pPr>
      <w:bookmarkStart w:id="1043" w:name="_Ref469672397"/>
      <w:r w:rsidRPr="00682362">
        <w:t xml:space="preserve">Рис. </w:t>
      </w:r>
      <w:r w:rsidR="00B51D63">
        <w:fldChar w:fldCharType="begin"/>
      </w:r>
      <w:r w:rsidR="00B51D63">
        <w:instrText xml:space="preserve"> SEQ Рис. \* ARABIC </w:instrText>
      </w:r>
      <w:r w:rsidR="00B51D63">
        <w:fldChar w:fldCharType="separate"/>
      </w:r>
      <w:bookmarkStart w:id="1044" w:name="_Ref469871062"/>
      <w:r w:rsidR="00355544">
        <w:rPr>
          <w:noProof/>
        </w:rPr>
        <w:t>409</w:t>
      </w:r>
      <w:bookmarkEnd w:id="1044"/>
      <w:r w:rsidR="00B51D63">
        <w:rPr>
          <w:noProof/>
        </w:rPr>
        <w:fldChar w:fldCharType="end"/>
      </w:r>
      <w:bookmarkEnd w:id="1043"/>
      <w:r w:rsidRPr="00682362">
        <w:t xml:space="preserve"> – Окно уничтожения программного СКЗИ</w:t>
      </w:r>
    </w:p>
    <w:p w14:paraId="6A00074A" w14:textId="77777777" w:rsidR="00480A5D" w:rsidRPr="00682362" w:rsidRDefault="00480A5D" w:rsidP="002B115F">
      <w:pPr>
        <w:pStyle w:val="maintext"/>
        <w:numPr>
          <w:ilvl w:val="0"/>
          <w:numId w:val="200"/>
        </w:numPr>
        <w:ind w:left="567"/>
        <w:jc w:val="both"/>
      </w:pPr>
      <w:r w:rsidRPr="00682362">
        <w:t xml:space="preserve">В появившемся окне (см. рис. </w:t>
      </w:r>
      <w:r w:rsidRPr="00682362">
        <w:fldChar w:fldCharType="begin"/>
      </w:r>
      <w:r w:rsidRPr="00682362">
        <w:instrText xml:space="preserve"> REF _Ref469871098 \h </w:instrText>
      </w:r>
      <w:r w:rsidR="00682362">
        <w:instrText xml:space="preserve"> \* MERGEFORMAT </w:instrText>
      </w:r>
      <w:r w:rsidRPr="00682362">
        <w:fldChar w:fldCharType="separate"/>
      </w:r>
      <w:r w:rsidR="00355544">
        <w:rPr>
          <w:noProof/>
        </w:rPr>
        <w:t>410</w:t>
      </w:r>
      <w:r w:rsidRPr="00682362">
        <w:fldChar w:fldCharType="end"/>
      </w:r>
      <w:r w:rsidRPr="00682362">
        <w:t xml:space="preserve">) подтвердите свои действия нажатием </w:t>
      </w:r>
      <w:r w:rsidRPr="00682362">
        <w:rPr>
          <w:b/>
        </w:rPr>
        <w:t>Да</w:t>
      </w:r>
      <w:r w:rsidRPr="00682362">
        <w:t>.</w:t>
      </w:r>
    </w:p>
    <w:p w14:paraId="6A00074B" w14:textId="77777777" w:rsidR="00480A5D" w:rsidRPr="00682362" w:rsidRDefault="00480A5D" w:rsidP="00480A5D">
      <w:pPr>
        <w:jc w:val="center"/>
      </w:pPr>
    </w:p>
    <w:p w14:paraId="6A00074C" w14:textId="77777777" w:rsidR="000F0964" w:rsidRPr="00682362" w:rsidRDefault="000F0964" w:rsidP="000F0964">
      <w:pPr>
        <w:pStyle w:val="maintext"/>
        <w:jc w:val="center"/>
        <w:rPr>
          <w:lang w:val="en-US"/>
        </w:rPr>
      </w:pPr>
      <w:r w:rsidRPr="00682362">
        <w:rPr>
          <w:noProof/>
          <w:lang w:eastAsia="ru-RU"/>
        </w:rPr>
        <w:drawing>
          <wp:inline distT="0" distB="0" distL="0" distR="0" wp14:anchorId="6A0021E2" wp14:editId="6A0021E3">
            <wp:extent cx="3540369" cy="1056133"/>
            <wp:effectExtent l="0" t="0" r="3175"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8"/>
                    <a:stretch>
                      <a:fillRect/>
                    </a:stretch>
                  </pic:blipFill>
                  <pic:spPr>
                    <a:xfrm>
                      <a:off x="0" y="0"/>
                      <a:ext cx="3539858" cy="1055981"/>
                    </a:xfrm>
                    <a:prstGeom prst="rect">
                      <a:avLst/>
                    </a:prstGeom>
                  </pic:spPr>
                </pic:pic>
              </a:graphicData>
            </a:graphic>
          </wp:inline>
        </w:drawing>
      </w:r>
    </w:p>
    <w:p w14:paraId="6A00074D" w14:textId="77777777" w:rsidR="00480A5D" w:rsidRPr="00682362" w:rsidRDefault="00480A5D" w:rsidP="00480A5D">
      <w:pPr>
        <w:pStyle w:val="figurenamenew"/>
        <w:ind w:left="0"/>
      </w:pPr>
      <w:bookmarkStart w:id="1045" w:name="_Ref469672440"/>
      <w:r w:rsidRPr="00682362">
        <w:t xml:space="preserve">Рис. </w:t>
      </w:r>
      <w:r w:rsidR="00B51D63">
        <w:fldChar w:fldCharType="begin"/>
      </w:r>
      <w:r w:rsidR="00B51D63">
        <w:instrText xml:space="preserve"> SEQ Рис. \* ARABIC </w:instrText>
      </w:r>
      <w:r w:rsidR="00B51D63">
        <w:fldChar w:fldCharType="separate"/>
      </w:r>
      <w:bookmarkStart w:id="1046" w:name="_Ref469871098"/>
      <w:r w:rsidR="00355544">
        <w:rPr>
          <w:noProof/>
        </w:rPr>
        <w:t>410</w:t>
      </w:r>
      <w:bookmarkEnd w:id="1046"/>
      <w:r w:rsidR="00B51D63">
        <w:rPr>
          <w:noProof/>
        </w:rPr>
        <w:fldChar w:fldCharType="end"/>
      </w:r>
      <w:bookmarkEnd w:id="1045"/>
      <w:r w:rsidRPr="00682362">
        <w:t xml:space="preserve"> – Окно подтверждения об уничтожении программного СКЗИ</w:t>
      </w:r>
    </w:p>
    <w:p w14:paraId="6A00074E" w14:textId="77777777" w:rsidR="00480A5D" w:rsidRPr="00682362" w:rsidRDefault="00480A5D" w:rsidP="00480A5D"/>
    <w:p w14:paraId="6A00074F" w14:textId="77777777" w:rsidR="00480A5D" w:rsidRPr="00682362" w:rsidRDefault="00480A5D" w:rsidP="00480A5D">
      <w:pPr>
        <w:pStyle w:val="3"/>
        <w:rPr>
          <w:b/>
          <w:bCs/>
        </w:rPr>
      </w:pPr>
      <w:bookmarkStart w:id="1047" w:name="_Toc499652480"/>
      <w:r w:rsidRPr="00682362">
        <w:t>Дистрибутивы СКЗИ</w:t>
      </w:r>
      <w:bookmarkEnd w:id="1047"/>
    </w:p>
    <w:p w14:paraId="6A000750" w14:textId="77777777" w:rsidR="00480A5D" w:rsidRPr="00682362" w:rsidRDefault="00480A5D" w:rsidP="00480A5D">
      <w:r w:rsidRPr="00682362">
        <w:t xml:space="preserve">Действия, выполнение которых возможно </w:t>
      </w:r>
      <w:r w:rsidR="002E3318" w:rsidRPr="00682362">
        <w:t xml:space="preserve">в разделе </w:t>
      </w:r>
      <w:r w:rsidRPr="00682362">
        <w:rPr>
          <w:b/>
        </w:rPr>
        <w:t>Учет СКЗИ</w:t>
      </w:r>
      <w:r w:rsidRPr="00682362">
        <w:t xml:space="preserve"> -&gt; </w:t>
      </w:r>
      <w:r w:rsidRPr="00682362">
        <w:rPr>
          <w:b/>
        </w:rPr>
        <w:t>Дистрибутивы СКЗИ</w:t>
      </w:r>
      <w:r w:rsidRPr="00682362">
        <w:t xml:space="preserve"> перечислены в таблице </w:t>
      </w:r>
      <w:r w:rsidRPr="00682362">
        <w:fldChar w:fldCharType="begin"/>
      </w:r>
      <w:r w:rsidRPr="00682362">
        <w:instrText xml:space="preserve"> REF _Ref469868440 \h </w:instrText>
      </w:r>
      <w:r w:rsidR="00682362">
        <w:instrText xml:space="preserve"> \* MERGEFORMAT </w:instrText>
      </w:r>
      <w:r w:rsidRPr="00682362">
        <w:fldChar w:fldCharType="separate"/>
      </w:r>
      <w:r w:rsidR="00355544">
        <w:rPr>
          <w:noProof/>
        </w:rPr>
        <w:t>61</w:t>
      </w:r>
      <w:r w:rsidRPr="00682362">
        <w:fldChar w:fldCharType="end"/>
      </w:r>
      <w:r w:rsidRPr="00682362">
        <w:t>.</w:t>
      </w:r>
    </w:p>
    <w:p w14:paraId="6A000751" w14:textId="77777777" w:rsidR="00480A5D" w:rsidRPr="00682362" w:rsidRDefault="00480A5D" w:rsidP="00480A5D">
      <w:r w:rsidRPr="00682362">
        <w:t xml:space="preserve">При просмотре списка зарегистрированных дистрибутивов СКЗИ отображаются свойства, описание которых представлено в таблице </w:t>
      </w:r>
      <w:r w:rsidRPr="00682362">
        <w:fldChar w:fldCharType="begin"/>
      </w:r>
      <w:r w:rsidRPr="00682362">
        <w:instrText xml:space="preserve"> REF _Ref469871179 \h </w:instrText>
      </w:r>
      <w:r w:rsidR="00682362">
        <w:instrText xml:space="preserve"> \* MERGEFORMAT </w:instrText>
      </w:r>
      <w:r w:rsidRPr="00682362">
        <w:fldChar w:fldCharType="separate"/>
      </w:r>
      <w:r w:rsidR="00355544">
        <w:rPr>
          <w:noProof/>
        </w:rPr>
        <w:t>66</w:t>
      </w:r>
      <w:r w:rsidRPr="00682362">
        <w:fldChar w:fldCharType="end"/>
      </w:r>
      <w:r w:rsidRPr="00682362">
        <w:t>.</w:t>
      </w:r>
    </w:p>
    <w:p w14:paraId="6A000752" w14:textId="77777777" w:rsidR="00480A5D" w:rsidRPr="00682362" w:rsidRDefault="00480A5D" w:rsidP="00480A5D">
      <w:pPr>
        <w:pStyle w:val="tablename"/>
      </w:pPr>
      <w:bookmarkStart w:id="1048" w:name="_Ref469672509"/>
      <w:r w:rsidRPr="00682362">
        <w:t xml:space="preserve">Табл. </w:t>
      </w:r>
      <w:r w:rsidR="00B51D63">
        <w:fldChar w:fldCharType="begin"/>
      </w:r>
      <w:r w:rsidR="00B51D63">
        <w:instrText xml:space="preserve"> SEQ Табл. \* ARABIC </w:instrText>
      </w:r>
      <w:r w:rsidR="00B51D63">
        <w:fldChar w:fldCharType="separate"/>
      </w:r>
      <w:bookmarkStart w:id="1049" w:name="_Ref469871179"/>
      <w:r w:rsidR="00355544">
        <w:rPr>
          <w:noProof/>
        </w:rPr>
        <w:t>66</w:t>
      </w:r>
      <w:bookmarkEnd w:id="1049"/>
      <w:r w:rsidR="00B51D63">
        <w:rPr>
          <w:noProof/>
        </w:rPr>
        <w:fldChar w:fldCharType="end"/>
      </w:r>
      <w:bookmarkEnd w:id="1048"/>
    </w:p>
    <w:tbl>
      <w:tblPr>
        <w:tblStyle w:val="2aladdin"/>
        <w:tblW w:w="0" w:type="auto"/>
        <w:tblLook w:val="04A0" w:firstRow="1" w:lastRow="0" w:firstColumn="1" w:lastColumn="0" w:noHBand="0" w:noVBand="1"/>
      </w:tblPr>
      <w:tblGrid>
        <w:gridCol w:w="2915"/>
        <w:gridCol w:w="6485"/>
      </w:tblGrid>
      <w:tr w:rsidR="00480A5D" w:rsidRPr="00682362" w14:paraId="6A000755" w14:textId="77777777" w:rsidTr="00480A5D">
        <w:trPr>
          <w:cnfStyle w:val="100000000000" w:firstRow="1" w:lastRow="0" w:firstColumn="0" w:lastColumn="0" w:oddVBand="0" w:evenVBand="0" w:oddHBand="0" w:evenHBand="0" w:firstRowFirstColumn="0" w:firstRowLastColumn="0" w:lastRowFirstColumn="0" w:lastRowLastColumn="0"/>
          <w:tblHeader/>
        </w:trPr>
        <w:tc>
          <w:tcPr>
            <w:tcW w:w="2915" w:type="dxa"/>
            <w:shd w:val="clear" w:color="auto" w:fill="auto"/>
            <w:vAlign w:val="center"/>
          </w:tcPr>
          <w:p w14:paraId="6A000753" w14:textId="77777777" w:rsidR="00480A5D" w:rsidRPr="00682362" w:rsidRDefault="00480A5D" w:rsidP="00480A5D">
            <w:pPr>
              <w:pStyle w:val="maintext"/>
              <w:jc w:val="center"/>
              <w:rPr>
                <w:lang w:val="en-US"/>
              </w:rPr>
            </w:pPr>
            <w:r w:rsidRPr="00682362">
              <w:t>Наименование свойства</w:t>
            </w:r>
          </w:p>
        </w:tc>
        <w:tc>
          <w:tcPr>
            <w:tcW w:w="6485" w:type="dxa"/>
            <w:shd w:val="clear" w:color="auto" w:fill="auto"/>
            <w:vAlign w:val="center"/>
          </w:tcPr>
          <w:p w14:paraId="6A000754" w14:textId="77777777" w:rsidR="00480A5D" w:rsidRPr="00682362" w:rsidRDefault="00480A5D" w:rsidP="00480A5D">
            <w:pPr>
              <w:pStyle w:val="maintext"/>
              <w:ind w:left="-108"/>
              <w:jc w:val="center"/>
            </w:pPr>
            <w:r w:rsidRPr="00682362">
              <w:t>Описание</w:t>
            </w:r>
          </w:p>
        </w:tc>
      </w:tr>
      <w:tr w:rsidR="00480A5D" w:rsidRPr="00682362" w14:paraId="6A000758" w14:textId="77777777" w:rsidTr="00480A5D">
        <w:trPr>
          <w:trHeight w:val="508"/>
        </w:trPr>
        <w:tc>
          <w:tcPr>
            <w:tcW w:w="2915" w:type="dxa"/>
            <w:vAlign w:val="center"/>
          </w:tcPr>
          <w:p w14:paraId="6A000756" w14:textId="77777777" w:rsidR="00480A5D" w:rsidRPr="00682362" w:rsidRDefault="00480A5D" w:rsidP="00480A5D">
            <w:pPr>
              <w:pStyle w:val="tabletext"/>
              <w:rPr>
                <w:b/>
              </w:rPr>
            </w:pPr>
            <w:r w:rsidRPr="00682362">
              <w:rPr>
                <w:b/>
              </w:rPr>
              <w:t>Учетный номер дистрибутива</w:t>
            </w:r>
          </w:p>
        </w:tc>
        <w:tc>
          <w:tcPr>
            <w:tcW w:w="6485" w:type="dxa"/>
            <w:vAlign w:val="center"/>
          </w:tcPr>
          <w:p w14:paraId="6A000757" w14:textId="77777777" w:rsidR="00480A5D" w:rsidRPr="00682362" w:rsidRDefault="00480A5D" w:rsidP="00480A5D">
            <w:pPr>
              <w:pStyle w:val="tabletext"/>
              <w:spacing w:before="120" w:after="120"/>
              <w:jc w:val="both"/>
            </w:pPr>
            <w:r w:rsidRPr="00682362">
              <w:t>Учетный номер экземпляра СКЗИ (номер компакт-диска или другой учетный номер другого носителя)</w:t>
            </w:r>
          </w:p>
        </w:tc>
      </w:tr>
      <w:tr w:rsidR="00480A5D" w:rsidRPr="00682362" w14:paraId="6A00075B" w14:textId="77777777" w:rsidTr="00480A5D">
        <w:trPr>
          <w:trHeight w:val="508"/>
        </w:trPr>
        <w:tc>
          <w:tcPr>
            <w:tcW w:w="2915" w:type="dxa"/>
            <w:vAlign w:val="center"/>
          </w:tcPr>
          <w:p w14:paraId="6A000759" w14:textId="77777777" w:rsidR="00480A5D" w:rsidRPr="00682362" w:rsidRDefault="00480A5D" w:rsidP="00480A5D">
            <w:pPr>
              <w:pStyle w:val="tabletext"/>
              <w:rPr>
                <w:b/>
              </w:rPr>
            </w:pPr>
            <w:r w:rsidRPr="00682362">
              <w:rPr>
                <w:b/>
              </w:rPr>
              <w:t>Тип СКЗИ</w:t>
            </w:r>
          </w:p>
        </w:tc>
        <w:tc>
          <w:tcPr>
            <w:tcW w:w="6485" w:type="dxa"/>
            <w:vAlign w:val="center"/>
          </w:tcPr>
          <w:p w14:paraId="6A00075A" w14:textId="77777777" w:rsidR="00480A5D" w:rsidRPr="00682362" w:rsidRDefault="00480A5D" w:rsidP="00480A5D">
            <w:pPr>
              <w:pStyle w:val="tabletext"/>
              <w:spacing w:before="120" w:after="120"/>
              <w:jc w:val="both"/>
            </w:pPr>
            <w:r w:rsidRPr="00682362">
              <w:rPr>
                <w:noProof/>
                <w:lang w:eastAsia="ru-RU"/>
              </w:rPr>
              <w:t>Тип СКЗИ (один из встроенных или пользовательских типов СКЗИ)</w:t>
            </w:r>
          </w:p>
        </w:tc>
      </w:tr>
      <w:tr w:rsidR="00B33EC2" w:rsidRPr="00682362" w14:paraId="6A00075E" w14:textId="77777777" w:rsidTr="00480A5D">
        <w:trPr>
          <w:trHeight w:val="508"/>
        </w:trPr>
        <w:tc>
          <w:tcPr>
            <w:tcW w:w="2915" w:type="dxa"/>
            <w:vAlign w:val="center"/>
          </w:tcPr>
          <w:p w14:paraId="6A00075C" w14:textId="77777777" w:rsidR="00B33EC2" w:rsidRPr="00682362" w:rsidRDefault="00B33EC2" w:rsidP="00480A5D">
            <w:pPr>
              <w:pStyle w:val="tabletext"/>
              <w:rPr>
                <w:b/>
              </w:rPr>
            </w:pPr>
            <w:r w:rsidRPr="00682362">
              <w:rPr>
                <w:b/>
              </w:rPr>
              <w:t>Название</w:t>
            </w:r>
          </w:p>
        </w:tc>
        <w:tc>
          <w:tcPr>
            <w:tcW w:w="6485" w:type="dxa"/>
            <w:vAlign w:val="center"/>
          </w:tcPr>
          <w:p w14:paraId="6A00075D" w14:textId="77777777" w:rsidR="00B33EC2" w:rsidRPr="00682362" w:rsidRDefault="00B33EC2" w:rsidP="00480A5D">
            <w:pPr>
              <w:pStyle w:val="tabletext"/>
              <w:spacing w:before="120" w:after="120"/>
              <w:jc w:val="both"/>
            </w:pPr>
            <w:r w:rsidRPr="00682362">
              <w:t>Название Дистрибутива</w:t>
            </w:r>
          </w:p>
        </w:tc>
      </w:tr>
      <w:tr w:rsidR="00B33EC2" w:rsidRPr="00682362" w14:paraId="6A000761" w14:textId="77777777" w:rsidTr="00480A5D">
        <w:trPr>
          <w:trHeight w:val="508"/>
        </w:trPr>
        <w:tc>
          <w:tcPr>
            <w:tcW w:w="2915" w:type="dxa"/>
            <w:vAlign w:val="center"/>
          </w:tcPr>
          <w:p w14:paraId="6A00075F" w14:textId="77777777" w:rsidR="00B33EC2" w:rsidRPr="00682362" w:rsidRDefault="00B33EC2" w:rsidP="00480A5D">
            <w:pPr>
              <w:pStyle w:val="tabletext"/>
              <w:rPr>
                <w:b/>
              </w:rPr>
            </w:pPr>
            <w:r w:rsidRPr="00682362">
              <w:rPr>
                <w:b/>
              </w:rPr>
              <w:t>Описание</w:t>
            </w:r>
          </w:p>
        </w:tc>
        <w:tc>
          <w:tcPr>
            <w:tcW w:w="6485" w:type="dxa"/>
            <w:vAlign w:val="center"/>
          </w:tcPr>
          <w:p w14:paraId="6A000760" w14:textId="77777777" w:rsidR="00B33EC2" w:rsidRPr="00682362" w:rsidRDefault="00B33EC2" w:rsidP="00480A5D">
            <w:pPr>
              <w:pStyle w:val="tabletext"/>
              <w:spacing w:before="120" w:after="120"/>
              <w:jc w:val="both"/>
            </w:pPr>
            <w:r w:rsidRPr="00682362">
              <w:t>Краткое текстовое описание Дистрибутива</w:t>
            </w:r>
          </w:p>
        </w:tc>
      </w:tr>
      <w:tr w:rsidR="00B33EC2" w:rsidRPr="00682362" w14:paraId="6A000764" w14:textId="77777777" w:rsidTr="00480A5D">
        <w:trPr>
          <w:trHeight w:val="508"/>
        </w:trPr>
        <w:tc>
          <w:tcPr>
            <w:tcW w:w="2915" w:type="dxa"/>
            <w:vAlign w:val="center"/>
          </w:tcPr>
          <w:p w14:paraId="6A000762" w14:textId="77777777" w:rsidR="00B33EC2" w:rsidRPr="00682362" w:rsidRDefault="00B33EC2" w:rsidP="00480A5D">
            <w:pPr>
              <w:pStyle w:val="tabletext"/>
              <w:rPr>
                <w:b/>
              </w:rPr>
            </w:pPr>
            <w:r w:rsidRPr="00682362">
              <w:rPr>
                <w:b/>
              </w:rPr>
              <w:lastRenderedPageBreak/>
              <w:t>Тип носителя</w:t>
            </w:r>
          </w:p>
        </w:tc>
        <w:tc>
          <w:tcPr>
            <w:tcW w:w="6485" w:type="dxa"/>
            <w:vAlign w:val="center"/>
          </w:tcPr>
          <w:p w14:paraId="6A000763" w14:textId="77777777" w:rsidR="00B33EC2" w:rsidRPr="00682362" w:rsidRDefault="00B33EC2" w:rsidP="00480A5D">
            <w:pPr>
              <w:pStyle w:val="tabletext"/>
              <w:spacing w:before="120" w:after="120"/>
              <w:jc w:val="both"/>
            </w:pPr>
            <w:r w:rsidRPr="00682362">
              <w:t xml:space="preserve">Текстовое описание типа носителя (Напр. </w:t>
            </w:r>
            <w:r w:rsidRPr="00682362">
              <w:rPr>
                <w:lang w:val="en-US"/>
              </w:rPr>
              <w:t>CD-ROM</w:t>
            </w:r>
            <w:r w:rsidRPr="00682362">
              <w:t>)</w:t>
            </w:r>
          </w:p>
        </w:tc>
      </w:tr>
      <w:tr w:rsidR="00E35EDA" w:rsidRPr="00682362" w14:paraId="6A000767" w14:textId="77777777" w:rsidTr="00480A5D">
        <w:trPr>
          <w:trHeight w:val="508"/>
        </w:trPr>
        <w:tc>
          <w:tcPr>
            <w:tcW w:w="2915" w:type="dxa"/>
            <w:vAlign w:val="center"/>
          </w:tcPr>
          <w:p w14:paraId="6A000765" w14:textId="77777777" w:rsidR="00E35EDA" w:rsidRPr="00682362" w:rsidRDefault="00E35EDA" w:rsidP="00480A5D">
            <w:pPr>
              <w:pStyle w:val="tabletext"/>
              <w:rPr>
                <w:b/>
              </w:rPr>
            </w:pPr>
            <w:r w:rsidRPr="00682362">
              <w:rPr>
                <w:b/>
              </w:rPr>
              <w:t>От кого получено</w:t>
            </w:r>
          </w:p>
        </w:tc>
        <w:tc>
          <w:tcPr>
            <w:tcW w:w="6485" w:type="dxa"/>
            <w:vAlign w:val="center"/>
          </w:tcPr>
          <w:p w14:paraId="6A000766" w14:textId="77777777" w:rsidR="00E35EDA" w:rsidRPr="00682362" w:rsidRDefault="00E35EDA" w:rsidP="00E35EDA">
            <w:pPr>
              <w:pStyle w:val="tabletext"/>
              <w:spacing w:before="120" w:after="120"/>
              <w:jc w:val="both"/>
            </w:pPr>
            <w:r w:rsidRPr="00682362">
              <w:t>Текстовое описание лица, от которого получен дистрибутив</w:t>
            </w:r>
          </w:p>
        </w:tc>
      </w:tr>
      <w:tr w:rsidR="00480A5D" w:rsidRPr="00682362" w14:paraId="6A00076A" w14:textId="77777777" w:rsidTr="00480A5D">
        <w:trPr>
          <w:trHeight w:val="508"/>
        </w:trPr>
        <w:tc>
          <w:tcPr>
            <w:tcW w:w="2915" w:type="dxa"/>
            <w:vAlign w:val="center"/>
          </w:tcPr>
          <w:p w14:paraId="6A000768" w14:textId="77777777" w:rsidR="00480A5D" w:rsidRPr="00682362" w:rsidRDefault="00480A5D" w:rsidP="00480A5D">
            <w:pPr>
              <w:pStyle w:val="tabletext"/>
              <w:rPr>
                <w:b/>
              </w:rPr>
            </w:pPr>
            <w:r w:rsidRPr="00682362">
              <w:rPr>
                <w:b/>
              </w:rPr>
              <w:t>Учетный номер документации</w:t>
            </w:r>
          </w:p>
        </w:tc>
        <w:tc>
          <w:tcPr>
            <w:tcW w:w="6485" w:type="dxa"/>
            <w:vAlign w:val="center"/>
          </w:tcPr>
          <w:p w14:paraId="6A000769" w14:textId="77777777" w:rsidR="00480A5D" w:rsidRPr="00682362" w:rsidRDefault="00480A5D" w:rsidP="00480A5D">
            <w:pPr>
              <w:pStyle w:val="tabletext"/>
              <w:spacing w:before="120" w:after="120"/>
              <w:jc w:val="both"/>
            </w:pPr>
            <w:r w:rsidRPr="00682362">
              <w:t>Учетный номер документации к СКЗИ, поставляемой с дистрибутивом</w:t>
            </w:r>
          </w:p>
        </w:tc>
      </w:tr>
      <w:tr w:rsidR="00480A5D" w:rsidRPr="00682362" w14:paraId="6A00076D" w14:textId="77777777" w:rsidTr="00480A5D">
        <w:trPr>
          <w:trHeight w:val="508"/>
        </w:trPr>
        <w:tc>
          <w:tcPr>
            <w:tcW w:w="2915" w:type="dxa"/>
            <w:vAlign w:val="center"/>
          </w:tcPr>
          <w:p w14:paraId="6A00076B" w14:textId="77777777" w:rsidR="00480A5D" w:rsidRPr="00682362" w:rsidRDefault="00480A5D" w:rsidP="00480A5D">
            <w:pPr>
              <w:pStyle w:val="tabletext"/>
              <w:rPr>
                <w:b/>
              </w:rPr>
            </w:pPr>
            <w:r w:rsidRPr="00682362">
              <w:rPr>
                <w:b/>
              </w:rPr>
              <w:t>Место хранения</w:t>
            </w:r>
          </w:p>
        </w:tc>
        <w:tc>
          <w:tcPr>
            <w:tcW w:w="6485" w:type="dxa"/>
            <w:vAlign w:val="center"/>
          </w:tcPr>
          <w:p w14:paraId="6A00076C" w14:textId="77777777" w:rsidR="00480A5D" w:rsidRPr="00682362" w:rsidRDefault="00480A5D" w:rsidP="00480A5D">
            <w:pPr>
              <w:pStyle w:val="tabletext"/>
              <w:spacing w:before="120" w:after="120"/>
              <w:jc w:val="both"/>
            </w:pPr>
            <w:r w:rsidRPr="00682362">
              <w:t>Место хранения Дистрибутива</w:t>
            </w:r>
          </w:p>
        </w:tc>
      </w:tr>
      <w:tr w:rsidR="00480A5D" w:rsidRPr="00682362" w14:paraId="6A000770" w14:textId="77777777" w:rsidTr="00480A5D">
        <w:trPr>
          <w:trHeight w:val="508"/>
        </w:trPr>
        <w:tc>
          <w:tcPr>
            <w:tcW w:w="2915" w:type="dxa"/>
            <w:vAlign w:val="center"/>
          </w:tcPr>
          <w:p w14:paraId="6A00076E" w14:textId="77777777" w:rsidR="00480A5D" w:rsidRPr="00682362" w:rsidRDefault="00480A5D" w:rsidP="00480A5D">
            <w:pPr>
              <w:pStyle w:val="tabletext"/>
              <w:rPr>
                <w:b/>
              </w:rPr>
            </w:pPr>
            <w:r w:rsidRPr="00682362">
              <w:rPr>
                <w:b/>
              </w:rPr>
              <w:t>Ответственное лицо</w:t>
            </w:r>
          </w:p>
        </w:tc>
        <w:tc>
          <w:tcPr>
            <w:tcW w:w="6485" w:type="dxa"/>
            <w:vAlign w:val="center"/>
          </w:tcPr>
          <w:p w14:paraId="6A00076F" w14:textId="77777777" w:rsidR="00480A5D" w:rsidRPr="00682362" w:rsidRDefault="00480A5D" w:rsidP="00480A5D">
            <w:pPr>
              <w:pStyle w:val="tabletext"/>
              <w:spacing w:before="120" w:after="120"/>
              <w:jc w:val="both"/>
            </w:pPr>
            <w:r w:rsidRPr="00682362">
              <w:rPr>
                <w:noProof/>
                <w:lang w:eastAsia="ru-RU"/>
              </w:rPr>
              <w:t>Лицо, получившее Дистрибутив в ответственное пользование</w:t>
            </w:r>
          </w:p>
        </w:tc>
      </w:tr>
      <w:tr w:rsidR="00480A5D" w:rsidRPr="00682362" w14:paraId="6A000773" w14:textId="77777777" w:rsidTr="00480A5D">
        <w:trPr>
          <w:trHeight w:val="508"/>
        </w:trPr>
        <w:tc>
          <w:tcPr>
            <w:tcW w:w="2915" w:type="dxa"/>
            <w:vAlign w:val="center"/>
          </w:tcPr>
          <w:p w14:paraId="6A000771" w14:textId="77777777" w:rsidR="00480A5D" w:rsidRPr="00682362" w:rsidRDefault="00480A5D" w:rsidP="00480A5D">
            <w:pPr>
              <w:pStyle w:val="tabletext"/>
              <w:rPr>
                <w:b/>
              </w:rPr>
            </w:pPr>
            <w:r w:rsidRPr="00682362">
              <w:rPr>
                <w:b/>
              </w:rPr>
              <w:t>Копия</w:t>
            </w:r>
          </w:p>
        </w:tc>
        <w:tc>
          <w:tcPr>
            <w:tcW w:w="6485" w:type="dxa"/>
            <w:vAlign w:val="center"/>
          </w:tcPr>
          <w:p w14:paraId="6A000772" w14:textId="77777777" w:rsidR="00480A5D" w:rsidRPr="00682362" w:rsidRDefault="00480A5D" w:rsidP="00480A5D">
            <w:pPr>
              <w:pStyle w:val="tabletext"/>
              <w:spacing w:before="120" w:after="120"/>
              <w:jc w:val="both"/>
            </w:pPr>
            <w:r w:rsidRPr="00682362">
              <w:t>Опция, отображающая факт – является ли Дистрибутив копией</w:t>
            </w:r>
          </w:p>
        </w:tc>
      </w:tr>
      <w:tr w:rsidR="00480A5D" w:rsidRPr="00682362" w14:paraId="6A000776" w14:textId="77777777" w:rsidTr="00480A5D">
        <w:trPr>
          <w:trHeight w:val="508"/>
        </w:trPr>
        <w:tc>
          <w:tcPr>
            <w:tcW w:w="2915" w:type="dxa"/>
            <w:vAlign w:val="center"/>
          </w:tcPr>
          <w:p w14:paraId="6A000774" w14:textId="77777777" w:rsidR="00480A5D" w:rsidRPr="00682362" w:rsidRDefault="00480A5D" w:rsidP="00480A5D">
            <w:pPr>
              <w:pStyle w:val="tabletext"/>
              <w:rPr>
                <w:b/>
              </w:rPr>
            </w:pPr>
            <w:r w:rsidRPr="00682362">
              <w:rPr>
                <w:b/>
              </w:rPr>
              <w:t>Номер оригинала</w:t>
            </w:r>
          </w:p>
        </w:tc>
        <w:tc>
          <w:tcPr>
            <w:tcW w:w="6485" w:type="dxa"/>
            <w:vAlign w:val="center"/>
          </w:tcPr>
          <w:p w14:paraId="6A000775" w14:textId="77777777" w:rsidR="00480A5D" w:rsidRPr="00682362" w:rsidRDefault="00480A5D" w:rsidP="00480A5D">
            <w:pPr>
              <w:pStyle w:val="tabletext"/>
              <w:spacing w:before="120" w:after="120"/>
              <w:jc w:val="both"/>
            </w:pPr>
            <w:r w:rsidRPr="00682362">
              <w:t>Номер оригинала Дистрибутива</w:t>
            </w:r>
          </w:p>
        </w:tc>
      </w:tr>
      <w:tr w:rsidR="00480A5D" w:rsidRPr="00682362" w14:paraId="6A000779" w14:textId="77777777" w:rsidTr="00480A5D">
        <w:trPr>
          <w:trHeight w:val="508"/>
        </w:trPr>
        <w:tc>
          <w:tcPr>
            <w:tcW w:w="2915" w:type="dxa"/>
            <w:vAlign w:val="center"/>
          </w:tcPr>
          <w:p w14:paraId="6A000777" w14:textId="77777777" w:rsidR="00480A5D" w:rsidRPr="00682362" w:rsidRDefault="00480A5D" w:rsidP="00480A5D">
            <w:pPr>
              <w:pStyle w:val="tabletext"/>
              <w:rPr>
                <w:b/>
              </w:rPr>
            </w:pPr>
            <w:r w:rsidRPr="00682362">
              <w:rPr>
                <w:b/>
              </w:rPr>
              <w:t>Дата создания</w:t>
            </w:r>
          </w:p>
        </w:tc>
        <w:tc>
          <w:tcPr>
            <w:tcW w:w="6485" w:type="dxa"/>
            <w:vAlign w:val="center"/>
          </w:tcPr>
          <w:p w14:paraId="6A000778" w14:textId="77777777" w:rsidR="00480A5D" w:rsidRPr="00682362" w:rsidRDefault="00480A5D" w:rsidP="00480A5D">
            <w:pPr>
              <w:pStyle w:val="tabletext"/>
              <w:spacing w:before="120" w:after="120"/>
              <w:jc w:val="both"/>
            </w:pPr>
            <w:r w:rsidRPr="00682362">
              <w:t>Дата создания Дистрибутива</w:t>
            </w:r>
          </w:p>
        </w:tc>
      </w:tr>
    </w:tbl>
    <w:p w14:paraId="6A00077A" w14:textId="77777777" w:rsidR="00480A5D" w:rsidRPr="00682362" w:rsidRDefault="00480A5D" w:rsidP="00480A5D"/>
    <w:p w14:paraId="6A00077B" w14:textId="77777777" w:rsidR="00480A5D" w:rsidRPr="00682362" w:rsidRDefault="00480A5D" w:rsidP="00480A5D">
      <w:pPr>
        <w:pStyle w:val="40"/>
        <w:rPr>
          <w:rFonts w:eastAsiaTheme="minorHAnsi"/>
          <w:b/>
          <w:lang w:val="en-US"/>
        </w:rPr>
      </w:pPr>
      <w:r w:rsidRPr="00682362">
        <w:rPr>
          <w:rFonts w:eastAsiaTheme="minorHAnsi"/>
        </w:rPr>
        <w:t>Регистрация</w:t>
      </w:r>
      <w:r w:rsidRPr="00682362">
        <w:rPr>
          <w:rFonts w:eastAsiaTheme="minorHAnsi"/>
          <w:lang w:val="en-US"/>
        </w:rPr>
        <w:t xml:space="preserve"> </w:t>
      </w:r>
      <w:r w:rsidRPr="00682362">
        <w:rPr>
          <w:rFonts w:eastAsiaTheme="minorHAnsi"/>
        </w:rPr>
        <w:t>дистрибутива</w:t>
      </w:r>
      <w:r w:rsidRPr="00682362">
        <w:rPr>
          <w:rFonts w:eastAsiaTheme="minorHAnsi"/>
          <w:lang w:val="en-US"/>
        </w:rPr>
        <w:t xml:space="preserve"> </w:t>
      </w:r>
      <w:r w:rsidRPr="00682362">
        <w:rPr>
          <w:rFonts w:eastAsiaTheme="minorHAnsi"/>
        </w:rPr>
        <w:t>СКЗИ</w:t>
      </w:r>
    </w:p>
    <w:p w14:paraId="6A00077C" w14:textId="77777777" w:rsidR="00480A5D" w:rsidRPr="00682362" w:rsidRDefault="00480A5D" w:rsidP="00480A5D">
      <w:pPr>
        <w:pStyle w:val="maintext"/>
        <w:ind w:left="0"/>
        <w:jc w:val="both"/>
      </w:pPr>
      <w:r w:rsidRPr="00682362">
        <w:t>Для того чтобы зарегистрировать дистрибутив СКЗИ</w:t>
      </w:r>
      <w:r w:rsidR="00A75B31" w:rsidRPr="00682362">
        <w:t>,</w:t>
      </w:r>
      <w:r w:rsidRPr="00682362">
        <w:t xml:space="preserve"> выполните следующие действия:</w:t>
      </w:r>
    </w:p>
    <w:p w14:paraId="6A00077D" w14:textId="77777777" w:rsidR="00480A5D" w:rsidRPr="00682362" w:rsidRDefault="008C60FA" w:rsidP="002B115F">
      <w:pPr>
        <w:pStyle w:val="maintext"/>
        <w:numPr>
          <w:ilvl w:val="0"/>
          <w:numId w:val="186"/>
        </w:numPr>
        <w:ind w:left="567"/>
        <w:jc w:val="both"/>
      </w:pPr>
      <w:r w:rsidRPr="00682362">
        <w:t xml:space="preserve">Перейдите в раздел </w:t>
      </w:r>
      <w:r w:rsidR="00480A5D" w:rsidRPr="00682362">
        <w:t xml:space="preserve"> </w:t>
      </w:r>
      <w:r w:rsidR="00480A5D" w:rsidRPr="00682362">
        <w:rPr>
          <w:b/>
        </w:rPr>
        <w:t>Учет СКЗИ</w:t>
      </w:r>
      <w:r w:rsidR="00480A5D" w:rsidRPr="00682362">
        <w:t xml:space="preserve"> –&gt; </w:t>
      </w:r>
      <w:r w:rsidR="00480A5D" w:rsidRPr="00682362">
        <w:rPr>
          <w:b/>
        </w:rPr>
        <w:t>Дистрибутивы СКЗИ</w:t>
      </w:r>
      <w:r w:rsidR="00480A5D" w:rsidRPr="00682362">
        <w:t xml:space="preserve"> и нажмите </w:t>
      </w:r>
      <w:r w:rsidR="00480A5D" w:rsidRPr="00682362">
        <w:rPr>
          <w:b/>
        </w:rPr>
        <w:t>Зарегистрировать</w:t>
      </w:r>
      <w:r w:rsidR="00480A5D" w:rsidRPr="00682362">
        <w:t xml:space="preserve"> (см. рис. </w:t>
      </w:r>
      <w:r w:rsidR="00480A5D" w:rsidRPr="00682362">
        <w:fldChar w:fldCharType="begin"/>
      </w:r>
      <w:r w:rsidR="00480A5D" w:rsidRPr="00682362">
        <w:instrText xml:space="preserve"> REF _Ref469871245 \h </w:instrText>
      </w:r>
      <w:r w:rsidR="00682362">
        <w:instrText xml:space="preserve"> \* MERGEFORMAT </w:instrText>
      </w:r>
      <w:r w:rsidR="00480A5D" w:rsidRPr="00682362">
        <w:fldChar w:fldCharType="separate"/>
      </w:r>
      <w:r w:rsidR="00355544">
        <w:rPr>
          <w:noProof/>
        </w:rPr>
        <w:t>411</w:t>
      </w:r>
      <w:r w:rsidR="00480A5D" w:rsidRPr="00682362">
        <w:fldChar w:fldCharType="end"/>
      </w:r>
      <w:r w:rsidR="00480A5D" w:rsidRPr="00682362">
        <w:t>).</w:t>
      </w:r>
    </w:p>
    <w:p w14:paraId="6A00077E" w14:textId="77777777" w:rsidR="00480A5D" w:rsidRPr="00682362" w:rsidRDefault="00480A5D" w:rsidP="00480A5D">
      <w:pPr>
        <w:pStyle w:val="maintext"/>
      </w:pPr>
    </w:p>
    <w:p w14:paraId="6A00077F" w14:textId="77777777" w:rsidR="00E35EDA" w:rsidRPr="00682362" w:rsidRDefault="00E35EDA" w:rsidP="00480A5D">
      <w:pPr>
        <w:pStyle w:val="maintext"/>
        <w:ind w:left="0"/>
        <w:jc w:val="center"/>
      </w:pPr>
      <w:r w:rsidRPr="00682362">
        <w:rPr>
          <w:noProof/>
          <w:lang w:eastAsia="ru-RU"/>
        </w:rPr>
        <w:drawing>
          <wp:inline distT="0" distB="0" distL="0" distR="0" wp14:anchorId="6A0021E4" wp14:editId="6A0021E5">
            <wp:extent cx="6012180" cy="2910220"/>
            <wp:effectExtent l="0" t="0" r="7620" b="4445"/>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9"/>
                    <a:stretch>
                      <a:fillRect/>
                    </a:stretch>
                  </pic:blipFill>
                  <pic:spPr>
                    <a:xfrm>
                      <a:off x="0" y="0"/>
                      <a:ext cx="6012180" cy="2910220"/>
                    </a:xfrm>
                    <a:prstGeom prst="rect">
                      <a:avLst/>
                    </a:prstGeom>
                  </pic:spPr>
                </pic:pic>
              </a:graphicData>
            </a:graphic>
          </wp:inline>
        </w:drawing>
      </w:r>
    </w:p>
    <w:p w14:paraId="6A000780" w14:textId="77777777" w:rsidR="00480A5D" w:rsidRPr="00682362" w:rsidRDefault="00480A5D" w:rsidP="00480A5D">
      <w:pPr>
        <w:pStyle w:val="figurenamenew"/>
        <w:ind w:left="0"/>
      </w:pPr>
      <w:bookmarkStart w:id="1050" w:name="_Ref469672555"/>
      <w:r w:rsidRPr="00682362">
        <w:t xml:space="preserve">Рис. </w:t>
      </w:r>
      <w:r w:rsidR="00B51D63">
        <w:fldChar w:fldCharType="begin"/>
      </w:r>
      <w:r w:rsidR="00B51D63">
        <w:instrText xml:space="preserve"> SEQ Рис. \* ARABIC </w:instrText>
      </w:r>
      <w:r w:rsidR="00B51D63">
        <w:fldChar w:fldCharType="separate"/>
      </w:r>
      <w:bookmarkStart w:id="1051" w:name="_Ref469871245"/>
      <w:r w:rsidR="00355544">
        <w:rPr>
          <w:noProof/>
        </w:rPr>
        <w:t>411</w:t>
      </w:r>
      <w:bookmarkEnd w:id="1051"/>
      <w:r w:rsidR="00B51D63">
        <w:rPr>
          <w:noProof/>
        </w:rPr>
        <w:fldChar w:fldCharType="end"/>
      </w:r>
      <w:bookmarkEnd w:id="1050"/>
      <w:r w:rsidRPr="00682362">
        <w:t xml:space="preserve"> – </w:t>
      </w:r>
      <w:r w:rsidR="00A75B31" w:rsidRPr="00682362">
        <w:t xml:space="preserve">Начало </w:t>
      </w:r>
      <w:r w:rsidRPr="00682362">
        <w:t>регистр</w:t>
      </w:r>
      <w:r w:rsidR="00A75B31" w:rsidRPr="00682362">
        <w:t>ации</w:t>
      </w:r>
      <w:r w:rsidRPr="00682362">
        <w:t xml:space="preserve"> дистрибутив СКЗИ</w:t>
      </w:r>
    </w:p>
    <w:p w14:paraId="6A000781" w14:textId="77777777" w:rsidR="00480A5D" w:rsidRPr="00682362" w:rsidRDefault="00480A5D" w:rsidP="002B115F">
      <w:pPr>
        <w:pStyle w:val="maintext"/>
        <w:numPr>
          <w:ilvl w:val="0"/>
          <w:numId w:val="186"/>
        </w:numPr>
        <w:ind w:left="567"/>
        <w:jc w:val="both"/>
      </w:pPr>
      <w:r w:rsidRPr="00682362">
        <w:t xml:space="preserve">В появившемся окне (см. рис. </w:t>
      </w:r>
      <w:r w:rsidRPr="00682362">
        <w:fldChar w:fldCharType="begin"/>
      </w:r>
      <w:r w:rsidRPr="00682362">
        <w:instrText xml:space="preserve"> REF _Ref469871283 \h </w:instrText>
      </w:r>
      <w:r w:rsidR="00682362">
        <w:instrText xml:space="preserve"> \* MERGEFORMAT </w:instrText>
      </w:r>
      <w:r w:rsidRPr="00682362">
        <w:fldChar w:fldCharType="separate"/>
      </w:r>
      <w:r w:rsidR="00355544">
        <w:rPr>
          <w:noProof/>
        </w:rPr>
        <w:t>412</w:t>
      </w:r>
      <w:r w:rsidRPr="00682362">
        <w:fldChar w:fldCharType="end"/>
      </w:r>
      <w:r w:rsidRPr="00682362">
        <w:t xml:space="preserve">) введите </w:t>
      </w:r>
      <w:r w:rsidRPr="00682362">
        <w:rPr>
          <w:b/>
        </w:rPr>
        <w:t>Учетный номер дистрибутива</w:t>
      </w:r>
      <w:r w:rsidRPr="00682362">
        <w:t xml:space="preserve"> СКЗИ, из раскрывающегося списка выберите </w:t>
      </w:r>
      <w:r w:rsidRPr="00682362">
        <w:rPr>
          <w:b/>
        </w:rPr>
        <w:t>Тип СКЗИ</w:t>
      </w:r>
      <w:r w:rsidRPr="00682362">
        <w:t xml:space="preserve">. При необходимости заполните поле </w:t>
      </w:r>
      <w:r w:rsidRPr="00682362">
        <w:rPr>
          <w:b/>
        </w:rPr>
        <w:t>Описание</w:t>
      </w:r>
      <w:r w:rsidRPr="00682362">
        <w:t xml:space="preserve">, </w:t>
      </w:r>
      <w:r w:rsidRPr="00682362">
        <w:rPr>
          <w:b/>
        </w:rPr>
        <w:t>Тип носителя</w:t>
      </w:r>
      <w:r w:rsidRPr="00682362">
        <w:t xml:space="preserve"> и поле </w:t>
      </w:r>
      <w:r w:rsidRPr="00682362">
        <w:rPr>
          <w:b/>
        </w:rPr>
        <w:t>От кого получено</w:t>
      </w:r>
      <w:r w:rsidRPr="00682362">
        <w:t xml:space="preserve">, введите </w:t>
      </w:r>
      <w:r w:rsidRPr="00682362">
        <w:rPr>
          <w:b/>
        </w:rPr>
        <w:t>Учетный номер документации</w:t>
      </w:r>
      <w:r w:rsidRPr="00682362">
        <w:t xml:space="preserve">, </w:t>
      </w:r>
      <w:r w:rsidRPr="00682362">
        <w:rPr>
          <w:b/>
        </w:rPr>
        <w:t>Место хранения</w:t>
      </w:r>
      <w:r w:rsidRPr="00682362">
        <w:t xml:space="preserve"> и </w:t>
      </w:r>
      <w:r w:rsidRPr="00682362">
        <w:rPr>
          <w:b/>
        </w:rPr>
        <w:t>Ответственное лицо</w:t>
      </w:r>
      <w:r w:rsidRPr="00682362">
        <w:t xml:space="preserve">. Если регистрируемый дистрибутив СКЗИ является копией – выберите опцию </w:t>
      </w:r>
      <w:r w:rsidRPr="00682362">
        <w:rPr>
          <w:b/>
        </w:rPr>
        <w:t>Копия</w:t>
      </w:r>
      <w:r w:rsidRPr="00682362">
        <w:t xml:space="preserve">, а в поле </w:t>
      </w:r>
      <w:r w:rsidRPr="00682362">
        <w:rPr>
          <w:b/>
        </w:rPr>
        <w:t>Номер оригинала</w:t>
      </w:r>
      <w:r w:rsidRPr="00682362">
        <w:t xml:space="preserve"> введите номер оригинала дистрибутива. Нажмите </w:t>
      </w:r>
      <w:r w:rsidRPr="00682362">
        <w:rPr>
          <w:b/>
        </w:rPr>
        <w:t>Создать</w:t>
      </w:r>
      <w:r w:rsidRPr="00682362">
        <w:t>.</w:t>
      </w:r>
    </w:p>
    <w:p w14:paraId="6A000782" w14:textId="77777777" w:rsidR="00480A5D" w:rsidRPr="00682362" w:rsidRDefault="00480A5D" w:rsidP="00480A5D">
      <w:pPr>
        <w:pStyle w:val="maintext"/>
        <w:jc w:val="center"/>
      </w:pPr>
      <w:r w:rsidRPr="00682362">
        <w:rPr>
          <w:noProof/>
          <w:lang w:eastAsia="ru-RU"/>
        </w:rPr>
        <w:lastRenderedPageBreak/>
        <w:drawing>
          <wp:inline distT="0" distB="0" distL="0" distR="0" wp14:anchorId="6A0021E6" wp14:editId="6A0021E7">
            <wp:extent cx="3240000" cy="4720059"/>
            <wp:effectExtent l="0" t="0" r="0" b="4445"/>
            <wp:docPr id="1073741874" name="Рисунок 1073741874" descr="C:\Users\OGolubev\Desktop\Image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Golubev\Desktop\Image 16.jp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3240000" cy="4720059"/>
                    </a:xfrm>
                    <a:prstGeom prst="rect">
                      <a:avLst/>
                    </a:prstGeom>
                    <a:noFill/>
                    <a:ln>
                      <a:noFill/>
                    </a:ln>
                  </pic:spPr>
                </pic:pic>
              </a:graphicData>
            </a:graphic>
          </wp:inline>
        </w:drawing>
      </w:r>
    </w:p>
    <w:p w14:paraId="6A000783" w14:textId="77777777" w:rsidR="00480A5D" w:rsidRPr="00682362" w:rsidRDefault="00480A5D" w:rsidP="00480A5D">
      <w:pPr>
        <w:pStyle w:val="figurenamenew"/>
        <w:ind w:left="0"/>
      </w:pPr>
      <w:bookmarkStart w:id="1052" w:name="_Ref469672593"/>
      <w:r w:rsidRPr="00682362">
        <w:t xml:space="preserve">Рис. </w:t>
      </w:r>
      <w:r w:rsidR="00B51D63">
        <w:fldChar w:fldCharType="begin"/>
      </w:r>
      <w:r w:rsidR="00B51D63">
        <w:instrText xml:space="preserve"> SEQ Рис. \* ARABIC </w:instrText>
      </w:r>
      <w:r w:rsidR="00B51D63">
        <w:fldChar w:fldCharType="separate"/>
      </w:r>
      <w:bookmarkStart w:id="1053" w:name="_Ref469871283"/>
      <w:r w:rsidR="00355544">
        <w:rPr>
          <w:noProof/>
        </w:rPr>
        <w:t>412</w:t>
      </w:r>
      <w:bookmarkEnd w:id="1053"/>
      <w:r w:rsidR="00B51D63">
        <w:rPr>
          <w:noProof/>
        </w:rPr>
        <w:fldChar w:fldCharType="end"/>
      </w:r>
      <w:bookmarkEnd w:id="1052"/>
      <w:r w:rsidRPr="00682362">
        <w:t xml:space="preserve"> – Окно создание дистрибутива СКЗИ</w:t>
      </w:r>
    </w:p>
    <w:p w14:paraId="6A000784" w14:textId="77777777" w:rsidR="00480A5D" w:rsidRPr="00682362" w:rsidRDefault="00480A5D" w:rsidP="002B115F">
      <w:pPr>
        <w:pStyle w:val="maintext"/>
        <w:numPr>
          <w:ilvl w:val="0"/>
          <w:numId w:val="186"/>
        </w:numPr>
        <w:ind w:left="567"/>
        <w:jc w:val="both"/>
      </w:pPr>
      <w:r w:rsidRPr="00682362">
        <w:t xml:space="preserve">Отобразится следующее окно (см. рис. </w:t>
      </w:r>
      <w:r w:rsidRPr="00682362">
        <w:fldChar w:fldCharType="begin"/>
      </w:r>
      <w:r w:rsidRPr="00682362">
        <w:instrText xml:space="preserve"> REF _Ref469871311 \h </w:instrText>
      </w:r>
      <w:r w:rsidR="00682362">
        <w:instrText xml:space="preserve"> \* MERGEFORMAT </w:instrText>
      </w:r>
      <w:r w:rsidRPr="00682362">
        <w:fldChar w:fldCharType="separate"/>
      </w:r>
      <w:r w:rsidR="00355544">
        <w:rPr>
          <w:noProof/>
        </w:rPr>
        <w:t>413</w:t>
      </w:r>
      <w:r w:rsidRPr="00682362">
        <w:fldChar w:fldCharType="end"/>
      </w:r>
      <w:r w:rsidRPr="00682362">
        <w:t xml:space="preserve">). При необходимости просмотреть сформированный нормативный документ нажмите </w:t>
      </w:r>
      <w:r w:rsidRPr="00682362">
        <w:rPr>
          <w:b/>
        </w:rPr>
        <w:t>Да</w:t>
      </w:r>
      <w:r w:rsidRPr="00682362">
        <w:t xml:space="preserve">, в противном случае – нажмите </w:t>
      </w:r>
      <w:r w:rsidRPr="00682362">
        <w:rPr>
          <w:b/>
        </w:rPr>
        <w:t>Нет.</w:t>
      </w:r>
    </w:p>
    <w:p w14:paraId="6A000785" w14:textId="77777777" w:rsidR="00480A5D" w:rsidRPr="00682362" w:rsidRDefault="00480A5D" w:rsidP="00480A5D">
      <w:pPr>
        <w:pStyle w:val="maintext"/>
        <w:jc w:val="both"/>
      </w:pPr>
    </w:p>
    <w:p w14:paraId="6A000786" w14:textId="77777777" w:rsidR="00480A5D" w:rsidRPr="00682362" w:rsidRDefault="00480A5D" w:rsidP="00480A5D">
      <w:pPr>
        <w:pStyle w:val="maintext"/>
        <w:jc w:val="center"/>
      </w:pPr>
      <w:r w:rsidRPr="00682362">
        <w:rPr>
          <w:noProof/>
          <w:lang w:eastAsia="ru-RU"/>
        </w:rPr>
        <w:drawing>
          <wp:inline distT="0" distB="0" distL="0" distR="0" wp14:anchorId="6A0021E8" wp14:editId="6A0021E9">
            <wp:extent cx="2520000" cy="1046358"/>
            <wp:effectExtent l="0" t="0" r="0" b="1905"/>
            <wp:docPr id="1073741875" name="Рисунок 1073741875" descr="C:\Users\OGolubev\Desktop\Image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Golubev\Desktop\Image 17.jp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520000" cy="1046358"/>
                    </a:xfrm>
                    <a:prstGeom prst="rect">
                      <a:avLst/>
                    </a:prstGeom>
                    <a:noFill/>
                    <a:ln>
                      <a:noFill/>
                    </a:ln>
                  </pic:spPr>
                </pic:pic>
              </a:graphicData>
            </a:graphic>
          </wp:inline>
        </w:drawing>
      </w:r>
    </w:p>
    <w:p w14:paraId="6A000787" w14:textId="77777777" w:rsidR="00480A5D" w:rsidRPr="00682362" w:rsidRDefault="00480A5D" w:rsidP="00480A5D">
      <w:pPr>
        <w:pStyle w:val="figurenamenew"/>
        <w:ind w:left="0"/>
      </w:pPr>
      <w:bookmarkStart w:id="1054" w:name="_Ref469672640"/>
      <w:r w:rsidRPr="00682362">
        <w:t xml:space="preserve">Рис. </w:t>
      </w:r>
      <w:r w:rsidR="00B51D63">
        <w:fldChar w:fldCharType="begin"/>
      </w:r>
      <w:r w:rsidR="00B51D63">
        <w:instrText xml:space="preserve"> SEQ Рис. \* ARABIC </w:instrText>
      </w:r>
      <w:r w:rsidR="00B51D63">
        <w:fldChar w:fldCharType="separate"/>
      </w:r>
      <w:bookmarkStart w:id="1055" w:name="_Ref469871311"/>
      <w:r w:rsidR="00355544">
        <w:rPr>
          <w:noProof/>
        </w:rPr>
        <w:t>413</w:t>
      </w:r>
      <w:bookmarkEnd w:id="1055"/>
      <w:r w:rsidR="00B51D63">
        <w:rPr>
          <w:noProof/>
        </w:rPr>
        <w:fldChar w:fldCharType="end"/>
      </w:r>
      <w:bookmarkEnd w:id="1054"/>
      <w:r w:rsidRPr="00682362">
        <w:t xml:space="preserve"> – Окно сообщения о формировании нормативных документов </w:t>
      </w:r>
    </w:p>
    <w:p w14:paraId="6A000788" w14:textId="77777777" w:rsidR="00480A5D" w:rsidRPr="00682362" w:rsidRDefault="00480A5D" w:rsidP="002B115F">
      <w:pPr>
        <w:pStyle w:val="maintext"/>
        <w:numPr>
          <w:ilvl w:val="0"/>
          <w:numId w:val="186"/>
        </w:numPr>
        <w:ind w:left="567"/>
        <w:jc w:val="both"/>
      </w:pPr>
      <w:r w:rsidRPr="00682362">
        <w:t xml:space="preserve">В случае нажатия </w:t>
      </w:r>
      <w:r w:rsidRPr="00682362">
        <w:rPr>
          <w:b/>
        </w:rPr>
        <w:t>Да</w:t>
      </w:r>
      <w:r w:rsidRPr="00682362">
        <w:t xml:space="preserve"> – в появившемся окне (см. рис. </w:t>
      </w:r>
      <w:r w:rsidRPr="00682362">
        <w:fldChar w:fldCharType="begin"/>
      </w:r>
      <w:r w:rsidRPr="00682362">
        <w:instrText xml:space="preserve"> REF _Ref469871338 \h </w:instrText>
      </w:r>
      <w:r w:rsidR="00682362">
        <w:instrText xml:space="preserve"> \* MERGEFORMAT </w:instrText>
      </w:r>
      <w:r w:rsidRPr="00682362">
        <w:fldChar w:fldCharType="separate"/>
      </w:r>
      <w:r w:rsidR="00355544">
        <w:rPr>
          <w:noProof/>
        </w:rPr>
        <w:t>414</w:t>
      </w:r>
      <w:r w:rsidRPr="00682362">
        <w:fldChar w:fldCharType="end"/>
      </w:r>
      <w:r w:rsidRPr="00682362">
        <w:t xml:space="preserve">) отобразится название сформированного документа, который при необходимости можно просмотреть или распечатать. Нажмите </w:t>
      </w:r>
      <w:r w:rsidRPr="00682362">
        <w:rPr>
          <w:b/>
        </w:rPr>
        <w:t>Закрыть</w:t>
      </w:r>
      <w:r w:rsidRPr="00682362">
        <w:t>.</w:t>
      </w:r>
    </w:p>
    <w:p w14:paraId="6A000789" w14:textId="77777777" w:rsidR="00480A5D" w:rsidRPr="00682362" w:rsidRDefault="00480A5D" w:rsidP="00480A5D">
      <w:pPr>
        <w:pStyle w:val="maintext"/>
        <w:jc w:val="center"/>
      </w:pPr>
      <w:r w:rsidRPr="00682362">
        <w:rPr>
          <w:noProof/>
          <w:lang w:eastAsia="ru-RU"/>
        </w:rPr>
        <w:lastRenderedPageBreak/>
        <w:drawing>
          <wp:inline distT="0" distB="0" distL="0" distR="0" wp14:anchorId="6A0021EA" wp14:editId="6A0021EB">
            <wp:extent cx="5040000" cy="2012643"/>
            <wp:effectExtent l="0" t="0" r="8255" b="6985"/>
            <wp:docPr id="1073741876" name="Рисунок 1073741876" descr="C:\Users\OGolubev\Desktop\Image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Golubev\Desktop\Image 18.jp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040000" cy="2012643"/>
                    </a:xfrm>
                    <a:prstGeom prst="rect">
                      <a:avLst/>
                    </a:prstGeom>
                    <a:noFill/>
                    <a:ln>
                      <a:noFill/>
                    </a:ln>
                  </pic:spPr>
                </pic:pic>
              </a:graphicData>
            </a:graphic>
          </wp:inline>
        </w:drawing>
      </w:r>
    </w:p>
    <w:p w14:paraId="6A00078A" w14:textId="77777777" w:rsidR="00480A5D" w:rsidRPr="00682362" w:rsidRDefault="00480A5D" w:rsidP="00480A5D">
      <w:pPr>
        <w:pStyle w:val="figurenamenew"/>
        <w:ind w:left="0"/>
      </w:pPr>
      <w:bookmarkStart w:id="1056" w:name="_Ref469672693"/>
      <w:r w:rsidRPr="00682362">
        <w:t xml:space="preserve">Рис. </w:t>
      </w:r>
      <w:r w:rsidR="00B51D63">
        <w:fldChar w:fldCharType="begin"/>
      </w:r>
      <w:r w:rsidR="00B51D63">
        <w:instrText xml:space="preserve"> SEQ Рис. \* ARABIC </w:instrText>
      </w:r>
      <w:r w:rsidR="00B51D63">
        <w:fldChar w:fldCharType="separate"/>
      </w:r>
      <w:bookmarkStart w:id="1057" w:name="_Ref469871338"/>
      <w:r w:rsidR="00355544">
        <w:rPr>
          <w:noProof/>
        </w:rPr>
        <w:t>414</w:t>
      </w:r>
      <w:bookmarkEnd w:id="1057"/>
      <w:r w:rsidR="00B51D63">
        <w:rPr>
          <w:noProof/>
        </w:rPr>
        <w:fldChar w:fldCharType="end"/>
      </w:r>
      <w:bookmarkEnd w:id="1056"/>
      <w:r w:rsidRPr="00682362">
        <w:t xml:space="preserve"> – Окно нормативных документов</w:t>
      </w:r>
    </w:p>
    <w:p w14:paraId="6A00078B" w14:textId="77777777" w:rsidR="00480A5D" w:rsidRPr="00682362" w:rsidRDefault="00480A5D" w:rsidP="00480A5D">
      <w:pPr>
        <w:pStyle w:val="maintext"/>
        <w:jc w:val="both"/>
      </w:pPr>
      <w:r w:rsidRPr="00682362">
        <w:t xml:space="preserve">Зарегистрированный дистрибутив СКЗИ отобразится в окне консоли управления </w:t>
      </w:r>
      <w:r w:rsidRPr="00682362">
        <w:rPr>
          <w:lang w:val="en-US"/>
        </w:rPr>
        <w:t>JMS</w:t>
      </w:r>
      <w:r w:rsidRPr="00682362">
        <w:t xml:space="preserve"> </w:t>
      </w:r>
      <w:r w:rsidR="002E3318" w:rsidRPr="00682362">
        <w:t xml:space="preserve">в разделе </w:t>
      </w:r>
      <w:r w:rsidRPr="00682362">
        <w:rPr>
          <w:b/>
        </w:rPr>
        <w:t>Учет СКЗИ</w:t>
      </w:r>
      <w:r w:rsidRPr="00682362">
        <w:t xml:space="preserve"> -&gt; </w:t>
      </w:r>
      <w:r w:rsidRPr="00682362">
        <w:rPr>
          <w:b/>
        </w:rPr>
        <w:t>Дистрибутивы СКЗИ</w:t>
      </w:r>
      <w:r w:rsidRPr="00682362">
        <w:t>.</w:t>
      </w:r>
    </w:p>
    <w:p w14:paraId="6A00078C" w14:textId="77777777" w:rsidR="00480A5D" w:rsidRPr="00682362" w:rsidRDefault="00480A5D" w:rsidP="00480A5D">
      <w:pPr>
        <w:pStyle w:val="maintext"/>
        <w:jc w:val="both"/>
      </w:pPr>
    </w:p>
    <w:p w14:paraId="6A00078D" w14:textId="77777777" w:rsidR="00480A5D" w:rsidRPr="00682362" w:rsidRDefault="00480A5D" w:rsidP="00480A5D">
      <w:pPr>
        <w:pStyle w:val="40"/>
        <w:rPr>
          <w:rFonts w:eastAsiaTheme="minorHAnsi"/>
          <w:b/>
        </w:rPr>
      </w:pPr>
      <w:r w:rsidRPr="00682362">
        <w:rPr>
          <w:rFonts w:eastAsiaTheme="minorHAnsi"/>
        </w:rPr>
        <w:t>Тиражирование копий дистрибутива</w:t>
      </w:r>
    </w:p>
    <w:p w14:paraId="6A00078E" w14:textId="77777777" w:rsidR="00480A5D" w:rsidRPr="00682362" w:rsidRDefault="00480A5D" w:rsidP="00480A5D">
      <w:pPr>
        <w:pStyle w:val="maintext"/>
        <w:ind w:left="0"/>
        <w:jc w:val="both"/>
      </w:pPr>
      <w:r w:rsidRPr="00682362">
        <w:t>При копировании дистрибутива необходимо учитывать следующие особенности:</w:t>
      </w:r>
    </w:p>
    <w:p w14:paraId="6A00078F" w14:textId="77777777" w:rsidR="00480A5D" w:rsidRPr="00682362" w:rsidRDefault="00480A5D" w:rsidP="002B115F">
      <w:pPr>
        <w:pStyle w:val="bulletlist"/>
        <w:numPr>
          <w:ilvl w:val="0"/>
          <w:numId w:val="184"/>
        </w:numPr>
        <w:jc w:val="both"/>
      </w:pPr>
      <w:r w:rsidRPr="00682362">
        <w:t>копии диска присваивается свой учетный номер, который формируется из эталонного, например, добавлением числа: эталонный – ДСД01, копия – ДСД01-1;</w:t>
      </w:r>
    </w:p>
    <w:p w14:paraId="6A000790" w14:textId="77777777" w:rsidR="00480A5D" w:rsidRPr="00682362" w:rsidRDefault="00480A5D" w:rsidP="002B115F">
      <w:pPr>
        <w:pStyle w:val="bulletlist"/>
        <w:numPr>
          <w:ilvl w:val="0"/>
          <w:numId w:val="184"/>
        </w:numPr>
        <w:jc w:val="both"/>
      </w:pPr>
      <w:r w:rsidRPr="00682362">
        <w:t>эталонному диску может соответствовать документация;</w:t>
      </w:r>
    </w:p>
    <w:p w14:paraId="6A000791" w14:textId="77777777" w:rsidR="00480A5D" w:rsidRPr="00682362" w:rsidRDefault="00480A5D" w:rsidP="002B115F">
      <w:pPr>
        <w:pStyle w:val="bulletlist"/>
        <w:numPr>
          <w:ilvl w:val="0"/>
          <w:numId w:val="184"/>
        </w:numPr>
        <w:jc w:val="both"/>
      </w:pPr>
      <w:r w:rsidRPr="00682362">
        <w:t xml:space="preserve">копия эталонного дистрибутива закрепляется за администратором; </w:t>
      </w:r>
    </w:p>
    <w:p w14:paraId="6A000792" w14:textId="77777777" w:rsidR="00480A5D" w:rsidRPr="00682362" w:rsidRDefault="00480A5D" w:rsidP="002B115F">
      <w:pPr>
        <w:pStyle w:val="bulletlist"/>
        <w:numPr>
          <w:ilvl w:val="0"/>
          <w:numId w:val="184"/>
        </w:numPr>
        <w:jc w:val="both"/>
      </w:pPr>
      <w:r w:rsidRPr="00682362">
        <w:t>нумерация копий выполняется от оригинала с учетом счетчика копий, например, если сделаны копии 1,2,3, а затем копия 2 удалена, то следующая копия будет иметь номер 4;</w:t>
      </w:r>
    </w:p>
    <w:p w14:paraId="6A000793" w14:textId="77777777" w:rsidR="00480A5D" w:rsidRPr="00682362" w:rsidRDefault="00480A5D" w:rsidP="002B115F">
      <w:pPr>
        <w:pStyle w:val="bulletlist"/>
        <w:numPr>
          <w:ilvl w:val="0"/>
          <w:numId w:val="184"/>
        </w:numPr>
        <w:jc w:val="both"/>
      </w:pPr>
      <w:r w:rsidRPr="00682362">
        <w:t>при создании копии есть возможность указать количество создаваемых копий;</w:t>
      </w:r>
    </w:p>
    <w:p w14:paraId="6A000794" w14:textId="77777777" w:rsidR="00480A5D" w:rsidRPr="00682362" w:rsidRDefault="00480A5D" w:rsidP="002B115F">
      <w:pPr>
        <w:pStyle w:val="bulletlist"/>
        <w:numPr>
          <w:ilvl w:val="0"/>
          <w:numId w:val="184"/>
        </w:numPr>
        <w:jc w:val="both"/>
      </w:pPr>
      <w:r w:rsidRPr="00682362">
        <w:t>копии от копий создавать нельзя;</w:t>
      </w:r>
    </w:p>
    <w:p w14:paraId="6A000795" w14:textId="77777777" w:rsidR="00480A5D" w:rsidRPr="00682362" w:rsidRDefault="00480A5D" w:rsidP="002B115F">
      <w:pPr>
        <w:pStyle w:val="bulletlist"/>
        <w:numPr>
          <w:ilvl w:val="0"/>
          <w:numId w:val="184"/>
        </w:numPr>
        <w:jc w:val="both"/>
      </w:pPr>
      <w:r w:rsidRPr="00682362">
        <w:t>есть возможность зарегистрировать существующую копию, при этом формируется нормативная документация (Акт создания дистрибутива СКЗИ и документации) с возможностью печати.</w:t>
      </w:r>
    </w:p>
    <w:p w14:paraId="6A000796" w14:textId="77777777" w:rsidR="00480A5D" w:rsidRPr="00682362" w:rsidRDefault="00480A5D" w:rsidP="00480A5D">
      <w:r w:rsidRPr="00682362">
        <w:t>Для того чтобы копировать зарегистрированный Дистрибутив СКЗИ выполните следующие действия:</w:t>
      </w:r>
    </w:p>
    <w:p w14:paraId="6A000797" w14:textId="77777777" w:rsidR="00480A5D" w:rsidRPr="00682362" w:rsidRDefault="00480A5D" w:rsidP="002B115F">
      <w:pPr>
        <w:pStyle w:val="maintext"/>
        <w:numPr>
          <w:ilvl w:val="0"/>
          <w:numId w:val="201"/>
        </w:numPr>
        <w:ind w:left="567"/>
        <w:jc w:val="both"/>
      </w:pPr>
      <w:r w:rsidRPr="00682362">
        <w:t xml:space="preserve">Выделите в списке зарегистрированных Дистрибутивов СКЗИ требуемый экземпляр и на верхней панели консоли управления </w:t>
      </w:r>
      <w:r w:rsidRPr="00682362">
        <w:rPr>
          <w:lang w:val="en-US"/>
        </w:rPr>
        <w:t>JMS</w:t>
      </w:r>
      <w:r w:rsidRPr="00682362">
        <w:t xml:space="preserve"> нажмите </w:t>
      </w:r>
      <w:r w:rsidRPr="00682362">
        <w:rPr>
          <w:b/>
        </w:rPr>
        <w:t>Копировать</w:t>
      </w:r>
      <w:r w:rsidRPr="00682362">
        <w:t xml:space="preserve"> (см. рис. </w:t>
      </w:r>
      <w:r w:rsidRPr="00682362">
        <w:fldChar w:fldCharType="begin"/>
      </w:r>
      <w:r w:rsidRPr="00682362">
        <w:instrText xml:space="preserve"> REF _Ref469871381 \h </w:instrText>
      </w:r>
      <w:r w:rsidR="00682362">
        <w:instrText xml:space="preserve"> \* MERGEFORMAT </w:instrText>
      </w:r>
      <w:r w:rsidRPr="00682362">
        <w:fldChar w:fldCharType="separate"/>
      </w:r>
      <w:r w:rsidR="00355544">
        <w:rPr>
          <w:noProof/>
        </w:rPr>
        <w:t>415</w:t>
      </w:r>
      <w:r w:rsidRPr="00682362">
        <w:fldChar w:fldCharType="end"/>
      </w:r>
      <w:r w:rsidRPr="00682362">
        <w:t>).</w:t>
      </w:r>
    </w:p>
    <w:p w14:paraId="6A000798" w14:textId="77777777" w:rsidR="00480A5D" w:rsidRPr="00682362" w:rsidRDefault="00480A5D" w:rsidP="00480A5D">
      <w:pPr>
        <w:jc w:val="center"/>
        <w:rPr>
          <w:noProof/>
          <w:lang w:eastAsia="ru-RU"/>
        </w:rPr>
      </w:pPr>
      <w:r w:rsidRPr="00682362">
        <w:rPr>
          <w:noProof/>
          <w:lang w:eastAsia="ru-RU"/>
        </w:rPr>
        <w:lastRenderedPageBreak/>
        <w:drawing>
          <wp:inline distT="0" distB="0" distL="0" distR="0" wp14:anchorId="6A0021EC" wp14:editId="6A0021ED">
            <wp:extent cx="5760000" cy="3434611"/>
            <wp:effectExtent l="0" t="0" r="0" b="0"/>
            <wp:docPr id="1073741877" name="Рисунок 1073741877" descr="C:\Users\OGolubev\Desktop\222555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Golubev\Desktop\222555666.jpg"/>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760000" cy="3434611"/>
                    </a:xfrm>
                    <a:prstGeom prst="rect">
                      <a:avLst/>
                    </a:prstGeom>
                    <a:noFill/>
                    <a:ln>
                      <a:noFill/>
                    </a:ln>
                  </pic:spPr>
                </pic:pic>
              </a:graphicData>
            </a:graphic>
          </wp:inline>
        </w:drawing>
      </w:r>
    </w:p>
    <w:p w14:paraId="6A000799" w14:textId="77777777" w:rsidR="00480A5D" w:rsidRPr="00682362" w:rsidRDefault="00480A5D" w:rsidP="00480A5D">
      <w:pPr>
        <w:pStyle w:val="figurenamenew"/>
        <w:ind w:left="0"/>
      </w:pPr>
      <w:bookmarkStart w:id="1058" w:name="_Ref469672735"/>
      <w:r w:rsidRPr="00682362">
        <w:t xml:space="preserve">Рис. </w:t>
      </w:r>
      <w:r w:rsidR="00B51D63">
        <w:fldChar w:fldCharType="begin"/>
      </w:r>
      <w:r w:rsidR="00B51D63">
        <w:instrText xml:space="preserve"> SEQ Рис. \* ARABIC </w:instrText>
      </w:r>
      <w:r w:rsidR="00B51D63">
        <w:fldChar w:fldCharType="separate"/>
      </w:r>
      <w:bookmarkStart w:id="1059" w:name="_Ref469871381"/>
      <w:r w:rsidR="00355544">
        <w:rPr>
          <w:noProof/>
        </w:rPr>
        <w:t>415</w:t>
      </w:r>
      <w:bookmarkEnd w:id="1059"/>
      <w:r w:rsidR="00B51D63">
        <w:rPr>
          <w:noProof/>
        </w:rPr>
        <w:fldChar w:fldCharType="end"/>
      </w:r>
      <w:bookmarkEnd w:id="1058"/>
      <w:r w:rsidRPr="00682362">
        <w:t xml:space="preserve"> – Окно копирования дистрибутива СКЗИ</w:t>
      </w:r>
    </w:p>
    <w:p w14:paraId="6A00079A" w14:textId="77777777" w:rsidR="00480A5D" w:rsidRPr="00682362" w:rsidRDefault="00480A5D" w:rsidP="002B115F">
      <w:pPr>
        <w:pStyle w:val="maintext"/>
        <w:numPr>
          <w:ilvl w:val="0"/>
          <w:numId w:val="201"/>
        </w:numPr>
        <w:ind w:left="567"/>
        <w:jc w:val="both"/>
      </w:pPr>
      <w:r w:rsidRPr="00682362">
        <w:t xml:space="preserve">В появившемся окне (см. рис. </w:t>
      </w:r>
      <w:r w:rsidRPr="00682362">
        <w:fldChar w:fldCharType="begin"/>
      </w:r>
      <w:r w:rsidRPr="00682362">
        <w:instrText xml:space="preserve"> REF _Ref469871409 \h </w:instrText>
      </w:r>
      <w:r w:rsidR="00682362">
        <w:instrText xml:space="preserve"> \* MERGEFORMAT </w:instrText>
      </w:r>
      <w:r w:rsidRPr="00682362">
        <w:fldChar w:fldCharType="separate"/>
      </w:r>
      <w:r w:rsidR="00355544">
        <w:rPr>
          <w:noProof/>
        </w:rPr>
        <w:t>416</w:t>
      </w:r>
      <w:r w:rsidRPr="00682362">
        <w:fldChar w:fldCharType="end"/>
      </w:r>
      <w:r w:rsidRPr="00682362">
        <w:t xml:space="preserve">) укажите </w:t>
      </w:r>
      <w:r w:rsidRPr="00682362">
        <w:rPr>
          <w:b/>
        </w:rPr>
        <w:t>Тип носителя</w:t>
      </w:r>
      <w:r w:rsidRPr="00682362">
        <w:t xml:space="preserve"> и </w:t>
      </w:r>
      <w:r w:rsidRPr="00682362">
        <w:rPr>
          <w:b/>
        </w:rPr>
        <w:t>Количество копий оригинала</w:t>
      </w:r>
      <w:r w:rsidRPr="00682362">
        <w:t xml:space="preserve">, затем нажмите </w:t>
      </w:r>
      <w:r w:rsidRPr="00682362">
        <w:rPr>
          <w:b/>
        </w:rPr>
        <w:t>Копировать</w:t>
      </w:r>
      <w:r w:rsidRPr="00682362">
        <w:t>.</w:t>
      </w:r>
    </w:p>
    <w:p w14:paraId="6A00079B" w14:textId="77777777" w:rsidR="00480A5D" w:rsidRPr="00682362" w:rsidRDefault="00480A5D" w:rsidP="00480A5D">
      <w:pPr>
        <w:keepNext/>
        <w:jc w:val="center"/>
      </w:pPr>
      <w:r w:rsidRPr="00682362">
        <w:rPr>
          <w:noProof/>
          <w:lang w:eastAsia="ru-RU"/>
        </w:rPr>
        <w:drawing>
          <wp:inline distT="0" distB="0" distL="0" distR="0" wp14:anchorId="6A0021EE" wp14:editId="6A0021EF">
            <wp:extent cx="3600000" cy="1492202"/>
            <wp:effectExtent l="0" t="0" r="635" b="0"/>
            <wp:docPr id="1073741878" name="Рисунок 1073741878" descr="C:\Users\OGolubev\Desktop\тира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Golubev\Desktop\тираж.jpg"/>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3600000" cy="1492202"/>
                    </a:xfrm>
                    <a:prstGeom prst="rect">
                      <a:avLst/>
                    </a:prstGeom>
                    <a:noFill/>
                    <a:ln>
                      <a:noFill/>
                    </a:ln>
                  </pic:spPr>
                </pic:pic>
              </a:graphicData>
            </a:graphic>
          </wp:inline>
        </w:drawing>
      </w:r>
    </w:p>
    <w:p w14:paraId="6A00079C" w14:textId="77777777" w:rsidR="00480A5D" w:rsidRPr="00682362" w:rsidRDefault="00480A5D" w:rsidP="00480A5D">
      <w:pPr>
        <w:pStyle w:val="figurenamenew"/>
        <w:ind w:left="0"/>
      </w:pPr>
      <w:bookmarkStart w:id="1060" w:name="_Ref469672771"/>
      <w:r w:rsidRPr="00682362">
        <w:t xml:space="preserve">Рис. </w:t>
      </w:r>
      <w:r w:rsidR="00B51D63">
        <w:fldChar w:fldCharType="begin"/>
      </w:r>
      <w:r w:rsidR="00B51D63">
        <w:instrText xml:space="preserve"> SEQ Рис. \* ARABIC </w:instrText>
      </w:r>
      <w:r w:rsidR="00B51D63">
        <w:fldChar w:fldCharType="separate"/>
      </w:r>
      <w:bookmarkStart w:id="1061" w:name="_Ref469871409"/>
      <w:r w:rsidR="00355544">
        <w:rPr>
          <w:noProof/>
        </w:rPr>
        <w:t>416</w:t>
      </w:r>
      <w:bookmarkEnd w:id="1061"/>
      <w:r w:rsidR="00B51D63">
        <w:rPr>
          <w:noProof/>
        </w:rPr>
        <w:fldChar w:fldCharType="end"/>
      </w:r>
      <w:bookmarkEnd w:id="1060"/>
      <w:r w:rsidRPr="00682362">
        <w:t xml:space="preserve"> – Окно создания копии эталонного дистрибутива СКЗИ</w:t>
      </w:r>
    </w:p>
    <w:p w14:paraId="6A00079D" w14:textId="77777777" w:rsidR="00480A5D" w:rsidRPr="00682362" w:rsidRDefault="00480A5D" w:rsidP="002B115F">
      <w:pPr>
        <w:pStyle w:val="maintext"/>
        <w:numPr>
          <w:ilvl w:val="0"/>
          <w:numId w:val="201"/>
        </w:numPr>
        <w:ind w:left="567"/>
        <w:jc w:val="both"/>
      </w:pPr>
      <w:r w:rsidRPr="00682362">
        <w:t xml:space="preserve">Отобразится следующее окно (см. рис. </w:t>
      </w:r>
      <w:r w:rsidRPr="00682362">
        <w:fldChar w:fldCharType="begin"/>
      </w:r>
      <w:r w:rsidRPr="00682362">
        <w:instrText xml:space="preserve"> REF _Ref469871436 \h </w:instrText>
      </w:r>
      <w:r w:rsidR="00682362">
        <w:instrText xml:space="preserve"> \* MERGEFORMAT </w:instrText>
      </w:r>
      <w:r w:rsidRPr="00682362">
        <w:fldChar w:fldCharType="separate"/>
      </w:r>
      <w:r w:rsidR="00355544">
        <w:rPr>
          <w:noProof/>
        </w:rPr>
        <w:t>417</w:t>
      </w:r>
      <w:r w:rsidRPr="00682362">
        <w:fldChar w:fldCharType="end"/>
      </w:r>
      <w:r w:rsidRPr="00682362">
        <w:t xml:space="preserve">). При необходимости просмотреть сформированный нормативный документ нажмите </w:t>
      </w:r>
      <w:r w:rsidRPr="00682362">
        <w:rPr>
          <w:b/>
        </w:rPr>
        <w:t>Да</w:t>
      </w:r>
      <w:r w:rsidRPr="00682362">
        <w:t xml:space="preserve">, в противном случае – нажмите </w:t>
      </w:r>
      <w:r w:rsidRPr="00682362">
        <w:rPr>
          <w:b/>
        </w:rPr>
        <w:t>Нет</w:t>
      </w:r>
      <w:r w:rsidRPr="00682362">
        <w:t>.</w:t>
      </w:r>
    </w:p>
    <w:p w14:paraId="6A00079E" w14:textId="77777777" w:rsidR="00480A5D" w:rsidRPr="00682362" w:rsidRDefault="00480A5D" w:rsidP="00480A5D">
      <w:pPr>
        <w:pStyle w:val="maintext"/>
        <w:jc w:val="center"/>
      </w:pPr>
      <w:r w:rsidRPr="00682362">
        <w:rPr>
          <w:noProof/>
          <w:lang w:eastAsia="ru-RU"/>
        </w:rPr>
        <w:drawing>
          <wp:inline distT="0" distB="0" distL="0" distR="0" wp14:anchorId="6A0021F0" wp14:editId="6A0021F1">
            <wp:extent cx="2520000" cy="1046358"/>
            <wp:effectExtent l="0" t="0" r="0" b="1905"/>
            <wp:docPr id="1073741879" name="Рисунок 1073741879" descr="C:\Users\OGolubev\Desktop\Image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Golubev\Desktop\Image 17.jpg"/>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520000" cy="1046358"/>
                    </a:xfrm>
                    <a:prstGeom prst="rect">
                      <a:avLst/>
                    </a:prstGeom>
                    <a:noFill/>
                    <a:ln>
                      <a:noFill/>
                    </a:ln>
                  </pic:spPr>
                </pic:pic>
              </a:graphicData>
            </a:graphic>
          </wp:inline>
        </w:drawing>
      </w:r>
    </w:p>
    <w:p w14:paraId="6A00079F" w14:textId="77777777" w:rsidR="00480A5D" w:rsidRPr="00682362" w:rsidRDefault="00480A5D" w:rsidP="00480A5D">
      <w:pPr>
        <w:pStyle w:val="figurenamenew"/>
        <w:ind w:left="0"/>
      </w:pPr>
      <w:bookmarkStart w:id="1062" w:name="_Ref469672803"/>
      <w:r w:rsidRPr="00682362">
        <w:t xml:space="preserve">Рис. </w:t>
      </w:r>
      <w:r w:rsidR="00B51D63">
        <w:fldChar w:fldCharType="begin"/>
      </w:r>
      <w:r w:rsidR="00B51D63">
        <w:instrText xml:space="preserve"> SEQ Рис. \* ARABIC </w:instrText>
      </w:r>
      <w:r w:rsidR="00B51D63">
        <w:fldChar w:fldCharType="separate"/>
      </w:r>
      <w:bookmarkStart w:id="1063" w:name="_Ref469871436"/>
      <w:r w:rsidR="00355544">
        <w:rPr>
          <w:noProof/>
        </w:rPr>
        <w:t>417</w:t>
      </w:r>
      <w:bookmarkEnd w:id="1063"/>
      <w:r w:rsidR="00B51D63">
        <w:rPr>
          <w:noProof/>
        </w:rPr>
        <w:fldChar w:fldCharType="end"/>
      </w:r>
      <w:bookmarkEnd w:id="1062"/>
      <w:r w:rsidRPr="00682362">
        <w:t xml:space="preserve"> – Окно сообщения о формировании нормативного документа</w:t>
      </w:r>
    </w:p>
    <w:p w14:paraId="6A0007A0" w14:textId="77777777" w:rsidR="00480A5D" w:rsidRPr="00682362" w:rsidRDefault="00480A5D" w:rsidP="002B115F">
      <w:pPr>
        <w:pStyle w:val="maintext"/>
        <w:numPr>
          <w:ilvl w:val="0"/>
          <w:numId w:val="201"/>
        </w:numPr>
        <w:ind w:left="567"/>
        <w:jc w:val="both"/>
      </w:pPr>
      <w:r w:rsidRPr="00682362">
        <w:t xml:space="preserve">В случае нажатия </w:t>
      </w:r>
      <w:r w:rsidRPr="00682362">
        <w:rPr>
          <w:b/>
        </w:rPr>
        <w:t>Да</w:t>
      </w:r>
      <w:r w:rsidRPr="00682362">
        <w:t xml:space="preserve"> – в следующем появившемся окне отобразится название сформированного документа, который при необходимости можно просмотреть или распечатать. </w:t>
      </w:r>
    </w:p>
    <w:p w14:paraId="6A0007A1" w14:textId="77777777" w:rsidR="00480A5D" w:rsidRPr="00682362" w:rsidRDefault="002272D2" w:rsidP="00480A5D">
      <w:pPr>
        <w:pStyle w:val="40"/>
        <w:rPr>
          <w:rFonts w:eastAsiaTheme="minorHAnsi"/>
          <w:b/>
        </w:rPr>
      </w:pPr>
      <w:bookmarkStart w:id="1064" w:name="_Ref482637151"/>
      <w:bookmarkStart w:id="1065" w:name="_Ref482697212"/>
      <w:r w:rsidRPr="00682362">
        <w:t xml:space="preserve">Импорт </w:t>
      </w:r>
      <w:r w:rsidR="00480A5D" w:rsidRPr="00682362">
        <w:rPr>
          <w:rFonts w:eastAsiaTheme="minorHAnsi"/>
        </w:rPr>
        <w:t>дистрибутивов</w:t>
      </w:r>
      <w:bookmarkEnd w:id="1064"/>
      <w:r w:rsidRPr="00682362">
        <w:rPr>
          <w:rFonts w:eastAsiaTheme="minorHAnsi"/>
        </w:rPr>
        <w:t xml:space="preserve"> (пакетная регистрация)</w:t>
      </w:r>
      <w:bookmarkEnd w:id="1065"/>
    </w:p>
    <w:p w14:paraId="6A0007A2" w14:textId="77777777" w:rsidR="00480A5D" w:rsidRPr="00682362" w:rsidRDefault="00480A5D" w:rsidP="00480A5D">
      <w:pPr>
        <w:keepNext/>
      </w:pPr>
      <w:r w:rsidRPr="00682362">
        <w:t>Для того чтобы произвести пакетную регистрацию дистрибутивов с помощью мастера импорта дистрибутивов выполните следующие действия:</w:t>
      </w:r>
    </w:p>
    <w:p w14:paraId="6A0007A3" w14:textId="77777777" w:rsidR="00480A5D" w:rsidRPr="00682362" w:rsidRDefault="008318D5" w:rsidP="002B115F">
      <w:pPr>
        <w:pStyle w:val="maintext"/>
        <w:numPr>
          <w:ilvl w:val="0"/>
          <w:numId w:val="202"/>
        </w:numPr>
        <w:ind w:left="567"/>
        <w:jc w:val="both"/>
      </w:pPr>
      <w:r w:rsidRPr="00682362">
        <w:t>Н</w:t>
      </w:r>
      <w:r w:rsidR="00480A5D" w:rsidRPr="00682362">
        <w:t xml:space="preserve">а верхней панели консоли управления </w:t>
      </w:r>
      <w:r w:rsidR="00480A5D" w:rsidRPr="00682362">
        <w:rPr>
          <w:lang w:val="en-US"/>
        </w:rPr>
        <w:t>JMS</w:t>
      </w:r>
      <w:r w:rsidR="00480A5D" w:rsidRPr="00682362">
        <w:t xml:space="preserve"> нажмите </w:t>
      </w:r>
      <w:r w:rsidR="00480A5D" w:rsidRPr="00682362">
        <w:rPr>
          <w:b/>
        </w:rPr>
        <w:t>Импорт</w:t>
      </w:r>
      <w:r w:rsidR="00480A5D" w:rsidRPr="00682362">
        <w:t xml:space="preserve"> (см. рис. </w:t>
      </w:r>
      <w:r w:rsidR="00480A5D" w:rsidRPr="00682362">
        <w:fldChar w:fldCharType="begin"/>
      </w:r>
      <w:r w:rsidR="00480A5D" w:rsidRPr="00682362">
        <w:instrText xml:space="preserve"> REF _Ref469871467 \h </w:instrText>
      </w:r>
      <w:r w:rsidR="00682362">
        <w:instrText xml:space="preserve"> \* MERGEFORMAT </w:instrText>
      </w:r>
      <w:r w:rsidR="00480A5D" w:rsidRPr="00682362">
        <w:fldChar w:fldCharType="separate"/>
      </w:r>
      <w:r w:rsidR="00355544">
        <w:rPr>
          <w:noProof/>
        </w:rPr>
        <w:t>418</w:t>
      </w:r>
      <w:r w:rsidR="00480A5D" w:rsidRPr="00682362">
        <w:fldChar w:fldCharType="end"/>
      </w:r>
      <w:r w:rsidR="00480A5D" w:rsidRPr="00682362">
        <w:t>).</w:t>
      </w:r>
    </w:p>
    <w:p w14:paraId="6A0007A4" w14:textId="77777777" w:rsidR="00480A5D" w:rsidRPr="00682362" w:rsidRDefault="00480A5D" w:rsidP="00480A5D">
      <w:pPr>
        <w:pStyle w:val="maintext"/>
      </w:pPr>
    </w:p>
    <w:p w14:paraId="6A0007A5" w14:textId="77777777" w:rsidR="00480A5D" w:rsidRPr="00682362" w:rsidRDefault="00480A5D" w:rsidP="00480A5D">
      <w:pPr>
        <w:keepNext/>
        <w:jc w:val="center"/>
      </w:pPr>
      <w:r w:rsidRPr="00682362">
        <w:rPr>
          <w:noProof/>
          <w:lang w:eastAsia="ru-RU"/>
        </w:rPr>
        <w:drawing>
          <wp:inline distT="0" distB="0" distL="0" distR="0" wp14:anchorId="6A0021F2" wp14:editId="6A0021F3">
            <wp:extent cx="5760000" cy="3387802"/>
            <wp:effectExtent l="0" t="0" r="0" b="3175"/>
            <wp:docPr id="1073741881" name="Рисунок 1073741881" descr="C:\Users\OGolubev\Desktop\оор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Golubev\Desktop\оорп.jpg"/>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760000" cy="3387802"/>
                    </a:xfrm>
                    <a:prstGeom prst="rect">
                      <a:avLst/>
                    </a:prstGeom>
                    <a:noFill/>
                    <a:ln>
                      <a:noFill/>
                    </a:ln>
                  </pic:spPr>
                </pic:pic>
              </a:graphicData>
            </a:graphic>
          </wp:inline>
        </w:drawing>
      </w:r>
    </w:p>
    <w:p w14:paraId="6A0007A6" w14:textId="77777777" w:rsidR="00480A5D" w:rsidRPr="00682362" w:rsidRDefault="00480A5D" w:rsidP="00480A5D">
      <w:pPr>
        <w:pStyle w:val="figurenamenew"/>
        <w:ind w:left="0"/>
      </w:pPr>
      <w:bookmarkStart w:id="1066" w:name="_Ref469672846"/>
      <w:r w:rsidRPr="00682362">
        <w:t xml:space="preserve">Рис. </w:t>
      </w:r>
      <w:r w:rsidR="00B51D63">
        <w:fldChar w:fldCharType="begin"/>
      </w:r>
      <w:r w:rsidR="00B51D63">
        <w:instrText xml:space="preserve"> SEQ Рис. \* ARABIC </w:instrText>
      </w:r>
      <w:r w:rsidR="00B51D63">
        <w:fldChar w:fldCharType="separate"/>
      </w:r>
      <w:bookmarkStart w:id="1067" w:name="_Ref469871467"/>
      <w:r w:rsidR="00355544">
        <w:rPr>
          <w:noProof/>
        </w:rPr>
        <w:t>418</w:t>
      </w:r>
      <w:bookmarkEnd w:id="1067"/>
      <w:r w:rsidR="00B51D63">
        <w:rPr>
          <w:noProof/>
        </w:rPr>
        <w:fldChar w:fldCharType="end"/>
      </w:r>
      <w:bookmarkEnd w:id="1066"/>
      <w:r w:rsidRPr="00682362">
        <w:t xml:space="preserve"> – Окно импорта дистрибутива СКЗИ</w:t>
      </w:r>
    </w:p>
    <w:p w14:paraId="6A0007A7" w14:textId="77777777" w:rsidR="00480A5D" w:rsidRPr="00682362" w:rsidRDefault="00480A5D" w:rsidP="002B115F">
      <w:pPr>
        <w:pStyle w:val="maintext"/>
        <w:numPr>
          <w:ilvl w:val="0"/>
          <w:numId w:val="202"/>
        </w:numPr>
        <w:ind w:left="567"/>
        <w:jc w:val="both"/>
      </w:pPr>
      <w:r w:rsidRPr="00682362">
        <w:t xml:space="preserve">В появившемся окне приветствия мастера импорта дистрибутивов СКЗИ (см. рис. </w:t>
      </w:r>
      <w:r w:rsidRPr="00682362">
        <w:fldChar w:fldCharType="begin"/>
      </w:r>
      <w:r w:rsidRPr="00682362">
        <w:instrText xml:space="preserve"> REF _Ref469871500 \h </w:instrText>
      </w:r>
      <w:r w:rsidR="00682362">
        <w:instrText xml:space="preserve"> \* MERGEFORMAT </w:instrText>
      </w:r>
      <w:r w:rsidRPr="00682362">
        <w:fldChar w:fldCharType="separate"/>
      </w:r>
      <w:r w:rsidR="00355544">
        <w:rPr>
          <w:noProof/>
        </w:rPr>
        <w:t>419</w:t>
      </w:r>
      <w:r w:rsidRPr="00682362">
        <w:fldChar w:fldCharType="end"/>
      </w:r>
      <w:r w:rsidRPr="00682362">
        <w:t xml:space="preserve">) нажмите </w:t>
      </w:r>
      <w:r w:rsidRPr="00682362">
        <w:rPr>
          <w:b/>
        </w:rPr>
        <w:t>Далее</w:t>
      </w:r>
      <w:r w:rsidRPr="00682362">
        <w:t>.</w:t>
      </w:r>
    </w:p>
    <w:p w14:paraId="6A0007A8" w14:textId="77777777" w:rsidR="00480A5D" w:rsidRPr="00682362" w:rsidRDefault="00480A5D" w:rsidP="00480A5D">
      <w:pPr>
        <w:jc w:val="center"/>
      </w:pPr>
      <w:r w:rsidRPr="00682362">
        <w:rPr>
          <w:noProof/>
          <w:lang w:eastAsia="ru-RU"/>
        </w:rPr>
        <w:drawing>
          <wp:inline distT="0" distB="0" distL="0" distR="0" wp14:anchorId="6A0021F4" wp14:editId="6A0021F5">
            <wp:extent cx="3600000" cy="2798389"/>
            <wp:effectExtent l="0" t="0" r="635" b="2540"/>
            <wp:docPr id="1073741882" name="Рисунок 1073741882" descr="C:\Users\OGolubev\Desktop\bbbbbbbbbb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Golubev\Desktop\bbbbbbbbbbbb.jpg"/>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600000" cy="2798389"/>
                    </a:xfrm>
                    <a:prstGeom prst="rect">
                      <a:avLst/>
                    </a:prstGeom>
                    <a:noFill/>
                    <a:ln>
                      <a:noFill/>
                    </a:ln>
                  </pic:spPr>
                </pic:pic>
              </a:graphicData>
            </a:graphic>
          </wp:inline>
        </w:drawing>
      </w:r>
    </w:p>
    <w:p w14:paraId="6A0007A9" w14:textId="77777777" w:rsidR="00480A5D" w:rsidRPr="00682362" w:rsidRDefault="00480A5D" w:rsidP="00480A5D">
      <w:pPr>
        <w:pStyle w:val="figurenamenew"/>
        <w:ind w:left="0"/>
      </w:pPr>
      <w:bookmarkStart w:id="1068" w:name="_Ref469672963"/>
      <w:r w:rsidRPr="00682362">
        <w:t xml:space="preserve">Рис. </w:t>
      </w:r>
      <w:r w:rsidR="00B51D63">
        <w:fldChar w:fldCharType="begin"/>
      </w:r>
      <w:r w:rsidR="00B51D63">
        <w:instrText xml:space="preserve"> SEQ Рис. \* ARABIC </w:instrText>
      </w:r>
      <w:r w:rsidR="00B51D63">
        <w:fldChar w:fldCharType="separate"/>
      </w:r>
      <w:bookmarkStart w:id="1069" w:name="_Ref469871500"/>
      <w:r w:rsidR="00355544">
        <w:rPr>
          <w:noProof/>
        </w:rPr>
        <w:t>419</w:t>
      </w:r>
      <w:bookmarkEnd w:id="1069"/>
      <w:r w:rsidR="00B51D63">
        <w:rPr>
          <w:noProof/>
        </w:rPr>
        <w:fldChar w:fldCharType="end"/>
      </w:r>
      <w:bookmarkEnd w:id="1068"/>
      <w:r w:rsidRPr="00682362">
        <w:t xml:space="preserve"> – Окно приветствия мастера импорта дистрибутивов СКЗИ</w:t>
      </w:r>
    </w:p>
    <w:p w14:paraId="6A0007AA" w14:textId="77777777" w:rsidR="00480A5D" w:rsidRPr="00682362" w:rsidRDefault="00480A5D" w:rsidP="002B115F">
      <w:pPr>
        <w:pStyle w:val="maintext"/>
        <w:numPr>
          <w:ilvl w:val="0"/>
          <w:numId w:val="202"/>
        </w:numPr>
        <w:ind w:left="567"/>
        <w:jc w:val="both"/>
      </w:pPr>
      <w:r w:rsidRPr="00682362">
        <w:t xml:space="preserve">В появившемся окне (см. рис. </w:t>
      </w:r>
      <w:r w:rsidRPr="00682362">
        <w:fldChar w:fldCharType="begin"/>
      </w:r>
      <w:r w:rsidRPr="00682362">
        <w:instrText xml:space="preserve"> REF _Ref469871547 \h </w:instrText>
      </w:r>
      <w:r w:rsidR="00682362">
        <w:instrText xml:space="preserve"> \* MERGEFORMAT </w:instrText>
      </w:r>
      <w:r w:rsidRPr="00682362">
        <w:fldChar w:fldCharType="separate"/>
      </w:r>
      <w:r w:rsidR="00355544">
        <w:rPr>
          <w:noProof/>
        </w:rPr>
        <w:t>420</w:t>
      </w:r>
      <w:r w:rsidRPr="00682362">
        <w:fldChar w:fldCharType="end"/>
      </w:r>
      <w:r w:rsidRPr="00682362">
        <w:t xml:space="preserve">) выберите из раскрывающегося списка </w:t>
      </w:r>
      <w:r w:rsidRPr="00682362">
        <w:rPr>
          <w:b/>
        </w:rPr>
        <w:t>Тип СКЗИ</w:t>
      </w:r>
      <w:r w:rsidRPr="00682362">
        <w:t xml:space="preserve">, выберите </w:t>
      </w:r>
      <w:r w:rsidRPr="00682362">
        <w:rPr>
          <w:b/>
        </w:rPr>
        <w:t>Ответственное лицо</w:t>
      </w:r>
      <w:r w:rsidRPr="00682362">
        <w:t xml:space="preserve"> и укажите </w:t>
      </w:r>
      <w:r w:rsidRPr="00682362">
        <w:rPr>
          <w:b/>
        </w:rPr>
        <w:t>Файл импорта</w:t>
      </w:r>
      <w:r w:rsidRPr="00682362">
        <w:t xml:space="preserve"> и нажмите </w:t>
      </w:r>
      <w:r w:rsidRPr="00682362">
        <w:rPr>
          <w:b/>
        </w:rPr>
        <w:t>Далее</w:t>
      </w:r>
      <w:r w:rsidRPr="00682362">
        <w:t xml:space="preserve">. </w:t>
      </w:r>
    </w:p>
    <w:p w14:paraId="6A0007AB" w14:textId="77777777" w:rsidR="00480A5D" w:rsidRPr="00682362" w:rsidRDefault="00480A5D" w:rsidP="00480A5D">
      <w:pPr>
        <w:pStyle w:val="maintext"/>
        <w:jc w:val="both"/>
      </w:pPr>
    </w:p>
    <w:p w14:paraId="6A0007AC" w14:textId="77777777" w:rsidR="00480A5D" w:rsidRPr="00682362" w:rsidRDefault="00480A5D" w:rsidP="00480A5D">
      <w:pPr>
        <w:pStyle w:val="maintext"/>
        <w:jc w:val="both"/>
      </w:pPr>
      <w:r w:rsidRPr="00682362">
        <w:rPr>
          <w:noProof/>
          <w:lang w:eastAsia="ru-RU"/>
        </w:rPr>
        <w:drawing>
          <wp:anchor distT="0" distB="0" distL="114300" distR="114300" simplePos="0" relativeHeight="251692032" behindDoc="0" locked="1" layoutInCell="1" allowOverlap="1" wp14:anchorId="6A0021F6" wp14:editId="6A0021F7">
            <wp:simplePos x="0" y="0"/>
            <wp:positionH relativeFrom="column">
              <wp:posOffset>198755</wp:posOffset>
            </wp:positionH>
            <wp:positionV relativeFrom="paragraph">
              <wp:posOffset>-79375</wp:posOffset>
            </wp:positionV>
            <wp:extent cx="249555" cy="322580"/>
            <wp:effectExtent l="0" t="0" r="0" b="1270"/>
            <wp:wrapNone/>
            <wp:docPr id="1073741886"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anchor>
        </w:drawing>
      </w:r>
      <w:r w:rsidRPr="00682362">
        <w:t>Примечание – Файл импорта представляет собой файл в формате *.</w:t>
      </w:r>
      <w:r w:rsidRPr="00682362">
        <w:rPr>
          <w:lang w:val="en-US"/>
        </w:rPr>
        <w:t>CSV</w:t>
      </w:r>
      <w:r w:rsidRPr="00682362">
        <w:t xml:space="preserve">. Подробнее о структуре файла см. </w:t>
      </w:r>
      <w:r w:rsidRPr="00682362">
        <w:fldChar w:fldCharType="begin"/>
      </w:r>
      <w:r w:rsidRPr="00682362">
        <w:instrText xml:space="preserve"> REF _Ref469829553 \h </w:instrText>
      </w:r>
      <w:r w:rsidR="00682362">
        <w:instrText xml:space="preserve"> \* MERGEFORMAT </w:instrText>
      </w:r>
      <w:r w:rsidRPr="00682362">
        <w:fldChar w:fldCharType="separate"/>
      </w:r>
      <w:r w:rsidR="00355544" w:rsidRPr="00682362">
        <w:t>Формат файлов импорта дистрибутива СКЗИ</w:t>
      </w:r>
      <w:r w:rsidRPr="00682362">
        <w:fldChar w:fldCharType="end"/>
      </w:r>
      <w:r w:rsidRPr="00682362">
        <w:t>.</w:t>
      </w:r>
    </w:p>
    <w:p w14:paraId="6A0007AD" w14:textId="77777777" w:rsidR="00480A5D" w:rsidRPr="00682362" w:rsidRDefault="00480A5D" w:rsidP="00480A5D">
      <w:pPr>
        <w:jc w:val="center"/>
      </w:pPr>
      <w:r w:rsidRPr="00682362">
        <w:rPr>
          <w:noProof/>
          <w:lang w:eastAsia="ru-RU"/>
        </w:rPr>
        <w:lastRenderedPageBreak/>
        <w:drawing>
          <wp:inline distT="0" distB="0" distL="0" distR="0" wp14:anchorId="6A0021F8" wp14:editId="6A0021F9">
            <wp:extent cx="3599815" cy="2797810"/>
            <wp:effectExtent l="0" t="0" r="635" b="2540"/>
            <wp:docPr id="1073741883" name="Рисунок 1073741883" descr="C:\Users\OGolubev\Desktop\llllllllll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Golubev\Desktop\llllllllllll.jpg"/>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599815" cy="2797810"/>
                    </a:xfrm>
                    <a:prstGeom prst="rect">
                      <a:avLst/>
                    </a:prstGeom>
                    <a:noFill/>
                    <a:ln>
                      <a:noFill/>
                    </a:ln>
                  </pic:spPr>
                </pic:pic>
              </a:graphicData>
            </a:graphic>
          </wp:inline>
        </w:drawing>
      </w:r>
    </w:p>
    <w:p w14:paraId="6A0007AE" w14:textId="77777777" w:rsidR="00480A5D" w:rsidRPr="00682362" w:rsidRDefault="00480A5D" w:rsidP="00480A5D">
      <w:pPr>
        <w:pStyle w:val="figurenamenew"/>
        <w:ind w:left="0"/>
      </w:pPr>
      <w:bookmarkStart w:id="1070" w:name="_Ref469666104"/>
      <w:r w:rsidRPr="00682362">
        <w:t xml:space="preserve">Рис. </w:t>
      </w:r>
      <w:r w:rsidR="00B51D63">
        <w:fldChar w:fldCharType="begin"/>
      </w:r>
      <w:r w:rsidR="00B51D63">
        <w:instrText xml:space="preserve"> SEQ Рис. \* ARABIC </w:instrText>
      </w:r>
      <w:r w:rsidR="00B51D63">
        <w:fldChar w:fldCharType="separate"/>
      </w:r>
      <w:bookmarkStart w:id="1071" w:name="_Ref469871547"/>
      <w:r w:rsidR="00355544">
        <w:rPr>
          <w:noProof/>
        </w:rPr>
        <w:t>420</w:t>
      </w:r>
      <w:bookmarkEnd w:id="1071"/>
      <w:r w:rsidR="00B51D63">
        <w:rPr>
          <w:noProof/>
        </w:rPr>
        <w:fldChar w:fldCharType="end"/>
      </w:r>
      <w:bookmarkEnd w:id="1070"/>
      <w:r w:rsidRPr="00682362">
        <w:t xml:space="preserve"> – Окно ввода параметров импорта дистрибутива СКЗИ</w:t>
      </w:r>
    </w:p>
    <w:p w14:paraId="6A0007AF" w14:textId="77777777" w:rsidR="00480A5D" w:rsidRPr="00682362" w:rsidRDefault="00480A5D" w:rsidP="002B115F">
      <w:pPr>
        <w:pStyle w:val="maintext"/>
        <w:numPr>
          <w:ilvl w:val="0"/>
          <w:numId w:val="202"/>
        </w:numPr>
        <w:ind w:left="567"/>
        <w:jc w:val="both"/>
      </w:pPr>
      <w:r w:rsidRPr="00682362">
        <w:t xml:space="preserve">В появившемся окне (см. рис. </w:t>
      </w:r>
      <w:r w:rsidRPr="00682362">
        <w:fldChar w:fldCharType="begin"/>
      </w:r>
      <w:r w:rsidRPr="00682362">
        <w:instrText xml:space="preserve"> REF _Ref469871583 \h </w:instrText>
      </w:r>
      <w:r w:rsidR="00682362">
        <w:instrText xml:space="preserve"> \* MERGEFORMAT </w:instrText>
      </w:r>
      <w:r w:rsidRPr="00682362">
        <w:fldChar w:fldCharType="separate"/>
      </w:r>
      <w:r w:rsidR="00355544">
        <w:rPr>
          <w:noProof/>
        </w:rPr>
        <w:t>421</w:t>
      </w:r>
      <w:r w:rsidRPr="00682362">
        <w:fldChar w:fldCharType="end"/>
      </w:r>
      <w:r w:rsidRPr="00682362">
        <w:t xml:space="preserve">) нажмите </w:t>
      </w:r>
      <w:r w:rsidRPr="00682362">
        <w:rPr>
          <w:b/>
        </w:rPr>
        <w:t>Далее</w:t>
      </w:r>
      <w:r w:rsidRPr="00682362">
        <w:t>.</w:t>
      </w:r>
    </w:p>
    <w:p w14:paraId="6A0007B0" w14:textId="77777777" w:rsidR="00480A5D" w:rsidRPr="00682362" w:rsidRDefault="00480A5D" w:rsidP="00480A5D">
      <w:pPr>
        <w:jc w:val="center"/>
      </w:pPr>
      <w:r w:rsidRPr="00682362">
        <w:rPr>
          <w:noProof/>
          <w:lang w:eastAsia="ru-RU"/>
        </w:rPr>
        <w:drawing>
          <wp:inline distT="0" distB="0" distL="0" distR="0" wp14:anchorId="6A0021FA" wp14:editId="6A0021FB">
            <wp:extent cx="3600000" cy="2798389"/>
            <wp:effectExtent l="0" t="0" r="635" b="2540"/>
            <wp:docPr id="1073741887" name="Рисунок 1073741887" descr="C:\Users\OGolubev\Desktop\aaaaaaaaaaa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Golubev\Desktop\aaaaaaaaaaaaaa.jp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600000" cy="2798389"/>
                    </a:xfrm>
                    <a:prstGeom prst="rect">
                      <a:avLst/>
                    </a:prstGeom>
                    <a:noFill/>
                    <a:ln>
                      <a:noFill/>
                    </a:ln>
                  </pic:spPr>
                </pic:pic>
              </a:graphicData>
            </a:graphic>
          </wp:inline>
        </w:drawing>
      </w:r>
    </w:p>
    <w:p w14:paraId="6A0007B1" w14:textId="77777777" w:rsidR="00480A5D" w:rsidRPr="00682362" w:rsidRDefault="00480A5D" w:rsidP="00480A5D">
      <w:pPr>
        <w:pStyle w:val="figurenamenew"/>
        <w:ind w:left="0"/>
      </w:pPr>
      <w:bookmarkStart w:id="1072" w:name="_Ref469673037"/>
      <w:r w:rsidRPr="00682362">
        <w:t xml:space="preserve">Рис. </w:t>
      </w:r>
      <w:r w:rsidR="00B51D63">
        <w:fldChar w:fldCharType="begin"/>
      </w:r>
      <w:r w:rsidR="00B51D63">
        <w:instrText xml:space="preserve"> SEQ Рис. \* ARABIC </w:instrText>
      </w:r>
      <w:r w:rsidR="00B51D63">
        <w:fldChar w:fldCharType="separate"/>
      </w:r>
      <w:bookmarkStart w:id="1073" w:name="_Ref469871583"/>
      <w:r w:rsidR="00355544">
        <w:rPr>
          <w:noProof/>
        </w:rPr>
        <w:t>421</w:t>
      </w:r>
      <w:bookmarkEnd w:id="1073"/>
      <w:r w:rsidR="00B51D63">
        <w:rPr>
          <w:noProof/>
        </w:rPr>
        <w:fldChar w:fldCharType="end"/>
      </w:r>
      <w:bookmarkEnd w:id="1072"/>
      <w:r w:rsidRPr="00682362">
        <w:t xml:space="preserve"> – Окно чтения файла с дистрибутивами СКЗИ</w:t>
      </w:r>
    </w:p>
    <w:p w14:paraId="6A0007B2" w14:textId="77777777" w:rsidR="00480A5D" w:rsidRPr="00682362" w:rsidRDefault="00480A5D" w:rsidP="002B115F">
      <w:pPr>
        <w:pStyle w:val="maintext"/>
        <w:numPr>
          <w:ilvl w:val="0"/>
          <w:numId w:val="202"/>
        </w:numPr>
        <w:ind w:left="567"/>
        <w:jc w:val="both"/>
      </w:pPr>
      <w:r w:rsidRPr="00682362">
        <w:t xml:space="preserve">В появившемся окне (см. рис. </w:t>
      </w:r>
      <w:r w:rsidRPr="00682362">
        <w:fldChar w:fldCharType="begin"/>
      </w:r>
      <w:r w:rsidRPr="00682362">
        <w:instrText xml:space="preserve"> REF _Ref469871609 \h </w:instrText>
      </w:r>
      <w:r w:rsidR="00682362">
        <w:instrText xml:space="preserve"> \* MERGEFORMAT </w:instrText>
      </w:r>
      <w:r w:rsidRPr="00682362">
        <w:fldChar w:fldCharType="separate"/>
      </w:r>
      <w:r w:rsidR="00355544">
        <w:rPr>
          <w:noProof/>
        </w:rPr>
        <w:t>422</w:t>
      </w:r>
      <w:r w:rsidRPr="00682362">
        <w:fldChar w:fldCharType="end"/>
      </w:r>
      <w:r w:rsidRPr="00682362">
        <w:t xml:space="preserve">) нажмите </w:t>
      </w:r>
      <w:r w:rsidRPr="00682362">
        <w:rPr>
          <w:b/>
        </w:rPr>
        <w:t>Далее</w:t>
      </w:r>
      <w:r w:rsidRPr="00682362">
        <w:t>.</w:t>
      </w:r>
    </w:p>
    <w:p w14:paraId="6A0007B3" w14:textId="77777777" w:rsidR="00480A5D" w:rsidRPr="00682362" w:rsidRDefault="00480A5D" w:rsidP="00480A5D">
      <w:pPr>
        <w:jc w:val="center"/>
      </w:pPr>
      <w:r w:rsidRPr="00682362">
        <w:rPr>
          <w:noProof/>
          <w:lang w:eastAsia="ru-RU"/>
        </w:rPr>
        <w:lastRenderedPageBreak/>
        <w:drawing>
          <wp:inline distT="0" distB="0" distL="0" distR="0" wp14:anchorId="6A0021FC" wp14:editId="6A0021FD">
            <wp:extent cx="3600000" cy="2798389"/>
            <wp:effectExtent l="0" t="0" r="635" b="2540"/>
            <wp:docPr id="420" name="Рисунок 420" descr="C:\Users\OGolubev\Desktop\ffffffffffffff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Golubev\Desktop\ffffffffffffffff.jp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3600000" cy="2798389"/>
                    </a:xfrm>
                    <a:prstGeom prst="rect">
                      <a:avLst/>
                    </a:prstGeom>
                    <a:noFill/>
                    <a:ln>
                      <a:noFill/>
                    </a:ln>
                  </pic:spPr>
                </pic:pic>
              </a:graphicData>
            </a:graphic>
          </wp:inline>
        </w:drawing>
      </w:r>
    </w:p>
    <w:p w14:paraId="6A0007B4" w14:textId="77777777" w:rsidR="00480A5D" w:rsidRPr="00682362" w:rsidRDefault="00480A5D" w:rsidP="00480A5D">
      <w:pPr>
        <w:pStyle w:val="figurenamenew"/>
        <w:ind w:left="0"/>
      </w:pPr>
      <w:bookmarkStart w:id="1074" w:name="_Ref469673099"/>
      <w:r w:rsidRPr="00682362">
        <w:t xml:space="preserve">Рис. </w:t>
      </w:r>
      <w:r w:rsidR="00B51D63">
        <w:fldChar w:fldCharType="begin"/>
      </w:r>
      <w:r w:rsidR="00B51D63">
        <w:instrText xml:space="preserve"> SEQ Рис. \* ARABIC </w:instrText>
      </w:r>
      <w:r w:rsidR="00B51D63">
        <w:fldChar w:fldCharType="separate"/>
      </w:r>
      <w:bookmarkStart w:id="1075" w:name="_Ref469871609"/>
      <w:r w:rsidR="00355544">
        <w:rPr>
          <w:noProof/>
        </w:rPr>
        <w:t>422</w:t>
      </w:r>
      <w:bookmarkEnd w:id="1075"/>
      <w:r w:rsidR="00B51D63">
        <w:rPr>
          <w:noProof/>
        </w:rPr>
        <w:fldChar w:fldCharType="end"/>
      </w:r>
      <w:bookmarkEnd w:id="1074"/>
      <w:r w:rsidRPr="00682362">
        <w:t xml:space="preserve"> – Окно подтверждения параметров импорта дистрибутива СКЗИ</w:t>
      </w:r>
    </w:p>
    <w:p w14:paraId="6A0007B5" w14:textId="77777777" w:rsidR="00480A5D" w:rsidRPr="00682362" w:rsidRDefault="00480A5D" w:rsidP="002B115F">
      <w:pPr>
        <w:pStyle w:val="maintext"/>
        <w:numPr>
          <w:ilvl w:val="0"/>
          <w:numId w:val="202"/>
        </w:numPr>
        <w:ind w:left="567"/>
        <w:jc w:val="both"/>
      </w:pPr>
      <w:r w:rsidRPr="00682362">
        <w:t xml:space="preserve">В появившемся окне (см. рис. </w:t>
      </w:r>
      <w:r w:rsidRPr="00682362">
        <w:fldChar w:fldCharType="begin"/>
      </w:r>
      <w:r w:rsidRPr="00682362">
        <w:instrText xml:space="preserve"> REF _Ref469871642 \h </w:instrText>
      </w:r>
      <w:r w:rsidR="00682362">
        <w:instrText xml:space="preserve"> \* MERGEFORMAT </w:instrText>
      </w:r>
      <w:r w:rsidRPr="00682362">
        <w:fldChar w:fldCharType="separate"/>
      </w:r>
      <w:r w:rsidR="00355544">
        <w:rPr>
          <w:noProof/>
        </w:rPr>
        <w:t>423</w:t>
      </w:r>
      <w:r w:rsidRPr="00682362">
        <w:fldChar w:fldCharType="end"/>
      </w:r>
      <w:r w:rsidRPr="00682362">
        <w:t xml:space="preserve">) нажмите </w:t>
      </w:r>
      <w:r w:rsidRPr="00682362">
        <w:rPr>
          <w:b/>
        </w:rPr>
        <w:t>Далее</w:t>
      </w:r>
      <w:r w:rsidRPr="00682362">
        <w:t>.</w:t>
      </w:r>
    </w:p>
    <w:p w14:paraId="6A0007B6" w14:textId="77777777" w:rsidR="00480A5D" w:rsidRPr="00682362" w:rsidRDefault="00480A5D" w:rsidP="00480A5D"/>
    <w:p w14:paraId="6A0007B7" w14:textId="77777777" w:rsidR="00480A5D" w:rsidRPr="00682362" w:rsidRDefault="00480A5D" w:rsidP="00480A5D">
      <w:pPr>
        <w:jc w:val="center"/>
      </w:pPr>
      <w:r w:rsidRPr="00682362">
        <w:rPr>
          <w:noProof/>
          <w:lang w:eastAsia="ru-RU"/>
        </w:rPr>
        <w:drawing>
          <wp:inline distT="0" distB="0" distL="0" distR="0" wp14:anchorId="6A0021FE" wp14:editId="6A0021FF">
            <wp:extent cx="3600000" cy="2798389"/>
            <wp:effectExtent l="0" t="0" r="635" b="2540"/>
            <wp:docPr id="421" name="Рисунок 421" descr="C:\Users\OGolubev\Desktop\ssssssssss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Golubev\Desktop\ssssssssssss.jp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600000" cy="2798389"/>
                    </a:xfrm>
                    <a:prstGeom prst="rect">
                      <a:avLst/>
                    </a:prstGeom>
                    <a:noFill/>
                    <a:ln>
                      <a:noFill/>
                    </a:ln>
                  </pic:spPr>
                </pic:pic>
              </a:graphicData>
            </a:graphic>
          </wp:inline>
        </w:drawing>
      </w:r>
    </w:p>
    <w:p w14:paraId="6A0007B8" w14:textId="77777777" w:rsidR="00480A5D" w:rsidRPr="00682362" w:rsidRDefault="00480A5D" w:rsidP="00480A5D">
      <w:pPr>
        <w:pStyle w:val="figurenamenew"/>
        <w:ind w:left="0"/>
      </w:pPr>
      <w:bookmarkStart w:id="1076" w:name="_Ref469673145"/>
      <w:r w:rsidRPr="00682362">
        <w:t xml:space="preserve">Рис. </w:t>
      </w:r>
      <w:r w:rsidR="00B51D63">
        <w:fldChar w:fldCharType="begin"/>
      </w:r>
      <w:r w:rsidR="00B51D63">
        <w:instrText xml:space="preserve"> SEQ Рис. \* ARABIC </w:instrText>
      </w:r>
      <w:r w:rsidR="00B51D63">
        <w:fldChar w:fldCharType="separate"/>
      </w:r>
      <w:bookmarkStart w:id="1077" w:name="_Ref469871642"/>
      <w:r w:rsidR="00355544">
        <w:rPr>
          <w:noProof/>
        </w:rPr>
        <w:t>423</w:t>
      </w:r>
      <w:bookmarkEnd w:id="1077"/>
      <w:r w:rsidR="00B51D63">
        <w:rPr>
          <w:noProof/>
        </w:rPr>
        <w:fldChar w:fldCharType="end"/>
      </w:r>
      <w:bookmarkEnd w:id="1076"/>
      <w:r w:rsidRPr="00682362">
        <w:t xml:space="preserve"> – Окно выполнения импорта дистрибутива СКЗИ</w:t>
      </w:r>
    </w:p>
    <w:p w14:paraId="6A0007B9" w14:textId="77777777" w:rsidR="00480A5D" w:rsidRPr="00682362" w:rsidRDefault="00480A5D" w:rsidP="002B115F">
      <w:pPr>
        <w:pStyle w:val="maintext"/>
        <w:numPr>
          <w:ilvl w:val="0"/>
          <w:numId w:val="202"/>
        </w:numPr>
        <w:ind w:left="567"/>
        <w:jc w:val="both"/>
      </w:pPr>
      <w:r w:rsidRPr="00682362">
        <w:t xml:space="preserve">В появившемся окне (см. рис. </w:t>
      </w:r>
      <w:r w:rsidRPr="00682362">
        <w:fldChar w:fldCharType="begin"/>
      </w:r>
      <w:r w:rsidRPr="00682362">
        <w:instrText xml:space="preserve"> REF _Ref469871678 \h </w:instrText>
      </w:r>
      <w:r w:rsidR="00682362">
        <w:instrText xml:space="preserve"> \* MERGEFORMAT </w:instrText>
      </w:r>
      <w:r w:rsidRPr="00682362">
        <w:fldChar w:fldCharType="separate"/>
      </w:r>
      <w:r w:rsidR="00355544">
        <w:rPr>
          <w:noProof/>
        </w:rPr>
        <w:t>424</w:t>
      </w:r>
      <w:r w:rsidRPr="00682362">
        <w:fldChar w:fldCharType="end"/>
      </w:r>
      <w:r w:rsidRPr="00682362">
        <w:t xml:space="preserve">) нажмите </w:t>
      </w:r>
      <w:r w:rsidRPr="00682362">
        <w:rPr>
          <w:b/>
        </w:rPr>
        <w:t>Завершить</w:t>
      </w:r>
      <w:r w:rsidRPr="00682362">
        <w:t>.</w:t>
      </w:r>
    </w:p>
    <w:p w14:paraId="6A0007BA" w14:textId="77777777" w:rsidR="00480A5D" w:rsidRPr="00682362" w:rsidRDefault="00480A5D" w:rsidP="00480A5D">
      <w:pPr>
        <w:jc w:val="center"/>
      </w:pPr>
      <w:r w:rsidRPr="00682362">
        <w:rPr>
          <w:noProof/>
          <w:lang w:eastAsia="ru-RU"/>
        </w:rPr>
        <w:lastRenderedPageBreak/>
        <w:drawing>
          <wp:inline distT="0" distB="0" distL="0" distR="0" wp14:anchorId="6A002200" wp14:editId="6A002201">
            <wp:extent cx="3600000" cy="2798389"/>
            <wp:effectExtent l="0" t="0" r="635" b="2540"/>
            <wp:docPr id="429" name="Рисунок 429" descr="C:\Users\OGolubev\Desktop\gggggggggg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Golubev\Desktop\gggggggggggg.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600000" cy="2798389"/>
                    </a:xfrm>
                    <a:prstGeom prst="rect">
                      <a:avLst/>
                    </a:prstGeom>
                    <a:noFill/>
                    <a:ln>
                      <a:noFill/>
                    </a:ln>
                  </pic:spPr>
                </pic:pic>
              </a:graphicData>
            </a:graphic>
          </wp:inline>
        </w:drawing>
      </w:r>
    </w:p>
    <w:p w14:paraId="6A0007BB" w14:textId="77777777" w:rsidR="00480A5D" w:rsidRPr="00682362" w:rsidRDefault="00480A5D" w:rsidP="00480A5D">
      <w:pPr>
        <w:pStyle w:val="figurenamenew"/>
        <w:ind w:left="0"/>
      </w:pPr>
      <w:bookmarkStart w:id="1078" w:name="_Ref469673188"/>
      <w:r w:rsidRPr="00682362">
        <w:t xml:space="preserve">Рис. </w:t>
      </w:r>
      <w:r w:rsidR="00B51D63">
        <w:fldChar w:fldCharType="begin"/>
      </w:r>
      <w:r w:rsidR="00B51D63">
        <w:instrText xml:space="preserve"> SEQ Рис. \* ARABIC </w:instrText>
      </w:r>
      <w:r w:rsidR="00B51D63">
        <w:fldChar w:fldCharType="separate"/>
      </w:r>
      <w:bookmarkStart w:id="1079" w:name="_Ref469871678"/>
      <w:r w:rsidR="00355544">
        <w:rPr>
          <w:noProof/>
        </w:rPr>
        <w:t>424</w:t>
      </w:r>
      <w:bookmarkEnd w:id="1079"/>
      <w:r w:rsidR="00B51D63">
        <w:rPr>
          <w:noProof/>
        </w:rPr>
        <w:fldChar w:fldCharType="end"/>
      </w:r>
      <w:bookmarkEnd w:id="1078"/>
      <w:r w:rsidRPr="00682362">
        <w:t xml:space="preserve"> – Окно завершения импорта дистрибутива СКЗИ</w:t>
      </w:r>
    </w:p>
    <w:p w14:paraId="6A0007BC" w14:textId="77777777" w:rsidR="00480A5D" w:rsidRPr="00682362" w:rsidRDefault="00480A5D" w:rsidP="00480A5D"/>
    <w:p w14:paraId="6A0007BD" w14:textId="77777777" w:rsidR="00480A5D" w:rsidRPr="00682362" w:rsidRDefault="00480A5D" w:rsidP="00480A5D">
      <w:pPr>
        <w:pStyle w:val="5"/>
      </w:pPr>
      <w:bookmarkStart w:id="1080" w:name="_Toc469641177"/>
      <w:bookmarkStart w:id="1081" w:name="_Ref469665905"/>
      <w:bookmarkStart w:id="1082" w:name="_Ref469829553"/>
      <w:r w:rsidRPr="00682362">
        <w:t>Формат файлов импорта</w:t>
      </w:r>
      <w:bookmarkEnd w:id="1080"/>
      <w:bookmarkEnd w:id="1081"/>
      <w:r w:rsidRPr="00682362">
        <w:t xml:space="preserve"> дистрибутива СКЗИ</w:t>
      </w:r>
      <w:bookmarkEnd w:id="1082"/>
    </w:p>
    <w:p w14:paraId="6A0007BE" w14:textId="77777777" w:rsidR="00480A5D" w:rsidRPr="00682362" w:rsidRDefault="00480A5D" w:rsidP="00480A5D">
      <w:pPr>
        <w:pStyle w:val="maintext"/>
        <w:ind w:left="0"/>
        <w:jc w:val="both"/>
      </w:pPr>
      <w:r w:rsidRPr="00682362">
        <w:t>Файлы для импорта дистрибутивов СКЗИ имеют *.CSV формат. Первая строка файла содержит заголовок, перечисляющий имена полей через разделитель. Далее идут значения соответствующих полей дистрибутива СКЗИ, также через разделитель. Разделитель – соответствует знаку табуляции “\t”.</w:t>
      </w:r>
    </w:p>
    <w:p w14:paraId="6A0007BF" w14:textId="77777777" w:rsidR="00480A5D" w:rsidRPr="00682362" w:rsidRDefault="00480A5D" w:rsidP="00480A5D">
      <w:pPr>
        <w:pStyle w:val="maintext"/>
        <w:ind w:left="0"/>
        <w:jc w:val="both"/>
      </w:pPr>
      <w:r w:rsidRPr="00682362">
        <w:t>Заголовок файла описывает, каким образом значения из файла будут соотноситься со свойствами импортируемого дистрибутива СКЗИ. Он должен содержать определенный набор полей. Порядок перечисления полей произвольный. В случае наличия в файле произвольного дополнительного поля с неизвестным свойством – оно будет игнорироваться при импорте. Обязательные поля должны быть включены в заголовок файла импорта, в противном случае при импорте возникнет ошибка формата файла импорта «</w:t>
      </w:r>
      <w:r w:rsidRPr="00682362">
        <w:rPr>
          <w:b/>
        </w:rPr>
        <w:t>В заголовке файла импорта не найдено обязательное поле {0}</w:t>
      </w:r>
      <w:r w:rsidRPr="00682362">
        <w:t>».</w:t>
      </w:r>
    </w:p>
    <w:p w14:paraId="6A0007C0" w14:textId="77777777" w:rsidR="00480A5D" w:rsidRPr="00682362" w:rsidRDefault="00480A5D" w:rsidP="00480A5D">
      <w:pPr>
        <w:pStyle w:val="maintext"/>
        <w:ind w:left="0"/>
        <w:jc w:val="both"/>
      </w:pPr>
      <w:r w:rsidRPr="00682362">
        <w:t>Дальнейшие строки файла содержат значения полей из заголовка для дистрибутива СКЗИ. Порядок следования значений должен соответствовать порядку объявленных поле в заголовке. Пустые значения полей могут быть представлены в виде пустой строки, ограниченной разделителями. Некоторые поля не могут иметь пустых значений. При создании такого дистрибутива произойдет ошибка, которая будет отображена в статистика Мастера импорта дистрибутивов СКЗИ. Значения нестроковых типов должны быть описаны в формате, позволяющем преобразование из строки файла импорта в значение указанного типа. Например, для булевого типа – “true”/”false”, для даты времени – dd.MM.yyyy.</w:t>
      </w:r>
    </w:p>
    <w:p w14:paraId="6A0007C1" w14:textId="77777777" w:rsidR="00480A5D" w:rsidRPr="00682362" w:rsidRDefault="00480A5D" w:rsidP="00480A5D">
      <w:pPr>
        <w:pStyle w:val="maintext"/>
        <w:ind w:left="0"/>
      </w:pPr>
      <w:r w:rsidRPr="00682362">
        <w:t xml:space="preserve">Список полей файла импорта дистрибутива СКЗИ приведен в таблице </w:t>
      </w:r>
      <w:r w:rsidRPr="00682362">
        <w:fldChar w:fldCharType="begin"/>
      </w:r>
      <w:r w:rsidRPr="00682362">
        <w:instrText xml:space="preserve"> REF _Ref469871736 \h </w:instrText>
      </w:r>
      <w:r w:rsidR="00682362">
        <w:instrText xml:space="preserve"> \* MERGEFORMAT </w:instrText>
      </w:r>
      <w:r w:rsidRPr="00682362">
        <w:fldChar w:fldCharType="separate"/>
      </w:r>
      <w:r w:rsidR="00355544">
        <w:rPr>
          <w:noProof/>
        </w:rPr>
        <w:t>67</w:t>
      </w:r>
      <w:r w:rsidRPr="00682362">
        <w:fldChar w:fldCharType="end"/>
      </w:r>
      <w:r w:rsidRPr="00682362">
        <w:t>.</w:t>
      </w:r>
    </w:p>
    <w:p w14:paraId="6A0007C2" w14:textId="77777777" w:rsidR="00480A5D" w:rsidRPr="00682362" w:rsidRDefault="00480A5D" w:rsidP="00480A5D">
      <w:pPr>
        <w:pStyle w:val="tablename"/>
      </w:pPr>
      <w:bookmarkStart w:id="1083" w:name="_Ref469827355"/>
      <w:r w:rsidRPr="00682362">
        <w:t xml:space="preserve">Табл. </w:t>
      </w:r>
      <w:r w:rsidR="00B51D63">
        <w:fldChar w:fldCharType="begin"/>
      </w:r>
      <w:r w:rsidR="00B51D63">
        <w:instrText xml:space="preserve"> SEQ Табл. \* ARABIC </w:instrText>
      </w:r>
      <w:r w:rsidR="00B51D63">
        <w:fldChar w:fldCharType="separate"/>
      </w:r>
      <w:bookmarkStart w:id="1084" w:name="_Ref469871736"/>
      <w:r w:rsidR="00355544">
        <w:rPr>
          <w:noProof/>
        </w:rPr>
        <w:t>67</w:t>
      </w:r>
      <w:bookmarkEnd w:id="1084"/>
      <w:r w:rsidR="00B51D63">
        <w:rPr>
          <w:noProof/>
        </w:rPr>
        <w:fldChar w:fldCharType="end"/>
      </w:r>
      <w:bookmarkEnd w:id="1083"/>
    </w:p>
    <w:tbl>
      <w:tblPr>
        <w:tblStyle w:val="2aladdin"/>
        <w:tblW w:w="0" w:type="auto"/>
        <w:tblLook w:val="04A0" w:firstRow="1" w:lastRow="0" w:firstColumn="1" w:lastColumn="0" w:noHBand="0" w:noVBand="1"/>
      </w:tblPr>
      <w:tblGrid>
        <w:gridCol w:w="1085"/>
        <w:gridCol w:w="1671"/>
        <w:gridCol w:w="1610"/>
        <w:gridCol w:w="1160"/>
        <w:gridCol w:w="1827"/>
        <w:gridCol w:w="2047"/>
      </w:tblGrid>
      <w:tr w:rsidR="00480A5D" w:rsidRPr="00682362" w14:paraId="6A0007C9" w14:textId="77777777" w:rsidTr="00480A5D">
        <w:trPr>
          <w:cnfStyle w:val="100000000000" w:firstRow="1" w:lastRow="0" w:firstColumn="0" w:lastColumn="0" w:oddVBand="0" w:evenVBand="0" w:oddHBand="0" w:evenHBand="0" w:firstRowFirstColumn="0" w:firstRowLastColumn="0" w:lastRowFirstColumn="0" w:lastRowLastColumn="0"/>
          <w:tblHeader/>
        </w:trPr>
        <w:tc>
          <w:tcPr>
            <w:tcW w:w="1085" w:type="dxa"/>
            <w:vAlign w:val="center"/>
          </w:tcPr>
          <w:p w14:paraId="6A0007C3" w14:textId="77777777" w:rsidR="00480A5D" w:rsidRPr="00682362" w:rsidRDefault="00480A5D" w:rsidP="00480A5D">
            <w:pPr>
              <w:pStyle w:val="maintext"/>
              <w:jc w:val="center"/>
            </w:pPr>
            <w:r w:rsidRPr="00682362">
              <w:t>№</w:t>
            </w:r>
          </w:p>
        </w:tc>
        <w:tc>
          <w:tcPr>
            <w:tcW w:w="1671" w:type="dxa"/>
            <w:vAlign w:val="center"/>
          </w:tcPr>
          <w:p w14:paraId="6A0007C4" w14:textId="77777777" w:rsidR="00480A5D" w:rsidRPr="00682362" w:rsidRDefault="00480A5D" w:rsidP="00480A5D">
            <w:pPr>
              <w:pStyle w:val="maintext"/>
              <w:jc w:val="center"/>
              <w:rPr>
                <w:lang w:val="en-US"/>
              </w:rPr>
            </w:pPr>
            <w:r w:rsidRPr="00682362">
              <w:t>Наименование поля в файле</w:t>
            </w:r>
          </w:p>
        </w:tc>
        <w:tc>
          <w:tcPr>
            <w:tcW w:w="1610" w:type="dxa"/>
          </w:tcPr>
          <w:p w14:paraId="6A0007C5" w14:textId="77777777" w:rsidR="00480A5D" w:rsidRPr="00682362" w:rsidRDefault="00480A5D" w:rsidP="00480A5D">
            <w:pPr>
              <w:pStyle w:val="maintext"/>
              <w:ind w:left="-108"/>
              <w:jc w:val="center"/>
            </w:pPr>
            <w:r w:rsidRPr="00682362">
              <w:t>Наименование свойства</w:t>
            </w:r>
          </w:p>
        </w:tc>
        <w:tc>
          <w:tcPr>
            <w:tcW w:w="1160" w:type="dxa"/>
            <w:vAlign w:val="center"/>
          </w:tcPr>
          <w:p w14:paraId="6A0007C6" w14:textId="77777777" w:rsidR="00480A5D" w:rsidRPr="00682362" w:rsidRDefault="00480A5D" w:rsidP="00480A5D">
            <w:pPr>
              <w:pStyle w:val="maintext"/>
              <w:ind w:left="-108"/>
              <w:jc w:val="center"/>
            </w:pPr>
            <w:r w:rsidRPr="00682362">
              <w:t>Тип свойства</w:t>
            </w:r>
          </w:p>
        </w:tc>
        <w:tc>
          <w:tcPr>
            <w:tcW w:w="1827" w:type="dxa"/>
            <w:vAlign w:val="center"/>
          </w:tcPr>
          <w:p w14:paraId="6A0007C7" w14:textId="77777777" w:rsidR="00480A5D" w:rsidRPr="00682362" w:rsidRDefault="00480A5D" w:rsidP="00480A5D">
            <w:pPr>
              <w:pStyle w:val="maintext"/>
              <w:ind w:left="-108"/>
              <w:jc w:val="center"/>
            </w:pPr>
            <w:r w:rsidRPr="00682362">
              <w:t>Обязательное поле</w:t>
            </w:r>
          </w:p>
        </w:tc>
        <w:tc>
          <w:tcPr>
            <w:tcW w:w="2047" w:type="dxa"/>
            <w:vAlign w:val="center"/>
          </w:tcPr>
          <w:p w14:paraId="6A0007C8" w14:textId="77777777" w:rsidR="00480A5D" w:rsidRPr="00682362" w:rsidRDefault="00480A5D" w:rsidP="00480A5D">
            <w:pPr>
              <w:pStyle w:val="maintext"/>
              <w:ind w:left="-108"/>
              <w:jc w:val="center"/>
            </w:pPr>
            <w:r w:rsidRPr="00682362">
              <w:t>Обязательное значение</w:t>
            </w:r>
          </w:p>
        </w:tc>
      </w:tr>
      <w:tr w:rsidR="00480A5D" w:rsidRPr="00682362" w14:paraId="6A0007D0" w14:textId="77777777" w:rsidTr="00480A5D">
        <w:trPr>
          <w:trHeight w:val="508"/>
        </w:trPr>
        <w:tc>
          <w:tcPr>
            <w:tcW w:w="1085" w:type="dxa"/>
          </w:tcPr>
          <w:p w14:paraId="6A0007CA" w14:textId="77777777" w:rsidR="00480A5D" w:rsidRPr="00682362" w:rsidRDefault="00480A5D" w:rsidP="00480A5D">
            <w:pPr>
              <w:pStyle w:val="tabletext"/>
              <w:jc w:val="center"/>
            </w:pPr>
            <w:r w:rsidRPr="00682362">
              <w:t>1</w:t>
            </w:r>
          </w:p>
        </w:tc>
        <w:tc>
          <w:tcPr>
            <w:tcW w:w="1671" w:type="dxa"/>
            <w:vAlign w:val="center"/>
          </w:tcPr>
          <w:p w14:paraId="6A0007CB" w14:textId="77777777" w:rsidR="00480A5D" w:rsidRPr="00682362" w:rsidRDefault="00480A5D" w:rsidP="00480A5D">
            <w:pPr>
              <w:pStyle w:val="tabletext"/>
              <w:rPr>
                <w:b/>
              </w:rPr>
            </w:pPr>
            <w:r w:rsidRPr="00682362">
              <w:t>Name</w:t>
            </w:r>
          </w:p>
        </w:tc>
        <w:tc>
          <w:tcPr>
            <w:tcW w:w="1610" w:type="dxa"/>
            <w:vAlign w:val="center"/>
          </w:tcPr>
          <w:p w14:paraId="6A0007CC" w14:textId="77777777" w:rsidR="00480A5D" w:rsidRPr="00682362" w:rsidRDefault="00480A5D" w:rsidP="00480A5D">
            <w:pPr>
              <w:pStyle w:val="tabletext"/>
              <w:spacing w:before="120" w:after="120"/>
              <w:jc w:val="both"/>
            </w:pPr>
            <w:r w:rsidRPr="00682362">
              <w:t>Name</w:t>
            </w:r>
          </w:p>
        </w:tc>
        <w:tc>
          <w:tcPr>
            <w:tcW w:w="1160" w:type="dxa"/>
            <w:vAlign w:val="center"/>
          </w:tcPr>
          <w:p w14:paraId="6A0007CD" w14:textId="77777777" w:rsidR="00480A5D" w:rsidRPr="00682362" w:rsidRDefault="00480A5D" w:rsidP="00480A5D">
            <w:pPr>
              <w:pStyle w:val="tabletext"/>
              <w:spacing w:before="120" w:after="120"/>
              <w:jc w:val="both"/>
            </w:pPr>
            <w:r w:rsidRPr="00682362">
              <w:t>Строковый</w:t>
            </w:r>
          </w:p>
        </w:tc>
        <w:tc>
          <w:tcPr>
            <w:tcW w:w="1827" w:type="dxa"/>
            <w:vAlign w:val="center"/>
          </w:tcPr>
          <w:p w14:paraId="6A0007CE" w14:textId="77777777" w:rsidR="00480A5D" w:rsidRPr="00682362" w:rsidRDefault="00480A5D" w:rsidP="00480A5D">
            <w:pPr>
              <w:pStyle w:val="tabletext"/>
              <w:spacing w:before="120" w:after="120"/>
              <w:jc w:val="center"/>
            </w:pPr>
            <w:r w:rsidRPr="00682362">
              <w:t>Да</w:t>
            </w:r>
          </w:p>
        </w:tc>
        <w:tc>
          <w:tcPr>
            <w:tcW w:w="2047" w:type="dxa"/>
            <w:vAlign w:val="center"/>
          </w:tcPr>
          <w:p w14:paraId="6A0007CF" w14:textId="77777777" w:rsidR="00480A5D" w:rsidRPr="00682362" w:rsidRDefault="00480A5D" w:rsidP="00480A5D">
            <w:pPr>
              <w:pStyle w:val="tabletext"/>
              <w:spacing w:before="120" w:after="120"/>
              <w:jc w:val="center"/>
            </w:pPr>
            <w:r w:rsidRPr="00682362">
              <w:t>Да</w:t>
            </w:r>
          </w:p>
        </w:tc>
      </w:tr>
      <w:tr w:rsidR="00480A5D" w:rsidRPr="00682362" w14:paraId="6A0007D7" w14:textId="77777777" w:rsidTr="00480A5D">
        <w:trPr>
          <w:trHeight w:val="508"/>
        </w:trPr>
        <w:tc>
          <w:tcPr>
            <w:tcW w:w="1085" w:type="dxa"/>
          </w:tcPr>
          <w:p w14:paraId="6A0007D1" w14:textId="77777777" w:rsidR="00480A5D" w:rsidRPr="00682362" w:rsidRDefault="00480A5D" w:rsidP="00480A5D">
            <w:pPr>
              <w:pStyle w:val="tabletext"/>
              <w:jc w:val="center"/>
            </w:pPr>
            <w:r w:rsidRPr="00682362">
              <w:t>2</w:t>
            </w:r>
          </w:p>
        </w:tc>
        <w:tc>
          <w:tcPr>
            <w:tcW w:w="1671" w:type="dxa"/>
            <w:vAlign w:val="center"/>
          </w:tcPr>
          <w:p w14:paraId="6A0007D2" w14:textId="77777777" w:rsidR="00480A5D" w:rsidRPr="00682362" w:rsidRDefault="00480A5D" w:rsidP="00480A5D">
            <w:pPr>
              <w:pStyle w:val="tabletext"/>
              <w:rPr>
                <w:b/>
              </w:rPr>
            </w:pPr>
            <w:r w:rsidRPr="00682362">
              <w:t>Description</w:t>
            </w:r>
          </w:p>
        </w:tc>
        <w:tc>
          <w:tcPr>
            <w:tcW w:w="1610" w:type="dxa"/>
            <w:vAlign w:val="center"/>
          </w:tcPr>
          <w:p w14:paraId="6A0007D3" w14:textId="77777777" w:rsidR="00480A5D" w:rsidRPr="00682362" w:rsidRDefault="00480A5D" w:rsidP="00480A5D">
            <w:pPr>
              <w:pStyle w:val="tabletext"/>
              <w:spacing w:before="120" w:after="120"/>
              <w:jc w:val="both"/>
            </w:pPr>
            <w:r w:rsidRPr="00682362">
              <w:t>Description</w:t>
            </w:r>
          </w:p>
        </w:tc>
        <w:tc>
          <w:tcPr>
            <w:tcW w:w="1160" w:type="dxa"/>
            <w:vAlign w:val="center"/>
          </w:tcPr>
          <w:p w14:paraId="6A0007D4" w14:textId="77777777" w:rsidR="00480A5D" w:rsidRPr="00682362" w:rsidRDefault="00480A5D" w:rsidP="00480A5D">
            <w:pPr>
              <w:pStyle w:val="tabletext"/>
              <w:spacing w:before="120" w:after="120"/>
              <w:jc w:val="both"/>
            </w:pPr>
            <w:r w:rsidRPr="00682362">
              <w:t>Строковый</w:t>
            </w:r>
          </w:p>
        </w:tc>
        <w:tc>
          <w:tcPr>
            <w:tcW w:w="1827" w:type="dxa"/>
            <w:vAlign w:val="center"/>
          </w:tcPr>
          <w:p w14:paraId="6A0007D5" w14:textId="77777777" w:rsidR="00480A5D" w:rsidRPr="00682362" w:rsidRDefault="00480A5D" w:rsidP="00480A5D">
            <w:pPr>
              <w:pStyle w:val="tabletext"/>
              <w:spacing w:before="120" w:after="120"/>
              <w:jc w:val="center"/>
            </w:pPr>
            <w:r w:rsidRPr="00682362">
              <w:t>Нет</w:t>
            </w:r>
          </w:p>
        </w:tc>
        <w:tc>
          <w:tcPr>
            <w:tcW w:w="2047" w:type="dxa"/>
            <w:vAlign w:val="center"/>
          </w:tcPr>
          <w:p w14:paraId="6A0007D6" w14:textId="77777777" w:rsidR="00480A5D" w:rsidRPr="00682362" w:rsidRDefault="00480A5D" w:rsidP="00480A5D">
            <w:pPr>
              <w:pStyle w:val="tabletext"/>
              <w:spacing w:before="120" w:after="120"/>
              <w:jc w:val="center"/>
            </w:pPr>
            <w:r w:rsidRPr="00682362">
              <w:t>Нет</w:t>
            </w:r>
          </w:p>
        </w:tc>
      </w:tr>
      <w:tr w:rsidR="00480A5D" w:rsidRPr="00682362" w14:paraId="6A0007DE" w14:textId="77777777" w:rsidTr="00480A5D">
        <w:trPr>
          <w:trHeight w:val="508"/>
        </w:trPr>
        <w:tc>
          <w:tcPr>
            <w:tcW w:w="1085" w:type="dxa"/>
          </w:tcPr>
          <w:p w14:paraId="6A0007D8" w14:textId="77777777" w:rsidR="00480A5D" w:rsidRPr="00682362" w:rsidRDefault="00480A5D" w:rsidP="00480A5D">
            <w:pPr>
              <w:pStyle w:val="tabletext"/>
              <w:jc w:val="center"/>
            </w:pPr>
            <w:r w:rsidRPr="00682362">
              <w:t>3</w:t>
            </w:r>
          </w:p>
        </w:tc>
        <w:tc>
          <w:tcPr>
            <w:tcW w:w="1671" w:type="dxa"/>
            <w:vAlign w:val="center"/>
          </w:tcPr>
          <w:p w14:paraId="6A0007D9" w14:textId="77777777" w:rsidR="00480A5D" w:rsidRPr="00682362" w:rsidRDefault="00480A5D" w:rsidP="00480A5D">
            <w:pPr>
              <w:pStyle w:val="tabletext"/>
              <w:rPr>
                <w:b/>
              </w:rPr>
            </w:pPr>
            <w:r w:rsidRPr="00682362">
              <w:t>PackageNumber</w:t>
            </w:r>
          </w:p>
        </w:tc>
        <w:tc>
          <w:tcPr>
            <w:tcW w:w="1610" w:type="dxa"/>
            <w:vAlign w:val="center"/>
          </w:tcPr>
          <w:p w14:paraId="6A0007DA" w14:textId="77777777" w:rsidR="00480A5D" w:rsidRPr="00682362" w:rsidRDefault="00480A5D" w:rsidP="00480A5D">
            <w:pPr>
              <w:pStyle w:val="tabletext"/>
              <w:spacing w:before="120" w:after="120"/>
              <w:jc w:val="both"/>
            </w:pPr>
            <w:r w:rsidRPr="00682362">
              <w:t>PackageNumber</w:t>
            </w:r>
          </w:p>
        </w:tc>
        <w:tc>
          <w:tcPr>
            <w:tcW w:w="1160" w:type="dxa"/>
            <w:vAlign w:val="center"/>
          </w:tcPr>
          <w:p w14:paraId="6A0007DB" w14:textId="77777777" w:rsidR="00480A5D" w:rsidRPr="00682362" w:rsidRDefault="00480A5D" w:rsidP="00480A5D">
            <w:pPr>
              <w:pStyle w:val="tabletext"/>
              <w:spacing w:before="120" w:after="120"/>
              <w:jc w:val="both"/>
            </w:pPr>
            <w:r w:rsidRPr="00682362">
              <w:t>Строковый</w:t>
            </w:r>
          </w:p>
        </w:tc>
        <w:tc>
          <w:tcPr>
            <w:tcW w:w="1827" w:type="dxa"/>
            <w:vAlign w:val="center"/>
          </w:tcPr>
          <w:p w14:paraId="6A0007DC" w14:textId="77777777" w:rsidR="00480A5D" w:rsidRPr="00682362" w:rsidRDefault="00480A5D" w:rsidP="00480A5D">
            <w:pPr>
              <w:pStyle w:val="tabletext"/>
              <w:spacing w:before="120" w:after="120"/>
              <w:jc w:val="center"/>
            </w:pPr>
            <w:r w:rsidRPr="00682362">
              <w:t>Да</w:t>
            </w:r>
          </w:p>
        </w:tc>
        <w:tc>
          <w:tcPr>
            <w:tcW w:w="2047" w:type="dxa"/>
            <w:vAlign w:val="center"/>
          </w:tcPr>
          <w:p w14:paraId="6A0007DD" w14:textId="77777777" w:rsidR="00480A5D" w:rsidRPr="00682362" w:rsidRDefault="00480A5D" w:rsidP="00480A5D">
            <w:pPr>
              <w:pStyle w:val="tabletext"/>
              <w:spacing w:before="120" w:after="120"/>
              <w:jc w:val="center"/>
            </w:pPr>
            <w:r w:rsidRPr="00682362">
              <w:t>Нет</w:t>
            </w:r>
          </w:p>
        </w:tc>
      </w:tr>
      <w:tr w:rsidR="00480A5D" w:rsidRPr="00682362" w14:paraId="6A0007E5" w14:textId="77777777" w:rsidTr="00480A5D">
        <w:trPr>
          <w:trHeight w:val="508"/>
        </w:trPr>
        <w:tc>
          <w:tcPr>
            <w:tcW w:w="1085" w:type="dxa"/>
          </w:tcPr>
          <w:p w14:paraId="6A0007DF" w14:textId="77777777" w:rsidR="00480A5D" w:rsidRPr="00682362" w:rsidRDefault="00480A5D" w:rsidP="00480A5D">
            <w:pPr>
              <w:pStyle w:val="tabletext"/>
              <w:jc w:val="center"/>
            </w:pPr>
            <w:r w:rsidRPr="00682362">
              <w:t>4</w:t>
            </w:r>
          </w:p>
        </w:tc>
        <w:tc>
          <w:tcPr>
            <w:tcW w:w="1671" w:type="dxa"/>
            <w:vAlign w:val="center"/>
          </w:tcPr>
          <w:p w14:paraId="6A0007E0" w14:textId="77777777" w:rsidR="00480A5D" w:rsidRPr="00682362" w:rsidRDefault="00480A5D" w:rsidP="00480A5D">
            <w:pPr>
              <w:pStyle w:val="tabletext"/>
              <w:rPr>
                <w:b/>
              </w:rPr>
            </w:pPr>
            <w:r w:rsidRPr="00682362">
              <w:t>DocumentNumber</w:t>
            </w:r>
          </w:p>
        </w:tc>
        <w:tc>
          <w:tcPr>
            <w:tcW w:w="1610" w:type="dxa"/>
            <w:vAlign w:val="center"/>
          </w:tcPr>
          <w:p w14:paraId="6A0007E1" w14:textId="77777777" w:rsidR="00480A5D" w:rsidRPr="00682362" w:rsidRDefault="00480A5D" w:rsidP="00480A5D">
            <w:pPr>
              <w:pStyle w:val="tabletext"/>
              <w:spacing w:before="120" w:after="120"/>
              <w:jc w:val="both"/>
            </w:pPr>
            <w:r w:rsidRPr="00682362">
              <w:t>DocumentNumber</w:t>
            </w:r>
          </w:p>
        </w:tc>
        <w:tc>
          <w:tcPr>
            <w:tcW w:w="1160" w:type="dxa"/>
            <w:vAlign w:val="center"/>
          </w:tcPr>
          <w:p w14:paraId="6A0007E2" w14:textId="77777777" w:rsidR="00480A5D" w:rsidRPr="00682362" w:rsidRDefault="00480A5D" w:rsidP="00480A5D">
            <w:pPr>
              <w:pStyle w:val="tabletext"/>
              <w:spacing w:before="120" w:after="120"/>
              <w:jc w:val="both"/>
            </w:pPr>
            <w:r w:rsidRPr="00682362">
              <w:t>Строковый</w:t>
            </w:r>
          </w:p>
        </w:tc>
        <w:tc>
          <w:tcPr>
            <w:tcW w:w="1827" w:type="dxa"/>
            <w:vAlign w:val="center"/>
          </w:tcPr>
          <w:p w14:paraId="6A0007E3" w14:textId="77777777" w:rsidR="00480A5D" w:rsidRPr="00682362" w:rsidRDefault="00480A5D" w:rsidP="00480A5D">
            <w:pPr>
              <w:pStyle w:val="tabletext"/>
              <w:spacing w:before="120" w:after="120"/>
              <w:jc w:val="center"/>
            </w:pPr>
            <w:r w:rsidRPr="00682362">
              <w:t>Нет</w:t>
            </w:r>
          </w:p>
        </w:tc>
        <w:tc>
          <w:tcPr>
            <w:tcW w:w="2047" w:type="dxa"/>
            <w:vAlign w:val="center"/>
          </w:tcPr>
          <w:p w14:paraId="6A0007E4" w14:textId="77777777" w:rsidR="00480A5D" w:rsidRPr="00682362" w:rsidRDefault="00480A5D" w:rsidP="00480A5D">
            <w:pPr>
              <w:pStyle w:val="tabletext"/>
              <w:spacing w:before="120" w:after="120"/>
              <w:jc w:val="center"/>
            </w:pPr>
            <w:r w:rsidRPr="00682362">
              <w:t>Нет</w:t>
            </w:r>
          </w:p>
        </w:tc>
      </w:tr>
      <w:tr w:rsidR="00480A5D" w:rsidRPr="00682362" w14:paraId="6A0007EC" w14:textId="77777777" w:rsidTr="00480A5D">
        <w:trPr>
          <w:trHeight w:val="508"/>
        </w:trPr>
        <w:tc>
          <w:tcPr>
            <w:tcW w:w="1085" w:type="dxa"/>
          </w:tcPr>
          <w:p w14:paraId="6A0007E6" w14:textId="77777777" w:rsidR="00480A5D" w:rsidRPr="00682362" w:rsidRDefault="00480A5D" w:rsidP="00480A5D">
            <w:pPr>
              <w:pStyle w:val="tabletext"/>
              <w:jc w:val="center"/>
            </w:pPr>
            <w:r w:rsidRPr="00682362">
              <w:lastRenderedPageBreak/>
              <w:t>5</w:t>
            </w:r>
          </w:p>
        </w:tc>
        <w:tc>
          <w:tcPr>
            <w:tcW w:w="1671" w:type="dxa"/>
            <w:vAlign w:val="center"/>
          </w:tcPr>
          <w:p w14:paraId="6A0007E7" w14:textId="77777777" w:rsidR="00480A5D" w:rsidRPr="00682362" w:rsidRDefault="00480A5D" w:rsidP="00480A5D">
            <w:pPr>
              <w:pStyle w:val="tabletext"/>
              <w:rPr>
                <w:b/>
              </w:rPr>
            </w:pPr>
            <w:r w:rsidRPr="00682362">
              <w:t>IsCopy</w:t>
            </w:r>
          </w:p>
        </w:tc>
        <w:tc>
          <w:tcPr>
            <w:tcW w:w="1610" w:type="dxa"/>
            <w:vAlign w:val="center"/>
          </w:tcPr>
          <w:p w14:paraId="6A0007E8" w14:textId="77777777" w:rsidR="00480A5D" w:rsidRPr="00682362" w:rsidRDefault="00480A5D" w:rsidP="00480A5D">
            <w:pPr>
              <w:pStyle w:val="tabletext"/>
              <w:spacing w:before="120" w:after="120"/>
              <w:jc w:val="both"/>
            </w:pPr>
            <w:r w:rsidRPr="00682362">
              <w:t>IsCopy</w:t>
            </w:r>
          </w:p>
        </w:tc>
        <w:tc>
          <w:tcPr>
            <w:tcW w:w="1160" w:type="dxa"/>
            <w:vAlign w:val="center"/>
          </w:tcPr>
          <w:p w14:paraId="6A0007E9" w14:textId="77777777" w:rsidR="00480A5D" w:rsidRPr="00682362" w:rsidRDefault="00480A5D" w:rsidP="00480A5D">
            <w:pPr>
              <w:pStyle w:val="tabletext"/>
              <w:spacing w:before="120" w:after="120"/>
              <w:jc w:val="both"/>
            </w:pPr>
            <w:r w:rsidRPr="00682362">
              <w:t>Булевый</w:t>
            </w:r>
          </w:p>
        </w:tc>
        <w:tc>
          <w:tcPr>
            <w:tcW w:w="1827" w:type="dxa"/>
            <w:vAlign w:val="center"/>
          </w:tcPr>
          <w:p w14:paraId="6A0007EA" w14:textId="77777777" w:rsidR="00480A5D" w:rsidRPr="00682362" w:rsidRDefault="00480A5D" w:rsidP="00480A5D">
            <w:pPr>
              <w:pStyle w:val="tabletext"/>
              <w:spacing w:before="120" w:after="120"/>
              <w:jc w:val="center"/>
            </w:pPr>
            <w:r w:rsidRPr="00682362">
              <w:t>Да</w:t>
            </w:r>
          </w:p>
        </w:tc>
        <w:tc>
          <w:tcPr>
            <w:tcW w:w="2047" w:type="dxa"/>
            <w:vAlign w:val="center"/>
          </w:tcPr>
          <w:p w14:paraId="6A0007EB" w14:textId="77777777" w:rsidR="00480A5D" w:rsidRPr="00682362" w:rsidRDefault="00480A5D" w:rsidP="00480A5D">
            <w:pPr>
              <w:pStyle w:val="tabletext"/>
              <w:spacing w:before="120" w:after="120"/>
              <w:jc w:val="center"/>
            </w:pPr>
            <w:r w:rsidRPr="00682362">
              <w:t>Да</w:t>
            </w:r>
          </w:p>
        </w:tc>
      </w:tr>
      <w:tr w:rsidR="00480A5D" w:rsidRPr="00682362" w14:paraId="6A0007F3" w14:textId="77777777" w:rsidTr="00480A5D">
        <w:trPr>
          <w:trHeight w:val="508"/>
        </w:trPr>
        <w:tc>
          <w:tcPr>
            <w:tcW w:w="1085" w:type="dxa"/>
          </w:tcPr>
          <w:p w14:paraId="6A0007ED" w14:textId="77777777" w:rsidR="00480A5D" w:rsidRPr="00682362" w:rsidRDefault="00480A5D" w:rsidP="00480A5D">
            <w:pPr>
              <w:pStyle w:val="tabletext"/>
              <w:jc w:val="center"/>
            </w:pPr>
            <w:r w:rsidRPr="00682362">
              <w:t>6</w:t>
            </w:r>
          </w:p>
        </w:tc>
        <w:tc>
          <w:tcPr>
            <w:tcW w:w="1671" w:type="dxa"/>
            <w:vAlign w:val="center"/>
          </w:tcPr>
          <w:p w14:paraId="6A0007EE" w14:textId="77777777" w:rsidR="00480A5D" w:rsidRPr="00682362" w:rsidRDefault="00480A5D" w:rsidP="00480A5D">
            <w:pPr>
              <w:pStyle w:val="tabletext"/>
              <w:rPr>
                <w:b/>
              </w:rPr>
            </w:pPr>
            <w:r w:rsidRPr="00682362">
              <w:t>OriginalNumber</w:t>
            </w:r>
          </w:p>
        </w:tc>
        <w:tc>
          <w:tcPr>
            <w:tcW w:w="1610" w:type="dxa"/>
            <w:vAlign w:val="center"/>
          </w:tcPr>
          <w:p w14:paraId="6A0007EF" w14:textId="77777777" w:rsidR="00480A5D" w:rsidRPr="00682362" w:rsidRDefault="00480A5D" w:rsidP="00480A5D">
            <w:pPr>
              <w:pStyle w:val="tabletext"/>
              <w:spacing w:before="120" w:after="120"/>
              <w:jc w:val="both"/>
            </w:pPr>
            <w:r w:rsidRPr="00682362">
              <w:t>OriginalNumber</w:t>
            </w:r>
          </w:p>
        </w:tc>
        <w:tc>
          <w:tcPr>
            <w:tcW w:w="1160" w:type="dxa"/>
            <w:vAlign w:val="center"/>
          </w:tcPr>
          <w:p w14:paraId="6A0007F0" w14:textId="77777777" w:rsidR="00480A5D" w:rsidRPr="00682362" w:rsidRDefault="00480A5D" w:rsidP="00480A5D">
            <w:pPr>
              <w:pStyle w:val="tabletext"/>
              <w:spacing w:before="120" w:after="120"/>
              <w:jc w:val="both"/>
            </w:pPr>
            <w:r w:rsidRPr="00682362">
              <w:t>Строковый</w:t>
            </w:r>
          </w:p>
        </w:tc>
        <w:tc>
          <w:tcPr>
            <w:tcW w:w="1827" w:type="dxa"/>
            <w:vAlign w:val="center"/>
          </w:tcPr>
          <w:p w14:paraId="6A0007F1" w14:textId="77777777" w:rsidR="00480A5D" w:rsidRPr="00682362" w:rsidRDefault="00480A5D" w:rsidP="00480A5D">
            <w:pPr>
              <w:pStyle w:val="tabletext"/>
              <w:spacing w:before="120" w:after="120"/>
              <w:jc w:val="center"/>
            </w:pPr>
            <w:r w:rsidRPr="00682362">
              <w:t>Нет</w:t>
            </w:r>
          </w:p>
        </w:tc>
        <w:tc>
          <w:tcPr>
            <w:tcW w:w="2047" w:type="dxa"/>
            <w:vAlign w:val="center"/>
          </w:tcPr>
          <w:p w14:paraId="6A0007F2" w14:textId="77777777" w:rsidR="00480A5D" w:rsidRPr="00682362" w:rsidRDefault="00480A5D" w:rsidP="00480A5D">
            <w:pPr>
              <w:pStyle w:val="tabletext"/>
              <w:spacing w:before="120" w:after="120"/>
              <w:jc w:val="center"/>
            </w:pPr>
            <w:r w:rsidRPr="00682362">
              <w:t>Нет</w:t>
            </w:r>
          </w:p>
        </w:tc>
      </w:tr>
      <w:tr w:rsidR="00480A5D" w:rsidRPr="00682362" w14:paraId="6A0007FA" w14:textId="77777777" w:rsidTr="00480A5D">
        <w:trPr>
          <w:trHeight w:val="508"/>
        </w:trPr>
        <w:tc>
          <w:tcPr>
            <w:tcW w:w="1085" w:type="dxa"/>
          </w:tcPr>
          <w:p w14:paraId="6A0007F4" w14:textId="77777777" w:rsidR="00480A5D" w:rsidRPr="00682362" w:rsidRDefault="00480A5D" w:rsidP="00480A5D">
            <w:pPr>
              <w:pStyle w:val="tabletext"/>
              <w:jc w:val="center"/>
            </w:pPr>
            <w:r w:rsidRPr="00682362">
              <w:t>7</w:t>
            </w:r>
          </w:p>
        </w:tc>
        <w:tc>
          <w:tcPr>
            <w:tcW w:w="1671" w:type="dxa"/>
            <w:vAlign w:val="center"/>
          </w:tcPr>
          <w:p w14:paraId="6A0007F5" w14:textId="77777777" w:rsidR="00480A5D" w:rsidRPr="00682362" w:rsidRDefault="00480A5D" w:rsidP="00480A5D">
            <w:pPr>
              <w:pStyle w:val="tabletext"/>
              <w:rPr>
                <w:b/>
              </w:rPr>
            </w:pPr>
            <w:r w:rsidRPr="00682362">
              <w:t>ReceivedFrom</w:t>
            </w:r>
          </w:p>
        </w:tc>
        <w:tc>
          <w:tcPr>
            <w:tcW w:w="1610" w:type="dxa"/>
            <w:vAlign w:val="center"/>
          </w:tcPr>
          <w:p w14:paraId="6A0007F6" w14:textId="77777777" w:rsidR="00480A5D" w:rsidRPr="00682362" w:rsidRDefault="00480A5D" w:rsidP="00480A5D">
            <w:pPr>
              <w:pStyle w:val="tabletext"/>
              <w:spacing w:before="120" w:after="120"/>
              <w:jc w:val="both"/>
            </w:pPr>
            <w:r w:rsidRPr="00682362">
              <w:t>ReceivedFrom</w:t>
            </w:r>
          </w:p>
        </w:tc>
        <w:tc>
          <w:tcPr>
            <w:tcW w:w="1160" w:type="dxa"/>
            <w:vAlign w:val="center"/>
          </w:tcPr>
          <w:p w14:paraId="6A0007F7" w14:textId="77777777" w:rsidR="00480A5D" w:rsidRPr="00682362" w:rsidRDefault="00480A5D" w:rsidP="00480A5D">
            <w:pPr>
              <w:pStyle w:val="tabletext"/>
              <w:spacing w:before="120" w:after="120"/>
              <w:jc w:val="both"/>
            </w:pPr>
            <w:r w:rsidRPr="00682362">
              <w:t>Строковый</w:t>
            </w:r>
          </w:p>
        </w:tc>
        <w:tc>
          <w:tcPr>
            <w:tcW w:w="1827" w:type="dxa"/>
            <w:vAlign w:val="center"/>
          </w:tcPr>
          <w:p w14:paraId="6A0007F8" w14:textId="77777777" w:rsidR="00480A5D" w:rsidRPr="00682362" w:rsidRDefault="00480A5D" w:rsidP="00480A5D">
            <w:pPr>
              <w:pStyle w:val="tabletext"/>
              <w:spacing w:before="120" w:after="120"/>
              <w:jc w:val="center"/>
            </w:pPr>
            <w:r w:rsidRPr="00682362">
              <w:t>Нет</w:t>
            </w:r>
          </w:p>
        </w:tc>
        <w:tc>
          <w:tcPr>
            <w:tcW w:w="2047" w:type="dxa"/>
            <w:vAlign w:val="center"/>
          </w:tcPr>
          <w:p w14:paraId="6A0007F9" w14:textId="77777777" w:rsidR="00480A5D" w:rsidRPr="00682362" w:rsidRDefault="00480A5D" w:rsidP="00480A5D">
            <w:pPr>
              <w:pStyle w:val="tabletext"/>
              <w:spacing w:before="120" w:after="120"/>
              <w:jc w:val="center"/>
            </w:pPr>
            <w:r w:rsidRPr="00682362">
              <w:t>Нет</w:t>
            </w:r>
          </w:p>
        </w:tc>
      </w:tr>
      <w:tr w:rsidR="00480A5D" w:rsidRPr="00682362" w14:paraId="6A000801" w14:textId="77777777" w:rsidTr="00480A5D">
        <w:trPr>
          <w:trHeight w:val="508"/>
        </w:trPr>
        <w:tc>
          <w:tcPr>
            <w:tcW w:w="1085" w:type="dxa"/>
          </w:tcPr>
          <w:p w14:paraId="6A0007FB" w14:textId="77777777" w:rsidR="00480A5D" w:rsidRPr="00682362" w:rsidRDefault="00480A5D" w:rsidP="00480A5D">
            <w:pPr>
              <w:pStyle w:val="tabletext"/>
              <w:jc w:val="center"/>
            </w:pPr>
            <w:r w:rsidRPr="00682362">
              <w:t>8</w:t>
            </w:r>
          </w:p>
        </w:tc>
        <w:tc>
          <w:tcPr>
            <w:tcW w:w="1671" w:type="dxa"/>
            <w:vAlign w:val="center"/>
          </w:tcPr>
          <w:p w14:paraId="6A0007FC" w14:textId="77777777" w:rsidR="00480A5D" w:rsidRPr="00682362" w:rsidRDefault="00480A5D" w:rsidP="00480A5D">
            <w:pPr>
              <w:pStyle w:val="tabletext"/>
              <w:rPr>
                <w:b/>
              </w:rPr>
            </w:pPr>
            <w:r w:rsidRPr="00682362">
              <w:t>MediaType</w:t>
            </w:r>
          </w:p>
        </w:tc>
        <w:tc>
          <w:tcPr>
            <w:tcW w:w="1610" w:type="dxa"/>
            <w:vAlign w:val="center"/>
          </w:tcPr>
          <w:p w14:paraId="6A0007FD" w14:textId="77777777" w:rsidR="00480A5D" w:rsidRPr="00682362" w:rsidRDefault="00480A5D" w:rsidP="00480A5D">
            <w:pPr>
              <w:pStyle w:val="tabletext"/>
              <w:spacing w:before="120" w:after="120"/>
              <w:jc w:val="both"/>
            </w:pPr>
            <w:r w:rsidRPr="00682362">
              <w:t>MediaType</w:t>
            </w:r>
          </w:p>
        </w:tc>
        <w:tc>
          <w:tcPr>
            <w:tcW w:w="1160" w:type="dxa"/>
            <w:vAlign w:val="center"/>
          </w:tcPr>
          <w:p w14:paraId="6A0007FE" w14:textId="77777777" w:rsidR="00480A5D" w:rsidRPr="00682362" w:rsidRDefault="00480A5D" w:rsidP="00480A5D">
            <w:pPr>
              <w:pStyle w:val="tabletext"/>
              <w:spacing w:before="120" w:after="120"/>
              <w:jc w:val="both"/>
            </w:pPr>
            <w:r w:rsidRPr="00682362">
              <w:t>Строковый</w:t>
            </w:r>
          </w:p>
        </w:tc>
        <w:tc>
          <w:tcPr>
            <w:tcW w:w="1827" w:type="dxa"/>
            <w:vAlign w:val="center"/>
          </w:tcPr>
          <w:p w14:paraId="6A0007FF" w14:textId="77777777" w:rsidR="00480A5D" w:rsidRPr="00682362" w:rsidRDefault="00480A5D" w:rsidP="00480A5D">
            <w:pPr>
              <w:pStyle w:val="tabletext"/>
              <w:spacing w:before="120" w:after="120"/>
              <w:jc w:val="center"/>
            </w:pPr>
            <w:r w:rsidRPr="00682362">
              <w:t>Нет</w:t>
            </w:r>
          </w:p>
        </w:tc>
        <w:tc>
          <w:tcPr>
            <w:tcW w:w="2047" w:type="dxa"/>
            <w:vAlign w:val="center"/>
          </w:tcPr>
          <w:p w14:paraId="6A000800" w14:textId="77777777" w:rsidR="00480A5D" w:rsidRPr="00682362" w:rsidRDefault="00480A5D" w:rsidP="00480A5D">
            <w:pPr>
              <w:pStyle w:val="tabletext"/>
              <w:spacing w:before="120" w:after="120"/>
              <w:jc w:val="center"/>
            </w:pPr>
            <w:r w:rsidRPr="00682362">
              <w:t>Нет</w:t>
            </w:r>
          </w:p>
        </w:tc>
      </w:tr>
    </w:tbl>
    <w:p w14:paraId="6A000802" w14:textId="77777777" w:rsidR="00480A5D" w:rsidRPr="00682362" w:rsidRDefault="00480A5D" w:rsidP="00480A5D">
      <w:pPr>
        <w:pStyle w:val="maintext"/>
      </w:pPr>
    </w:p>
    <w:p w14:paraId="6A000803" w14:textId="77777777" w:rsidR="00480A5D" w:rsidRPr="00682362" w:rsidRDefault="00480A5D" w:rsidP="00480A5D">
      <w:pPr>
        <w:pStyle w:val="maintext"/>
        <w:ind w:left="0"/>
        <w:jc w:val="both"/>
        <w:rPr>
          <w:u w:val="single"/>
        </w:rPr>
      </w:pPr>
      <w:bookmarkStart w:id="1085" w:name="_Toc469641178"/>
      <w:r w:rsidRPr="00682362">
        <w:rPr>
          <w:u w:val="single"/>
        </w:rPr>
        <w:t>Пример файла импорта</w:t>
      </w:r>
      <w:bookmarkEnd w:id="1085"/>
      <w:r w:rsidRPr="00682362">
        <w:rPr>
          <w:u w:val="single"/>
        </w:rPr>
        <w:t>:</w:t>
      </w:r>
    </w:p>
    <w:p w14:paraId="6A000804" w14:textId="77777777" w:rsidR="00480A5D" w:rsidRPr="00682362" w:rsidRDefault="00480A5D" w:rsidP="00480A5D">
      <w:pPr>
        <w:pStyle w:val="maintext"/>
        <w:ind w:left="0"/>
        <w:jc w:val="both"/>
        <w:rPr>
          <w:lang w:val="en-US"/>
        </w:rPr>
      </w:pPr>
      <w:r w:rsidRPr="00682362">
        <w:rPr>
          <w:lang w:val="en-US"/>
        </w:rPr>
        <w:t>Name</w:t>
      </w:r>
      <w:r w:rsidRPr="00682362">
        <w:rPr>
          <w:lang w:val="en-US"/>
        </w:rPr>
        <w:tab/>
        <w:t>Description</w:t>
      </w:r>
      <w:r w:rsidRPr="00682362">
        <w:rPr>
          <w:lang w:val="en-US"/>
        </w:rPr>
        <w:tab/>
        <w:t>PackageNumber</w:t>
      </w:r>
      <w:r w:rsidRPr="00682362">
        <w:rPr>
          <w:lang w:val="en-US"/>
        </w:rPr>
        <w:tab/>
        <w:t>DocumentNumber</w:t>
      </w:r>
      <w:r w:rsidRPr="00682362">
        <w:rPr>
          <w:lang w:val="en-US"/>
        </w:rPr>
        <w:tab/>
        <w:t>IsCopy</w:t>
      </w:r>
      <w:r w:rsidRPr="00682362">
        <w:rPr>
          <w:lang w:val="en-US"/>
        </w:rPr>
        <w:tab/>
        <w:t>OriginalNumber</w:t>
      </w:r>
      <w:r w:rsidRPr="00682362">
        <w:rPr>
          <w:lang w:val="en-US"/>
        </w:rPr>
        <w:tab/>
        <w:t>ReceivedFrom</w:t>
      </w:r>
      <w:r w:rsidRPr="00682362">
        <w:rPr>
          <w:lang w:val="en-US"/>
        </w:rPr>
        <w:tab/>
        <w:t>MediaType</w:t>
      </w:r>
    </w:p>
    <w:p w14:paraId="6A000805" w14:textId="77777777" w:rsidR="00480A5D" w:rsidRPr="00682362" w:rsidRDefault="00480A5D" w:rsidP="00480A5D">
      <w:pPr>
        <w:pStyle w:val="maintext"/>
        <w:ind w:left="0"/>
        <w:jc w:val="both"/>
        <w:rPr>
          <w:lang w:val="en-US"/>
        </w:rPr>
      </w:pPr>
      <w:r w:rsidRPr="00682362">
        <w:rPr>
          <w:lang w:val="en-US"/>
        </w:rPr>
        <w:t>name1</w:t>
      </w:r>
      <w:r w:rsidRPr="00682362">
        <w:rPr>
          <w:lang w:val="en-US"/>
        </w:rPr>
        <w:tab/>
        <w:t>description1</w:t>
      </w:r>
      <w:r w:rsidRPr="00682362">
        <w:rPr>
          <w:lang w:val="en-US"/>
        </w:rPr>
        <w:tab/>
        <w:t>1</w:t>
      </w:r>
      <w:r w:rsidRPr="00682362">
        <w:rPr>
          <w:lang w:val="en-US"/>
        </w:rPr>
        <w:tab/>
      </w:r>
      <w:r w:rsidRPr="00682362">
        <w:rPr>
          <w:lang w:val="en-US"/>
        </w:rPr>
        <w:tab/>
        <w:t>False</w:t>
      </w:r>
      <w:r w:rsidRPr="00682362">
        <w:rPr>
          <w:lang w:val="en-US"/>
        </w:rPr>
        <w:tab/>
      </w:r>
      <w:r w:rsidRPr="00682362">
        <w:rPr>
          <w:lang w:val="en-US"/>
        </w:rPr>
        <w:tab/>
        <w:t>received_from1</w:t>
      </w:r>
      <w:r w:rsidRPr="00682362">
        <w:rPr>
          <w:lang w:val="en-US"/>
        </w:rPr>
        <w:tab/>
        <w:t>media_type1</w:t>
      </w:r>
    </w:p>
    <w:p w14:paraId="6A000806" w14:textId="77777777" w:rsidR="00480A5D" w:rsidRPr="00682362" w:rsidRDefault="00480A5D" w:rsidP="00480A5D">
      <w:pPr>
        <w:pStyle w:val="maintext"/>
        <w:ind w:left="0"/>
        <w:jc w:val="both"/>
        <w:rPr>
          <w:lang w:val="en-US"/>
        </w:rPr>
      </w:pPr>
      <w:r w:rsidRPr="00682362">
        <w:rPr>
          <w:lang w:val="en-US"/>
        </w:rPr>
        <w:t>name2</w:t>
      </w:r>
      <w:r w:rsidRPr="00682362">
        <w:rPr>
          <w:lang w:val="en-US"/>
        </w:rPr>
        <w:tab/>
        <w:t>description2</w:t>
      </w:r>
      <w:r w:rsidRPr="00682362">
        <w:rPr>
          <w:lang w:val="en-US"/>
        </w:rPr>
        <w:tab/>
        <w:t>2</w:t>
      </w:r>
      <w:r w:rsidRPr="00682362">
        <w:rPr>
          <w:lang w:val="en-US"/>
        </w:rPr>
        <w:tab/>
      </w:r>
      <w:r w:rsidRPr="00682362">
        <w:rPr>
          <w:lang w:val="en-US"/>
        </w:rPr>
        <w:tab/>
        <w:t>False</w:t>
      </w:r>
      <w:r w:rsidRPr="00682362">
        <w:rPr>
          <w:lang w:val="en-US"/>
        </w:rPr>
        <w:tab/>
      </w:r>
      <w:r w:rsidRPr="00682362">
        <w:rPr>
          <w:lang w:val="en-US"/>
        </w:rPr>
        <w:tab/>
        <w:t>received_from2</w:t>
      </w:r>
      <w:r w:rsidRPr="00682362">
        <w:rPr>
          <w:lang w:val="en-US"/>
        </w:rPr>
        <w:tab/>
        <w:t>media_type2</w:t>
      </w:r>
    </w:p>
    <w:p w14:paraId="6A000807" w14:textId="77777777" w:rsidR="00480A5D" w:rsidRPr="00682362" w:rsidRDefault="00480A5D" w:rsidP="00480A5D">
      <w:pPr>
        <w:pStyle w:val="maintext"/>
        <w:ind w:left="0"/>
        <w:jc w:val="both"/>
        <w:rPr>
          <w:lang w:val="en-US"/>
        </w:rPr>
      </w:pPr>
      <w:r w:rsidRPr="00682362">
        <w:rPr>
          <w:lang w:val="en-US"/>
        </w:rPr>
        <w:t>name3</w:t>
      </w:r>
      <w:r w:rsidRPr="00682362">
        <w:rPr>
          <w:lang w:val="en-US"/>
        </w:rPr>
        <w:tab/>
        <w:t>description3</w:t>
      </w:r>
      <w:r w:rsidRPr="00682362">
        <w:rPr>
          <w:lang w:val="en-US"/>
        </w:rPr>
        <w:tab/>
        <w:t>3</w:t>
      </w:r>
      <w:r w:rsidRPr="00682362">
        <w:rPr>
          <w:lang w:val="en-US"/>
        </w:rPr>
        <w:tab/>
        <w:t>1</w:t>
      </w:r>
      <w:r w:rsidRPr="00682362">
        <w:rPr>
          <w:lang w:val="en-US"/>
        </w:rPr>
        <w:tab/>
        <w:t>False</w:t>
      </w:r>
      <w:r w:rsidRPr="00682362">
        <w:rPr>
          <w:lang w:val="en-US"/>
        </w:rPr>
        <w:tab/>
      </w:r>
      <w:r w:rsidRPr="00682362">
        <w:rPr>
          <w:lang w:val="en-US"/>
        </w:rPr>
        <w:tab/>
        <w:t>received_from3</w:t>
      </w:r>
      <w:r w:rsidRPr="00682362">
        <w:rPr>
          <w:lang w:val="en-US"/>
        </w:rPr>
        <w:tab/>
        <w:t>media_type1</w:t>
      </w:r>
    </w:p>
    <w:p w14:paraId="6A000808" w14:textId="77777777" w:rsidR="00480A5D" w:rsidRPr="00682362" w:rsidRDefault="00480A5D" w:rsidP="00480A5D">
      <w:pPr>
        <w:rPr>
          <w:lang w:val="en-US"/>
        </w:rPr>
      </w:pPr>
    </w:p>
    <w:p w14:paraId="6A000809" w14:textId="77777777" w:rsidR="00480A5D" w:rsidRPr="00682362" w:rsidRDefault="00480A5D" w:rsidP="0003019A">
      <w:pPr>
        <w:pStyle w:val="40"/>
      </w:pPr>
      <w:r w:rsidRPr="00682362">
        <w:t>Экспорт списка дистрибутивов</w:t>
      </w:r>
      <w:r w:rsidR="00B970C0" w:rsidRPr="00682362">
        <w:t xml:space="preserve"> СКЗИ</w:t>
      </w:r>
      <w:r w:rsidRPr="00682362">
        <w:t xml:space="preserve"> в файл</w:t>
      </w:r>
    </w:p>
    <w:p w14:paraId="6A00080A" w14:textId="77777777" w:rsidR="004A0D08" w:rsidRPr="00682362" w:rsidRDefault="004A0D08" w:rsidP="004A0D08">
      <w:pPr>
        <w:pStyle w:val="maintext"/>
      </w:pPr>
      <w:r w:rsidRPr="00682362">
        <w:t>JMS позволяет экспортировать список дистрибутиво</w:t>
      </w:r>
      <w:r w:rsidR="008C78F5" w:rsidRPr="00682362">
        <w:t>в</w:t>
      </w:r>
      <w:r w:rsidRPr="00682362">
        <w:t xml:space="preserve"> СКЗИ в файл с тем, чтобы данный список дистрибу</w:t>
      </w:r>
      <w:r w:rsidR="007779E8" w:rsidRPr="00682362">
        <w:t xml:space="preserve">тивов </w:t>
      </w:r>
      <w:r w:rsidRPr="00682362">
        <w:t xml:space="preserve"> можно было импортировать на другом экземпляре JMS. </w:t>
      </w:r>
    </w:p>
    <w:p w14:paraId="6A00080B" w14:textId="77777777" w:rsidR="00480A5D" w:rsidRPr="00682362" w:rsidRDefault="00480A5D" w:rsidP="00480A5D">
      <w:r w:rsidRPr="00682362">
        <w:t>Для того чтобы выполнить экспорт списка дистрибутивов в файл с помощью мастера экспорта дистрибутивов выполните следующие действия:</w:t>
      </w:r>
    </w:p>
    <w:p w14:paraId="6A00080C" w14:textId="77777777" w:rsidR="00480A5D" w:rsidRPr="00682362" w:rsidRDefault="00480A5D" w:rsidP="002B115F">
      <w:pPr>
        <w:pStyle w:val="maintext"/>
        <w:numPr>
          <w:ilvl w:val="0"/>
          <w:numId w:val="205"/>
        </w:numPr>
        <w:ind w:left="567"/>
        <w:jc w:val="both"/>
      </w:pPr>
      <w:r w:rsidRPr="00682362">
        <w:t xml:space="preserve">Выделите в списке зарегистрированных </w:t>
      </w:r>
      <w:r w:rsidR="008C78F5" w:rsidRPr="00682362">
        <w:t>д</w:t>
      </w:r>
      <w:r w:rsidRPr="00682362">
        <w:t xml:space="preserve">истрибутивов СКЗИ требуемый экземпляр и на верхней панели консоли управления </w:t>
      </w:r>
      <w:r w:rsidRPr="00682362">
        <w:rPr>
          <w:lang w:val="en-US"/>
        </w:rPr>
        <w:t>JMS</w:t>
      </w:r>
      <w:r w:rsidRPr="00682362">
        <w:t xml:space="preserve"> нажмите </w:t>
      </w:r>
      <w:r w:rsidRPr="00682362">
        <w:rPr>
          <w:b/>
        </w:rPr>
        <w:t>Экспорт</w:t>
      </w:r>
      <w:r w:rsidRPr="00682362">
        <w:t xml:space="preserve"> (см. рис. </w:t>
      </w:r>
      <w:r w:rsidRPr="00682362">
        <w:fldChar w:fldCharType="begin"/>
      </w:r>
      <w:r w:rsidRPr="00682362">
        <w:instrText xml:space="preserve"> REF _Ref469873165 \h </w:instrText>
      </w:r>
      <w:r w:rsidR="00682362">
        <w:instrText xml:space="preserve"> \* MERGEFORMAT </w:instrText>
      </w:r>
      <w:r w:rsidRPr="00682362">
        <w:fldChar w:fldCharType="separate"/>
      </w:r>
      <w:r w:rsidR="00355544">
        <w:rPr>
          <w:noProof/>
        </w:rPr>
        <w:t>425</w:t>
      </w:r>
      <w:r w:rsidRPr="00682362">
        <w:fldChar w:fldCharType="end"/>
      </w:r>
      <w:r w:rsidRPr="00682362">
        <w:t>).</w:t>
      </w:r>
    </w:p>
    <w:p w14:paraId="6A00080D" w14:textId="77777777" w:rsidR="00480A5D" w:rsidRPr="00682362" w:rsidRDefault="00480A5D" w:rsidP="00480A5D">
      <w:pPr>
        <w:rPr>
          <w:noProof/>
          <w:lang w:eastAsia="ru-RU"/>
        </w:rPr>
      </w:pPr>
    </w:p>
    <w:p w14:paraId="6A00080E" w14:textId="77777777" w:rsidR="00480A5D" w:rsidRPr="00682362" w:rsidRDefault="00480A5D" w:rsidP="00480A5D">
      <w:pPr>
        <w:jc w:val="center"/>
      </w:pPr>
      <w:r w:rsidRPr="00682362">
        <w:rPr>
          <w:noProof/>
          <w:lang w:eastAsia="ru-RU"/>
        </w:rPr>
        <w:drawing>
          <wp:inline distT="0" distB="0" distL="0" distR="0" wp14:anchorId="6A002202" wp14:editId="6A002203">
            <wp:extent cx="5760000" cy="3387802"/>
            <wp:effectExtent l="0" t="0" r="0" b="3175"/>
            <wp:docPr id="1073741888" name="Рисунок 1073741888" descr="C:\Users\OGolubev\Desktop\оорээ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Golubev\Desktop\оорэээ.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760000" cy="3387802"/>
                    </a:xfrm>
                    <a:prstGeom prst="rect">
                      <a:avLst/>
                    </a:prstGeom>
                    <a:noFill/>
                    <a:ln>
                      <a:noFill/>
                    </a:ln>
                  </pic:spPr>
                </pic:pic>
              </a:graphicData>
            </a:graphic>
          </wp:inline>
        </w:drawing>
      </w:r>
    </w:p>
    <w:p w14:paraId="6A00080F" w14:textId="77777777" w:rsidR="00480A5D" w:rsidRPr="00682362" w:rsidRDefault="00480A5D" w:rsidP="00480A5D">
      <w:pPr>
        <w:pStyle w:val="figurenamenew"/>
        <w:ind w:left="0"/>
      </w:pPr>
      <w:bookmarkStart w:id="1086" w:name="_Ref469673233"/>
      <w:r w:rsidRPr="00682362">
        <w:t xml:space="preserve">Рис. </w:t>
      </w:r>
      <w:r w:rsidR="00B51D63">
        <w:fldChar w:fldCharType="begin"/>
      </w:r>
      <w:r w:rsidR="00B51D63">
        <w:instrText xml:space="preserve"> SEQ Рис. \* ARABIC </w:instrText>
      </w:r>
      <w:r w:rsidR="00B51D63">
        <w:fldChar w:fldCharType="separate"/>
      </w:r>
      <w:bookmarkStart w:id="1087" w:name="_Ref469873165"/>
      <w:r w:rsidR="00355544">
        <w:rPr>
          <w:noProof/>
        </w:rPr>
        <w:t>425</w:t>
      </w:r>
      <w:bookmarkEnd w:id="1087"/>
      <w:r w:rsidR="00B51D63">
        <w:rPr>
          <w:noProof/>
        </w:rPr>
        <w:fldChar w:fldCharType="end"/>
      </w:r>
      <w:bookmarkEnd w:id="1086"/>
      <w:r w:rsidRPr="00682362">
        <w:t xml:space="preserve"> – Окно экспорта дистрибутива СКЗИ</w:t>
      </w:r>
    </w:p>
    <w:p w14:paraId="6A000810" w14:textId="77777777" w:rsidR="00480A5D" w:rsidRPr="00682362" w:rsidRDefault="00480A5D" w:rsidP="002B115F">
      <w:pPr>
        <w:pStyle w:val="maintext"/>
        <w:numPr>
          <w:ilvl w:val="0"/>
          <w:numId w:val="205"/>
        </w:numPr>
        <w:ind w:left="567"/>
        <w:jc w:val="both"/>
      </w:pPr>
      <w:r w:rsidRPr="00682362">
        <w:t xml:space="preserve">В появившемся окне приветствия мастера экспорта дистрибутивов СКЗИ (см. рис. </w:t>
      </w:r>
      <w:r w:rsidRPr="00682362">
        <w:fldChar w:fldCharType="begin"/>
      </w:r>
      <w:r w:rsidRPr="00682362">
        <w:instrText xml:space="preserve"> REF _Ref469938791 \h </w:instrText>
      </w:r>
      <w:r w:rsidR="00682362">
        <w:instrText xml:space="preserve"> \* MERGEFORMAT </w:instrText>
      </w:r>
      <w:r w:rsidRPr="00682362">
        <w:fldChar w:fldCharType="separate"/>
      </w:r>
      <w:r w:rsidR="00355544">
        <w:rPr>
          <w:noProof/>
        </w:rPr>
        <w:t>426</w:t>
      </w:r>
      <w:r w:rsidRPr="00682362">
        <w:fldChar w:fldCharType="end"/>
      </w:r>
      <w:r w:rsidRPr="00682362">
        <w:t xml:space="preserve">) нажмите </w:t>
      </w:r>
      <w:r w:rsidRPr="00682362">
        <w:rPr>
          <w:b/>
        </w:rPr>
        <w:t>Далее</w:t>
      </w:r>
      <w:r w:rsidRPr="00682362">
        <w:t>.</w:t>
      </w:r>
    </w:p>
    <w:p w14:paraId="6A000811" w14:textId="77777777" w:rsidR="00480A5D" w:rsidRPr="00682362" w:rsidRDefault="00480A5D" w:rsidP="00480A5D">
      <w:pPr>
        <w:jc w:val="center"/>
      </w:pPr>
      <w:r w:rsidRPr="00682362">
        <w:rPr>
          <w:noProof/>
          <w:lang w:eastAsia="ru-RU"/>
        </w:rPr>
        <w:lastRenderedPageBreak/>
        <w:drawing>
          <wp:inline distT="0" distB="0" distL="0" distR="0" wp14:anchorId="6A002204" wp14:editId="6A002205">
            <wp:extent cx="3600000" cy="2798389"/>
            <wp:effectExtent l="0" t="0" r="635" b="2540"/>
            <wp:docPr id="1073741889" name="Рисунок 1073741889" descr="C:\Users\OGolubev\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Golubev\Desktop\111.jp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600000" cy="2798389"/>
                    </a:xfrm>
                    <a:prstGeom prst="rect">
                      <a:avLst/>
                    </a:prstGeom>
                    <a:noFill/>
                    <a:ln>
                      <a:noFill/>
                    </a:ln>
                  </pic:spPr>
                </pic:pic>
              </a:graphicData>
            </a:graphic>
          </wp:inline>
        </w:drawing>
      </w:r>
    </w:p>
    <w:p w14:paraId="6A000812" w14:textId="77777777" w:rsidR="00480A5D" w:rsidRPr="00682362" w:rsidRDefault="00480A5D" w:rsidP="00480A5D">
      <w:pPr>
        <w:pStyle w:val="figurenamenew"/>
        <w:ind w:left="0"/>
      </w:pPr>
      <w:bookmarkStart w:id="1088" w:name="_Ref469673270"/>
      <w:r w:rsidRPr="00682362">
        <w:t xml:space="preserve">Рис. </w:t>
      </w:r>
      <w:bookmarkStart w:id="1089" w:name="_Ref469938785"/>
      <w:r w:rsidRPr="00682362">
        <w:fldChar w:fldCharType="begin"/>
      </w:r>
      <w:r w:rsidRPr="00682362">
        <w:instrText xml:space="preserve"> SEQ Рис. \* ARABIC </w:instrText>
      </w:r>
      <w:r w:rsidRPr="00682362">
        <w:fldChar w:fldCharType="separate"/>
      </w:r>
      <w:bookmarkStart w:id="1090" w:name="_Ref469938791"/>
      <w:r w:rsidR="00355544">
        <w:rPr>
          <w:noProof/>
        </w:rPr>
        <w:t>426</w:t>
      </w:r>
      <w:bookmarkEnd w:id="1090"/>
      <w:r w:rsidRPr="00682362">
        <w:rPr>
          <w:noProof/>
        </w:rPr>
        <w:fldChar w:fldCharType="end"/>
      </w:r>
      <w:bookmarkEnd w:id="1088"/>
      <w:r w:rsidRPr="00682362">
        <w:t xml:space="preserve"> – Окно приветствия мастера экспорта дистрибутива СКЗИ</w:t>
      </w:r>
      <w:bookmarkEnd w:id="1089"/>
    </w:p>
    <w:p w14:paraId="6A000813" w14:textId="77777777" w:rsidR="00480A5D" w:rsidRPr="00682362" w:rsidRDefault="00480A5D" w:rsidP="002B115F">
      <w:pPr>
        <w:pStyle w:val="maintext"/>
        <w:numPr>
          <w:ilvl w:val="0"/>
          <w:numId w:val="205"/>
        </w:numPr>
        <w:ind w:left="567"/>
        <w:jc w:val="both"/>
      </w:pPr>
      <w:r w:rsidRPr="00682362">
        <w:t xml:space="preserve">В появившемся окне (см. рис. </w:t>
      </w:r>
      <w:r w:rsidRPr="00682362">
        <w:fldChar w:fldCharType="begin"/>
      </w:r>
      <w:r w:rsidRPr="00682362">
        <w:instrText xml:space="preserve"> REF _Ref469938840 \h </w:instrText>
      </w:r>
      <w:r w:rsidR="00682362">
        <w:instrText xml:space="preserve"> \* MERGEFORMAT </w:instrText>
      </w:r>
      <w:r w:rsidRPr="00682362">
        <w:fldChar w:fldCharType="separate"/>
      </w:r>
      <w:r w:rsidR="00355544">
        <w:rPr>
          <w:noProof/>
        </w:rPr>
        <w:t>427</w:t>
      </w:r>
      <w:r w:rsidRPr="00682362">
        <w:fldChar w:fldCharType="end"/>
      </w:r>
      <w:r w:rsidRPr="00682362">
        <w:t xml:space="preserve">) выберите </w:t>
      </w:r>
      <w:r w:rsidRPr="00682362">
        <w:rPr>
          <w:b/>
        </w:rPr>
        <w:t>Ответственное лицо</w:t>
      </w:r>
      <w:r w:rsidRPr="00682362">
        <w:t xml:space="preserve">, укажите </w:t>
      </w:r>
      <w:r w:rsidRPr="00682362">
        <w:rPr>
          <w:b/>
        </w:rPr>
        <w:t>Файл экспорта</w:t>
      </w:r>
      <w:r w:rsidRPr="00682362">
        <w:t xml:space="preserve"> и нажмите </w:t>
      </w:r>
      <w:r w:rsidRPr="00682362">
        <w:rPr>
          <w:b/>
        </w:rPr>
        <w:t>Далее</w:t>
      </w:r>
      <w:r w:rsidRPr="00682362">
        <w:t xml:space="preserve">. </w:t>
      </w:r>
    </w:p>
    <w:p w14:paraId="6A000814" w14:textId="77777777" w:rsidR="00480A5D" w:rsidRPr="00682362" w:rsidRDefault="00480A5D" w:rsidP="00480A5D"/>
    <w:p w14:paraId="6A000815" w14:textId="77777777" w:rsidR="00480A5D" w:rsidRPr="00682362" w:rsidRDefault="00480A5D" w:rsidP="00B41AFD">
      <w:pPr>
        <w:pStyle w:val="notetext"/>
      </w:pPr>
      <w:r w:rsidRPr="00682362">
        <w:rPr>
          <w:b/>
          <w:noProof/>
          <w:lang w:eastAsia="ru-RU"/>
        </w:rPr>
        <w:drawing>
          <wp:anchor distT="0" distB="0" distL="114300" distR="114300" simplePos="0" relativeHeight="251693056" behindDoc="0" locked="1" layoutInCell="1" allowOverlap="1" wp14:anchorId="6A002206" wp14:editId="6A002207">
            <wp:simplePos x="0" y="0"/>
            <wp:positionH relativeFrom="column">
              <wp:posOffset>45720</wp:posOffset>
            </wp:positionH>
            <wp:positionV relativeFrom="paragraph">
              <wp:posOffset>-27305</wp:posOffset>
            </wp:positionV>
            <wp:extent cx="249555" cy="322580"/>
            <wp:effectExtent l="0" t="0" r="0" b="1270"/>
            <wp:wrapNone/>
            <wp:docPr id="1073741890"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anchor>
        </w:drawing>
      </w:r>
      <w:r w:rsidRPr="00682362">
        <w:rPr>
          <w:b/>
        </w:rPr>
        <w:t>Примечание</w:t>
      </w:r>
      <w:r w:rsidR="00B41AFD" w:rsidRPr="00682362">
        <w:rPr>
          <w:b/>
        </w:rPr>
        <w:t>.</w:t>
      </w:r>
      <w:r w:rsidR="00B41AFD" w:rsidRPr="00682362">
        <w:t xml:space="preserve"> </w:t>
      </w:r>
      <w:r w:rsidRPr="00682362">
        <w:t>Файл экспорта представляет собой файл в формате *.</w:t>
      </w:r>
      <w:r w:rsidRPr="00682362">
        <w:rPr>
          <w:lang w:val="en-US"/>
        </w:rPr>
        <w:t>CSV</w:t>
      </w:r>
      <w:r w:rsidRPr="00682362">
        <w:t>. Формат файлов экспорта аналогичен формату файлов импорта. Подробнее о структуре файла см.</w:t>
      </w:r>
      <w:r w:rsidR="00FB1C65" w:rsidRPr="00682362">
        <w:t xml:space="preserve"> в разделе «</w:t>
      </w:r>
      <w:r w:rsidRPr="00682362">
        <w:fldChar w:fldCharType="begin"/>
      </w:r>
      <w:r w:rsidRPr="00682362">
        <w:instrText xml:space="preserve"> REF _Ref469665905 \h </w:instrText>
      </w:r>
      <w:r w:rsidR="00B41AFD" w:rsidRPr="00682362">
        <w:instrText xml:space="preserve"> \* MERGEFORMAT </w:instrText>
      </w:r>
      <w:r w:rsidRPr="00682362">
        <w:fldChar w:fldCharType="separate"/>
      </w:r>
      <w:r w:rsidR="00355544" w:rsidRPr="00682362">
        <w:t>Формат файлов импорта</w:t>
      </w:r>
      <w:r w:rsidRPr="00682362">
        <w:fldChar w:fldCharType="end"/>
      </w:r>
      <w:r w:rsidR="00FB1C65" w:rsidRPr="00682362">
        <w:t>»</w:t>
      </w:r>
      <w:r w:rsidRPr="00682362">
        <w:t>.</w:t>
      </w:r>
    </w:p>
    <w:p w14:paraId="6A000816" w14:textId="77777777" w:rsidR="00480A5D" w:rsidRPr="00682362" w:rsidRDefault="00480A5D" w:rsidP="00B41AFD">
      <w:pPr>
        <w:pStyle w:val="notetext"/>
      </w:pPr>
      <w:r w:rsidRPr="00682362">
        <w:t>В файл экспорта записывается заголовок, согласно объявленным полям импорта дистрибутивов СКЗИ, ниже записываются значения этих полей в том же порядке. Одна строка соответствует одному дистрибутиву СКЗИ. При экспорте дистрибутивы удаляются из БД и могут быть повторно импортированы из файла экспорта.</w:t>
      </w:r>
    </w:p>
    <w:p w14:paraId="6A000817" w14:textId="77777777" w:rsidR="00B41AFD" w:rsidRPr="00682362" w:rsidRDefault="00B41AFD" w:rsidP="00B41AFD">
      <w:pPr>
        <w:pStyle w:val="notetext"/>
      </w:pPr>
    </w:p>
    <w:p w14:paraId="6A000818" w14:textId="77777777" w:rsidR="00480A5D" w:rsidRPr="00682362" w:rsidRDefault="00480A5D" w:rsidP="00480A5D">
      <w:pPr>
        <w:jc w:val="center"/>
      </w:pPr>
      <w:r w:rsidRPr="00682362">
        <w:rPr>
          <w:noProof/>
          <w:lang w:eastAsia="ru-RU"/>
        </w:rPr>
        <w:drawing>
          <wp:inline distT="0" distB="0" distL="0" distR="0" wp14:anchorId="6A002208" wp14:editId="6A002209">
            <wp:extent cx="3600000" cy="2798375"/>
            <wp:effectExtent l="0" t="0" r="635" b="2540"/>
            <wp:docPr id="1073741891" name="Рисунок 1073741891" descr="C:\Users\OGolubev\Desktop\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Golubev\Desktop\222.jpg"/>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3600000" cy="2798375"/>
                    </a:xfrm>
                    <a:prstGeom prst="rect">
                      <a:avLst/>
                    </a:prstGeom>
                    <a:noFill/>
                    <a:ln>
                      <a:noFill/>
                    </a:ln>
                  </pic:spPr>
                </pic:pic>
              </a:graphicData>
            </a:graphic>
          </wp:inline>
        </w:drawing>
      </w:r>
    </w:p>
    <w:p w14:paraId="6A000819" w14:textId="77777777" w:rsidR="00480A5D" w:rsidRPr="00682362" w:rsidRDefault="00480A5D" w:rsidP="00480A5D">
      <w:pPr>
        <w:pStyle w:val="figurenamenew"/>
        <w:ind w:left="0"/>
      </w:pPr>
      <w:bookmarkStart w:id="1091" w:name="_Ref469673311"/>
      <w:r w:rsidRPr="00682362">
        <w:t xml:space="preserve">Рис. </w:t>
      </w:r>
      <w:r w:rsidR="00B51D63">
        <w:fldChar w:fldCharType="begin"/>
      </w:r>
      <w:r w:rsidR="00B51D63">
        <w:instrText xml:space="preserve"> SEQ Рис. \* ARABIC </w:instrText>
      </w:r>
      <w:r w:rsidR="00B51D63">
        <w:fldChar w:fldCharType="separate"/>
      </w:r>
      <w:bookmarkStart w:id="1092" w:name="_Ref469938840"/>
      <w:r w:rsidR="00355544">
        <w:rPr>
          <w:noProof/>
        </w:rPr>
        <w:t>427</w:t>
      </w:r>
      <w:bookmarkEnd w:id="1092"/>
      <w:r w:rsidR="00B51D63">
        <w:rPr>
          <w:noProof/>
        </w:rPr>
        <w:fldChar w:fldCharType="end"/>
      </w:r>
      <w:bookmarkEnd w:id="1091"/>
      <w:r w:rsidRPr="00682362">
        <w:t xml:space="preserve"> – Окно ввода параметров экспорта дистрибутива СКЗИ</w:t>
      </w:r>
    </w:p>
    <w:p w14:paraId="6A00081A" w14:textId="77777777" w:rsidR="00480A5D" w:rsidRPr="00682362" w:rsidRDefault="00480A5D" w:rsidP="002B115F">
      <w:pPr>
        <w:pStyle w:val="maintext"/>
        <w:numPr>
          <w:ilvl w:val="0"/>
          <w:numId w:val="205"/>
        </w:numPr>
        <w:ind w:left="567"/>
        <w:jc w:val="both"/>
      </w:pPr>
      <w:r w:rsidRPr="00682362">
        <w:t xml:space="preserve">В появившемся окне (см. рис. </w:t>
      </w:r>
      <w:r w:rsidRPr="00682362">
        <w:fldChar w:fldCharType="begin"/>
      </w:r>
      <w:r w:rsidRPr="00682362">
        <w:instrText xml:space="preserve"> REF _Ref469938874 \h </w:instrText>
      </w:r>
      <w:r w:rsidR="00682362">
        <w:instrText xml:space="preserve"> \* MERGEFORMAT </w:instrText>
      </w:r>
      <w:r w:rsidRPr="00682362">
        <w:fldChar w:fldCharType="separate"/>
      </w:r>
      <w:r w:rsidR="00355544">
        <w:rPr>
          <w:noProof/>
        </w:rPr>
        <w:t>428</w:t>
      </w:r>
      <w:r w:rsidRPr="00682362">
        <w:fldChar w:fldCharType="end"/>
      </w:r>
      <w:r w:rsidRPr="00682362">
        <w:t xml:space="preserve">) нажмите </w:t>
      </w:r>
      <w:r w:rsidRPr="00682362">
        <w:rPr>
          <w:b/>
        </w:rPr>
        <w:t>Далее</w:t>
      </w:r>
      <w:r w:rsidRPr="00682362">
        <w:t xml:space="preserve">. </w:t>
      </w:r>
    </w:p>
    <w:p w14:paraId="6A00081B" w14:textId="77777777" w:rsidR="00480A5D" w:rsidRPr="00682362" w:rsidRDefault="00480A5D" w:rsidP="00480A5D"/>
    <w:p w14:paraId="6A00081C" w14:textId="77777777" w:rsidR="00480A5D" w:rsidRPr="00682362" w:rsidRDefault="00480A5D" w:rsidP="00480A5D">
      <w:pPr>
        <w:jc w:val="center"/>
      </w:pPr>
      <w:r w:rsidRPr="00682362">
        <w:rPr>
          <w:noProof/>
          <w:lang w:eastAsia="ru-RU"/>
        </w:rPr>
        <w:lastRenderedPageBreak/>
        <w:drawing>
          <wp:inline distT="0" distB="0" distL="0" distR="0" wp14:anchorId="6A00220A" wp14:editId="6A00220B">
            <wp:extent cx="3600000" cy="2798375"/>
            <wp:effectExtent l="0" t="0" r="635" b="2540"/>
            <wp:docPr id="1073741892" name="Рисунок 1073741892" descr="C:\Users\OGolubev\Desktop\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Golubev\Desktop\333.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600000" cy="2798375"/>
                    </a:xfrm>
                    <a:prstGeom prst="rect">
                      <a:avLst/>
                    </a:prstGeom>
                    <a:noFill/>
                    <a:ln>
                      <a:noFill/>
                    </a:ln>
                  </pic:spPr>
                </pic:pic>
              </a:graphicData>
            </a:graphic>
          </wp:inline>
        </w:drawing>
      </w:r>
    </w:p>
    <w:p w14:paraId="6A00081D" w14:textId="77777777" w:rsidR="00480A5D" w:rsidRPr="00682362" w:rsidRDefault="00480A5D" w:rsidP="00480A5D">
      <w:pPr>
        <w:pStyle w:val="figurenamenew"/>
        <w:ind w:left="0"/>
      </w:pPr>
      <w:bookmarkStart w:id="1093" w:name="_Ref469673399"/>
      <w:r w:rsidRPr="00682362">
        <w:t xml:space="preserve">Рис. </w:t>
      </w:r>
      <w:r w:rsidR="00B51D63">
        <w:fldChar w:fldCharType="begin"/>
      </w:r>
      <w:r w:rsidR="00B51D63">
        <w:instrText xml:space="preserve"> SEQ Рис. \* ARABIC </w:instrText>
      </w:r>
      <w:r w:rsidR="00B51D63">
        <w:fldChar w:fldCharType="separate"/>
      </w:r>
      <w:bookmarkStart w:id="1094" w:name="_Ref469938874"/>
      <w:r w:rsidR="00355544">
        <w:rPr>
          <w:noProof/>
        </w:rPr>
        <w:t>428</w:t>
      </w:r>
      <w:bookmarkEnd w:id="1094"/>
      <w:r w:rsidR="00B51D63">
        <w:rPr>
          <w:noProof/>
        </w:rPr>
        <w:fldChar w:fldCharType="end"/>
      </w:r>
      <w:bookmarkEnd w:id="1093"/>
      <w:r w:rsidRPr="00682362">
        <w:t xml:space="preserve"> – Окно подтверждения параметров экспорта дистрибутива СКЗИ</w:t>
      </w:r>
    </w:p>
    <w:p w14:paraId="6A00081E" w14:textId="77777777" w:rsidR="00480A5D" w:rsidRPr="00682362" w:rsidRDefault="00480A5D" w:rsidP="002B115F">
      <w:pPr>
        <w:pStyle w:val="maintext"/>
        <w:numPr>
          <w:ilvl w:val="0"/>
          <w:numId w:val="205"/>
        </w:numPr>
        <w:ind w:left="567"/>
        <w:jc w:val="both"/>
      </w:pPr>
      <w:r w:rsidRPr="00682362">
        <w:t xml:space="preserve">В появившемся окне (см. рис. </w:t>
      </w:r>
      <w:r w:rsidRPr="00682362">
        <w:fldChar w:fldCharType="begin"/>
      </w:r>
      <w:r w:rsidRPr="00682362">
        <w:instrText xml:space="preserve"> REF _Ref469938928 \h </w:instrText>
      </w:r>
      <w:r w:rsidR="00682362">
        <w:instrText xml:space="preserve"> \* MERGEFORMAT </w:instrText>
      </w:r>
      <w:r w:rsidRPr="00682362">
        <w:fldChar w:fldCharType="separate"/>
      </w:r>
      <w:r w:rsidR="00355544">
        <w:rPr>
          <w:noProof/>
        </w:rPr>
        <w:t>429</w:t>
      </w:r>
      <w:r w:rsidRPr="00682362">
        <w:fldChar w:fldCharType="end"/>
      </w:r>
      <w:r w:rsidRPr="00682362">
        <w:t xml:space="preserve">) нажмите </w:t>
      </w:r>
      <w:r w:rsidRPr="00682362">
        <w:rPr>
          <w:b/>
        </w:rPr>
        <w:t>Далее</w:t>
      </w:r>
      <w:r w:rsidRPr="00682362">
        <w:t xml:space="preserve">. </w:t>
      </w:r>
    </w:p>
    <w:p w14:paraId="6A00081F" w14:textId="77777777" w:rsidR="00480A5D" w:rsidRPr="00682362" w:rsidRDefault="00480A5D" w:rsidP="00480A5D"/>
    <w:p w14:paraId="6A000820" w14:textId="77777777" w:rsidR="00480A5D" w:rsidRPr="00682362" w:rsidRDefault="00480A5D" w:rsidP="00480A5D">
      <w:pPr>
        <w:jc w:val="center"/>
      </w:pPr>
      <w:r w:rsidRPr="00682362">
        <w:rPr>
          <w:noProof/>
          <w:lang w:eastAsia="ru-RU"/>
        </w:rPr>
        <w:drawing>
          <wp:inline distT="0" distB="0" distL="0" distR="0" wp14:anchorId="6A00220C" wp14:editId="6A00220D">
            <wp:extent cx="3600000" cy="2798375"/>
            <wp:effectExtent l="0" t="0" r="635" b="2540"/>
            <wp:docPr id="1073741893" name="Рисунок 1073741893" descr="C:\Users\OGolubev\Desktop\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Golubev\Desktop\444.jp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600000" cy="2798375"/>
                    </a:xfrm>
                    <a:prstGeom prst="rect">
                      <a:avLst/>
                    </a:prstGeom>
                    <a:noFill/>
                    <a:ln>
                      <a:noFill/>
                    </a:ln>
                  </pic:spPr>
                </pic:pic>
              </a:graphicData>
            </a:graphic>
          </wp:inline>
        </w:drawing>
      </w:r>
    </w:p>
    <w:p w14:paraId="6A000821" w14:textId="77777777" w:rsidR="00480A5D" w:rsidRPr="00682362" w:rsidRDefault="00480A5D" w:rsidP="00480A5D">
      <w:pPr>
        <w:pStyle w:val="figurenamenew"/>
        <w:ind w:left="0"/>
      </w:pPr>
      <w:bookmarkStart w:id="1095" w:name="_Ref469673448"/>
      <w:r w:rsidRPr="00682362">
        <w:t xml:space="preserve">Рис. </w:t>
      </w:r>
      <w:r w:rsidR="00B51D63">
        <w:fldChar w:fldCharType="begin"/>
      </w:r>
      <w:r w:rsidR="00B51D63">
        <w:instrText xml:space="preserve"> SEQ Рис. \* ARABIC </w:instrText>
      </w:r>
      <w:r w:rsidR="00B51D63">
        <w:fldChar w:fldCharType="separate"/>
      </w:r>
      <w:bookmarkStart w:id="1096" w:name="_Ref469938928"/>
      <w:r w:rsidR="00355544">
        <w:rPr>
          <w:noProof/>
        </w:rPr>
        <w:t>429</w:t>
      </w:r>
      <w:bookmarkEnd w:id="1096"/>
      <w:r w:rsidR="00B51D63">
        <w:rPr>
          <w:noProof/>
        </w:rPr>
        <w:fldChar w:fldCharType="end"/>
      </w:r>
      <w:bookmarkEnd w:id="1095"/>
      <w:r w:rsidRPr="00682362">
        <w:t xml:space="preserve"> – Окно выполнения экспорта лицензий СКЗИ</w:t>
      </w:r>
    </w:p>
    <w:p w14:paraId="6A000822" w14:textId="77777777" w:rsidR="00480A5D" w:rsidRPr="00682362" w:rsidRDefault="00480A5D" w:rsidP="002B115F">
      <w:pPr>
        <w:pStyle w:val="maintext"/>
        <w:numPr>
          <w:ilvl w:val="0"/>
          <w:numId w:val="205"/>
        </w:numPr>
        <w:ind w:left="567"/>
        <w:jc w:val="both"/>
      </w:pPr>
      <w:r w:rsidRPr="00682362">
        <w:t xml:space="preserve">В появившемся окне (см. рис. </w:t>
      </w:r>
      <w:r w:rsidRPr="00682362">
        <w:fldChar w:fldCharType="begin"/>
      </w:r>
      <w:r w:rsidRPr="00682362">
        <w:instrText xml:space="preserve"> REF _Ref469938965 \h </w:instrText>
      </w:r>
      <w:r w:rsidR="00682362">
        <w:instrText xml:space="preserve"> \* MERGEFORMAT </w:instrText>
      </w:r>
      <w:r w:rsidRPr="00682362">
        <w:fldChar w:fldCharType="separate"/>
      </w:r>
      <w:r w:rsidR="00355544">
        <w:rPr>
          <w:noProof/>
        </w:rPr>
        <w:t>430</w:t>
      </w:r>
      <w:r w:rsidRPr="00682362">
        <w:fldChar w:fldCharType="end"/>
      </w:r>
      <w:r w:rsidRPr="00682362">
        <w:t xml:space="preserve">) нажмите </w:t>
      </w:r>
      <w:r w:rsidRPr="00682362">
        <w:rPr>
          <w:b/>
        </w:rPr>
        <w:t>Завершить</w:t>
      </w:r>
      <w:r w:rsidRPr="00682362">
        <w:t xml:space="preserve">. </w:t>
      </w:r>
    </w:p>
    <w:p w14:paraId="6A000823" w14:textId="77777777" w:rsidR="00480A5D" w:rsidRPr="00682362" w:rsidRDefault="00480A5D" w:rsidP="00480A5D"/>
    <w:p w14:paraId="6A000824" w14:textId="77777777" w:rsidR="00480A5D" w:rsidRPr="00682362" w:rsidRDefault="00480A5D" w:rsidP="00480A5D">
      <w:pPr>
        <w:jc w:val="center"/>
      </w:pPr>
      <w:r w:rsidRPr="00682362">
        <w:rPr>
          <w:noProof/>
          <w:lang w:eastAsia="ru-RU"/>
        </w:rPr>
        <w:lastRenderedPageBreak/>
        <w:drawing>
          <wp:inline distT="0" distB="0" distL="0" distR="0" wp14:anchorId="6A00220E" wp14:editId="6A00220F">
            <wp:extent cx="3600000" cy="2798375"/>
            <wp:effectExtent l="0" t="0" r="635" b="2540"/>
            <wp:docPr id="1073741894" name="Рисунок 1073741894" descr="C:\Users\OGolubev\Desktop\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Golubev\Desktop\555.jpg"/>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600000" cy="2798375"/>
                    </a:xfrm>
                    <a:prstGeom prst="rect">
                      <a:avLst/>
                    </a:prstGeom>
                    <a:noFill/>
                    <a:ln>
                      <a:noFill/>
                    </a:ln>
                  </pic:spPr>
                </pic:pic>
              </a:graphicData>
            </a:graphic>
          </wp:inline>
        </w:drawing>
      </w:r>
    </w:p>
    <w:p w14:paraId="6A000825" w14:textId="77777777" w:rsidR="00480A5D" w:rsidRPr="00682362" w:rsidRDefault="00480A5D" w:rsidP="00480A5D">
      <w:pPr>
        <w:pStyle w:val="figurenamenew"/>
        <w:ind w:left="0"/>
      </w:pPr>
      <w:bookmarkStart w:id="1097" w:name="_Ref469673493"/>
      <w:r w:rsidRPr="00682362">
        <w:t xml:space="preserve">Рис. </w:t>
      </w:r>
      <w:r w:rsidR="00B51D63">
        <w:fldChar w:fldCharType="begin"/>
      </w:r>
      <w:r w:rsidR="00B51D63">
        <w:instrText xml:space="preserve"> SEQ Рис. \* ARABIC </w:instrText>
      </w:r>
      <w:r w:rsidR="00B51D63">
        <w:fldChar w:fldCharType="separate"/>
      </w:r>
      <w:bookmarkStart w:id="1098" w:name="_Ref469938965"/>
      <w:r w:rsidR="00355544">
        <w:rPr>
          <w:noProof/>
        </w:rPr>
        <w:t>430</w:t>
      </w:r>
      <w:bookmarkEnd w:id="1098"/>
      <w:r w:rsidR="00B51D63">
        <w:rPr>
          <w:noProof/>
        </w:rPr>
        <w:fldChar w:fldCharType="end"/>
      </w:r>
      <w:bookmarkEnd w:id="1097"/>
      <w:r w:rsidRPr="00682362">
        <w:t xml:space="preserve"> – Окно завершения экспорта дистрибутива СКЗИ</w:t>
      </w:r>
    </w:p>
    <w:p w14:paraId="6A000826" w14:textId="77777777" w:rsidR="00480A5D" w:rsidRPr="00682362" w:rsidRDefault="00480A5D" w:rsidP="004A0D08"/>
    <w:p w14:paraId="6A000827" w14:textId="77777777" w:rsidR="004A0D08" w:rsidRPr="00682362" w:rsidRDefault="00AF15A7" w:rsidP="004A0D08">
      <w:pPr>
        <w:pStyle w:val="maintext"/>
      </w:pPr>
      <w:r w:rsidRPr="00682362">
        <w:t xml:space="preserve">По окончании </w:t>
      </w:r>
      <w:r w:rsidR="004A0D08" w:rsidRPr="00682362">
        <w:t>экспорта информация об экспортированных дистрибутив</w:t>
      </w:r>
      <w:r w:rsidRPr="00682362">
        <w:t>ах СКЗИ</w:t>
      </w:r>
      <w:r w:rsidR="004A0D08" w:rsidRPr="00682362">
        <w:t xml:space="preserve"> будет удалена с данного  экземпляра сервера </w:t>
      </w:r>
      <w:r w:rsidR="004A0D08" w:rsidRPr="00682362">
        <w:rPr>
          <w:lang w:val="en-US"/>
        </w:rPr>
        <w:t>JMS</w:t>
      </w:r>
      <w:r w:rsidR="004A0D08" w:rsidRPr="00682362">
        <w:t xml:space="preserve">. Полученный файл может быть использован для последующего импорта на другом </w:t>
      </w:r>
      <w:r w:rsidR="007779E8" w:rsidRPr="00682362">
        <w:t>экземпляре</w:t>
      </w:r>
      <w:r w:rsidR="004A0D08" w:rsidRPr="00682362">
        <w:t xml:space="preserve"> сервера </w:t>
      </w:r>
      <w:r w:rsidR="004A0D08" w:rsidRPr="00682362">
        <w:rPr>
          <w:lang w:val="en-US"/>
        </w:rPr>
        <w:t>JMS</w:t>
      </w:r>
      <w:r w:rsidR="00765D17" w:rsidRPr="00682362">
        <w:t xml:space="preserve"> (см. раздел «</w:t>
      </w:r>
      <w:r w:rsidR="00765D17" w:rsidRPr="00682362">
        <w:fldChar w:fldCharType="begin"/>
      </w:r>
      <w:r w:rsidR="00765D17" w:rsidRPr="00682362">
        <w:instrText xml:space="preserve"> REF _Ref482637151 \h </w:instrText>
      </w:r>
      <w:r w:rsidR="00682362">
        <w:instrText xml:space="preserve"> \* MERGEFORMAT </w:instrText>
      </w:r>
      <w:r w:rsidR="00765D17" w:rsidRPr="00682362">
        <w:fldChar w:fldCharType="separate"/>
      </w:r>
      <w:r w:rsidR="00355544" w:rsidRPr="00682362">
        <w:t>Импорт дистрибутивов</w:t>
      </w:r>
      <w:r w:rsidR="00765D17" w:rsidRPr="00682362">
        <w:fldChar w:fldCharType="end"/>
      </w:r>
      <w:r w:rsidR="00765D17" w:rsidRPr="00682362">
        <w:t xml:space="preserve">», с. </w:t>
      </w:r>
      <w:r w:rsidR="00765D17" w:rsidRPr="00682362">
        <w:fldChar w:fldCharType="begin"/>
      </w:r>
      <w:r w:rsidR="00765D17" w:rsidRPr="00682362">
        <w:instrText xml:space="preserve"> PAGEREF _Ref482637151 \h </w:instrText>
      </w:r>
      <w:r w:rsidR="00765D17" w:rsidRPr="00682362">
        <w:fldChar w:fldCharType="separate"/>
      </w:r>
      <w:r w:rsidR="00355544">
        <w:rPr>
          <w:noProof/>
        </w:rPr>
        <w:t>346</w:t>
      </w:r>
      <w:r w:rsidR="00765D17" w:rsidRPr="00682362">
        <w:fldChar w:fldCharType="end"/>
      </w:r>
      <w:r w:rsidR="00765D17" w:rsidRPr="00682362">
        <w:t>)</w:t>
      </w:r>
      <w:r w:rsidR="004A0D08" w:rsidRPr="00682362">
        <w:t>.</w:t>
      </w:r>
    </w:p>
    <w:p w14:paraId="6A000828" w14:textId="77777777" w:rsidR="00B970C0" w:rsidRPr="00682362" w:rsidRDefault="00B970C0" w:rsidP="004A0D08">
      <w:pPr>
        <w:pStyle w:val="maintext"/>
      </w:pPr>
    </w:p>
    <w:p w14:paraId="6A000829" w14:textId="77777777" w:rsidR="00480A5D" w:rsidRPr="00682362" w:rsidRDefault="00480A5D" w:rsidP="0003019A">
      <w:pPr>
        <w:pStyle w:val="40"/>
        <w:rPr>
          <w:b/>
        </w:rPr>
      </w:pPr>
      <w:r w:rsidRPr="00682362">
        <w:t>Назначение</w:t>
      </w:r>
      <w:r w:rsidR="00A25B42" w:rsidRPr="00682362">
        <w:t xml:space="preserve"> дистрибутиву экземпляра СКЗИ</w:t>
      </w:r>
    </w:p>
    <w:p w14:paraId="6A00082A" w14:textId="77777777" w:rsidR="00480A5D" w:rsidRPr="00682362" w:rsidRDefault="00480A5D" w:rsidP="00480A5D">
      <w:r w:rsidRPr="00682362">
        <w:t xml:space="preserve">Для того чтобы назначить </w:t>
      </w:r>
      <w:r w:rsidR="00A25B42" w:rsidRPr="00682362">
        <w:t xml:space="preserve">дистрибутиву </w:t>
      </w:r>
      <w:r w:rsidRPr="00682362">
        <w:t>экземпляр СКЗИ</w:t>
      </w:r>
      <w:r w:rsidR="00A25B42" w:rsidRPr="00682362">
        <w:t>,</w:t>
      </w:r>
      <w:r w:rsidRPr="00682362">
        <w:t xml:space="preserve"> выполните следующие действия:</w:t>
      </w:r>
    </w:p>
    <w:p w14:paraId="6A00082B" w14:textId="77777777" w:rsidR="00480A5D" w:rsidRPr="00682362" w:rsidRDefault="00480A5D" w:rsidP="002B115F">
      <w:pPr>
        <w:pStyle w:val="maintext"/>
        <w:numPr>
          <w:ilvl w:val="0"/>
          <w:numId w:val="206"/>
        </w:numPr>
        <w:ind w:left="567"/>
        <w:jc w:val="both"/>
      </w:pPr>
      <w:r w:rsidRPr="00682362">
        <w:t>Вы</w:t>
      </w:r>
      <w:r w:rsidR="00A25B42" w:rsidRPr="00682362">
        <w:t xml:space="preserve">берите </w:t>
      </w:r>
      <w:r w:rsidRPr="00682362">
        <w:t>Дистрибутивов СКЗИ</w:t>
      </w:r>
      <w:r w:rsidR="00A25B42" w:rsidRPr="00682362">
        <w:t xml:space="preserve"> из списка </w:t>
      </w:r>
      <w:r w:rsidRPr="00682362">
        <w:t xml:space="preserve">и на верхней панели консоли управления </w:t>
      </w:r>
      <w:r w:rsidRPr="00682362">
        <w:rPr>
          <w:lang w:val="en-US"/>
        </w:rPr>
        <w:t>JMS</w:t>
      </w:r>
      <w:r w:rsidRPr="00682362">
        <w:t xml:space="preserve"> нажмите </w:t>
      </w:r>
      <w:r w:rsidRPr="00682362">
        <w:rPr>
          <w:b/>
        </w:rPr>
        <w:t>Назначить экземпляр СКЗИ</w:t>
      </w:r>
      <w:r w:rsidRPr="00682362">
        <w:t xml:space="preserve"> (см. рис. </w:t>
      </w:r>
      <w:r w:rsidRPr="00682362">
        <w:fldChar w:fldCharType="begin"/>
      </w:r>
      <w:r w:rsidRPr="00682362">
        <w:instrText xml:space="preserve"> REF _Ref469939001 \h </w:instrText>
      </w:r>
      <w:r w:rsidR="00682362">
        <w:instrText xml:space="preserve"> \* MERGEFORMAT </w:instrText>
      </w:r>
      <w:r w:rsidRPr="00682362">
        <w:fldChar w:fldCharType="separate"/>
      </w:r>
      <w:r w:rsidR="00355544">
        <w:rPr>
          <w:noProof/>
        </w:rPr>
        <w:t>431</w:t>
      </w:r>
      <w:r w:rsidRPr="00682362">
        <w:fldChar w:fldCharType="end"/>
      </w:r>
      <w:r w:rsidRPr="00682362">
        <w:t>).</w:t>
      </w:r>
    </w:p>
    <w:p w14:paraId="6A00082C" w14:textId="77777777" w:rsidR="00480A5D" w:rsidRPr="00682362" w:rsidRDefault="00480A5D" w:rsidP="00480A5D"/>
    <w:p w14:paraId="6A00082D" w14:textId="77777777" w:rsidR="00480A5D" w:rsidRPr="00682362" w:rsidRDefault="00480A5D" w:rsidP="000D3394">
      <w:pPr>
        <w:keepNext/>
        <w:jc w:val="center"/>
      </w:pPr>
      <w:r w:rsidRPr="00682362">
        <w:rPr>
          <w:noProof/>
          <w:lang w:eastAsia="ru-RU"/>
        </w:rPr>
        <w:drawing>
          <wp:inline distT="0" distB="0" distL="0" distR="0" wp14:anchorId="6A002210" wp14:editId="6A002211">
            <wp:extent cx="5533917" cy="3254829"/>
            <wp:effectExtent l="0" t="0" r="0" b="3175"/>
            <wp:docPr id="1073741895" name="Рисунок 1073741895" descr="C:\Users\OGolubev\Desktop\2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Golubev\Desktop\2233.jp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5537750" cy="3257084"/>
                    </a:xfrm>
                    <a:prstGeom prst="rect">
                      <a:avLst/>
                    </a:prstGeom>
                    <a:noFill/>
                    <a:ln>
                      <a:noFill/>
                    </a:ln>
                  </pic:spPr>
                </pic:pic>
              </a:graphicData>
            </a:graphic>
          </wp:inline>
        </w:drawing>
      </w:r>
    </w:p>
    <w:p w14:paraId="6A00082E" w14:textId="77777777" w:rsidR="00480A5D" w:rsidRPr="00682362" w:rsidRDefault="00480A5D" w:rsidP="00480A5D">
      <w:pPr>
        <w:pStyle w:val="figurenamenew"/>
        <w:ind w:left="0"/>
      </w:pPr>
      <w:bookmarkStart w:id="1099" w:name="_Ref469673570"/>
      <w:r w:rsidRPr="00682362">
        <w:t xml:space="preserve">Рис. </w:t>
      </w:r>
      <w:r w:rsidR="00B51D63">
        <w:fldChar w:fldCharType="begin"/>
      </w:r>
      <w:r w:rsidR="00B51D63">
        <w:instrText xml:space="preserve"> SEQ Рис. \* ARABIC </w:instrText>
      </w:r>
      <w:r w:rsidR="00B51D63">
        <w:fldChar w:fldCharType="separate"/>
      </w:r>
      <w:bookmarkStart w:id="1100" w:name="_Ref469939001"/>
      <w:r w:rsidR="00355544">
        <w:rPr>
          <w:noProof/>
        </w:rPr>
        <w:t>431</w:t>
      </w:r>
      <w:bookmarkEnd w:id="1100"/>
      <w:r w:rsidR="00B51D63">
        <w:rPr>
          <w:noProof/>
        </w:rPr>
        <w:fldChar w:fldCharType="end"/>
      </w:r>
      <w:bookmarkEnd w:id="1099"/>
      <w:r w:rsidRPr="00682362">
        <w:t xml:space="preserve"> – Окно назначения дистрибутиву СКЗИ экземпляра СКЗИ</w:t>
      </w:r>
    </w:p>
    <w:p w14:paraId="6A00082F" w14:textId="77777777" w:rsidR="00480A5D" w:rsidRPr="00682362" w:rsidRDefault="00480A5D" w:rsidP="002B115F">
      <w:pPr>
        <w:pStyle w:val="maintext"/>
        <w:numPr>
          <w:ilvl w:val="0"/>
          <w:numId w:val="206"/>
        </w:numPr>
        <w:ind w:left="567"/>
        <w:jc w:val="both"/>
      </w:pPr>
      <w:r w:rsidRPr="00682362">
        <w:lastRenderedPageBreak/>
        <w:t xml:space="preserve">В появившемся окне (см. рис. </w:t>
      </w:r>
      <w:r w:rsidRPr="00682362">
        <w:fldChar w:fldCharType="begin"/>
      </w:r>
      <w:r w:rsidRPr="00682362">
        <w:instrText xml:space="preserve"> REF _Ref469939049 \h </w:instrText>
      </w:r>
      <w:r w:rsidR="00682362">
        <w:instrText xml:space="preserve"> \* MERGEFORMAT </w:instrText>
      </w:r>
      <w:r w:rsidRPr="00682362">
        <w:fldChar w:fldCharType="separate"/>
      </w:r>
      <w:r w:rsidR="00355544">
        <w:rPr>
          <w:noProof/>
        </w:rPr>
        <w:t>432</w:t>
      </w:r>
      <w:r w:rsidRPr="00682362">
        <w:fldChar w:fldCharType="end"/>
      </w:r>
      <w:r w:rsidRPr="00682362">
        <w:t xml:space="preserve">) выделите в списке зарегистрированных экземпляров СКЗИ требуемый экземпляр и нажмите </w:t>
      </w:r>
      <w:r w:rsidRPr="00682362">
        <w:rPr>
          <w:b/>
        </w:rPr>
        <w:t>Выбрать</w:t>
      </w:r>
      <w:r w:rsidRPr="00682362">
        <w:t>.</w:t>
      </w:r>
    </w:p>
    <w:p w14:paraId="6A000830" w14:textId="77777777" w:rsidR="00480A5D" w:rsidRPr="00682362" w:rsidRDefault="00480A5D" w:rsidP="00480A5D"/>
    <w:p w14:paraId="6A000831" w14:textId="77777777" w:rsidR="00480A5D" w:rsidRPr="00682362" w:rsidRDefault="00480A5D" w:rsidP="00480A5D">
      <w:pPr>
        <w:jc w:val="center"/>
      </w:pPr>
      <w:r w:rsidRPr="00682362">
        <w:rPr>
          <w:noProof/>
          <w:lang w:eastAsia="ru-RU"/>
        </w:rPr>
        <w:drawing>
          <wp:inline distT="0" distB="0" distL="0" distR="0" wp14:anchorId="6A002212" wp14:editId="6A002213">
            <wp:extent cx="5040000" cy="2527871"/>
            <wp:effectExtent l="0" t="0" r="8255" b="6350"/>
            <wp:docPr id="1073741896" name="Рисунок 1073741896" descr="C:\Users\OGolubev\Desktop\3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Golubev\Desktop\3434.jp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040000" cy="2527871"/>
                    </a:xfrm>
                    <a:prstGeom prst="rect">
                      <a:avLst/>
                    </a:prstGeom>
                    <a:noFill/>
                    <a:ln>
                      <a:noFill/>
                    </a:ln>
                  </pic:spPr>
                </pic:pic>
              </a:graphicData>
            </a:graphic>
          </wp:inline>
        </w:drawing>
      </w:r>
    </w:p>
    <w:p w14:paraId="6A000832" w14:textId="77777777" w:rsidR="00480A5D" w:rsidRPr="00682362" w:rsidRDefault="00480A5D" w:rsidP="00480A5D">
      <w:pPr>
        <w:pStyle w:val="figurenamenew"/>
        <w:ind w:left="0"/>
      </w:pPr>
      <w:bookmarkStart w:id="1101" w:name="_Ref469673622"/>
      <w:r w:rsidRPr="00682362">
        <w:t xml:space="preserve">Рис. </w:t>
      </w:r>
      <w:r w:rsidR="00B51D63">
        <w:fldChar w:fldCharType="begin"/>
      </w:r>
      <w:r w:rsidR="00B51D63">
        <w:instrText xml:space="preserve"> SEQ Рис. \* ARABIC </w:instrText>
      </w:r>
      <w:r w:rsidR="00B51D63">
        <w:fldChar w:fldCharType="separate"/>
      </w:r>
      <w:bookmarkStart w:id="1102" w:name="_Ref469939049"/>
      <w:r w:rsidR="00355544">
        <w:rPr>
          <w:noProof/>
        </w:rPr>
        <w:t>432</w:t>
      </w:r>
      <w:bookmarkEnd w:id="1102"/>
      <w:r w:rsidR="00B51D63">
        <w:rPr>
          <w:noProof/>
        </w:rPr>
        <w:fldChar w:fldCharType="end"/>
      </w:r>
      <w:bookmarkEnd w:id="1101"/>
      <w:r w:rsidRPr="00682362">
        <w:t xml:space="preserve"> – Окно выбора экземпляра СКЗИ</w:t>
      </w:r>
    </w:p>
    <w:p w14:paraId="6A000833" w14:textId="77777777" w:rsidR="00480A5D" w:rsidRPr="00682362" w:rsidRDefault="00480A5D" w:rsidP="00480A5D">
      <w:r w:rsidRPr="00682362">
        <w:t>Для того чтобы отменить назначение</w:t>
      </w:r>
      <w:r w:rsidR="00A25B42" w:rsidRPr="00682362">
        <w:t xml:space="preserve">, выберите </w:t>
      </w:r>
      <w:r w:rsidRPr="00682362">
        <w:t xml:space="preserve">дистрибутив </w:t>
      </w:r>
      <w:r w:rsidR="00A25B42" w:rsidRPr="00682362">
        <w:t xml:space="preserve">из списка </w:t>
      </w:r>
      <w:r w:rsidRPr="00682362">
        <w:t xml:space="preserve">и нажмите </w:t>
      </w:r>
      <w:r w:rsidRPr="00682362">
        <w:rPr>
          <w:b/>
        </w:rPr>
        <w:t>Отменить назначение</w:t>
      </w:r>
      <w:r w:rsidRPr="00682362">
        <w:t xml:space="preserve"> (см. рис. </w:t>
      </w:r>
      <w:r w:rsidRPr="00682362">
        <w:fldChar w:fldCharType="begin"/>
      </w:r>
      <w:r w:rsidRPr="00682362">
        <w:instrText xml:space="preserve"> REF _Ref469939080 \h </w:instrText>
      </w:r>
      <w:r w:rsidR="00682362">
        <w:instrText xml:space="preserve"> \* MERGEFORMAT </w:instrText>
      </w:r>
      <w:r w:rsidRPr="00682362">
        <w:fldChar w:fldCharType="separate"/>
      </w:r>
      <w:r w:rsidR="00355544">
        <w:rPr>
          <w:noProof/>
        </w:rPr>
        <w:t>433</w:t>
      </w:r>
      <w:r w:rsidRPr="00682362">
        <w:fldChar w:fldCharType="end"/>
      </w:r>
      <w:r w:rsidRPr="00682362">
        <w:t xml:space="preserve">). После чего в появившемся окне подтвердите свой выбор, нажав </w:t>
      </w:r>
      <w:r w:rsidRPr="00682362">
        <w:rPr>
          <w:b/>
        </w:rPr>
        <w:t>Да</w:t>
      </w:r>
      <w:r w:rsidRPr="00682362">
        <w:t>.</w:t>
      </w:r>
    </w:p>
    <w:p w14:paraId="6A000834" w14:textId="77777777" w:rsidR="00480A5D" w:rsidRPr="00682362" w:rsidRDefault="00480A5D" w:rsidP="00480A5D">
      <w:pPr>
        <w:jc w:val="center"/>
      </w:pPr>
      <w:r w:rsidRPr="00682362">
        <w:rPr>
          <w:noProof/>
          <w:lang w:eastAsia="ru-RU"/>
        </w:rPr>
        <w:drawing>
          <wp:inline distT="0" distB="0" distL="0" distR="0" wp14:anchorId="6A002214" wp14:editId="6A002215">
            <wp:extent cx="5760000" cy="3387803"/>
            <wp:effectExtent l="0" t="0" r="0" b="3175"/>
            <wp:docPr id="1073741897" name="Рисунок 1073741897" descr="C:\Users\OGolubev\Desktop\223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Golubev\Desktop\223311.jp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760000" cy="3387803"/>
                    </a:xfrm>
                    <a:prstGeom prst="rect">
                      <a:avLst/>
                    </a:prstGeom>
                    <a:noFill/>
                    <a:ln>
                      <a:noFill/>
                    </a:ln>
                  </pic:spPr>
                </pic:pic>
              </a:graphicData>
            </a:graphic>
          </wp:inline>
        </w:drawing>
      </w:r>
    </w:p>
    <w:p w14:paraId="6A000835" w14:textId="77777777" w:rsidR="00480A5D" w:rsidRPr="00682362" w:rsidRDefault="00480A5D" w:rsidP="00480A5D">
      <w:pPr>
        <w:pStyle w:val="figurenamenew"/>
        <w:ind w:left="0"/>
      </w:pPr>
      <w:bookmarkStart w:id="1103" w:name="_Ref469673669"/>
      <w:r w:rsidRPr="00682362">
        <w:t xml:space="preserve">Рис. </w:t>
      </w:r>
      <w:r w:rsidR="00B51D63">
        <w:fldChar w:fldCharType="begin"/>
      </w:r>
      <w:r w:rsidR="00B51D63">
        <w:instrText xml:space="preserve"> SEQ Рис. \* ARABIC </w:instrText>
      </w:r>
      <w:r w:rsidR="00B51D63">
        <w:fldChar w:fldCharType="separate"/>
      </w:r>
      <w:bookmarkStart w:id="1104" w:name="_Ref469939080"/>
      <w:r w:rsidR="00355544">
        <w:rPr>
          <w:noProof/>
        </w:rPr>
        <w:t>433</w:t>
      </w:r>
      <w:bookmarkEnd w:id="1104"/>
      <w:r w:rsidR="00B51D63">
        <w:rPr>
          <w:noProof/>
        </w:rPr>
        <w:fldChar w:fldCharType="end"/>
      </w:r>
      <w:bookmarkEnd w:id="1103"/>
      <w:r w:rsidRPr="00682362">
        <w:t xml:space="preserve"> – Окно отмены назначения дистрибутив</w:t>
      </w:r>
      <w:r w:rsidR="00A25B42" w:rsidRPr="00682362">
        <w:t>у</w:t>
      </w:r>
      <w:r w:rsidRPr="00682362">
        <w:t xml:space="preserve"> экземпляр</w:t>
      </w:r>
      <w:r w:rsidR="00A25B42" w:rsidRPr="00682362">
        <w:t>а</w:t>
      </w:r>
      <w:r w:rsidRPr="00682362">
        <w:t xml:space="preserve"> СКЗИ</w:t>
      </w:r>
    </w:p>
    <w:p w14:paraId="6A000836" w14:textId="77777777" w:rsidR="00480A5D" w:rsidRPr="00682362" w:rsidRDefault="00480A5D" w:rsidP="00480A5D"/>
    <w:p w14:paraId="6A000837" w14:textId="77777777" w:rsidR="00480A5D" w:rsidRPr="00682362" w:rsidRDefault="00480A5D" w:rsidP="0003019A">
      <w:pPr>
        <w:pStyle w:val="3"/>
        <w:rPr>
          <w:b/>
          <w:bCs/>
        </w:rPr>
      </w:pPr>
      <w:bookmarkStart w:id="1105" w:name="_Ref481076456"/>
      <w:bookmarkStart w:id="1106" w:name="_Ref481076473"/>
      <w:bookmarkStart w:id="1107" w:name="_Toc499652481"/>
      <w:r w:rsidRPr="00682362">
        <w:t>Лицензии СКЗИ</w:t>
      </w:r>
      <w:bookmarkEnd w:id="1105"/>
      <w:bookmarkEnd w:id="1106"/>
      <w:bookmarkEnd w:id="1107"/>
      <w:r w:rsidRPr="00682362">
        <w:t xml:space="preserve"> </w:t>
      </w:r>
    </w:p>
    <w:p w14:paraId="6A000838" w14:textId="77777777" w:rsidR="00480A5D" w:rsidRPr="00682362" w:rsidRDefault="00480A5D" w:rsidP="005E0923">
      <w:pPr>
        <w:jc w:val="both"/>
      </w:pPr>
      <w:r w:rsidRPr="00682362">
        <w:t xml:space="preserve">Действия, выполнение которых возможно </w:t>
      </w:r>
      <w:r w:rsidR="002E3318" w:rsidRPr="00682362">
        <w:t xml:space="preserve">в разделе </w:t>
      </w:r>
      <w:r w:rsidRPr="00682362">
        <w:rPr>
          <w:b/>
        </w:rPr>
        <w:t>Учет СКЗИ</w:t>
      </w:r>
      <w:r w:rsidRPr="00682362">
        <w:t xml:space="preserve"> -&gt; </w:t>
      </w:r>
      <w:r w:rsidRPr="00682362">
        <w:rPr>
          <w:b/>
        </w:rPr>
        <w:t>Лицензии СКЗИ</w:t>
      </w:r>
      <w:r w:rsidRPr="00682362">
        <w:t xml:space="preserve"> перечислены в таблице </w:t>
      </w:r>
      <w:r w:rsidRPr="00682362">
        <w:fldChar w:fldCharType="begin"/>
      </w:r>
      <w:r w:rsidRPr="00682362">
        <w:instrText xml:space="preserve"> REF _Ref469868440 \h </w:instrText>
      </w:r>
      <w:r w:rsidR="00682362">
        <w:instrText xml:space="preserve"> \* MERGEFORMAT </w:instrText>
      </w:r>
      <w:r w:rsidRPr="00682362">
        <w:fldChar w:fldCharType="separate"/>
      </w:r>
      <w:r w:rsidR="00355544">
        <w:rPr>
          <w:noProof/>
        </w:rPr>
        <w:t>61</w:t>
      </w:r>
      <w:r w:rsidRPr="00682362">
        <w:fldChar w:fldCharType="end"/>
      </w:r>
      <w:r w:rsidRPr="00682362">
        <w:t>.</w:t>
      </w:r>
    </w:p>
    <w:p w14:paraId="6A000839" w14:textId="77777777" w:rsidR="00480A5D" w:rsidRPr="00682362" w:rsidRDefault="00480A5D" w:rsidP="00480A5D">
      <w:pPr>
        <w:jc w:val="both"/>
      </w:pPr>
      <w:r w:rsidRPr="00682362">
        <w:t xml:space="preserve">При просмотре списка зарегистрированных лицензий СКЗИ отображаются свойства, описание которых представлено в таблице </w:t>
      </w:r>
      <w:r w:rsidRPr="00682362">
        <w:fldChar w:fldCharType="begin"/>
      </w:r>
      <w:r w:rsidRPr="00682362">
        <w:instrText xml:space="preserve"> REF _Ref469939846 \h </w:instrText>
      </w:r>
      <w:r w:rsidR="00682362">
        <w:instrText xml:space="preserve"> \* MERGEFORMAT </w:instrText>
      </w:r>
      <w:r w:rsidRPr="00682362">
        <w:fldChar w:fldCharType="separate"/>
      </w:r>
      <w:r w:rsidR="00355544">
        <w:rPr>
          <w:noProof/>
        </w:rPr>
        <w:t>68</w:t>
      </w:r>
      <w:r w:rsidRPr="00682362">
        <w:fldChar w:fldCharType="end"/>
      </w:r>
      <w:r w:rsidRPr="00682362">
        <w:t>.</w:t>
      </w:r>
    </w:p>
    <w:p w14:paraId="6A00083A" w14:textId="77777777" w:rsidR="00480A5D" w:rsidRPr="00682362" w:rsidRDefault="00480A5D" w:rsidP="00480A5D">
      <w:pPr>
        <w:pStyle w:val="tablename"/>
      </w:pPr>
      <w:bookmarkStart w:id="1108" w:name="_Ref469673743"/>
      <w:r w:rsidRPr="00682362">
        <w:lastRenderedPageBreak/>
        <w:t xml:space="preserve">Табл. </w:t>
      </w:r>
      <w:r w:rsidR="00B51D63">
        <w:fldChar w:fldCharType="begin"/>
      </w:r>
      <w:r w:rsidR="00B51D63">
        <w:instrText xml:space="preserve"> SEQ Табл. \* ARABIC </w:instrText>
      </w:r>
      <w:r w:rsidR="00B51D63">
        <w:fldChar w:fldCharType="separate"/>
      </w:r>
      <w:bookmarkStart w:id="1109" w:name="_Ref469939846"/>
      <w:r w:rsidR="00355544">
        <w:rPr>
          <w:noProof/>
        </w:rPr>
        <w:t>68</w:t>
      </w:r>
      <w:bookmarkEnd w:id="1109"/>
      <w:r w:rsidR="00B51D63">
        <w:rPr>
          <w:noProof/>
        </w:rPr>
        <w:fldChar w:fldCharType="end"/>
      </w:r>
      <w:bookmarkEnd w:id="1108"/>
    </w:p>
    <w:tbl>
      <w:tblPr>
        <w:tblStyle w:val="2aladdin"/>
        <w:tblW w:w="0" w:type="auto"/>
        <w:tblLook w:val="04A0" w:firstRow="1" w:lastRow="0" w:firstColumn="1" w:lastColumn="0" w:noHBand="0" w:noVBand="1"/>
      </w:tblPr>
      <w:tblGrid>
        <w:gridCol w:w="2915"/>
        <w:gridCol w:w="6485"/>
      </w:tblGrid>
      <w:tr w:rsidR="00480A5D" w:rsidRPr="00682362" w14:paraId="6A00083D" w14:textId="77777777" w:rsidTr="00480A5D">
        <w:trPr>
          <w:cnfStyle w:val="100000000000" w:firstRow="1" w:lastRow="0" w:firstColumn="0" w:lastColumn="0" w:oddVBand="0" w:evenVBand="0" w:oddHBand="0" w:evenHBand="0" w:firstRowFirstColumn="0" w:firstRowLastColumn="0" w:lastRowFirstColumn="0" w:lastRowLastColumn="0"/>
          <w:tblHeader/>
        </w:trPr>
        <w:tc>
          <w:tcPr>
            <w:tcW w:w="2915" w:type="dxa"/>
            <w:shd w:val="clear" w:color="auto" w:fill="auto"/>
            <w:vAlign w:val="center"/>
          </w:tcPr>
          <w:p w14:paraId="6A00083B" w14:textId="77777777" w:rsidR="00480A5D" w:rsidRPr="00682362" w:rsidRDefault="00480A5D" w:rsidP="00480A5D">
            <w:pPr>
              <w:pStyle w:val="maintext"/>
              <w:jc w:val="center"/>
              <w:rPr>
                <w:lang w:val="en-US"/>
              </w:rPr>
            </w:pPr>
            <w:r w:rsidRPr="00682362">
              <w:t>Наименование свойства</w:t>
            </w:r>
          </w:p>
        </w:tc>
        <w:tc>
          <w:tcPr>
            <w:tcW w:w="6485" w:type="dxa"/>
            <w:shd w:val="clear" w:color="auto" w:fill="auto"/>
            <w:vAlign w:val="center"/>
          </w:tcPr>
          <w:p w14:paraId="6A00083C" w14:textId="77777777" w:rsidR="00480A5D" w:rsidRPr="00682362" w:rsidRDefault="00480A5D" w:rsidP="00480A5D">
            <w:pPr>
              <w:pStyle w:val="maintext"/>
              <w:ind w:left="-108"/>
              <w:jc w:val="center"/>
            </w:pPr>
            <w:r w:rsidRPr="00682362">
              <w:t>Описание</w:t>
            </w:r>
          </w:p>
        </w:tc>
      </w:tr>
      <w:tr w:rsidR="00480A5D" w:rsidRPr="00682362" w14:paraId="6A000840" w14:textId="77777777" w:rsidTr="00480A5D">
        <w:trPr>
          <w:trHeight w:val="508"/>
        </w:trPr>
        <w:tc>
          <w:tcPr>
            <w:tcW w:w="2915" w:type="dxa"/>
            <w:vAlign w:val="center"/>
          </w:tcPr>
          <w:p w14:paraId="6A00083E" w14:textId="77777777" w:rsidR="00480A5D" w:rsidRPr="00682362" w:rsidRDefault="00480A5D" w:rsidP="00480A5D">
            <w:pPr>
              <w:pStyle w:val="tabletext"/>
              <w:rPr>
                <w:b/>
              </w:rPr>
            </w:pPr>
            <w:r w:rsidRPr="00682362">
              <w:rPr>
                <w:b/>
              </w:rPr>
              <w:t>Серийный номер</w:t>
            </w:r>
          </w:p>
        </w:tc>
        <w:tc>
          <w:tcPr>
            <w:tcW w:w="6485" w:type="dxa"/>
            <w:vAlign w:val="center"/>
          </w:tcPr>
          <w:p w14:paraId="6A00083F" w14:textId="77777777" w:rsidR="00480A5D" w:rsidRPr="00682362" w:rsidRDefault="00480A5D" w:rsidP="00480A5D">
            <w:pPr>
              <w:pStyle w:val="tabletext"/>
              <w:spacing w:before="120" w:after="120"/>
              <w:jc w:val="both"/>
              <w:rPr>
                <w:lang w:val="en-US"/>
              </w:rPr>
            </w:pPr>
            <w:r w:rsidRPr="00682362">
              <w:t>Серийный номер лицензии</w:t>
            </w:r>
          </w:p>
        </w:tc>
      </w:tr>
      <w:tr w:rsidR="00480A5D" w:rsidRPr="00682362" w14:paraId="6A000843" w14:textId="77777777" w:rsidTr="00480A5D">
        <w:trPr>
          <w:trHeight w:val="508"/>
        </w:trPr>
        <w:tc>
          <w:tcPr>
            <w:tcW w:w="2915" w:type="dxa"/>
            <w:vAlign w:val="center"/>
          </w:tcPr>
          <w:p w14:paraId="6A000841" w14:textId="77777777" w:rsidR="00480A5D" w:rsidRPr="00682362" w:rsidRDefault="00480A5D" w:rsidP="00480A5D">
            <w:pPr>
              <w:pStyle w:val="tabletext"/>
              <w:rPr>
                <w:b/>
              </w:rPr>
            </w:pPr>
            <w:r w:rsidRPr="00682362">
              <w:rPr>
                <w:b/>
              </w:rPr>
              <w:t>Тип СКЗИ</w:t>
            </w:r>
          </w:p>
        </w:tc>
        <w:tc>
          <w:tcPr>
            <w:tcW w:w="6485" w:type="dxa"/>
            <w:vAlign w:val="center"/>
          </w:tcPr>
          <w:p w14:paraId="6A000842" w14:textId="77777777" w:rsidR="00480A5D" w:rsidRPr="00682362" w:rsidRDefault="00480A5D" w:rsidP="00480A5D">
            <w:pPr>
              <w:pStyle w:val="tabletext"/>
              <w:spacing w:before="120" w:after="120"/>
              <w:jc w:val="both"/>
            </w:pPr>
            <w:r w:rsidRPr="00682362">
              <w:rPr>
                <w:noProof/>
                <w:lang w:eastAsia="ru-RU"/>
              </w:rPr>
              <w:t>Тип СКЗИ (один из встроенных или пользовательских типов СКЗИ)</w:t>
            </w:r>
          </w:p>
        </w:tc>
      </w:tr>
      <w:tr w:rsidR="00480A5D" w:rsidRPr="00682362" w14:paraId="6A000846" w14:textId="77777777" w:rsidTr="00480A5D">
        <w:trPr>
          <w:trHeight w:val="508"/>
        </w:trPr>
        <w:tc>
          <w:tcPr>
            <w:tcW w:w="2915" w:type="dxa"/>
            <w:vAlign w:val="center"/>
          </w:tcPr>
          <w:p w14:paraId="6A000844" w14:textId="77777777" w:rsidR="00480A5D" w:rsidRPr="00682362" w:rsidRDefault="00480A5D" w:rsidP="00480A5D">
            <w:pPr>
              <w:pStyle w:val="tabletext"/>
              <w:rPr>
                <w:b/>
              </w:rPr>
            </w:pPr>
            <w:r w:rsidRPr="00682362">
              <w:rPr>
                <w:b/>
              </w:rPr>
              <w:t>Кем выдано</w:t>
            </w:r>
          </w:p>
        </w:tc>
        <w:tc>
          <w:tcPr>
            <w:tcW w:w="6485" w:type="dxa"/>
            <w:vAlign w:val="center"/>
          </w:tcPr>
          <w:p w14:paraId="6A000845" w14:textId="77777777" w:rsidR="00480A5D" w:rsidRPr="00682362" w:rsidRDefault="00480A5D" w:rsidP="00480A5D">
            <w:pPr>
              <w:pStyle w:val="tabletext"/>
              <w:spacing w:before="120" w:after="120"/>
              <w:jc w:val="both"/>
            </w:pPr>
            <w:r w:rsidRPr="00682362">
              <w:t>Название организации, кем выдана лицензия</w:t>
            </w:r>
          </w:p>
        </w:tc>
      </w:tr>
      <w:tr w:rsidR="00480A5D" w:rsidRPr="00682362" w14:paraId="6A000849" w14:textId="77777777" w:rsidTr="00480A5D">
        <w:trPr>
          <w:trHeight w:val="508"/>
        </w:trPr>
        <w:tc>
          <w:tcPr>
            <w:tcW w:w="2915" w:type="dxa"/>
            <w:vAlign w:val="center"/>
          </w:tcPr>
          <w:p w14:paraId="6A000847" w14:textId="77777777" w:rsidR="00480A5D" w:rsidRPr="00682362" w:rsidRDefault="00480A5D" w:rsidP="00480A5D">
            <w:pPr>
              <w:pStyle w:val="tabletext"/>
              <w:rPr>
                <w:b/>
              </w:rPr>
            </w:pPr>
            <w:r w:rsidRPr="00682362">
              <w:rPr>
                <w:b/>
              </w:rPr>
              <w:t>Кому выдано</w:t>
            </w:r>
          </w:p>
        </w:tc>
        <w:tc>
          <w:tcPr>
            <w:tcW w:w="6485" w:type="dxa"/>
            <w:vAlign w:val="center"/>
          </w:tcPr>
          <w:p w14:paraId="6A000848" w14:textId="77777777" w:rsidR="00480A5D" w:rsidRPr="00682362" w:rsidRDefault="00480A5D" w:rsidP="00480A5D">
            <w:pPr>
              <w:pStyle w:val="tabletext"/>
              <w:spacing w:before="120" w:after="120"/>
              <w:jc w:val="both"/>
            </w:pPr>
            <w:r w:rsidRPr="00682362">
              <w:t>Название организации, кому выдана лицензия</w:t>
            </w:r>
          </w:p>
        </w:tc>
      </w:tr>
      <w:tr w:rsidR="00480A5D" w:rsidRPr="00682362" w14:paraId="6A00084C" w14:textId="77777777" w:rsidTr="00480A5D">
        <w:trPr>
          <w:trHeight w:val="508"/>
        </w:trPr>
        <w:tc>
          <w:tcPr>
            <w:tcW w:w="2915" w:type="dxa"/>
            <w:vAlign w:val="center"/>
          </w:tcPr>
          <w:p w14:paraId="6A00084A" w14:textId="77777777" w:rsidR="00480A5D" w:rsidRPr="00682362" w:rsidRDefault="00480A5D" w:rsidP="00480A5D">
            <w:pPr>
              <w:pStyle w:val="tabletext"/>
              <w:rPr>
                <w:b/>
              </w:rPr>
            </w:pPr>
            <w:r w:rsidRPr="00682362">
              <w:rPr>
                <w:b/>
              </w:rPr>
              <w:t>Ответственное лицо</w:t>
            </w:r>
          </w:p>
        </w:tc>
        <w:tc>
          <w:tcPr>
            <w:tcW w:w="6485" w:type="dxa"/>
            <w:vAlign w:val="center"/>
          </w:tcPr>
          <w:p w14:paraId="6A00084B" w14:textId="77777777" w:rsidR="00480A5D" w:rsidRPr="00682362" w:rsidRDefault="00480A5D" w:rsidP="00480A5D">
            <w:pPr>
              <w:pStyle w:val="tabletext"/>
              <w:spacing w:before="120" w:after="120"/>
              <w:jc w:val="both"/>
            </w:pPr>
            <w:r w:rsidRPr="00682362">
              <w:t>Лицо, получившее лицензию на ответственное применение</w:t>
            </w:r>
          </w:p>
        </w:tc>
      </w:tr>
      <w:tr w:rsidR="00480A5D" w:rsidRPr="00682362" w14:paraId="6A00084F" w14:textId="77777777" w:rsidTr="00480A5D">
        <w:trPr>
          <w:trHeight w:val="508"/>
        </w:trPr>
        <w:tc>
          <w:tcPr>
            <w:tcW w:w="2915" w:type="dxa"/>
            <w:vAlign w:val="center"/>
          </w:tcPr>
          <w:p w14:paraId="6A00084D" w14:textId="77777777" w:rsidR="00480A5D" w:rsidRPr="00682362" w:rsidRDefault="00480A5D" w:rsidP="00480A5D">
            <w:pPr>
              <w:pStyle w:val="tabletext"/>
              <w:rPr>
                <w:b/>
              </w:rPr>
            </w:pPr>
            <w:r w:rsidRPr="00682362">
              <w:rPr>
                <w:b/>
              </w:rPr>
              <w:t>Физическое состояние</w:t>
            </w:r>
          </w:p>
        </w:tc>
        <w:tc>
          <w:tcPr>
            <w:tcW w:w="6485" w:type="dxa"/>
            <w:vAlign w:val="center"/>
          </w:tcPr>
          <w:p w14:paraId="6A00084E" w14:textId="77777777" w:rsidR="00480A5D" w:rsidRPr="00682362" w:rsidRDefault="00480A5D" w:rsidP="00480A5D">
            <w:pPr>
              <w:pStyle w:val="tabletext"/>
              <w:spacing w:before="120" w:after="120"/>
              <w:jc w:val="both"/>
            </w:pPr>
            <w:r w:rsidRPr="00682362">
              <w:t>Физическое состояние лицензии (установлена, не установлена)</w:t>
            </w:r>
          </w:p>
        </w:tc>
      </w:tr>
      <w:tr w:rsidR="00480A5D" w:rsidRPr="00682362" w14:paraId="6A000852" w14:textId="77777777" w:rsidTr="00480A5D">
        <w:trPr>
          <w:trHeight w:val="508"/>
        </w:trPr>
        <w:tc>
          <w:tcPr>
            <w:tcW w:w="2915" w:type="dxa"/>
            <w:vAlign w:val="center"/>
          </w:tcPr>
          <w:p w14:paraId="6A000850" w14:textId="77777777" w:rsidR="00480A5D" w:rsidRPr="00682362" w:rsidRDefault="00480A5D" w:rsidP="00480A5D">
            <w:pPr>
              <w:pStyle w:val="tabletext"/>
              <w:rPr>
                <w:b/>
              </w:rPr>
            </w:pPr>
            <w:r w:rsidRPr="00682362">
              <w:rPr>
                <w:b/>
              </w:rPr>
              <w:t>Логическое состояние</w:t>
            </w:r>
          </w:p>
        </w:tc>
        <w:tc>
          <w:tcPr>
            <w:tcW w:w="6485" w:type="dxa"/>
            <w:vAlign w:val="center"/>
          </w:tcPr>
          <w:p w14:paraId="6A000851" w14:textId="77777777" w:rsidR="00480A5D" w:rsidRPr="00682362" w:rsidRDefault="00480A5D" w:rsidP="00480A5D">
            <w:pPr>
              <w:pStyle w:val="tabletext"/>
              <w:spacing w:before="120" w:after="120"/>
              <w:jc w:val="both"/>
            </w:pPr>
            <w:r w:rsidRPr="00682362">
              <w:t>Логическое состояние лицензии (свободна, назначена)</w:t>
            </w:r>
          </w:p>
        </w:tc>
      </w:tr>
      <w:tr w:rsidR="00480A5D" w:rsidRPr="00682362" w14:paraId="6A000855" w14:textId="77777777" w:rsidTr="00480A5D">
        <w:trPr>
          <w:trHeight w:val="508"/>
        </w:trPr>
        <w:tc>
          <w:tcPr>
            <w:tcW w:w="2915" w:type="dxa"/>
            <w:vAlign w:val="center"/>
          </w:tcPr>
          <w:p w14:paraId="6A000853" w14:textId="77777777" w:rsidR="00480A5D" w:rsidRPr="00682362" w:rsidRDefault="00480A5D" w:rsidP="00480A5D">
            <w:pPr>
              <w:pStyle w:val="tabletext"/>
              <w:rPr>
                <w:b/>
              </w:rPr>
            </w:pPr>
            <w:r w:rsidRPr="00682362">
              <w:rPr>
                <w:b/>
              </w:rPr>
              <w:t>Дата формирования</w:t>
            </w:r>
          </w:p>
        </w:tc>
        <w:tc>
          <w:tcPr>
            <w:tcW w:w="6485" w:type="dxa"/>
            <w:vAlign w:val="center"/>
          </w:tcPr>
          <w:p w14:paraId="6A000854" w14:textId="77777777" w:rsidR="00480A5D" w:rsidRPr="00682362" w:rsidRDefault="00480A5D" w:rsidP="00480A5D">
            <w:pPr>
              <w:pStyle w:val="tabletext"/>
              <w:spacing w:before="120" w:after="120"/>
              <w:jc w:val="both"/>
            </w:pPr>
            <w:r w:rsidRPr="00682362">
              <w:t>Дата формирования лицензии</w:t>
            </w:r>
          </w:p>
        </w:tc>
      </w:tr>
      <w:tr w:rsidR="00480A5D" w:rsidRPr="00682362" w14:paraId="6A000858" w14:textId="77777777" w:rsidTr="00480A5D">
        <w:trPr>
          <w:trHeight w:val="508"/>
        </w:trPr>
        <w:tc>
          <w:tcPr>
            <w:tcW w:w="2915" w:type="dxa"/>
            <w:vAlign w:val="center"/>
          </w:tcPr>
          <w:p w14:paraId="6A000856" w14:textId="77777777" w:rsidR="00480A5D" w:rsidRPr="00682362" w:rsidRDefault="00480A5D" w:rsidP="00480A5D">
            <w:pPr>
              <w:pStyle w:val="tabletext"/>
              <w:rPr>
                <w:b/>
              </w:rPr>
            </w:pPr>
            <w:r w:rsidRPr="00682362">
              <w:rPr>
                <w:b/>
              </w:rPr>
              <w:t>Дата начала действия</w:t>
            </w:r>
          </w:p>
        </w:tc>
        <w:tc>
          <w:tcPr>
            <w:tcW w:w="6485" w:type="dxa"/>
            <w:vAlign w:val="center"/>
          </w:tcPr>
          <w:p w14:paraId="6A000857" w14:textId="77777777" w:rsidR="00480A5D" w:rsidRPr="00682362" w:rsidRDefault="00480A5D" w:rsidP="00480A5D">
            <w:pPr>
              <w:pStyle w:val="tabletext"/>
              <w:spacing w:before="120" w:after="120"/>
              <w:jc w:val="both"/>
            </w:pPr>
            <w:r w:rsidRPr="00682362">
              <w:t>Дата начала действия лицензии</w:t>
            </w:r>
          </w:p>
        </w:tc>
      </w:tr>
      <w:tr w:rsidR="00480A5D" w:rsidRPr="00682362" w14:paraId="6A00085B" w14:textId="77777777" w:rsidTr="00480A5D">
        <w:trPr>
          <w:trHeight w:val="508"/>
        </w:trPr>
        <w:tc>
          <w:tcPr>
            <w:tcW w:w="2915" w:type="dxa"/>
            <w:vAlign w:val="center"/>
          </w:tcPr>
          <w:p w14:paraId="6A000859" w14:textId="77777777" w:rsidR="00480A5D" w:rsidRPr="00682362" w:rsidRDefault="00480A5D" w:rsidP="00480A5D">
            <w:pPr>
              <w:pStyle w:val="tabletext"/>
              <w:rPr>
                <w:b/>
              </w:rPr>
            </w:pPr>
            <w:r w:rsidRPr="00682362">
              <w:rPr>
                <w:b/>
              </w:rPr>
              <w:t>Дата окончания действия</w:t>
            </w:r>
          </w:p>
        </w:tc>
        <w:tc>
          <w:tcPr>
            <w:tcW w:w="6485" w:type="dxa"/>
            <w:vAlign w:val="center"/>
          </w:tcPr>
          <w:p w14:paraId="6A00085A" w14:textId="77777777" w:rsidR="00480A5D" w:rsidRPr="00682362" w:rsidRDefault="00480A5D" w:rsidP="00480A5D">
            <w:pPr>
              <w:pStyle w:val="tabletext"/>
              <w:spacing w:before="120" w:after="120"/>
              <w:jc w:val="both"/>
            </w:pPr>
            <w:r w:rsidRPr="00682362">
              <w:t>Дата окончания действия лицензии</w:t>
            </w:r>
          </w:p>
        </w:tc>
      </w:tr>
    </w:tbl>
    <w:p w14:paraId="6A00085C" w14:textId="77777777" w:rsidR="00480A5D" w:rsidRPr="00682362" w:rsidRDefault="00480A5D" w:rsidP="00480A5D">
      <w:pPr>
        <w:pStyle w:val="maintext"/>
        <w:ind w:left="0"/>
        <w:jc w:val="both"/>
      </w:pPr>
    </w:p>
    <w:p w14:paraId="6A00085D" w14:textId="77777777" w:rsidR="00480A5D" w:rsidRPr="00682362" w:rsidRDefault="00480A5D" w:rsidP="0003019A">
      <w:pPr>
        <w:pStyle w:val="40"/>
        <w:rPr>
          <w:b/>
        </w:rPr>
      </w:pPr>
      <w:bookmarkStart w:id="1110" w:name="_Ref484617593"/>
      <w:r w:rsidRPr="00682362">
        <w:t>Регистрация лицензии СКЗИ</w:t>
      </w:r>
      <w:bookmarkEnd w:id="1110"/>
    </w:p>
    <w:p w14:paraId="6A00085E" w14:textId="77777777" w:rsidR="00480A5D" w:rsidRPr="00682362" w:rsidRDefault="00480A5D" w:rsidP="00480A5D">
      <w:pPr>
        <w:pStyle w:val="maintext"/>
        <w:ind w:left="0"/>
        <w:jc w:val="both"/>
      </w:pPr>
    </w:p>
    <w:p w14:paraId="6A00085F" w14:textId="77777777" w:rsidR="00480A5D" w:rsidRPr="00682362" w:rsidRDefault="00480A5D" w:rsidP="00480A5D">
      <w:pPr>
        <w:pStyle w:val="maintext"/>
        <w:jc w:val="both"/>
      </w:pPr>
      <w:r w:rsidRPr="00682362">
        <w:rPr>
          <w:noProof/>
          <w:lang w:eastAsia="ru-RU"/>
        </w:rPr>
        <w:drawing>
          <wp:anchor distT="0" distB="0" distL="114300" distR="114300" simplePos="0" relativeHeight="251691008" behindDoc="0" locked="1" layoutInCell="1" allowOverlap="1" wp14:anchorId="6A002216" wp14:editId="6A002217">
            <wp:simplePos x="0" y="0"/>
            <wp:positionH relativeFrom="column">
              <wp:posOffset>198755</wp:posOffset>
            </wp:positionH>
            <wp:positionV relativeFrom="paragraph">
              <wp:posOffset>-79375</wp:posOffset>
            </wp:positionV>
            <wp:extent cx="249555" cy="322580"/>
            <wp:effectExtent l="0" t="0" r="0" b="1270"/>
            <wp:wrapNone/>
            <wp:docPr id="1073741898"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anchor>
        </w:drawing>
      </w:r>
      <w:r w:rsidRPr="00682362">
        <w:t>Примечание – Если зарегистрировать лицензию на СКЗИ</w:t>
      </w:r>
      <w:r w:rsidR="005E7474" w:rsidRPr="00682362">
        <w:t>, относящееся к типу</w:t>
      </w:r>
      <w:r w:rsidRPr="00682362">
        <w:t xml:space="preserve">, у которого </w:t>
      </w:r>
      <w:r w:rsidR="005E7474" w:rsidRPr="00682362">
        <w:t xml:space="preserve">установлена </w:t>
      </w:r>
      <w:r w:rsidRPr="00682362">
        <w:t xml:space="preserve">опция </w:t>
      </w:r>
      <w:r w:rsidRPr="00682362">
        <w:rPr>
          <w:b/>
        </w:rPr>
        <w:t>Автосоздание экземпляра СКЗИ</w:t>
      </w:r>
      <w:r w:rsidRPr="00682362">
        <w:t xml:space="preserve">, то одновременно с регистрацией </w:t>
      </w:r>
      <w:r w:rsidR="005E7474" w:rsidRPr="00682362">
        <w:t xml:space="preserve">такой </w:t>
      </w:r>
      <w:r w:rsidRPr="00682362">
        <w:t xml:space="preserve">лицензии автоматически зарегистрируется и </w:t>
      </w:r>
      <w:r w:rsidR="005E7474" w:rsidRPr="00682362">
        <w:t xml:space="preserve">экземпляр </w:t>
      </w:r>
      <w:r w:rsidRPr="00682362">
        <w:t>СКЗИ</w:t>
      </w:r>
      <w:r w:rsidR="005E7474" w:rsidRPr="00682362">
        <w:t xml:space="preserve"> данного типа</w:t>
      </w:r>
      <w:r w:rsidRPr="00682362">
        <w:t>.</w:t>
      </w:r>
    </w:p>
    <w:p w14:paraId="6A000860" w14:textId="77777777" w:rsidR="00480A5D" w:rsidRPr="00682362" w:rsidRDefault="00480A5D" w:rsidP="00480A5D">
      <w:pPr>
        <w:pStyle w:val="maintext"/>
        <w:ind w:left="0"/>
        <w:jc w:val="both"/>
      </w:pPr>
    </w:p>
    <w:p w14:paraId="6A000861" w14:textId="77777777" w:rsidR="00480A5D" w:rsidRPr="00682362" w:rsidRDefault="00480A5D" w:rsidP="00480A5D">
      <w:pPr>
        <w:pStyle w:val="maintext"/>
        <w:ind w:left="0"/>
        <w:jc w:val="both"/>
      </w:pPr>
      <w:r w:rsidRPr="00682362">
        <w:t>Для того чтобы зарегистрировать лицензию СКЗИ</w:t>
      </w:r>
      <w:r w:rsidR="008F7AE0" w:rsidRPr="00682362">
        <w:t xml:space="preserve">, </w:t>
      </w:r>
      <w:r w:rsidRPr="00682362">
        <w:t xml:space="preserve"> выполните следующие действия:</w:t>
      </w:r>
    </w:p>
    <w:p w14:paraId="6A000862" w14:textId="77777777" w:rsidR="00480A5D" w:rsidRPr="00682362" w:rsidRDefault="008C60FA" w:rsidP="002B115F">
      <w:pPr>
        <w:pStyle w:val="maintext"/>
        <w:numPr>
          <w:ilvl w:val="0"/>
          <w:numId w:val="187"/>
        </w:numPr>
        <w:ind w:left="567"/>
        <w:jc w:val="both"/>
      </w:pPr>
      <w:r w:rsidRPr="00682362">
        <w:t xml:space="preserve">Перейдите в раздел </w:t>
      </w:r>
      <w:r w:rsidR="00480A5D" w:rsidRPr="00682362">
        <w:t xml:space="preserve"> </w:t>
      </w:r>
      <w:r w:rsidR="00480A5D" w:rsidRPr="00682362">
        <w:rPr>
          <w:b/>
        </w:rPr>
        <w:t>Учет СКЗИ</w:t>
      </w:r>
      <w:r w:rsidR="00480A5D" w:rsidRPr="00682362">
        <w:t xml:space="preserve"> –&gt; </w:t>
      </w:r>
      <w:r w:rsidR="00480A5D" w:rsidRPr="00682362">
        <w:rPr>
          <w:b/>
        </w:rPr>
        <w:t>Лицензии СКЗИ</w:t>
      </w:r>
      <w:r w:rsidR="00480A5D" w:rsidRPr="00682362">
        <w:t xml:space="preserve"> и нажмите </w:t>
      </w:r>
      <w:r w:rsidR="00480A5D" w:rsidRPr="00682362">
        <w:rPr>
          <w:b/>
        </w:rPr>
        <w:t>Зарегистрировать</w:t>
      </w:r>
      <w:r w:rsidR="00480A5D" w:rsidRPr="00682362">
        <w:t xml:space="preserve"> (см. рис. </w:t>
      </w:r>
      <w:r w:rsidR="00480A5D" w:rsidRPr="00682362">
        <w:fldChar w:fldCharType="begin"/>
      </w:r>
      <w:r w:rsidR="00480A5D" w:rsidRPr="00682362">
        <w:instrText xml:space="preserve"> REF _Ref469939930 \h </w:instrText>
      </w:r>
      <w:r w:rsidR="00682362">
        <w:instrText xml:space="preserve"> \* MERGEFORMAT </w:instrText>
      </w:r>
      <w:r w:rsidR="00480A5D" w:rsidRPr="00682362">
        <w:fldChar w:fldCharType="separate"/>
      </w:r>
      <w:r w:rsidR="00355544">
        <w:rPr>
          <w:noProof/>
        </w:rPr>
        <w:t>434</w:t>
      </w:r>
      <w:r w:rsidR="00480A5D" w:rsidRPr="00682362">
        <w:fldChar w:fldCharType="end"/>
      </w:r>
      <w:r w:rsidR="00480A5D" w:rsidRPr="00682362">
        <w:t>).</w:t>
      </w:r>
    </w:p>
    <w:p w14:paraId="6A000863" w14:textId="77777777" w:rsidR="00480A5D" w:rsidRPr="00682362" w:rsidRDefault="00480A5D" w:rsidP="00480A5D">
      <w:pPr>
        <w:pStyle w:val="maintext"/>
        <w:ind w:left="0"/>
        <w:jc w:val="center"/>
      </w:pPr>
      <w:r w:rsidRPr="00682362">
        <w:rPr>
          <w:noProof/>
          <w:lang w:eastAsia="ru-RU"/>
        </w:rPr>
        <w:lastRenderedPageBreak/>
        <w:drawing>
          <wp:inline distT="0" distB="0" distL="0" distR="0" wp14:anchorId="6A002218" wp14:editId="6A002219">
            <wp:extent cx="5760000" cy="3906366"/>
            <wp:effectExtent l="0" t="0" r="0" b="0"/>
            <wp:docPr id="1073741899" name="Рисунок 1073741899" descr="C:\Users\OGolubev\Desktop\Image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Golubev\Desktop\Image 19.jpg"/>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760000" cy="3906366"/>
                    </a:xfrm>
                    <a:prstGeom prst="rect">
                      <a:avLst/>
                    </a:prstGeom>
                    <a:noFill/>
                    <a:ln>
                      <a:noFill/>
                    </a:ln>
                  </pic:spPr>
                </pic:pic>
              </a:graphicData>
            </a:graphic>
          </wp:inline>
        </w:drawing>
      </w:r>
    </w:p>
    <w:p w14:paraId="6A000864" w14:textId="77777777" w:rsidR="00480A5D" w:rsidRPr="00682362" w:rsidRDefault="00480A5D" w:rsidP="00480A5D">
      <w:pPr>
        <w:pStyle w:val="figurenamenew"/>
        <w:ind w:left="0"/>
      </w:pPr>
      <w:bookmarkStart w:id="1111" w:name="_Ref469673832"/>
      <w:bookmarkStart w:id="1112" w:name="_Ref469673814"/>
      <w:r w:rsidRPr="00682362">
        <w:t xml:space="preserve">Рис. </w:t>
      </w:r>
      <w:bookmarkStart w:id="1113" w:name="_Ref469939913"/>
      <w:r w:rsidRPr="00682362">
        <w:fldChar w:fldCharType="begin"/>
      </w:r>
      <w:r w:rsidRPr="00682362">
        <w:instrText xml:space="preserve"> SEQ Рис. \* ARABIC </w:instrText>
      </w:r>
      <w:r w:rsidRPr="00682362">
        <w:fldChar w:fldCharType="separate"/>
      </w:r>
      <w:bookmarkStart w:id="1114" w:name="_Ref469939930"/>
      <w:r w:rsidR="00355544">
        <w:rPr>
          <w:noProof/>
        </w:rPr>
        <w:t>434</w:t>
      </w:r>
      <w:bookmarkEnd w:id="1114"/>
      <w:r w:rsidRPr="00682362">
        <w:rPr>
          <w:noProof/>
        </w:rPr>
        <w:fldChar w:fldCharType="end"/>
      </w:r>
      <w:bookmarkEnd w:id="1111"/>
      <w:r w:rsidRPr="00682362">
        <w:t xml:space="preserve"> – Окно регистрации лицензии СКЗИ</w:t>
      </w:r>
      <w:bookmarkEnd w:id="1112"/>
      <w:bookmarkEnd w:id="1113"/>
    </w:p>
    <w:p w14:paraId="6A000865" w14:textId="77777777" w:rsidR="00480A5D" w:rsidRPr="00682362" w:rsidRDefault="00480A5D" w:rsidP="002B115F">
      <w:pPr>
        <w:pStyle w:val="maintext"/>
        <w:numPr>
          <w:ilvl w:val="0"/>
          <w:numId w:val="187"/>
        </w:numPr>
        <w:ind w:left="567"/>
        <w:jc w:val="both"/>
      </w:pPr>
      <w:r w:rsidRPr="00682362">
        <w:t xml:space="preserve">В появившемся окне (см. рис. </w:t>
      </w:r>
      <w:r w:rsidRPr="00682362">
        <w:fldChar w:fldCharType="begin"/>
      </w:r>
      <w:r w:rsidRPr="00682362">
        <w:instrText xml:space="preserve"> REF _Ref469939959 \h </w:instrText>
      </w:r>
      <w:r w:rsidR="00682362">
        <w:instrText xml:space="preserve"> \* MERGEFORMAT </w:instrText>
      </w:r>
      <w:r w:rsidRPr="00682362">
        <w:fldChar w:fldCharType="separate"/>
      </w:r>
      <w:r w:rsidR="00355544">
        <w:rPr>
          <w:noProof/>
        </w:rPr>
        <w:t>435</w:t>
      </w:r>
      <w:r w:rsidRPr="00682362">
        <w:fldChar w:fldCharType="end"/>
      </w:r>
      <w:r w:rsidRPr="00682362">
        <w:t xml:space="preserve">) введите </w:t>
      </w:r>
      <w:r w:rsidRPr="00682362">
        <w:rPr>
          <w:b/>
        </w:rPr>
        <w:t>Серийный номер*</w:t>
      </w:r>
      <w:r w:rsidRPr="00682362">
        <w:t xml:space="preserve"> лицензии СКЗИ, из раскрывающегося списка выберите </w:t>
      </w:r>
      <w:r w:rsidRPr="00682362">
        <w:rPr>
          <w:b/>
        </w:rPr>
        <w:t>Тип СКЗИ</w:t>
      </w:r>
      <w:r w:rsidRPr="00682362">
        <w:t xml:space="preserve">, заполните поля </w:t>
      </w:r>
      <w:r w:rsidRPr="00682362">
        <w:rPr>
          <w:b/>
        </w:rPr>
        <w:t>Кем выдано</w:t>
      </w:r>
      <w:r w:rsidRPr="00682362">
        <w:t xml:space="preserve"> и </w:t>
      </w:r>
      <w:r w:rsidRPr="00682362">
        <w:rPr>
          <w:b/>
        </w:rPr>
        <w:t>Кому выдано</w:t>
      </w:r>
      <w:r w:rsidRPr="00682362">
        <w:t xml:space="preserve">. При необходимости введите </w:t>
      </w:r>
      <w:r w:rsidRPr="00682362">
        <w:rPr>
          <w:b/>
        </w:rPr>
        <w:t>Ответственное лицо*</w:t>
      </w:r>
      <w:r w:rsidRPr="00682362">
        <w:t xml:space="preserve">, </w:t>
      </w:r>
      <w:r w:rsidRPr="00682362">
        <w:rPr>
          <w:b/>
        </w:rPr>
        <w:t>Дату формирования</w:t>
      </w:r>
      <w:r w:rsidRPr="00682362">
        <w:t xml:space="preserve">, </w:t>
      </w:r>
      <w:r w:rsidRPr="00682362">
        <w:rPr>
          <w:b/>
        </w:rPr>
        <w:t>Дату начала действия</w:t>
      </w:r>
      <w:r w:rsidRPr="00682362">
        <w:t xml:space="preserve"> и </w:t>
      </w:r>
      <w:r w:rsidRPr="00682362">
        <w:rPr>
          <w:b/>
        </w:rPr>
        <w:t>Дату окончания действия</w:t>
      </w:r>
      <w:r w:rsidRPr="00682362">
        <w:t xml:space="preserve">. Нажмите </w:t>
      </w:r>
      <w:r w:rsidRPr="00682362">
        <w:rPr>
          <w:b/>
        </w:rPr>
        <w:t>Создать</w:t>
      </w:r>
      <w:r w:rsidRPr="00682362">
        <w:t>.</w:t>
      </w:r>
    </w:p>
    <w:p w14:paraId="6A000866" w14:textId="77777777" w:rsidR="00480A5D" w:rsidRPr="00682362" w:rsidRDefault="00480A5D" w:rsidP="00480A5D">
      <w:pPr>
        <w:pStyle w:val="maintext"/>
        <w:jc w:val="both"/>
      </w:pPr>
    </w:p>
    <w:p w14:paraId="6A000867" w14:textId="77777777" w:rsidR="00480A5D" w:rsidRPr="00682362" w:rsidRDefault="00480A5D" w:rsidP="00480A5D">
      <w:pPr>
        <w:pStyle w:val="maintext"/>
        <w:jc w:val="both"/>
      </w:pPr>
      <w:r w:rsidRPr="00682362">
        <w:rPr>
          <w:noProof/>
          <w:lang w:eastAsia="ru-RU"/>
        </w:rPr>
        <w:drawing>
          <wp:anchor distT="0" distB="0" distL="114300" distR="114300" simplePos="0" relativeHeight="251687936" behindDoc="0" locked="1" layoutInCell="1" allowOverlap="1" wp14:anchorId="6A00221A" wp14:editId="6A00221B">
            <wp:simplePos x="0" y="0"/>
            <wp:positionH relativeFrom="column">
              <wp:posOffset>198755</wp:posOffset>
            </wp:positionH>
            <wp:positionV relativeFrom="paragraph">
              <wp:posOffset>-79375</wp:posOffset>
            </wp:positionV>
            <wp:extent cx="249555" cy="322580"/>
            <wp:effectExtent l="0" t="0" r="0" b="1270"/>
            <wp:wrapNone/>
            <wp:docPr id="1073741900"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anchor>
        </w:drawing>
      </w:r>
      <w:r w:rsidRPr="00682362">
        <w:t>Примечание – Атрибуты, помеченные знаком * обязательны для заполнения, остальные атрибуты можно не указывать.</w:t>
      </w:r>
    </w:p>
    <w:p w14:paraId="6A000868" w14:textId="77777777" w:rsidR="00480A5D" w:rsidRPr="00682362" w:rsidRDefault="00480A5D" w:rsidP="00480A5D">
      <w:pPr>
        <w:pStyle w:val="maintext"/>
        <w:jc w:val="center"/>
      </w:pPr>
      <w:r w:rsidRPr="00682362">
        <w:rPr>
          <w:noProof/>
          <w:lang w:eastAsia="ru-RU"/>
        </w:rPr>
        <w:lastRenderedPageBreak/>
        <w:drawing>
          <wp:inline distT="0" distB="0" distL="0" distR="0" wp14:anchorId="6A00221C" wp14:editId="6A00221D">
            <wp:extent cx="3240000" cy="4720059"/>
            <wp:effectExtent l="0" t="0" r="0" b="4445"/>
            <wp:docPr id="1073741901" name="Рисунок 1073741901" descr="C:\Users\OGolubev\Desktop\Image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Golubev\Desktop\Image 20.jp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240000" cy="4720059"/>
                    </a:xfrm>
                    <a:prstGeom prst="rect">
                      <a:avLst/>
                    </a:prstGeom>
                    <a:noFill/>
                    <a:ln>
                      <a:noFill/>
                    </a:ln>
                  </pic:spPr>
                </pic:pic>
              </a:graphicData>
            </a:graphic>
          </wp:inline>
        </w:drawing>
      </w:r>
    </w:p>
    <w:p w14:paraId="6A000869" w14:textId="77777777" w:rsidR="00480A5D" w:rsidRPr="00682362" w:rsidRDefault="00480A5D" w:rsidP="00480A5D">
      <w:pPr>
        <w:pStyle w:val="figurenamenew"/>
        <w:ind w:left="0"/>
      </w:pPr>
      <w:bookmarkStart w:id="1115" w:name="_Ref469673888"/>
      <w:r w:rsidRPr="00682362">
        <w:t xml:space="preserve">Рис. </w:t>
      </w:r>
      <w:r w:rsidR="00B51D63">
        <w:fldChar w:fldCharType="begin"/>
      </w:r>
      <w:r w:rsidR="00B51D63">
        <w:instrText xml:space="preserve"> SEQ Рис. \* ARABIC </w:instrText>
      </w:r>
      <w:r w:rsidR="00B51D63">
        <w:fldChar w:fldCharType="separate"/>
      </w:r>
      <w:bookmarkStart w:id="1116" w:name="_Ref469939959"/>
      <w:r w:rsidR="00355544">
        <w:rPr>
          <w:noProof/>
        </w:rPr>
        <w:t>435</w:t>
      </w:r>
      <w:bookmarkEnd w:id="1116"/>
      <w:r w:rsidR="00B51D63">
        <w:rPr>
          <w:noProof/>
        </w:rPr>
        <w:fldChar w:fldCharType="end"/>
      </w:r>
      <w:bookmarkEnd w:id="1115"/>
      <w:r w:rsidRPr="00682362">
        <w:t xml:space="preserve"> – Окно создания лицензии СКЗИ</w:t>
      </w:r>
    </w:p>
    <w:p w14:paraId="6A00086A" w14:textId="77777777" w:rsidR="00480A5D" w:rsidRPr="00682362" w:rsidRDefault="00480A5D" w:rsidP="002B115F">
      <w:pPr>
        <w:pStyle w:val="maintext"/>
        <w:numPr>
          <w:ilvl w:val="0"/>
          <w:numId w:val="187"/>
        </w:numPr>
        <w:ind w:left="567"/>
        <w:jc w:val="both"/>
      </w:pPr>
      <w:r w:rsidRPr="00682362">
        <w:t xml:space="preserve">Отобразится следующее окно (см. рис. </w:t>
      </w:r>
      <w:r w:rsidRPr="00682362">
        <w:fldChar w:fldCharType="begin"/>
      </w:r>
      <w:r w:rsidRPr="00682362">
        <w:instrText xml:space="preserve"> REF _Ref469939987 \h </w:instrText>
      </w:r>
      <w:r w:rsidR="00682362">
        <w:instrText xml:space="preserve"> \* MERGEFORMAT </w:instrText>
      </w:r>
      <w:r w:rsidRPr="00682362">
        <w:fldChar w:fldCharType="separate"/>
      </w:r>
      <w:r w:rsidR="00355544">
        <w:rPr>
          <w:noProof/>
        </w:rPr>
        <w:t>436</w:t>
      </w:r>
      <w:r w:rsidRPr="00682362">
        <w:fldChar w:fldCharType="end"/>
      </w:r>
      <w:r w:rsidRPr="00682362">
        <w:t xml:space="preserve">). При необходимости просмотреть сформированный нормативный документ нажмите </w:t>
      </w:r>
      <w:r w:rsidRPr="00682362">
        <w:rPr>
          <w:b/>
        </w:rPr>
        <w:t>Да</w:t>
      </w:r>
      <w:r w:rsidRPr="00682362">
        <w:t xml:space="preserve">, в противном случае – нажмите </w:t>
      </w:r>
      <w:r w:rsidRPr="00682362">
        <w:rPr>
          <w:b/>
        </w:rPr>
        <w:t>Нет.</w:t>
      </w:r>
    </w:p>
    <w:p w14:paraId="6A00086B" w14:textId="77777777" w:rsidR="00480A5D" w:rsidRPr="00682362" w:rsidRDefault="00480A5D" w:rsidP="00480A5D">
      <w:pPr>
        <w:pStyle w:val="maintext"/>
        <w:jc w:val="both"/>
      </w:pPr>
    </w:p>
    <w:p w14:paraId="6A00086C" w14:textId="77777777" w:rsidR="00480A5D" w:rsidRPr="00682362" w:rsidRDefault="00480A5D" w:rsidP="00480A5D">
      <w:pPr>
        <w:pStyle w:val="maintext"/>
        <w:jc w:val="center"/>
      </w:pPr>
      <w:r w:rsidRPr="00682362">
        <w:rPr>
          <w:noProof/>
          <w:lang w:eastAsia="ru-RU"/>
        </w:rPr>
        <w:drawing>
          <wp:inline distT="0" distB="0" distL="0" distR="0" wp14:anchorId="6A00221E" wp14:editId="6A00221F">
            <wp:extent cx="2520000" cy="1046358"/>
            <wp:effectExtent l="0" t="0" r="0" b="1905"/>
            <wp:docPr id="1073741902" name="Рисунок 1073741902" descr="C:\Users\OGolubev\Desktop\Image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Golubev\Desktop\Image 21.jpg"/>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520000" cy="1046358"/>
                    </a:xfrm>
                    <a:prstGeom prst="rect">
                      <a:avLst/>
                    </a:prstGeom>
                    <a:noFill/>
                    <a:ln>
                      <a:noFill/>
                    </a:ln>
                  </pic:spPr>
                </pic:pic>
              </a:graphicData>
            </a:graphic>
          </wp:inline>
        </w:drawing>
      </w:r>
    </w:p>
    <w:p w14:paraId="6A00086D" w14:textId="77777777" w:rsidR="00480A5D" w:rsidRPr="00682362" w:rsidRDefault="00480A5D" w:rsidP="00480A5D">
      <w:pPr>
        <w:pStyle w:val="figurenamenew"/>
        <w:ind w:left="0"/>
      </w:pPr>
      <w:bookmarkStart w:id="1117" w:name="_Ref469673930"/>
      <w:r w:rsidRPr="00682362">
        <w:t xml:space="preserve">Рис. </w:t>
      </w:r>
      <w:r w:rsidR="00B51D63">
        <w:fldChar w:fldCharType="begin"/>
      </w:r>
      <w:r w:rsidR="00B51D63">
        <w:instrText xml:space="preserve"> SEQ Рис. \* ARABIC </w:instrText>
      </w:r>
      <w:r w:rsidR="00B51D63">
        <w:fldChar w:fldCharType="separate"/>
      </w:r>
      <w:bookmarkStart w:id="1118" w:name="_Ref469939987"/>
      <w:r w:rsidR="00355544">
        <w:rPr>
          <w:noProof/>
        </w:rPr>
        <w:t>436</w:t>
      </w:r>
      <w:bookmarkEnd w:id="1118"/>
      <w:r w:rsidR="00B51D63">
        <w:rPr>
          <w:noProof/>
        </w:rPr>
        <w:fldChar w:fldCharType="end"/>
      </w:r>
      <w:bookmarkEnd w:id="1117"/>
      <w:r w:rsidRPr="00682362">
        <w:t xml:space="preserve"> – Окно сообщения о формировании нормативных документов</w:t>
      </w:r>
    </w:p>
    <w:p w14:paraId="6A00086E" w14:textId="77777777" w:rsidR="00480A5D" w:rsidRPr="00682362" w:rsidRDefault="00480A5D" w:rsidP="002B115F">
      <w:pPr>
        <w:pStyle w:val="maintext"/>
        <w:numPr>
          <w:ilvl w:val="0"/>
          <w:numId w:val="187"/>
        </w:numPr>
        <w:ind w:left="567"/>
        <w:jc w:val="both"/>
      </w:pPr>
      <w:r w:rsidRPr="00682362">
        <w:t xml:space="preserve">В случае нажатия </w:t>
      </w:r>
      <w:r w:rsidRPr="00682362">
        <w:rPr>
          <w:b/>
        </w:rPr>
        <w:t>Да</w:t>
      </w:r>
      <w:r w:rsidRPr="00682362">
        <w:t xml:space="preserve"> – в появившемся окне (см. рис. </w:t>
      </w:r>
      <w:r w:rsidRPr="00682362">
        <w:fldChar w:fldCharType="begin"/>
      </w:r>
      <w:r w:rsidRPr="00682362">
        <w:instrText xml:space="preserve"> REF _Ref469940018 \h </w:instrText>
      </w:r>
      <w:r w:rsidR="00682362">
        <w:instrText xml:space="preserve"> \* MERGEFORMAT </w:instrText>
      </w:r>
      <w:r w:rsidRPr="00682362">
        <w:fldChar w:fldCharType="separate"/>
      </w:r>
      <w:r w:rsidR="00355544">
        <w:rPr>
          <w:noProof/>
        </w:rPr>
        <w:t>437</w:t>
      </w:r>
      <w:r w:rsidRPr="00682362">
        <w:fldChar w:fldCharType="end"/>
      </w:r>
      <w:r w:rsidRPr="00682362">
        <w:t xml:space="preserve">) отобразятся названия сформированных документов, которые при необходимости можно просмотреть или распечатать. Нажмите </w:t>
      </w:r>
      <w:r w:rsidRPr="00682362">
        <w:rPr>
          <w:b/>
        </w:rPr>
        <w:t>Закрыть</w:t>
      </w:r>
      <w:r w:rsidRPr="00682362">
        <w:t>.</w:t>
      </w:r>
    </w:p>
    <w:p w14:paraId="6A00086F" w14:textId="77777777" w:rsidR="00480A5D" w:rsidRPr="00682362" w:rsidRDefault="00480A5D" w:rsidP="00480A5D">
      <w:pPr>
        <w:pStyle w:val="maintext"/>
        <w:jc w:val="both"/>
      </w:pPr>
    </w:p>
    <w:p w14:paraId="6A000870" w14:textId="77777777" w:rsidR="00480A5D" w:rsidRPr="00682362" w:rsidRDefault="00480A5D" w:rsidP="00480A5D">
      <w:pPr>
        <w:pStyle w:val="maintext"/>
        <w:jc w:val="center"/>
      </w:pPr>
      <w:r w:rsidRPr="00682362">
        <w:rPr>
          <w:noProof/>
          <w:lang w:eastAsia="ru-RU"/>
        </w:rPr>
        <w:lastRenderedPageBreak/>
        <w:drawing>
          <wp:inline distT="0" distB="0" distL="0" distR="0" wp14:anchorId="6A002220" wp14:editId="6A002221">
            <wp:extent cx="5040000" cy="2012643"/>
            <wp:effectExtent l="0" t="0" r="8255" b="6985"/>
            <wp:docPr id="1073741903" name="Рисунок 1073741903" descr="C:\Users\OGolubev\Desktop\Image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Golubev\Desktop\Image 22.jpg"/>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040000" cy="2012643"/>
                    </a:xfrm>
                    <a:prstGeom prst="rect">
                      <a:avLst/>
                    </a:prstGeom>
                    <a:noFill/>
                    <a:ln>
                      <a:noFill/>
                    </a:ln>
                  </pic:spPr>
                </pic:pic>
              </a:graphicData>
            </a:graphic>
          </wp:inline>
        </w:drawing>
      </w:r>
    </w:p>
    <w:p w14:paraId="6A000871" w14:textId="77777777" w:rsidR="00480A5D" w:rsidRPr="00682362" w:rsidRDefault="00480A5D" w:rsidP="00480A5D">
      <w:pPr>
        <w:pStyle w:val="figurenamenew"/>
        <w:ind w:left="0"/>
      </w:pPr>
      <w:bookmarkStart w:id="1119" w:name="_Ref469673977"/>
      <w:r w:rsidRPr="00682362">
        <w:t xml:space="preserve">Рис. </w:t>
      </w:r>
      <w:r w:rsidR="00B51D63">
        <w:fldChar w:fldCharType="begin"/>
      </w:r>
      <w:r w:rsidR="00B51D63">
        <w:instrText xml:space="preserve"> SEQ Рис. \* ARABIC </w:instrText>
      </w:r>
      <w:r w:rsidR="00B51D63">
        <w:fldChar w:fldCharType="separate"/>
      </w:r>
      <w:bookmarkStart w:id="1120" w:name="_Ref469940018"/>
      <w:r w:rsidR="00355544">
        <w:rPr>
          <w:noProof/>
        </w:rPr>
        <w:t>437</w:t>
      </w:r>
      <w:bookmarkEnd w:id="1120"/>
      <w:r w:rsidR="00B51D63">
        <w:rPr>
          <w:noProof/>
        </w:rPr>
        <w:fldChar w:fldCharType="end"/>
      </w:r>
      <w:bookmarkEnd w:id="1119"/>
      <w:r w:rsidRPr="00682362">
        <w:t xml:space="preserve"> – Окно нормативных документов</w:t>
      </w:r>
    </w:p>
    <w:p w14:paraId="6A000872" w14:textId="77777777" w:rsidR="00480A5D" w:rsidRPr="00682362" w:rsidRDefault="00480A5D" w:rsidP="00480A5D">
      <w:pPr>
        <w:pStyle w:val="maintext"/>
        <w:jc w:val="both"/>
      </w:pPr>
      <w:r w:rsidRPr="00682362">
        <w:t xml:space="preserve">Зарегистрированная лицензия СКЗИ отобразится в окне консоли управления </w:t>
      </w:r>
      <w:r w:rsidRPr="00682362">
        <w:rPr>
          <w:lang w:val="en-US"/>
        </w:rPr>
        <w:t>JMS</w:t>
      </w:r>
      <w:r w:rsidRPr="00682362">
        <w:t xml:space="preserve"> </w:t>
      </w:r>
      <w:r w:rsidR="002E3318" w:rsidRPr="00682362">
        <w:t xml:space="preserve">в разделе </w:t>
      </w:r>
      <w:r w:rsidRPr="00682362">
        <w:rPr>
          <w:b/>
        </w:rPr>
        <w:t>Учет СКЗИ</w:t>
      </w:r>
      <w:r w:rsidRPr="00682362">
        <w:t xml:space="preserve"> -&gt; </w:t>
      </w:r>
      <w:r w:rsidRPr="00682362">
        <w:rPr>
          <w:b/>
        </w:rPr>
        <w:t>Лицензии СКЗИ</w:t>
      </w:r>
      <w:r w:rsidRPr="00682362">
        <w:t>.</w:t>
      </w:r>
    </w:p>
    <w:p w14:paraId="6A000873" w14:textId="77777777" w:rsidR="00480A5D" w:rsidRPr="00682362" w:rsidRDefault="00480A5D" w:rsidP="00480A5D">
      <w:pPr>
        <w:pStyle w:val="maintext"/>
        <w:jc w:val="both"/>
      </w:pPr>
    </w:p>
    <w:p w14:paraId="6A000874" w14:textId="77777777" w:rsidR="00480A5D" w:rsidRPr="00682362" w:rsidRDefault="002272D2" w:rsidP="0003019A">
      <w:pPr>
        <w:pStyle w:val="40"/>
        <w:rPr>
          <w:b/>
        </w:rPr>
      </w:pPr>
      <w:bookmarkStart w:id="1121" w:name="_Ref484621108"/>
      <w:r w:rsidRPr="00682362">
        <w:t xml:space="preserve">Импорт </w:t>
      </w:r>
      <w:r w:rsidR="00480A5D" w:rsidRPr="00682362">
        <w:t>лицензий (</w:t>
      </w:r>
      <w:r w:rsidRPr="00682362">
        <w:t>пакетная регистрация</w:t>
      </w:r>
      <w:r w:rsidR="00480A5D" w:rsidRPr="00682362">
        <w:t>)</w:t>
      </w:r>
      <w:bookmarkEnd w:id="1121"/>
    </w:p>
    <w:p w14:paraId="6A000875" w14:textId="77777777" w:rsidR="00480A5D" w:rsidRPr="00682362" w:rsidRDefault="00480A5D" w:rsidP="00480A5D">
      <w:r w:rsidRPr="00682362">
        <w:t>Для того чтобы выполнить пакетную регистрацию лицензий</w:t>
      </w:r>
      <w:r w:rsidR="002272D2" w:rsidRPr="00682362">
        <w:t>,</w:t>
      </w:r>
      <w:r w:rsidRPr="00682362">
        <w:t xml:space="preserve"> выполните следующие действия:</w:t>
      </w:r>
    </w:p>
    <w:p w14:paraId="6A000876" w14:textId="77777777" w:rsidR="00480A5D" w:rsidRPr="00682362" w:rsidRDefault="002272D2" w:rsidP="002B115F">
      <w:pPr>
        <w:pStyle w:val="maintext"/>
        <w:numPr>
          <w:ilvl w:val="0"/>
          <w:numId w:val="207"/>
        </w:numPr>
        <w:ind w:left="567"/>
        <w:jc w:val="both"/>
      </w:pPr>
      <w:r w:rsidRPr="00682362">
        <w:t>Н</w:t>
      </w:r>
      <w:r w:rsidR="00480A5D" w:rsidRPr="00682362">
        <w:t xml:space="preserve">а верхней панели консоли управления </w:t>
      </w:r>
      <w:r w:rsidR="00480A5D" w:rsidRPr="00682362">
        <w:rPr>
          <w:lang w:val="en-US"/>
        </w:rPr>
        <w:t>JMS</w:t>
      </w:r>
      <w:r w:rsidR="00480A5D" w:rsidRPr="00682362">
        <w:t xml:space="preserve"> нажмите </w:t>
      </w:r>
      <w:r w:rsidR="00480A5D" w:rsidRPr="00682362">
        <w:rPr>
          <w:b/>
        </w:rPr>
        <w:t>Импорт</w:t>
      </w:r>
      <w:r w:rsidR="00480A5D" w:rsidRPr="00682362">
        <w:t xml:space="preserve"> (см. рис. </w:t>
      </w:r>
      <w:r w:rsidR="00480A5D" w:rsidRPr="00682362">
        <w:fldChar w:fldCharType="begin"/>
      </w:r>
      <w:r w:rsidR="00480A5D" w:rsidRPr="00682362">
        <w:instrText xml:space="preserve"> REF _Ref469940050 \h </w:instrText>
      </w:r>
      <w:r w:rsidR="00682362">
        <w:instrText xml:space="preserve"> \* MERGEFORMAT </w:instrText>
      </w:r>
      <w:r w:rsidR="00480A5D" w:rsidRPr="00682362">
        <w:fldChar w:fldCharType="separate"/>
      </w:r>
      <w:r w:rsidR="00355544">
        <w:rPr>
          <w:noProof/>
        </w:rPr>
        <w:t>438</w:t>
      </w:r>
      <w:r w:rsidR="00480A5D" w:rsidRPr="00682362">
        <w:fldChar w:fldCharType="end"/>
      </w:r>
      <w:r w:rsidR="00480A5D" w:rsidRPr="00682362">
        <w:t>).</w:t>
      </w:r>
    </w:p>
    <w:p w14:paraId="6A000877" w14:textId="77777777" w:rsidR="00480A5D" w:rsidRPr="00682362" w:rsidRDefault="00480A5D" w:rsidP="00480A5D">
      <w:pPr>
        <w:pStyle w:val="maintext"/>
        <w:jc w:val="both"/>
      </w:pPr>
    </w:p>
    <w:p w14:paraId="6A000878" w14:textId="77777777" w:rsidR="00480A5D" w:rsidRPr="00682362" w:rsidRDefault="00480A5D" w:rsidP="00480A5D">
      <w:pPr>
        <w:pStyle w:val="maintext"/>
        <w:ind w:left="0"/>
        <w:jc w:val="center"/>
      </w:pPr>
      <w:r w:rsidRPr="00682362">
        <w:rPr>
          <w:noProof/>
          <w:lang w:eastAsia="ru-RU"/>
        </w:rPr>
        <w:drawing>
          <wp:inline distT="0" distB="0" distL="0" distR="0" wp14:anchorId="6A002222" wp14:editId="6A002223">
            <wp:extent cx="5760000" cy="3395536"/>
            <wp:effectExtent l="0" t="0" r="0" b="0"/>
            <wp:docPr id="1073741904" name="Рисунок 1073741904" descr="C:\Users\OGolubev\Desktop\пакели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Golubev\Desktop\пакелиц.jpg"/>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760000" cy="3395536"/>
                    </a:xfrm>
                    <a:prstGeom prst="rect">
                      <a:avLst/>
                    </a:prstGeom>
                    <a:noFill/>
                    <a:ln>
                      <a:noFill/>
                    </a:ln>
                  </pic:spPr>
                </pic:pic>
              </a:graphicData>
            </a:graphic>
          </wp:inline>
        </w:drawing>
      </w:r>
    </w:p>
    <w:p w14:paraId="6A000879" w14:textId="77777777" w:rsidR="00480A5D" w:rsidRPr="00682362" w:rsidRDefault="00480A5D" w:rsidP="00480A5D">
      <w:pPr>
        <w:pStyle w:val="figurenamenew"/>
        <w:ind w:left="0"/>
      </w:pPr>
      <w:bookmarkStart w:id="1122" w:name="_Ref469674023"/>
      <w:r w:rsidRPr="00682362">
        <w:t xml:space="preserve">Рис. </w:t>
      </w:r>
      <w:r w:rsidR="00B51D63">
        <w:fldChar w:fldCharType="begin"/>
      </w:r>
      <w:r w:rsidR="00B51D63">
        <w:instrText xml:space="preserve"> SEQ Рис. \* ARABIC </w:instrText>
      </w:r>
      <w:r w:rsidR="00B51D63">
        <w:fldChar w:fldCharType="separate"/>
      </w:r>
      <w:bookmarkStart w:id="1123" w:name="_Ref469940050"/>
      <w:r w:rsidR="00355544">
        <w:rPr>
          <w:noProof/>
        </w:rPr>
        <w:t>438</w:t>
      </w:r>
      <w:bookmarkEnd w:id="1123"/>
      <w:r w:rsidR="00B51D63">
        <w:rPr>
          <w:noProof/>
        </w:rPr>
        <w:fldChar w:fldCharType="end"/>
      </w:r>
      <w:bookmarkEnd w:id="1122"/>
      <w:r w:rsidRPr="00682362">
        <w:t xml:space="preserve"> – Окно импорта лицензии</w:t>
      </w:r>
    </w:p>
    <w:p w14:paraId="6A00087A" w14:textId="77777777" w:rsidR="00480A5D" w:rsidRPr="00682362" w:rsidRDefault="00480A5D" w:rsidP="002B115F">
      <w:pPr>
        <w:pStyle w:val="maintext"/>
        <w:numPr>
          <w:ilvl w:val="0"/>
          <w:numId w:val="207"/>
        </w:numPr>
        <w:ind w:left="567"/>
        <w:jc w:val="both"/>
      </w:pPr>
      <w:r w:rsidRPr="00682362">
        <w:t xml:space="preserve">В появившемся окне мастера импорта лицензий (см. рис. </w:t>
      </w:r>
      <w:r w:rsidRPr="00682362">
        <w:fldChar w:fldCharType="begin"/>
      </w:r>
      <w:r w:rsidRPr="00682362">
        <w:instrText xml:space="preserve"> REF _Ref469940087 \h </w:instrText>
      </w:r>
      <w:r w:rsidR="00682362">
        <w:instrText xml:space="preserve"> \* MERGEFORMAT </w:instrText>
      </w:r>
      <w:r w:rsidRPr="00682362">
        <w:fldChar w:fldCharType="separate"/>
      </w:r>
      <w:r w:rsidR="00355544">
        <w:rPr>
          <w:noProof/>
        </w:rPr>
        <w:t>439</w:t>
      </w:r>
      <w:r w:rsidRPr="00682362">
        <w:fldChar w:fldCharType="end"/>
      </w:r>
      <w:r w:rsidRPr="00682362">
        <w:t xml:space="preserve">) нажмите </w:t>
      </w:r>
      <w:r w:rsidRPr="00682362">
        <w:rPr>
          <w:b/>
        </w:rPr>
        <w:t>Далее</w:t>
      </w:r>
      <w:r w:rsidRPr="00682362">
        <w:t xml:space="preserve">. </w:t>
      </w:r>
    </w:p>
    <w:p w14:paraId="6A00087B" w14:textId="77777777" w:rsidR="00480A5D" w:rsidRPr="00682362" w:rsidRDefault="00480A5D" w:rsidP="00480A5D">
      <w:pPr>
        <w:pStyle w:val="maintext"/>
        <w:ind w:left="0"/>
        <w:jc w:val="center"/>
      </w:pPr>
      <w:r w:rsidRPr="00682362">
        <w:rPr>
          <w:noProof/>
          <w:lang w:eastAsia="ru-RU"/>
        </w:rPr>
        <w:lastRenderedPageBreak/>
        <w:drawing>
          <wp:inline distT="0" distB="0" distL="0" distR="0" wp14:anchorId="6A002224" wp14:editId="6A002225">
            <wp:extent cx="3188110" cy="2478216"/>
            <wp:effectExtent l="0" t="0" r="0" b="0"/>
            <wp:docPr id="1073741905" name="Рисунок 1073741905" descr="C:\Users\OGolubev\Desktop\маспак ли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Golubev\Desktop\маспак лиц.jpg"/>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187945" cy="2478088"/>
                    </a:xfrm>
                    <a:prstGeom prst="rect">
                      <a:avLst/>
                    </a:prstGeom>
                    <a:noFill/>
                    <a:ln>
                      <a:noFill/>
                    </a:ln>
                  </pic:spPr>
                </pic:pic>
              </a:graphicData>
            </a:graphic>
          </wp:inline>
        </w:drawing>
      </w:r>
    </w:p>
    <w:p w14:paraId="6A00087C" w14:textId="77777777" w:rsidR="00480A5D" w:rsidRPr="00682362" w:rsidRDefault="00480A5D" w:rsidP="00480A5D">
      <w:pPr>
        <w:pStyle w:val="figurenamenew"/>
        <w:ind w:left="0"/>
      </w:pPr>
      <w:bookmarkStart w:id="1124" w:name="_Ref469674069"/>
      <w:r w:rsidRPr="00682362">
        <w:t xml:space="preserve">Рис. </w:t>
      </w:r>
      <w:r w:rsidR="00B51D63">
        <w:fldChar w:fldCharType="begin"/>
      </w:r>
      <w:r w:rsidR="00B51D63">
        <w:instrText xml:space="preserve"> SEQ Рис. \* ARABIC </w:instrText>
      </w:r>
      <w:r w:rsidR="00B51D63">
        <w:fldChar w:fldCharType="separate"/>
      </w:r>
      <w:bookmarkStart w:id="1125" w:name="_Ref469940087"/>
      <w:r w:rsidR="00355544">
        <w:rPr>
          <w:noProof/>
        </w:rPr>
        <w:t>439</w:t>
      </w:r>
      <w:bookmarkEnd w:id="1125"/>
      <w:r w:rsidR="00B51D63">
        <w:rPr>
          <w:noProof/>
        </w:rPr>
        <w:fldChar w:fldCharType="end"/>
      </w:r>
      <w:bookmarkEnd w:id="1124"/>
      <w:r w:rsidRPr="00682362">
        <w:t xml:space="preserve"> – Окно приветствия мастера импорта лицензий</w:t>
      </w:r>
    </w:p>
    <w:p w14:paraId="6A00087D" w14:textId="77777777" w:rsidR="00480A5D" w:rsidRPr="00682362" w:rsidRDefault="00480A5D" w:rsidP="002B115F">
      <w:pPr>
        <w:pStyle w:val="maintext"/>
        <w:numPr>
          <w:ilvl w:val="0"/>
          <w:numId w:val="207"/>
        </w:numPr>
        <w:ind w:left="567"/>
        <w:jc w:val="both"/>
      </w:pPr>
      <w:r w:rsidRPr="00682362">
        <w:t xml:space="preserve">В появившемся окне (см. рис. </w:t>
      </w:r>
      <w:r w:rsidRPr="00682362">
        <w:fldChar w:fldCharType="begin"/>
      </w:r>
      <w:r w:rsidRPr="00682362">
        <w:instrText xml:space="preserve"> REF _Ref469940132 \h </w:instrText>
      </w:r>
      <w:r w:rsidR="00682362">
        <w:instrText xml:space="preserve"> \* MERGEFORMAT </w:instrText>
      </w:r>
      <w:r w:rsidRPr="00682362">
        <w:fldChar w:fldCharType="separate"/>
      </w:r>
      <w:r w:rsidR="00355544">
        <w:rPr>
          <w:noProof/>
        </w:rPr>
        <w:t>440</w:t>
      </w:r>
      <w:r w:rsidRPr="00682362">
        <w:fldChar w:fldCharType="end"/>
      </w:r>
      <w:r w:rsidRPr="00682362">
        <w:t xml:space="preserve">) выберите </w:t>
      </w:r>
      <w:r w:rsidRPr="00682362">
        <w:rPr>
          <w:b/>
        </w:rPr>
        <w:t>Тип СКЗИ</w:t>
      </w:r>
      <w:r w:rsidRPr="00682362">
        <w:t xml:space="preserve">, </w:t>
      </w:r>
      <w:r w:rsidRPr="00682362">
        <w:rPr>
          <w:b/>
        </w:rPr>
        <w:t>Ответственное лицо</w:t>
      </w:r>
      <w:r w:rsidRPr="00682362">
        <w:t xml:space="preserve"> и </w:t>
      </w:r>
      <w:r w:rsidRPr="00682362">
        <w:rPr>
          <w:b/>
        </w:rPr>
        <w:t>Файл импорта</w:t>
      </w:r>
      <w:r w:rsidRPr="00682362">
        <w:t xml:space="preserve">, после чего нажмите </w:t>
      </w:r>
      <w:r w:rsidRPr="00682362">
        <w:rPr>
          <w:b/>
        </w:rPr>
        <w:t>Далее</w:t>
      </w:r>
      <w:r w:rsidRPr="00682362">
        <w:t xml:space="preserve">. </w:t>
      </w:r>
    </w:p>
    <w:p w14:paraId="6A00087E" w14:textId="77777777" w:rsidR="00480A5D" w:rsidRPr="00682362" w:rsidRDefault="00480A5D" w:rsidP="00480A5D">
      <w:pPr>
        <w:pStyle w:val="maintext"/>
        <w:jc w:val="both"/>
      </w:pPr>
    </w:p>
    <w:p w14:paraId="6A00087F" w14:textId="77777777" w:rsidR="00480A5D" w:rsidRPr="00682362" w:rsidRDefault="00480A5D" w:rsidP="00480A5D">
      <w:pPr>
        <w:pStyle w:val="maintext"/>
        <w:jc w:val="both"/>
      </w:pPr>
      <w:r w:rsidRPr="00682362">
        <w:rPr>
          <w:noProof/>
          <w:lang w:eastAsia="ru-RU"/>
        </w:rPr>
        <w:drawing>
          <wp:anchor distT="0" distB="0" distL="114300" distR="114300" simplePos="0" relativeHeight="251694080" behindDoc="0" locked="1" layoutInCell="1" allowOverlap="1" wp14:anchorId="6A002226" wp14:editId="6A002227">
            <wp:simplePos x="0" y="0"/>
            <wp:positionH relativeFrom="column">
              <wp:posOffset>198755</wp:posOffset>
            </wp:positionH>
            <wp:positionV relativeFrom="paragraph">
              <wp:posOffset>-79375</wp:posOffset>
            </wp:positionV>
            <wp:extent cx="249555" cy="322580"/>
            <wp:effectExtent l="0" t="0" r="0" b="1270"/>
            <wp:wrapNone/>
            <wp:docPr id="1073741906"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anchor>
        </w:drawing>
      </w:r>
      <w:r w:rsidRPr="00682362">
        <w:t>Примечание – Файл импорта лицензий СКЗИ представляет собой файл в формате *.</w:t>
      </w:r>
      <w:r w:rsidRPr="00682362">
        <w:rPr>
          <w:lang w:val="en-US"/>
        </w:rPr>
        <w:t>CSV</w:t>
      </w:r>
      <w:r w:rsidRPr="00682362">
        <w:t xml:space="preserve">. Подробнее о структуре файла см. </w:t>
      </w:r>
      <w:r w:rsidRPr="00682362">
        <w:fldChar w:fldCharType="begin"/>
      </w:r>
      <w:r w:rsidRPr="00682362">
        <w:instrText xml:space="preserve"> REF _Ref469829486 \h </w:instrText>
      </w:r>
      <w:r w:rsidR="00682362">
        <w:instrText xml:space="preserve"> \* MERGEFORMAT </w:instrText>
      </w:r>
      <w:r w:rsidRPr="00682362">
        <w:fldChar w:fldCharType="separate"/>
      </w:r>
      <w:r w:rsidR="00355544" w:rsidRPr="00682362">
        <w:t>Формат файлов импорта лицензий СКЗИ</w:t>
      </w:r>
      <w:r w:rsidRPr="00682362">
        <w:fldChar w:fldCharType="end"/>
      </w:r>
      <w:r w:rsidRPr="00682362">
        <w:t>.</w:t>
      </w:r>
    </w:p>
    <w:p w14:paraId="6A000880" w14:textId="77777777" w:rsidR="00480A5D" w:rsidRPr="00682362" w:rsidRDefault="00480A5D" w:rsidP="00480A5D">
      <w:pPr>
        <w:pStyle w:val="maintext"/>
        <w:jc w:val="both"/>
      </w:pPr>
    </w:p>
    <w:p w14:paraId="6A000881" w14:textId="77777777" w:rsidR="00480A5D" w:rsidRPr="00682362" w:rsidRDefault="00480A5D" w:rsidP="00480A5D">
      <w:pPr>
        <w:pStyle w:val="maintext"/>
        <w:ind w:left="0"/>
        <w:jc w:val="center"/>
      </w:pPr>
      <w:r w:rsidRPr="00682362">
        <w:rPr>
          <w:noProof/>
          <w:lang w:eastAsia="ru-RU"/>
        </w:rPr>
        <w:drawing>
          <wp:inline distT="0" distB="0" distL="0" distR="0" wp14:anchorId="6A002228" wp14:editId="6A002229">
            <wp:extent cx="3234916" cy="2514600"/>
            <wp:effectExtent l="0" t="0" r="3810" b="0"/>
            <wp:docPr id="1073741907" name="Рисунок 1073741907" descr="C:\Users\OGolubev\Desktop\а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Golubev\Desktop\апр.jpg"/>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3233420" cy="2513437"/>
                    </a:xfrm>
                    <a:prstGeom prst="rect">
                      <a:avLst/>
                    </a:prstGeom>
                    <a:noFill/>
                    <a:ln>
                      <a:noFill/>
                    </a:ln>
                  </pic:spPr>
                </pic:pic>
              </a:graphicData>
            </a:graphic>
          </wp:inline>
        </w:drawing>
      </w:r>
    </w:p>
    <w:p w14:paraId="6A000882" w14:textId="77777777" w:rsidR="00480A5D" w:rsidRPr="00682362" w:rsidRDefault="00480A5D" w:rsidP="00480A5D">
      <w:pPr>
        <w:pStyle w:val="figurenamenew"/>
        <w:ind w:left="0"/>
      </w:pPr>
      <w:bookmarkStart w:id="1126" w:name="_Ref469674112"/>
      <w:r w:rsidRPr="00682362">
        <w:t xml:space="preserve">Рис. </w:t>
      </w:r>
      <w:r w:rsidR="00B51D63">
        <w:fldChar w:fldCharType="begin"/>
      </w:r>
      <w:r w:rsidR="00B51D63">
        <w:instrText xml:space="preserve"> SEQ Рис. \* ARABIC </w:instrText>
      </w:r>
      <w:r w:rsidR="00B51D63">
        <w:fldChar w:fldCharType="separate"/>
      </w:r>
      <w:bookmarkStart w:id="1127" w:name="_Ref469940132"/>
      <w:r w:rsidR="00355544">
        <w:rPr>
          <w:noProof/>
        </w:rPr>
        <w:t>440</w:t>
      </w:r>
      <w:bookmarkEnd w:id="1127"/>
      <w:r w:rsidR="00B51D63">
        <w:rPr>
          <w:noProof/>
        </w:rPr>
        <w:fldChar w:fldCharType="end"/>
      </w:r>
      <w:bookmarkEnd w:id="1126"/>
      <w:r w:rsidRPr="00682362">
        <w:t xml:space="preserve"> – Окно ввода параметров импорта лицензий</w:t>
      </w:r>
    </w:p>
    <w:p w14:paraId="6A000883" w14:textId="77777777" w:rsidR="00480A5D" w:rsidRPr="00682362" w:rsidRDefault="00480A5D" w:rsidP="002B115F">
      <w:pPr>
        <w:pStyle w:val="maintext"/>
        <w:numPr>
          <w:ilvl w:val="0"/>
          <w:numId w:val="207"/>
        </w:numPr>
        <w:ind w:left="567"/>
        <w:jc w:val="both"/>
      </w:pPr>
      <w:r w:rsidRPr="00682362">
        <w:t xml:space="preserve">В появившемся окне (см. рис. </w:t>
      </w:r>
      <w:r w:rsidRPr="00682362">
        <w:fldChar w:fldCharType="begin"/>
      </w:r>
      <w:r w:rsidRPr="00682362">
        <w:instrText xml:space="preserve"> REF _Ref469940175 \h </w:instrText>
      </w:r>
      <w:r w:rsidR="00682362">
        <w:instrText xml:space="preserve"> \* MERGEFORMAT </w:instrText>
      </w:r>
      <w:r w:rsidRPr="00682362">
        <w:fldChar w:fldCharType="separate"/>
      </w:r>
      <w:r w:rsidR="00355544">
        <w:rPr>
          <w:noProof/>
        </w:rPr>
        <w:t>441</w:t>
      </w:r>
      <w:r w:rsidRPr="00682362">
        <w:fldChar w:fldCharType="end"/>
      </w:r>
      <w:r w:rsidRPr="00682362">
        <w:t xml:space="preserve">) нажмите </w:t>
      </w:r>
      <w:r w:rsidRPr="00682362">
        <w:rPr>
          <w:b/>
        </w:rPr>
        <w:t>Далее</w:t>
      </w:r>
      <w:r w:rsidRPr="00682362">
        <w:t xml:space="preserve">. </w:t>
      </w:r>
    </w:p>
    <w:p w14:paraId="6A000884" w14:textId="77777777" w:rsidR="00480A5D" w:rsidRPr="00682362" w:rsidRDefault="00480A5D" w:rsidP="00480A5D">
      <w:pPr>
        <w:pStyle w:val="maintext"/>
        <w:jc w:val="both"/>
      </w:pPr>
    </w:p>
    <w:p w14:paraId="6A000885" w14:textId="77777777" w:rsidR="00480A5D" w:rsidRPr="00682362" w:rsidRDefault="00480A5D" w:rsidP="00480A5D">
      <w:pPr>
        <w:pStyle w:val="maintext"/>
        <w:ind w:left="0"/>
        <w:jc w:val="center"/>
      </w:pPr>
      <w:r w:rsidRPr="00682362">
        <w:rPr>
          <w:noProof/>
          <w:lang w:eastAsia="ru-RU"/>
        </w:rPr>
        <w:lastRenderedPageBreak/>
        <w:drawing>
          <wp:inline distT="0" distB="0" distL="0" distR="0" wp14:anchorId="6A00222A" wp14:editId="6A00222B">
            <wp:extent cx="3234916" cy="2514600"/>
            <wp:effectExtent l="0" t="0" r="3810" b="0"/>
            <wp:docPr id="1073741908" name="Рисунок 1073741908" descr="C:\Users\OGolubev\Desktop\з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Golubev\Desktop\зав.jpg"/>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234748" cy="2514470"/>
                    </a:xfrm>
                    <a:prstGeom prst="rect">
                      <a:avLst/>
                    </a:prstGeom>
                    <a:noFill/>
                    <a:ln>
                      <a:noFill/>
                    </a:ln>
                  </pic:spPr>
                </pic:pic>
              </a:graphicData>
            </a:graphic>
          </wp:inline>
        </w:drawing>
      </w:r>
    </w:p>
    <w:p w14:paraId="6A000886" w14:textId="77777777" w:rsidR="00480A5D" w:rsidRPr="00682362" w:rsidRDefault="00480A5D" w:rsidP="00480A5D">
      <w:pPr>
        <w:pStyle w:val="figurenamenew"/>
        <w:ind w:left="0"/>
      </w:pPr>
      <w:bookmarkStart w:id="1128" w:name="_Ref469674163"/>
      <w:r w:rsidRPr="00682362">
        <w:t xml:space="preserve">Рис. </w:t>
      </w:r>
      <w:r w:rsidR="00B51D63">
        <w:fldChar w:fldCharType="begin"/>
      </w:r>
      <w:r w:rsidR="00B51D63">
        <w:instrText xml:space="preserve"> SEQ Рис. \* ARABIC </w:instrText>
      </w:r>
      <w:r w:rsidR="00B51D63">
        <w:fldChar w:fldCharType="separate"/>
      </w:r>
      <w:bookmarkStart w:id="1129" w:name="_Ref469940175"/>
      <w:r w:rsidR="00355544">
        <w:rPr>
          <w:noProof/>
        </w:rPr>
        <w:t>441</w:t>
      </w:r>
      <w:bookmarkEnd w:id="1129"/>
      <w:r w:rsidR="00B51D63">
        <w:rPr>
          <w:noProof/>
        </w:rPr>
        <w:fldChar w:fldCharType="end"/>
      </w:r>
      <w:bookmarkEnd w:id="1128"/>
      <w:r w:rsidRPr="00682362">
        <w:t xml:space="preserve"> – Окно чтения файла с лицензиями</w:t>
      </w:r>
    </w:p>
    <w:p w14:paraId="6A000887" w14:textId="77777777" w:rsidR="00480A5D" w:rsidRPr="00682362" w:rsidRDefault="00480A5D" w:rsidP="002B115F">
      <w:pPr>
        <w:pStyle w:val="maintext"/>
        <w:numPr>
          <w:ilvl w:val="0"/>
          <w:numId w:val="207"/>
        </w:numPr>
        <w:ind w:left="567"/>
        <w:jc w:val="both"/>
      </w:pPr>
      <w:r w:rsidRPr="00682362">
        <w:t xml:space="preserve">В появившемся окне (см. рис. </w:t>
      </w:r>
      <w:r w:rsidRPr="00682362">
        <w:fldChar w:fldCharType="begin"/>
      </w:r>
      <w:r w:rsidRPr="00682362">
        <w:instrText xml:space="preserve"> REF _Ref469940260 \h </w:instrText>
      </w:r>
      <w:r w:rsidR="00682362">
        <w:instrText xml:space="preserve"> \* MERGEFORMAT </w:instrText>
      </w:r>
      <w:r w:rsidRPr="00682362">
        <w:fldChar w:fldCharType="separate"/>
      </w:r>
      <w:r w:rsidR="00355544">
        <w:rPr>
          <w:noProof/>
        </w:rPr>
        <w:t>442</w:t>
      </w:r>
      <w:r w:rsidRPr="00682362">
        <w:fldChar w:fldCharType="end"/>
      </w:r>
      <w:r w:rsidRPr="00682362">
        <w:t xml:space="preserve">) нажмите </w:t>
      </w:r>
      <w:r w:rsidRPr="00682362">
        <w:rPr>
          <w:b/>
        </w:rPr>
        <w:t>Далее</w:t>
      </w:r>
      <w:r w:rsidRPr="00682362">
        <w:t xml:space="preserve">. </w:t>
      </w:r>
    </w:p>
    <w:p w14:paraId="6A000888" w14:textId="77777777" w:rsidR="00480A5D" w:rsidRPr="00682362" w:rsidRDefault="00480A5D" w:rsidP="00480A5D">
      <w:pPr>
        <w:pStyle w:val="maintext"/>
        <w:jc w:val="both"/>
      </w:pPr>
    </w:p>
    <w:p w14:paraId="6A000889" w14:textId="77777777" w:rsidR="00480A5D" w:rsidRPr="00682362" w:rsidRDefault="00480A5D" w:rsidP="00480A5D">
      <w:pPr>
        <w:pStyle w:val="maintext"/>
        <w:ind w:left="0"/>
        <w:jc w:val="center"/>
      </w:pPr>
      <w:r w:rsidRPr="00682362">
        <w:rPr>
          <w:noProof/>
          <w:lang w:eastAsia="ru-RU"/>
        </w:rPr>
        <w:drawing>
          <wp:inline distT="0" distB="0" distL="0" distR="0" wp14:anchorId="6A00222C" wp14:editId="6A00222D">
            <wp:extent cx="3274660" cy="2545494"/>
            <wp:effectExtent l="0" t="0" r="2540" b="7620"/>
            <wp:docPr id="1073741909" name="Рисунок 1073741909" descr="C:\Users\OGolubev\Desktop\да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Golubev\Desktop\дале.jpg"/>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275007" cy="2545764"/>
                    </a:xfrm>
                    <a:prstGeom prst="rect">
                      <a:avLst/>
                    </a:prstGeom>
                    <a:noFill/>
                    <a:ln>
                      <a:noFill/>
                    </a:ln>
                  </pic:spPr>
                </pic:pic>
              </a:graphicData>
            </a:graphic>
          </wp:inline>
        </w:drawing>
      </w:r>
    </w:p>
    <w:p w14:paraId="6A00088A" w14:textId="77777777" w:rsidR="00480A5D" w:rsidRPr="00682362" w:rsidRDefault="00480A5D" w:rsidP="00480A5D">
      <w:pPr>
        <w:pStyle w:val="figurenamenew"/>
        <w:ind w:left="0"/>
      </w:pPr>
      <w:bookmarkStart w:id="1130" w:name="_Ref469674213"/>
      <w:r w:rsidRPr="00682362">
        <w:t xml:space="preserve">Рис. </w:t>
      </w:r>
      <w:r w:rsidR="00B51D63">
        <w:fldChar w:fldCharType="begin"/>
      </w:r>
      <w:r w:rsidR="00B51D63">
        <w:instrText xml:space="preserve"> SEQ Рис. \* ARABIC </w:instrText>
      </w:r>
      <w:r w:rsidR="00B51D63">
        <w:fldChar w:fldCharType="separate"/>
      </w:r>
      <w:bookmarkStart w:id="1131" w:name="_Ref469940260"/>
      <w:r w:rsidR="00355544">
        <w:rPr>
          <w:noProof/>
        </w:rPr>
        <w:t>442</w:t>
      </w:r>
      <w:bookmarkEnd w:id="1131"/>
      <w:r w:rsidR="00B51D63">
        <w:rPr>
          <w:noProof/>
        </w:rPr>
        <w:fldChar w:fldCharType="end"/>
      </w:r>
      <w:bookmarkEnd w:id="1130"/>
      <w:r w:rsidRPr="00682362">
        <w:t xml:space="preserve"> – Окно подтверждения параметров импорта лицензий</w:t>
      </w:r>
    </w:p>
    <w:p w14:paraId="6A00088B" w14:textId="77777777" w:rsidR="00480A5D" w:rsidRPr="00682362" w:rsidRDefault="00480A5D" w:rsidP="002B115F">
      <w:pPr>
        <w:pStyle w:val="maintext"/>
        <w:numPr>
          <w:ilvl w:val="0"/>
          <w:numId w:val="207"/>
        </w:numPr>
        <w:ind w:left="567"/>
        <w:jc w:val="both"/>
      </w:pPr>
      <w:r w:rsidRPr="00682362">
        <w:t xml:space="preserve">В появившемся окне (см. рис. </w:t>
      </w:r>
      <w:r w:rsidRPr="00682362">
        <w:fldChar w:fldCharType="begin"/>
      </w:r>
      <w:r w:rsidRPr="00682362">
        <w:instrText xml:space="preserve"> REF _Ref469940291 \h </w:instrText>
      </w:r>
      <w:r w:rsidR="00682362">
        <w:instrText xml:space="preserve"> \* MERGEFORMAT </w:instrText>
      </w:r>
      <w:r w:rsidRPr="00682362">
        <w:fldChar w:fldCharType="separate"/>
      </w:r>
      <w:r w:rsidR="00355544">
        <w:rPr>
          <w:noProof/>
        </w:rPr>
        <w:t>443</w:t>
      </w:r>
      <w:r w:rsidRPr="00682362">
        <w:fldChar w:fldCharType="end"/>
      </w:r>
      <w:r w:rsidRPr="00682362">
        <w:t xml:space="preserve">) нажмите </w:t>
      </w:r>
      <w:r w:rsidRPr="00682362">
        <w:rPr>
          <w:b/>
        </w:rPr>
        <w:t>Далее</w:t>
      </w:r>
      <w:r w:rsidRPr="00682362">
        <w:t xml:space="preserve">. </w:t>
      </w:r>
    </w:p>
    <w:p w14:paraId="6A00088C" w14:textId="77777777" w:rsidR="00480A5D" w:rsidRPr="00682362" w:rsidRDefault="00480A5D" w:rsidP="00480A5D">
      <w:pPr>
        <w:pStyle w:val="maintext"/>
        <w:jc w:val="both"/>
      </w:pPr>
    </w:p>
    <w:p w14:paraId="6A00088D" w14:textId="77777777" w:rsidR="00480A5D" w:rsidRPr="00682362" w:rsidRDefault="00480A5D" w:rsidP="00480A5D">
      <w:pPr>
        <w:pStyle w:val="maintext"/>
        <w:ind w:left="0"/>
        <w:jc w:val="center"/>
      </w:pPr>
      <w:r w:rsidRPr="00682362">
        <w:rPr>
          <w:noProof/>
          <w:lang w:eastAsia="ru-RU"/>
        </w:rPr>
        <w:lastRenderedPageBreak/>
        <w:drawing>
          <wp:inline distT="0" distB="0" distL="0" distR="0" wp14:anchorId="6A00222E" wp14:editId="6A00222F">
            <wp:extent cx="3275195" cy="2545910"/>
            <wp:effectExtent l="0" t="0" r="1905" b="6985"/>
            <wp:docPr id="1073741910" name="Рисунок 1073741910" descr="C:\Users\OGolubev\Desktop\а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Golubev\Desktop\ап.jpg"/>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275025" cy="2545778"/>
                    </a:xfrm>
                    <a:prstGeom prst="rect">
                      <a:avLst/>
                    </a:prstGeom>
                    <a:noFill/>
                    <a:ln>
                      <a:noFill/>
                    </a:ln>
                  </pic:spPr>
                </pic:pic>
              </a:graphicData>
            </a:graphic>
          </wp:inline>
        </w:drawing>
      </w:r>
    </w:p>
    <w:p w14:paraId="6A00088E" w14:textId="77777777" w:rsidR="00480A5D" w:rsidRPr="00682362" w:rsidRDefault="00480A5D" w:rsidP="00480A5D">
      <w:pPr>
        <w:pStyle w:val="figurenamenew"/>
        <w:ind w:left="0"/>
      </w:pPr>
      <w:bookmarkStart w:id="1132" w:name="_Ref469674280"/>
      <w:r w:rsidRPr="00682362">
        <w:t xml:space="preserve">Рис. </w:t>
      </w:r>
      <w:r w:rsidR="00B51D63">
        <w:fldChar w:fldCharType="begin"/>
      </w:r>
      <w:r w:rsidR="00B51D63">
        <w:instrText xml:space="preserve"> SEQ Рис. \* ARABIC </w:instrText>
      </w:r>
      <w:r w:rsidR="00B51D63">
        <w:fldChar w:fldCharType="separate"/>
      </w:r>
      <w:bookmarkStart w:id="1133" w:name="_Ref469940291"/>
      <w:r w:rsidR="00355544">
        <w:rPr>
          <w:noProof/>
        </w:rPr>
        <w:t>443</w:t>
      </w:r>
      <w:bookmarkEnd w:id="1133"/>
      <w:r w:rsidR="00B51D63">
        <w:rPr>
          <w:noProof/>
        </w:rPr>
        <w:fldChar w:fldCharType="end"/>
      </w:r>
      <w:bookmarkEnd w:id="1132"/>
      <w:r w:rsidRPr="00682362">
        <w:t xml:space="preserve"> – Окно выполнения импорта лицензий</w:t>
      </w:r>
    </w:p>
    <w:p w14:paraId="6A00088F" w14:textId="77777777" w:rsidR="00480A5D" w:rsidRPr="00682362" w:rsidRDefault="00480A5D" w:rsidP="002B115F">
      <w:pPr>
        <w:pStyle w:val="maintext"/>
        <w:numPr>
          <w:ilvl w:val="0"/>
          <w:numId w:val="207"/>
        </w:numPr>
        <w:ind w:left="567"/>
        <w:jc w:val="both"/>
      </w:pPr>
      <w:r w:rsidRPr="00682362">
        <w:t xml:space="preserve">В появившемся окне (см. рис. </w:t>
      </w:r>
      <w:r w:rsidRPr="00682362">
        <w:fldChar w:fldCharType="begin"/>
      </w:r>
      <w:r w:rsidRPr="00682362">
        <w:instrText xml:space="preserve"> REF _Ref469940323 \h </w:instrText>
      </w:r>
      <w:r w:rsidR="00682362">
        <w:instrText xml:space="preserve"> \* MERGEFORMAT </w:instrText>
      </w:r>
      <w:r w:rsidRPr="00682362">
        <w:fldChar w:fldCharType="separate"/>
      </w:r>
      <w:r w:rsidR="00355544">
        <w:rPr>
          <w:noProof/>
        </w:rPr>
        <w:t>444</w:t>
      </w:r>
      <w:r w:rsidRPr="00682362">
        <w:fldChar w:fldCharType="end"/>
      </w:r>
      <w:r w:rsidRPr="00682362">
        <w:t xml:space="preserve">) нажмите </w:t>
      </w:r>
      <w:r w:rsidRPr="00682362">
        <w:rPr>
          <w:b/>
        </w:rPr>
        <w:t>Завершить</w:t>
      </w:r>
      <w:r w:rsidRPr="00682362">
        <w:t xml:space="preserve">. </w:t>
      </w:r>
    </w:p>
    <w:p w14:paraId="6A000890" w14:textId="77777777" w:rsidR="00480A5D" w:rsidRPr="00682362" w:rsidRDefault="00480A5D" w:rsidP="00480A5D">
      <w:pPr>
        <w:pStyle w:val="maintext"/>
        <w:jc w:val="both"/>
      </w:pPr>
    </w:p>
    <w:p w14:paraId="6A000891" w14:textId="77777777" w:rsidR="00480A5D" w:rsidRPr="00682362" w:rsidRDefault="00480A5D" w:rsidP="00480A5D">
      <w:pPr>
        <w:pStyle w:val="maintext"/>
        <w:ind w:left="0"/>
        <w:jc w:val="center"/>
      </w:pPr>
      <w:r w:rsidRPr="00682362">
        <w:rPr>
          <w:noProof/>
          <w:lang w:eastAsia="ru-RU"/>
        </w:rPr>
        <w:drawing>
          <wp:inline distT="0" distB="0" distL="0" distR="0" wp14:anchorId="6A002230" wp14:editId="6A002231">
            <wp:extent cx="3422152" cy="2660144"/>
            <wp:effectExtent l="0" t="0" r="6985" b="6985"/>
            <wp:docPr id="1073741911" name="Рисунок 1073741911" descr="C:\Users\OGolubev\Desktop\со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Golubev\Desktop\сох.jpg"/>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421975" cy="2660006"/>
                    </a:xfrm>
                    <a:prstGeom prst="rect">
                      <a:avLst/>
                    </a:prstGeom>
                    <a:noFill/>
                    <a:ln>
                      <a:noFill/>
                    </a:ln>
                  </pic:spPr>
                </pic:pic>
              </a:graphicData>
            </a:graphic>
          </wp:inline>
        </w:drawing>
      </w:r>
    </w:p>
    <w:p w14:paraId="6A000892" w14:textId="77777777" w:rsidR="00480A5D" w:rsidRPr="00682362" w:rsidRDefault="00480A5D" w:rsidP="00480A5D">
      <w:pPr>
        <w:pStyle w:val="figurenamenew"/>
        <w:ind w:left="0"/>
      </w:pPr>
      <w:bookmarkStart w:id="1134" w:name="_Ref469674318"/>
      <w:r w:rsidRPr="00682362">
        <w:t xml:space="preserve">Рис. </w:t>
      </w:r>
      <w:r w:rsidR="00B51D63">
        <w:fldChar w:fldCharType="begin"/>
      </w:r>
      <w:r w:rsidR="00B51D63">
        <w:instrText xml:space="preserve"> SEQ Рис. \* ARABIC </w:instrText>
      </w:r>
      <w:r w:rsidR="00B51D63">
        <w:fldChar w:fldCharType="separate"/>
      </w:r>
      <w:bookmarkStart w:id="1135" w:name="_Ref469940323"/>
      <w:r w:rsidR="00355544">
        <w:rPr>
          <w:noProof/>
        </w:rPr>
        <w:t>444</w:t>
      </w:r>
      <w:bookmarkEnd w:id="1135"/>
      <w:r w:rsidR="00B51D63">
        <w:rPr>
          <w:noProof/>
        </w:rPr>
        <w:fldChar w:fldCharType="end"/>
      </w:r>
      <w:bookmarkEnd w:id="1134"/>
      <w:r w:rsidRPr="00682362">
        <w:t xml:space="preserve"> – Окно завершения импорта лицензий</w:t>
      </w:r>
    </w:p>
    <w:p w14:paraId="6A000893" w14:textId="77777777" w:rsidR="00480A5D" w:rsidRPr="00682362" w:rsidRDefault="00480A5D" w:rsidP="00480A5D">
      <w:pPr>
        <w:pStyle w:val="maintext"/>
        <w:jc w:val="both"/>
      </w:pPr>
    </w:p>
    <w:p w14:paraId="6A000894" w14:textId="77777777" w:rsidR="00480A5D" w:rsidRPr="00682362" w:rsidRDefault="00480A5D" w:rsidP="0003019A">
      <w:pPr>
        <w:pStyle w:val="5"/>
      </w:pPr>
      <w:bookmarkStart w:id="1136" w:name="_Toc469641182"/>
      <w:bookmarkStart w:id="1137" w:name="_Ref469829486"/>
      <w:r w:rsidRPr="00682362">
        <w:t>Формат файлов импорта</w:t>
      </w:r>
      <w:bookmarkEnd w:id="1136"/>
      <w:r w:rsidRPr="00682362">
        <w:t xml:space="preserve"> лицензий СКЗИ</w:t>
      </w:r>
      <w:bookmarkEnd w:id="1137"/>
    </w:p>
    <w:p w14:paraId="6A000895" w14:textId="77777777" w:rsidR="00480A5D" w:rsidRPr="00682362" w:rsidRDefault="00480A5D" w:rsidP="00480A5D">
      <w:pPr>
        <w:pStyle w:val="maintext"/>
        <w:ind w:left="0"/>
        <w:jc w:val="both"/>
      </w:pPr>
      <w:r w:rsidRPr="00682362">
        <w:t>Файлы для импорта лицензий СКЗИ имеют *.CSV формат. Первая строка файла содержит заголовок, перечисляющий имена полей через разделитель (знак табуляции). Далее идут значения соответствующих полей лицензии СКЗИ, также через разделитель. Разделитель соответствует знаку табуляции “\t”.</w:t>
      </w:r>
    </w:p>
    <w:p w14:paraId="6A000896" w14:textId="77777777" w:rsidR="00480A5D" w:rsidRPr="00682362" w:rsidRDefault="00480A5D" w:rsidP="00480A5D">
      <w:pPr>
        <w:pStyle w:val="maintext"/>
        <w:ind w:left="0"/>
        <w:jc w:val="both"/>
      </w:pPr>
      <w:r w:rsidRPr="00682362">
        <w:t>Заголовок файла описывает, каким образом значения из файла будут соотноситься со свойствами импортируемой лицензии СКЗИ. Он должен содержать определенный набор полей. Порядок перечисления полей произвольный. В случае наличия в файле произвольного дополнительного поля с неизвестным свойством</w:t>
      </w:r>
      <w:r w:rsidR="002272D2" w:rsidRPr="00682362">
        <w:t xml:space="preserve">, </w:t>
      </w:r>
      <w:r w:rsidRPr="00682362">
        <w:t>оно будет игнорироваться при импорте. Обязательные поля должны быть включены в заголовок файла импорта, в противном случае при импорте возникнет ошибка формата файла импорта «</w:t>
      </w:r>
      <w:r w:rsidRPr="00682362">
        <w:rPr>
          <w:b/>
        </w:rPr>
        <w:t>В заголовке файла импорта не найдено обязательное поле {0}</w:t>
      </w:r>
      <w:r w:rsidRPr="00682362">
        <w:t>».</w:t>
      </w:r>
    </w:p>
    <w:p w14:paraId="6A000897" w14:textId="77777777" w:rsidR="00480A5D" w:rsidRPr="00682362" w:rsidRDefault="00480A5D" w:rsidP="00480A5D">
      <w:pPr>
        <w:pStyle w:val="maintext"/>
        <w:ind w:left="0"/>
        <w:jc w:val="both"/>
      </w:pPr>
      <w:r w:rsidRPr="00682362">
        <w:t xml:space="preserve">Дальнейшие строки файла содержат значения полей из заголовка для лицензии СКЗИ. Порядок следования значений должен соответствовать порядку объявленных поле в заголовке. Пустые значения полей могут быть представлены в виде пустой строки, ограниченной разделителями. Некоторые поля не могут иметь пустых значений. При создании такой лицензии произойдет ошибка, которая будет отображена в статистика </w:t>
      </w:r>
      <w:r w:rsidRPr="00682362">
        <w:lastRenderedPageBreak/>
        <w:t>Мастера импорта лицензий СКЗИ. Значения нестроковых типов должны быть описаны в формате, позволяющем преобразование из строки файла импорта в значение указанного типа. Например, для булевого типа – “true”/”false”, для даты времени – dd.MM.yyyy.</w:t>
      </w:r>
    </w:p>
    <w:p w14:paraId="6A000898" w14:textId="77777777" w:rsidR="00480A5D" w:rsidRPr="00682362" w:rsidRDefault="00480A5D" w:rsidP="00480A5D">
      <w:pPr>
        <w:pStyle w:val="maintext"/>
        <w:ind w:left="0"/>
        <w:jc w:val="both"/>
      </w:pPr>
      <w:r w:rsidRPr="00682362">
        <w:t xml:space="preserve">Список полей файла импорта дистрибутива СКЗИ приведен в таблице </w:t>
      </w:r>
      <w:r w:rsidRPr="00682362">
        <w:fldChar w:fldCharType="begin"/>
      </w:r>
      <w:r w:rsidRPr="00682362">
        <w:instrText xml:space="preserve"> REF _Ref469940354 \h </w:instrText>
      </w:r>
      <w:r w:rsidR="00682362">
        <w:instrText xml:space="preserve"> \* MERGEFORMAT </w:instrText>
      </w:r>
      <w:r w:rsidRPr="00682362">
        <w:fldChar w:fldCharType="separate"/>
      </w:r>
      <w:r w:rsidR="00355544">
        <w:rPr>
          <w:noProof/>
        </w:rPr>
        <w:t>69</w:t>
      </w:r>
      <w:r w:rsidRPr="00682362">
        <w:fldChar w:fldCharType="end"/>
      </w:r>
      <w:r w:rsidRPr="00682362">
        <w:t>.</w:t>
      </w:r>
    </w:p>
    <w:p w14:paraId="6A000899" w14:textId="77777777" w:rsidR="00480A5D" w:rsidRPr="00682362" w:rsidRDefault="00480A5D" w:rsidP="00480A5D">
      <w:pPr>
        <w:pStyle w:val="tablename"/>
      </w:pPr>
      <w:bookmarkStart w:id="1138" w:name="_Ref469830049"/>
      <w:r w:rsidRPr="00682362">
        <w:t xml:space="preserve">Табл. </w:t>
      </w:r>
      <w:r w:rsidR="00B51D63">
        <w:fldChar w:fldCharType="begin"/>
      </w:r>
      <w:r w:rsidR="00B51D63">
        <w:instrText xml:space="preserve"> SEQ Табл. \* ARABIC </w:instrText>
      </w:r>
      <w:r w:rsidR="00B51D63">
        <w:fldChar w:fldCharType="separate"/>
      </w:r>
      <w:bookmarkStart w:id="1139" w:name="_Ref469940354"/>
      <w:r w:rsidR="00355544">
        <w:rPr>
          <w:noProof/>
        </w:rPr>
        <w:t>69</w:t>
      </w:r>
      <w:bookmarkEnd w:id="1139"/>
      <w:r w:rsidR="00B51D63">
        <w:rPr>
          <w:noProof/>
        </w:rPr>
        <w:fldChar w:fldCharType="end"/>
      </w:r>
      <w:bookmarkEnd w:id="1138"/>
    </w:p>
    <w:tbl>
      <w:tblPr>
        <w:tblStyle w:val="2aladdin"/>
        <w:tblW w:w="0" w:type="auto"/>
        <w:tblLook w:val="04A0" w:firstRow="1" w:lastRow="0" w:firstColumn="1" w:lastColumn="0" w:noHBand="0" w:noVBand="1"/>
      </w:tblPr>
      <w:tblGrid>
        <w:gridCol w:w="1085"/>
        <w:gridCol w:w="1671"/>
        <w:gridCol w:w="1610"/>
        <w:gridCol w:w="1160"/>
        <w:gridCol w:w="1827"/>
        <w:gridCol w:w="2047"/>
      </w:tblGrid>
      <w:tr w:rsidR="00480A5D" w:rsidRPr="00682362" w14:paraId="6A0008A0" w14:textId="77777777" w:rsidTr="00480A5D">
        <w:trPr>
          <w:cnfStyle w:val="100000000000" w:firstRow="1" w:lastRow="0" w:firstColumn="0" w:lastColumn="0" w:oddVBand="0" w:evenVBand="0" w:oddHBand="0" w:evenHBand="0" w:firstRowFirstColumn="0" w:firstRowLastColumn="0" w:lastRowFirstColumn="0" w:lastRowLastColumn="0"/>
          <w:tblHeader/>
        </w:trPr>
        <w:tc>
          <w:tcPr>
            <w:tcW w:w="1085" w:type="dxa"/>
            <w:vAlign w:val="center"/>
          </w:tcPr>
          <w:p w14:paraId="6A00089A" w14:textId="77777777" w:rsidR="00480A5D" w:rsidRPr="00682362" w:rsidRDefault="00480A5D" w:rsidP="00480A5D">
            <w:pPr>
              <w:pStyle w:val="maintext"/>
              <w:jc w:val="center"/>
            </w:pPr>
            <w:r w:rsidRPr="00682362">
              <w:t>№</w:t>
            </w:r>
          </w:p>
        </w:tc>
        <w:tc>
          <w:tcPr>
            <w:tcW w:w="1671" w:type="dxa"/>
            <w:vAlign w:val="center"/>
          </w:tcPr>
          <w:p w14:paraId="6A00089B" w14:textId="77777777" w:rsidR="00480A5D" w:rsidRPr="00682362" w:rsidRDefault="00480A5D" w:rsidP="00480A5D">
            <w:pPr>
              <w:pStyle w:val="maintext"/>
              <w:jc w:val="center"/>
              <w:rPr>
                <w:lang w:val="en-US"/>
              </w:rPr>
            </w:pPr>
            <w:r w:rsidRPr="00682362">
              <w:t>Наименование поля в файле</w:t>
            </w:r>
          </w:p>
        </w:tc>
        <w:tc>
          <w:tcPr>
            <w:tcW w:w="1610" w:type="dxa"/>
          </w:tcPr>
          <w:p w14:paraId="6A00089C" w14:textId="77777777" w:rsidR="00480A5D" w:rsidRPr="00682362" w:rsidRDefault="00480A5D" w:rsidP="00480A5D">
            <w:pPr>
              <w:pStyle w:val="maintext"/>
              <w:ind w:left="-108"/>
              <w:jc w:val="center"/>
            </w:pPr>
            <w:r w:rsidRPr="00682362">
              <w:t>Наименование свойства</w:t>
            </w:r>
          </w:p>
        </w:tc>
        <w:tc>
          <w:tcPr>
            <w:tcW w:w="1160" w:type="dxa"/>
            <w:vAlign w:val="center"/>
          </w:tcPr>
          <w:p w14:paraId="6A00089D" w14:textId="77777777" w:rsidR="00480A5D" w:rsidRPr="00682362" w:rsidRDefault="00480A5D" w:rsidP="00480A5D">
            <w:pPr>
              <w:pStyle w:val="maintext"/>
              <w:ind w:left="-108"/>
              <w:jc w:val="center"/>
            </w:pPr>
            <w:r w:rsidRPr="00682362">
              <w:t>Тип свойства</w:t>
            </w:r>
          </w:p>
        </w:tc>
        <w:tc>
          <w:tcPr>
            <w:tcW w:w="1827" w:type="dxa"/>
            <w:vAlign w:val="center"/>
          </w:tcPr>
          <w:p w14:paraId="6A00089E" w14:textId="77777777" w:rsidR="00480A5D" w:rsidRPr="00682362" w:rsidRDefault="00480A5D" w:rsidP="00480A5D">
            <w:pPr>
              <w:pStyle w:val="maintext"/>
              <w:ind w:left="-108"/>
              <w:jc w:val="center"/>
            </w:pPr>
            <w:r w:rsidRPr="00682362">
              <w:t>Обязательное поле</w:t>
            </w:r>
          </w:p>
        </w:tc>
        <w:tc>
          <w:tcPr>
            <w:tcW w:w="2047" w:type="dxa"/>
            <w:vAlign w:val="center"/>
          </w:tcPr>
          <w:p w14:paraId="6A00089F" w14:textId="77777777" w:rsidR="00480A5D" w:rsidRPr="00682362" w:rsidRDefault="00480A5D" w:rsidP="00480A5D">
            <w:pPr>
              <w:pStyle w:val="maintext"/>
              <w:ind w:left="-108"/>
              <w:jc w:val="center"/>
            </w:pPr>
            <w:r w:rsidRPr="00682362">
              <w:t>Обязательное значение</w:t>
            </w:r>
          </w:p>
        </w:tc>
      </w:tr>
      <w:tr w:rsidR="00480A5D" w:rsidRPr="00682362" w14:paraId="6A0008A7" w14:textId="77777777" w:rsidTr="00480A5D">
        <w:trPr>
          <w:trHeight w:val="508"/>
        </w:trPr>
        <w:tc>
          <w:tcPr>
            <w:tcW w:w="1085" w:type="dxa"/>
            <w:vAlign w:val="center"/>
          </w:tcPr>
          <w:p w14:paraId="6A0008A1" w14:textId="77777777" w:rsidR="00480A5D" w:rsidRPr="00682362" w:rsidRDefault="00480A5D" w:rsidP="00480A5D">
            <w:pPr>
              <w:pStyle w:val="tabletext"/>
              <w:jc w:val="center"/>
            </w:pPr>
            <w:r w:rsidRPr="00682362">
              <w:t>1</w:t>
            </w:r>
          </w:p>
        </w:tc>
        <w:tc>
          <w:tcPr>
            <w:tcW w:w="1671" w:type="dxa"/>
            <w:vAlign w:val="center"/>
          </w:tcPr>
          <w:p w14:paraId="6A0008A2" w14:textId="77777777" w:rsidR="00480A5D" w:rsidRPr="00682362" w:rsidRDefault="00480A5D" w:rsidP="00480A5D">
            <w:pPr>
              <w:pStyle w:val="tabletext"/>
              <w:rPr>
                <w:b/>
              </w:rPr>
            </w:pPr>
            <w:r w:rsidRPr="00682362">
              <w:t>SerialNumber</w:t>
            </w:r>
          </w:p>
        </w:tc>
        <w:tc>
          <w:tcPr>
            <w:tcW w:w="1610" w:type="dxa"/>
            <w:vAlign w:val="center"/>
          </w:tcPr>
          <w:p w14:paraId="6A0008A3" w14:textId="77777777" w:rsidR="00480A5D" w:rsidRPr="00682362" w:rsidRDefault="00480A5D" w:rsidP="00480A5D">
            <w:pPr>
              <w:pStyle w:val="tabletext"/>
              <w:spacing w:before="120" w:after="120"/>
              <w:jc w:val="both"/>
            </w:pPr>
            <w:r w:rsidRPr="00682362">
              <w:t>SerialNumber</w:t>
            </w:r>
          </w:p>
        </w:tc>
        <w:tc>
          <w:tcPr>
            <w:tcW w:w="1160" w:type="dxa"/>
            <w:vAlign w:val="center"/>
          </w:tcPr>
          <w:p w14:paraId="6A0008A4" w14:textId="77777777" w:rsidR="00480A5D" w:rsidRPr="00682362" w:rsidRDefault="00480A5D" w:rsidP="00480A5D">
            <w:pPr>
              <w:pStyle w:val="tabletext"/>
              <w:spacing w:before="120" w:after="120"/>
              <w:jc w:val="both"/>
            </w:pPr>
            <w:r w:rsidRPr="00682362">
              <w:t>Строковый</w:t>
            </w:r>
          </w:p>
        </w:tc>
        <w:tc>
          <w:tcPr>
            <w:tcW w:w="1827" w:type="dxa"/>
            <w:vAlign w:val="center"/>
          </w:tcPr>
          <w:p w14:paraId="6A0008A5" w14:textId="77777777" w:rsidR="00480A5D" w:rsidRPr="00682362" w:rsidRDefault="00480A5D" w:rsidP="00480A5D">
            <w:pPr>
              <w:pStyle w:val="tabletext"/>
              <w:spacing w:before="120" w:after="120"/>
              <w:jc w:val="center"/>
            </w:pPr>
            <w:r w:rsidRPr="00682362">
              <w:t>Да</w:t>
            </w:r>
          </w:p>
        </w:tc>
        <w:tc>
          <w:tcPr>
            <w:tcW w:w="2047" w:type="dxa"/>
            <w:vAlign w:val="center"/>
          </w:tcPr>
          <w:p w14:paraId="6A0008A6" w14:textId="77777777" w:rsidR="00480A5D" w:rsidRPr="00682362" w:rsidRDefault="00480A5D" w:rsidP="00480A5D">
            <w:pPr>
              <w:pStyle w:val="tabletext"/>
              <w:spacing w:before="120" w:after="120"/>
              <w:jc w:val="center"/>
            </w:pPr>
            <w:r w:rsidRPr="00682362">
              <w:t>Да</w:t>
            </w:r>
          </w:p>
        </w:tc>
      </w:tr>
      <w:tr w:rsidR="00480A5D" w:rsidRPr="00682362" w14:paraId="6A0008AE" w14:textId="77777777" w:rsidTr="00480A5D">
        <w:trPr>
          <w:trHeight w:val="508"/>
        </w:trPr>
        <w:tc>
          <w:tcPr>
            <w:tcW w:w="1085" w:type="dxa"/>
            <w:vAlign w:val="center"/>
          </w:tcPr>
          <w:p w14:paraId="6A0008A8" w14:textId="77777777" w:rsidR="00480A5D" w:rsidRPr="00682362" w:rsidRDefault="00480A5D" w:rsidP="00480A5D">
            <w:pPr>
              <w:pStyle w:val="tabletext"/>
              <w:jc w:val="center"/>
            </w:pPr>
            <w:r w:rsidRPr="00682362">
              <w:t>2</w:t>
            </w:r>
          </w:p>
        </w:tc>
        <w:tc>
          <w:tcPr>
            <w:tcW w:w="1671" w:type="dxa"/>
            <w:vAlign w:val="center"/>
          </w:tcPr>
          <w:p w14:paraId="6A0008A9" w14:textId="77777777" w:rsidR="00480A5D" w:rsidRPr="00682362" w:rsidRDefault="00480A5D" w:rsidP="00480A5D">
            <w:pPr>
              <w:pStyle w:val="tabletext"/>
              <w:rPr>
                <w:b/>
              </w:rPr>
            </w:pPr>
            <w:r w:rsidRPr="00682362">
              <w:t>IssuedName</w:t>
            </w:r>
          </w:p>
        </w:tc>
        <w:tc>
          <w:tcPr>
            <w:tcW w:w="1610" w:type="dxa"/>
            <w:vAlign w:val="center"/>
          </w:tcPr>
          <w:p w14:paraId="6A0008AA" w14:textId="77777777" w:rsidR="00480A5D" w:rsidRPr="00682362" w:rsidRDefault="00480A5D" w:rsidP="00480A5D">
            <w:pPr>
              <w:pStyle w:val="tabletext"/>
              <w:spacing w:before="120" w:after="120"/>
              <w:jc w:val="both"/>
            </w:pPr>
            <w:r w:rsidRPr="00682362">
              <w:t>IssuedName</w:t>
            </w:r>
          </w:p>
        </w:tc>
        <w:tc>
          <w:tcPr>
            <w:tcW w:w="1160" w:type="dxa"/>
            <w:vAlign w:val="center"/>
          </w:tcPr>
          <w:p w14:paraId="6A0008AB" w14:textId="77777777" w:rsidR="00480A5D" w:rsidRPr="00682362" w:rsidRDefault="00480A5D" w:rsidP="00480A5D">
            <w:pPr>
              <w:pStyle w:val="tabletext"/>
              <w:spacing w:before="120" w:after="120"/>
              <w:jc w:val="both"/>
            </w:pPr>
            <w:r w:rsidRPr="00682362">
              <w:t>Строковый</w:t>
            </w:r>
          </w:p>
        </w:tc>
        <w:tc>
          <w:tcPr>
            <w:tcW w:w="1827" w:type="dxa"/>
            <w:vAlign w:val="center"/>
          </w:tcPr>
          <w:p w14:paraId="6A0008AC" w14:textId="77777777" w:rsidR="00480A5D" w:rsidRPr="00682362" w:rsidRDefault="00480A5D" w:rsidP="00480A5D">
            <w:pPr>
              <w:pStyle w:val="tabletext"/>
              <w:spacing w:before="120" w:after="120"/>
              <w:jc w:val="center"/>
            </w:pPr>
            <w:r w:rsidRPr="00682362">
              <w:t>Нет</w:t>
            </w:r>
          </w:p>
        </w:tc>
        <w:tc>
          <w:tcPr>
            <w:tcW w:w="2047" w:type="dxa"/>
            <w:vAlign w:val="center"/>
          </w:tcPr>
          <w:p w14:paraId="6A0008AD" w14:textId="77777777" w:rsidR="00480A5D" w:rsidRPr="00682362" w:rsidRDefault="00480A5D" w:rsidP="00480A5D">
            <w:pPr>
              <w:pStyle w:val="tabletext"/>
              <w:spacing w:before="120" w:after="120"/>
              <w:jc w:val="center"/>
            </w:pPr>
            <w:r w:rsidRPr="00682362">
              <w:t>Нет</w:t>
            </w:r>
          </w:p>
        </w:tc>
      </w:tr>
      <w:tr w:rsidR="00480A5D" w:rsidRPr="00682362" w14:paraId="6A0008B5" w14:textId="77777777" w:rsidTr="00480A5D">
        <w:trPr>
          <w:trHeight w:val="508"/>
        </w:trPr>
        <w:tc>
          <w:tcPr>
            <w:tcW w:w="1085" w:type="dxa"/>
            <w:vAlign w:val="center"/>
          </w:tcPr>
          <w:p w14:paraId="6A0008AF" w14:textId="77777777" w:rsidR="00480A5D" w:rsidRPr="00682362" w:rsidRDefault="00480A5D" w:rsidP="00480A5D">
            <w:pPr>
              <w:pStyle w:val="tabletext"/>
              <w:jc w:val="center"/>
            </w:pPr>
            <w:r w:rsidRPr="00682362">
              <w:t>3</w:t>
            </w:r>
          </w:p>
        </w:tc>
        <w:tc>
          <w:tcPr>
            <w:tcW w:w="1671" w:type="dxa"/>
            <w:vAlign w:val="center"/>
          </w:tcPr>
          <w:p w14:paraId="6A0008B0" w14:textId="77777777" w:rsidR="00480A5D" w:rsidRPr="00682362" w:rsidRDefault="00480A5D" w:rsidP="00480A5D">
            <w:pPr>
              <w:pStyle w:val="tabletext"/>
              <w:rPr>
                <w:b/>
              </w:rPr>
            </w:pPr>
            <w:r w:rsidRPr="00682362">
              <w:t>GrantedName</w:t>
            </w:r>
          </w:p>
        </w:tc>
        <w:tc>
          <w:tcPr>
            <w:tcW w:w="1610" w:type="dxa"/>
            <w:vAlign w:val="center"/>
          </w:tcPr>
          <w:p w14:paraId="6A0008B1" w14:textId="77777777" w:rsidR="00480A5D" w:rsidRPr="00682362" w:rsidRDefault="00480A5D" w:rsidP="00480A5D">
            <w:pPr>
              <w:pStyle w:val="tabletext"/>
              <w:spacing w:before="120" w:after="120"/>
              <w:jc w:val="both"/>
            </w:pPr>
            <w:r w:rsidRPr="00682362">
              <w:t>GrantedName</w:t>
            </w:r>
          </w:p>
        </w:tc>
        <w:tc>
          <w:tcPr>
            <w:tcW w:w="1160" w:type="dxa"/>
            <w:vAlign w:val="center"/>
          </w:tcPr>
          <w:p w14:paraId="6A0008B2" w14:textId="77777777" w:rsidR="00480A5D" w:rsidRPr="00682362" w:rsidRDefault="00480A5D" w:rsidP="00480A5D">
            <w:pPr>
              <w:pStyle w:val="tabletext"/>
              <w:spacing w:before="120" w:after="120"/>
              <w:jc w:val="both"/>
            </w:pPr>
            <w:r w:rsidRPr="00682362">
              <w:t>Строковый</w:t>
            </w:r>
          </w:p>
        </w:tc>
        <w:tc>
          <w:tcPr>
            <w:tcW w:w="1827" w:type="dxa"/>
            <w:vAlign w:val="center"/>
          </w:tcPr>
          <w:p w14:paraId="6A0008B3" w14:textId="77777777" w:rsidR="00480A5D" w:rsidRPr="00682362" w:rsidRDefault="00480A5D" w:rsidP="00480A5D">
            <w:pPr>
              <w:pStyle w:val="tabletext"/>
              <w:spacing w:before="120" w:after="120"/>
              <w:jc w:val="center"/>
            </w:pPr>
            <w:r w:rsidRPr="00682362">
              <w:t>Нет</w:t>
            </w:r>
          </w:p>
        </w:tc>
        <w:tc>
          <w:tcPr>
            <w:tcW w:w="2047" w:type="dxa"/>
            <w:vAlign w:val="center"/>
          </w:tcPr>
          <w:p w14:paraId="6A0008B4" w14:textId="77777777" w:rsidR="00480A5D" w:rsidRPr="00682362" w:rsidRDefault="00480A5D" w:rsidP="00480A5D">
            <w:pPr>
              <w:pStyle w:val="tabletext"/>
              <w:spacing w:before="120" w:after="120"/>
              <w:jc w:val="center"/>
            </w:pPr>
            <w:r w:rsidRPr="00682362">
              <w:t>Нет</w:t>
            </w:r>
          </w:p>
        </w:tc>
      </w:tr>
      <w:tr w:rsidR="00480A5D" w:rsidRPr="00682362" w14:paraId="6A0008BC" w14:textId="77777777" w:rsidTr="00480A5D">
        <w:trPr>
          <w:trHeight w:val="508"/>
        </w:trPr>
        <w:tc>
          <w:tcPr>
            <w:tcW w:w="1085" w:type="dxa"/>
            <w:vAlign w:val="center"/>
          </w:tcPr>
          <w:p w14:paraId="6A0008B6" w14:textId="77777777" w:rsidR="00480A5D" w:rsidRPr="00682362" w:rsidRDefault="00480A5D" w:rsidP="00480A5D">
            <w:pPr>
              <w:pStyle w:val="tabletext"/>
              <w:jc w:val="center"/>
            </w:pPr>
            <w:r w:rsidRPr="00682362">
              <w:t>4</w:t>
            </w:r>
          </w:p>
        </w:tc>
        <w:tc>
          <w:tcPr>
            <w:tcW w:w="1671" w:type="dxa"/>
            <w:vAlign w:val="center"/>
          </w:tcPr>
          <w:p w14:paraId="6A0008B7" w14:textId="77777777" w:rsidR="00480A5D" w:rsidRPr="00682362" w:rsidRDefault="00480A5D" w:rsidP="00480A5D">
            <w:pPr>
              <w:pStyle w:val="tabletext"/>
            </w:pPr>
            <w:r w:rsidRPr="00682362">
              <w:t>IssuedDate</w:t>
            </w:r>
          </w:p>
        </w:tc>
        <w:tc>
          <w:tcPr>
            <w:tcW w:w="1610" w:type="dxa"/>
            <w:vAlign w:val="center"/>
          </w:tcPr>
          <w:p w14:paraId="6A0008B8" w14:textId="77777777" w:rsidR="00480A5D" w:rsidRPr="00682362" w:rsidRDefault="00480A5D" w:rsidP="00480A5D">
            <w:pPr>
              <w:pStyle w:val="tabletext"/>
              <w:spacing w:before="120" w:after="120"/>
              <w:jc w:val="both"/>
            </w:pPr>
            <w:r w:rsidRPr="00682362">
              <w:t>IssuedDate</w:t>
            </w:r>
          </w:p>
        </w:tc>
        <w:tc>
          <w:tcPr>
            <w:tcW w:w="1160" w:type="dxa"/>
            <w:vAlign w:val="center"/>
          </w:tcPr>
          <w:p w14:paraId="6A0008B9" w14:textId="77777777" w:rsidR="00480A5D" w:rsidRPr="00682362" w:rsidRDefault="00480A5D" w:rsidP="00480A5D">
            <w:pPr>
              <w:pStyle w:val="tabletext"/>
              <w:spacing w:before="120" w:after="120"/>
              <w:jc w:val="both"/>
            </w:pPr>
            <w:r w:rsidRPr="00682362">
              <w:t>Дата</w:t>
            </w:r>
          </w:p>
        </w:tc>
        <w:tc>
          <w:tcPr>
            <w:tcW w:w="1827" w:type="dxa"/>
            <w:vAlign w:val="center"/>
          </w:tcPr>
          <w:p w14:paraId="6A0008BA" w14:textId="77777777" w:rsidR="00480A5D" w:rsidRPr="00682362" w:rsidRDefault="00480A5D" w:rsidP="00480A5D">
            <w:pPr>
              <w:pStyle w:val="tabletext"/>
              <w:spacing w:before="120" w:after="120"/>
              <w:jc w:val="center"/>
            </w:pPr>
            <w:r w:rsidRPr="00682362">
              <w:t>Да</w:t>
            </w:r>
          </w:p>
        </w:tc>
        <w:tc>
          <w:tcPr>
            <w:tcW w:w="2047" w:type="dxa"/>
            <w:vAlign w:val="center"/>
          </w:tcPr>
          <w:p w14:paraId="6A0008BB" w14:textId="77777777" w:rsidR="00480A5D" w:rsidRPr="00682362" w:rsidRDefault="00480A5D" w:rsidP="00480A5D">
            <w:pPr>
              <w:pStyle w:val="tabletext"/>
              <w:spacing w:before="120" w:after="120"/>
              <w:jc w:val="center"/>
            </w:pPr>
            <w:r w:rsidRPr="00682362">
              <w:t>Нет</w:t>
            </w:r>
          </w:p>
        </w:tc>
      </w:tr>
      <w:tr w:rsidR="00480A5D" w:rsidRPr="00682362" w14:paraId="6A0008C3" w14:textId="77777777" w:rsidTr="00480A5D">
        <w:trPr>
          <w:trHeight w:val="508"/>
        </w:trPr>
        <w:tc>
          <w:tcPr>
            <w:tcW w:w="1085" w:type="dxa"/>
            <w:vAlign w:val="center"/>
          </w:tcPr>
          <w:p w14:paraId="6A0008BD" w14:textId="77777777" w:rsidR="00480A5D" w:rsidRPr="00682362" w:rsidRDefault="00480A5D" w:rsidP="00480A5D">
            <w:pPr>
              <w:pStyle w:val="tabletext"/>
              <w:jc w:val="center"/>
            </w:pPr>
            <w:r w:rsidRPr="00682362">
              <w:t>5</w:t>
            </w:r>
          </w:p>
        </w:tc>
        <w:tc>
          <w:tcPr>
            <w:tcW w:w="1671" w:type="dxa"/>
            <w:vAlign w:val="center"/>
          </w:tcPr>
          <w:p w14:paraId="6A0008BE" w14:textId="77777777" w:rsidR="00480A5D" w:rsidRPr="00682362" w:rsidRDefault="00480A5D" w:rsidP="00480A5D">
            <w:pPr>
              <w:pStyle w:val="tabletext"/>
            </w:pPr>
            <w:r w:rsidRPr="00682362">
              <w:t>ValidFrom</w:t>
            </w:r>
          </w:p>
        </w:tc>
        <w:tc>
          <w:tcPr>
            <w:tcW w:w="1610" w:type="dxa"/>
            <w:vAlign w:val="center"/>
          </w:tcPr>
          <w:p w14:paraId="6A0008BF" w14:textId="77777777" w:rsidR="00480A5D" w:rsidRPr="00682362" w:rsidRDefault="00480A5D" w:rsidP="00480A5D">
            <w:pPr>
              <w:pStyle w:val="tabletext"/>
              <w:spacing w:before="120" w:after="120"/>
              <w:jc w:val="both"/>
            </w:pPr>
            <w:r w:rsidRPr="00682362">
              <w:t>ValidFrom</w:t>
            </w:r>
          </w:p>
        </w:tc>
        <w:tc>
          <w:tcPr>
            <w:tcW w:w="1160" w:type="dxa"/>
            <w:vAlign w:val="center"/>
          </w:tcPr>
          <w:p w14:paraId="6A0008C0" w14:textId="77777777" w:rsidR="00480A5D" w:rsidRPr="00682362" w:rsidRDefault="00480A5D" w:rsidP="00480A5D">
            <w:pPr>
              <w:pStyle w:val="tabletext"/>
              <w:spacing w:before="120" w:after="120"/>
              <w:jc w:val="both"/>
            </w:pPr>
            <w:r w:rsidRPr="00682362">
              <w:t>Дата</w:t>
            </w:r>
          </w:p>
        </w:tc>
        <w:tc>
          <w:tcPr>
            <w:tcW w:w="1827" w:type="dxa"/>
            <w:vAlign w:val="center"/>
          </w:tcPr>
          <w:p w14:paraId="6A0008C1" w14:textId="77777777" w:rsidR="00480A5D" w:rsidRPr="00682362" w:rsidRDefault="00480A5D" w:rsidP="00480A5D">
            <w:pPr>
              <w:pStyle w:val="tabletext"/>
              <w:spacing w:before="120" w:after="120"/>
              <w:jc w:val="center"/>
            </w:pPr>
            <w:r w:rsidRPr="00682362">
              <w:t>Да</w:t>
            </w:r>
          </w:p>
        </w:tc>
        <w:tc>
          <w:tcPr>
            <w:tcW w:w="2047" w:type="dxa"/>
            <w:vAlign w:val="center"/>
          </w:tcPr>
          <w:p w14:paraId="6A0008C2" w14:textId="77777777" w:rsidR="00480A5D" w:rsidRPr="00682362" w:rsidRDefault="00480A5D" w:rsidP="00480A5D">
            <w:pPr>
              <w:pStyle w:val="tabletext"/>
              <w:spacing w:before="120" w:after="120"/>
              <w:jc w:val="center"/>
            </w:pPr>
            <w:r w:rsidRPr="00682362">
              <w:t>Нет</w:t>
            </w:r>
          </w:p>
        </w:tc>
      </w:tr>
      <w:tr w:rsidR="00480A5D" w:rsidRPr="00682362" w14:paraId="6A0008CA" w14:textId="77777777" w:rsidTr="00480A5D">
        <w:trPr>
          <w:trHeight w:val="508"/>
        </w:trPr>
        <w:tc>
          <w:tcPr>
            <w:tcW w:w="1085" w:type="dxa"/>
            <w:vAlign w:val="center"/>
          </w:tcPr>
          <w:p w14:paraId="6A0008C4" w14:textId="77777777" w:rsidR="00480A5D" w:rsidRPr="00682362" w:rsidRDefault="00480A5D" w:rsidP="00480A5D">
            <w:pPr>
              <w:pStyle w:val="tabletext"/>
              <w:jc w:val="center"/>
            </w:pPr>
            <w:r w:rsidRPr="00682362">
              <w:t>6</w:t>
            </w:r>
          </w:p>
        </w:tc>
        <w:tc>
          <w:tcPr>
            <w:tcW w:w="1671" w:type="dxa"/>
            <w:vAlign w:val="center"/>
          </w:tcPr>
          <w:p w14:paraId="6A0008C5" w14:textId="77777777" w:rsidR="00480A5D" w:rsidRPr="00682362" w:rsidRDefault="00480A5D" w:rsidP="00480A5D">
            <w:pPr>
              <w:pStyle w:val="tabletext"/>
              <w:rPr>
                <w:b/>
              </w:rPr>
            </w:pPr>
            <w:r w:rsidRPr="00682362">
              <w:t>ValidTo</w:t>
            </w:r>
          </w:p>
        </w:tc>
        <w:tc>
          <w:tcPr>
            <w:tcW w:w="1610" w:type="dxa"/>
            <w:vAlign w:val="center"/>
          </w:tcPr>
          <w:p w14:paraId="6A0008C6" w14:textId="77777777" w:rsidR="00480A5D" w:rsidRPr="00682362" w:rsidRDefault="00480A5D" w:rsidP="00480A5D">
            <w:pPr>
              <w:pStyle w:val="tabletext"/>
              <w:spacing w:before="120" w:after="120"/>
              <w:jc w:val="both"/>
            </w:pPr>
            <w:r w:rsidRPr="00682362">
              <w:t>ValidTo</w:t>
            </w:r>
          </w:p>
        </w:tc>
        <w:tc>
          <w:tcPr>
            <w:tcW w:w="1160" w:type="dxa"/>
            <w:vAlign w:val="center"/>
          </w:tcPr>
          <w:p w14:paraId="6A0008C7" w14:textId="77777777" w:rsidR="00480A5D" w:rsidRPr="00682362" w:rsidRDefault="00480A5D" w:rsidP="00480A5D">
            <w:pPr>
              <w:pStyle w:val="tabletext"/>
              <w:spacing w:before="120" w:after="120"/>
              <w:jc w:val="both"/>
            </w:pPr>
            <w:r w:rsidRPr="00682362">
              <w:t>Дата</w:t>
            </w:r>
          </w:p>
        </w:tc>
        <w:tc>
          <w:tcPr>
            <w:tcW w:w="1827" w:type="dxa"/>
            <w:vAlign w:val="center"/>
          </w:tcPr>
          <w:p w14:paraId="6A0008C8" w14:textId="77777777" w:rsidR="00480A5D" w:rsidRPr="00682362" w:rsidRDefault="00480A5D" w:rsidP="00480A5D">
            <w:pPr>
              <w:pStyle w:val="tabletext"/>
              <w:spacing w:before="120" w:after="120"/>
              <w:jc w:val="center"/>
            </w:pPr>
            <w:r w:rsidRPr="00682362">
              <w:t>Да</w:t>
            </w:r>
          </w:p>
        </w:tc>
        <w:tc>
          <w:tcPr>
            <w:tcW w:w="2047" w:type="dxa"/>
            <w:vAlign w:val="center"/>
          </w:tcPr>
          <w:p w14:paraId="6A0008C9" w14:textId="77777777" w:rsidR="00480A5D" w:rsidRPr="00682362" w:rsidRDefault="00480A5D" w:rsidP="00480A5D">
            <w:pPr>
              <w:pStyle w:val="tabletext"/>
              <w:spacing w:before="120" w:after="120"/>
              <w:jc w:val="center"/>
            </w:pPr>
            <w:r w:rsidRPr="00682362">
              <w:t>Нет</w:t>
            </w:r>
          </w:p>
        </w:tc>
      </w:tr>
    </w:tbl>
    <w:p w14:paraId="6A0008CB" w14:textId="77777777" w:rsidR="00480A5D" w:rsidRPr="00682362" w:rsidRDefault="00480A5D" w:rsidP="00480A5D">
      <w:pPr>
        <w:pStyle w:val="maintext"/>
        <w:ind w:left="0"/>
        <w:jc w:val="both"/>
      </w:pPr>
      <w:bookmarkStart w:id="1140" w:name="_Toc469641183"/>
    </w:p>
    <w:p w14:paraId="6A0008CC" w14:textId="77777777" w:rsidR="00480A5D" w:rsidRPr="00682362" w:rsidRDefault="00480A5D" w:rsidP="00480A5D">
      <w:pPr>
        <w:pStyle w:val="maintext"/>
        <w:ind w:left="0"/>
        <w:jc w:val="both"/>
        <w:rPr>
          <w:u w:val="single"/>
        </w:rPr>
      </w:pPr>
      <w:r w:rsidRPr="00682362">
        <w:rPr>
          <w:u w:val="single"/>
        </w:rPr>
        <w:t>Пример файла импорта</w:t>
      </w:r>
      <w:bookmarkEnd w:id="1140"/>
      <w:r w:rsidRPr="00682362">
        <w:rPr>
          <w:u w:val="single"/>
        </w:rPr>
        <w:t>:</w:t>
      </w:r>
    </w:p>
    <w:p w14:paraId="6A0008CD" w14:textId="77777777" w:rsidR="00480A5D" w:rsidRPr="00682362" w:rsidRDefault="00480A5D" w:rsidP="00480A5D">
      <w:pPr>
        <w:pStyle w:val="maintext"/>
        <w:ind w:left="0"/>
        <w:jc w:val="both"/>
        <w:rPr>
          <w:lang w:val="en-US"/>
        </w:rPr>
      </w:pPr>
      <w:r w:rsidRPr="00682362">
        <w:rPr>
          <w:lang w:val="en-US"/>
        </w:rPr>
        <w:t>SerialNumber</w:t>
      </w:r>
      <w:r w:rsidRPr="00682362">
        <w:rPr>
          <w:lang w:val="en-US"/>
        </w:rPr>
        <w:tab/>
        <w:t>IssuedName</w:t>
      </w:r>
      <w:r w:rsidRPr="00682362">
        <w:rPr>
          <w:lang w:val="en-US"/>
        </w:rPr>
        <w:tab/>
        <w:t>GrantedName</w:t>
      </w:r>
      <w:r w:rsidRPr="00682362">
        <w:rPr>
          <w:lang w:val="en-US"/>
        </w:rPr>
        <w:tab/>
        <w:t>IssuedDate</w:t>
      </w:r>
      <w:r w:rsidRPr="00682362">
        <w:rPr>
          <w:lang w:val="en-US"/>
        </w:rPr>
        <w:tab/>
        <w:t>ValidFrom</w:t>
      </w:r>
      <w:r w:rsidRPr="00682362">
        <w:rPr>
          <w:lang w:val="en-US"/>
        </w:rPr>
        <w:tab/>
        <w:t>ValidTo</w:t>
      </w:r>
    </w:p>
    <w:p w14:paraId="6A0008CE" w14:textId="77777777" w:rsidR="00480A5D" w:rsidRPr="00682362" w:rsidRDefault="00480A5D" w:rsidP="00480A5D">
      <w:pPr>
        <w:pStyle w:val="maintext"/>
        <w:ind w:left="0"/>
        <w:jc w:val="both"/>
        <w:rPr>
          <w:lang w:val="en-US"/>
        </w:rPr>
      </w:pPr>
      <w:r w:rsidRPr="00682362">
        <w:rPr>
          <w:lang w:val="en-US"/>
        </w:rPr>
        <w:t>1</w:t>
      </w:r>
      <w:r w:rsidRPr="00682362">
        <w:rPr>
          <w:lang w:val="en-US"/>
        </w:rPr>
        <w:tab/>
        <w:t>issued_name1</w:t>
      </w:r>
      <w:r w:rsidRPr="00682362">
        <w:rPr>
          <w:lang w:val="en-US"/>
        </w:rPr>
        <w:tab/>
        <w:t>granted_name1</w:t>
      </w:r>
      <w:r w:rsidRPr="00682362">
        <w:rPr>
          <w:lang w:val="en-US"/>
        </w:rPr>
        <w:tab/>
        <w:t>16.12.2016</w:t>
      </w:r>
      <w:r w:rsidRPr="00682362">
        <w:rPr>
          <w:lang w:val="en-US"/>
        </w:rPr>
        <w:tab/>
        <w:t>16.12.2016</w:t>
      </w:r>
      <w:r w:rsidRPr="00682362">
        <w:rPr>
          <w:lang w:val="en-US"/>
        </w:rPr>
        <w:tab/>
        <w:t>16.01.2017</w:t>
      </w:r>
    </w:p>
    <w:p w14:paraId="6A0008CF" w14:textId="77777777" w:rsidR="00480A5D" w:rsidRPr="00682362" w:rsidRDefault="00480A5D" w:rsidP="00480A5D">
      <w:pPr>
        <w:pStyle w:val="maintext"/>
        <w:ind w:left="0"/>
        <w:jc w:val="both"/>
        <w:rPr>
          <w:lang w:val="en-US"/>
        </w:rPr>
      </w:pPr>
      <w:r w:rsidRPr="00682362">
        <w:rPr>
          <w:lang w:val="en-US"/>
        </w:rPr>
        <w:t>2</w:t>
      </w:r>
      <w:r w:rsidRPr="00682362">
        <w:rPr>
          <w:lang w:val="en-US"/>
        </w:rPr>
        <w:tab/>
        <w:t>issued_name2</w:t>
      </w:r>
      <w:r w:rsidRPr="00682362">
        <w:rPr>
          <w:lang w:val="en-US"/>
        </w:rPr>
        <w:tab/>
        <w:t>granted_name2</w:t>
      </w:r>
      <w:r w:rsidRPr="00682362">
        <w:rPr>
          <w:lang w:val="en-US"/>
        </w:rPr>
        <w:tab/>
        <w:t>16.12.2016</w:t>
      </w:r>
      <w:r w:rsidRPr="00682362">
        <w:rPr>
          <w:lang w:val="en-US"/>
        </w:rPr>
        <w:tab/>
        <w:t>16.12.2016</w:t>
      </w:r>
      <w:r w:rsidRPr="00682362">
        <w:rPr>
          <w:lang w:val="en-US"/>
        </w:rPr>
        <w:tab/>
        <w:t>16.01.2017</w:t>
      </w:r>
    </w:p>
    <w:p w14:paraId="6A0008D0" w14:textId="77777777" w:rsidR="00480A5D" w:rsidRPr="00682362" w:rsidRDefault="00480A5D" w:rsidP="00480A5D">
      <w:pPr>
        <w:pStyle w:val="maintext"/>
        <w:ind w:left="0"/>
        <w:jc w:val="both"/>
      </w:pPr>
      <w:r w:rsidRPr="00682362">
        <w:t>3</w:t>
      </w:r>
      <w:r w:rsidRPr="00682362">
        <w:tab/>
        <w:t>issued_name3</w:t>
      </w:r>
      <w:r w:rsidRPr="00682362">
        <w:tab/>
        <w:t>granted_name3</w:t>
      </w:r>
      <w:r w:rsidRPr="00682362">
        <w:tab/>
        <w:t>16.12.2016</w:t>
      </w:r>
      <w:r w:rsidRPr="00682362">
        <w:tab/>
        <w:t>16.12.2016</w:t>
      </w:r>
      <w:r w:rsidRPr="00682362">
        <w:tab/>
        <w:t>16.01.2017</w:t>
      </w:r>
    </w:p>
    <w:p w14:paraId="6A0008D1" w14:textId="77777777" w:rsidR="00480A5D" w:rsidRPr="00682362" w:rsidRDefault="00480A5D" w:rsidP="00480A5D">
      <w:pPr>
        <w:pStyle w:val="maintext"/>
        <w:jc w:val="both"/>
      </w:pPr>
    </w:p>
    <w:p w14:paraId="6A0008D2" w14:textId="77777777" w:rsidR="00480A5D" w:rsidRPr="00682362" w:rsidRDefault="00480A5D" w:rsidP="0003019A">
      <w:pPr>
        <w:pStyle w:val="40"/>
        <w:rPr>
          <w:b/>
        </w:rPr>
      </w:pPr>
      <w:r w:rsidRPr="00682362">
        <w:t>Экспорт списка лицензий СКЗИ в файл</w:t>
      </w:r>
    </w:p>
    <w:p w14:paraId="6A0008D3" w14:textId="77777777" w:rsidR="00B970C0" w:rsidRPr="00682362" w:rsidRDefault="00B970C0" w:rsidP="00B970C0">
      <w:pPr>
        <w:pStyle w:val="maintext"/>
      </w:pPr>
      <w:r w:rsidRPr="00682362">
        <w:t xml:space="preserve">JMS позволяет экспортировать список лицензий СКЗИ в файл с тем, чтобы данный список лицензий можно было импортировать на другом экземпляре JMS. </w:t>
      </w:r>
    </w:p>
    <w:p w14:paraId="6A0008D4" w14:textId="77777777" w:rsidR="00480A5D" w:rsidRPr="00682362" w:rsidRDefault="00480A5D" w:rsidP="00480A5D">
      <w:r w:rsidRPr="00682362">
        <w:t xml:space="preserve">Для того чтобы выполнить </w:t>
      </w:r>
      <w:r w:rsidR="0092537D" w:rsidRPr="00682362">
        <w:t xml:space="preserve">экспорт </w:t>
      </w:r>
      <w:r w:rsidRPr="00682362">
        <w:t>лицензий</w:t>
      </w:r>
      <w:r w:rsidR="00FD0138" w:rsidRPr="00682362">
        <w:t>,</w:t>
      </w:r>
      <w:r w:rsidRPr="00682362">
        <w:t xml:space="preserve"> выполните следующие действия:</w:t>
      </w:r>
    </w:p>
    <w:p w14:paraId="6A0008D5" w14:textId="77777777" w:rsidR="00480A5D" w:rsidRPr="00682362" w:rsidRDefault="00FB1C65" w:rsidP="002B115F">
      <w:pPr>
        <w:pStyle w:val="numberlist1"/>
        <w:numPr>
          <w:ilvl w:val="0"/>
          <w:numId w:val="221"/>
        </w:numPr>
      </w:pPr>
      <w:r w:rsidRPr="00682362">
        <w:t xml:space="preserve">Выделите в таблице лицензий СКЗИ те лицензии, которые подлежат экспорту из данного сервера JMS, и на верхней панели консоли управления JMS нажмите </w:t>
      </w:r>
      <w:r w:rsidRPr="00682362">
        <w:rPr>
          <w:b/>
        </w:rPr>
        <w:t>Экспорт</w:t>
      </w:r>
      <w:r w:rsidRPr="00682362">
        <w:t xml:space="preserve"> </w:t>
      </w:r>
      <w:r w:rsidR="00480A5D" w:rsidRPr="00682362">
        <w:t xml:space="preserve">(см. рис. </w:t>
      </w:r>
      <w:r w:rsidR="00480A5D" w:rsidRPr="00682362">
        <w:fldChar w:fldCharType="begin"/>
      </w:r>
      <w:r w:rsidR="00480A5D" w:rsidRPr="00682362">
        <w:instrText xml:space="preserve"> REF _Ref469940399 \h </w:instrText>
      </w:r>
      <w:r w:rsidR="00682362">
        <w:instrText xml:space="preserve"> \* MERGEFORMAT </w:instrText>
      </w:r>
      <w:r w:rsidR="00480A5D" w:rsidRPr="00682362">
        <w:fldChar w:fldCharType="separate"/>
      </w:r>
      <w:r w:rsidR="00355544">
        <w:rPr>
          <w:noProof/>
        </w:rPr>
        <w:t>445</w:t>
      </w:r>
      <w:r w:rsidR="00480A5D" w:rsidRPr="00682362">
        <w:fldChar w:fldCharType="end"/>
      </w:r>
      <w:r w:rsidR="00480A5D" w:rsidRPr="00682362">
        <w:t>).</w:t>
      </w:r>
    </w:p>
    <w:p w14:paraId="6A0008D6" w14:textId="77777777" w:rsidR="00480A5D" w:rsidRPr="00682362" w:rsidRDefault="00FB1C65" w:rsidP="00FB1C65">
      <w:pPr>
        <w:pStyle w:val="notetext"/>
      </w:pPr>
      <w:r w:rsidRPr="00682362">
        <w:rPr>
          <w:b/>
          <w:noProof/>
          <w:lang w:eastAsia="ru-RU"/>
        </w:rPr>
        <w:drawing>
          <wp:anchor distT="0" distB="0" distL="114300" distR="114300" simplePos="0" relativeHeight="251741184" behindDoc="0" locked="1" layoutInCell="1" allowOverlap="1" wp14:anchorId="6A002232" wp14:editId="6A002233">
            <wp:simplePos x="0" y="0"/>
            <wp:positionH relativeFrom="column">
              <wp:posOffset>-37465</wp:posOffset>
            </wp:positionH>
            <wp:positionV relativeFrom="paragraph">
              <wp:posOffset>-28575</wp:posOffset>
            </wp:positionV>
            <wp:extent cx="249555" cy="322580"/>
            <wp:effectExtent l="0" t="0" r="0" b="1270"/>
            <wp:wrapNone/>
            <wp:docPr id="384"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anchor>
        </w:drawing>
      </w:r>
      <w:r w:rsidRPr="00682362">
        <w:rPr>
          <w:b/>
        </w:rPr>
        <w:t>Примечание.</w:t>
      </w:r>
      <w:r w:rsidRPr="00682362">
        <w:t xml:space="preserve"> Выбираемые лицензии должны относиться к одному и тому же типу СКЗИ. Для удобства можно отсортировать записи в таблице по типу СКЗИ нажав </w:t>
      </w:r>
      <w:r w:rsidRPr="00682362">
        <w:rPr>
          <w:b/>
        </w:rPr>
        <w:t>Тип СКЗИ</w:t>
      </w:r>
      <w:r w:rsidRPr="00682362">
        <w:t xml:space="preserve"> в заголовке таблице</w:t>
      </w:r>
    </w:p>
    <w:p w14:paraId="6A0008D7" w14:textId="77777777" w:rsidR="00480A5D" w:rsidRPr="00682362" w:rsidRDefault="00480A5D" w:rsidP="00480A5D">
      <w:pPr>
        <w:pStyle w:val="maintext"/>
        <w:ind w:left="0"/>
        <w:jc w:val="center"/>
      </w:pPr>
      <w:r w:rsidRPr="00682362">
        <w:rPr>
          <w:noProof/>
          <w:lang w:eastAsia="ru-RU"/>
        </w:rPr>
        <w:lastRenderedPageBreak/>
        <w:drawing>
          <wp:inline distT="0" distB="0" distL="0" distR="0" wp14:anchorId="6A002234" wp14:editId="6A002235">
            <wp:extent cx="5760000" cy="3394849"/>
            <wp:effectExtent l="0" t="0" r="0" b="0"/>
            <wp:docPr id="1073741912" name="Рисунок 1073741912" descr="C:\Users\OGolubev\Desktop\экспорт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Golubev\Desktop\экспортл.jpg"/>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760000" cy="3394849"/>
                    </a:xfrm>
                    <a:prstGeom prst="rect">
                      <a:avLst/>
                    </a:prstGeom>
                    <a:noFill/>
                    <a:ln>
                      <a:noFill/>
                    </a:ln>
                  </pic:spPr>
                </pic:pic>
              </a:graphicData>
            </a:graphic>
          </wp:inline>
        </w:drawing>
      </w:r>
    </w:p>
    <w:p w14:paraId="6A0008D8" w14:textId="77777777" w:rsidR="00480A5D" w:rsidRPr="00682362" w:rsidRDefault="00480A5D" w:rsidP="00480A5D">
      <w:pPr>
        <w:pStyle w:val="figurenamenew"/>
        <w:ind w:left="0"/>
      </w:pPr>
      <w:bookmarkStart w:id="1141" w:name="_Ref469674354"/>
      <w:r w:rsidRPr="00682362">
        <w:t xml:space="preserve">Рис. </w:t>
      </w:r>
      <w:r w:rsidR="00B51D63">
        <w:fldChar w:fldCharType="begin"/>
      </w:r>
      <w:r w:rsidR="00B51D63">
        <w:instrText xml:space="preserve"> SEQ Рис. \* ARABIC </w:instrText>
      </w:r>
      <w:r w:rsidR="00B51D63">
        <w:fldChar w:fldCharType="separate"/>
      </w:r>
      <w:bookmarkStart w:id="1142" w:name="_Ref469940399"/>
      <w:r w:rsidR="00355544">
        <w:rPr>
          <w:noProof/>
        </w:rPr>
        <w:t>445</w:t>
      </w:r>
      <w:bookmarkEnd w:id="1142"/>
      <w:r w:rsidR="00B51D63">
        <w:rPr>
          <w:noProof/>
        </w:rPr>
        <w:fldChar w:fldCharType="end"/>
      </w:r>
      <w:bookmarkEnd w:id="1141"/>
      <w:r w:rsidRPr="00682362">
        <w:t xml:space="preserve"> – Окно экспорта лицензий СКЗИ</w:t>
      </w:r>
    </w:p>
    <w:p w14:paraId="6A0008D9" w14:textId="77777777" w:rsidR="00480A5D" w:rsidRPr="00682362" w:rsidRDefault="00480A5D" w:rsidP="002B115F">
      <w:pPr>
        <w:pStyle w:val="numberlist1"/>
        <w:numPr>
          <w:ilvl w:val="0"/>
          <w:numId w:val="221"/>
        </w:numPr>
      </w:pPr>
      <w:r w:rsidRPr="00682362">
        <w:t xml:space="preserve">В появившемся окне приветствия мастера экспорта лицензий СКЗИ (см. рис. </w:t>
      </w:r>
      <w:r w:rsidRPr="00682362">
        <w:fldChar w:fldCharType="begin"/>
      </w:r>
      <w:r w:rsidRPr="00682362">
        <w:instrText xml:space="preserve"> REF _Ref469940493 \h </w:instrText>
      </w:r>
      <w:r w:rsidR="00682362">
        <w:instrText xml:space="preserve"> \* MERGEFORMAT </w:instrText>
      </w:r>
      <w:r w:rsidRPr="00682362">
        <w:fldChar w:fldCharType="separate"/>
      </w:r>
      <w:r w:rsidR="00355544">
        <w:rPr>
          <w:noProof/>
        </w:rPr>
        <w:t>446</w:t>
      </w:r>
      <w:r w:rsidRPr="00682362">
        <w:fldChar w:fldCharType="end"/>
      </w:r>
      <w:r w:rsidRPr="00682362">
        <w:t xml:space="preserve">) нажмите </w:t>
      </w:r>
      <w:r w:rsidRPr="00682362">
        <w:rPr>
          <w:b/>
        </w:rPr>
        <w:t>Далее</w:t>
      </w:r>
      <w:r w:rsidRPr="00682362">
        <w:t xml:space="preserve">. </w:t>
      </w:r>
    </w:p>
    <w:p w14:paraId="6A0008DA" w14:textId="77777777" w:rsidR="00480A5D" w:rsidRPr="00682362" w:rsidRDefault="00480A5D" w:rsidP="00480A5D">
      <w:pPr>
        <w:pStyle w:val="maintext"/>
        <w:jc w:val="both"/>
      </w:pPr>
    </w:p>
    <w:p w14:paraId="6A0008DB" w14:textId="77777777" w:rsidR="00480A5D" w:rsidRPr="00682362" w:rsidRDefault="00480A5D" w:rsidP="00480A5D">
      <w:pPr>
        <w:pStyle w:val="maintext"/>
        <w:ind w:left="0"/>
        <w:jc w:val="center"/>
      </w:pPr>
      <w:r w:rsidRPr="00682362">
        <w:rPr>
          <w:noProof/>
          <w:lang w:eastAsia="ru-RU"/>
        </w:rPr>
        <w:drawing>
          <wp:inline distT="0" distB="0" distL="0" distR="0" wp14:anchorId="6A002236" wp14:editId="6A002237">
            <wp:extent cx="3345952" cy="2600911"/>
            <wp:effectExtent l="0" t="0" r="6985" b="9525"/>
            <wp:docPr id="1073741913" name="Рисунок 1073741913" descr="C:\Users\OGolubev\Desktop\ек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Golubev\Desktop\екс.jpg"/>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345779" cy="2600776"/>
                    </a:xfrm>
                    <a:prstGeom prst="rect">
                      <a:avLst/>
                    </a:prstGeom>
                    <a:noFill/>
                    <a:ln>
                      <a:noFill/>
                    </a:ln>
                  </pic:spPr>
                </pic:pic>
              </a:graphicData>
            </a:graphic>
          </wp:inline>
        </w:drawing>
      </w:r>
    </w:p>
    <w:p w14:paraId="6A0008DC" w14:textId="77777777" w:rsidR="00480A5D" w:rsidRPr="00682362" w:rsidRDefault="00480A5D" w:rsidP="00480A5D">
      <w:pPr>
        <w:pStyle w:val="figurenamenew"/>
        <w:ind w:left="0"/>
      </w:pPr>
      <w:bookmarkStart w:id="1143" w:name="_Ref469674393"/>
      <w:r w:rsidRPr="00682362">
        <w:t xml:space="preserve">Рис. </w:t>
      </w:r>
      <w:r w:rsidR="00B51D63">
        <w:fldChar w:fldCharType="begin"/>
      </w:r>
      <w:r w:rsidR="00B51D63">
        <w:instrText xml:space="preserve"> SEQ Рис. \* ARABIC </w:instrText>
      </w:r>
      <w:r w:rsidR="00B51D63">
        <w:fldChar w:fldCharType="separate"/>
      </w:r>
      <w:bookmarkStart w:id="1144" w:name="_Ref469940493"/>
      <w:r w:rsidR="00355544">
        <w:rPr>
          <w:noProof/>
        </w:rPr>
        <w:t>446</w:t>
      </w:r>
      <w:bookmarkEnd w:id="1144"/>
      <w:r w:rsidR="00B51D63">
        <w:rPr>
          <w:noProof/>
        </w:rPr>
        <w:fldChar w:fldCharType="end"/>
      </w:r>
      <w:bookmarkEnd w:id="1143"/>
      <w:r w:rsidRPr="00682362">
        <w:t xml:space="preserve"> – Окно приветствия мастера экспорта лицензий</w:t>
      </w:r>
    </w:p>
    <w:p w14:paraId="6A0008DD" w14:textId="77777777" w:rsidR="00480A5D" w:rsidRPr="00682362" w:rsidRDefault="00480A5D" w:rsidP="002B115F">
      <w:pPr>
        <w:pStyle w:val="numberlist1"/>
        <w:numPr>
          <w:ilvl w:val="0"/>
          <w:numId w:val="221"/>
        </w:numPr>
      </w:pPr>
      <w:r w:rsidRPr="00682362">
        <w:t xml:space="preserve">В появившемся окне (см. рис. </w:t>
      </w:r>
      <w:r w:rsidRPr="00682362">
        <w:fldChar w:fldCharType="begin"/>
      </w:r>
      <w:r w:rsidRPr="00682362">
        <w:instrText xml:space="preserve"> REF _Ref469940532 \h </w:instrText>
      </w:r>
      <w:r w:rsidR="00682362">
        <w:instrText xml:space="preserve"> \* MERGEFORMAT </w:instrText>
      </w:r>
      <w:r w:rsidRPr="00682362">
        <w:fldChar w:fldCharType="separate"/>
      </w:r>
      <w:r w:rsidR="00355544">
        <w:rPr>
          <w:noProof/>
        </w:rPr>
        <w:t>447</w:t>
      </w:r>
      <w:r w:rsidRPr="00682362">
        <w:fldChar w:fldCharType="end"/>
      </w:r>
      <w:r w:rsidRPr="00682362">
        <w:t xml:space="preserve">) выберите ответственное лицо и файл экспорта, после чего нажмите </w:t>
      </w:r>
      <w:r w:rsidRPr="00682362">
        <w:rPr>
          <w:b/>
        </w:rPr>
        <w:t>Далее</w:t>
      </w:r>
      <w:r w:rsidRPr="00682362">
        <w:t xml:space="preserve">. </w:t>
      </w:r>
    </w:p>
    <w:p w14:paraId="6A0008DE" w14:textId="77777777" w:rsidR="00480A5D" w:rsidRPr="00682362" w:rsidRDefault="00480A5D" w:rsidP="00480A5D">
      <w:pPr>
        <w:pStyle w:val="maintext"/>
        <w:jc w:val="both"/>
      </w:pPr>
    </w:p>
    <w:p w14:paraId="6A0008DF" w14:textId="77777777" w:rsidR="00480A5D" w:rsidRPr="00682362" w:rsidRDefault="00480A5D" w:rsidP="00FB1C65">
      <w:pPr>
        <w:pStyle w:val="notetext"/>
      </w:pPr>
      <w:r w:rsidRPr="00682362">
        <w:rPr>
          <w:b/>
          <w:noProof/>
          <w:lang w:eastAsia="ru-RU"/>
        </w:rPr>
        <w:drawing>
          <wp:anchor distT="0" distB="0" distL="114300" distR="114300" simplePos="0" relativeHeight="251695104" behindDoc="0" locked="1" layoutInCell="1" allowOverlap="1" wp14:anchorId="6A002238" wp14:editId="6A002239">
            <wp:simplePos x="0" y="0"/>
            <wp:positionH relativeFrom="column">
              <wp:posOffset>61595</wp:posOffset>
            </wp:positionH>
            <wp:positionV relativeFrom="paragraph">
              <wp:posOffset>34925</wp:posOffset>
            </wp:positionV>
            <wp:extent cx="249555" cy="322580"/>
            <wp:effectExtent l="0" t="0" r="0" b="1270"/>
            <wp:wrapNone/>
            <wp:docPr id="1073741914"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anchor>
        </w:drawing>
      </w:r>
      <w:r w:rsidRPr="00682362">
        <w:rPr>
          <w:b/>
        </w:rPr>
        <w:t>Примечание</w:t>
      </w:r>
      <w:r w:rsidR="00FB1C65" w:rsidRPr="00682362">
        <w:rPr>
          <w:b/>
        </w:rPr>
        <w:t>.</w:t>
      </w:r>
      <w:r w:rsidR="00FB1C65" w:rsidRPr="00682362">
        <w:t xml:space="preserve"> </w:t>
      </w:r>
      <w:r w:rsidRPr="00682362">
        <w:t xml:space="preserve">Файл экспорта </w:t>
      </w:r>
      <w:r w:rsidR="0092537D" w:rsidRPr="00682362">
        <w:t xml:space="preserve">формируется в </w:t>
      </w:r>
      <w:r w:rsidRPr="00682362">
        <w:t>формате *.</w:t>
      </w:r>
      <w:r w:rsidRPr="00682362">
        <w:rPr>
          <w:lang w:val="en-US"/>
        </w:rPr>
        <w:t>CSV</w:t>
      </w:r>
      <w:r w:rsidRPr="00682362">
        <w:t xml:space="preserve">. </w:t>
      </w:r>
      <w:r w:rsidR="0092537D" w:rsidRPr="00682362">
        <w:t xml:space="preserve">Структура </w:t>
      </w:r>
      <w:r w:rsidRPr="00682362">
        <w:t>файлов экспорта аналогичн</w:t>
      </w:r>
      <w:r w:rsidR="0092537D" w:rsidRPr="00682362">
        <w:t xml:space="preserve">а структуре </w:t>
      </w:r>
      <w:r w:rsidRPr="00682362">
        <w:t>файлов импорта. Подробнее о структуре файла см.</w:t>
      </w:r>
      <w:r w:rsidR="00FB1C65" w:rsidRPr="00682362">
        <w:t xml:space="preserve"> </w:t>
      </w:r>
      <w:r w:rsidR="0092537D" w:rsidRPr="00682362">
        <w:t xml:space="preserve">в </w:t>
      </w:r>
      <w:r w:rsidR="00FB1C65" w:rsidRPr="00682362">
        <w:t>раздел</w:t>
      </w:r>
      <w:r w:rsidR="0092537D" w:rsidRPr="00682362">
        <w:t>е</w:t>
      </w:r>
      <w:r w:rsidR="00FB1C65" w:rsidRPr="00682362">
        <w:t>«</w:t>
      </w:r>
      <w:r w:rsidRPr="00682362">
        <w:fldChar w:fldCharType="begin"/>
      </w:r>
      <w:r w:rsidRPr="00682362">
        <w:instrText xml:space="preserve"> REF _Ref469829486 \h </w:instrText>
      </w:r>
      <w:r w:rsidR="00FB1C65" w:rsidRPr="00682362">
        <w:instrText xml:space="preserve"> \* MERGEFORMAT </w:instrText>
      </w:r>
      <w:r w:rsidRPr="00682362">
        <w:fldChar w:fldCharType="separate"/>
      </w:r>
      <w:r w:rsidR="00355544" w:rsidRPr="00682362">
        <w:t>Формат файлов импорта лицензий СКЗИ</w:t>
      </w:r>
      <w:r w:rsidRPr="00682362">
        <w:fldChar w:fldCharType="end"/>
      </w:r>
      <w:r w:rsidR="00FB1C65" w:rsidRPr="00682362">
        <w:t>»</w:t>
      </w:r>
      <w:r w:rsidRPr="00682362">
        <w:t>. При экспорте лицензии удаляются из БД и могут быть повторно импортированы из файла экспорта.</w:t>
      </w:r>
    </w:p>
    <w:p w14:paraId="6A0008E0" w14:textId="77777777" w:rsidR="00480A5D" w:rsidRPr="00682362" w:rsidRDefault="00480A5D" w:rsidP="00480A5D">
      <w:pPr>
        <w:pStyle w:val="maintext"/>
        <w:jc w:val="both"/>
      </w:pPr>
    </w:p>
    <w:p w14:paraId="6A0008E1" w14:textId="77777777" w:rsidR="00480A5D" w:rsidRPr="00682362" w:rsidRDefault="00480A5D" w:rsidP="00480A5D">
      <w:pPr>
        <w:pStyle w:val="maintext"/>
        <w:ind w:left="0"/>
        <w:jc w:val="center"/>
      </w:pPr>
      <w:r w:rsidRPr="00682362">
        <w:rPr>
          <w:noProof/>
          <w:lang w:eastAsia="ru-RU"/>
        </w:rPr>
        <w:lastRenderedPageBreak/>
        <w:drawing>
          <wp:inline distT="0" distB="0" distL="0" distR="0" wp14:anchorId="6A00223A" wp14:editId="6A00223B">
            <wp:extent cx="3276928" cy="2547257"/>
            <wp:effectExtent l="0" t="0" r="0" b="5715"/>
            <wp:docPr id="1073741915" name="Рисунок 1073741915" descr="C:\Users\OGolubev\Desktop\ке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Golubev\Desktop\кеа.jpg"/>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276758" cy="2547125"/>
                    </a:xfrm>
                    <a:prstGeom prst="rect">
                      <a:avLst/>
                    </a:prstGeom>
                    <a:noFill/>
                    <a:ln>
                      <a:noFill/>
                    </a:ln>
                  </pic:spPr>
                </pic:pic>
              </a:graphicData>
            </a:graphic>
          </wp:inline>
        </w:drawing>
      </w:r>
    </w:p>
    <w:p w14:paraId="6A0008E2" w14:textId="77777777" w:rsidR="00480A5D" w:rsidRPr="00682362" w:rsidRDefault="00480A5D" w:rsidP="00480A5D">
      <w:pPr>
        <w:pStyle w:val="figurenamenew"/>
        <w:ind w:left="0"/>
      </w:pPr>
      <w:bookmarkStart w:id="1145" w:name="_Ref469674435"/>
      <w:r w:rsidRPr="00682362">
        <w:t xml:space="preserve">Рис. </w:t>
      </w:r>
      <w:r w:rsidR="00B51D63">
        <w:fldChar w:fldCharType="begin"/>
      </w:r>
      <w:r w:rsidR="00B51D63">
        <w:instrText xml:space="preserve"> SEQ Рис. \* ARABIC </w:instrText>
      </w:r>
      <w:r w:rsidR="00B51D63">
        <w:fldChar w:fldCharType="separate"/>
      </w:r>
      <w:bookmarkStart w:id="1146" w:name="_Ref469940532"/>
      <w:r w:rsidR="00355544">
        <w:rPr>
          <w:noProof/>
        </w:rPr>
        <w:t>447</w:t>
      </w:r>
      <w:bookmarkEnd w:id="1146"/>
      <w:r w:rsidR="00B51D63">
        <w:rPr>
          <w:noProof/>
        </w:rPr>
        <w:fldChar w:fldCharType="end"/>
      </w:r>
      <w:bookmarkEnd w:id="1145"/>
      <w:r w:rsidRPr="00682362">
        <w:t xml:space="preserve"> – Окно ввода параметров экспорта лицензий</w:t>
      </w:r>
    </w:p>
    <w:p w14:paraId="6A0008E3" w14:textId="77777777" w:rsidR="00480A5D" w:rsidRPr="00682362" w:rsidRDefault="00480A5D" w:rsidP="002B115F">
      <w:pPr>
        <w:pStyle w:val="numberlist1"/>
        <w:numPr>
          <w:ilvl w:val="0"/>
          <w:numId w:val="221"/>
        </w:numPr>
      </w:pPr>
      <w:r w:rsidRPr="00682362">
        <w:t xml:space="preserve">В появившемся окне (см. рис. </w:t>
      </w:r>
      <w:r w:rsidRPr="00682362">
        <w:fldChar w:fldCharType="begin"/>
      </w:r>
      <w:r w:rsidRPr="00682362">
        <w:instrText xml:space="preserve"> REF _Ref469940575 \h </w:instrText>
      </w:r>
      <w:r w:rsidR="00682362">
        <w:instrText xml:space="preserve"> \* MERGEFORMAT </w:instrText>
      </w:r>
      <w:r w:rsidRPr="00682362">
        <w:fldChar w:fldCharType="separate"/>
      </w:r>
      <w:r w:rsidR="00355544">
        <w:rPr>
          <w:noProof/>
        </w:rPr>
        <w:t>448</w:t>
      </w:r>
      <w:r w:rsidRPr="00682362">
        <w:fldChar w:fldCharType="end"/>
      </w:r>
      <w:r w:rsidRPr="00682362">
        <w:t xml:space="preserve">) нажмите </w:t>
      </w:r>
      <w:r w:rsidRPr="00682362">
        <w:rPr>
          <w:b/>
        </w:rPr>
        <w:t>Далее</w:t>
      </w:r>
      <w:r w:rsidRPr="00682362">
        <w:t xml:space="preserve">. </w:t>
      </w:r>
    </w:p>
    <w:p w14:paraId="6A0008E4" w14:textId="77777777" w:rsidR="00480A5D" w:rsidRPr="00682362" w:rsidRDefault="00480A5D" w:rsidP="00480A5D">
      <w:pPr>
        <w:pStyle w:val="maintext"/>
        <w:jc w:val="both"/>
      </w:pPr>
    </w:p>
    <w:p w14:paraId="6A0008E5" w14:textId="77777777" w:rsidR="00480A5D" w:rsidRPr="00682362" w:rsidRDefault="00480A5D" w:rsidP="00480A5D">
      <w:pPr>
        <w:pStyle w:val="maintext"/>
        <w:ind w:left="0"/>
        <w:jc w:val="center"/>
      </w:pPr>
      <w:r w:rsidRPr="00682362">
        <w:rPr>
          <w:noProof/>
          <w:lang w:eastAsia="ru-RU"/>
        </w:rPr>
        <w:drawing>
          <wp:inline distT="0" distB="0" distL="0" distR="0" wp14:anchorId="6A00223C" wp14:editId="6A00223D">
            <wp:extent cx="3376572" cy="2624713"/>
            <wp:effectExtent l="0" t="0" r="0" b="4445"/>
            <wp:docPr id="1073741917" name="Рисунок 1073741917" descr="C:\Users\OGolubev\Desktop\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Golubev\Desktop\о1.jpg"/>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378374" cy="2626114"/>
                    </a:xfrm>
                    <a:prstGeom prst="rect">
                      <a:avLst/>
                    </a:prstGeom>
                    <a:noFill/>
                    <a:ln>
                      <a:noFill/>
                    </a:ln>
                  </pic:spPr>
                </pic:pic>
              </a:graphicData>
            </a:graphic>
          </wp:inline>
        </w:drawing>
      </w:r>
    </w:p>
    <w:p w14:paraId="6A0008E6" w14:textId="77777777" w:rsidR="00480A5D" w:rsidRPr="00682362" w:rsidRDefault="00480A5D" w:rsidP="00480A5D">
      <w:pPr>
        <w:pStyle w:val="figurenamenew"/>
        <w:ind w:left="0"/>
      </w:pPr>
      <w:bookmarkStart w:id="1147" w:name="_Ref469674486"/>
      <w:r w:rsidRPr="00682362">
        <w:t xml:space="preserve">Рис. </w:t>
      </w:r>
      <w:r w:rsidR="00B51D63">
        <w:fldChar w:fldCharType="begin"/>
      </w:r>
      <w:r w:rsidR="00B51D63">
        <w:instrText xml:space="preserve"> SEQ Рис. \* ARABIC </w:instrText>
      </w:r>
      <w:r w:rsidR="00B51D63">
        <w:fldChar w:fldCharType="separate"/>
      </w:r>
      <w:bookmarkStart w:id="1148" w:name="_Ref469940575"/>
      <w:r w:rsidR="00355544">
        <w:rPr>
          <w:noProof/>
        </w:rPr>
        <w:t>448</w:t>
      </w:r>
      <w:bookmarkEnd w:id="1148"/>
      <w:r w:rsidR="00B51D63">
        <w:rPr>
          <w:noProof/>
        </w:rPr>
        <w:fldChar w:fldCharType="end"/>
      </w:r>
      <w:bookmarkEnd w:id="1147"/>
      <w:r w:rsidRPr="00682362">
        <w:t xml:space="preserve"> – Окно подтверждения параметров экспорта лицензий</w:t>
      </w:r>
    </w:p>
    <w:p w14:paraId="6A0008E7" w14:textId="77777777" w:rsidR="00480A5D" w:rsidRPr="00682362" w:rsidRDefault="00480A5D" w:rsidP="002B115F">
      <w:pPr>
        <w:pStyle w:val="numberlist1"/>
        <w:numPr>
          <w:ilvl w:val="0"/>
          <w:numId w:val="221"/>
        </w:numPr>
      </w:pPr>
      <w:r w:rsidRPr="00682362">
        <w:t xml:space="preserve">В появившемся окне (см. рис. </w:t>
      </w:r>
      <w:r w:rsidRPr="00682362">
        <w:fldChar w:fldCharType="begin"/>
      </w:r>
      <w:r w:rsidRPr="00682362">
        <w:instrText xml:space="preserve"> REF _Ref469940618 \h </w:instrText>
      </w:r>
      <w:r w:rsidR="00682362">
        <w:instrText xml:space="preserve"> \* MERGEFORMAT </w:instrText>
      </w:r>
      <w:r w:rsidRPr="00682362">
        <w:fldChar w:fldCharType="separate"/>
      </w:r>
      <w:r w:rsidR="00355544">
        <w:rPr>
          <w:noProof/>
        </w:rPr>
        <w:t>449</w:t>
      </w:r>
      <w:r w:rsidRPr="00682362">
        <w:fldChar w:fldCharType="end"/>
      </w:r>
      <w:r w:rsidRPr="00682362">
        <w:t xml:space="preserve">) нажмите </w:t>
      </w:r>
      <w:r w:rsidRPr="00682362">
        <w:rPr>
          <w:b/>
        </w:rPr>
        <w:t>Далее</w:t>
      </w:r>
      <w:r w:rsidRPr="00682362">
        <w:t xml:space="preserve">. </w:t>
      </w:r>
    </w:p>
    <w:p w14:paraId="6A0008E8" w14:textId="77777777" w:rsidR="00480A5D" w:rsidRPr="00682362" w:rsidRDefault="00480A5D" w:rsidP="00480A5D">
      <w:pPr>
        <w:pStyle w:val="maintext"/>
        <w:jc w:val="both"/>
      </w:pPr>
    </w:p>
    <w:p w14:paraId="6A0008E9" w14:textId="77777777" w:rsidR="00480A5D" w:rsidRPr="00682362" w:rsidRDefault="00480A5D" w:rsidP="00480A5D">
      <w:pPr>
        <w:pStyle w:val="maintext"/>
        <w:jc w:val="center"/>
      </w:pPr>
      <w:r w:rsidRPr="00682362">
        <w:rPr>
          <w:noProof/>
          <w:lang w:eastAsia="ru-RU"/>
        </w:rPr>
        <w:lastRenderedPageBreak/>
        <w:drawing>
          <wp:inline distT="0" distB="0" distL="0" distR="0" wp14:anchorId="6A00223E" wp14:editId="6A00223F">
            <wp:extent cx="3525567" cy="2740532"/>
            <wp:effectExtent l="0" t="0" r="0" b="3175"/>
            <wp:docPr id="1073741918" name="Рисунок 1073741918" descr="C:\Users\OGolubev\Desktop\Image 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Golubev\Desktop\Image 2034.jpg"/>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525384" cy="2740390"/>
                    </a:xfrm>
                    <a:prstGeom prst="rect">
                      <a:avLst/>
                    </a:prstGeom>
                    <a:noFill/>
                    <a:ln>
                      <a:noFill/>
                    </a:ln>
                  </pic:spPr>
                </pic:pic>
              </a:graphicData>
            </a:graphic>
          </wp:inline>
        </w:drawing>
      </w:r>
    </w:p>
    <w:p w14:paraId="6A0008EA" w14:textId="77777777" w:rsidR="00480A5D" w:rsidRPr="00682362" w:rsidRDefault="00480A5D" w:rsidP="00480A5D">
      <w:pPr>
        <w:pStyle w:val="figurenamenew"/>
        <w:ind w:left="0"/>
      </w:pPr>
      <w:bookmarkStart w:id="1149" w:name="_Ref469674520"/>
      <w:r w:rsidRPr="00682362">
        <w:t xml:space="preserve">Рис. </w:t>
      </w:r>
      <w:r w:rsidR="00B51D63">
        <w:fldChar w:fldCharType="begin"/>
      </w:r>
      <w:r w:rsidR="00B51D63">
        <w:instrText xml:space="preserve"> SEQ Рис. \* ARABIC </w:instrText>
      </w:r>
      <w:r w:rsidR="00B51D63">
        <w:fldChar w:fldCharType="separate"/>
      </w:r>
      <w:bookmarkStart w:id="1150" w:name="_Ref469940618"/>
      <w:r w:rsidR="00355544">
        <w:rPr>
          <w:noProof/>
        </w:rPr>
        <w:t>449</w:t>
      </w:r>
      <w:bookmarkEnd w:id="1150"/>
      <w:r w:rsidR="00B51D63">
        <w:rPr>
          <w:noProof/>
        </w:rPr>
        <w:fldChar w:fldCharType="end"/>
      </w:r>
      <w:bookmarkEnd w:id="1149"/>
      <w:r w:rsidRPr="00682362">
        <w:t xml:space="preserve"> – Окно выполнения экспорта лицензий</w:t>
      </w:r>
    </w:p>
    <w:p w14:paraId="6A0008EB" w14:textId="77777777" w:rsidR="00480A5D" w:rsidRPr="00682362" w:rsidRDefault="00480A5D" w:rsidP="002B115F">
      <w:pPr>
        <w:pStyle w:val="numberlist1"/>
        <w:numPr>
          <w:ilvl w:val="0"/>
          <w:numId w:val="221"/>
        </w:numPr>
      </w:pPr>
      <w:r w:rsidRPr="00682362">
        <w:t xml:space="preserve">В появившемся окне (см. рис. </w:t>
      </w:r>
      <w:r w:rsidRPr="00682362">
        <w:fldChar w:fldCharType="begin"/>
      </w:r>
      <w:r w:rsidRPr="00682362">
        <w:instrText xml:space="preserve"> REF _Ref469940648 \h </w:instrText>
      </w:r>
      <w:r w:rsidR="00682362">
        <w:instrText xml:space="preserve"> \* MERGEFORMAT </w:instrText>
      </w:r>
      <w:r w:rsidRPr="00682362">
        <w:fldChar w:fldCharType="separate"/>
      </w:r>
      <w:r w:rsidR="00355544">
        <w:rPr>
          <w:noProof/>
        </w:rPr>
        <w:t>450</w:t>
      </w:r>
      <w:r w:rsidRPr="00682362">
        <w:fldChar w:fldCharType="end"/>
      </w:r>
      <w:r w:rsidRPr="00682362">
        <w:t xml:space="preserve">) нажмите </w:t>
      </w:r>
      <w:r w:rsidRPr="00682362">
        <w:rPr>
          <w:b/>
        </w:rPr>
        <w:t>Завершить</w:t>
      </w:r>
      <w:r w:rsidRPr="00682362">
        <w:t xml:space="preserve">. </w:t>
      </w:r>
    </w:p>
    <w:p w14:paraId="6A0008EC" w14:textId="77777777" w:rsidR="00480A5D" w:rsidRPr="00682362" w:rsidRDefault="00480A5D" w:rsidP="00480A5D">
      <w:pPr>
        <w:pStyle w:val="maintext"/>
        <w:jc w:val="both"/>
      </w:pPr>
    </w:p>
    <w:p w14:paraId="6A0008ED" w14:textId="77777777" w:rsidR="00480A5D" w:rsidRPr="00682362" w:rsidRDefault="00480A5D" w:rsidP="00480A5D">
      <w:pPr>
        <w:pStyle w:val="maintext"/>
        <w:jc w:val="center"/>
      </w:pPr>
      <w:r w:rsidRPr="00682362">
        <w:rPr>
          <w:noProof/>
          <w:lang w:eastAsia="ru-RU"/>
        </w:rPr>
        <w:drawing>
          <wp:inline distT="0" distB="0" distL="0" distR="0" wp14:anchorId="6A002240" wp14:editId="6A002241">
            <wp:extent cx="3492543" cy="2714861"/>
            <wp:effectExtent l="0" t="0" r="0" b="9525"/>
            <wp:docPr id="1073741919" name="Рисунок 1073741919" descr="C:\Users\OGolubev\Deskto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Golubev\Desktop\21.jp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492710" cy="2714991"/>
                    </a:xfrm>
                    <a:prstGeom prst="rect">
                      <a:avLst/>
                    </a:prstGeom>
                    <a:noFill/>
                    <a:ln>
                      <a:noFill/>
                    </a:ln>
                  </pic:spPr>
                </pic:pic>
              </a:graphicData>
            </a:graphic>
          </wp:inline>
        </w:drawing>
      </w:r>
    </w:p>
    <w:p w14:paraId="6A0008EE" w14:textId="77777777" w:rsidR="00480A5D" w:rsidRPr="00682362" w:rsidRDefault="00480A5D" w:rsidP="00480A5D">
      <w:pPr>
        <w:pStyle w:val="figurenamenew"/>
        <w:ind w:left="0"/>
      </w:pPr>
      <w:bookmarkStart w:id="1151" w:name="_Ref469674554"/>
      <w:r w:rsidRPr="00682362">
        <w:t xml:space="preserve">Рис. </w:t>
      </w:r>
      <w:r w:rsidR="00B51D63">
        <w:fldChar w:fldCharType="begin"/>
      </w:r>
      <w:r w:rsidR="00B51D63">
        <w:instrText xml:space="preserve"> SEQ Рис. \* ARABIC </w:instrText>
      </w:r>
      <w:r w:rsidR="00B51D63">
        <w:fldChar w:fldCharType="separate"/>
      </w:r>
      <w:bookmarkStart w:id="1152" w:name="_Ref469940648"/>
      <w:r w:rsidR="00355544">
        <w:rPr>
          <w:noProof/>
        </w:rPr>
        <w:t>450</w:t>
      </w:r>
      <w:bookmarkEnd w:id="1152"/>
      <w:r w:rsidR="00B51D63">
        <w:rPr>
          <w:noProof/>
        </w:rPr>
        <w:fldChar w:fldCharType="end"/>
      </w:r>
      <w:bookmarkEnd w:id="1151"/>
      <w:r w:rsidRPr="00682362">
        <w:t xml:space="preserve"> – Окно завершения экспорта лицензий</w:t>
      </w:r>
    </w:p>
    <w:p w14:paraId="6A0008EF" w14:textId="77777777" w:rsidR="008C78F5" w:rsidRPr="00682362" w:rsidRDefault="008C78F5" w:rsidP="008C78F5"/>
    <w:p w14:paraId="6A0008F0" w14:textId="77777777" w:rsidR="008C78F5" w:rsidRPr="00682362" w:rsidRDefault="00AF15A7" w:rsidP="008C78F5">
      <w:pPr>
        <w:pStyle w:val="maintext"/>
      </w:pPr>
      <w:r w:rsidRPr="00682362">
        <w:t xml:space="preserve">По окончании </w:t>
      </w:r>
      <w:r w:rsidR="008C78F5" w:rsidRPr="00682362">
        <w:t xml:space="preserve">экспорта информация об экспортированных лицензиях будет удалена с данного  экземпляра сервера </w:t>
      </w:r>
      <w:r w:rsidR="008C78F5" w:rsidRPr="00682362">
        <w:rPr>
          <w:lang w:val="en-US"/>
        </w:rPr>
        <w:t>JMS</w:t>
      </w:r>
      <w:r w:rsidR="008C78F5" w:rsidRPr="00682362">
        <w:t xml:space="preserve">. Полученный файл может быть использован для последующего импорта на другом </w:t>
      </w:r>
      <w:r w:rsidR="007779E8" w:rsidRPr="00682362">
        <w:t>экземпляре</w:t>
      </w:r>
      <w:r w:rsidR="008C78F5" w:rsidRPr="00682362">
        <w:t xml:space="preserve"> сервера </w:t>
      </w:r>
      <w:r w:rsidR="008C78F5" w:rsidRPr="00682362">
        <w:rPr>
          <w:lang w:val="en-US"/>
        </w:rPr>
        <w:t>JMS</w:t>
      </w:r>
      <w:r w:rsidR="0092537D" w:rsidRPr="00682362">
        <w:t xml:space="preserve"> (см. раздел «</w:t>
      </w:r>
      <w:r w:rsidR="0092537D" w:rsidRPr="00682362">
        <w:fldChar w:fldCharType="begin"/>
      </w:r>
      <w:r w:rsidR="0092537D" w:rsidRPr="00682362">
        <w:instrText xml:space="preserve"> REF _Ref482697212 \h </w:instrText>
      </w:r>
      <w:r w:rsidR="00682362">
        <w:instrText xml:space="preserve"> \* MERGEFORMAT </w:instrText>
      </w:r>
      <w:r w:rsidR="0092537D" w:rsidRPr="00682362">
        <w:fldChar w:fldCharType="separate"/>
      </w:r>
      <w:r w:rsidR="00355544" w:rsidRPr="00682362">
        <w:t>Импорт дистрибутивов (пакетная регистрация)</w:t>
      </w:r>
      <w:r w:rsidR="0092537D" w:rsidRPr="00682362">
        <w:fldChar w:fldCharType="end"/>
      </w:r>
      <w:r w:rsidR="0092537D" w:rsidRPr="00682362">
        <w:t>», с.</w:t>
      </w:r>
      <w:r w:rsidR="0092537D" w:rsidRPr="00682362">
        <w:rPr>
          <w:lang w:val="en-US"/>
        </w:rPr>
        <w:t> </w:t>
      </w:r>
      <w:r w:rsidR="0092537D" w:rsidRPr="00682362">
        <w:fldChar w:fldCharType="begin"/>
      </w:r>
      <w:r w:rsidR="0092537D" w:rsidRPr="00682362">
        <w:instrText xml:space="preserve"> PAGEREF _Ref482697212 \h </w:instrText>
      </w:r>
      <w:r w:rsidR="0092537D" w:rsidRPr="00682362">
        <w:fldChar w:fldCharType="separate"/>
      </w:r>
      <w:r w:rsidR="00355544">
        <w:rPr>
          <w:noProof/>
        </w:rPr>
        <w:t>346</w:t>
      </w:r>
      <w:r w:rsidR="0092537D" w:rsidRPr="00682362">
        <w:fldChar w:fldCharType="end"/>
      </w:r>
      <w:r w:rsidR="0092537D" w:rsidRPr="00682362">
        <w:t>)</w:t>
      </w:r>
      <w:r w:rsidR="008C78F5" w:rsidRPr="00682362">
        <w:t>.</w:t>
      </w:r>
    </w:p>
    <w:p w14:paraId="6A0008F1" w14:textId="77777777" w:rsidR="00480A5D" w:rsidRPr="00682362" w:rsidRDefault="00480A5D" w:rsidP="0003019A">
      <w:pPr>
        <w:pStyle w:val="40"/>
        <w:rPr>
          <w:b/>
        </w:rPr>
      </w:pPr>
      <w:r w:rsidRPr="00682362">
        <w:t>Установка лицензии</w:t>
      </w:r>
    </w:p>
    <w:p w14:paraId="6A0008F2" w14:textId="77777777" w:rsidR="00480A5D" w:rsidRPr="00682362" w:rsidRDefault="00480A5D" w:rsidP="00480A5D">
      <w:r w:rsidRPr="00682362">
        <w:t>Для того чтобы установить лицензию</w:t>
      </w:r>
      <w:r w:rsidR="0092537D" w:rsidRPr="00682362">
        <w:t>,</w:t>
      </w:r>
      <w:r w:rsidRPr="00682362">
        <w:t xml:space="preserve"> выполните следующие действия:</w:t>
      </w:r>
    </w:p>
    <w:p w14:paraId="6A0008F3" w14:textId="77777777" w:rsidR="00480A5D" w:rsidRPr="00682362" w:rsidRDefault="00480A5D" w:rsidP="002B115F">
      <w:pPr>
        <w:pStyle w:val="maintext"/>
        <w:numPr>
          <w:ilvl w:val="0"/>
          <w:numId w:val="203"/>
        </w:numPr>
        <w:ind w:left="567"/>
        <w:jc w:val="both"/>
      </w:pPr>
      <w:r w:rsidRPr="00682362">
        <w:t xml:space="preserve">Выделите в списке зарегистрированных Лицензий СКЗИ требуемый экземпляр и на верхней панели консоли управления </w:t>
      </w:r>
      <w:r w:rsidRPr="00682362">
        <w:rPr>
          <w:lang w:val="en-US"/>
        </w:rPr>
        <w:t>JMS</w:t>
      </w:r>
      <w:r w:rsidRPr="00682362">
        <w:t xml:space="preserve"> нажмите </w:t>
      </w:r>
      <w:r w:rsidRPr="00682362">
        <w:rPr>
          <w:b/>
        </w:rPr>
        <w:t>Установить</w:t>
      </w:r>
      <w:r w:rsidRPr="00682362">
        <w:t xml:space="preserve"> (см. рис. </w:t>
      </w:r>
      <w:r w:rsidRPr="00682362">
        <w:fldChar w:fldCharType="begin"/>
      </w:r>
      <w:r w:rsidRPr="00682362">
        <w:instrText xml:space="preserve"> REF _Ref469940676 \h </w:instrText>
      </w:r>
      <w:r w:rsidR="00682362">
        <w:instrText xml:space="preserve"> \* MERGEFORMAT </w:instrText>
      </w:r>
      <w:r w:rsidRPr="00682362">
        <w:fldChar w:fldCharType="separate"/>
      </w:r>
      <w:r w:rsidR="00355544">
        <w:rPr>
          <w:noProof/>
        </w:rPr>
        <w:t>451</w:t>
      </w:r>
      <w:r w:rsidRPr="00682362">
        <w:fldChar w:fldCharType="end"/>
      </w:r>
      <w:r w:rsidRPr="00682362">
        <w:t>).</w:t>
      </w:r>
    </w:p>
    <w:p w14:paraId="6A0008F4" w14:textId="77777777" w:rsidR="00480A5D" w:rsidRPr="00682362" w:rsidRDefault="00480A5D" w:rsidP="00480A5D">
      <w:pPr>
        <w:pStyle w:val="maintext"/>
        <w:jc w:val="both"/>
      </w:pPr>
    </w:p>
    <w:p w14:paraId="6A0008F5" w14:textId="77777777" w:rsidR="00480A5D" w:rsidRPr="00682362" w:rsidRDefault="00480A5D" w:rsidP="00480A5D">
      <w:pPr>
        <w:pStyle w:val="maintext"/>
        <w:jc w:val="both"/>
      </w:pPr>
      <w:r w:rsidRPr="00682362">
        <w:rPr>
          <w:noProof/>
          <w:lang w:eastAsia="ru-RU"/>
        </w:rPr>
        <w:lastRenderedPageBreak/>
        <w:drawing>
          <wp:anchor distT="0" distB="0" distL="114300" distR="114300" simplePos="0" relativeHeight="251685888" behindDoc="0" locked="1" layoutInCell="1" allowOverlap="1" wp14:anchorId="6A002242" wp14:editId="6A002243">
            <wp:simplePos x="0" y="0"/>
            <wp:positionH relativeFrom="column">
              <wp:posOffset>198755</wp:posOffset>
            </wp:positionH>
            <wp:positionV relativeFrom="paragraph">
              <wp:posOffset>-79375</wp:posOffset>
            </wp:positionV>
            <wp:extent cx="249555" cy="322580"/>
            <wp:effectExtent l="0" t="0" r="0" b="1270"/>
            <wp:wrapNone/>
            <wp:docPr id="464"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anchor>
        </w:drawing>
      </w:r>
      <w:r w:rsidRPr="00682362">
        <w:t xml:space="preserve">Примечание – Для установки лицензии необходимо, чтобы значение свойства </w:t>
      </w:r>
      <w:r w:rsidRPr="00682362">
        <w:rPr>
          <w:b/>
        </w:rPr>
        <w:t>Физическое состояние</w:t>
      </w:r>
      <w:r w:rsidRPr="00682362">
        <w:t xml:space="preserve"> требуемого экземпляра лицензии было </w:t>
      </w:r>
      <w:r w:rsidR="0092537D" w:rsidRPr="00682362">
        <w:t>«</w:t>
      </w:r>
      <w:r w:rsidRPr="00682362">
        <w:rPr>
          <w:b/>
        </w:rPr>
        <w:t>Не установлена</w:t>
      </w:r>
      <w:r w:rsidR="0092537D" w:rsidRPr="00682362">
        <w:rPr>
          <w:b/>
        </w:rPr>
        <w:t>»</w:t>
      </w:r>
      <w:r w:rsidRPr="00682362">
        <w:t>, в противном случае – установка невозможна.</w:t>
      </w:r>
    </w:p>
    <w:p w14:paraId="6A0008F6" w14:textId="77777777" w:rsidR="00480A5D" w:rsidRPr="00682362" w:rsidRDefault="00480A5D" w:rsidP="00480A5D">
      <w:pPr>
        <w:pStyle w:val="maintext"/>
        <w:jc w:val="both"/>
      </w:pPr>
    </w:p>
    <w:p w14:paraId="6A0008F7" w14:textId="77777777" w:rsidR="00480A5D" w:rsidRPr="00682362" w:rsidRDefault="00480A5D" w:rsidP="00480A5D">
      <w:pPr>
        <w:jc w:val="center"/>
      </w:pPr>
      <w:r w:rsidRPr="00682362">
        <w:rPr>
          <w:noProof/>
          <w:lang w:eastAsia="ru-RU"/>
        </w:rPr>
        <w:drawing>
          <wp:inline distT="0" distB="0" distL="0" distR="0" wp14:anchorId="6A002244" wp14:editId="6A002245">
            <wp:extent cx="5760000" cy="3387802"/>
            <wp:effectExtent l="0" t="0" r="0" b="3175"/>
            <wp:docPr id="470" name="Рисунок 470" descr="C:\Users\OGolubev\Desktop\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Golubev\Desktop\222.jpg"/>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5760000" cy="3387802"/>
                    </a:xfrm>
                    <a:prstGeom prst="rect">
                      <a:avLst/>
                    </a:prstGeom>
                    <a:noFill/>
                    <a:ln>
                      <a:noFill/>
                    </a:ln>
                  </pic:spPr>
                </pic:pic>
              </a:graphicData>
            </a:graphic>
          </wp:inline>
        </w:drawing>
      </w:r>
    </w:p>
    <w:p w14:paraId="6A0008F8" w14:textId="77777777" w:rsidR="00480A5D" w:rsidRPr="00682362" w:rsidRDefault="00480A5D" w:rsidP="00480A5D">
      <w:pPr>
        <w:pStyle w:val="figurenamenew"/>
        <w:ind w:left="0"/>
      </w:pPr>
      <w:bookmarkStart w:id="1153" w:name="_Ref469674754"/>
      <w:r w:rsidRPr="00682362">
        <w:t xml:space="preserve">Рис. </w:t>
      </w:r>
      <w:r w:rsidR="00B51D63">
        <w:fldChar w:fldCharType="begin"/>
      </w:r>
      <w:r w:rsidR="00B51D63">
        <w:instrText xml:space="preserve"> SEQ Рис. \* ARABIC </w:instrText>
      </w:r>
      <w:r w:rsidR="00B51D63">
        <w:fldChar w:fldCharType="separate"/>
      </w:r>
      <w:bookmarkStart w:id="1154" w:name="_Ref469940676"/>
      <w:r w:rsidR="00355544">
        <w:rPr>
          <w:noProof/>
        </w:rPr>
        <w:t>451</w:t>
      </w:r>
      <w:bookmarkEnd w:id="1154"/>
      <w:r w:rsidR="00B51D63">
        <w:rPr>
          <w:noProof/>
        </w:rPr>
        <w:fldChar w:fldCharType="end"/>
      </w:r>
      <w:bookmarkEnd w:id="1153"/>
      <w:r w:rsidRPr="00682362">
        <w:t xml:space="preserve"> – Окно установки лицензии</w:t>
      </w:r>
    </w:p>
    <w:p w14:paraId="6A0008F9" w14:textId="77777777" w:rsidR="00480A5D" w:rsidRPr="00682362" w:rsidRDefault="00480A5D" w:rsidP="002B115F">
      <w:pPr>
        <w:pStyle w:val="maintext"/>
        <w:numPr>
          <w:ilvl w:val="0"/>
          <w:numId w:val="203"/>
        </w:numPr>
        <w:ind w:left="567"/>
        <w:jc w:val="both"/>
      </w:pPr>
      <w:r w:rsidRPr="00682362">
        <w:t xml:space="preserve">В появившемся окне (см. рис. </w:t>
      </w:r>
      <w:r w:rsidRPr="00682362">
        <w:fldChar w:fldCharType="begin"/>
      </w:r>
      <w:r w:rsidRPr="00682362">
        <w:instrText xml:space="preserve"> REF _Ref469940706 \h </w:instrText>
      </w:r>
      <w:r w:rsidR="00682362">
        <w:instrText xml:space="preserve"> \* MERGEFORMAT </w:instrText>
      </w:r>
      <w:r w:rsidRPr="00682362">
        <w:fldChar w:fldCharType="separate"/>
      </w:r>
      <w:r w:rsidR="00355544">
        <w:rPr>
          <w:noProof/>
        </w:rPr>
        <w:t>452</w:t>
      </w:r>
      <w:r w:rsidRPr="00682362">
        <w:fldChar w:fldCharType="end"/>
      </w:r>
      <w:r w:rsidRPr="00682362">
        <w:t xml:space="preserve">) подтвердите свои действия, нажав </w:t>
      </w:r>
      <w:r w:rsidRPr="00682362">
        <w:rPr>
          <w:b/>
        </w:rPr>
        <w:t>Да</w:t>
      </w:r>
      <w:r w:rsidRPr="00682362">
        <w:t>.</w:t>
      </w:r>
    </w:p>
    <w:p w14:paraId="6A0008FA" w14:textId="77777777" w:rsidR="00480A5D" w:rsidRPr="00682362" w:rsidRDefault="00480A5D" w:rsidP="00480A5D">
      <w:pPr>
        <w:jc w:val="center"/>
      </w:pPr>
      <w:r w:rsidRPr="00682362">
        <w:rPr>
          <w:noProof/>
          <w:lang w:eastAsia="ru-RU"/>
        </w:rPr>
        <w:drawing>
          <wp:inline distT="0" distB="0" distL="0" distR="0" wp14:anchorId="6A002246" wp14:editId="6A002247">
            <wp:extent cx="3240000" cy="988483"/>
            <wp:effectExtent l="0" t="0" r="0" b="2540"/>
            <wp:docPr id="471" name="Рисунок 471" descr="C:\Users\OGolubev\Desktop\ss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Golubev\Desktop\ssaa.jpg"/>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3240000" cy="988483"/>
                    </a:xfrm>
                    <a:prstGeom prst="rect">
                      <a:avLst/>
                    </a:prstGeom>
                    <a:noFill/>
                    <a:ln>
                      <a:noFill/>
                    </a:ln>
                  </pic:spPr>
                </pic:pic>
              </a:graphicData>
            </a:graphic>
          </wp:inline>
        </w:drawing>
      </w:r>
    </w:p>
    <w:p w14:paraId="6A0008FB" w14:textId="77777777" w:rsidR="00480A5D" w:rsidRPr="00682362" w:rsidRDefault="00480A5D" w:rsidP="00480A5D">
      <w:pPr>
        <w:pStyle w:val="figurenamenew"/>
        <w:ind w:left="0"/>
      </w:pPr>
      <w:bookmarkStart w:id="1155" w:name="_Ref469674792"/>
      <w:r w:rsidRPr="00682362">
        <w:t xml:space="preserve">Рис. </w:t>
      </w:r>
      <w:r w:rsidR="00B51D63">
        <w:fldChar w:fldCharType="begin"/>
      </w:r>
      <w:r w:rsidR="00B51D63">
        <w:instrText xml:space="preserve"> SEQ Рис. \* ARABIC </w:instrText>
      </w:r>
      <w:r w:rsidR="00B51D63">
        <w:fldChar w:fldCharType="separate"/>
      </w:r>
      <w:bookmarkStart w:id="1156" w:name="_Ref469940706"/>
      <w:r w:rsidR="00355544">
        <w:rPr>
          <w:noProof/>
        </w:rPr>
        <w:t>452</w:t>
      </w:r>
      <w:bookmarkEnd w:id="1156"/>
      <w:r w:rsidR="00B51D63">
        <w:rPr>
          <w:noProof/>
        </w:rPr>
        <w:fldChar w:fldCharType="end"/>
      </w:r>
      <w:bookmarkEnd w:id="1155"/>
      <w:r w:rsidRPr="00682362">
        <w:t xml:space="preserve"> – Окно подтверждения установки лицензии</w:t>
      </w:r>
    </w:p>
    <w:p w14:paraId="6A0008FC" w14:textId="77777777" w:rsidR="00480A5D" w:rsidRPr="00682362" w:rsidRDefault="00480A5D" w:rsidP="00480A5D">
      <w:r w:rsidRPr="00682362">
        <w:t>Для того чтобы отменить установку лицензии</w:t>
      </w:r>
      <w:r w:rsidR="008F7AE0" w:rsidRPr="00682362">
        <w:t>,</w:t>
      </w:r>
      <w:r w:rsidRPr="00682362">
        <w:t xml:space="preserve"> нажмите </w:t>
      </w:r>
      <w:r w:rsidRPr="00682362">
        <w:rPr>
          <w:b/>
        </w:rPr>
        <w:t>Отменить установку</w:t>
      </w:r>
      <w:r w:rsidRPr="00682362">
        <w:t xml:space="preserve"> (см. рис. </w:t>
      </w:r>
      <w:r w:rsidRPr="00682362">
        <w:fldChar w:fldCharType="begin"/>
      </w:r>
      <w:r w:rsidRPr="00682362">
        <w:instrText xml:space="preserve"> REF _Ref469940736 \h </w:instrText>
      </w:r>
      <w:r w:rsidR="00682362">
        <w:instrText xml:space="preserve"> \* MERGEFORMAT </w:instrText>
      </w:r>
      <w:r w:rsidRPr="00682362">
        <w:fldChar w:fldCharType="separate"/>
      </w:r>
      <w:r w:rsidR="00355544">
        <w:rPr>
          <w:noProof/>
        </w:rPr>
        <w:t>453</w:t>
      </w:r>
      <w:r w:rsidRPr="00682362">
        <w:fldChar w:fldCharType="end"/>
      </w:r>
      <w:r w:rsidRPr="00682362">
        <w:t>).</w:t>
      </w:r>
    </w:p>
    <w:p w14:paraId="6A0008FD" w14:textId="77777777" w:rsidR="00480A5D" w:rsidRPr="00682362" w:rsidRDefault="00480A5D" w:rsidP="00480A5D">
      <w:pPr>
        <w:keepNext/>
        <w:jc w:val="center"/>
      </w:pPr>
      <w:r w:rsidRPr="00682362">
        <w:rPr>
          <w:noProof/>
          <w:lang w:eastAsia="ru-RU"/>
        </w:rPr>
        <w:lastRenderedPageBreak/>
        <w:drawing>
          <wp:inline distT="0" distB="0" distL="0" distR="0" wp14:anchorId="6A002248" wp14:editId="6A002249">
            <wp:extent cx="5760000" cy="3387802"/>
            <wp:effectExtent l="0" t="0" r="0" b="3175"/>
            <wp:docPr id="473" name="Рисунок 473" descr="C:\Users\OGolubev\Desktop\uu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Golubev\Desktop\uuyy.jpg"/>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760000" cy="3387802"/>
                    </a:xfrm>
                    <a:prstGeom prst="rect">
                      <a:avLst/>
                    </a:prstGeom>
                    <a:noFill/>
                    <a:ln>
                      <a:noFill/>
                    </a:ln>
                  </pic:spPr>
                </pic:pic>
              </a:graphicData>
            </a:graphic>
          </wp:inline>
        </w:drawing>
      </w:r>
    </w:p>
    <w:p w14:paraId="6A0008FE" w14:textId="77777777" w:rsidR="00480A5D" w:rsidRPr="00682362" w:rsidRDefault="00480A5D" w:rsidP="00480A5D">
      <w:pPr>
        <w:pStyle w:val="figurenamenew"/>
        <w:ind w:left="0"/>
      </w:pPr>
      <w:bookmarkStart w:id="1157" w:name="_Ref469674826"/>
      <w:r w:rsidRPr="00682362">
        <w:t xml:space="preserve">Рис. </w:t>
      </w:r>
      <w:r w:rsidR="00B51D63">
        <w:fldChar w:fldCharType="begin"/>
      </w:r>
      <w:r w:rsidR="00B51D63">
        <w:instrText xml:space="preserve"> SEQ Рис. \* ARABIC </w:instrText>
      </w:r>
      <w:r w:rsidR="00B51D63">
        <w:fldChar w:fldCharType="separate"/>
      </w:r>
      <w:bookmarkStart w:id="1158" w:name="_Ref469940736"/>
      <w:r w:rsidR="00355544">
        <w:rPr>
          <w:noProof/>
        </w:rPr>
        <w:t>453</w:t>
      </w:r>
      <w:bookmarkEnd w:id="1158"/>
      <w:r w:rsidR="00B51D63">
        <w:rPr>
          <w:noProof/>
        </w:rPr>
        <w:fldChar w:fldCharType="end"/>
      </w:r>
      <w:bookmarkEnd w:id="1157"/>
      <w:r w:rsidRPr="00682362">
        <w:t xml:space="preserve"> – Окно отмены установки лицензии</w:t>
      </w:r>
    </w:p>
    <w:p w14:paraId="6A0008FF" w14:textId="77777777" w:rsidR="00480A5D" w:rsidRPr="00682362" w:rsidRDefault="00480A5D" w:rsidP="00480A5D"/>
    <w:p w14:paraId="6A000900" w14:textId="77777777" w:rsidR="00480A5D" w:rsidRPr="00682362" w:rsidRDefault="00480A5D" w:rsidP="0003019A">
      <w:pPr>
        <w:pStyle w:val="40"/>
        <w:rPr>
          <w:b/>
        </w:rPr>
      </w:pPr>
      <w:r w:rsidRPr="00682362">
        <w:t>Назначение</w:t>
      </w:r>
      <w:r w:rsidR="0092537D" w:rsidRPr="00682362">
        <w:t xml:space="preserve"> лицензии экземпляра СКЗИ</w:t>
      </w:r>
    </w:p>
    <w:p w14:paraId="6A000901" w14:textId="77777777" w:rsidR="00480A5D" w:rsidRPr="00682362" w:rsidRDefault="00480A5D" w:rsidP="00480A5D">
      <w:r w:rsidRPr="00682362">
        <w:t>Для того чтобы назначить лицензи</w:t>
      </w:r>
      <w:r w:rsidR="0092537D" w:rsidRPr="00682362">
        <w:t xml:space="preserve">и экземпляр СКЗИ, </w:t>
      </w:r>
      <w:r w:rsidRPr="00682362">
        <w:t>выполните следующие действия:</w:t>
      </w:r>
    </w:p>
    <w:p w14:paraId="6A000902" w14:textId="77777777" w:rsidR="00480A5D" w:rsidRPr="00682362" w:rsidRDefault="00480A5D" w:rsidP="002B115F">
      <w:pPr>
        <w:pStyle w:val="maintext"/>
        <w:numPr>
          <w:ilvl w:val="0"/>
          <w:numId w:val="204"/>
        </w:numPr>
        <w:ind w:left="567"/>
        <w:jc w:val="both"/>
      </w:pPr>
      <w:r w:rsidRPr="00682362">
        <w:t>Вы</w:t>
      </w:r>
      <w:r w:rsidR="00506D17" w:rsidRPr="00682362">
        <w:t xml:space="preserve">берите </w:t>
      </w:r>
      <w:r w:rsidRPr="00682362">
        <w:t xml:space="preserve">в списке </w:t>
      </w:r>
      <w:r w:rsidR="00506D17" w:rsidRPr="00682362">
        <w:t xml:space="preserve">лицензию </w:t>
      </w:r>
      <w:r w:rsidRPr="00682362">
        <w:t xml:space="preserve">и на верхней панели консоли управления </w:t>
      </w:r>
      <w:r w:rsidRPr="00682362">
        <w:rPr>
          <w:lang w:val="en-US"/>
        </w:rPr>
        <w:t>JMS</w:t>
      </w:r>
      <w:r w:rsidRPr="00682362">
        <w:t xml:space="preserve"> нажмите </w:t>
      </w:r>
      <w:r w:rsidRPr="00682362">
        <w:rPr>
          <w:b/>
        </w:rPr>
        <w:t>Назначить экземпляр СКЗИ</w:t>
      </w:r>
      <w:r w:rsidRPr="00682362">
        <w:t xml:space="preserve"> (см. рис. </w:t>
      </w:r>
      <w:r w:rsidRPr="00682362">
        <w:fldChar w:fldCharType="begin"/>
      </w:r>
      <w:r w:rsidRPr="00682362">
        <w:instrText xml:space="preserve"> REF _Ref469940784 \h </w:instrText>
      </w:r>
      <w:r w:rsidR="00682362">
        <w:instrText xml:space="preserve"> \* MERGEFORMAT </w:instrText>
      </w:r>
      <w:r w:rsidRPr="00682362">
        <w:fldChar w:fldCharType="separate"/>
      </w:r>
      <w:r w:rsidR="00355544">
        <w:rPr>
          <w:noProof/>
        </w:rPr>
        <w:t>454</w:t>
      </w:r>
      <w:r w:rsidRPr="00682362">
        <w:fldChar w:fldCharType="end"/>
      </w:r>
      <w:r w:rsidRPr="00682362">
        <w:t>).</w:t>
      </w:r>
    </w:p>
    <w:p w14:paraId="6A000903" w14:textId="77777777" w:rsidR="00480A5D" w:rsidRPr="00682362" w:rsidRDefault="00480A5D" w:rsidP="00480A5D">
      <w:pPr>
        <w:jc w:val="center"/>
      </w:pPr>
      <w:r w:rsidRPr="00682362">
        <w:rPr>
          <w:noProof/>
          <w:lang w:eastAsia="ru-RU"/>
        </w:rPr>
        <w:drawing>
          <wp:inline distT="0" distB="0" distL="0" distR="0" wp14:anchorId="6A00224A" wp14:editId="6A00224B">
            <wp:extent cx="5760000" cy="3387802"/>
            <wp:effectExtent l="0" t="0" r="0" b="3175"/>
            <wp:docPr id="474" name="Рисунок 474" descr="C:\Users\OGolubev\Desktop\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Golubev\Desktop\1145.jpg"/>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760000" cy="3387802"/>
                    </a:xfrm>
                    <a:prstGeom prst="rect">
                      <a:avLst/>
                    </a:prstGeom>
                    <a:noFill/>
                    <a:ln>
                      <a:noFill/>
                    </a:ln>
                  </pic:spPr>
                </pic:pic>
              </a:graphicData>
            </a:graphic>
          </wp:inline>
        </w:drawing>
      </w:r>
    </w:p>
    <w:p w14:paraId="6A000904" w14:textId="77777777" w:rsidR="00480A5D" w:rsidRPr="00682362" w:rsidRDefault="00480A5D" w:rsidP="00480A5D">
      <w:pPr>
        <w:pStyle w:val="figurenamenew"/>
        <w:ind w:left="0"/>
      </w:pPr>
      <w:bookmarkStart w:id="1159" w:name="_Ref469674859"/>
      <w:r w:rsidRPr="00682362">
        <w:t xml:space="preserve">Рис. </w:t>
      </w:r>
      <w:r w:rsidR="00B51D63">
        <w:fldChar w:fldCharType="begin"/>
      </w:r>
      <w:r w:rsidR="00B51D63">
        <w:instrText xml:space="preserve"> SEQ Рис. \* ARABIC </w:instrText>
      </w:r>
      <w:r w:rsidR="00B51D63">
        <w:fldChar w:fldCharType="separate"/>
      </w:r>
      <w:bookmarkStart w:id="1160" w:name="_Ref469940784"/>
      <w:r w:rsidR="00355544">
        <w:rPr>
          <w:noProof/>
        </w:rPr>
        <w:t>454</w:t>
      </w:r>
      <w:bookmarkEnd w:id="1160"/>
      <w:r w:rsidR="00B51D63">
        <w:rPr>
          <w:noProof/>
        </w:rPr>
        <w:fldChar w:fldCharType="end"/>
      </w:r>
      <w:bookmarkEnd w:id="1159"/>
      <w:r w:rsidRPr="00682362">
        <w:t xml:space="preserve"> – Окно назначения лицензии экземпляру СКЗИ</w:t>
      </w:r>
    </w:p>
    <w:p w14:paraId="6A000905" w14:textId="77777777" w:rsidR="00480A5D" w:rsidRPr="00682362" w:rsidRDefault="00480A5D" w:rsidP="002B115F">
      <w:pPr>
        <w:pStyle w:val="maintext"/>
        <w:numPr>
          <w:ilvl w:val="0"/>
          <w:numId w:val="204"/>
        </w:numPr>
        <w:ind w:left="567"/>
        <w:jc w:val="both"/>
      </w:pPr>
      <w:r w:rsidRPr="00682362">
        <w:t xml:space="preserve">В появившемся окне (см. рис. </w:t>
      </w:r>
      <w:r w:rsidRPr="00682362">
        <w:fldChar w:fldCharType="begin"/>
      </w:r>
      <w:r w:rsidRPr="00682362">
        <w:instrText xml:space="preserve"> REF _Ref469940813 \h </w:instrText>
      </w:r>
      <w:r w:rsidR="00682362">
        <w:instrText xml:space="preserve"> \* MERGEFORMAT </w:instrText>
      </w:r>
      <w:r w:rsidRPr="00682362">
        <w:fldChar w:fldCharType="separate"/>
      </w:r>
      <w:r w:rsidR="00355544">
        <w:rPr>
          <w:noProof/>
        </w:rPr>
        <w:t>455</w:t>
      </w:r>
      <w:r w:rsidRPr="00682362">
        <w:fldChar w:fldCharType="end"/>
      </w:r>
      <w:r w:rsidRPr="00682362">
        <w:t xml:space="preserve">) выберите экземпляр СКЗИ и нажмите </w:t>
      </w:r>
      <w:r w:rsidRPr="00682362">
        <w:rPr>
          <w:b/>
        </w:rPr>
        <w:t>Выбрать</w:t>
      </w:r>
      <w:r w:rsidRPr="00682362">
        <w:t>.</w:t>
      </w:r>
    </w:p>
    <w:p w14:paraId="6A000906" w14:textId="77777777" w:rsidR="00480A5D" w:rsidRPr="00682362" w:rsidRDefault="00480A5D" w:rsidP="00480A5D">
      <w:pPr>
        <w:jc w:val="center"/>
      </w:pPr>
      <w:r w:rsidRPr="00682362">
        <w:rPr>
          <w:noProof/>
          <w:lang w:eastAsia="ru-RU"/>
        </w:rPr>
        <w:lastRenderedPageBreak/>
        <w:drawing>
          <wp:inline distT="0" distB="0" distL="0" distR="0" wp14:anchorId="6A00224C" wp14:editId="6A00224D">
            <wp:extent cx="5040000" cy="2527861"/>
            <wp:effectExtent l="0" t="0" r="8255" b="6350"/>
            <wp:docPr id="485" name="Рисунок 485" descr="C:\Users\OGolubev\Desktop\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Golubev\Desktop\2235.jpg"/>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040000" cy="2527861"/>
                    </a:xfrm>
                    <a:prstGeom prst="rect">
                      <a:avLst/>
                    </a:prstGeom>
                    <a:noFill/>
                    <a:ln>
                      <a:noFill/>
                    </a:ln>
                  </pic:spPr>
                </pic:pic>
              </a:graphicData>
            </a:graphic>
          </wp:inline>
        </w:drawing>
      </w:r>
    </w:p>
    <w:p w14:paraId="6A000907" w14:textId="77777777" w:rsidR="00480A5D" w:rsidRPr="00682362" w:rsidRDefault="00480A5D" w:rsidP="00480A5D">
      <w:pPr>
        <w:pStyle w:val="figurenamenew"/>
        <w:ind w:left="0"/>
      </w:pPr>
      <w:bookmarkStart w:id="1161" w:name="_Ref469674890"/>
      <w:r w:rsidRPr="00682362">
        <w:t xml:space="preserve">Рис. </w:t>
      </w:r>
      <w:r w:rsidR="00B51D63">
        <w:fldChar w:fldCharType="begin"/>
      </w:r>
      <w:r w:rsidR="00B51D63">
        <w:instrText xml:space="preserve"> SEQ Рис. \* ARABIC </w:instrText>
      </w:r>
      <w:r w:rsidR="00B51D63">
        <w:fldChar w:fldCharType="separate"/>
      </w:r>
      <w:bookmarkStart w:id="1162" w:name="_Ref469940813"/>
      <w:r w:rsidR="00355544">
        <w:rPr>
          <w:noProof/>
        </w:rPr>
        <w:t>455</w:t>
      </w:r>
      <w:bookmarkEnd w:id="1162"/>
      <w:r w:rsidR="00B51D63">
        <w:rPr>
          <w:noProof/>
        </w:rPr>
        <w:fldChar w:fldCharType="end"/>
      </w:r>
      <w:bookmarkEnd w:id="1161"/>
      <w:r w:rsidRPr="00682362">
        <w:t xml:space="preserve"> – Окно выбора экземпляра СКЗИ</w:t>
      </w:r>
    </w:p>
    <w:p w14:paraId="6A000908" w14:textId="77777777" w:rsidR="00480A5D" w:rsidRPr="00682362" w:rsidRDefault="00480A5D" w:rsidP="00480A5D">
      <w:pPr>
        <w:pStyle w:val="maintext"/>
      </w:pPr>
      <w:r w:rsidRPr="00682362">
        <w:t>Чтобы отменить назначение вы</w:t>
      </w:r>
      <w:r w:rsidR="00506D17" w:rsidRPr="00682362">
        <w:t xml:space="preserve">берите в списке лицензию </w:t>
      </w:r>
      <w:r w:rsidRPr="00682362">
        <w:t xml:space="preserve">и нажмите </w:t>
      </w:r>
      <w:r w:rsidRPr="00682362">
        <w:rPr>
          <w:b/>
        </w:rPr>
        <w:t>Отменить назначение</w:t>
      </w:r>
      <w:r w:rsidRPr="00682362">
        <w:t xml:space="preserve"> (см. рис. </w:t>
      </w:r>
      <w:r w:rsidRPr="00682362">
        <w:fldChar w:fldCharType="begin"/>
      </w:r>
      <w:r w:rsidRPr="00682362">
        <w:instrText xml:space="preserve"> REF _Ref469940847 \h </w:instrText>
      </w:r>
      <w:r w:rsidR="00682362">
        <w:instrText xml:space="preserve"> \* MERGEFORMAT </w:instrText>
      </w:r>
      <w:r w:rsidRPr="00682362">
        <w:fldChar w:fldCharType="separate"/>
      </w:r>
      <w:r w:rsidR="00355544">
        <w:rPr>
          <w:noProof/>
        </w:rPr>
        <w:t>456</w:t>
      </w:r>
      <w:r w:rsidRPr="00682362">
        <w:fldChar w:fldCharType="end"/>
      </w:r>
      <w:r w:rsidRPr="00682362">
        <w:t>).</w:t>
      </w:r>
    </w:p>
    <w:p w14:paraId="6A000909" w14:textId="77777777" w:rsidR="00480A5D" w:rsidRPr="00682362" w:rsidRDefault="00480A5D" w:rsidP="00480A5D">
      <w:pPr>
        <w:jc w:val="center"/>
      </w:pPr>
      <w:r w:rsidRPr="00682362">
        <w:rPr>
          <w:noProof/>
          <w:lang w:eastAsia="ru-RU"/>
        </w:rPr>
        <w:drawing>
          <wp:inline distT="0" distB="0" distL="0" distR="0" wp14:anchorId="6A00224E" wp14:editId="6A00224F">
            <wp:extent cx="5760000" cy="3387802"/>
            <wp:effectExtent l="0" t="0" r="0" b="3175"/>
            <wp:docPr id="508" name="Рисунок 508" descr="C:\Users\OGolubev\Desktop\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Golubev\Desktop\159.jpg"/>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760000" cy="3387802"/>
                    </a:xfrm>
                    <a:prstGeom prst="rect">
                      <a:avLst/>
                    </a:prstGeom>
                    <a:noFill/>
                    <a:ln>
                      <a:noFill/>
                    </a:ln>
                  </pic:spPr>
                </pic:pic>
              </a:graphicData>
            </a:graphic>
          </wp:inline>
        </w:drawing>
      </w:r>
    </w:p>
    <w:p w14:paraId="6A00090A" w14:textId="77777777" w:rsidR="00480A5D" w:rsidRPr="00682362" w:rsidRDefault="00480A5D" w:rsidP="00480A5D">
      <w:pPr>
        <w:pStyle w:val="figurenamenew"/>
        <w:ind w:left="0"/>
      </w:pPr>
      <w:bookmarkStart w:id="1163" w:name="_Ref469674926"/>
      <w:r w:rsidRPr="00682362">
        <w:t xml:space="preserve">Рис. </w:t>
      </w:r>
      <w:r w:rsidR="00B51D63">
        <w:fldChar w:fldCharType="begin"/>
      </w:r>
      <w:r w:rsidR="00B51D63">
        <w:instrText xml:space="preserve"> SEQ Рис. \* ARABIC </w:instrText>
      </w:r>
      <w:r w:rsidR="00B51D63">
        <w:fldChar w:fldCharType="separate"/>
      </w:r>
      <w:bookmarkStart w:id="1164" w:name="_Ref469940847"/>
      <w:r w:rsidR="00355544">
        <w:rPr>
          <w:noProof/>
        </w:rPr>
        <w:t>456</w:t>
      </w:r>
      <w:bookmarkEnd w:id="1164"/>
      <w:r w:rsidR="00B51D63">
        <w:rPr>
          <w:noProof/>
        </w:rPr>
        <w:fldChar w:fldCharType="end"/>
      </w:r>
      <w:bookmarkEnd w:id="1163"/>
      <w:r w:rsidRPr="00682362">
        <w:t xml:space="preserve"> – Окно отмены назначения лицензии экземпляру СКЗИ</w:t>
      </w:r>
    </w:p>
    <w:p w14:paraId="6A00090B" w14:textId="77777777" w:rsidR="00480A5D" w:rsidRPr="00682362" w:rsidRDefault="00480A5D" w:rsidP="00480A5D"/>
    <w:p w14:paraId="6A00090C" w14:textId="77777777" w:rsidR="00480A5D" w:rsidRPr="00682362" w:rsidRDefault="00480A5D" w:rsidP="0003019A">
      <w:pPr>
        <w:pStyle w:val="40"/>
        <w:rPr>
          <w:b/>
        </w:rPr>
      </w:pPr>
      <w:r w:rsidRPr="00682362">
        <w:t>Удалить</w:t>
      </w:r>
    </w:p>
    <w:p w14:paraId="6A00090D" w14:textId="77777777" w:rsidR="00480A5D" w:rsidRPr="00682362" w:rsidRDefault="00480A5D" w:rsidP="00480A5D">
      <w:pPr>
        <w:pStyle w:val="maintext"/>
        <w:ind w:left="0"/>
        <w:jc w:val="both"/>
      </w:pPr>
      <w:r w:rsidRPr="00682362">
        <w:t>Для того чтобы удалить лицензию из списка зарегистрированных лицензий СКЗИ</w:t>
      </w:r>
      <w:r w:rsidR="008F7AE0" w:rsidRPr="00682362">
        <w:t>,</w:t>
      </w:r>
      <w:r w:rsidRPr="00682362">
        <w:t xml:space="preserve"> вы</w:t>
      </w:r>
      <w:r w:rsidR="00506D17" w:rsidRPr="00682362">
        <w:t xml:space="preserve">берите в списке лицензию </w:t>
      </w:r>
      <w:r w:rsidRPr="00682362">
        <w:t xml:space="preserve">и нажмите </w:t>
      </w:r>
      <w:r w:rsidRPr="00682362">
        <w:rPr>
          <w:b/>
        </w:rPr>
        <w:t>Удалить</w:t>
      </w:r>
      <w:r w:rsidRPr="00682362">
        <w:t xml:space="preserve"> (см. рис. </w:t>
      </w:r>
      <w:r w:rsidRPr="00682362">
        <w:fldChar w:fldCharType="begin"/>
      </w:r>
      <w:r w:rsidRPr="00682362">
        <w:instrText xml:space="preserve"> REF _Ref469940878 \h </w:instrText>
      </w:r>
      <w:r w:rsidR="00682362">
        <w:instrText xml:space="preserve"> \* MERGEFORMAT </w:instrText>
      </w:r>
      <w:r w:rsidRPr="00682362">
        <w:fldChar w:fldCharType="separate"/>
      </w:r>
      <w:r w:rsidR="00355544">
        <w:rPr>
          <w:noProof/>
        </w:rPr>
        <w:t>457</w:t>
      </w:r>
      <w:r w:rsidRPr="00682362">
        <w:fldChar w:fldCharType="end"/>
      </w:r>
      <w:r w:rsidRPr="00682362">
        <w:t xml:space="preserve">). </w:t>
      </w:r>
    </w:p>
    <w:p w14:paraId="6A00090E" w14:textId="77777777" w:rsidR="00480A5D" w:rsidRPr="00682362" w:rsidRDefault="00480A5D" w:rsidP="00480A5D">
      <w:pPr>
        <w:pStyle w:val="maintext"/>
        <w:ind w:left="0"/>
        <w:jc w:val="both"/>
      </w:pPr>
    </w:p>
    <w:p w14:paraId="6A00090F" w14:textId="77777777" w:rsidR="00480A5D" w:rsidRPr="00682362" w:rsidRDefault="00480A5D" w:rsidP="00480A5D">
      <w:pPr>
        <w:pStyle w:val="maintext"/>
        <w:ind w:left="0"/>
        <w:jc w:val="center"/>
      </w:pPr>
      <w:r w:rsidRPr="00682362">
        <w:rPr>
          <w:noProof/>
          <w:lang w:eastAsia="ru-RU"/>
        </w:rPr>
        <w:lastRenderedPageBreak/>
        <w:drawing>
          <wp:inline distT="0" distB="0" distL="0" distR="0" wp14:anchorId="6A002250" wp14:editId="6A002251">
            <wp:extent cx="5760000" cy="3387802"/>
            <wp:effectExtent l="0" t="0" r="0" b="3175"/>
            <wp:docPr id="619" name="Рисунок 619" descr="C:\Users\OGolubev\Desktop\2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Golubev\Desktop\22514.jpg"/>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760000" cy="3387802"/>
                    </a:xfrm>
                    <a:prstGeom prst="rect">
                      <a:avLst/>
                    </a:prstGeom>
                    <a:noFill/>
                    <a:ln>
                      <a:noFill/>
                    </a:ln>
                  </pic:spPr>
                </pic:pic>
              </a:graphicData>
            </a:graphic>
          </wp:inline>
        </w:drawing>
      </w:r>
    </w:p>
    <w:p w14:paraId="6A000910" w14:textId="77777777" w:rsidR="00480A5D" w:rsidRPr="00682362" w:rsidRDefault="00480A5D" w:rsidP="00480A5D">
      <w:pPr>
        <w:pStyle w:val="figurenamenew"/>
        <w:ind w:left="0"/>
      </w:pPr>
      <w:bookmarkStart w:id="1165" w:name="_Ref469674974"/>
      <w:r w:rsidRPr="00682362">
        <w:t xml:space="preserve">Рис. </w:t>
      </w:r>
      <w:r w:rsidR="00B51D63">
        <w:fldChar w:fldCharType="begin"/>
      </w:r>
      <w:r w:rsidR="00B51D63">
        <w:instrText xml:space="preserve"> SEQ Рис. \* ARABIC </w:instrText>
      </w:r>
      <w:r w:rsidR="00B51D63">
        <w:fldChar w:fldCharType="separate"/>
      </w:r>
      <w:bookmarkStart w:id="1166" w:name="_Ref469940878"/>
      <w:r w:rsidR="00355544">
        <w:rPr>
          <w:noProof/>
        </w:rPr>
        <w:t>457</w:t>
      </w:r>
      <w:bookmarkEnd w:id="1166"/>
      <w:r w:rsidR="00B51D63">
        <w:rPr>
          <w:noProof/>
        </w:rPr>
        <w:fldChar w:fldCharType="end"/>
      </w:r>
      <w:bookmarkEnd w:id="1165"/>
      <w:r w:rsidRPr="00682362">
        <w:t xml:space="preserve"> – Окно удаления лицензии</w:t>
      </w:r>
    </w:p>
    <w:p w14:paraId="6A000911" w14:textId="77777777" w:rsidR="00480A5D" w:rsidRPr="00682362" w:rsidRDefault="00480A5D" w:rsidP="00480A5D">
      <w:pPr>
        <w:pStyle w:val="maintext"/>
        <w:ind w:left="0"/>
        <w:jc w:val="both"/>
      </w:pPr>
    </w:p>
    <w:p w14:paraId="6A000912" w14:textId="77777777" w:rsidR="00480A5D" w:rsidRPr="00682362" w:rsidRDefault="00480A5D" w:rsidP="0003019A">
      <w:pPr>
        <w:pStyle w:val="3"/>
        <w:rPr>
          <w:b/>
          <w:bCs/>
        </w:rPr>
      </w:pPr>
      <w:bookmarkStart w:id="1167" w:name="_Toc499652482"/>
      <w:r w:rsidRPr="00682362">
        <w:t>Ключевые документы</w:t>
      </w:r>
      <w:bookmarkEnd w:id="1167"/>
    </w:p>
    <w:p w14:paraId="6A000913" w14:textId="77777777" w:rsidR="00480A5D" w:rsidRPr="00682362" w:rsidRDefault="00480A5D" w:rsidP="00480A5D">
      <w:r w:rsidRPr="00682362">
        <w:t xml:space="preserve">Действия, выполнение которых возможно </w:t>
      </w:r>
      <w:r w:rsidR="002E3318" w:rsidRPr="00682362">
        <w:t xml:space="preserve">в разделе </w:t>
      </w:r>
      <w:r w:rsidRPr="00682362">
        <w:rPr>
          <w:b/>
        </w:rPr>
        <w:t>Учет СКЗИ</w:t>
      </w:r>
      <w:r w:rsidRPr="00682362">
        <w:t xml:space="preserve"> -&gt; </w:t>
      </w:r>
      <w:r w:rsidRPr="00682362">
        <w:rPr>
          <w:b/>
        </w:rPr>
        <w:t>Ключевые документы</w:t>
      </w:r>
      <w:r w:rsidR="001C2B60" w:rsidRPr="00682362">
        <w:t>,</w:t>
      </w:r>
      <w:r w:rsidRPr="00682362">
        <w:t xml:space="preserve"> перечислены в таблице </w:t>
      </w:r>
      <w:r w:rsidRPr="00682362">
        <w:fldChar w:fldCharType="begin"/>
      </w:r>
      <w:r w:rsidRPr="00682362">
        <w:instrText xml:space="preserve"> REF _Ref469868440 \h </w:instrText>
      </w:r>
      <w:r w:rsidR="00682362">
        <w:instrText xml:space="preserve"> \* MERGEFORMAT </w:instrText>
      </w:r>
      <w:r w:rsidRPr="00682362">
        <w:fldChar w:fldCharType="separate"/>
      </w:r>
      <w:r w:rsidR="00355544">
        <w:rPr>
          <w:noProof/>
        </w:rPr>
        <w:t>61</w:t>
      </w:r>
      <w:r w:rsidRPr="00682362">
        <w:fldChar w:fldCharType="end"/>
      </w:r>
      <w:r w:rsidRPr="00682362">
        <w:t>.</w:t>
      </w:r>
    </w:p>
    <w:p w14:paraId="6A000914" w14:textId="77777777" w:rsidR="00480A5D" w:rsidRPr="00682362" w:rsidRDefault="00480A5D" w:rsidP="00480A5D">
      <w:r w:rsidRPr="00682362">
        <w:t xml:space="preserve">При просмотре списка ключевых документов отображаются свойства, описание которых представлено в таблице </w:t>
      </w:r>
      <w:r w:rsidRPr="00682362">
        <w:fldChar w:fldCharType="begin"/>
      </w:r>
      <w:r w:rsidRPr="00682362">
        <w:instrText xml:space="preserve"> REF _Ref469940916 \h </w:instrText>
      </w:r>
      <w:r w:rsidR="00682362">
        <w:instrText xml:space="preserve"> \* MERGEFORMAT </w:instrText>
      </w:r>
      <w:r w:rsidRPr="00682362">
        <w:fldChar w:fldCharType="separate"/>
      </w:r>
      <w:r w:rsidR="00355544">
        <w:rPr>
          <w:noProof/>
        </w:rPr>
        <w:t>70</w:t>
      </w:r>
      <w:r w:rsidRPr="00682362">
        <w:fldChar w:fldCharType="end"/>
      </w:r>
      <w:r w:rsidRPr="00682362">
        <w:t>.</w:t>
      </w:r>
    </w:p>
    <w:p w14:paraId="6A000915" w14:textId="77777777" w:rsidR="00480A5D" w:rsidRPr="00682362" w:rsidRDefault="00480A5D" w:rsidP="00480A5D">
      <w:pPr>
        <w:pStyle w:val="tablename"/>
      </w:pPr>
      <w:bookmarkStart w:id="1168" w:name="_Ref469675033"/>
      <w:r w:rsidRPr="00682362">
        <w:t xml:space="preserve">Табл. </w:t>
      </w:r>
      <w:r w:rsidR="00B51D63">
        <w:fldChar w:fldCharType="begin"/>
      </w:r>
      <w:r w:rsidR="00B51D63">
        <w:instrText xml:space="preserve"> SEQ Табл. \* ARABIC </w:instrText>
      </w:r>
      <w:r w:rsidR="00B51D63">
        <w:fldChar w:fldCharType="separate"/>
      </w:r>
      <w:bookmarkStart w:id="1169" w:name="_Ref469940916"/>
      <w:r w:rsidR="00355544">
        <w:rPr>
          <w:noProof/>
        </w:rPr>
        <w:t>70</w:t>
      </w:r>
      <w:bookmarkEnd w:id="1169"/>
      <w:r w:rsidR="00B51D63">
        <w:rPr>
          <w:noProof/>
        </w:rPr>
        <w:fldChar w:fldCharType="end"/>
      </w:r>
      <w:bookmarkEnd w:id="1168"/>
    </w:p>
    <w:tbl>
      <w:tblPr>
        <w:tblStyle w:val="2aladdin"/>
        <w:tblW w:w="0" w:type="auto"/>
        <w:tblLook w:val="04A0" w:firstRow="1" w:lastRow="0" w:firstColumn="1" w:lastColumn="0" w:noHBand="0" w:noVBand="1"/>
      </w:tblPr>
      <w:tblGrid>
        <w:gridCol w:w="2915"/>
        <w:gridCol w:w="6485"/>
      </w:tblGrid>
      <w:tr w:rsidR="00480A5D" w:rsidRPr="00682362" w14:paraId="6A000918" w14:textId="77777777" w:rsidTr="00480A5D">
        <w:trPr>
          <w:cnfStyle w:val="100000000000" w:firstRow="1" w:lastRow="0" w:firstColumn="0" w:lastColumn="0" w:oddVBand="0" w:evenVBand="0" w:oddHBand="0" w:evenHBand="0" w:firstRowFirstColumn="0" w:firstRowLastColumn="0" w:lastRowFirstColumn="0" w:lastRowLastColumn="0"/>
          <w:tblHeader/>
        </w:trPr>
        <w:tc>
          <w:tcPr>
            <w:tcW w:w="2915" w:type="dxa"/>
            <w:shd w:val="clear" w:color="auto" w:fill="auto"/>
            <w:vAlign w:val="center"/>
          </w:tcPr>
          <w:p w14:paraId="6A000916" w14:textId="77777777" w:rsidR="00480A5D" w:rsidRPr="00682362" w:rsidRDefault="00480A5D" w:rsidP="00480A5D">
            <w:pPr>
              <w:pStyle w:val="maintext"/>
              <w:jc w:val="center"/>
            </w:pPr>
            <w:r w:rsidRPr="00682362">
              <w:t>Наименование свойства</w:t>
            </w:r>
          </w:p>
        </w:tc>
        <w:tc>
          <w:tcPr>
            <w:tcW w:w="6485" w:type="dxa"/>
            <w:shd w:val="clear" w:color="auto" w:fill="auto"/>
            <w:vAlign w:val="center"/>
          </w:tcPr>
          <w:p w14:paraId="6A000917" w14:textId="77777777" w:rsidR="00480A5D" w:rsidRPr="00682362" w:rsidRDefault="00480A5D" w:rsidP="00480A5D">
            <w:pPr>
              <w:pStyle w:val="maintext"/>
              <w:ind w:left="-108"/>
              <w:jc w:val="center"/>
            </w:pPr>
            <w:r w:rsidRPr="00682362">
              <w:t>Описание</w:t>
            </w:r>
          </w:p>
        </w:tc>
      </w:tr>
      <w:tr w:rsidR="00480A5D" w:rsidRPr="00682362" w14:paraId="6A00091B" w14:textId="77777777" w:rsidTr="00480A5D">
        <w:trPr>
          <w:trHeight w:val="508"/>
        </w:trPr>
        <w:tc>
          <w:tcPr>
            <w:tcW w:w="2915" w:type="dxa"/>
            <w:vAlign w:val="center"/>
          </w:tcPr>
          <w:p w14:paraId="6A000919" w14:textId="77777777" w:rsidR="00480A5D" w:rsidRPr="00682362" w:rsidRDefault="00480A5D" w:rsidP="00480A5D">
            <w:pPr>
              <w:pStyle w:val="tabletext"/>
              <w:rPr>
                <w:b/>
              </w:rPr>
            </w:pPr>
            <w:r w:rsidRPr="00682362">
              <w:rPr>
                <w:b/>
              </w:rPr>
              <w:t>Номер КИ</w:t>
            </w:r>
          </w:p>
        </w:tc>
        <w:tc>
          <w:tcPr>
            <w:tcW w:w="6485" w:type="dxa"/>
            <w:vAlign w:val="center"/>
          </w:tcPr>
          <w:p w14:paraId="6A00091A" w14:textId="77777777" w:rsidR="00480A5D" w:rsidRPr="00682362" w:rsidRDefault="00480A5D" w:rsidP="00480A5D">
            <w:pPr>
              <w:pStyle w:val="tabletext"/>
              <w:spacing w:before="120" w:after="120"/>
              <w:jc w:val="both"/>
            </w:pPr>
            <w:r w:rsidRPr="00682362">
              <w:t>Номер ключевой информации (сертификата)</w:t>
            </w:r>
          </w:p>
        </w:tc>
      </w:tr>
      <w:tr w:rsidR="00480A5D" w:rsidRPr="00682362" w14:paraId="6A00091E" w14:textId="77777777" w:rsidTr="00480A5D">
        <w:trPr>
          <w:trHeight w:val="508"/>
        </w:trPr>
        <w:tc>
          <w:tcPr>
            <w:tcW w:w="2915" w:type="dxa"/>
            <w:vAlign w:val="center"/>
          </w:tcPr>
          <w:p w14:paraId="6A00091C" w14:textId="77777777" w:rsidR="00480A5D" w:rsidRPr="00682362" w:rsidRDefault="00480A5D" w:rsidP="00480A5D">
            <w:pPr>
              <w:pStyle w:val="tabletext"/>
              <w:rPr>
                <w:b/>
              </w:rPr>
            </w:pPr>
            <w:r w:rsidRPr="00682362">
              <w:rPr>
                <w:b/>
              </w:rPr>
              <w:t>Идентификатор КН</w:t>
            </w:r>
          </w:p>
        </w:tc>
        <w:tc>
          <w:tcPr>
            <w:tcW w:w="6485" w:type="dxa"/>
            <w:vAlign w:val="center"/>
          </w:tcPr>
          <w:p w14:paraId="6A00091D" w14:textId="77777777" w:rsidR="00480A5D" w:rsidRPr="00682362" w:rsidRDefault="00480A5D" w:rsidP="00480A5D">
            <w:pPr>
              <w:pStyle w:val="tabletext"/>
              <w:spacing w:before="120" w:after="120"/>
              <w:jc w:val="both"/>
            </w:pPr>
            <w:r w:rsidRPr="00682362">
              <w:t>Идентификатор ключевого носителя</w:t>
            </w:r>
          </w:p>
        </w:tc>
      </w:tr>
      <w:tr w:rsidR="00480A5D" w:rsidRPr="00682362" w14:paraId="6A000921" w14:textId="77777777" w:rsidTr="00480A5D">
        <w:trPr>
          <w:trHeight w:val="508"/>
        </w:trPr>
        <w:tc>
          <w:tcPr>
            <w:tcW w:w="2915" w:type="dxa"/>
            <w:vAlign w:val="center"/>
          </w:tcPr>
          <w:p w14:paraId="6A00091F" w14:textId="77777777" w:rsidR="00480A5D" w:rsidRPr="00682362" w:rsidRDefault="00480A5D" w:rsidP="00480A5D">
            <w:pPr>
              <w:pStyle w:val="tabletext"/>
              <w:rPr>
                <w:b/>
              </w:rPr>
            </w:pPr>
            <w:r w:rsidRPr="00682362">
              <w:rPr>
                <w:b/>
              </w:rPr>
              <w:t>Номер корпуса КН</w:t>
            </w:r>
          </w:p>
        </w:tc>
        <w:tc>
          <w:tcPr>
            <w:tcW w:w="6485" w:type="dxa"/>
            <w:vAlign w:val="center"/>
          </w:tcPr>
          <w:p w14:paraId="6A000920" w14:textId="77777777" w:rsidR="00480A5D" w:rsidRPr="00682362" w:rsidRDefault="00480A5D" w:rsidP="00480A5D">
            <w:pPr>
              <w:pStyle w:val="tabletext"/>
              <w:spacing w:before="120" w:after="120"/>
              <w:jc w:val="both"/>
            </w:pPr>
            <w:r w:rsidRPr="00682362">
              <w:t>Номер корпуса ключевого носителя</w:t>
            </w:r>
          </w:p>
        </w:tc>
      </w:tr>
      <w:tr w:rsidR="00480A5D" w:rsidRPr="00682362" w14:paraId="6A000924" w14:textId="77777777" w:rsidTr="00480A5D">
        <w:trPr>
          <w:trHeight w:val="508"/>
        </w:trPr>
        <w:tc>
          <w:tcPr>
            <w:tcW w:w="2915" w:type="dxa"/>
            <w:vAlign w:val="center"/>
          </w:tcPr>
          <w:p w14:paraId="6A000922" w14:textId="77777777" w:rsidR="00480A5D" w:rsidRPr="00682362" w:rsidRDefault="00480A5D" w:rsidP="00480A5D">
            <w:pPr>
              <w:pStyle w:val="tabletext"/>
              <w:rPr>
                <w:b/>
              </w:rPr>
            </w:pPr>
            <w:r w:rsidRPr="00682362">
              <w:rPr>
                <w:b/>
              </w:rPr>
              <w:t>Ответственное лицо</w:t>
            </w:r>
          </w:p>
        </w:tc>
        <w:tc>
          <w:tcPr>
            <w:tcW w:w="6485" w:type="dxa"/>
            <w:vAlign w:val="center"/>
          </w:tcPr>
          <w:p w14:paraId="6A000923" w14:textId="77777777" w:rsidR="00480A5D" w:rsidRPr="00682362" w:rsidRDefault="00480A5D" w:rsidP="00480A5D">
            <w:pPr>
              <w:pStyle w:val="tabletext"/>
              <w:spacing w:before="120" w:after="120"/>
              <w:jc w:val="both"/>
            </w:pPr>
            <w:r w:rsidRPr="00682362">
              <w:rPr>
                <w:noProof/>
                <w:lang w:eastAsia="ru-RU"/>
              </w:rPr>
              <w:t>Лицо, получившее ключевой документ</w:t>
            </w:r>
          </w:p>
        </w:tc>
      </w:tr>
      <w:tr w:rsidR="00727F2C" w:rsidRPr="00682362" w14:paraId="6A000927" w14:textId="77777777" w:rsidTr="00480A5D">
        <w:trPr>
          <w:trHeight w:val="508"/>
        </w:trPr>
        <w:tc>
          <w:tcPr>
            <w:tcW w:w="2915" w:type="dxa"/>
            <w:vAlign w:val="center"/>
          </w:tcPr>
          <w:p w14:paraId="6A000925" w14:textId="77777777" w:rsidR="00727F2C" w:rsidRPr="00682362" w:rsidRDefault="00727F2C" w:rsidP="00480A5D">
            <w:pPr>
              <w:pStyle w:val="tabletext"/>
              <w:rPr>
                <w:b/>
              </w:rPr>
            </w:pPr>
            <w:r w:rsidRPr="00682362">
              <w:rPr>
                <w:b/>
              </w:rPr>
              <w:t>От кого получено</w:t>
            </w:r>
          </w:p>
        </w:tc>
        <w:tc>
          <w:tcPr>
            <w:tcW w:w="6485" w:type="dxa"/>
            <w:vAlign w:val="center"/>
          </w:tcPr>
          <w:p w14:paraId="6A000926" w14:textId="77777777" w:rsidR="00727F2C" w:rsidRPr="00682362" w:rsidRDefault="008C09F9" w:rsidP="00E83222">
            <w:pPr>
              <w:pStyle w:val="tabletext"/>
              <w:spacing w:before="120" w:after="120"/>
              <w:jc w:val="both"/>
              <w:rPr>
                <w:noProof/>
                <w:lang w:eastAsia="ru-RU"/>
              </w:rPr>
            </w:pPr>
            <w:r w:rsidRPr="00682362">
              <w:rPr>
                <w:noProof/>
                <w:lang w:eastAsia="ru-RU"/>
              </w:rPr>
              <w:t xml:space="preserve">Текстовое описание внешнего </w:t>
            </w:r>
            <w:r w:rsidR="004471E0" w:rsidRPr="00682362">
              <w:rPr>
                <w:noProof/>
                <w:lang w:eastAsia="ru-RU"/>
              </w:rPr>
              <w:t>объекта (внешней организции</w:t>
            </w:r>
            <w:r w:rsidR="00E83222" w:rsidRPr="00682362">
              <w:rPr>
                <w:noProof/>
                <w:lang w:eastAsia="ru-RU"/>
              </w:rPr>
              <w:t>;</w:t>
            </w:r>
            <w:r w:rsidR="004471E0" w:rsidRPr="00682362">
              <w:rPr>
                <w:noProof/>
                <w:lang w:eastAsia="ru-RU"/>
              </w:rPr>
              <w:t xml:space="preserve"> задается в профиле</w:t>
            </w:r>
            <w:r w:rsidR="00E83222" w:rsidRPr="00682362">
              <w:rPr>
                <w:noProof/>
                <w:lang w:eastAsia="ru-RU"/>
              </w:rPr>
              <w:t xml:space="preserve"> категории</w:t>
            </w:r>
            <w:r w:rsidR="004471E0" w:rsidRPr="00682362">
              <w:rPr>
                <w:noProof/>
                <w:lang w:eastAsia="ru-RU"/>
              </w:rPr>
              <w:t xml:space="preserve"> </w:t>
            </w:r>
            <w:r w:rsidR="004471E0" w:rsidRPr="00682362">
              <w:rPr>
                <w:b/>
                <w:noProof/>
                <w:lang w:eastAsia="ru-RU"/>
              </w:rPr>
              <w:t>Внешние объекты</w:t>
            </w:r>
            <w:r w:rsidR="004471E0" w:rsidRPr="00682362">
              <w:rPr>
                <w:noProof/>
                <w:lang w:eastAsia="ru-RU"/>
              </w:rPr>
              <w:t xml:space="preserve">), выпустившего настоящий </w:t>
            </w:r>
            <w:r w:rsidR="00E83222" w:rsidRPr="00682362">
              <w:rPr>
                <w:noProof/>
                <w:lang w:eastAsia="ru-RU"/>
              </w:rPr>
              <w:t>ключевой документ (</w:t>
            </w:r>
            <w:r w:rsidR="004471E0" w:rsidRPr="00682362">
              <w:rPr>
                <w:noProof/>
                <w:lang w:eastAsia="ru-RU"/>
              </w:rPr>
              <w:t>сертификат</w:t>
            </w:r>
            <w:r w:rsidR="00E83222" w:rsidRPr="00682362">
              <w:rPr>
                <w:noProof/>
                <w:lang w:eastAsia="ru-RU"/>
              </w:rPr>
              <w:t>)</w:t>
            </w:r>
          </w:p>
        </w:tc>
      </w:tr>
      <w:tr w:rsidR="004471E0" w:rsidRPr="00682362" w14:paraId="6A00092A" w14:textId="77777777" w:rsidTr="00480A5D">
        <w:trPr>
          <w:trHeight w:val="508"/>
        </w:trPr>
        <w:tc>
          <w:tcPr>
            <w:tcW w:w="2915" w:type="dxa"/>
            <w:vAlign w:val="center"/>
          </w:tcPr>
          <w:p w14:paraId="6A000928" w14:textId="77777777" w:rsidR="004471E0" w:rsidRPr="00682362" w:rsidRDefault="004471E0" w:rsidP="00480A5D">
            <w:pPr>
              <w:pStyle w:val="tabletext"/>
              <w:rPr>
                <w:b/>
              </w:rPr>
            </w:pPr>
            <w:r w:rsidRPr="00682362">
              <w:rPr>
                <w:b/>
              </w:rPr>
              <w:t>Путь</w:t>
            </w:r>
          </w:p>
        </w:tc>
        <w:tc>
          <w:tcPr>
            <w:tcW w:w="6485" w:type="dxa"/>
            <w:vAlign w:val="center"/>
          </w:tcPr>
          <w:p w14:paraId="6A000929" w14:textId="77777777" w:rsidR="004471E0" w:rsidRPr="00682362" w:rsidRDefault="004471E0" w:rsidP="004471E0">
            <w:pPr>
              <w:pStyle w:val="tabletext"/>
              <w:spacing w:before="120" w:after="120"/>
              <w:jc w:val="both"/>
              <w:rPr>
                <w:noProof/>
                <w:lang w:eastAsia="ru-RU"/>
              </w:rPr>
            </w:pPr>
            <w:r w:rsidRPr="00682362">
              <w:rPr>
                <w:noProof/>
                <w:lang w:eastAsia="ru-RU"/>
              </w:rPr>
              <w:t>Полное имя контейнера, к которому привязан пользователь – владелец СКЗИ, в соответствующей ресурсной системе</w:t>
            </w:r>
          </w:p>
        </w:tc>
      </w:tr>
      <w:tr w:rsidR="00480A5D" w:rsidRPr="00682362" w14:paraId="6A00092D" w14:textId="77777777" w:rsidTr="00480A5D">
        <w:trPr>
          <w:trHeight w:val="508"/>
        </w:trPr>
        <w:tc>
          <w:tcPr>
            <w:tcW w:w="2915" w:type="dxa"/>
            <w:vAlign w:val="center"/>
          </w:tcPr>
          <w:p w14:paraId="6A00092B" w14:textId="77777777" w:rsidR="00480A5D" w:rsidRPr="00682362" w:rsidRDefault="00480A5D" w:rsidP="00480A5D">
            <w:pPr>
              <w:pStyle w:val="tabletext"/>
              <w:rPr>
                <w:b/>
              </w:rPr>
            </w:pPr>
            <w:r w:rsidRPr="00682362">
              <w:rPr>
                <w:b/>
              </w:rPr>
              <w:t>Состояние</w:t>
            </w:r>
          </w:p>
        </w:tc>
        <w:tc>
          <w:tcPr>
            <w:tcW w:w="6485" w:type="dxa"/>
            <w:vAlign w:val="center"/>
          </w:tcPr>
          <w:p w14:paraId="6A00092C" w14:textId="77777777" w:rsidR="00480A5D" w:rsidRPr="00682362" w:rsidRDefault="00480A5D" w:rsidP="00E83222">
            <w:pPr>
              <w:pStyle w:val="tabletext"/>
              <w:spacing w:before="120" w:after="120"/>
              <w:jc w:val="both"/>
            </w:pPr>
            <w:r w:rsidRPr="00682362">
              <w:t>Состояние</w:t>
            </w:r>
            <w:r w:rsidR="00E83222" w:rsidRPr="00682362">
              <w:t xml:space="preserve"> КН, содержащего ключевой документ.</w:t>
            </w:r>
            <w:r w:rsidRPr="00682362">
              <w:t xml:space="preserve"> (</w:t>
            </w:r>
            <w:r w:rsidR="00E83222" w:rsidRPr="00682362">
              <w:t xml:space="preserve">Возможны состояния: </w:t>
            </w:r>
            <w:r w:rsidRPr="00682362">
              <w:t>получен, введен в эксплуатацию, выведен из эксплуатации, учет прекращен и др.)</w:t>
            </w:r>
          </w:p>
        </w:tc>
      </w:tr>
      <w:tr w:rsidR="00E83222" w:rsidRPr="00682362" w14:paraId="6A000930" w14:textId="77777777" w:rsidTr="00480A5D">
        <w:trPr>
          <w:trHeight w:val="508"/>
        </w:trPr>
        <w:tc>
          <w:tcPr>
            <w:tcW w:w="2915" w:type="dxa"/>
            <w:vAlign w:val="center"/>
          </w:tcPr>
          <w:p w14:paraId="6A00092E" w14:textId="77777777" w:rsidR="00E83222" w:rsidRPr="00682362" w:rsidRDefault="00E83222" w:rsidP="00480A5D">
            <w:pPr>
              <w:pStyle w:val="tabletext"/>
              <w:rPr>
                <w:b/>
              </w:rPr>
            </w:pPr>
            <w:r w:rsidRPr="00682362">
              <w:rPr>
                <w:b/>
              </w:rPr>
              <w:lastRenderedPageBreak/>
              <w:t>Дата создания</w:t>
            </w:r>
          </w:p>
        </w:tc>
        <w:tc>
          <w:tcPr>
            <w:tcW w:w="6485" w:type="dxa"/>
            <w:vAlign w:val="center"/>
          </w:tcPr>
          <w:p w14:paraId="6A00092F" w14:textId="77777777" w:rsidR="00E83222" w:rsidRPr="00682362" w:rsidRDefault="00E83222" w:rsidP="00E83222">
            <w:pPr>
              <w:pStyle w:val="tabletext"/>
              <w:spacing w:before="120" w:after="120"/>
              <w:jc w:val="both"/>
            </w:pPr>
            <w:r w:rsidRPr="00682362">
              <w:t>Дата создания ключевого документа</w:t>
            </w:r>
          </w:p>
        </w:tc>
      </w:tr>
      <w:tr w:rsidR="00480A5D" w:rsidRPr="00682362" w14:paraId="6A000933" w14:textId="77777777" w:rsidTr="00480A5D">
        <w:trPr>
          <w:trHeight w:val="508"/>
        </w:trPr>
        <w:tc>
          <w:tcPr>
            <w:tcW w:w="2915" w:type="dxa"/>
            <w:vAlign w:val="center"/>
          </w:tcPr>
          <w:p w14:paraId="6A000931" w14:textId="77777777" w:rsidR="00480A5D" w:rsidRPr="00682362" w:rsidRDefault="00480A5D" w:rsidP="00480A5D">
            <w:pPr>
              <w:pStyle w:val="tabletext"/>
              <w:rPr>
                <w:b/>
              </w:rPr>
            </w:pPr>
            <w:r w:rsidRPr="00682362">
              <w:rPr>
                <w:b/>
              </w:rPr>
              <w:t>Дата передачи</w:t>
            </w:r>
          </w:p>
        </w:tc>
        <w:tc>
          <w:tcPr>
            <w:tcW w:w="6485" w:type="dxa"/>
            <w:vAlign w:val="center"/>
          </w:tcPr>
          <w:p w14:paraId="6A000932" w14:textId="77777777" w:rsidR="00480A5D" w:rsidRPr="00682362" w:rsidRDefault="00480A5D" w:rsidP="00480A5D">
            <w:pPr>
              <w:pStyle w:val="tabletext"/>
              <w:spacing w:before="120" w:after="120"/>
              <w:jc w:val="both"/>
            </w:pPr>
            <w:r w:rsidRPr="00682362">
              <w:t>Д</w:t>
            </w:r>
            <w:r w:rsidR="00E83222" w:rsidRPr="00682362">
              <w:t xml:space="preserve">ата загрузки ключевого документа на ключевой носитель (в текущей версии </w:t>
            </w:r>
            <w:r w:rsidR="00E83222" w:rsidRPr="00682362">
              <w:rPr>
                <w:lang w:val="en-US"/>
              </w:rPr>
              <w:t>JMS</w:t>
            </w:r>
            <w:r w:rsidR="00E83222" w:rsidRPr="00682362">
              <w:t xml:space="preserve"> совпадает со значением </w:t>
            </w:r>
            <w:r w:rsidR="00E83222" w:rsidRPr="00682362">
              <w:rPr>
                <w:b/>
              </w:rPr>
              <w:t>Дата получения</w:t>
            </w:r>
            <w:r w:rsidR="00E83222" w:rsidRPr="00682362">
              <w:t>)</w:t>
            </w:r>
          </w:p>
        </w:tc>
      </w:tr>
      <w:tr w:rsidR="00480A5D" w:rsidRPr="00682362" w14:paraId="6A000936" w14:textId="77777777" w:rsidTr="00480A5D">
        <w:trPr>
          <w:trHeight w:val="508"/>
        </w:trPr>
        <w:tc>
          <w:tcPr>
            <w:tcW w:w="2915" w:type="dxa"/>
            <w:vAlign w:val="center"/>
          </w:tcPr>
          <w:p w14:paraId="6A000934" w14:textId="77777777" w:rsidR="00480A5D" w:rsidRPr="00682362" w:rsidRDefault="00480A5D" w:rsidP="00480A5D">
            <w:pPr>
              <w:pStyle w:val="tabletext"/>
              <w:rPr>
                <w:b/>
              </w:rPr>
            </w:pPr>
            <w:r w:rsidRPr="00682362">
              <w:rPr>
                <w:b/>
              </w:rPr>
              <w:t>Дата уничтожения</w:t>
            </w:r>
          </w:p>
        </w:tc>
        <w:tc>
          <w:tcPr>
            <w:tcW w:w="6485" w:type="dxa"/>
            <w:vAlign w:val="center"/>
          </w:tcPr>
          <w:p w14:paraId="6A000935" w14:textId="77777777" w:rsidR="00480A5D" w:rsidRPr="00682362" w:rsidRDefault="00480A5D" w:rsidP="00480A5D">
            <w:pPr>
              <w:pStyle w:val="tabletext"/>
              <w:spacing w:before="120" w:after="120"/>
              <w:jc w:val="both"/>
            </w:pPr>
            <w:r w:rsidRPr="00682362">
              <w:t>Дата уничтожения ключевого документа</w:t>
            </w:r>
          </w:p>
        </w:tc>
      </w:tr>
    </w:tbl>
    <w:p w14:paraId="6A000937" w14:textId="77777777" w:rsidR="00480A5D" w:rsidRPr="00682362" w:rsidRDefault="00480A5D" w:rsidP="00480A5D"/>
    <w:p w14:paraId="6A000938" w14:textId="77777777" w:rsidR="00480A5D" w:rsidRPr="00682362" w:rsidRDefault="00480A5D" w:rsidP="00480A5D">
      <w:pPr>
        <w:pStyle w:val="maintext"/>
        <w:jc w:val="both"/>
      </w:pPr>
      <w:r w:rsidRPr="00682362">
        <w:t>Для того чтобы просмотреть список ключевых документов</w:t>
      </w:r>
      <w:r w:rsidR="001C2B60" w:rsidRPr="00682362">
        <w:t>,</w:t>
      </w:r>
      <w:r w:rsidRPr="00682362">
        <w:t xml:space="preserve"> </w:t>
      </w:r>
      <w:r w:rsidR="008C60FA" w:rsidRPr="00682362">
        <w:t xml:space="preserve">перейдите в раздел </w:t>
      </w:r>
      <w:r w:rsidRPr="00682362">
        <w:t xml:space="preserve"> </w:t>
      </w:r>
      <w:r w:rsidRPr="00682362">
        <w:rPr>
          <w:b/>
        </w:rPr>
        <w:t>Учет СКЗИ</w:t>
      </w:r>
      <w:r w:rsidRPr="00682362">
        <w:t xml:space="preserve"> -&gt; </w:t>
      </w:r>
      <w:r w:rsidRPr="00682362">
        <w:rPr>
          <w:b/>
        </w:rPr>
        <w:t>Ключевые документы</w:t>
      </w:r>
      <w:r w:rsidRPr="00682362">
        <w:t xml:space="preserve"> (см. рис. </w:t>
      </w:r>
      <w:r w:rsidRPr="00682362">
        <w:fldChar w:fldCharType="begin"/>
      </w:r>
      <w:r w:rsidRPr="00682362">
        <w:instrText xml:space="preserve"> REF _Ref469940965 \h </w:instrText>
      </w:r>
      <w:r w:rsidR="00682362">
        <w:instrText xml:space="preserve"> \* MERGEFORMAT </w:instrText>
      </w:r>
      <w:r w:rsidRPr="00682362">
        <w:fldChar w:fldCharType="separate"/>
      </w:r>
      <w:r w:rsidR="00355544">
        <w:rPr>
          <w:noProof/>
        </w:rPr>
        <w:t>458</w:t>
      </w:r>
      <w:r w:rsidRPr="00682362">
        <w:fldChar w:fldCharType="end"/>
      </w:r>
      <w:r w:rsidRPr="00682362">
        <w:t>).</w:t>
      </w:r>
    </w:p>
    <w:p w14:paraId="6A000939" w14:textId="77777777" w:rsidR="00480A5D" w:rsidRPr="00682362" w:rsidRDefault="00480A5D" w:rsidP="00480A5D">
      <w:pPr>
        <w:pStyle w:val="maintext"/>
        <w:ind w:left="0"/>
        <w:jc w:val="center"/>
      </w:pPr>
      <w:r w:rsidRPr="00682362">
        <w:rPr>
          <w:noProof/>
          <w:lang w:eastAsia="ru-RU"/>
        </w:rPr>
        <w:drawing>
          <wp:inline distT="0" distB="0" distL="0" distR="0" wp14:anchorId="6A002252" wp14:editId="6A002253">
            <wp:extent cx="5760000" cy="3368305"/>
            <wp:effectExtent l="0" t="0" r="0" b="3810"/>
            <wp:docPr id="623" name="Рисунок 623" descr="C:\Users\OGolubev\Desktop\к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Golubev\Desktop\кд.jpg"/>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760000" cy="3368305"/>
                    </a:xfrm>
                    <a:prstGeom prst="rect">
                      <a:avLst/>
                    </a:prstGeom>
                    <a:noFill/>
                    <a:ln>
                      <a:noFill/>
                    </a:ln>
                  </pic:spPr>
                </pic:pic>
              </a:graphicData>
            </a:graphic>
          </wp:inline>
        </w:drawing>
      </w:r>
    </w:p>
    <w:p w14:paraId="6A00093A" w14:textId="77777777" w:rsidR="00480A5D" w:rsidRPr="00682362" w:rsidRDefault="00480A5D" w:rsidP="00480A5D">
      <w:pPr>
        <w:pStyle w:val="figurenamenew"/>
        <w:ind w:left="0"/>
      </w:pPr>
      <w:bookmarkStart w:id="1170" w:name="_Ref469675110"/>
      <w:bookmarkStart w:id="1171" w:name="_Ref469675092"/>
      <w:r w:rsidRPr="00682362">
        <w:t xml:space="preserve">Рис. </w:t>
      </w:r>
      <w:r w:rsidR="00B51D63">
        <w:fldChar w:fldCharType="begin"/>
      </w:r>
      <w:r w:rsidR="00B51D63">
        <w:instrText xml:space="preserve"> SEQ Рис. \* ARABIC </w:instrText>
      </w:r>
      <w:r w:rsidR="00B51D63">
        <w:fldChar w:fldCharType="separate"/>
      </w:r>
      <w:bookmarkStart w:id="1172" w:name="_Ref469940965"/>
      <w:r w:rsidR="00355544">
        <w:rPr>
          <w:noProof/>
        </w:rPr>
        <w:t>458</w:t>
      </w:r>
      <w:bookmarkEnd w:id="1172"/>
      <w:r w:rsidR="00B51D63">
        <w:rPr>
          <w:noProof/>
        </w:rPr>
        <w:fldChar w:fldCharType="end"/>
      </w:r>
      <w:bookmarkEnd w:id="1170"/>
      <w:r w:rsidRPr="00682362">
        <w:t xml:space="preserve"> – Окно </w:t>
      </w:r>
      <w:r w:rsidR="002E3318" w:rsidRPr="00682362">
        <w:t xml:space="preserve">в разделе </w:t>
      </w:r>
      <w:r w:rsidRPr="00682362">
        <w:t>Учет СКЗИ – Ключевые документы</w:t>
      </w:r>
      <w:bookmarkEnd w:id="1171"/>
    </w:p>
    <w:p w14:paraId="6A00093B" w14:textId="77777777" w:rsidR="00480A5D" w:rsidRPr="00682362" w:rsidRDefault="00480A5D" w:rsidP="00480A5D">
      <w:r w:rsidRPr="00682362">
        <w:t xml:space="preserve">При просмотре списка ключевых документов в верхней панели консоли управления </w:t>
      </w:r>
      <w:r w:rsidRPr="00682362">
        <w:rPr>
          <w:lang w:val="en-US"/>
        </w:rPr>
        <w:t>JMS</w:t>
      </w:r>
      <w:r w:rsidRPr="00682362">
        <w:t xml:space="preserve"> доступны дополнительные опции просмотра. Описание дополнительных опций просмотра представлено в таблице </w:t>
      </w:r>
      <w:r w:rsidRPr="00682362">
        <w:fldChar w:fldCharType="begin"/>
      </w:r>
      <w:r w:rsidRPr="00682362">
        <w:instrText xml:space="preserve"> REF _Ref469941007 \h </w:instrText>
      </w:r>
      <w:r w:rsidR="00682362">
        <w:instrText xml:space="preserve"> \* MERGEFORMAT </w:instrText>
      </w:r>
      <w:r w:rsidRPr="00682362">
        <w:fldChar w:fldCharType="separate"/>
      </w:r>
      <w:r w:rsidR="00355544">
        <w:rPr>
          <w:noProof/>
        </w:rPr>
        <w:t>71</w:t>
      </w:r>
      <w:r w:rsidRPr="00682362">
        <w:fldChar w:fldCharType="end"/>
      </w:r>
      <w:r w:rsidRPr="00682362">
        <w:t>.</w:t>
      </w:r>
    </w:p>
    <w:p w14:paraId="6A00093C" w14:textId="77777777" w:rsidR="00480A5D" w:rsidRPr="00682362" w:rsidRDefault="00480A5D" w:rsidP="00480A5D">
      <w:pPr>
        <w:pStyle w:val="tablename"/>
      </w:pPr>
      <w:bookmarkStart w:id="1173" w:name="_Ref469675141"/>
      <w:r w:rsidRPr="00682362">
        <w:t xml:space="preserve">Табл. </w:t>
      </w:r>
      <w:r w:rsidR="00B51D63">
        <w:fldChar w:fldCharType="begin"/>
      </w:r>
      <w:r w:rsidR="00B51D63">
        <w:instrText xml:space="preserve"> SEQ Табл. \* ARABIC </w:instrText>
      </w:r>
      <w:r w:rsidR="00B51D63">
        <w:fldChar w:fldCharType="separate"/>
      </w:r>
      <w:bookmarkStart w:id="1174" w:name="_Ref469941007"/>
      <w:r w:rsidR="00355544">
        <w:rPr>
          <w:noProof/>
        </w:rPr>
        <w:t>71</w:t>
      </w:r>
      <w:bookmarkEnd w:id="1174"/>
      <w:r w:rsidR="00B51D63">
        <w:rPr>
          <w:noProof/>
        </w:rPr>
        <w:fldChar w:fldCharType="end"/>
      </w:r>
      <w:bookmarkEnd w:id="1173"/>
    </w:p>
    <w:tbl>
      <w:tblPr>
        <w:tblStyle w:val="2aladdin"/>
        <w:tblW w:w="0" w:type="auto"/>
        <w:tblLook w:val="04A0" w:firstRow="1" w:lastRow="0" w:firstColumn="1" w:lastColumn="0" w:noHBand="0" w:noVBand="1"/>
      </w:tblPr>
      <w:tblGrid>
        <w:gridCol w:w="4049"/>
        <w:gridCol w:w="5351"/>
      </w:tblGrid>
      <w:tr w:rsidR="00480A5D" w:rsidRPr="00682362" w14:paraId="6A00093F" w14:textId="77777777" w:rsidTr="00480A5D">
        <w:trPr>
          <w:cnfStyle w:val="100000000000" w:firstRow="1" w:lastRow="0" w:firstColumn="0" w:lastColumn="0" w:oddVBand="0" w:evenVBand="0" w:oddHBand="0" w:evenHBand="0" w:firstRowFirstColumn="0" w:firstRowLastColumn="0" w:lastRowFirstColumn="0" w:lastRowLastColumn="0"/>
          <w:tblHeader/>
        </w:trPr>
        <w:tc>
          <w:tcPr>
            <w:tcW w:w="4049" w:type="dxa"/>
            <w:shd w:val="clear" w:color="auto" w:fill="auto"/>
            <w:vAlign w:val="center"/>
          </w:tcPr>
          <w:p w14:paraId="6A00093D" w14:textId="77777777" w:rsidR="00480A5D" w:rsidRPr="00682362" w:rsidRDefault="00480A5D" w:rsidP="00480A5D">
            <w:pPr>
              <w:pStyle w:val="maintext"/>
              <w:jc w:val="center"/>
            </w:pPr>
            <w:r w:rsidRPr="00682362">
              <w:t>Наименование опции</w:t>
            </w:r>
          </w:p>
        </w:tc>
        <w:tc>
          <w:tcPr>
            <w:tcW w:w="5351" w:type="dxa"/>
            <w:shd w:val="clear" w:color="auto" w:fill="auto"/>
            <w:vAlign w:val="center"/>
          </w:tcPr>
          <w:p w14:paraId="6A00093E" w14:textId="77777777" w:rsidR="00480A5D" w:rsidRPr="00682362" w:rsidRDefault="00480A5D" w:rsidP="00480A5D">
            <w:pPr>
              <w:pStyle w:val="maintext"/>
              <w:ind w:left="-108"/>
              <w:jc w:val="center"/>
            </w:pPr>
            <w:r w:rsidRPr="00682362">
              <w:t>Описание</w:t>
            </w:r>
          </w:p>
        </w:tc>
      </w:tr>
      <w:tr w:rsidR="00480A5D" w:rsidRPr="00682362" w14:paraId="6A000942" w14:textId="77777777" w:rsidTr="00480A5D">
        <w:trPr>
          <w:trHeight w:val="508"/>
        </w:trPr>
        <w:tc>
          <w:tcPr>
            <w:tcW w:w="4049" w:type="dxa"/>
            <w:vAlign w:val="center"/>
          </w:tcPr>
          <w:p w14:paraId="6A000940" w14:textId="77777777" w:rsidR="00480A5D" w:rsidRPr="00682362" w:rsidRDefault="00480A5D" w:rsidP="00480A5D">
            <w:pPr>
              <w:pStyle w:val="a0"/>
              <w:ind w:left="0"/>
              <w:rPr>
                <w:b/>
              </w:rPr>
            </w:pPr>
            <w:r w:rsidRPr="00682362">
              <w:rPr>
                <w:b/>
              </w:rPr>
              <w:t>Содержимое</w:t>
            </w:r>
            <w:r w:rsidRPr="00682362">
              <w:t xml:space="preserve"> -&gt; </w:t>
            </w:r>
            <w:r w:rsidRPr="00682362">
              <w:rPr>
                <w:b/>
              </w:rPr>
              <w:t>Показывать</w:t>
            </w:r>
            <w:r w:rsidRPr="00682362">
              <w:t xml:space="preserve"> </w:t>
            </w:r>
            <w:r w:rsidRPr="00682362">
              <w:rPr>
                <w:b/>
              </w:rPr>
              <w:t>вложенные</w:t>
            </w:r>
          </w:p>
        </w:tc>
        <w:tc>
          <w:tcPr>
            <w:tcW w:w="5351" w:type="dxa"/>
            <w:vAlign w:val="center"/>
          </w:tcPr>
          <w:p w14:paraId="6A000941" w14:textId="77777777" w:rsidR="00480A5D" w:rsidRPr="00682362" w:rsidRDefault="00FF3DAF" w:rsidP="00F15452">
            <w:pPr>
              <w:pStyle w:val="tabletext"/>
              <w:spacing w:before="120" w:after="120"/>
            </w:pPr>
            <w:r w:rsidRPr="00682362">
              <w:t xml:space="preserve">При выборе этой опции в списке </w:t>
            </w:r>
            <w:r w:rsidR="00F15452" w:rsidRPr="00682362">
              <w:t xml:space="preserve">будут дополнительно отображены </w:t>
            </w:r>
            <w:r w:rsidRPr="00682362">
              <w:t>ключевы</w:t>
            </w:r>
            <w:r w:rsidR="00F15452" w:rsidRPr="00682362">
              <w:t>е</w:t>
            </w:r>
            <w:r w:rsidRPr="00682362">
              <w:t xml:space="preserve"> документ</w:t>
            </w:r>
            <w:r w:rsidR="00F15452" w:rsidRPr="00682362">
              <w:t>ы</w:t>
            </w:r>
            <w:r w:rsidRPr="00682362">
              <w:t>, относящиеся к объектам ресурсной системы, которые являются вложенными по отношению к текущему выбранному объекту/контейнеру</w:t>
            </w:r>
          </w:p>
        </w:tc>
      </w:tr>
      <w:tr w:rsidR="00480A5D" w:rsidRPr="00682362" w14:paraId="6A000945" w14:textId="77777777" w:rsidTr="00480A5D">
        <w:trPr>
          <w:trHeight w:val="508"/>
        </w:trPr>
        <w:tc>
          <w:tcPr>
            <w:tcW w:w="4049" w:type="dxa"/>
            <w:vAlign w:val="center"/>
          </w:tcPr>
          <w:p w14:paraId="6A000943" w14:textId="77777777" w:rsidR="00480A5D" w:rsidRPr="00682362" w:rsidRDefault="00480A5D" w:rsidP="00480A5D">
            <w:pPr>
              <w:pStyle w:val="tabletext"/>
              <w:rPr>
                <w:b/>
              </w:rPr>
            </w:pPr>
            <w:r w:rsidRPr="00682362">
              <w:rPr>
                <w:b/>
              </w:rPr>
              <w:t>Содержимое</w:t>
            </w:r>
            <w:r w:rsidRPr="00682362">
              <w:t xml:space="preserve"> -&gt; </w:t>
            </w:r>
            <w:r w:rsidRPr="00682362">
              <w:rPr>
                <w:b/>
              </w:rPr>
              <w:t>Показывать</w:t>
            </w:r>
            <w:r w:rsidRPr="00682362">
              <w:t xml:space="preserve"> </w:t>
            </w:r>
            <w:r w:rsidRPr="00682362">
              <w:rPr>
                <w:b/>
              </w:rPr>
              <w:t>неучитываемые</w:t>
            </w:r>
          </w:p>
        </w:tc>
        <w:tc>
          <w:tcPr>
            <w:tcW w:w="5351" w:type="dxa"/>
            <w:vAlign w:val="center"/>
          </w:tcPr>
          <w:p w14:paraId="6A000944" w14:textId="77777777" w:rsidR="00480A5D" w:rsidRPr="00682362" w:rsidRDefault="00480A5D" w:rsidP="00FF3DAF">
            <w:r w:rsidRPr="00682362">
              <w:t xml:space="preserve">При выборе этой опции в списке </w:t>
            </w:r>
            <w:r w:rsidR="00FF3DAF" w:rsidRPr="00682362">
              <w:t>ключевых документов</w:t>
            </w:r>
            <w:r w:rsidRPr="00682362">
              <w:t xml:space="preserve"> отображаются </w:t>
            </w:r>
            <w:r w:rsidR="00FF3DAF" w:rsidRPr="00682362">
              <w:t>те документы</w:t>
            </w:r>
            <w:r w:rsidRPr="00682362">
              <w:t xml:space="preserve">, учет </w:t>
            </w:r>
            <w:r w:rsidR="00FF3DAF" w:rsidRPr="00682362">
              <w:t xml:space="preserve">которых был </w:t>
            </w:r>
            <w:r w:rsidRPr="00682362">
              <w:t>прекращен</w:t>
            </w:r>
          </w:p>
        </w:tc>
      </w:tr>
    </w:tbl>
    <w:p w14:paraId="6A000946" w14:textId="77777777" w:rsidR="00480A5D" w:rsidRPr="00682362" w:rsidRDefault="00480A5D" w:rsidP="00480A5D">
      <w:pPr>
        <w:pStyle w:val="maintext"/>
        <w:jc w:val="both"/>
      </w:pPr>
    </w:p>
    <w:p w14:paraId="6A000947" w14:textId="77777777" w:rsidR="00480A5D" w:rsidRPr="00682362" w:rsidRDefault="00480A5D" w:rsidP="0003019A">
      <w:pPr>
        <w:pStyle w:val="3"/>
        <w:rPr>
          <w:b/>
          <w:bCs/>
        </w:rPr>
      </w:pPr>
      <w:bookmarkStart w:id="1175" w:name="_Ref482814381"/>
      <w:bookmarkStart w:id="1176" w:name="_Ref482814391"/>
      <w:bookmarkStart w:id="1177" w:name="_Toc499652483"/>
      <w:r w:rsidRPr="00682362">
        <w:t>Нормативная документация</w:t>
      </w:r>
      <w:bookmarkEnd w:id="1175"/>
      <w:bookmarkEnd w:id="1176"/>
      <w:bookmarkEnd w:id="1177"/>
    </w:p>
    <w:p w14:paraId="6A000948" w14:textId="77777777" w:rsidR="00480A5D" w:rsidRPr="00682362" w:rsidRDefault="00480A5D" w:rsidP="00480A5D">
      <w:r w:rsidRPr="00682362">
        <w:t xml:space="preserve">Действия, выполнение которых возможно </w:t>
      </w:r>
      <w:r w:rsidR="002E3318" w:rsidRPr="00682362">
        <w:t xml:space="preserve">в разделе </w:t>
      </w:r>
      <w:r w:rsidRPr="00682362">
        <w:rPr>
          <w:b/>
        </w:rPr>
        <w:t>Учет СКЗИ</w:t>
      </w:r>
      <w:r w:rsidRPr="00682362">
        <w:t xml:space="preserve"> -&gt; </w:t>
      </w:r>
      <w:r w:rsidRPr="00682362">
        <w:rPr>
          <w:b/>
        </w:rPr>
        <w:t>Нормативная документация</w:t>
      </w:r>
      <w:r w:rsidRPr="00682362">
        <w:t xml:space="preserve"> перечислены в таблице </w:t>
      </w:r>
      <w:r w:rsidRPr="00682362">
        <w:fldChar w:fldCharType="begin"/>
      </w:r>
      <w:r w:rsidRPr="00682362">
        <w:instrText xml:space="preserve"> REF _Ref469868440 \h </w:instrText>
      </w:r>
      <w:r w:rsidR="00682362">
        <w:instrText xml:space="preserve"> \* MERGEFORMAT </w:instrText>
      </w:r>
      <w:r w:rsidRPr="00682362">
        <w:fldChar w:fldCharType="separate"/>
      </w:r>
      <w:r w:rsidR="00355544">
        <w:rPr>
          <w:noProof/>
        </w:rPr>
        <w:t>61</w:t>
      </w:r>
      <w:r w:rsidRPr="00682362">
        <w:fldChar w:fldCharType="end"/>
      </w:r>
      <w:r w:rsidRPr="00682362">
        <w:t>.</w:t>
      </w:r>
    </w:p>
    <w:p w14:paraId="6A000949" w14:textId="77777777" w:rsidR="00480A5D" w:rsidRPr="00682362" w:rsidRDefault="00480A5D" w:rsidP="00480A5D">
      <w:pPr>
        <w:jc w:val="both"/>
      </w:pPr>
      <w:r w:rsidRPr="00682362">
        <w:lastRenderedPageBreak/>
        <w:t xml:space="preserve">В </w:t>
      </w:r>
      <w:r w:rsidRPr="00682362">
        <w:rPr>
          <w:lang w:val="en-US"/>
        </w:rPr>
        <w:t>JMS</w:t>
      </w:r>
      <w:r w:rsidRPr="00682362">
        <w:t xml:space="preserve"> </w:t>
      </w:r>
      <w:r w:rsidR="00587F8E" w:rsidRPr="00682362">
        <w:t xml:space="preserve">встроен набор заданных </w:t>
      </w:r>
      <w:r w:rsidRPr="00682362">
        <w:t>типов нормативных документов</w:t>
      </w:r>
      <w:r w:rsidR="00587F8E" w:rsidRPr="00682362">
        <w:t>, требующихся для учета СКЗИ</w:t>
      </w:r>
      <w:r w:rsidR="00266C1C" w:rsidRPr="00682362">
        <w:t xml:space="preserve"> и всех формализованных действий с ними</w:t>
      </w:r>
      <w:r w:rsidRPr="00682362">
        <w:t xml:space="preserve">. Для каждого типа </w:t>
      </w:r>
      <w:r w:rsidR="00587F8E" w:rsidRPr="00682362">
        <w:t xml:space="preserve">может быть </w:t>
      </w:r>
      <w:r w:rsidRPr="00682362">
        <w:t>зада</w:t>
      </w:r>
      <w:r w:rsidR="00587F8E" w:rsidRPr="00682362">
        <w:t>н</w:t>
      </w:r>
      <w:r w:rsidRPr="00682362">
        <w:t>:</w:t>
      </w:r>
    </w:p>
    <w:p w14:paraId="6A00094A" w14:textId="77777777" w:rsidR="00480A5D" w:rsidRPr="00682362" w:rsidRDefault="00480A5D" w:rsidP="00740A4E">
      <w:pPr>
        <w:pStyle w:val="bulletlist"/>
      </w:pPr>
      <w:r w:rsidRPr="00682362">
        <w:t xml:space="preserve">шаблон для </w:t>
      </w:r>
      <w:r w:rsidR="00587F8E" w:rsidRPr="00682362">
        <w:t xml:space="preserve">визуализации и </w:t>
      </w:r>
      <w:r w:rsidRPr="00682362">
        <w:t xml:space="preserve">печати </w:t>
      </w:r>
      <w:r w:rsidR="00587F8E" w:rsidRPr="00682362">
        <w:t xml:space="preserve">в формате </w:t>
      </w:r>
      <w:r w:rsidRPr="00682362">
        <w:t>RTF;</w:t>
      </w:r>
    </w:p>
    <w:p w14:paraId="6A00094B" w14:textId="77777777" w:rsidR="00480A5D" w:rsidRPr="00682362" w:rsidRDefault="00480A5D" w:rsidP="00740A4E">
      <w:pPr>
        <w:pStyle w:val="bulletlist"/>
      </w:pPr>
      <w:r w:rsidRPr="00682362">
        <w:t>начальное значение внутренней нумерации документов.</w:t>
      </w:r>
    </w:p>
    <w:p w14:paraId="6A00094C" w14:textId="77777777" w:rsidR="00480A5D" w:rsidRPr="00682362" w:rsidRDefault="00266C1C" w:rsidP="00266C1C">
      <w:pPr>
        <w:jc w:val="both"/>
      </w:pPr>
      <w:r w:rsidRPr="00682362">
        <w:rPr>
          <w:rFonts w:hint="cs"/>
        </w:rPr>
        <w:t>Начальное</w:t>
      </w:r>
      <w:r w:rsidRPr="00682362">
        <w:t xml:space="preserve"> </w:t>
      </w:r>
      <w:r w:rsidRPr="00682362">
        <w:rPr>
          <w:rFonts w:hint="cs"/>
        </w:rPr>
        <w:t>значение</w:t>
      </w:r>
      <w:r w:rsidRPr="00682362">
        <w:t xml:space="preserve"> внутренней нумерации документов </w:t>
      </w:r>
      <w:r w:rsidRPr="00682362">
        <w:rPr>
          <w:rFonts w:hint="cs"/>
        </w:rPr>
        <w:t>можно</w:t>
      </w:r>
      <w:r w:rsidRPr="00682362">
        <w:t xml:space="preserve"> </w:t>
      </w:r>
      <w:r w:rsidRPr="00682362">
        <w:rPr>
          <w:rFonts w:hint="cs"/>
        </w:rPr>
        <w:t>изменять</w:t>
      </w:r>
      <w:r w:rsidRPr="00682362">
        <w:t xml:space="preserve">. Измененное начальное значение будет применяться для вновь </w:t>
      </w:r>
      <w:r w:rsidR="009C658E" w:rsidRPr="00682362">
        <w:t xml:space="preserve">генерируемых </w:t>
      </w:r>
      <w:r w:rsidRPr="00682362">
        <w:t xml:space="preserve">нормативных </w:t>
      </w:r>
      <w:r w:rsidRPr="00682362">
        <w:rPr>
          <w:rFonts w:hint="cs"/>
        </w:rPr>
        <w:t>документов</w:t>
      </w:r>
      <w:r w:rsidRPr="00682362">
        <w:t>.</w:t>
      </w:r>
      <w:r w:rsidR="00480A5D" w:rsidRPr="00682362">
        <w:t xml:space="preserve"> </w:t>
      </w:r>
      <w:r w:rsidR="00480A5D" w:rsidRPr="00682362">
        <w:rPr>
          <w:rFonts w:hint="cs"/>
        </w:rPr>
        <w:t>Настройка</w:t>
      </w:r>
      <w:r w:rsidR="00480A5D" w:rsidRPr="00682362">
        <w:t xml:space="preserve"> </w:t>
      </w:r>
      <w:r w:rsidR="00480A5D" w:rsidRPr="00682362">
        <w:rPr>
          <w:rFonts w:hint="cs"/>
        </w:rPr>
        <w:t>начального</w:t>
      </w:r>
      <w:r w:rsidR="00480A5D" w:rsidRPr="00682362">
        <w:t xml:space="preserve"> </w:t>
      </w:r>
      <w:r w:rsidR="00480A5D" w:rsidRPr="00682362">
        <w:rPr>
          <w:rFonts w:hint="cs"/>
        </w:rPr>
        <w:t>значения</w:t>
      </w:r>
      <w:r w:rsidR="00480A5D" w:rsidRPr="00682362">
        <w:t xml:space="preserve"> </w:t>
      </w:r>
      <w:r w:rsidR="00F15452" w:rsidRPr="00682362">
        <w:t xml:space="preserve">нумерации </w:t>
      </w:r>
      <w:r w:rsidR="00480A5D" w:rsidRPr="00682362">
        <w:t xml:space="preserve">выполняется </w:t>
      </w:r>
      <w:r w:rsidR="002E3318" w:rsidRPr="00682362">
        <w:t xml:space="preserve">в разделе </w:t>
      </w:r>
      <w:r w:rsidR="00480A5D" w:rsidRPr="00682362">
        <w:rPr>
          <w:b/>
        </w:rPr>
        <w:t>Учет СКЗИ</w:t>
      </w:r>
      <w:r w:rsidR="00480A5D" w:rsidRPr="00682362">
        <w:t xml:space="preserve"> –&gt; </w:t>
      </w:r>
      <w:r w:rsidR="00480A5D" w:rsidRPr="00682362">
        <w:rPr>
          <w:b/>
        </w:rPr>
        <w:t>Типы</w:t>
      </w:r>
      <w:r w:rsidR="00480A5D" w:rsidRPr="00682362">
        <w:t xml:space="preserve"> </w:t>
      </w:r>
      <w:r w:rsidR="00480A5D" w:rsidRPr="00682362">
        <w:rPr>
          <w:b/>
        </w:rPr>
        <w:t>нормативных документов</w:t>
      </w:r>
      <w:r w:rsidRPr="00682362">
        <w:t xml:space="preserve"> (поле </w:t>
      </w:r>
      <w:r w:rsidRPr="00682362">
        <w:rPr>
          <w:b/>
        </w:rPr>
        <w:t>Текущий номер</w:t>
      </w:r>
      <w:r w:rsidRPr="00682362">
        <w:t>)</w:t>
      </w:r>
      <w:r w:rsidR="00480A5D" w:rsidRPr="00682362">
        <w:t>. При этом внутренний номер документа может быть не уникален в рамках сервера</w:t>
      </w:r>
      <w:r w:rsidRPr="00682362">
        <w:t xml:space="preserve"> </w:t>
      </w:r>
      <w:r w:rsidRPr="00682362">
        <w:rPr>
          <w:lang w:val="en-US"/>
        </w:rPr>
        <w:t>JMS</w:t>
      </w:r>
      <w:r w:rsidR="00480A5D" w:rsidRPr="00682362">
        <w:t>.</w:t>
      </w:r>
    </w:p>
    <w:p w14:paraId="6A00094D" w14:textId="77777777" w:rsidR="00480A5D" w:rsidRPr="00682362" w:rsidRDefault="00480A5D" w:rsidP="00480A5D">
      <w:pPr>
        <w:jc w:val="both"/>
      </w:pPr>
      <w:r w:rsidRPr="00682362">
        <w:t>Формирование полного номера документа</w:t>
      </w:r>
      <w:r w:rsidR="00266C1C" w:rsidRPr="00682362">
        <w:t xml:space="preserve"> (т.е. номера, отражаемого в распечатанном нормативном документе)</w:t>
      </w:r>
      <w:r w:rsidRPr="00682362">
        <w:t xml:space="preserve"> осуществляется в системе за счет подстановки внутреннего номера документа в</w:t>
      </w:r>
      <w:r w:rsidR="009C658E" w:rsidRPr="00682362">
        <w:t xml:space="preserve"> так называемый </w:t>
      </w:r>
      <w:r w:rsidR="009C658E" w:rsidRPr="00682362">
        <w:rPr>
          <w:i/>
        </w:rPr>
        <w:t>шаблон номера документа</w:t>
      </w:r>
      <w:r w:rsidRPr="00682362">
        <w:t xml:space="preserve">. </w:t>
      </w:r>
      <w:r w:rsidR="009C658E" w:rsidRPr="00682362">
        <w:t xml:space="preserve">Данный шаблон задается в поле </w:t>
      </w:r>
      <w:r w:rsidRPr="00682362">
        <w:rPr>
          <w:b/>
        </w:rPr>
        <w:t xml:space="preserve">Шаблон </w:t>
      </w:r>
      <w:r w:rsidR="009C658E" w:rsidRPr="00682362">
        <w:rPr>
          <w:b/>
        </w:rPr>
        <w:t>номера документа</w:t>
      </w:r>
      <w:r w:rsidRPr="00682362">
        <w:t xml:space="preserve"> </w:t>
      </w:r>
      <w:r w:rsidR="002E3318" w:rsidRPr="00682362">
        <w:t xml:space="preserve">в разделе </w:t>
      </w:r>
      <w:r w:rsidRPr="00682362">
        <w:rPr>
          <w:b/>
        </w:rPr>
        <w:t>Учет СКЗИ</w:t>
      </w:r>
      <w:r w:rsidRPr="00682362">
        <w:t xml:space="preserve"> –&gt; </w:t>
      </w:r>
      <w:r w:rsidRPr="00682362">
        <w:rPr>
          <w:b/>
        </w:rPr>
        <w:t>Типы нормативных документов</w:t>
      </w:r>
      <w:r w:rsidRPr="00682362">
        <w:t>.</w:t>
      </w:r>
    </w:p>
    <w:p w14:paraId="6A00094E" w14:textId="77777777" w:rsidR="00480A5D" w:rsidRPr="00682362" w:rsidRDefault="00480A5D" w:rsidP="00446611">
      <w:pPr>
        <w:jc w:val="both"/>
      </w:pPr>
      <w:r w:rsidRPr="00682362">
        <w:t xml:space="preserve">Нормативный документ хранится в системе в </w:t>
      </w:r>
      <w:r w:rsidR="00446611" w:rsidRPr="00682362">
        <w:t xml:space="preserve">виде набора данных в формате </w:t>
      </w:r>
      <w:r w:rsidRPr="00682362">
        <w:t>XML.</w:t>
      </w:r>
      <w:r w:rsidR="00446611" w:rsidRPr="00682362">
        <w:t xml:space="preserve"> При необходимости его визуализировать или распечатать, данные документа форматируются </w:t>
      </w:r>
      <w:r w:rsidR="009C658E" w:rsidRPr="00682362">
        <w:t xml:space="preserve">по заданному шаблону </w:t>
      </w:r>
      <w:r w:rsidRPr="00682362">
        <w:t>RTF при помощи подсистемы печати. Для каждого типа документа ведется своя нумерация.</w:t>
      </w:r>
    </w:p>
    <w:p w14:paraId="6A00094F" w14:textId="77777777" w:rsidR="00480A5D" w:rsidRPr="00682362" w:rsidRDefault="00480A5D" w:rsidP="00480A5D">
      <w:r w:rsidRPr="00682362">
        <w:t xml:space="preserve">При просмотре списка нормативных документов отображаются свойства, описание которых представлено в таблице </w:t>
      </w:r>
      <w:r w:rsidRPr="00682362">
        <w:fldChar w:fldCharType="begin"/>
      </w:r>
      <w:r w:rsidRPr="00682362">
        <w:instrText xml:space="preserve"> REF _Ref469941040 \h </w:instrText>
      </w:r>
      <w:r w:rsidR="00682362">
        <w:instrText xml:space="preserve"> \* MERGEFORMAT </w:instrText>
      </w:r>
      <w:r w:rsidRPr="00682362">
        <w:fldChar w:fldCharType="separate"/>
      </w:r>
      <w:r w:rsidR="00355544">
        <w:rPr>
          <w:noProof/>
        </w:rPr>
        <w:t>72</w:t>
      </w:r>
      <w:r w:rsidRPr="00682362">
        <w:fldChar w:fldCharType="end"/>
      </w:r>
      <w:r w:rsidRPr="00682362">
        <w:t>.</w:t>
      </w:r>
    </w:p>
    <w:p w14:paraId="6A000950" w14:textId="77777777" w:rsidR="00480A5D" w:rsidRPr="00682362" w:rsidRDefault="00480A5D" w:rsidP="00480A5D">
      <w:pPr>
        <w:pStyle w:val="tablename"/>
      </w:pPr>
      <w:bookmarkStart w:id="1178" w:name="_Ref469675173"/>
      <w:r w:rsidRPr="00682362">
        <w:t xml:space="preserve">Табл. </w:t>
      </w:r>
      <w:r w:rsidR="00B51D63">
        <w:fldChar w:fldCharType="begin"/>
      </w:r>
      <w:r w:rsidR="00B51D63">
        <w:instrText xml:space="preserve"> SEQ Табл. \* ARABIC </w:instrText>
      </w:r>
      <w:r w:rsidR="00B51D63">
        <w:fldChar w:fldCharType="separate"/>
      </w:r>
      <w:bookmarkStart w:id="1179" w:name="_Ref469941040"/>
      <w:r w:rsidR="00355544">
        <w:rPr>
          <w:noProof/>
        </w:rPr>
        <w:t>72</w:t>
      </w:r>
      <w:bookmarkEnd w:id="1179"/>
      <w:r w:rsidR="00B51D63">
        <w:rPr>
          <w:noProof/>
        </w:rPr>
        <w:fldChar w:fldCharType="end"/>
      </w:r>
      <w:bookmarkEnd w:id="1178"/>
    </w:p>
    <w:tbl>
      <w:tblPr>
        <w:tblStyle w:val="2aladdin"/>
        <w:tblW w:w="0" w:type="auto"/>
        <w:tblLook w:val="04A0" w:firstRow="1" w:lastRow="0" w:firstColumn="1" w:lastColumn="0" w:noHBand="0" w:noVBand="1"/>
      </w:tblPr>
      <w:tblGrid>
        <w:gridCol w:w="2915"/>
        <w:gridCol w:w="6485"/>
      </w:tblGrid>
      <w:tr w:rsidR="00480A5D" w:rsidRPr="00682362" w14:paraId="6A000953" w14:textId="77777777" w:rsidTr="00480A5D">
        <w:trPr>
          <w:cnfStyle w:val="100000000000" w:firstRow="1" w:lastRow="0" w:firstColumn="0" w:lastColumn="0" w:oddVBand="0" w:evenVBand="0" w:oddHBand="0" w:evenHBand="0" w:firstRowFirstColumn="0" w:firstRowLastColumn="0" w:lastRowFirstColumn="0" w:lastRowLastColumn="0"/>
          <w:tblHeader/>
        </w:trPr>
        <w:tc>
          <w:tcPr>
            <w:tcW w:w="2915" w:type="dxa"/>
            <w:shd w:val="clear" w:color="auto" w:fill="auto"/>
            <w:vAlign w:val="center"/>
          </w:tcPr>
          <w:p w14:paraId="6A000951" w14:textId="77777777" w:rsidR="00480A5D" w:rsidRPr="00682362" w:rsidRDefault="00480A5D" w:rsidP="00480A5D">
            <w:pPr>
              <w:pStyle w:val="maintext"/>
              <w:jc w:val="center"/>
            </w:pPr>
            <w:r w:rsidRPr="00682362">
              <w:t>Наименование свойства</w:t>
            </w:r>
          </w:p>
        </w:tc>
        <w:tc>
          <w:tcPr>
            <w:tcW w:w="6485" w:type="dxa"/>
            <w:shd w:val="clear" w:color="auto" w:fill="auto"/>
            <w:vAlign w:val="center"/>
          </w:tcPr>
          <w:p w14:paraId="6A000952" w14:textId="77777777" w:rsidR="00480A5D" w:rsidRPr="00682362" w:rsidRDefault="00480A5D" w:rsidP="00480A5D">
            <w:pPr>
              <w:pStyle w:val="maintext"/>
              <w:ind w:left="-108"/>
              <w:jc w:val="center"/>
            </w:pPr>
            <w:r w:rsidRPr="00682362">
              <w:t>Описание</w:t>
            </w:r>
          </w:p>
        </w:tc>
      </w:tr>
      <w:tr w:rsidR="00480A5D" w:rsidRPr="00682362" w14:paraId="6A000956" w14:textId="77777777" w:rsidTr="00480A5D">
        <w:trPr>
          <w:trHeight w:val="508"/>
        </w:trPr>
        <w:tc>
          <w:tcPr>
            <w:tcW w:w="2915" w:type="dxa"/>
            <w:vAlign w:val="center"/>
          </w:tcPr>
          <w:p w14:paraId="6A000954" w14:textId="77777777" w:rsidR="00480A5D" w:rsidRPr="00682362" w:rsidRDefault="00480A5D" w:rsidP="00480A5D">
            <w:pPr>
              <w:pStyle w:val="tabletext"/>
              <w:rPr>
                <w:b/>
              </w:rPr>
            </w:pPr>
            <w:r w:rsidRPr="00682362">
              <w:rPr>
                <w:b/>
              </w:rPr>
              <w:t>Номер</w:t>
            </w:r>
          </w:p>
        </w:tc>
        <w:tc>
          <w:tcPr>
            <w:tcW w:w="6485" w:type="dxa"/>
            <w:vAlign w:val="center"/>
          </w:tcPr>
          <w:p w14:paraId="6A000955" w14:textId="77777777" w:rsidR="00480A5D" w:rsidRPr="00682362" w:rsidRDefault="00480A5D" w:rsidP="00480A5D">
            <w:pPr>
              <w:pStyle w:val="tabletext"/>
              <w:spacing w:before="120" w:after="120"/>
              <w:jc w:val="both"/>
            </w:pPr>
            <w:r w:rsidRPr="00682362">
              <w:t>Учетный номер нормативного документа</w:t>
            </w:r>
          </w:p>
        </w:tc>
      </w:tr>
      <w:tr w:rsidR="00480A5D" w:rsidRPr="00682362" w14:paraId="6A000959" w14:textId="77777777" w:rsidTr="00480A5D">
        <w:trPr>
          <w:trHeight w:val="508"/>
        </w:trPr>
        <w:tc>
          <w:tcPr>
            <w:tcW w:w="2915" w:type="dxa"/>
            <w:vAlign w:val="center"/>
          </w:tcPr>
          <w:p w14:paraId="6A000957" w14:textId="77777777" w:rsidR="00480A5D" w:rsidRPr="00682362" w:rsidRDefault="00480A5D" w:rsidP="00D31A83">
            <w:pPr>
              <w:pStyle w:val="tabletext"/>
              <w:rPr>
                <w:b/>
              </w:rPr>
            </w:pPr>
            <w:r w:rsidRPr="00682362">
              <w:rPr>
                <w:b/>
              </w:rPr>
              <w:t>Внутренний номер</w:t>
            </w:r>
          </w:p>
        </w:tc>
        <w:tc>
          <w:tcPr>
            <w:tcW w:w="6485" w:type="dxa"/>
            <w:vAlign w:val="center"/>
          </w:tcPr>
          <w:p w14:paraId="6A000958" w14:textId="77777777" w:rsidR="00480A5D" w:rsidRPr="00682362" w:rsidRDefault="00480A5D" w:rsidP="00480A5D">
            <w:pPr>
              <w:pStyle w:val="tabletext"/>
              <w:spacing w:before="120" w:after="120"/>
              <w:jc w:val="both"/>
            </w:pPr>
            <w:r w:rsidRPr="00682362">
              <w:t>Внутренний порядковый номер нормативного документа в рамках сервера, согласно начальному значению нумерации документов</w:t>
            </w:r>
          </w:p>
        </w:tc>
      </w:tr>
      <w:tr w:rsidR="00480A5D" w:rsidRPr="00682362" w14:paraId="6A00095C" w14:textId="77777777" w:rsidTr="00480A5D">
        <w:trPr>
          <w:trHeight w:val="508"/>
        </w:trPr>
        <w:tc>
          <w:tcPr>
            <w:tcW w:w="2915" w:type="dxa"/>
            <w:vAlign w:val="center"/>
          </w:tcPr>
          <w:p w14:paraId="6A00095A" w14:textId="77777777" w:rsidR="00480A5D" w:rsidRPr="00682362" w:rsidRDefault="00480A5D" w:rsidP="00D31A83">
            <w:pPr>
              <w:pStyle w:val="tabletext"/>
              <w:rPr>
                <w:b/>
              </w:rPr>
            </w:pPr>
            <w:r w:rsidRPr="00682362">
              <w:rPr>
                <w:b/>
              </w:rPr>
              <w:t>Тип</w:t>
            </w:r>
          </w:p>
        </w:tc>
        <w:tc>
          <w:tcPr>
            <w:tcW w:w="6485" w:type="dxa"/>
            <w:vAlign w:val="center"/>
          </w:tcPr>
          <w:p w14:paraId="6A00095B" w14:textId="77777777" w:rsidR="00480A5D" w:rsidRPr="00682362" w:rsidRDefault="00480A5D" w:rsidP="00480A5D">
            <w:pPr>
              <w:pStyle w:val="tabletext"/>
              <w:spacing w:before="120" w:after="120"/>
              <w:jc w:val="both"/>
            </w:pPr>
            <w:r w:rsidRPr="00682362">
              <w:t>Тип нормативного документа</w:t>
            </w:r>
          </w:p>
        </w:tc>
      </w:tr>
      <w:tr w:rsidR="00F03AA5" w:rsidRPr="00682362" w14:paraId="6A00095F" w14:textId="77777777" w:rsidTr="00480A5D">
        <w:trPr>
          <w:trHeight w:val="508"/>
        </w:trPr>
        <w:tc>
          <w:tcPr>
            <w:tcW w:w="2915" w:type="dxa"/>
            <w:vAlign w:val="center"/>
          </w:tcPr>
          <w:p w14:paraId="6A00095D" w14:textId="77777777" w:rsidR="00F03AA5" w:rsidRPr="00682362" w:rsidRDefault="00F03AA5" w:rsidP="00D31A83">
            <w:pPr>
              <w:pStyle w:val="tabletext"/>
              <w:rPr>
                <w:b/>
              </w:rPr>
            </w:pPr>
            <w:r w:rsidRPr="00682362">
              <w:rPr>
                <w:b/>
              </w:rPr>
              <w:t>Сущность учета</w:t>
            </w:r>
          </w:p>
        </w:tc>
        <w:tc>
          <w:tcPr>
            <w:tcW w:w="6485" w:type="dxa"/>
            <w:vAlign w:val="center"/>
          </w:tcPr>
          <w:p w14:paraId="6A00095E" w14:textId="77777777" w:rsidR="00F03AA5" w:rsidRPr="00682362" w:rsidRDefault="00F03AA5" w:rsidP="00F03AA5">
            <w:pPr>
              <w:pStyle w:val="tabletext"/>
              <w:spacing w:before="120" w:after="120"/>
              <w:jc w:val="both"/>
            </w:pPr>
            <w:r w:rsidRPr="00682362">
              <w:t>Тип объекта (экземпляр СКЗИ, дистрибутив, лицензия и др.) в рамках процедур учета СКЗИ, в отношении которого сформирован данный нормативный документ</w:t>
            </w:r>
          </w:p>
        </w:tc>
      </w:tr>
      <w:tr w:rsidR="00480A5D" w:rsidRPr="00682362" w14:paraId="6A000962" w14:textId="77777777" w:rsidTr="00480A5D">
        <w:trPr>
          <w:trHeight w:val="508"/>
        </w:trPr>
        <w:tc>
          <w:tcPr>
            <w:tcW w:w="2915" w:type="dxa"/>
            <w:vAlign w:val="center"/>
          </w:tcPr>
          <w:p w14:paraId="6A000960" w14:textId="77777777" w:rsidR="00480A5D" w:rsidRPr="00682362" w:rsidRDefault="00480A5D" w:rsidP="00480A5D">
            <w:pPr>
              <w:pStyle w:val="tabletext"/>
              <w:rPr>
                <w:b/>
              </w:rPr>
            </w:pPr>
            <w:r w:rsidRPr="00682362">
              <w:rPr>
                <w:b/>
              </w:rPr>
              <w:t>Дата создания</w:t>
            </w:r>
          </w:p>
        </w:tc>
        <w:tc>
          <w:tcPr>
            <w:tcW w:w="6485" w:type="dxa"/>
            <w:vAlign w:val="center"/>
          </w:tcPr>
          <w:p w14:paraId="6A000961" w14:textId="77777777" w:rsidR="00480A5D" w:rsidRPr="00682362" w:rsidRDefault="00480A5D" w:rsidP="00480A5D">
            <w:pPr>
              <w:pStyle w:val="tabletext"/>
              <w:spacing w:before="120" w:after="120"/>
              <w:jc w:val="both"/>
            </w:pPr>
            <w:r w:rsidRPr="00682362">
              <w:t>Дата создания нормативного документа</w:t>
            </w:r>
          </w:p>
        </w:tc>
      </w:tr>
    </w:tbl>
    <w:p w14:paraId="6A000963" w14:textId="77777777" w:rsidR="00480A5D" w:rsidRPr="00682362" w:rsidRDefault="00480A5D" w:rsidP="00480A5D">
      <w:pPr>
        <w:pStyle w:val="maintext"/>
        <w:jc w:val="both"/>
        <w:rPr>
          <w:b/>
        </w:rPr>
      </w:pPr>
    </w:p>
    <w:p w14:paraId="6A000964" w14:textId="77777777" w:rsidR="00480A5D" w:rsidRPr="00682362" w:rsidRDefault="00480A5D" w:rsidP="00480A5D">
      <w:pPr>
        <w:pStyle w:val="maintext"/>
        <w:jc w:val="both"/>
      </w:pPr>
      <w:r w:rsidRPr="00682362">
        <w:t>Для того чтобы просмотреть список нормативных документов</w:t>
      </w:r>
      <w:r w:rsidR="00446611" w:rsidRPr="00682362">
        <w:t>,</w:t>
      </w:r>
      <w:r w:rsidRPr="00682362">
        <w:t xml:space="preserve"> </w:t>
      </w:r>
      <w:r w:rsidR="008C60FA" w:rsidRPr="00682362">
        <w:t xml:space="preserve">перейдите в раздел </w:t>
      </w:r>
      <w:r w:rsidRPr="00682362">
        <w:t xml:space="preserve"> </w:t>
      </w:r>
      <w:r w:rsidRPr="00682362">
        <w:rPr>
          <w:b/>
        </w:rPr>
        <w:t>Учет СКЗИ</w:t>
      </w:r>
      <w:r w:rsidRPr="00682362">
        <w:t xml:space="preserve"> -&gt; </w:t>
      </w:r>
      <w:r w:rsidRPr="00682362">
        <w:rPr>
          <w:b/>
        </w:rPr>
        <w:t>Нормативная документация</w:t>
      </w:r>
      <w:r w:rsidRPr="00682362">
        <w:t xml:space="preserve"> (см. рис. </w:t>
      </w:r>
      <w:r w:rsidRPr="00682362">
        <w:fldChar w:fldCharType="begin"/>
      </w:r>
      <w:r w:rsidRPr="00682362">
        <w:instrText xml:space="preserve"> REF _Ref469941118 \h </w:instrText>
      </w:r>
      <w:r w:rsidR="00682362">
        <w:instrText xml:space="preserve"> \* MERGEFORMAT </w:instrText>
      </w:r>
      <w:r w:rsidRPr="00682362">
        <w:fldChar w:fldCharType="separate"/>
      </w:r>
      <w:r w:rsidR="00355544">
        <w:rPr>
          <w:noProof/>
        </w:rPr>
        <w:t>459</w:t>
      </w:r>
      <w:r w:rsidRPr="00682362">
        <w:fldChar w:fldCharType="end"/>
      </w:r>
      <w:r w:rsidRPr="00682362">
        <w:t>).</w:t>
      </w:r>
    </w:p>
    <w:p w14:paraId="6A000965" w14:textId="77777777" w:rsidR="00480A5D" w:rsidRPr="00682362" w:rsidRDefault="00480A5D" w:rsidP="00480A5D">
      <w:pPr>
        <w:pStyle w:val="maintext"/>
        <w:jc w:val="both"/>
      </w:pPr>
    </w:p>
    <w:p w14:paraId="6A000966" w14:textId="77777777" w:rsidR="00480A5D" w:rsidRPr="00682362" w:rsidRDefault="00480A5D" w:rsidP="00480A5D">
      <w:pPr>
        <w:pStyle w:val="maintext"/>
        <w:ind w:left="0"/>
        <w:jc w:val="center"/>
      </w:pPr>
      <w:r w:rsidRPr="00682362">
        <w:rPr>
          <w:noProof/>
          <w:lang w:eastAsia="ru-RU"/>
        </w:rPr>
        <w:lastRenderedPageBreak/>
        <w:drawing>
          <wp:inline distT="0" distB="0" distL="0" distR="0" wp14:anchorId="6A002254" wp14:editId="6A002255">
            <wp:extent cx="5760000" cy="3410440"/>
            <wp:effectExtent l="0" t="0" r="0" b="0"/>
            <wp:docPr id="625" name="Рисунок 625" descr="C:\Users\OGolubev\Desktop\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Golubev\Desktop\нд.jpg"/>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760000" cy="3410440"/>
                    </a:xfrm>
                    <a:prstGeom prst="rect">
                      <a:avLst/>
                    </a:prstGeom>
                    <a:noFill/>
                    <a:ln>
                      <a:noFill/>
                    </a:ln>
                  </pic:spPr>
                </pic:pic>
              </a:graphicData>
            </a:graphic>
          </wp:inline>
        </w:drawing>
      </w:r>
    </w:p>
    <w:p w14:paraId="6A000967" w14:textId="77777777" w:rsidR="00480A5D" w:rsidRPr="00682362" w:rsidRDefault="00480A5D" w:rsidP="00480A5D">
      <w:pPr>
        <w:pStyle w:val="figurenamenew"/>
        <w:ind w:left="0"/>
      </w:pPr>
      <w:bookmarkStart w:id="1180" w:name="_Ref469675279"/>
      <w:r w:rsidRPr="00682362">
        <w:t xml:space="preserve">Рис. </w:t>
      </w:r>
      <w:bookmarkStart w:id="1181" w:name="_Ref469941098"/>
      <w:r w:rsidRPr="00682362">
        <w:fldChar w:fldCharType="begin"/>
      </w:r>
      <w:r w:rsidRPr="00682362">
        <w:instrText xml:space="preserve"> SEQ Рис. \* ARABIC </w:instrText>
      </w:r>
      <w:r w:rsidRPr="00682362">
        <w:fldChar w:fldCharType="separate"/>
      </w:r>
      <w:bookmarkStart w:id="1182" w:name="_Ref469941118"/>
      <w:r w:rsidR="00355544">
        <w:rPr>
          <w:noProof/>
        </w:rPr>
        <w:t>459</w:t>
      </w:r>
      <w:bookmarkEnd w:id="1182"/>
      <w:r w:rsidRPr="00682362">
        <w:rPr>
          <w:noProof/>
        </w:rPr>
        <w:fldChar w:fldCharType="end"/>
      </w:r>
      <w:bookmarkEnd w:id="1180"/>
      <w:r w:rsidRPr="00682362">
        <w:t xml:space="preserve"> – Окно </w:t>
      </w:r>
      <w:r w:rsidR="002E3318" w:rsidRPr="00682362">
        <w:t xml:space="preserve">в разделе </w:t>
      </w:r>
      <w:r w:rsidRPr="00682362">
        <w:t>Учет СКЗИ – Нормативная документация</w:t>
      </w:r>
      <w:bookmarkEnd w:id="1181"/>
    </w:p>
    <w:p w14:paraId="6A000968" w14:textId="77777777" w:rsidR="00480A5D" w:rsidRPr="00682362" w:rsidRDefault="00480A5D" w:rsidP="00F15452">
      <w:pPr>
        <w:pStyle w:val="notetext"/>
      </w:pPr>
      <w:r w:rsidRPr="00682362">
        <w:rPr>
          <w:b/>
          <w:noProof/>
          <w:lang w:eastAsia="ru-RU"/>
        </w:rPr>
        <w:drawing>
          <wp:anchor distT="0" distB="0" distL="114300" distR="114300" simplePos="0" relativeHeight="251686912" behindDoc="0" locked="1" layoutInCell="1" allowOverlap="1" wp14:anchorId="6A002256" wp14:editId="6A002257">
            <wp:simplePos x="0" y="0"/>
            <wp:positionH relativeFrom="column">
              <wp:posOffset>198755</wp:posOffset>
            </wp:positionH>
            <wp:positionV relativeFrom="paragraph">
              <wp:posOffset>-79375</wp:posOffset>
            </wp:positionV>
            <wp:extent cx="249555" cy="322580"/>
            <wp:effectExtent l="0" t="0" r="0" b="1270"/>
            <wp:wrapNone/>
            <wp:docPr id="626"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anchor>
        </w:drawing>
      </w:r>
      <w:r w:rsidRPr="00682362">
        <w:rPr>
          <w:b/>
        </w:rPr>
        <w:t>Примечание</w:t>
      </w:r>
      <w:r w:rsidR="00F15452" w:rsidRPr="00682362">
        <w:rPr>
          <w:b/>
        </w:rPr>
        <w:t>.</w:t>
      </w:r>
      <w:r w:rsidR="00F15452" w:rsidRPr="00682362">
        <w:t xml:space="preserve"> </w:t>
      </w:r>
      <w:r w:rsidRPr="00682362">
        <w:t xml:space="preserve">При просмотре списка нормативных документов в верхней панели консоли управления </w:t>
      </w:r>
      <w:r w:rsidRPr="00682362">
        <w:rPr>
          <w:lang w:val="en-US"/>
        </w:rPr>
        <w:t>JMS</w:t>
      </w:r>
      <w:r w:rsidRPr="00682362">
        <w:t xml:space="preserve"> доступна дополнительная опция просмотра: </w:t>
      </w:r>
      <w:r w:rsidRPr="00682362">
        <w:rPr>
          <w:b/>
        </w:rPr>
        <w:t>Содержимое</w:t>
      </w:r>
      <w:r w:rsidRPr="00682362">
        <w:t xml:space="preserve"> –&gt; </w:t>
      </w:r>
      <w:r w:rsidRPr="00682362">
        <w:rPr>
          <w:b/>
        </w:rPr>
        <w:t>Показывать вложенные</w:t>
      </w:r>
      <w:r w:rsidRPr="00682362">
        <w:t xml:space="preserve">. </w:t>
      </w:r>
      <w:r w:rsidR="00F15452" w:rsidRPr="00682362">
        <w:t>При выборе этой опции в списке будут дополнительно отображены документы, относящиеся к объектам ресурсной системы, которые являются вложенными по отношению к текущему выбранному объекту/контейнеру.</w:t>
      </w:r>
    </w:p>
    <w:p w14:paraId="6A000969" w14:textId="77777777" w:rsidR="00480A5D" w:rsidRPr="00682362" w:rsidRDefault="00480A5D" w:rsidP="0003019A">
      <w:pPr>
        <w:pStyle w:val="3"/>
        <w:rPr>
          <w:b/>
          <w:bCs/>
        </w:rPr>
      </w:pPr>
      <w:bookmarkStart w:id="1183" w:name="_Toc499652484"/>
      <w:r w:rsidRPr="00682362">
        <w:t>Журнал событий</w:t>
      </w:r>
      <w:bookmarkEnd w:id="1183"/>
    </w:p>
    <w:p w14:paraId="6A00096A" w14:textId="77777777" w:rsidR="00480A5D" w:rsidRPr="00682362" w:rsidRDefault="00480A5D" w:rsidP="00480A5D">
      <w:pPr>
        <w:pStyle w:val="maintext"/>
        <w:ind w:left="0"/>
        <w:jc w:val="both"/>
      </w:pPr>
      <w:r w:rsidRPr="00682362">
        <w:rPr>
          <w:lang w:val="en-US"/>
        </w:rPr>
        <w:t>JMS</w:t>
      </w:r>
      <w:r w:rsidRPr="00682362">
        <w:t xml:space="preserve"> позволяет просматривать все события, произошедшие в процессе жизненного цикла СКЗИ.</w:t>
      </w:r>
    </w:p>
    <w:p w14:paraId="6A00096B" w14:textId="77777777" w:rsidR="00480A5D" w:rsidRPr="00682362" w:rsidRDefault="00480A5D" w:rsidP="00480A5D">
      <w:pPr>
        <w:pStyle w:val="maintext"/>
        <w:ind w:left="0"/>
        <w:jc w:val="both"/>
      </w:pPr>
      <w:r w:rsidRPr="00682362">
        <w:t xml:space="preserve">При просмотре списка событий отображаются свойства, описание которых представлено в таблице </w:t>
      </w:r>
      <w:r w:rsidRPr="00682362">
        <w:fldChar w:fldCharType="begin"/>
      </w:r>
      <w:r w:rsidRPr="00682362">
        <w:instrText xml:space="preserve"> REF _Ref469941166 \h </w:instrText>
      </w:r>
      <w:r w:rsidR="00682362">
        <w:instrText xml:space="preserve"> \* MERGEFORMAT </w:instrText>
      </w:r>
      <w:r w:rsidRPr="00682362">
        <w:fldChar w:fldCharType="separate"/>
      </w:r>
      <w:r w:rsidR="00355544">
        <w:rPr>
          <w:noProof/>
        </w:rPr>
        <w:t>73</w:t>
      </w:r>
      <w:r w:rsidRPr="00682362">
        <w:fldChar w:fldCharType="end"/>
      </w:r>
      <w:r w:rsidRPr="00682362">
        <w:t>.</w:t>
      </w:r>
    </w:p>
    <w:p w14:paraId="6A00096C" w14:textId="77777777" w:rsidR="00480A5D" w:rsidRPr="00682362" w:rsidRDefault="00480A5D" w:rsidP="00480A5D">
      <w:pPr>
        <w:pStyle w:val="tablename"/>
      </w:pPr>
      <w:bookmarkStart w:id="1184" w:name="_Ref469676128"/>
      <w:r w:rsidRPr="00682362">
        <w:t xml:space="preserve">Табл. </w:t>
      </w:r>
      <w:r w:rsidR="00B51D63">
        <w:fldChar w:fldCharType="begin"/>
      </w:r>
      <w:r w:rsidR="00B51D63">
        <w:instrText xml:space="preserve"> SEQ Табл. \* ARABIC </w:instrText>
      </w:r>
      <w:r w:rsidR="00B51D63">
        <w:fldChar w:fldCharType="separate"/>
      </w:r>
      <w:bookmarkStart w:id="1185" w:name="_Ref469941166"/>
      <w:r w:rsidR="00355544">
        <w:rPr>
          <w:noProof/>
        </w:rPr>
        <w:t>73</w:t>
      </w:r>
      <w:bookmarkEnd w:id="1185"/>
      <w:r w:rsidR="00B51D63">
        <w:rPr>
          <w:noProof/>
        </w:rPr>
        <w:fldChar w:fldCharType="end"/>
      </w:r>
      <w:bookmarkEnd w:id="1184"/>
    </w:p>
    <w:tbl>
      <w:tblPr>
        <w:tblStyle w:val="2aladdin"/>
        <w:tblW w:w="0" w:type="auto"/>
        <w:tblLook w:val="04A0" w:firstRow="1" w:lastRow="0" w:firstColumn="1" w:lastColumn="0" w:noHBand="0" w:noVBand="1"/>
      </w:tblPr>
      <w:tblGrid>
        <w:gridCol w:w="4474"/>
        <w:gridCol w:w="4926"/>
      </w:tblGrid>
      <w:tr w:rsidR="00480A5D" w:rsidRPr="00682362" w14:paraId="6A00096F" w14:textId="77777777" w:rsidTr="00480A5D">
        <w:trPr>
          <w:cnfStyle w:val="100000000000" w:firstRow="1" w:lastRow="0" w:firstColumn="0" w:lastColumn="0" w:oddVBand="0" w:evenVBand="0" w:oddHBand="0" w:evenHBand="0" w:firstRowFirstColumn="0" w:firstRowLastColumn="0" w:lastRowFirstColumn="0" w:lastRowLastColumn="0"/>
          <w:tblHeader/>
        </w:trPr>
        <w:tc>
          <w:tcPr>
            <w:tcW w:w="4474" w:type="dxa"/>
            <w:shd w:val="clear" w:color="auto" w:fill="auto"/>
            <w:vAlign w:val="center"/>
          </w:tcPr>
          <w:p w14:paraId="6A00096D" w14:textId="77777777" w:rsidR="00480A5D" w:rsidRPr="00682362" w:rsidRDefault="00480A5D" w:rsidP="00480A5D">
            <w:pPr>
              <w:pStyle w:val="maintext"/>
              <w:jc w:val="center"/>
            </w:pPr>
            <w:r w:rsidRPr="00682362">
              <w:t>Наименование свойства</w:t>
            </w:r>
          </w:p>
        </w:tc>
        <w:tc>
          <w:tcPr>
            <w:tcW w:w="4926" w:type="dxa"/>
            <w:shd w:val="clear" w:color="auto" w:fill="auto"/>
            <w:vAlign w:val="center"/>
          </w:tcPr>
          <w:p w14:paraId="6A00096E" w14:textId="77777777" w:rsidR="00480A5D" w:rsidRPr="00682362" w:rsidRDefault="00480A5D" w:rsidP="00480A5D">
            <w:pPr>
              <w:pStyle w:val="maintext"/>
              <w:ind w:left="-108"/>
              <w:jc w:val="center"/>
            </w:pPr>
            <w:r w:rsidRPr="00682362">
              <w:t>Описание</w:t>
            </w:r>
          </w:p>
        </w:tc>
      </w:tr>
      <w:tr w:rsidR="00480A5D" w:rsidRPr="00682362" w14:paraId="6A000972" w14:textId="77777777" w:rsidTr="00480A5D">
        <w:trPr>
          <w:trHeight w:val="508"/>
        </w:trPr>
        <w:tc>
          <w:tcPr>
            <w:tcW w:w="4474" w:type="dxa"/>
            <w:vAlign w:val="center"/>
          </w:tcPr>
          <w:p w14:paraId="6A000970" w14:textId="77777777" w:rsidR="00480A5D" w:rsidRPr="00682362" w:rsidRDefault="00480A5D" w:rsidP="00480A5D">
            <w:pPr>
              <w:pStyle w:val="tabletext"/>
              <w:rPr>
                <w:b/>
              </w:rPr>
            </w:pPr>
            <w:r w:rsidRPr="00682362">
              <w:rPr>
                <w:b/>
              </w:rPr>
              <w:t>Дата</w:t>
            </w:r>
          </w:p>
        </w:tc>
        <w:tc>
          <w:tcPr>
            <w:tcW w:w="4926" w:type="dxa"/>
            <w:vAlign w:val="center"/>
          </w:tcPr>
          <w:p w14:paraId="6A000971" w14:textId="77777777" w:rsidR="00480A5D" w:rsidRPr="00682362" w:rsidRDefault="00480A5D" w:rsidP="00480A5D">
            <w:pPr>
              <w:pStyle w:val="tabletext"/>
              <w:spacing w:before="120" w:after="120"/>
              <w:jc w:val="both"/>
            </w:pPr>
            <w:r w:rsidRPr="00682362">
              <w:t>Дата и время возникновения события</w:t>
            </w:r>
          </w:p>
        </w:tc>
      </w:tr>
      <w:tr w:rsidR="00480A5D" w:rsidRPr="00682362" w14:paraId="6A000975" w14:textId="77777777" w:rsidTr="00480A5D">
        <w:trPr>
          <w:trHeight w:val="508"/>
        </w:trPr>
        <w:tc>
          <w:tcPr>
            <w:tcW w:w="4474" w:type="dxa"/>
            <w:vAlign w:val="center"/>
          </w:tcPr>
          <w:p w14:paraId="6A000973" w14:textId="77777777" w:rsidR="00480A5D" w:rsidRPr="00682362" w:rsidRDefault="00480A5D" w:rsidP="00480A5D">
            <w:pPr>
              <w:pStyle w:val="tabletext"/>
              <w:rPr>
                <w:b/>
              </w:rPr>
            </w:pPr>
            <w:r w:rsidRPr="00682362">
              <w:rPr>
                <w:b/>
              </w:rPr>
              <w:t>Событие</w:t>
            </w:r>
          </w:p>
        </w:tc>
        <w:tc>
          <w:tcPr>
            <w:tcW w:w="4926" w:type="dxa"/>
            <w:vAlign w:val="center"/>
          </w:tcPr>
          <w:p w14:paraId="6A000974" w14:textId="77777777" w:rsidR="00480A5D" w:rsidRPr="00682362" w:rsidRDefault="00480A5D" w:rsidP="00480A5D">
            <w:r w:rsidRPr="00682362">
              <w:t>Описание произошедшего события</w:t>
            </w:r>
          </w:p>
        </w:tc>
      </w:tr>
      <w:tr w:rsidR="00480A5D" w:rsidRPr="00682362" w14:paraId="6A000978" w14:textId="77777777" w:rsidTr="00480A5D">
        <w:trPr>
          <w:trHeight w:val="508"/>
        </w:trPr>
        <w:tc>
          <w:tcPr>
            <w:tcW w:w="4474" w:type="dxa"/>
            <w:vAlign w:val="center"/>
          </w:tcPr>
          <w:p w14:paraId="6A000976" w14:textId="77777777" w:rsidR="00480A5D" w:rsidRPr="00682362" w:rsidRDefault="00480A5D" w:rsidP="00480A5D">
            <w:pPr>
              <w:pStyle w:val="tabletext"/>
              <w:rPr>
                <w:b/>
              </w:rPr>
            </w:pPr>
            <w:r w:rsidRPr="00682362">
              <w:rPr>
                <w:b/>
              </w:rPr>
              <w:t>Пользователь</w:t>
            </w:r>
          </w:p>
        </w:tc>
        <w:tc>
          <w:tcPr>
            <w:tcW w:w="4926" w:type="dxa"/>
            <w:vAlign w:val="center"/>
          </w:tcPr>
          <w:p w14:paraId="6A000977" w14:textId="77777777" w:rsidR="00480A5D" w:rsidRPr="00682362" w:rsidRDefault="00480A5D" w:rsidP="00480A5D">
            <w:r w:rsidRPr="00682362">
              <w:t>Имя пользователя, учетная запись которого использовалась при совершении события</w:t>
            </w:r>
          </w:p>
        </w:tc>
      </w:tr>
    </w:tbl>
    <w:p w14:paraId="6A000979" w14:textId="77777777" w:rsidR="00480A5D" w:rsidRPr="00682362" w:rsidRDefault="00480A5D" w:rsidP="00480A5D">
      <w:pPr>
        <w:pStyle w:val="maintext"/>
        <w:ind w:left="0"/>
        <w:jc w:val="both"/>
      </w:pPr>
    </w:p>
    <w:p w14:paraId="6A00097A" w14:textId="77777777" w:rsidR="00480A5D" w:rsidRPr="00682362" w:rsidRDefault="00480A5D" w:rsidP="00480A5D">
      <w:pPr>
        <w:pStyle w:val="maintext"/>
        <w:ind w:left="0"/>
        <w:jc w:val="both"/>
      </w:pPr>
      <w:r w:rsidRPr="00682362">
        <w:t>Для того чтобы просмотреть список событий, произошедших в процессе учета СКЗИ</w:t>
      </w:r>
      <w:r w:rsidR="008F7AE0" w:rsidRPr="00682362">
        <w:t>,</w:t>
      </w:r>
      <w:r w:rsidRPr="00682362">
        <w:t xml:space="preserve"> </w:t>
      </w:r>
      <w:r w:rsidR="008C60FA" w:rsidRPr="00682362">
        <w:t>перейдите в раздел</w:t>
      </w:r>
      <w:r w:rsidRPr="00682362">
        <w:t xml:space="preserve"> </w:t>
      </w:r>
      <w:r w:rsidRPr="00682362">
        <w:rPr>
          <w:b/>
        </w:rPr>
        <w:t>Учет СКЗИ</w:t>
      </w:r>
      <w:r w:rsidRPr="00682362">
        <w:t xml:space="preserve"> -&gt; </w:t>
      </w:r>
      <w:r w:rsidRPr="00682362">
        <w:rPr>
          <w:b/>
        </w:rPr>
        <w:t>Журнал событий</w:t>
      </w:r>
      <w:r w:rsidRPr="00682362">
        <w:t xml:space="preserve"> (см. рис. </w:t>
      </w:r>
      <w:r w:rsidRPr="00682362">
        <w:fldChar w:fldCharType="begin"/>
      </w:r>
      <w:r w:rsidRPr="00682362">
        <w:instrText xml:space="preserve"> REF _Ref469941219 \h </w:instrText>
      </w:r>
      <w:r w:rsidR="00682362">
        <w:instrText xml:space="preserve"> \* MERGEFORMAT </w:instrText>
      </w:r>
      <w:r w:rsidRPr="00682362">
        <w:fldChar w:fldCharType="separate"/>
      </w:r>
      <w:r w:rsidR="00355544">
        <w:rPr>
          <w:noProof/>
        </w:rPr>
        <w:t>460</w:t>
      </w:r>
      <w:r w:rsidRPr="00682362">
        <w:fldChar w:fldCharType="end"/>
      </w:r>
      <w:r w:rsidRPr="00682362">
        <w:t>).</w:t>
      </w:r>
    </w:p>
    <w:p w14:paraId="6A00097B" w14:textId="77777777" w:rsidR="00480A5D" w:rsidRPr="00682362" w:rsidRDefault="00480A5D" w:rsidP="00480A5D"/>
    <w:p w14:paraId="6A00097C" w14:textId="77777777" w:rsidR="00480A5D" w:rsidRPr="00682362" w:rsidRDefault="00480A5D" w:rsidP="00480A5D">
      <w:pPr>
        <w:pStyle w:val="maintext"/>
        <w:ind w:left="0"/>
        <w:jc w:val="center"/>
      </w:pPr>
      <w:r w:rsidRPr="00682362">
        <w:rPr>
          <w:noProof/>
          <w:lang w:eastAsia="ru-RU"/>
        </w:rPr>
        <w:lastRenderedPageBreak/>
        <w:drawing>
          <wp:inline distT="0" distB="0" distL="0" distR="0" wp14:anchorId="6A002258" wp14:editId="6A002259">
            <wp:extent cx="5760000" cy="3410440"/>
            <wp:effectExtent l="0" t="0" r="0" b="0"/>
            <wp:docPr id="643" name="Рисунок 643" descr="C:\Users\OGolubev\Desktop\журн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Golubev\Desktop\журнал.jpg"/>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760000" cy="3410440"/>
                    </a:xfrm>
                    <a:prstGeom prst="rect">
                      <a:avLst/>
                    </a:prstGeom>
                    <a:noFill/>
                    <a:ln>
                      <a:noFill/>
                    </a:ln>
                  </pic:spPr>
                </pic:pic>
              </a:graphicData>
            </a:graphic>
          </wp:inline>
        </w:drawing>
      </w:r>
    </w:p>
    <w:p w14:paraId="6A00097D" w14:textId="77777777" w:rsidR="00480A5D" w:rsidRPr="00682362" w:rsidRDefault="00480A5D" w:rsidP="00480A5D">
      <w:pPr>
        <w:pStyle w:val="figurenamenew"/>
        <w:ind w:left="0"/>
      </w:pPr>
      <w:bookmarkStart w:id="1186" w:name="_Ref469676176"/>
      <w:r w:rsidRPr="00682362">
        <w:t xml:space="preserve">Рис. </w:t>
      </w:r>
      <w:r w:rsidR="00B51D63">
        <w:fldChar w:fldCharType="begin"/>
      </w:r>
      <w:r w:rsidR="00B51D63">
        <w:instrText xml:space="preserve"> SEQ Рис. \* ARABIC </w:instrText>
      </w:r>
      <w:r w:rsidR="00B51D63">
        <w:fldChar w:fldCharType="separate"/>
      </w:r>
      <w:bookmarkStart w:id="1187" w:name="_Ref469941219"/>
      <w:r w:rsidR="00355544">
        <w:rPr>
          <w:noProof/>
        </w:rPr>
        <w:t>460</w:t>
      </w:r>
      <w:bookmarkEnd w:id="1187"/>
      <w:r w:rsidR="00B51D63">
        <w:rPr>
          <w:noProof/>
        </w:rPr>
        <w:fldChar w:fldCharType="end"/>
      </w:r>
      <w:bookmarkEnd w:id="1186"/>
      <w:r w:rsidRPr="00682362">
        <w:t xml:space="preserve"> – Окно </w:t>
      </w:r>
      <w:r w:rsidR="0078008D" w:rsidRPr="00682362">
        <w:t>журнала событий, связанных с учетом СКЗИ</w:t>
      </w:r>
    </w:p>
    <w:p w14:paraId="6A00097E" w14:textId="77777777" w:rsidR="00480A5D" w:rsidRPr="00682362" w:rsidRDefault="00480A5D" w:rsidP="00480A5D">
      <w:pPr>
        <w:pStyle w:val="maintext"/>
        <w:ind w:left="0"/>
        <w:jc w:val="both"/>
      </w:pPr>
      <w:r w:rsidRPr="00682362">
        <w:t>При просмотре событий существует возможность применения следующих временных фильтров для удобства просмотра событий за установленный промежуток времени:</w:t>
      </w:r>
    </w:p>
    <w:p w14:paraId="6A00097F" w14:textId="77777777" w:rsidR="00480A5D" w:rsidRPr="00682362" w:rsidRDefault="00480A5D" w:rsidP="002B115F">
      <w:pPr>
        <w:pStyle w:val="maintext"/>
        <w:numPr>
          <w:ilvl w:val="0"/>
          <w:numId w:val="208"/>
        </w:numPr>
        <w:jc w:val="both"/>
      </w:pPr>
      <w:r w:rsidRPr="00682362">
        <w:t>1 час;</w:t>
      </w:r>
    </w:p>
    <w:p w14:paraId="6A000980" w14:textId="77777777" w:rsidR="00480A5D" w:rsidRPr="00682362" w:rsidRDefault="00480A5D" w:rsidP="002B115F">
      <w:pPr>
        <w:pStyle w:val="maintext"/>
        <w:numPr>
          <w:ilvl w:val="0"/>
          <w:numId w:val="208"/>
        </w:numPr>
        <w:jc w:val="both"/>
      </w:pPr>
      <w:r w:rsidRPr="00682362">
        <w:t>24 часа;</w:t>
      </w:r>
    </w:p>
    <w:p w14:paraId="6A000981" w14:textId="77777777" w:rsidR="00480A5D" w:rsidRPr="00682362" w:rsidRDefault="00480A5D" w:rsidP="002B115F">
      <w:pPr>
        <w:pStyle w:val="maintext"/>
        <w:numPr>
          <w:ilvl w:val="0"/>
          <w:numId w:val="208"/>
        </w:numPr>
        <w:jc w:val="both"/>
      </w:pPr>
      <w:r w:rsidRPr="00682362">
        <w:t>7 дней;</w:t>
      </w:r>
    </w:p>
    <w:p w14:paraId="6A000982" w14:textId="77777777" w:rsidR="00480A5D" w:rsidRPr="00682362" w:rsidRDefault="00480A5D" w:rsidP="002B115F">
      <w:pPr>
        <w:pStyle w:val="maintext"/>
        <w:numPr>
          <w:ilvl w:val="0"/>
          <w:numId w:val="208"/>
        </w:numPr>
        <w:jc w:val="both"/>
      </w:pPr>
      <w:r w:rsidRPr="00682362">
        <w:t>30 дней;</w:t>
      </w:r>
    </w:p>
    <w:p w14:paraId="6A000983" w14:textId="77777777" w:rsidR="00480A5D" w:rsidRPr="00682362" w:rsidRDefault="00480A5D" w:rsidP="002B115F">
      <w:pPr>
        <w:pStyle w:val="maintext"/>
        <w:numPr>
          <w:ilvl w:val="0"/>
          <w:numId w:val="208"/>
        </w:numPr>
        <w:jc w:val="both"/>
      </w:pPr>
      <w:r w:rsidRPr="00682362">
        <w:t>Сегодня;</w:t>
      </w:r>
    </w:p>
    <w:p w14:paraId="6A000984" w14:textId="77777777" w:rsidR="00480A5D" w:rsidRPr="00682362" w:rsidRDefault="00480A5D" w:rsidP="002B115F">
      <w:pPr>
        <w:pStyle w:val="maintext"/>
        <w:numPr>
          <w:ilvl w:val="0"/>
          <w:numId w:val="208"/>
        </w:numPr>
        <w:jc w:val="both"/>
      </w:pPr>
      <w:r w:rsidRPr="00682362">
        <w:t>Неделя;</w:t>
      </w:r>
    </w:p>
    <w:p w14:paraId="6A000985" w14:textId="77777777" w:rsidR="00480A5D" w:rsidRPr="00682362" w:rsidRDefault="00480A5D" w:rsidP="002B115F">
      <w:pPr>
        <w:pStyle w:val="maintext"/>
        <w:numPr>
          <w:ilvl w:val="0"/>
          <w:numId w:val="208"/>
        </w:numPr>
        <w:jc w:val="both"/>
      </w:pPr>
      <w:r w:rsidRPr="00682362">
        <w:t>Месяц;</w:t>
      </w:r>
    </w:p>
    <w:p w14:paraId="6A000986" w14:textId="77777777" w:rsidR="00480A5D" w:rsidRPr="00682362" w:rsidRDefault="00480A5D" w:rsidP="002B115F">
      <w:pPr>
        <w:pStyle w:val="maintext"/>
        <w:numPr>
          <w:ilvl w:val="0"/>
          <w:numId w:val="208"/>
        </w:numPr>
        <w:jc w:val="both"/>
      </w:pPr>
      <w:r w:rsidRPr="00682362">
        <w:t>Произвольный период;</w:t>
      </w:r>
    </w:p>
    <w:p w14:paraId="6A000987" w14:textId="77777777" w:rsidR="00480A5D" w:rsidRPr="00682362" w:rsidRDefault="00480A5D" w:rsidP="002B115F">
      <w:pPr>
        <w:pStyle w:val="maintext"/>
        <w:numPr>
          <w:ilvl w:val="0"/>
          <w:numId w:val="208"/>
        </w:numPr>
        <w:jc w:val="both"/>
      </w:pPr>
      <w:r w:rsidRPr="00682362">
        <w:t>Все.</w:t>
      </w:r>
    </w:p>
    <w:p w14:paraId="6A000988" w14:textId="77777777" w:rsidR="00480A5D" w:rsidRPr="00682362" w:rsidRDefault="00480A5D" w:rsidP="00480A5D">
      <w:pPr>
        <w:pStyle w:val="maintext"/>
        <w:ind w:left="0"/>
        <w:jc w:val="both"/>
      </w:pPr>
      <w:r w:rsidRPr="00682362">
        <w:t xml:space="preserve">Кроме этого, имеется возможность поиска по столбцу </w:t>
      </w:r>
      <w:r w:rsidRPr="00682362">
        <w:rPr>
          <w:b/>
        </w:rPr>
        <w:t>Пользователь</w:t>
      </w:r>
      <w:r w:rsidRPr="00682362">
        <w:t>.</w:t>
      </w:r>
    </w:p>
    <w:p w14:paraId="6A000989" w14:textId="77777777" w:rsidR="00480A5D" w:rsidRPr="00682362" w:rsidRDefault="00480A5D" w:rsidP="00BF1EBD">
      <w:pPr>
        <w:pStyle w:val="maintext"/>
      </w:pPr>
    </w:p>
    <w:p w14:paraId="6A00098A" w14:textId="77777777" w:rsidR="00BF1EBD" w:rsidRPr="00682362" w:rsidRDefault="00BF1EBD" w:rsidP="00480A5D">
      <w:pPr>
        <w:pStyle w:val="20"/>
        <w:rPr>
          <w:lang w:val="ru-RU"/>
        </w:rPr>
      </w:pPr>
      <w:bookmarkStart w:id="1188" w:name="_Toc458096797"/>
      <w:bookmarkStart w:id="1189" w:name="_Ref470112965"/>
      <w:bookmarkStart w:id="1190" w:name="_Ref470113124"/>
      <w:bookmarkStart w:id="1191" w:name="_Ref470165358"/>
      <w:bookmarkStart w:id="1192" w:name="_Toc499652485"/>
      <w:r w:rsidRPr="00682362">
        <w:rPr>
          <w:lang w:val="ru-RU"/>
        </w:rPr>
        <w:t>Подсистема печати</w:t>
      </w:r>
      <w:bookmarkEnd w:id="1188"/>
      <w:bookmarkEnd w:id="1189"/>
      <w:bookmarkEnd w:id="1190"/>
      <w:bookmarkEnd w:id="1191"/>
      <w:bookmarkEnd w:id="1192"/>
    </w:p>
    <w:p w14:paraId="6A00098B" w14:textId="77777777" w:rsidR="00BF1EBD" w:rsidRPr="00682362" w:rsidRDefault="00BF1EBD" w:rsidP="00BF1EBD">
      <w:pPr>
        <w:pStyle w:val="maintext"/>
        <w:ind w:left="0"/>
        <w:jc w:val="both"/>
      </w:pPr>
      <w:r w:rsidRPr="00682362">
        <w:t xml:space="preserve">Подсистема печати консоли управления </w:t>
      </w:r>
      <w:r w:rsidRPr="00682362">
        <w:rPr>
          <w:lang w:val="en-US"/>
        </w:rPr>
        <w:t>JMS</w:t>
      </w:r>
      <w:r w:rsidRPr="00682362">
        <w:t xml:space="preserve"> предоставляет возможность формировать и печатать документы на основе создаваемых в ней шаблонов.</w:t>
      </w:r>
    </w:p>
    <w:p w14:paraId="6A00098C" w14:textId="77777777" w:rsidR="00BF1EBD" w:rsidRPr="00682362" w:rsidRDefault="00BF1EBD" w:rsidP="00BF1EBD">
      <w:pPr>
        <w:pStyle w:val="maintext"/>
        <w:ind w:left="0"/>
      </w:pPr>
      <w:r w:rsidRPr="00682362">
        <w:t>Основные функции подсистемы печати:</w:t>
      </w:r>
    </w:p>
    <w:p w14:paraId="6A00098D" w14:textId="77777777" w:rsidR="00BF1EBD" w:rsidRPr="00682362" w:rsidRDefault="00BF1EBD" w:rsidP="002B115F">
      <w:pPr>
        <w:pStyle w:val="maintext"/>
        <w:numPr>
          <w:ilvl w:val="0"/>
          <w:numId w:val="181"/>
        </w:numPr>
      </w:pPr>
      <w:r w:rsidRPr="00682362">
        <w:t>централизованное хранение и управление шаблонами печати;</w:t>
      </w:r>
    </w:p>
    <w:p w14:paraId="6A00098E" w14:textId="77777777" w:rsidR="00BF1EBD" w:rsidRPr="00682362" w:rsidRDefault="00BF1EBD" w:rsidP="002B115F">
      <w:pPr>
        <w:pStyle w:val="maintext"/>
        <w:numPr>
          <w:ilvl w:val="0"/>
          <w:numId w:val="181"/>
        </w:numPr>
      </w:pPr>
      <w:r w:rsidRPr="00682362">
        <w:t xml:space="preserve">формирование документов на основе </w:t>
      </w:r>
      <w:r w:rsidRPr="00682362">
        <w:rPr>
          <w:lang w:val="en-US"/>
        </w:rPr>
        <w:t>RTF</w:t>
      </w:r>
      <w:r w:rsidRPr="00682362">
        <w:t>-шаблонов, методом подстановки необходимых данных в закладки, располагаемые внутри шаблона;</w:t>
      </w:r>
    </w:p>
    <w:p w14:paraId="6A00098F" w14:textId="77777777" w:rsidR="00BF1EBD" w:rsidRPr="00682362" w:rsidRDefault="00BF1EBD" w:rsidP="002B115F">
      <w:pPr>
        <w:pStyle w:val="maintext"/>
        <w:numPr>
          <w:ilvl w:val="0"/>
          <w:numId w:val="181"/>
        </w:numPr>
      </w:pPr>
      <w:r w:rsidRPr="00682362">
        <w:t>вывод сформированных документов в диалог предварительного просмотра с возможностью последующей печати;</w:t>
      </w:r>
    </w:p>
    <w:p w14:paraId="6A000990" w14:textId="77777777" w:rsidR="00BF1EBD" w:rsidRPr="00682362" w:rsidRDefault="00BF1EBD" w:rsidP="002B115F">
      <w:pPr>
        <w:pStyle w:val="maintext"/>
        <w:numPr>
          <w:ilvl w:val="0"/>
          <w:numId w:val="181"/>
        </w:numPr>
      </w:pPr>
      <w:r w:rsidRPr="00682362">
        <w:lastRenderedPageBreak/>
        <w:t>отправка сформированных документов на печать.</w:t>
      </w:r>
    </w:p>
    <w:p w14:paraId="6A000991" w14:textId="77777777" w:rsidR="00BF1EBD" w:rsidRPr="00682362" w:rsidRDefault="00BF1EBD" w:rsidP="00480A5D">
      <w:pPr>
        <w:pStyle w:val="3"/>
      </w:pPr>
      <w:bookmarkStart w:id="1193" w:name="_Toc499652486"/>
      <w:r w:rsidRPr="00682362">
        <w:t>Создание шаблона печати</w:t>
      </w:r>
      <w:bookmarkEnd w:id="1193"/>
    </w:p>
    <w:p w14:paraId="6A000992" w14:textId="77777777" w:rsidR="00BF1EBD" w:rsidRPr="00682362" w:rsidRDefault="00BF1EBD" w:rsidP="00BF1EBD">
      <w:pPr>
        <w:ind w:left="0"/>
        <w:jc w:val="both"/>
        <w:rPr>
          <w:noProof/>
          <w:lang w:eastAsia="ru-RU"/>
        </w:rPr>
      </w:pPr>
      <w:r w:rsidRPr="00682362">
        <w:rPr>
          <w:noProof/>
          <w:lang w:eastAsia="ru-RU"/>
        </w:rPr>
        <w:t>Для создания шаблона печати выполните следующие действия:</w:t>
      </w:r>
    </w:p>
    <w:p w14:paraId="6A000993" w14:textId="77777777" w:rsidR="00BF1EBD" w:rsidRPr="00682362" w:rsidRDefault="00BF1EBD" w:rsidP="002B115F">
      <w:pPr>
        <w:pStyle w:val="a0"/>
        <w:numPr>
          <w:ilvl w:val="0"/>
          <w:numId w:val="179"/>
        </w:numPr>
        <w:spacing w:after="200" w:line="276" w:lineRule="auto"/>
        <w:ind w:left="567"/>
        <w:jc w:val="both"/>
        <w:rPr>
          <w:noProof/>
        </w:rPr>
      </w:pPr>
      <w:r w:rsidRPr="00682362">
        <w:rPr>
          <w:noProof/>
        </w:rPr>
        <w:t xml:space="preserve">Перейдите </w:t>
      </w:r>
      <w:r w:rsidR="009F0D4B" w:rsidRPr="00682362">
        <w:rPr>
          <w:noProof/>
        </w:rPr>
        <w:t>в раздел</w:t>
      </w:r>
      <w:r w:rsidRPr="00682362">
        <w:rPr>
          <w:noProof/>
        </w:rPr>
        <w:t xml:space="preserve"> </w:t>
      </w:r>
      <w:r w:rsidRPr="00682362">
        <w:rPr>
          <w:b/>
          <w:noProof/>
        </w:rPr>
        <w:t>Настройки</w:t>
      </w:r>
      <w:r w:rsidR="008F7AE0" w:rsidRPr="00682362">
        <w:rPr>
          <w:noProof/>
        </w:rPr>
        <w:t xml:space="preserve"> -&gt; </w:t>
      </w:r>
      <w:r w:rsidRPr="00682362">
        <w:rPr>
          <w:b/>
          <w:noProof/>
        </w:rPr>
        <w:t>Шаблоны печати</w:t>
      </w:r>
      <w:r w:rsidRPr="00682362">
        <w:rPr>
          <w:noProof/>
        </w:rPr>
        <w:t xml:space="preserve"> и нажмите </w:t>
      </w:r>
      <w:r w:rsidRPr="00682362">
        <w:rPr>
          <w:b/>
          <w:noProof/>
        </w:rPr>
        <w:t>Создать</w:t>
      </w:r>
      <w:r w:rsidRPr="00682362">
        <w:rPr>
          <w:noProof/>
        </w:rPr>
        <w:t xml:space="preserve"> (см. </w:t>
      </w:r>
      <w:r w:rsidRPr="00682362">
        <w:rPr>
          <w:noProof/>
        </w:rPr>
        <w:fldChar w:fldCharType="begin"/>
      </w:r>
      <w:r w:rsidRPr="00682362">
        <w:rPr>
          <w:noProof/>
        </w:rPr>
        <w:instrText xml:space="preserve"> REF  _Ref469513888 \* Lower \h </w:instrText>
      </w:r>
      <w:r w:rsidR="00682362">
        <w:rPr>
          <w:noProof/>
        </w:rPr>
        <w:instrText xml:space="preserve"> \* MERGEFORMAT </w:instrText>
      </w:r>
      <w:r w:rsidRPr="00682362">
        <w:rPr>
          <w:noProof/>
        </w:rPr>
      </w:r>
      <w:r w:rsidRPr="00682362">
        <w:rPr>
          <w:noProof/>
        </w:rPr>
        <w:fldChar w:fldCharType="separate"/>
      </w:r>
      <w:r w:rsidR="00355544" w:rsidRPr="00682362">
        <w:t xml:space="preserve">рис. </w:t>
      </w:r>
      <w:r w:rsidR="00355544">
        <w:rPr>
          <w:noProof/>
        </w:rPr>
        <w:t>461</w:t>
      </w:r>
      <w:r w:rsidRPr="00682362">
        <w:rPr>
          <w:noProof/>
        </w:rPr>
        <w:fldChar w:fldCharType="end"/>
      </w:r>
      <w:r w:rsidRPr="00682362">
        <w:rPr>
          <w:noProof/>
        </w:rPr>
        <w:t>).</w:t>
      </w:r>
    </w:p>
    <w:p w14:paraId="6A000994" w14:textId="77777777" w:rsidR="009076E4" w:rsidRPr="00682362" w:rsidRDefault="009076E4" w:rsidP="00BF1EBD">
      <w:pPr>
        <w:jc w:val="center"/>
        <w:rPr>
          <w:noProof/>
          <w:lang w:eastAsia="ru-RU"/>
        </w:rPr>
      </w:pPr>
      <w:r w:rsidRPr="00682362">
        <w:rPr>
          <w:noProof/>
          <w:lang w:eastAsia="ru-RU"/>
        </w:rPr>
        <mc:AlternateContent>
          <mc:Choice Requires="wps">
            <w:drawing>
              <wp:anchor distT="0" distB="0" distL="114300" distR="114300" simplePos="0" relativeHeight="251698176" behindDoc="0" locked="0" layoutInCell="1" allowOverlap="1" wp14:anchorId="6A00225A" wp14:editId="6A00225B">
                <wp:simplePos x="0" y="0"/>
                <wp:positionH relativeFrom="column">
                  <wp:posOffset>479591</wp:posOffset>
                </wp:positionH>
                <wp:positionV relativeFrom="paragraph">
                  <wp:posOffset>277495</wp:posOffset>
                </wp:positionV>
                <wp:extent cx="349857" cy="436686"/>
                <wp:effectExtent l="0" t="0" r="12700" b="20955"/>
                <wp:wrapNone/>
                <wp:docPr id="453" name="Прямоугольник 453"/>
                <wp:cNvGraphicFramePr/>
                <a:graphic xmlns:a="http://schemas.openxmlformats.org/drawingml/2006/main">
                  <a:graphicData uri="http://schemas.microsoft.com/office/word/2010/wordprocessingShape">
                    <wps:wsp>
                      <wps:cNvSpPr/>
                      <wps:spPr>
                        <a:xfrm>
                          <a:off x="0" y="0"/>
                          <a:ext cx="349857" cy="4366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453" o:spid="_x0000_s1026" style="position:absolute;margin-left:37.75pt;margin-top:21.85pt;width:27.55pt;height:34.4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" filled="f" strokecolor="red" strokeweight="2pt"/>
            </w:pict>
          </mc:Fallback>
        </mc:AlternateContent>
      </w:r>
      <w:r w:rsidRPr="00682362">
        <w:rPr>
          <w:noProof/>
          <w:lang w:eastAsia="ru-RU"/>
        </w:rPr>
        <mc:AlternateContent>
          <mc:Choice Requires="wps">
            <w:drawing>
              <wp:anchor distT="0" distB="0" distL="114300" distR="114300" simplePos="0" relativeHeight="251697152" behindDoc="0" locked="0" layoutInCell="1" allowOverlap="1" wp14:anchorId="6A00225C" wp14:editId="6A00225D">
                <wp:simplePos x="0" y="0"/>
                <wp:positionH relativeFrom="column">
                  <wp:posOffset>714513</wp:posOffset>
                </wp:positionH>
                <wp:positionV relativeFrom="paragraph">
                  <wp:posOffset>3001590</wp:posOffset>
                </wp:positionV>
                <wp:extent cx="914400" cy="318052"/>
                <wp:effectExtent l="0" t="0" r="19050" b="25400"/>
                <wp:wrapNone/>
                <wp:docPr id="451" name="Прямоугольник 451"/>
                <wp:cNvGraphicFramePr/>
                <a:graphic xmlns:a="http://schemas.openxmlformats.org/drawingml/2006/main">
                  <a:graphicData uri="http://schemas.microsoft.com/office/word/2010/wordprocessingShape">
                    <wps:wsp>
                      <wps:cNvSpPr/>
                      <wps:spPr>
                        <a:xfrm>
                          <a:off x="0" y="0"/>
                          <a:ext cx="914400" cy="31805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451" o:spid="_x0000_s1026" style="position:absolute;margin-left:56.25pt;margin-top:236.35pt;width:1in;height:25.0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" filled="f" strokecolor="red" strokeweight="2pt"/>
            </w:pict>
          </mc:Fallback>
        </mc:AlternateContent>
      </w:r>
      <w:r w:rsidRPr="00682362">
        <w:rPr>
          <w:noProof/>
          <w:lang w:eastAsia="ru-RU"/>
        </w:rPr>
        <w:drawing>
          <wp:inline distT="0" distB="0" distL="0" distR="0" wp14:anchorId="6A00225E" wp14:editId="6A00225F">
            <wp:extent cx="5760000" cy="3703292"/>
            <wp:effectExtent l="0" t="0" r="0" b="0"/>
            <wp:docPr id="450" name="Рисунок 450" descr="C:\Users\OGolubev\Desktop\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Golubev\Desktop\447.jpg"/>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760000" cy="3703292"/>
                    </a:xfrm>
                    <a:prstGeom prst="rect">
                      <a:avLst/>
                    </a:prstGeom>
                    <a:noFill/>
                    <a:ln>
                      <a:noFill/>
                    </a:ln>
                  </pic:spPr>
                </pic:pic>
              </a:graphicData>
            </a:graphic>
          </wp:inline>
        </w:drawing>
      </w:r>
    </w:p>
    <w:p w14:paraId="6A000995" w14:textId="77777777" w:rsidR="00BF1EBD" w:rsidRPr="00682362" w:rsidRDefault="00BF1EBD" w:rsidP="00BF1EBD">
      <w:pPr>
        <w:pStyle w:val="figurenamenew"/>
      </w:pPr>
      <w:bookmarkStart w:id="1194" w:name="_Ref469513888"/>
      <w:r w:rsidRPr="00682362">
        <w:t xml:space="preserve">Рис. </w:t>
      </w:r>
      <w:r w:rsidR="00B51D63">
        <w:fldChar w:fldCharType="begin"/>
      </w:r>
      <w:r w:rsidR="00B51D63">
        <w:instrText xml:space="preserve"> SEQ Рис. \* ARABIC </w:instrText>
      </w:r>
      <w:r w:rsidR="00B51D63">
        <w:fldChar w:fldCharType="separate"/>
      </w:r>
      <w:r w:rsidR="00355544">
        <w:rPr>
          <w:noProof/>
        </w:rPr>
        <w:t>461</w:t>
      </w:r>
      <w:r w:rsidR="00B51D63">
        <w:rPr>
          <w:noProof/>
        </w:rPr>
        <w:fldChar w:fldCharType="end"/>
      </w:r>
      <w:bookmarkEnd w:id="1194"/>
      <w:r w:rsidRPr="00682362">
        <w:t xml:space="preserve"> – </w:t>
      </w:r>
      <w:r w:rsidR="009F0D4B" w:rsidRPr="00682362">
        <w:t>Создание шаблона печати</w:t>
      </w:r>
    </w:p>
    <w:p w14:paraId="6A000996" w14:textId="77777777" w:rsidR="00BF1EBD" w:rsidRPr="00682362" w:rsidRDefault="00BF1EBD" w:rsidP="002B115F">
      <w:pPr>
        <w:pStyle w:val="a0"/>
        <w:numPr>
          <w:ilvl w:val="0"/>
          <w:numId w:val="179"/>
        </w:numPr>
        <w:spacing w:after="200" w:line="276" w:lineRule="auto"/>
      </w:pPr>
      <w:r w:rsidRPr="00682362">
        <w:t xml:space="preserve">В появившемся окне (см. </w:t>
      </w:r>
      <w:r w:rsidRPr="00682362">
        <w:fldChar w:fldCharType="begin"/>
      </w:r>
      <w:r w:rsidRPr="00682362">
        <w:instrText xml:space="preserve"> REF  _Ref469514125 \* Lower \h </w:instrText>
      </w:r>
      <w:r w:rsidR="00682362">
        <w:instrText xml:space="preserve"> \* MERGEFORMAT </w:instrText>
      </w:r>
      <w:r w:rsidRPr="00682362">
        <w:fldChar w:fldCharType="separate"/>
      </w:r>
      <w:r w:rsidR="00355544" w:rsidRPr="00682362">
        <w:t xml:space="preserve">рис. </w:t>
      </w:r>
      <w:r w:rsidR="00355544">
        <w:rPr>
          <w:noProof/>
        </w:rPr>
        <w:t>462</w:t>
      </w:r>
      <w:r w:rsidRPr="00682362">
        <w:fldChar w:fldCharType="end"/>
      </w:r>
      <w:r w:rsidRPr="00682362">
        <w:t xml:space="preserve">) на вкладке </w:t>
      </w:r>
      <w:r w:rsidRPr="00682362">
        <w:rPr>
          <w:b/>
        </w:rPr>
        <w:t>Общие</w:t>
      </w:r>
      <w:r w:rsidRPr="00682362">
        <w:t xml:space="preserve"> введите </w:t>
      </w:r>
      <w:r w:rsidRPr="00682362">
        <w:rPr>
          <w:b/>
        </w:rPr>
        <w:t>Имя шаблона</w:t>
      </w:r>
      <w:r w:rsidRPr="00682362">
        <w:t xml:space="preserve"> и при необходимости заполните поле </w:t>
      </w:r>
      <w:r w:rsidRPr="00682362">
        <w:rPr>
          <w:b/>
        </w:rPr>
        <w:t>Описание</w:t>
      </w:r>
      <w:r w:rsidRPr="00682362">
        <w:t xml:space="preserve"> и перейдите на вкладку </w:t>
      </w:r>
      <w:r w:rsidRPr="00682362">
        <w:rPr>
          <w:b/>
        </w:rPr>
        <w:t>Настройки</w:t>
      </w:r>
      <w:r w:rsidRPr="00682362">
        <w:t xml:space="preserve"> (см. </w:t>
      </w:r>
      <w:r w:rsidRPr="00682362">
        <w:fldChar w:fldCharType="begin"/>
      </w:r>
      <w:r w:rsidRPr="00682362">
        <w:instrText xml:space="preserve"> REF  _Ref469514175 \* Lower \h </w:instrText>
      </w:r>
      <w:r w:rsidR="00682362">
        <w:instrText xml:space="preserve"> \* MERGEFORMAT </w:instrText>
      </w:r>
      <w:r w:rsidRPr="00682362">
        <w:fldChar w:fldCharType="separate"/>
      </w:r>
      <w:r w:rsidR="00355544" w:rsidRPr="00682362">
        <w:t xml:space="preserve">рис. </w:t>
      </w:r>
      <w:r w:rsidR="00355544">
        <w:rPr>
          <w:noProof/>
        </w:rPr>
        <w:t>463</w:t>
      </w:r>
      <w:r w:rsidRPr="00682362">
        <w:fldChar w:fldCharType="end"/>
      </w:r>
      <w:r w:rsidRPr="00682362">
        <w:t>).</w:t>
      </w:r>
    </w:p>
    <w:p w14:paraId="6A000997" w14:textId="77777777" w:rsidR="00BF1EBD" w:rsidRPr="00682362" w:rsidRDefault="00BF1EBD" w:rsidP="00BF1EBD">
      <w:pPr>
        <w:jc w:val="center"/>
      </w:pPr>
      <w:r w:rsidRPr="00682362">
        <w:rPr>
          <w:noProof/>
          <w:lang w:eastAsia="ru-RU"/>
        </w:rPr>
        <w:lastRenderedPageBreak/>
        <w:drawing>
          <wp:inline distT="0" distB="0" distL="0" distR="0" wp14:anchorId="6A002260" wp14:editId="6A002261">
            <wp:extent cx="3240000" cy="4720059"/>
            <wp:effectExtent l="0" t="0" r="0" b="4445"/>
            <wp:docPr id="954" name="Рисунок 954" descr="C:\Users\OGolubev\Desktop\Imag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Golubev\Desktop\Image 5.jpg"/>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3240000" cy="4720059"/>
                    </a:xfrm>
                    <a:prstGeom prst="rect">
                      <a:avLst/>
                    </a:prstGeom>
                    <a:noFill/>
                    <a:ln>
                      <a:noFill/>
                    </a:ln>
                  </pic:spPr>
                </pic:pic>
              </a:graphicData>
            </a:graphic>
          </wp:inline>
        </w:drawing>
      </w:r>
    </w:p>
    <w:p w14:paraId="6A000998" w14:textId="77777777" w:rsidR="00BF1EBD" w:rsidRPr="00682362" w:rsidRDefault="00BF1EBD" w:rsidP="00BF1EBD">
      <w:pPr>
        <w:pStyle w:val="figurenamenew"/>
      </w:pPr>
      <w:bookmarkStart w:id="1195" w:name="_Ref469514125"/>
      <w:r w:rsidRPr="00682362">
        <w:t xml:space="preserve">Рис. </w:t>
      </w:r>
      <w:r w:rsidR="00B51D63">
        <w:fldChar w:fldCharType="begin"/>
      </w:r>
      <w:r w:rsidR="00B51D63">
        <w:instrText xml:space="preserve"> SEQ Рис. \* ARABIC </w:instrText>
      </w:r>
      <w:r w:rsidR="00B51D63">
        <w:fldChar w:fldCharType="separate"/>
      </w:r>
      <w:r w:rsidR="00355544">
        <w:rPr>
          <w:noProof/>
        </w:rPr>
        <w:t>462</w:t>
      </w:r>
      <w:r w:rsidR="00B51D63">
        <w:rPr>
          <w:noProof/>
        </w:rPr>
        <w:fldChar w:fldCharType="end"/>
      </w:r>
      <w:bookmarkEnd w:id="1195"/>
      <w:r w:rsidRPr="00682362">
        <w:t xml:space="preserve"> – Окно создание шаблона печати</w:t>
      </w:r>
    </w:p>
    <w:p w14:paraId="6A000999" w14:textId="77777777" w:rsidR="00BF1EBD" w:rsidRPr="00682362" w:rsidRDefault="00BF1EBD" w:rsidP="002B115F">
      <w:pPr>
        <w:pStyle w:val="a0"/>
        <w:numPr>
          <w:ilvl w:val="0"/>
          <w:numId w:val="179"/>
        </w:numPr>
        <w:spacing w:after="200" w:line="276" w:lineRule="auto"/>
      </w:pPr>
      <w:r w:rsidRPr="00682362">
        <w:t xml:space="preserve">В окне на вкладке </w:t>
      </w:r>
      <w:r w:rsidRPr="00682362">
        <w:rPr>
          <w:b/>
        </w:rPr>
        <w:t xml:space="preserve">Настройки </w:t>
      </w:r>
      <w:r w:rsidRPr="00682362">
        <w:t xml:space="preserve">(см. </w:t>
      </w:r>
      <w:r w:rsidRPr="00682362">
        <w:fldChar w:fldCharType="begin"/>
      </w:r>
      <w:r w:rsidRPr="00682362">
        <w:instrText xml:space="preserve"> REF  _Ref469514175 \* Lower \h </w:instrText>
      </w:r>
      <w:r w:rsidR="00682362">
        <w:instrText xml:space="preserve"> \* MERGEFORMAT </w:instrText>
      </w:r>
      <w:r w:rsidRPr="00682362">
        <w:fldChar w:fldCharType="separate"/>
      </w:r>
      <w:r w:rsidR="00355544" w:rsidRPr="00682362">
        <w:t xml:space="preserve">рис. </w:t>
      </w:r>
      <w:r w:rsidR="00355544">
        <w:rPr>
          <w:noProof/>
        </w:rPr>
        <w:t>463</w:t>
      </w:r>
      <w:r w:rsidRPr="00682362">
        <w:fldChar w:fldCharType="end"/>
      </w:r>
      <w:r w:rsidRPr="00682362">
        <w:t xml:space="preserve">) выберите тип шаблона и нажмите </w:t>
      </w:r>
      <w:r w:rsidRPr="00682362">
        <w:rPr>
          <w:b/>
        </w:rPr>
        <w:t>Импорт.</w:t>
      </w:r>
      <w:r w:rsidRPr="00682362">
        <w:t xml:space="preserve"> </w:t>
      </w:r>
    </w:p>
    <w:p w14:paraId="6A00099A" w14:textId="77777777" w:rsidR="00BF1EBD" w:rsidRPr="00682362" w:rsidRDefault="00BF1EBD" w:rsidP="00BF1EBD">
      <w:pPr>
        <w:ind w:left="0"/>
      </w:pPr>
      <w:r w:rsidRPr="00682362">
        <w:t>Описание типов шаблонов, появляющихся в раскрывающемся списке представлено в </w:t>
      </w:r>
      <w:r w:rsidRPr="00682362">
        <w:fldChar w:fldCharType="begin"/>
      </w:r>
      <w:r w:rsidRPr="00682362">
        <w:instrText xml:space="preserve"> REF  _Ref469609910 \* Lower \h </w:instrText>
      </w:r>
      <w:r w:rsidR="00682362">
        <w:instrText xml:space="preserve"> \* MERGEFORMAT </w:instrText>
      </w:r>
      <w:r w:rsidRPr="00682362">
        <w:fldChar w:fldCharType="separate"/>
      </w:r>
      <w:r w:rsidR="00355544" w:rsidRPr="00682362">
        <w:t xml:space="preserve">табл. </w:t>
      </w:r>
      <w:r w:rsidR="00355544">
        <w:rPr>
          <w:noProof/>
        </w:rPr>
        <w:t>74</w:t>
      </w:r>
      <w:r w:rsidRPr="00682362">
        <w:fldChar w:fldCharType="end"/>
      </w:r>
      <w:r w:rsidRPr="00682362">
        <w:t xml:space="preserve"> .</w:t>
      </w:r>
    </w:p>
    <w:p w14:paraId="6A00099B" w14:textId="77777777" w:rsidR="00BF1EBD" w:rsidRPr="00682362" w:rsidRDefault="00BF1EBD" w:rsidP="00BF1EBD">
      <w:pPr>
        <w:pStyle w:val="tablename"/>
      </w:pPr>
      <w:bookmarkStart w:id="1196" w:name="_Ref469609910"/>
      <w:r w:rsidRPr="00682362">
        <w:t xml:space="preserve">Табл. </w:t>
      </w:r>
      <w:r w:rsidR="00B51D63">
        <w:fldChar w:fldCharType="begin"/>
      </w:r>
      <w:r w:rsidR="00B51D63">
        <w:instrText xml:space="preserve"> SEQ Табл. \* ARABIC </w:instrText>
      </w:r>
      <w:r w:rsidR="00B51D63">
        <w:fldChar w:fldCharType="separate"/>
      </w:r>
      <w:r w:rsidR="00355544">
        <w:rPr>
          <w:noProof/>
        </w:rPr>
        <w:t>74</w:t>
      </w:r>
      <w:r w:rsidR="00B51D63">
        <w:rPr>
          <w:noProof/>
        </w:rPr>
        <w:fldChar w:fldCharType="end"/>
      </w:r>
      <w:bookmarkEnd w:id="1196"/>
      <w:r w:rsidRPr="00682362">
        <w:rPr>
          <w:noProof/>
        </w:rPr>
        <w:t xml:space="preserve"> – Описание типов шаблонов</w:t>
      </w:r>
    </w:p>
    <w:tbl>
      <w:tblPr>
        <w:tblStyle w:val="2aladdin"/>
        <w:tblW w:w="0" w:type="auto"/>
        <w:tblLook w:val="04A0" w:firstRow="1" w:lastRow="0" w:firstColumn="1" w:lastColumn="0" w:noHBand="0" w:noVBand="1"/>
      </w:tblPr>
      <w:tblGrid>
        <w:gridCol w:w="2632"/>
        <w:gridCol w:w="6769"/>
      </w:tblGrid>
      <w:tr w:rsidR="00BF1EBD" w:rsidRPr="00682362" w14:paraId="6A00099E" w14:textId="77777777" w:rsidTr="00BF1EBD">
        <w:trPr>
          <w:cnfStyle w:val="100000000000" w:firstRow="1" w:lastRow="0" w:firstColumn="0" w:lastColumn="0" w:oddVBand="0" w:evenVBand="0" w:oddHBand="0" w:evenHBand="0" w:firstRowFirstColumn="0" w:firstRowLastColumn="0" w:lastRowFirstColumn="0" w:lastRowLastColumn="0"/>
          <w:tblHeader/>
        </w:trPr>
        <w:tc>
          <w:tcPr>
            <w:tcW w:w="2632" w:type="dxa"/>
            <w:vAlign w:val="center"/>
          </w:tcPr>
          <w:p w14:paraId="6A00099C" w14:textId="77777777" w:rsidR="00BF1EBD" w:rsidRPr="00682362" w:rsidRDefault="00BF1EBD" w:rsidP="00BF1EBD">
            <w:pPr>
              <w:pStyle w:val="maintext"/>
            </w:pPr>
            <w:r w:rsidRPr="00682362">
              <w:t>Тип шаблона</w:t>
            </w:r>
          </w:p>
        </w:tc>
        <w:tc>
          <w:tcPr>
            <w:tcW w:w="6769" w:type="dxa"/>
            <w:vAlign w:val="center"/>
          </w:tcPr>
          <w:p w14:paraId="6A00099D" w14:textId="77777777" w:rsidR="00BF1EBD" w:rsidRPr="00682362" w:rsidRDefault="00BF1EBD" w:rsidP="00BF1EBD">
            <w:pPr>
              <w:pStyle w:val="maintext"/>
              <w:ind w:left="33"/>
              <w:jc w:val="center"/>
            </w:pPr>
            <w:r w:rsidRPr="00682362">
              <w:t>Описание</w:t>
            </w:r>
          </w:p>
        </w:tc>
      </w:tr>
      <w:tr w:rsidR="00BF1EBD" w:rsidRPr="00682362" w14:paraId="6A0009A1" w14:textId="77777777" w:rsidTr="00BF1EBD">
        <w:tc>
          <w:tcPr>
            <w:tcW w:w="2632" w:type="dxa"/>
            <w:vAlign w:val="center"/>
          </w:tcPr>
          <w:p w14:paraId="6A00099F" w14:textId="77777777" w:rsidR="00BF1EBD" w:rsidRPr="00682362" w:rsidRDefault="00BF1EBD" w:rsidP="00BF1EBD">
            <w:pPr>
              <w:pStyle w:val="tabletext"/>
            </w:pPr>
            <w:r w:rsidRPr="00682362">
              <w:t>Заявка на выпуск КН</w:t>
            </w:r>
          </w:p>
        </w:tc>
        <w:tc>
          <w:tcPr>
            <w:tcW w:w="6769" w:type="dxa"/>
            <w:vAlign w:val="center"/>
          </w:tcPr>
          <w:p w14:paraId="6A0009A0" w14:textId="77777777" w:rsidR="00BF1EBD" w:rsidRPr="00682362" w:rsidRDefault="00BF1EBD" w:rsidP="00BF1EBD">
            <w:pPr>
              <w:pStyle w:val="tabletext"/>
            </w:pPr>
            <w:r w:rsidRPr="00682362">
              <w:t>Содержит текст заявления с просьбой о формировании и записи ключа электронной подписи на ключевой носитель, а так же указанием необходимых для этого персональных данных.</w:t>
            </w:r>
          </w:p>
        </w:tc>
      </w:tr>
      <w:tr w:rsidR="00BF1EBD" w:rsidRPr="00682362" w14:paraId="6A0009A4" w14:textId="77777777" w:rsidTr="00BF1EBD">
        <w:tc>
          <w:tcPr>
            <w:tcW w:w="2632" w:type="dxa"/>
            <w:vAlign w:val="center"/>
          </w:tcPr>
          <w:p w14:paraId="6A0009A2" w14:textId="77777777" w:rsidR="00BF1EBD" w:rsidRPr="00682362" w:rsidRDefault="00BF1EBD" w:rsidP="00BF1EBD">
            <w:pPr>
              <w:pStyle w:val="tabletext"/>
            </w:pPr>
            <w:r w:rsidRPr="00682362">
              <w:t>Акт выдачи КН</w:t>
            </w:r>
          </w:p>
        </w:tc>
        <w:tc>
          <w:tcPr>
            <w:tcW w:w="6769" w:type="dxa"/>
            <w:vAlign w:val="center"/>
          </w:tcPr>
          <w:p w14:paraId="6A0009A3" w14:textId="77777777" w:rsidR="00BF1EBD" w:rsidRPr="00682362" w:rsidRDefault="00BF1EBD" w:rsidP="00BF1EBD">
            <w:pPr>
              <w:pStyle w:val="tabletext"/>
            </w:pPr>
            <w:r w:rsidRPr="00682362">
              <w:t>Содержит ФИО, логин, адрес электронной почты и др. персональные данные, а так же лицо, выдавшее и лицо, получившее КН.</w:t>
            </w:r>
          </w:p>
        </w:tc>
      </w:tr>
      <w:tr w:rsidR="00BF1EBD" w:rsidRPr="00682362" w14:paraId="6A0009A7" w14:textId="77777777" w:rsidTr="00BF1EBD">
        <w:tc>
          <w:tcPr>
            <w:tcW w:w="2632" w:type="dxa"/>
            <w:vAlign w:val="center"/>
          </w:tcPr>
          <w:p w14:paraId="6A0009A5" w14:textId="77777777" w:rsidR="00BF1EBD" w:rsidRPr="00682362" w:rsidRDefault="00BF1EBD" w:rsidP="00BF1EBD">
            <w:pPr>
              <w:pStyle w:val="tabletext"/>
            </w:pPr>
            <w:r w:rsidRPr="00682362">
              <w:t>Заявка на сертификат</w:t>
            </w:r>
          </w:p>
        </w:tc>
        <w:tc>
          <w:tcPr>
            <w:tcW w:w="6769" w:type="dxa"/>
            <w:vAlign w:val="center"/>
          </w:tcPr>
          <w:p w14:paraId="6A0009A6" w14:textId="77777777" w:rsidR="00BF1EBD" w:rsidRPr="00682362" w:rsidRDefault="00BF1EBD" w:rsidP="00BF1EBD">
            <w:pPr>
              <w:pStyle w:val="tabletext"/>
            </w:pPr>
            <w:r w:rsidRPr="00682362">
              <w:t>Содержит текст заявления с просьбой об изготовлении сертификата ключа проверки электронной подписи, а так же указанием необходимых для этого персональных данных.</w:t>
            </w:r>
          </w:p>
        </w:tc>
      </w:tr>
      <w:tr w:rsidR="00BF1EBD" w:rsidRPr="00682362" w14:paraId="6A0009AA" w14:textId="77777777" w:rsidTr="00BF1EBD">
        <w:tc>
          <w:tcPr>
            <w:tcW w:w="2632" w:type="dxa"/>
            <w:vAlign w:val="center"/>
          </w:tcPr>
          <w:p w14:paraId="6A0009A8" w14:textId="77777777" w:rsidR="00BF1EBD" w:rsidRPr="00682362" w:rsidRDefault="00BF1EBD" w:rsidP="00BF1EBD">
            <w:pPr>
              <w:pStyle w:val="tabletext"/>
            </w:pPr>
            <w:r w:rsidRPr="00682362">
              <w:t>Сертификат</w:t>
            </w:r>
          </w:p>
        </w:tc>
        <w:tc>
          <w:tcPr>
            <w:tcW w:w="6769" w:type="dxa"/>
            <w:vAlign w:val="center"/>
          </w:tcPr>
          <w:p w14:paraId="6A0009A9" w14:textId="77777777" w:rsidR="00BF1EBD" w:rsidRPr="00682362" w:rsidRDefault="00BF1EBD" w:rsidP="00BF1EBD">
            <w:pPr>
              <w:pStyle w:val="tabletext"/>
            </w:pPr>
            <w:r w:rsidRPr="00682362">
              <w:t xml:space="preserve">Содержит данные пользователя (ФИО, аккаунт, адрес электронной почты и др.) и данные сертификата (номер версии, серийный номер, даты срока действия и др.). </w:t>
            </w:r>
          </w:p>
        </w:tc>
      </w:tr>
      <w:tr w:rsidR="00BF1EBD" w:rsidRPr="00682362" w14:paraId="6A0009AD" w14:textId="77777777" w:rsidTr="00BF1EBD">
        <w:tc>
          <w:tcPr>
            <w:tcW w:w="2632" w:type="dxa"/>
            <w:vAlign w:val="center"/>
          </w:tcPr>
          <w:p w14:paraId="6A0009AB" w14:textId="77777777" w:rsidR="00BF1EBD" w:rsidRPr="00682362" w:rsidRDefault="00BF1EBD" w:rsidP="00BF1EBD">
            <w:pPr>
              <w:pStyle w:val="tabletext"/>
            </w:pPr>
            <w:r w:rsidRPr="00682362">
              <w:t>Нормативный документ</w:t>
            </w:r>
          </w:p>
        </w:tc>
        <w:tc>
          <w:tcPr>
            <w:tcW w:w="6769" w:type="dxa"/>
            <w:vAlign w:val="center"/>
          </w:tcPr>
          <w:p w14:paraId="6A0009AC" w14:textId="77777777" w:rsidR="00BF1EBD" w:rsidRPr="00682362" w:rsidRDefault="00BF1EBD" w:rsidP="00BF1EBD">
            <w:pPr>
              <w:pStyle w:val="tabletext"/>
            </w:pPr>
            <w:r w:rsidRPr="00682362">
              <w:t>Содержит сведения, отражающие различные события, возникающие в процессе учета СКЗИ. Данный тип шаблона используется только в рамках учета СКЗИ.</w:t>
            </w:r>
          </w:p>
        </w:tc>
      </w:tr>
    </w:tbl>
    <w:p w14:paraId="6A0009AE" w14:textId="77777777" w:rsidR="00BF1EBD" w:rsidRPr="00682362" w:rsidRDefault="00BF1EBD" w:rsidP="00BF1EBD"/>
    <w:p w14:paraId="6A0009AF" w14:textId="77777777" w:rsidR="00BF1EBD" w:rsidRPr="00682362" w:rsidRDefault="00BF1EBD" w:rsidP="00BF1EBD">
      <w:pPr>
        <w:jc w:val="center"/>
        <w:rPr>
          <w:noProof/>
          <w:lang w:eastAsia="ru-RU"/>
        </w:rPr>
      </w:pPr>
      <w:r w:rsidRPr="00682362">
        <w:rPr>
          <w:noProof/>
          <w:lang w:eastAsia="ru-RU"/>
        </w:rPr>
        <w:lastRenderedPageBreak/>
        <w:drawing>
          <wp:inline distT="0" distB="0" distL="0" distR="0" wp14:anchorId="6A002262" wp14:editId="6A002263">
            <wp:extent cx="3240000" cy="4720059"/>
            <wp:effectExtent l="0" t="0" r="0" b="4445"/>
            <wp:docPr id="955" name="Рисунок 955" descr="C:\Users\OGolubev\Desktop\шаблон печа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Golubev\Desktop\шаблон печати.jpg"/>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3240000" cy="4720059"/>
                    </a:xfrm>
                    <a:prstGeom prst="rect">
                      <a:avLst/>
                    </a:prstGeom>
                    <a:noFill/>
                    <a:ln>
                      <a:noFill/>
                    </a:ln>
                  </pic:spPr>
                </pic:pic>
              </a:graphicData>
            </a:graphic>
          </wp:inline>
        </w:drawing>
      </w:r>
    </w:p>
    <w:p w14:paraId="6A0009B0" w14:textId="77777777" w:rsidR="00BF1EBD" w:rsidRPr="00682362" w:rsidRDefault="00BF1EBD" w:rsidP="00BF1EBD">
      <w:pPr>
        <w:pStyle w:val="figurenamenew"/>
      </w:pPr>
      <w:bookmarkStart w:id="1197" w:name="_Ref469514175"/>
      <w:r w:rsidRPr="00682362">
        <w:t xml:space="preserve">Рис. </w:t>
      </w:r>
      <w:r w:rsidR="00B51D63">
        <w:fldChar w:fldCharType="begin"/>
      </w:r>
      <w:r w:rsidR="00B51D63">
        <w:instrText xml:space="preserve"> SEQ Рис. \* ARABIC </w:instrText>
      </w:r>
      <w:r w:rsidR="00B51D63">
        <w:fldChar w:fldCharType="separate"/>
      </w:r>
      <w:r w:rsidR="00355544">
        <w:rPr>
          <w:noProof/>
        </w:rPr>
        <w:t>463</w:t>
      </w:r>
      <w:r w:rsidR="00B51D63">
        <w:rPr>
          <w:noProof/>
        </w:rPr>
        <w:fldChar w:fldCharType="end"/>
      </w:r>
      <w:bookmarkEnd w:id="1197"/>
      <w:r w:rsidRPr="00682362">
        <w:t xml:space="preserve"> – Окно создания шаблона печати на вкладке Настройки</w:t>
      </w:r>
    </w:p>
    <w:p w14:paraId="6A0009B1" w14:textId="77777777" w:rsidR="00BF1EBD" w:rsidRPr="00682362" w:rsidRDefault="00BF1EBD" w:rsidP="002B115F">
      <w:pPr>
        <w:pStyle w:val="a0"/>
        <w:numPr>
          <w:ilvl w:val="0"/>
          <w:numId w:val="179"/>
        </w:numPr>
        <w:spacing w:after="200" w:line="276" w:lineRule="auto"/>
      </w:pPr>
      <w:r w:rsidRPr="00682362">
        <w:t>Укажите место расположения файла шаблона (файла в формате .</w:t>
      </w:r>
      <w:r w:rsidRPr="00682362">
        <w:rPr>
          <w:lang w:val="en-US"/>
        </w:rPr>
        <w:t>rtf</w:t>
      </w:r>
      <w:r w:rsidRPr="00682362">
        <w:t xml:space="preserve">) и нажмите </w:t>
      </w:r>
      <w:r w:rsidRPr="00682362">
        <w:rPr>
          <w:b/>
        </w:rPr>
        <w:t>Открыть</w:t>
      </w:r>
      <w:r w:rsidRPr="00682362">
        <w:t xml:space="preserve">. </w:t>
      </w:r>
    </w:p>
    <w:p w14:paraId="6A0009B2" w14:textId="77777777" w:rsidR="00BF1EBD" w:rsidRPr="00682362" w:rsidRDefault="00BF1EBD" w:rsidP="00BF1EBD">
      <w:pPr>
        <w:pStyle w:val="notetext"/>
        <w:rPr>
          <w:noProof/>
          <w:sz w:val="20"/>
          <w:szCs w:val="20"/>
          <w:lang w:eastAsia="ru-RU"/>
        </w:rPr>
      </w:pPr>
      <w:r w:rsidRPr="00682362">
        <w:rPr>
          <w:noProof/>
          <w:lang w:eastAsia="ru-RU"/>
        </w:rPr>
        <w:drawing>
          <wp:inline distT="0" distB="0" distL="0" distR="0" wp14:anchorId="6A002264" wp14:editId="6A002265">
            <wp:extent cx="171450" cy="180975"/>
            <wp:effectExtent l="0" t="0" r="0" b="9525"/>
            <wp:docPr id="957" name="Рисунок 957" descr="Описание: 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0" descr="Описание: 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82362">
        <w:rPr>
          <w:sz w:val="20"/>
          <w:szCs w:val="20"/>
        </w:rPr>
        <w:t xml:space="preserve"> </w:t>
      </w:r>
      <w:r w:rsidRPr="00682362">
        <w:rPr>
          <w:noProof/>
          <w:sz w:val="20"/>
          <w:szCs w:val="20"/>
          <w:lang w:eastAsia="ru-RU"/>
        </w:rPr>
        <w:t>Подробнее о создании файла шаблона в формате .</w:t>
      </w:r>
      <w:r w:rsidRPr="00682362">
        <w:rPr>
          <w:noProof/>
          <w:sz w:val="20"/>
          <w:szCs w:val="20"/>
          <w:lang w:val="en-US" w:eastAsia="ru-RU"/>
        </w:rPr>
        <w:t>rtf</w:t>
      </w:r>
      <w:r w:rsidRPr="00682362">
        <w:rPr>
          <w:noProof/>
          <w:sz w:val="20"/>
          <w:szCs w:val="20"/>
          <w:lang w:eastAsia="ru-RU"/>
        </w:rPr>
        <w:t xml:space="preserve"> см. </w:t>
      </w:r>
      <w:r w:rsidRPr="00682362">
        <w:rPr>
          <w:noProof/>
          <w:sz w:val="20"/>
          <w:szCs w:val="20"/>
          <w:lang w:eastAsia="ru-RU"/>
        </w:rPr>
        <w:fldChar w:fldCharType="begin"/>
      </w:r>
      <w:r w:rsidRPr="00682362">
        <w:rPr>
          <w:noProof/>
          <w:sz w:val="20"/>
          <w:szCs w:val="20"/>
          <w:lang w:eastAsia="ru-RU"/>
        </w:rPr>
        <w:instrText xml:space="preserve"> REF _Ref469494163 \h  \* MERGEFORMAT </w:instrText>
      </w:r>
      <w:r w:rsidRPr="00682362">
        <w:rPr>
          <w:noProof/>
          <w:sz w:val="20"/>
          <w:szCs w:val="20"/>
          <w:lang w:eastAsia="ru-RU"/>
        </w:rPr>
      </w:r>
      <w:r w:rsidRPr="00682362">
        <w:rPr>
          <w:noProof/>
          <w:sz w:val="20"/>
          <w:szCs w:val="20"/>
          <w:lang w:eastAsia="ru-RU"/>
        </w:rPr>
        <w:fldChar w:fldCharType="separate"/>
      </w:r>
      <w:r w:rsidR="00355544" w:rsidRPr="00355544">
        <w:rPr>
          <w:noProof/>
          <w:sz w:val="20"/>
          <w:szCs w:val="20"/>
          <w:lang w:eastAsia="ru-RU"/>
        </w:rPr>
        <w:t>Создание файлов шаблонов в формате</w:t>
      </w:r>
      <w:r w:rsidR="00355544" w:rsidRPr="00682362">
        <w:t xml:space="preserve"> RTF</w:t>
      </w:r>
      <w:r w:rsidRPr="00682362">
        <w:rPr>
          <w:noProof/>
          <w:sz w:val="20"/>
          <w:szCs w:val="20"/>
          <w:lang w:eastAsia="ru-RU"/>
        </w:rPr>
        <w:fldChar w:fldCharType="end"/>
      </w:r>
      <w:r w:rsidRPr="00682362">
        <w:rPr>
          <w:noProof/>
          <w:sz w:val="20"/>
          <w:szCs w:val="20"/>
          <w:lang w:eastAsia="ru-RU"/>
        </w:rPr>
        <w:t>.</w:t>
      </w:r>
    </w:p>
    <w:p w14:paraId="6A0009B3" w14:textId="77777777" w:rsidR="00BF1EBD" w:rsidRPr="00682362" w:rsidRDefault="00BF1EBD" w:rsidP="00BF1EBD">
      <w:pPr>
        <w:jc w:val="center"/>
      </w:pPr>
      <w:r w:rsidRPr="00682362">
        <w:rPr>
          <w:noProof/>
          <w:lang w:eastAsia="ru-RU"/>
        </w:rPr>
        <w:lastRenderedPageBreak/>
        <w:drawing>
          <wp:inline distT="0" distB="0" distL="0" distR="0" wp14:anchorId="6A002266" wp14:editId="6A002267">
            <wp:extent cx="3240000" cy="4720059"/>
            <wp:effectExtent l="0" t="0" r="0" b="4445"/>
            <wp:docPr id="997" name="Рисунок 997" descr="C:\Users\OGolubev\Desktop\Imag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Golubev\Desktop\Image 7.jpg"/>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3240000" cy="4720059"/>
                    </a:xfrm>
                    <a:prstGeom prst="rect">
                      <a:avLst/>
                    </a:prstGeom>
                    <a:noFill/>
                    <a:ln>
                      <a:noFill/>
                    </a:ln>
                  </pic:spPr>
                </pic:pic>
              </a:graphicData>
            </a:graphic>
          </wp:inline>
        </w:drawing>
      </w:r>
    </w:p>
    <w:p w14:paraId="6A0009B4" w14:textId="77777777" w:rsidR="00BF1EBD" w:rsidRPr="00682362" w:rsidRDefault="00BF1EBD" w:rsidP="00BF1EBD">
      <w:pPr>
        <w:pStyle w:val="figurenamenew"/>
      </w:pPr>
      <w:bookmarkStart w:id="1198" w:name="_Ref469514415"/>
      <w:bookmarkStart w:id="1199" w:name="_Ref469514372"/>
      <w:r w:rsidRPr="00682362">
        <w:t xml:space="preserve">Рис. </w:t>
      </w:r>
      <w:r w:rsidR="00B51D63">
        <w:fldChar w:fldCharType="begin"/>
      </w:r>
      <w:r w:rsidR="00B51D63">
        <w:instrText xml:space="preserve"> SEQ Рис. \* ARABIC </w:instrText>
      </w:r>
      <w:r w:rsidR="00B51D63">
        <w:fldChar w:fldCharType="separate"/>
      </w:r>
      <w:r w:rsidR="00355544">
        <w:rPr>
          <w:noProof/>
        </w:rPr>
        <w:t>464</w:t>
      </w:r>
      <w:r w:rsidR="00B51D63">
        <w:rPr>
          <w:noProof/>
        </w:rPr>
        <w:fldChar w:fldCharType="end"/>
      </w:r>
      <w:bookmarkEnd w:id="1198"/>
      <w:r w:rsidRPr="00682362">
        <w:t xml:space="preserve"> –</w:t>
      </w:r>
      <w:bookmarkEnd w:id="1199"/>
      <w:r w:rsidRPr="00682362">
        <w:t xml:space="preserve"> Окно создания шаблона печати после импорта шаблона печати </w:t>
      </w:r>
    </w:p>
    <w:p w14:paraId="6A0009B5" w14:textId="77777777" w:rsidR="00BF1EBD" w:rsidRPr="00682362" w:rsidRDefault="00BF1EBD" w:rsidP="00BF1EBD">
      <w:pPr>
        <w:jc w:val="both"/>
      </w:pPr>
      <w:r w:rsidRPr="00682362">
        <w:t xml:space="preserve">В появившемся окне (см. </w:t>
      </w:r>
      <w:r w:rsidRPr="00682362">
        <w:fldChar w:fldCharType="begin"/>
      </w:r>
      <w:r w:rsidRPr="00682362">
        <w:instrText xml:space="preserve"> REF  _Ref469514415 \* Lower \h </w:instrText>
      </w:r>
      <w:r w:rsidR="00682362">
        <w:instrText xml:space="preserve"> \* MERGEFORMAT </w:instrText>
      </w:r>
      <w:r w:rsidRPr="00682362">
        <w:fldChar w:fldCharType="separate"/>
      </w:r>
      <w:r w:rsidR="00355544" w:rsidRPr="00682362">
        <w:t xml:space="preserve">рис. </w:t>
      </w:r>
      <w:r w:rsidR="00355544">
        <w:rPr>
          <w:noProof/>
        </w:rPr>
        <w:t>464</w:t>
      </w:r>
      <w:r w:rsidRPr="00682362">
        <w:fldChar w:fldCharType="end"/>
      </w:r>
      <w:r w:rsidRPr="00682362">
        <w:t>) отобразится загруженный файл шаблона, содержимое которого можно просмотреть, используя полосу прокрутки и кнопки изменения масштаба "+" и "-".</w:t>
      </w:r>
    </w:p>
    <w:p w14:paraId="6A0009B6" w14:textId="77777777" w:rsidR="00BF1EBD" w:rsidRPr="00682362" w:rsidRDefault="00BF1EBD" w:rsidP="002B115F">
      <w:pPr>
        <w:pStyle w:val="a0"/>
        <w:numPr>
          <w:ilvl w:val="0"/>
          <w:numId w:val="179"/>
        </w:numPr>
        <w:spacing w:after="200" w:line="276" w:lineRule="auto"/>
        <w:jc w:val="both"/>
      </w:pPr>
      <w:r w:rsidRPr="00682362">
        <w:t xml:space="preserve">Нажмите </w:t>
      </w:r>
      <w:r w:rsidRPr="00682362">
        <w:rPr>
          <w:b/>
        </w:rPr>
        <w:t>Создать</w:t>
      </w:r>
      <w:r w:rsidRPr="00682362">
        <w:t xml:space="preserve">. Созданный шаблон печати отобразится в списке шаблонов печати консоли управления </w:t>
      </w:r>
      <w:r w:rsidRPr="00682362">
        <w:rPr>
          <w:lang w:val="en-US"/>
        </w:rPr>
        <w:t>JMS</w:t>
      </w:r>
      <w:r w:rsidRPr="00682362">
        <w:t>.</w:t>
      </w:r>
    </w:p>
    <w:p w14:paraId="6A0009B7" w14:textId="77777777" w:rsidR="00BF1EBD" w:rsidRPr="00682362" w:rsidRDefault="00BF1EBD" w:rsidP="00480A5D">
      <w:pPr>
        <w:pStyle w:val="3"/>
      </w:pPr>
      <w:bookmarkStart w:id="1200" w:name="_Ref469494163"/>
      <w:bookmarkStart w:id="1201" w:name="_Toc499652487"/>
      <w:r w:rsidRPr="00682362">
        <w:t>Создание файлов шаблонов в формате RTF</w:t>
      </w:r>
      <w:bookmarkEnd w:id="1200"/>
      <w:bookmarkEnd w:id="1201"/>
    </w:p>
    <w:p w14:paraId="6A0009B8" w14:textId="77777777" w:rsidR="00BF1EBD" w:rsidRPr="00682362" w:rsidRDefault="00BF1EBD" w:rsidP="00BF1EBD">
      <w:pPr>
        <w:jc w:val="both"/>
      </w:pPr>
      <w:r w:rsidRPr="00682362">
        <w:t xml:space="preserve">Чтобы подготовить для JMS шаблон документа в формате </w:t>
      </w:r>
      <w:r w:rsidRPr="00682362">
        <w:rPr>
          <w:lang w:val="en-US"/>
        </w:rPr>
        <w:t>RTF</w:t>
      </w:r>
      <w:r w:rsidRPr="00682362">
        <w:t>, выполните следующие действия:</w:t>
      </w:r>
    </w:p>
    <w:p w14:paraId="6A0009B9" w14:textId="77777777" w:rsidR="00BF1EBD" w:rsidRPr="00682362" w:rsidRDefault="00BF1EBD" w:rsidP="002B115F">
      <w:pPr>
        <w:pStyle w:val="a0"/>
        <w:numPr>
          <w:ilvl w:val="0"/>
          <w:numId w:val="180"/>
        </w:numPr>
        <w:spacing w:after="200" w:line="276" w:lineRule="auto"/>
        <w:jc w:val="both"/>
      </w:pPr>
      <w:r w:rsidRPr="00682362">
        <w:t>Создайте документ Microsoft Word и заполните его необходимым содержимым.</w:t>
      </w:r>
    </w:p>
    <w:p w14:paraId="6A0009BA" w14:textId="77777777" w:rsidR="00BF1EBD" w:rsidRPr="00682362" w:rsidRDefault="00BF1EBD" w:rsidP="00BF1EBD">
      <w:pPr>
        <w:pStyle w:val="notetext"/>
        <w:rPr>
          <w:sz w:val="20"/>
          <w:szCs w:val="20"/>
        </w:rPr>
      </w:pPr>
      <w:r w:rsidRPr="00682362">
        <w:rPr>
          <w:noProof/>
          <w:lang w:eastAsia="ru-RU"/>
        </w:rPr>
        <w:drawing>
          <wp:inline distT="0" distB="0" distL="0" distR="0" wp14:anchorId="6A002268" wp14:editId="6A002269">
            <wp:extent cx="172720" cy="180975"/>
            <wp:effectExtent l="0" t="0" r="0" b="9525"/>
            <wp:docPr id="1133" name="Рисунок 1133" descr="Описание: 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0" descr="Описание: 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2720" cy="180975"/>
                    </a:xfrm>
                    <a:prstGeom prst="rect">
                      <a:avLst/>
                    </a:prstGeom>
                    <a:noFill/>
                    <a:ln>
                      <a:noFill/>
                    </a:ln>
                  </pic:spPr>
                </pic:pic>
              </a:graphicData>
            </a:graphic>
          </wp:inline>
        </w:drawing>
      </w:r>
      <w:r w:rsidRPr="00682362">
        <w:rPr>
          <w:sz w:val="20"/>
          <w:szCs w:val="20"/>
        </w:rPr>
        <w:t xml:space="preserve"> В настоящем документе для примера используется </w:t>
      </w:r>
      <w:r w:rsidRPr="00682362">
        <w:rPr>
          <w:sz w:val="20"/>
          <w:szCs w:val="20"/>
          <w:lang w:val="en-US"/>
        </w:rPr>
        <w:t>Microsoft</w:t>
      </w:r>
      <w:r w:rsidRPr="00682362">
        <w:rPr>
          <w:sz w:val="20"/>
          <w:szCs w:val="20"/>
        </w:rPr>
        <w:t xml:space="preserve"> </w:t>
      </w:r>
      <w:r w:rsidRPr="00682362">
        <w:rPr>
          <w:sz w:val="20"/>
          <w:szCs w:val="20"/>
          <w:lang w:val="en-US"/>
        </w:rPr>
        <w:t>Word</w:t>
      </w:r>
      <w:r w:rsidRPr="00682362">
        <w:rPr>
          <w:sz w:val="20"/>
          <w:szCs w:val="20"/>
        </w:rPr>
        <w:t xml:space="preserve"> 2010.</w:t>
      </w:r>
    </w:p>
    <w:p w14:paraId="6A0009BB" w14:textId="77777777" w:rsidR="00BF1EBD" w:rsidRPr="00682362" w:rsidRDefault="00BF1EBD" w:rsidP="00BF1EBD">
      <w:pPr>
        <w:pStyle w:val="notetext"/>
        <w:rPr>
          <w:sz w:val="20"/>
          <w:szCs w:val="20"/>
        </w:rPr>
      </w:pPr>
    </w:p>
    <w:p w14:paraId="6A0009BC" w14:textId="77777777" w:rsidR="00BF1EBD" w:rsidRPr="00682362" w:rsidRDefault="00BF1EBD" w:rsidP="002B115F">
      <w:pPr>
        <w:pStyle w:val="a0"/>
        <w:numPr>
          <w:ilvl w:val="0"/>
          <w:numId w:val="180"/>
        </w:numPr>
        <w:spacing w:after="200" w:line="276" w:lineRule="auto"/>
        <w:jc w:val="both"/>
      </w:pPr>
      <w:r w:rsidRPr="00682362">
        <w:t>Добавьте в документ закладки, одноимённые полям в базе данных JMS – для этого выполните следующие действия:</w:t>
      </w:r>
    </w:p>
    <w:p w14:paraId="6A0009BD" w14:textId="77777777" w:rsidR="00BF1EBD" w:rsidRPr="00682362" w:rsidRDefault="00BF1EBD" w:rsidP="002B115F">
      <w:pPr>
        <w:pStyle w:val="a0"/>
        <w:numPr>
          <w:ilvl w:val="1"/>
          <w:numId w:val="180"/>
        </w:numPr>
        <w:spacing w:after="200" w:line="276" w:lineRule="auto"/>
        <w:jc w:val="both"/>
      </w:pPr>
      <w:r w:rsidRPr="00682362">
        <w:t>переместите курсор в то место документа, в котором будет помещена закладка, соответствующая полю в базе данных JMS;</w:t>
      </w:r>
    </w:p>
    <w:p w14:paraId="6A0009BE" w14:textId="77777777" w:rsidR="00BF1EBD" w:rsidRPr="00682362" w:rsidRDefault="00BF1EBD" w:rsidP="002B115F">
      <w:pPr>
        <w:pStyle w:val="a0"/>
        <w:numPr>
          <w:ilvl w:val="1"/>
          <w:numId w:val="180"/>
        </w:numPr>
        <w:spacing w:after="200" w:line="276" w:lineRule="auto"/>
        <w:jc w:val="both"/>
      </w:pPr>
      <w:r w:rsidRPr="00682362">
        <w:t xml:space="preserve">в ленточном меню Microsoft Word выберите </w:t>
      </w:r>
      <w:r w:rsidRPr="00682362">
        <w:rPr>
          <w:b/>
        </w:rPr>
        <w:t>Вставка</w:t>
      </w:r>
      <w:r w:rsidR="008F7AE0" w:rsidRPr="00682362">
        <w:t xml:space="preserve"> -&gt; </w:t>
      </w:r>
      <w:r w:rsidRPr="00682362">
        <w:rPr>
          <w:b/>
        </w:rPr>
        <w:t>Закладка</w:t>
      </w:r>
      <w:r w:rsidRPr="00682362">
        <w:t>;</w:t>
      </w:r>
    </w:p>
    <w:p w14:paraId="6A0009BF" w14:textId="77777777" w:rsidR="00BF1EBD" w:rsidRPr="00682362" w:rsidRDefault="00BF1EBD" w:rsidP="002B115F">
      <w:pPr>
        <w:pStyle w:val="a0"/>
        <w:numPr>
          <w:ilvl w:val="1"/>
          <w:numId w:val="180"/>
        </w:numPr>
        <w:spacing w:after="200" w:line="276" w:lineRule="auto"/>
        <w:jc w:val="both"/>
      </w:pPr>
      <w:r w:rsidRPr="00682362">
        <w:t xml:space="preserve">отобразится следующее окно (см. </w:t>
      </w:r>
      <w:r w:rsidRPr="00682362">
        <w:fldChar w:fldCharType="begin"/>
      </w:r>
      <w:r w:rsidRPr="00682362">
        <w:instrText xml:space="preserve"> REF  _Ref469514725 \* Lower \h </w:instrText>
      </w:r>
      <w:r w:rsidR="00682362">
        <w:instrText xml:space="preserve"> \* MERGEFORMAT </w:instrText>
      </w:r>
      <w:r w:rsidRPr="00682362">
        <w:fldChar w:fldCharType="separate"/>
      </w:r>
      <w:r w:rsidR="00355544" w:rsidRPr="00682362">
        <w:t xml:space="preserve">рис. </w:t>
      </w:r>
      <w:r w:rsidR="00355544">
        <w:rPr>
          <w:noProof/>
        </w:rPr>
        <w:t>465</w:t>
      </w:r>
      <w:r w:rsidRPr="00682362">
        <w:fldChar w:fldCharType="end"/>
      </w:r>
      <w:r w:rsidRPr="00682362">
        <w:t xml:space="preserve">); </w:t>
      </w:r>
    </w:p>
    <w:p w14:paraId="6A0009C0" w14:textId="77777777" w:rsidR="00BF1EBD" w:rsidRPr="00682362" w:rsidRDefault="00BF1EBD" w:rsidP="00BF1EBD">
      <w:pPr>
        <w:pStyle w:val="figure"/>
      </w:pPr>
      <w:r w:rsidRPr="00682362">
        <w:lastRenderedPageBreak/>
        <w:drawing>
          <wp:inline distT="0" distB="0" distL="0" distR="0" wp14:anchorId="6A00226A" wp14:editId="6A00226B">
            <wp:extent cx="2842260" cy="2545080"/>
            <wp:effectExtent l="0" t="0" r="0" b="762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stretch>
                      <a:fillRect/>
                    </a:stretch>
                  </pic:blipFill>
                  <pic:spPr>
                    <a:xfrm>
                      <a:off x="0" y="0"/>
                      <a:ext cx="2842260" cy="2545080"/>
                    </a:xfrm>
                    <a:prstGeom prst="rect">
                      <a:avLst/>
                    </a:prstGeom>
                  </pic:spPr>
                </pic:pic>
              </a:graphicData>
            </a:graphic>
          </wp:inline>
        </w:drawing>
      </w:r>
    </w:p>
    <w:p w14:paraId="6A0009C1" w14:textId="77777777" w:rsidR="00BF1EBD" w:rsidRPr="00682362" w:rsidRDefault="00BF1EBD" w:rsidP="00BF1EBD">
      <w:pPr>
        <w:pStyle w:val="figurenamenew"/>
      </w:pPr>
      <w:bookmarkStart w:id="1202" w:name="_Ref469514725"/>
      <w:r w:rsidRPr="00682362">
        <w:t xml:space="preserve">Рис. </w:t>
      </w:r>
      <w:r w:rsidR="00B51D63">
        <w:fldChar w:fldCharType="begin"/>
      </w:r>
      <w:r w:rsidR="00B51D63">
        <w:instrText xml:space="preserve"> SEQ Рис. \* ARABIC </w:instrText>
      </w:r>
      <w:r w:rsidR="00B51D63">
        <w:fldChar w:fldCharType="separate"/>
      </w:r>
      <w:r w:rsidR="00355544">
        <w:rPr>
          <w:noProof/>
        </w:rPr>
        <w:t>465</w:t>
      </w:r>
      <w:r w:rsidR="00B51D63">
        <w:rPr>
          <w:noProof/>
        </w:rPr>
        <w:fldChar w:fldCharType="end"/>
      </w:r>
      <w:bookmarkEnd w:id="1202"/>
      <w:r w:rsidRPr="00682362">
        <w:t xml:space="preserve"> – Добавление закладки в документ </w:t>
      </w:r>
      <w:r w:rsidRPr="00682362">
        <w:rPr>
          <w:lang w:val="en-US"/>
        </w:rPr>
        <w:t>Microsoft</w:t>
      </w:r>
      <w:r w:rsidRPr="00682362">
        <w:t xml:space="preserve"> </w:t>
      </w:r>
      <w:r w:rsidRPr="00682362">
        <w:rPr>
          <w:lang w:val="en-US"/>
        </w:rPr>
        <w:t>Word</w:t>
      </w:r>
    </w:p>
    <w:p w14:paraId="6A0009C2" w14:textId="77777777" w:rsidR="00BF1EBD" w:rsidRPr="00682362" w:rsidRDefault="00BF1EBD" w:rsidP="002B115F">
      <w:pPr>
        <w:pStyle w:val="a0"/>
        <w:numPr>
          <w:ilvl w:val="1"/>
          <w:numId w:val="180"/>
        </w:numPr>
        <w:spacing w:after="200" w:line="276" w:lineRule="auto"/>
        <w:jc w:val="both"/>
      </w:pPr>
      <w:r w:rsidRPr="00682362">
        <w:t xml:space="preserve">в поле </w:t>
      </w:r>
      <w:r w:rsidRPr="00682362">
        <w:rPr>
          <w:b/>
        </w:rPr>
        <w:t>Имя закладки</w:t>
      </w:r>
      <w:r w:rsidRPr="00682362">
        <w:t xml:space="preserve"> введите имя, соответствующее названию поля в базе данных JMS;</w:t>
      </w:r>
    </w:p>
    <w:p w14:paraId="6A0009C3" w14:textId="77777777" w:rsidR="00BF1EBD" w:rsidRPr="00682362" w:rsidRDefault="00BF1EBD" w:rsidP="00BF1EBD">
      <w:pPr>
        <w:ind w:left="0"/>
        <w:jc w:val="both"/>
      </w:pPr>
      <w:r w:rsidRPr="00682362">
        <w:t xml:space="preserve">Перечень доступных закладок, используемых в документах выпуска КН и сертификатов, представлен в </w:t>
      </w:r>
      <w:r w:rsidRPr="00682362">
        <w:fldChar w:fldCharType="begin"/>
      </w:r>
      <w:r w:rsidRPr="00682362">
        <w:instrText xml:space="preserve"> REF  _Ref469609911 \* Lower \h </w:instrText>
      </w:r>
      <w:r w:rsidR="00682362">
        <w:instrText xml:space="preserve"> \* MERGEFORMAT </w:instrText>
      </w:r>
      <w:r w:rsidRPr="00682362">
        <w:fldChar w:fldCharType="separate"/>
      </w:r>
      <w:r w:rsidR="00355544" w:rsidRPr="00682362">
        <w:t xml:space="preserve">табл. </w:t>
      </w:r>
      <w:r w:rsidR="00355544">
        <w:rPr>
          <w:noProof/>
        </w:rPr>
        <w:t>75</w:t>
      </w:r>
      <w:r w:rsidRPr="00682362">
        <w:fldChar w:fldCharType="end"/>
      </w:r>
      <w:r w:rsidRPr="00682362">
        <w:t>.</w:t>
      </w:r>
    </w:p>
    <w:p w14:paraId="6A0009C4" w14:textId="77777777" w:rsidR="00BF1EBD" w:rsidRPr="00682362" w:rsidRDefault="00BF1EBD" w:rsidP="00BF1EBD">
      <w:pPr>
        <w:pStyle w:val="tablename"/>
      </w:pPr>
      <w:bookmarkStart w:id="1203" w:name="_Ref469609911"/>
      <w:r w:rsidRPr="00682362">
        <w:t xml:space="preserve">Табл. </w:t>
      </w:r>
      <w:r w:rsidR="00B51D63">
        <w:fldChar w:fldCharType="begin"/>
      </w:r>
      <w:r w:rsidR="00B51D63">
        <w:instrText xml:space="preserve"> SEQ Табл. \* ARABIC </w:instrText>
      </w:r>
      <w:r w:rsidR="00B51D63">
        <w:fldChar w:fldCharType="separate"/>
      </w:r>
      <w:r w:rsidR="00355544">
        <w:rPr>
          <w:noProof/>
        </w:rPr>
        <w:t>75</w:t>
      </w:r>
      <w:r w:rsidR="00B51D63">
        <w:rPr>
          <w:noProof/>
        </w:rPr>
        <w:fldChar w:fldCharType="end"/>
      </w:r>
      <w:bookmarkEnd w:id="1203"/>
      <w:r w:rsidRPr="00682362">
        <w:t xml:space="preserve"> – Закладки, соответствующие полям в базе данных</w:t>
      </w:r>
    </w:p>
    <w:tbl>
      <w:tblPr>
        <w:tblW w:w="9077" w:type="dxa"/>
        <w:tblInd w:w="103" w:type="dxa"/>
        <w:tblLayout w:type="fixed"/>
        <w:tblLook w:val="04A0" w:firstRow="1" w:lastRow="0" w:firstColumn="1" w:lastColumn="0" w:noHBand="0" w:noVBand="1"/>
      </w:tblPr>
      <w:tblGrid>
        <w:gridCol w:w="2415"/>
        <w:gridCol w:w="4111"/>
        <w:gridCol w:w="637"/>
        <w:gridCol w:w="638"/>
        <w:gridCol w:w="638"/>
        <w:gridCol w:w="638"/>
      </w:tblGrid>
      <w:tr w:rsidR="00BF1EBD" w:rsidRPr="00682362" w14:paraId="6A0009C8" w14:textId="77777777" w:rsidTr="00BF1EBD">
        <w:trPr>
          <w:cantSplit/>
          <w:trHeight w:val="253"/>
        </w:trPr>
        <w:tc>
          <w:tcPr>
            <w:tcW w:w="2415" w:type="dxa"/>
            <w:vMerge w:val="restart"/>
            <w:tcBorders>
              <w:top w:val="single" w:sz="4" w:space="0" w:color="E64117"/>
              <w:left w:val="single" w:sz="4" w:space="0" w:color="E64117"/>
              <w:right w:val="single" w:sz="4" w:space="0" w:color="E64117"/>
            </w:tcBorders>
            <w:shd w:val="clear" w:color="auto" w:fill="auto"/>
            <w:noWrap/>
            <w:vAlign w:val="center"/>
          </w:tcPr>
          <w:p w14:paraId="6A0009C5" w14:textId="77777777" w:rsidR="00BF1EBD" w:rsidRPr="00682362" w:rsidRDefault="00BF1EBD" w:rsidP="00BF1EBD">
            <w:pPr>
              <w:pStyle w:val="maintext"/>
              <w:spacing w:before="60"/>
              <w:ind w:left="0"/>
              <w:rPr>
                <w:b/>
                <w:color w:val="E64117"/>
              </w:rPr>
            </w:pPr>
            <w:r w:rsidRPr="00682362">
              <w:rPr>
                <w:b/>
                <w:color w:val="E64117"/>
              </w:rPr>
              <w:t>Закладка/поле</w:t>
            </w:r>
          </w:p>
        </w:tc>
        <w:tc>
          <w:tcPr>
            <w:tcW w:w="4111" w:type="dxa"/>
            <w:vMerge w:val="restart"/>
            <w:tcBorders>
              <w:top w:val="single" w:sz="4" w:space="0" w:color="E64117"/>
              <w:left w:val="single" w:sz="4" w:space="0" w:color="E64117"/>
              <w:right w:val="single" w:sz="4" w:space="0" w:color="E64117"/>
            </w:tcBorders>
            <w:shd w:val="clear" w:color="auto" w:fill="auto"/>
            <w:vAlign w:val="center"/>
          </w:tcPr>
          <w:p w14:paraId="6A0009C6" w14:textId="77777777" w:rsidR="00BF1EBD" w:rsidRPr="00682362" w:rsidRDefault="00BF1EBD" w:rsidP="00BF1EBD">
            <w:pPr>
              <w:pStyle w:val="maintext"/>
              <w:spacing w:before="60"/>
              <w:ind w:left="0"/>
              <w:jc w:val="center"/>
              <w:rPr>
                <w:b/>
                <w:color w:val="E64117"/>
              </w:rPr>
            </w:pPr>
            <w:r w:rsidRPr="00682362">
              <w:rPr>
                <w:b/>
                <w:color w:val="E64117"/>
              </w:rPr>
              <w:t>Описание</w:t>
            </w:r>
          </w:p>
        </w:tc>
        <w:tc>
          <w:tcPr>
            <w:tcW w:w="2551" w:type="dxa"/>
            <w:gridSpan w:val="4"/>
            <w:tcBorders>
              <w:top w:val="single" w:sz="4" w:space="0" w:color="E64117"/>
              <w:left w:val="single" w:sz="4" w:space="0" w:color="E64117"/>
              <w:bottom w:val="single" w:sz="4" w:space="0" w:color="E64117"/>
              <w:right w:val="single" w:sz="4" w:space="0" w:color="E64117"/>
            </w:tcBorders>
            <w:shd w:val="clear" w:color="auto" w:fill="auto"/>
            <w:vAlign w:val="center"/>
          </w:tcPr>
          <w:p w14:paraId="6A0009C7" w14:textId="77777777" w:rsidR="00BF1EBD" w:rsidRPr="00682362" w:rsidRDefault="00BF1EBD" w:rsidP="00BF1EBD">
            <w:pPr>
              <w:pStyle w:val="maintext"/>
              <w:spacing w:before="60"/>
              <w:ind w:left="0"/>
              <w:jc w:val="center"/>
              <w:rPr>
                <w:b/>
                <w:color w:val="E64117"/>
              </w:rPr>
            </w:pPr>
            <w:r w:rsidRPr="00682362">
              <w:rPr>
                <w:b/>
                <w:color w:val="E64117"/>
              </w:rPr>
              <w:t>Типы шаблона:</w:t>
            </w:r>
          </w:p>
        </w:tc>
      </w:tr>
      <w:tr w:rsidR="00BF1EBD" w:rsidRPr="00682362" w14:paraId="6A0009CF" w14:textId="77777777" w:rsidTr="00BF1EBD">
        <w:trPr>
          <w:cantSplit/>
          <w:trHeight w:val="1803"/>
        </w:trPr>
        <w:tc>
          <w:tcPr>
            <w:tcW w:w="2415" w:type="dxa"/>
            <w:vMerge/>
            <w:tcBorders>
              <w:left w:val="single" w:sz="4" w:space="0" w:color="E64117"/>
              <w:right w:val="single" w:sz="4" w:space="0" w:color="E64117"/>
            </w:tcBorders>
            <w:shd w:val="clear" w:color="auto" w:fill="auto"/>
            <w:noWrap/>
            <w:vAlign w:val="center"/>
            <w:hideMark/>
          </w:tcPr>
          <w:p w14:paraId="6A0009C9" w14:textId="77777777" w:rsidR="00BF1EBD" w:rsidRPr="00682362" w:rsidRDefault="00BF1EBD" w:rsidP="00BF1EBD">
            <w:pPr>
              <w:spacing w:after="0"/>
              <w:rPr>
                <w:b/>
                <w:color w:val="E64117"/>
              </w:rPr>
            </w:pPr>
          </w:p>
        </w:tc>
        <w:tc>
          <w:tcPr>
            <w:tcW w:w="4111" w:type="dxa"/>
            <w:vMerge/>
            <w:tcBorders>
              <w:left w:val="single" w:sz="4" w:space="0" w:color="E64117"/>
              <w:right w:val="single" w:sz="4" w:space="0" w:color="E64117"/>
            </w:tcBorders>
            <w:shd w:val="clear" w:color="auto" w:fill="auto"/>
            <w:vAlign w:val="center"/>
          </w:tcPr>
          <w:p w14:paraId="6A0009CA" w14:textId="77777777" w:rsidR="00BF1EBD" w:rsidRPr="00682362" w:rsidRDefault="00BF1EBD" w:rsidP="00BF1EBD">
            <w:pPr>
              <w:spacing w:after="0"/>
              <w:rPr>
                <w:b/>
                <w:color w:val="E64117"/>
              </w:rPr>
            </w:pPr>
          </w:p>
        </w:tc>
        <w:tc>
          <w:tcPr>
            <w:tcW w:w="637" w:type="dxa"/>
            <w:tcBorders>
              <w:top w:val="single" w:sz="4" w:space="0" w:color="E64117"/>
              <w:left w:val="single" w:sz="4" w:space="0" w:color="E64117"/>
              <w:bottom w:val="single" w:sz="4" w:space="0" w:color="E64117"/>
              <w:right w:val="single" w:sz="4" w:space="0" w:color="E64117"/>
            </w:tcBorders>
            <w:shd w:val="clear" w:color="auto" w:fill="auto"/>
            <w:textDirection w:val="btLr"/>
            <w:vAlign w:val="center"/>
            <w:hideMark/>
          </w:tcPr>
          <w:p w14:paraId="6A0009CB" w14:textId="77777777" w:rsidR="00BF1EBD" w:rsidRPr="00682362" w:rsidRDefault="00BF1EBD" w:rsidP="00BF1EBD">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Заявка на выпуск КН </w:t>
            </w:r>
          </w:p>
        </w:tc>
        <w:tc>
          <w:tcPr>
            <w:tcW w:w="638" w:type="dxa"/>
            <w:tcBorders>
              <w:top w:val="single" w:sz="4" w:space="0" w:color="E64117"/>
              <w:left w:val="single" w:sz="4" w:space="0" w:color="E64117"/>
              <w:bottom w:val="single" w:sz="4" w:space="0" w:color="E64117"/>
              <w:right w:val="single" w:sz="4" w:space="0" w:color="E64117"/>
            </w:tcBorders>
            <w:shd w:val="clear" w:color="auto" w:fill="auto"/>
            <w:textDirection w:val="btLr"/>
            <w:vAlign w:val="center"/>
          </w:tcPr>
          <w:p w14:paraId="6A0009CC" w14:textId="77777777" w:rsidR="00BF1EBD" w:rsidRPr="00682362" w:rsidRDefault="00BF1EBD" w:rsidP="00BF1EBD">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выдачи КН</w:t>
            </w:r>
          </w:p>
        </w:tc>
        <w:tc>
          <w:tcPr>
            <w:tcW w:w="638" w:type="dxa"/>
            <w:tcBorders>
              <w:top w:val="single" w:sz="4" w:space="0" w:color="E64117"/>
              <w:left w:val="single" w:sz="4" w:space="0" w:color="E64117"/>
              <w:bottom w:val="single" w:sz="4" w:space="0" w:color="E64117"/>
              <w:right w:val="single" w:sz="4" w:space="0" w:color="E64117"/>
            </w:tcBorders>
            <w:shd w:val="clear" w:color="auto" w:fill="auto"/>
            <w:textDirection w:val="btLr"/>
            <w:vAlign w:val="center"/>
          </w:tcPr>
          <w:p w14:paraId="6A0009CD" w14:textId="77777777" w:rsidR="00BF1EBD" w:rsidRPr="00682362" w:rsidRDefault="00BF1EBD" w:rsidP="00BF1EBD">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Заявка на сертификат</w:t>
            </w:r>
          </w:p>
        </w:tc>
        <w:tc>
          <w:tcPr>
            <w:tcW w:w="638" w:type="dxa"/>
            <w:tcBorders>
              <w:top w:val="single" w:sz="4" w:space="0" w:color="E64117"/>
              <w:left w:val="single" w:sz="4" w:space="0" w:color="E64117"/>
              <w:bottom w:val="single" w:sz="4" w:space="0" w:color="E64117"/>
              <w:right w:val="single" w:sz="4" w:space="0" w:color="E64117"/>
            </w:tcBorders>
            <w:shd w:val="clear" w:color="auto" w:fill="auto"/>
            <w:textDirection w:val="btLr"/>
            <w:vAlign w:val="center"/>
          </w:tcPr>
          <w:p w14:paraId="6A0009CE" w14:textId="77777777" w:rsidR="00BF1EBD" w:rsidRPr="00682362" w:rsidRDefault="00BF1EBD" w:rsidP="00BF1EBD">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Сертификат</w:t>
            </w:r>
          </w:p>
        </w:tc>
      </w:tr>
      <w:tr w:rsidR="00BF1EBD" w:rsidRPr="00682362" w14:paraId="6A0009D6" w14:textId="77777777" w:rsidTr="00BF1EBD">
        <w:trPr>
          <w:trHeight w:val="398"/>
        </w:trPr>
        <w:tc>
          <w:tcPr>
            <w:tcW w:w="2415" w:type="dxa"/>
            <w:tcBorders>
              <w:top w:val="single" w:sz="4" w:space="0" w:color="E64117"/>
              <w:left w:val="single" w:sz="4" w:space="0" w:color="E64117"/>
              <w:bottom w:val="dotted" w:sz="4" w:space="0" w:color="E64117"/>
              <w:right w:val="single" w:sz="4" w:space="0" w:color="E64117"/>
            </w:tcBorders>
            <w:shd w:val="clear" w:color="auto" w:fill="auto"/>
            <w:noWrap/>
          </w:tcPr>
          <w:p w14:paraId="6A0009D0" w14:textId="77777777" w:rsidR="00BF1EBD" w:rsidRPr="00682362" w:rsidRDefault="00BF1EBD" w:rsidP="00BF1EBD">
            <w:pPr>
              <w:pStyle w:val="tabletext"/>
              <w:rPr>
                <w:b/>
              </w:rPr>
            </w:pPr>
            <w:r w:rsidRPr="00682362">
              <w:rPr>
                <w:b/>
              </w:rPr>
              <w:t>FullName</w:t>
            </w:r>
          </w:p>
        </w:tc>
        <w:tc>
          <w:tcPr>
            <w:tcW w:w="4111" w:type="dxa"/>
            <w:tcBorders>
              <w:top w:val="single" w:sz="4" w:space="0" w:color="E64117"/>
              <w:left w:val="single" w:sz="4" w:space="0" w:color="E64117"/>
              <w:bottom w:val="dotted" w:sz="4" w:space="0" w:color="E64117"/>
              <w:right w:val="single" w:sz="4" w:space="0" w:color="E64117"/>
            </w:tcBorders>
            <w:shd w:val="clear" w:color="auto" w:fill="auto"/>
            <w:noWrap/>
          </w:tcPr>
          <w:p w14:paraId="6A0009D1" w14:textId="77777777" w:rsidR="00BF1EBD" w:rsidRPr="00682362" w:rsidRDefault="00BF1EBD" w:rsidP="00BF1EBD">
            <w:pPr>
              <w:pStyle w:val="tabletext"/>
              <w:rPr>
                <w:lang w:eastAsia="ru-RU"/>
              </w:rPr>
            </w:pPr>
            <w:r w:rsidRPr="00682362">
              <w:rPr>
                <w:lang w:eastAsia="ru-RU"/>
              </w:rPr>
              <w:t>Имя пользователя</w:t>
            </w:r>
          </w:p>
        </w:tc>
        <w:tc>
          <w:tcPr>
            <w:tcW w:w="637" w:type="dxa"/>
            <w:tcBorders>
              <w:top w:val="single" w:sz="4" w:space="0" w:color="E64117"/>
              <w:left w:val="single" w:sz="4" w:space="0" w:color="E64117"/>
              <w:bottom w:val="dotted" w:sz="4" w:space="0" w:color="E64117"/>
              <w:right w:val="dotted" w:sz="4" w:space="0" w:color="E64117"/>
            </w:tcBorders>
            <w:shd w:val="clear" w:color="auto" w:fill="auto"/>
            <w:vAlign w:val="center"/>
          </w:tcPr>
          <w:p w14:paraId="6A0009D2" w14:textId="77777777" w:rsidR="00BF1EBD" w:rsidRPr="00682362" w:rsidRDefault="00BF1EBD" w:rsidP="00632CFB">
            <w:pPr>
              <w:ind w:left="0"/>
              <w:jc w:val="center"/>
            </w:pPr>
            <w:r w:rsidRPr="00682362">
              <w:t>+</w:t>
            </w:r>
          </w:p>
        </w:tc>
        <w:tc>
          <w:tcPr>
            <w:tcW w:w="638" w:type="dxa"/>
            <w:tcBorders>
              <w:top w:val="single" w:sz="4" w:space="0" w:color="E64117"/>
              <w:left w:val="dotted" w:sz="4" w:space="0" w:color="E64117"/>
              <w:bottom w:val="dotted" w:sz="4" w:space="0" w:color="E64117"/>
              <w:right w:val="dotted" w:sz="4" w:space="0" w:color="E64117"/>
            </w:tcBorders>
            <w:shd w:val="clear" w:color="auto" w:fill="auto"/>
            <w:vAlign w:val="center"/>
          </w:tcPr>
          <w:p w14:paraId="6A0009D3" w14:textId="77777777" w:rsidR="00BF1EBD" w:rsidRPr="00682362" w:rsidRDefault="00BF1EBD" w:rsidP="00632CFB">
            <w:pPr>
              <w:ind w:left="0"/>
              <w:jc w:val="center"/>
            </w:pPr>
            <w:r w:rsidRPr="00682362">
              <w:t>+</w:t>
            </w:r>
          </w:p>
        </w:tc>
        <w:tc>
          <w:tcPr>
            <w:tcW w:w="638" w:type="dxa"/>
            <w:tcBorders>
              <w:top w:val="single" w:sz="4" w:space="0" w:color="E64117"/>
              <w:left w:val="dotted" w:sz="4" w:space="0" w:color="E64117"/>
              <w:bottom w:val="dotted" w:sz="4" w:space="0" w:color="E64117"/>
              <w:right w:val="dotted" w:sz="4" w:space="0" w:color="E64117"/>
            </w:tcBorders>
            <w:shd w:val="clear" w:color="auto" w:fill="auto"/>
            <w:vAlign w:val="center"/>
          </w:tcPr>
          <w:p w14:paraId="6A0009D4" w14:textId="77777777" w:rsidR="00BF1EBD" w:rsidRPr="00682362" w:rsidRDefault="00BF1EBD" w:rsidP="00632CFB">
            <w:pPr>
              <w:ind w:left="0"/>
              <w:jc w:val="center"/>
            </w:pPr>
            <w:r w:rsidRPr="00682362">
              <w:t>+</w:t>
            </w:r>
          </w:p>
        </w:tc>
        <w:tc>
          <w:tcPr>
            <w:tcW w:w="638" w:type="dxa"/>
            <w:tcBorders>
              <w:top w:val="single" w:sz="4" w:space="0" w:color="E64117"/>
              <w:left w:val="dotted" w:sz="4" w:space="0" w:color="E64117"/>
              <w:bottom w:val="dotted" w:sz="4" w:space="0" w:color="E64117"/>
              <w:right w:val="single" w:sz="4" w:space="0" w:color="E64117"/>
            </w:tcBorders>
            <w:shd w:val="clear" w:color="auto" w:fill="auto"/>
            <w:vAlign w:val="center"/>
          </w:tcPr>
          <w:p w14:paraId="6A0009D5" w14:textId="77777777" w:rsidR="00BF1EBD" w:rsidRPr="00682362" w:rsidRDefault="00BF1EBD" w:rsidP="00632CFB">
            <w:pPr>
              <w:ind w:left="0"/>
              <w:jc w:val="center"/>
            </w:pPr>
            <w:r w:rsidRPr="00682362">
              <w:t>+</w:t>
            </w:r>
          </w:p>
        </w:tc>
      </w:tr>
      <w:tr w:rsidR="00BF1EBD" w:rsidRPr="00682362" w14:paraId="6A0009DD" w14:textId="77777777" w:rsidTr="00BF1EBD">
        <w:trPr>
          <w:trHeight w:val="306"/>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9D7" w14:textId="77777777" w:rsidR="00BF1EBD" w:rsidRPr="00682362" w:rsidRDefault="00BF1EBD" w:rsidP="00BF1EBD">
            <w:pPr>
              <w:pStyle w:val="tabletext"/>
              <w:rPr>
                <w:b/>
              </w:rPr>
            </w:pPr>
            <w:r w:rsidRPr="00682362">
              <w:rPr>
                <w:b/>
              </w:rPr>
              <w:t>AccountName</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9D8" w14:textId="77777777" w:rsidR="00BF1EBD" w:rsidRPr="00682362" w:rsidRDefault="00BF1EBD" w:rsidP="00BF1EBD">
            <w:pPr>
              <w:pStyle w:val="tabletext"/>
              <w:rPr>
                <w:lang w:eastAsia="ru-RU"/>
              </w:rPr>
            </w:pPr>
            <w:r w:rsidRPr="00682362">
              <w:rPr>
                <w:lang w:eastAsia="ru-RU"/>
              </w:rPr>
              <w:t>Имя учетной записи (логин)</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9D9"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9DA"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9DB"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9DC" w14:textId="77777777" w:rsidR="00BF1EBD" w:rsidRPr="00682362" w:rsidRDefault="00BF1EBD" w:rsidP="00632CFB">
            <w:pPr>
              <w:ind w:left="0"/>
              <w:jc w:val="center"/>
            </w:pPr>
            <w:r w:rsidRPr="00682362">
              <w:t>+</w:t>
            </w:r>
          </w:p>
        </w:tc>
      </w:tr>
      <w:tr w:rsidR="00BF1EBD" w:rsidRPr="00682362" w14:paraId="6A0009E4" w14:textId="77777777" w:rsidTr="00BF1EBD">
        <w:trPr>
          <w:trHeight w:val="356"/>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9DE" w14:textId="77777777" w:rsidR="00BF1EBD" w:rsidRPr="00682362" w:rsidRDefault="00BF1EBD" w:rsidP="00BF1EBD">
            <w:pPr>
              <w:pStyle w:val="tabletext"/>
              <w:rPr>
                <w:b/>
              </w:rPr>
            </w:pPr>
            <w:r w:rsidRPr="00682362">
              <w:rPr>
                <w:b/>
              </w:rPr>
              <w:t>Mail</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9DF" w14:textId="77777777" w:rsidR="00BF1EBD" w:rsidRPr="00682362" w:rsidRDefault="00BF1EBD" w:rsidP="00BF1EBD">
            <w:pPr>
              <w:pStyle w:val="tabletext"/>
              <w:rPr>
                <w:lang w:eastAsia="ru-RU"/>
              </w:rPr>
            </w:pPr>
            <w:r w:rsidRPr="00682362">
              <w:rPr>
                <w:lang w:eastAsia="ru-RU"/>
              </w:rPr>
              <w:t>Электронная почта</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9E0"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9E1"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9E2"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9E3" w14:textId="77777777" w:rsidR="00BF1EBD" w:rsidRPr="00682362" w:rsidRDefault="00BF1EBD" w:rsidP="00632CFB">
            <w:pPr>
              <w:ind w:left="0"/>
              <w:jc w:val="center"/>
            </w:pPr>
            <w:r w:rsidRPr="00682362">
              <w:t>+</w:t>
            </w:r>
          </w:p>
        </w:tc>
      </w:tr>
      <w:tr w:rsidR="00BF1EBD" w:rsidRPr="00682362" w14:paraId="6A0009EB" w14:textId="77777777" w:rsidTr="00BF1EBD">
        <w:trPr>
          <w:trHeight w:val="122"/>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9E5" w14:textId="77777777" w:rsidR="00BF1EBD" w:rsidRPr="00682362" w:rsidRDefault="00BF1EBD" w:rsidP="00BF1EBD">
            <w:pPr>
              <w:pStyle w:val="tabletext"/>
              <w:rPr>
                <w:b/>
              </w:rPr>
            </w:pPr>
            <w:r w:rsidRPr="00682362">
              <w:rPr>
                <w:b/>
              </w:rPr>
              <w:t>Department</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9E6" w14:textId="77777777" w:rsidR="00BF1EBD" w:rsidRPr="00682362" w:rsidRDefault="00BF1EBD" w:rsidP="00BF1EBD">
            <w:pPr>
              <w:pStyle w:val="tabletext"/>
              <w:rPr>
                <w:lang w:eastAsia="ru-RU"/>
              </w:rPr>
            </w:pPr>
            <w:r w:rsidRPr="00682362">
              <w:rPr>
                <w:lang w:eastAsia="ru-RU"/>
              </w:rPr>
              <w:t>Подразделение</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9E7"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9E8"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9E9"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9EA" w14:textId="77777777" w:rsidR="00BF1EBD" w:rsidRPr="00682362" w:rsidRDefault="00BF1EBD" w:rsidP="00632CFB">
            <w:pPr>
              <w:ind w:left="0"/>
              <w:jc w:val="center"/>
            </w:pPr>
            <w:r w:rsidRPr="00682362">
              <w:t>+</w:t>
            </w:r>
          </w:p>
        </w:tc>
      </w:tr>
      <w:tr w:rsidR="00BF1EBD" w:rsidRPr="00682362" w14:paraId="6A0009F2" w14:textId="77777777" w:rsidTr="00BF1EBD">
        <w:trPr>
          <w:trHeight w:val="313"/>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9EC" w14:textId="77777777" w:rsidR="00BF1EBD" w:rsidRPr="00682362" w:rsidRDefault="00BF1EBD" w:rsidP="00BF1EBD">
            <w:pPr>
              <w:pStyle w:val="tabletext"/>
              <w:rPr>
                <w:b/>
              </w:rPr>
            </w:pPr>
            <w:r w:rsidRPr="00682362">
              <w:rPr>
                <w:b/>
              </w:rPr>
              <w:t>Title</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9ED" w14:textId="77777777" w:rsidR="00BF1EBD" w:rsidRPr="00682362" w:rsidRDefault="00BF1EBD" w:rsidP="00BF1EBD">
            <w:pPr>
              <w:pStyle w:val="tabletext"/>
              <w:rPr>
                <w:lang w:eastAsia="ru-RU"/>
              </w:rPr>
            </w:pPr>
            <w:r w:rsidRPr="00682362">
              <w:rPr>
                <w:lang w:eastAsia="ru-RU"/>
              </w:rPr>
              <w:t>Должность</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9EE"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9EF"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9F0"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9F1" w14:textId="77777777" w:rsidR="00BF1EBD" w:rsidRPr="00682362" w:rsidRDefault="00BF1EBD" w:rsidP="00632CFB">
            <w:pPr>
              <w:ind w:left="0"/>
              <w:jc w:val="center"/>
            </w:pPr>
            <w:r w:rsidRPr="00682362">
              <w:t>+</w:t>
            </w:r>
          </w:p>
        </w:tc>
      </w:tr>
      <w:tr w:rsidR="00BF1EBD" w:rsidRPr="00682362" w14:paraId="6A0009F9" w14:textId="77777777" w:rsidTr="00BF1EBD">
        <w:trPr>
          <w:trHeight w:val="630"/>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9F3" w14:textId="77777777" w:rsidR="00BF1EBD" w:rsidRPr="00682362" w:rsidRDefault="00BF1EBD" w:rsidP="00BF1EBD">
            <w:pPr>
              <w:pStyle w:val="tabletext"/>
              <w:rPr>
                <w:b/>
              </w:rPr>
            </w:pPr>
            <w:r w:rsidRPr="00682362">
              <w:rPr>
                <w:b/>
              </w:rPr>
              <w:t>IssueDate</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9F4" w14:textId="77777777" w:rsidR="00BF1EBD" w:rsidRPr="00682362" w:rsidRDefault="00BF1EBD" w:rsidP="00BF1EBD">
            <w:pPr>
              <w:pStyle w:val="tabletext"/>
              <w:rPr>
                <w:lang w:eastAsia="ru-RU"/>
              </w:rPr>
            </w:pPr>
            <w:r w:rsidRPr="00682362">
              <w:rPr>
                <w:lang w:eastAsia="ru-RU"/>
              </w:rPr>
              <w:t>Дата выпуска (при печати подставляется текущая дата)</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9F5"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9F6"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9F7"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9F8" w14:textId="77777777" w:rsidR="00BF1EBD" w:rsidRPr="00682362" w:rsidRDefault="00BF1EBD" w:rsidP="00632CFB">
            <w:pPr>
              <w:ind w:left="0"/>
              <w:jc w:val="center"/>
            </w:pPr>
            <w:r w:rsidRPr="00682362">
              <w:t>+</w:t>
            </w:r>
          </w:p>
        </w:tc>
      </w:tr>
      <w:tr w:rsidR="00BF1EBD" w:rsidRPr="00682362" w14:paraId="6A000A00" w14:textId="77777777" w:rsidTr="00BF1EBD">
        <w:trPr>
          <w:trHeight w:val="630"/>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9FA" w14:textId="77777777" w:rsidR="00BF1EBD" w:rsidRPr="00682362" w:rsidRDefault="00BF1EBD" w:rsidP="00BF1EBD">
            <w:pPr>
              <w:pStyle w:val="tabletext"/>
              <w:rPr>
                <w:b/>
              </w:rPr>
            </w:pPr>
            <w:r w:rsidRPr="00682362">
              <w:rPr>
                <w:b/>
              </w:rPr>
              <w:t>GlobalId</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9FB" w14:textId="77777777" w:rsidR="00BF1EBD" w:rsidRPr="00682362" w:rsidRDefault="00BF1EBD" w:rsidP="00BF1EBD">
            <w:pPr>
              <w:pStyle w:val="tabletext"/>
              <w:rPr>
                <w:lang w:eastAsia="ru-RU"/>
              </w:rPr>
            </w:pPr>
            <w:r w:rsidRPr="00682362">
              <w:rPr>
                <w:lang w:eastAsia="ru-RU"/>
              </w:rPr>
              <w:t>Идентификатор ключевого носителя</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9FC"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9FD"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9FE"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9FF" w14:textId="77777777" w:rsidR="00BF1EBD" w:rsidRPr="00682362" w:rsidRDefault="00BF1EBD" w:rsidP="00632CFB">
            <w:pPr>
              <w:ind w:left="0"/>
              <w:jc w:val="center"/>
            </w:pPr>
            <w:r w:rsidRPr="00682362">
              <w:t>+</w:t>
            </w:r>
          </w:p>
        </w:tc>
      </w:tr>
      <w:tr w:rsidR="00BF1EBD" w:rsidRPr="00682362" w14:paraId="6A000A07" w14:textId="77777777" w:rsidTr="00BF1EBD">
        <w:trPr>
          <w:trHeight w:val="630"/>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A01" w14:textId="77777777" w:rsidR="00BF1EBD" w:rsidRPr="00682362" w:rsidRDefault="00BF1EBD" w:rsidP="00BF1EBD">
            <w:pPr>
              <w:pStyle w:val="tabletext"/>
              <w:rPr>
                <w:b/>
              </w:rPr>
            </w:pPr>
            <w:r w:rsidRPr="00682362">
              <w:rPr>
                <w:b/>
              </w:rPr>
              <w:t>PublicKey</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A02" w14:textId="77777777" w:rsidR="00BF1EBD" w:rsidRPr="00682362" w:rsidRDefault="00BF1EBD" w:rsidP="00BF1EBD">
            <w:pPr>
              <w:pStyle w:val="tabletext"/>
              <w:rPr>
                <w:lang w:eastAsia="ru-RU"/>
              </w:rPr>
            </w:pPr>
            <w:r w:rsidRPr="00682362">
              <w:rPr>
                <w:lang w:eastAsia="ru-RU"/>
              </w:rPr>
              <w:t xml:space="preserve">Значение открытого ключа </w:t>
            </w:r>
            <w:r w:rsidR="00AF5CA6">
              <w:rPr>
                <w:lang w:eastAsia="ru-RU"/>
              </w:rPr>
              <w:t xml:space="preserve">в </w:t>
            </w:r>
            <w:r w:rsidRPr="00682362">
              <w:rPr>
                <w:lang w:eastAsia="ru-RU"/>
              </w:rPr>
              <w:t>сертификат</w:t>
            </w:r>
            <w:r w:rsidR="00AF5CA6">
              <w:rPr>
                <w:lang w:eastAsia="ru-RU"/>
              </w:rPr>
              <w:t>е</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A03"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04"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05" w14:textId="77777777" w:rsidR="00BF1EBD" w:rsidRPr="00682362" w:rsidRDefault="00BF1EBD" w:rsidP="00632CFB">
            <w:pPr>
              <w:ind w:left="0"/>
              <w:jc w:val="center"/>
            </w:pPr>
            <w:r w:rsidRPr="00682362">
              <w:t>+</w:t>
            </w: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A06" w14:textId="77777777" w:rsidR="00BF1EBD" w:rsidRPr="00682362" w:rsidRDefault="00BF1EBD" w:rsidP="00632CFB">
            <w:pPr>
              <w:ind w:left="0"/>
              <w:jc w:val="center"/>
            </w:pPr>
          </w:p>
        </w:tc>
      </w:tr>
      <w:tr w:rsidR="00BF1EBD" w:rsidRPr="00682362" w14:paraId="6A000A0E" w14:textId="77777777" w:rsidTr="00BF1EBD">
        <w:trPr>
          <w:trHeight w:val="630"/>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A08" w14:textId="77777777" w:rsidR="00BF1EBD" w:rsidRPr="00682362" w:rsidRDefault="00BF1EBD" w:rsidP="00BF1EBD">
            <w:pPr>
              <w:pStyle w:val="tabletext"/>
              <w:rPr>
                <w:b/>
              </w:rPr>
            </w:pPr>
            <w:r w:rsidRPr="00682362">
              <w:rPr>
                <w:b/>
              </w:rPr>
              <w:lastRenderedPageBreak/>
              <w:t>IssuerName</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A09" w14:textId="77777777" w:rsidR="00BF1EBD" w:rsidRPr="00682362" w:rsidRDefault="00BF1EBD" w:rsidP="00BF1EBD">
            <w:pPr>
              <w:pStyle w:val="tabletext"/>
              <w:rPr>
                <w:lang w:eastAsia="ru-RU"/>
              </w:rPr>
            </w:pPr>
            <w:r w:rsidRPr="00682362">
              <w:rPr>
                <w:lang w:eastAsia="ru-RU"/>
              </w:rPr>
              <w:t>Сертификат: издатель</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A0A"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0B"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0C"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A0D" w14:textId="77777777" w:rsidR="00BF1EBD" w:rsidRPr="00682362" w:rsidRDefault="00BF1EBD" w:rsidP="00632CFB">
            <w:pPr>
              <w:ind w:left="0"/>
              <w:jc w:val="center"/>
            </w:pPr>
            <w:r w:rsidRPr="00682362">
              <w:t>+</w:t>
            </w:r>
          </w:p>
        </w:tc>
      </w:tr>
      <w:tr w:rsidR="00BF1EBD" w:rsidRPr="00682362" w14:paraId="6A000A15" w14:textId="77777777" w:rsidTr="00BF1EBD">
        <w:trPr>
          <w:trHeight w:val="630"/>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A0F" w14:textId="77777777" w:rsidR="00BF1EBD" w:rsidRPr="00682362" w:rsidRDefault="00BF1EBD" w:rsidP="00BF1EBD">
            <w:pPr>
              <w:pStyle w:val="tabletext"/>
              <w:rPr>
                <w:b/>
              </w:rPr>
            </w:pPr>
            <w:r w:rsidRPr="00682362">
              <w:rPr>
                <w:b/>
              </w:rPr>
              <w:t>SerialNumber</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A10" w14:textId="77777777" w:rsidR="00BF1EBD" w:rsidRPr="00682362" w:rsidRDefault="00BF1EBD" w:rsidP="00BF1EBD">
            <w:pPr>
              <w:pStyle w:val="tabletext"/>
              <w:rPr>
                <w:lang w:eastAsia="ru-RU"/>
              </w:rPr>
            </w:pPr>
            <w:r w:rsidRPr="00682362">
              <w:rPr>
                <w:lang w:eastAsia="ru-RU"/>
              </w:rPr>
              <w:t>Сертификат: серийный номер</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A11"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12"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13"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A14" w14:textId="77777777" w:rsidR="00BF1EBD" w:rsidRPr="00682362" w:rsidRDefault="00BF1EBD" w:rsidP="00632CFB">
            <w:pPr>
              <w:ind w:left="0"/>
              <w:jc w:val="center"/>
            </w:pPr>
            <w:r w:rsidRPr="00682362">
              <w:t>+</w:t>
            </w:r>
          </w:p>
        </w:tc>
      </w:tr>
      <w:tr w:rsidR="00BF1EBD" w:rsidRPr="00682362" w14:paraId="6A000A1C" w14:textId="77777777" w:rsidTr="00BF1EBD">
        <w:trPr>
          <w:trHeight w:val="630"/>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A16" w14:textId="77777777" w:rsidR="00BF1EBD" w:rsidRPr="00682362" w:rsidRDefault="00BF1EBD" w:rsidP="00BF1EBD">
            <w:pPr>
              <w:pStyle w:val="tabletext"/>
              <w:rPr>
                <w:b/>
              </w:rPr>
            </w:pPr>
            <w:r w:rsidRPr="00682362">
              <w:rPr>
                <w:b/>
              </w:rPr>
              <w:t>SubjectName</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A17" w14:textId="77777777" w:rsidR="00BF1EBD" w:rsidRPr="00682362" w:rsidRDefault="00BF1EBD" w:rsidP="00BF1EBD">
            <w:pPr>
              <w:pStyle w:val="tabletext"/>
              <w:rPr>
                <w:lang w:eastAsia="ru-RU"/>
              </w:rPr>
            </w:pPr>
            <w:r w:rsidRPr="00682362">
              <w:rPr>
                <w:lang w:eastAsia="ru-RU"/>
              </w:rPr>
              <w:t>Сертификат: имя субъекта</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A18"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19"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1A"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A1B" w14:textId="77777777" w:rsidR="00BF1EBD" w:rsidRPr="00682362" w:rsidRDefault="00BF1EBD" w:rsidP="00632CFB">
            <w:pPr>
              <w:ind w:left="0"/>
              <w:jc w:val="center"/>
            </w:pPr>
            <w:r w:rsidRPr="00682362">
              <w:t>+</w:t>
            </w:r>
          </w:p>
        </w:tc>
      </w:tr>
      <w:tr w:rsidR="00BF1EBD" w:rsidRPr="00682362" w14:paraId="6A000A23" w14:textId="77777777" w:rsidTr="00BF1EBD">
        <w:trPr>
          <w:trHeight w:val="630"/>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A1D" w14:textId="77777777" w:rsidR="00BF1EBD" w:rsidRPr="00682362" w:rsidRDefault="00BF1EBD" w:rsidP="00BF1EBD">
            <w:pPr>
              <w:pStyle w:val="tabletext"/>
              <w:rPr>
                <w:b/>
              </w:rPr>
            </w:pPr>
            <w:r w:rsidRPr="00682362">
              <w:rPr>
                <w:b/>
              </w:rPr>
              <w:t>IssuedOn</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A1E" w14:textId="77777777" w:rsidR="00BF1EBD" w:rsidRPr="00682362" w:rsidRDefault="00BF1EBD" w:rsidP="00BF1EBD">
            <w:pPr>
              <w:pStyle w:val="tabletext"/>
              <w:rPr>
                <w:lang w:eastAsia="ru-RU"/>
              </w:rPr>
            </w:pPr>
            <w:r w:rsidRPr="00682362">
              <w:rPr>
                <w:lang w:eastAsia="ru-RU"/>
              </w:rPr>
              <w:t>Сертификат: начало срока действия</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A1F"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20"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21"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A22" w14:textId="77777777" w:rsidR="00BF1EBD" w:rsidRPr="00682362" w:rsidRDefault="00BF1EBD" w:rsidP="00632CFB">
            <w:pPr>
              <w:ind w:left="0"/>
              <w:jc w:val="center"/>
            </w:pPr>
            <w:r w:rsidRPr="00682362">
              <w:t>+</w:t>
            </w:r>
          </w:p>
        </w:tc>
      </w:tr>
      <w:tr w:rsidR="00BF1EBD" w:rsidRPr="00682362" w14:paraId="6A000A2A" w14:textId="77777777" w:rsidTr="00BF1EBD">
        <w:trPr>
          <w:trHeight w:val="630"/>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A24" w14:textId="77777777" w:rsidR="00BF1EBD" w:rsidRPr="00682362" w:rsidRDefault="00BF1EBD" w:rsidP="00BF1EBD">
            <w:pPr>
              <w:pStyle w:val="tabletext"/>
              <w:rPr>
                <w:b/>
              </w:rPr>
            </w:pPr>
            <w:r w:rsidRPr="00682362">
              <w:rPr>
                <w:b/>
              </w:rPr>
              <w:t>ExpiredOn</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A25" w14:textId="77777777" w:rsidR="00BF1EBD" w:rsidRPr="00682362" w:rsidRDefault="00BF1EBD" w:rsidP="00BF1EBD">
            <w:pPr>
              <w:pStyle w:val="tabletext"/>
              <w:rPr>
                <w:lang w:eastAsia="ru-RU"/>
              </w:rPr>
            </w:pPr>
            <w:r w:rsidRPr="00682362">
              <w:rPr>
                <w:lang w:eastAsia="ru-RU"/>
              </w:rPr>
              <w:t>Сертификат: окончание срока действия</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A26"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27"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28"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A29" w14:textId="77777777" w:rsidR="00BF1EBD" w:rsidRPr="00682362" w:rsidRDefault="00BF1EBD" w:rsidP="00632CFB">
            <w:pPr>
              <w:ind w:left="0"/>
              <w:jc w:val="center"/>
            </w:pPr>
            <w:r w:rsidRPr="00682362">
              <w:t>+</w:t>
            </w:r>
          </w:p>
        </w:tc>
      </w:tr>
      <w:tr w:rsidR="00BF1EBD" w:rsidRPr="00682362" w14:paraId="6A000A31" w14:textId="77777777" w:rsidTr="00BF1EBD">
        <w:trPr>
          <w:trHeight w:val="630"/>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A2B" w14:textId="77777777" w:rsidR="00BF1EBD" w:rsidRPr="00682362" w:rsidRDefault="00BF1EBD" w:rsidP="00BF1EBD">
            <w:pPr>
              <w:pStyle w:val="tabletext"/>
              <w:rPr>
                <w:b/>
              </w:rPr>
            </w:pPr>
            <w:r w:rsidRPr="00682362">
              <w:rPr>
                <w:b/>
              </w:rPr>
              <w:t>Version</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A2C" w14:textId="77777777" w:rsidR="00BF1EBD" w:rsidRPr="00682362" w:rsidRDefault="00BF1EBD" w:rsidP="00BF1EBD">
            <w:pPr>
              <w:pStyle w:val="tabletext"/>
              <w:rPr>
                <w:lang w:eastAsia="ru-RU"/>
              </w:rPr>
            </w:pPr>
            <w:r w:rsidRPr="00682362">
              <w:rPr>
                <w:lang w:eastAsia="ru-RU"/>
              </w:rPr>
              <w:t>Сертификат: версия</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A2D"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2E"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2F"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A30" w14:textId="77777777" w:rsidR="00BF1EBD" w:rsidRPr="00682362" w:rsidRDefault="00BF1EBD" w:rsidP="00632CFB">
            <w:pPr>
              <w:ind w:left="0"/>
              <w:jc w:val="center"/>
            </w:pPr>
            <w:r w:rsidRPr="00682362">
              <w:t>+</w:t>
            </w:r>
          </w:p>
        </w:tc>
      </w:tr>
      <w:tr w:rsidR="00BF1EBD" w:rsidRPr="00682362" w14:paraId="6A000A38" w14:textId="77777777" w:rsidTr="00BF1EBD">
        <w:trPr>
          <w:trHeight w:val="630"/>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A32" w14:textId="77777777" w:rsidR="00BF1EBD" w:rsidRPr="00682362" w:rsidRDefault="00BF1EBD" w:rsidP="00BF1EBD">
            <w:pPr>
              <w:pStyle w:val="tabletext"/>
              <w:rPr>
                <w:b/>
              </w:rPr>
            </w:pPr>
            <w:r w:rsidRPr="00682362">
              <w:rPr>
                <w:b/>
              </w:rPr>
              <w:t>SignatureAlgorithm</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A33" w14:textId="77777777" w:rsidR="00BF1EBD" w:rsidRPr="00682362" w:rsidRDefault="00BF1EBD" w:rsidP="00BF1EBD">
            <w:pPr>
              <w:pStyle w:val="tabletext"/>
              <w:rPr>
                <w:lang w:eastAsia="ru-RU"/>
              </w:rPr>
            </w:pPr>
            <w:r w:rsidRPr="00682362">
              <w:rPr>
                <w:lang w:eastAsia="ru-RU"/>
              </w:rPr>
              <w:t>Сертификат: алгоритм ЭЦП</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A34"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35"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36"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A37" w14:textId="77777777" w:rsidR="00BF1EBD" w:rsidRPr="00682362" w:rsidRDefault="00BF1EBD" w:rsidP="00632CFB">
            <w:pPr>
              <w:ind w:left="0"/>
              <w:jc w:val="center"/>
            </w:pPr>
            <w:r w:rsidRPr="00682362">
              <w:t>+</w:t>
            </w:r>
          </w:p>
        </w:tc>
      </w:tr>
      <w:tr w:rsidR="00BF1EBD" w:rsidRPr="00682362" w14:paraId="6A000A3F" w14:textId="77777777" w:rsidTr="00BF1EBD">
        <w:trPr>
          <w:trHeight w:val="630"/>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A39" w14:textId="77777777" w:rsidR="00BF1EBD" w:rsidRPr="00682362" w:rsidRDefault="00BF1EBD" w:rsidP="00BF1EBD">
            <w:pPr>
              <w:pStyle w:val="tabletext"/>
              <w:rPr>
                <w:b/>
              </w:rPr>
            </w:pPr>
            <w:r w:rsidRPr="00682362">
              <w:rPr>
                <w:b/>
              </w:rPr>
              <w:t>PublicKeySignatureAlgorithm</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A3A" w14:textId="77777777" w:rsidR="00BF1EBD" w:rsidRPr="00682362" w:rsidRDefault="00BF1EBD" w:rsidP="00BF1EBD">
            <w:pPr>
              <w:pStyle w:val="tabletext"/>
              <w:rPr>
                <w:lang w:eastAsia="ru-RU"/>
              </w:rPr>
            </w:pPr>
            <w:r w:rsidRPr="00682362">
              <w:rPr>
                <w:lang w:eastAsia="ru-RU"/>
              </w:rPr>
              <w:t>Сертификат: алгоритм открытого ключа</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A3B"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3C"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3D"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A3E" w14:textId="77777777" w:rsidR="00BF1EBD" w:rsidRPr="00682362" w:rsidRDefault="00BF1EBD" w:rsidP="00632CFB">
            <w:pPr>
              <w:ind w:left="0"/>
              <w:jc w:val="center"/>
            </w:pPr>
            <w:r w:rsidRPr="00682362">
              <w:t>+</w:t>
            </w:r>
          </w:p>
        </w:tc>
      </w:tr>
      <w:tr w:rsidR="00BF1EBD" w:rsidRPr="00682362" w14:paraId="6A000A46" w14:textId="77777777" w:rsidTr="00BF1EBD">
        <w:trPr>
          <w:trHeight w:val="630"/>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A40" w14:textId="77777777" w:rsidR="00BF1EBD" w:rsidRPr="00682362" w:rsidRDefault="00BF1EBD" w:rsidP="00BF1EBD">
            <w:pPr>
              <w:pStyle w:val="tabletext"/>
              <w:rPr>
                <w:b/>
              </w:rPr>
            </w:pPr>
            <w:r w:rsidRPr="00682362">
              <w:rPr>
                <w:b/>
              </w:rPr>
              <w:t>PublicKeyValue</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A41" w14:textId="77777777" w:rsidR="00BF1EBD" w:rsidRPr="00682362" w:rsidRDefault="00BF1EBD" w:rsidP="00BF1EBD">
            <w:pPr>
              <w:pStyle w:val="tabletext"/>
              <w:rPr>
                <w:lang w:eastAsia="ru-RU"/>
              </w:rPr>
            </w:pPr>
            <w:r w:rsidRPr="00682362">
              <w:rPr>
                <w:lang w:eastAsia="ru-RU"/>
              </w:rPr>
              <w:t>Сертификат: значение открытого ключа</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A42"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43"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44"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A45" w14:textId="77777777" w:rsidR="00BF1EBD" w:rsidRPr="00682362" w:rsidRDefault="00BF1EBD" w:rsidP="00632CFB">
            <w:pPr>
              <w:ind w:left="0"/>
              <w:jc w:val="center"/>
            </w:pPr>
            <w:r w:rsidRPr="00682362">
              <w:t>+</w:t>
            </w:r>
          </w:p>
        </w:tc>
      </w:tr>
      <w:tr w:rsidR="00BF1EBD" w:rsidRPr="00682362" w14:paraId="6A000A4D" w14:textId="77777777" w:rsidTr="00BF1EBD">
        <w:trPr>
          <w:trHeight w:val="630"/>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A47" w14:textId="77777777" w:rsidR="00BF1EBD" w:rsidRPr="00682362" w:rsidRDefault="00BF1EBD" w:rsidP="00BF1EBD">
            <w:pPr>
              <w:pStyle w:val="tabletext"/>
              <w:rPr>
                <w:b/>
              </w:rPr>
            </w:pPr>
            <w:r w:rsidRPr="00682362">
              <w:rPr>
                <w:b/>
              </w:rPr>
              <w:t>PublicKeyExchangeAlgorithm</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A48" w14:textId="77777777" w:rsidR="00BF1EBD" w:rsidRPr="00682362" w:rsidRDefault="00BF1EBD" w:rsidP="00BF1EBD">
            <w:pPr>
              <w:pStyle w:val="tabletext"/>
              <w:rPr>
                <w:lang w:eastAsia="ru-RU"/>
              </w:rPr>
            </w:pPr>
            <w:r w:rsidRPr="00682362">
              <w:rPr>
                <w:lang w:eastAsia="ru-RU"/>
              </w:rPr>
              <w:t>Сертификат: описание открытого ключа</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A49"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4A"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4B" w14:textId="77777777" w:rsidR="00BF1EBD" w:rsidRPr="00682362" w:rsidRDefault="00BF1EBD" w:rsidP="00632CFB">
            <w:pPr>
              <w:ind w:left="0"/>
              <w:jc w:val="center"/>
            </w:pP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A4C" w14:textId="77777777" w:rsidR="00BF1EBD" w:rsidRPr="00682362" w:rsidRDefault="00BF1EBD" w:rsidP="00632CFB">
            <w:pPr>
              <w:ind w:left="0"/>
              <w:jc w:val="center"/>
            </w:pPr>
            <w:r w:rsidRPr="00682362">
              <w:t>+</w:t>
            </w:r>
          </w:p>
        </w:tc>
      </w:tr>
      <w:tr w:rsidR="00BF1EBD" w:rsidRPr="00682362" w14:paraId="6A000A54" w14:textId="77777777" w:rsidTr="00BF1EBD">
        <w:trPr>
          <w:trHeight w:val="630"/>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A4E" w14:textId="77777777" w:rsidR="00BF1EBD" w:rsidRPr="00682362" w:rsidRDefault="00BF1EBD" w:rsidP="00BF1EBD">
            <w:pPr>
              <w:pStyle w:val="tabletext"/>
              <w:rPr>
                <w:b/>
              </w:rPr>
            </w:pPr>
            <w:r w:rsidRPr="00682362">
              <w:rPr>
                <w:b/>
              </w:rPr>
              <w:t>PublicKeySize</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A4F" w14:textId="77777777" w:rsidR="00BF1EBD" w:rsidRPr="00682362" w:rsidRDefault="00BF1EBD" w:rsidP="00BF1EBD">
            <w:pPr>
              <w:pStyle w:val="tabletext"/>
              <w:rPr>
                <w:lang w:eastAsia="ru-RU"/>
              </w:rPr>
            </w:pPr>
            <w:r w:rsidRPr="00682362">
              <w:rPr>
                <w:lang w:eastAsia="ru-RU"/>
              </w:rPr>
              <w:t>Сертификат: размер открытого ключа</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A50" w14:textId="77777777" w:rsidR="00BF1EBD" w:rsidRPr="00682362" w:rsidRDefault="00BF1EBD" w:rsidP="00632CFB">
            <w:pPr>
              <w:keepNext/>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51" w14:textId="77777777" w:rsidR="00BF1EBD" w:rsidRPr="00682362" w:rsidRDefault="00BF1EBD" w:rsidP="00632CFB">
            <w:pPr>
              <w:keepNext/>
              <w:ind w:left="0"/>
              <w:jc w:val="center"/>
            </w:pP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52" w14:textId="77777777" w:rsidR="00BF1EBD" w:rsidRPr="00682362" w:rsidRDefault="00BF1EBD" w:rsidP="00632CFB">
            <w:pPr>
              <w:keepNext/>
              <w:ind w:left="0"/>
              <w:jc w:val="center"/>
            </w:pP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A53" w14:textId="77777777" w:rsidR="00BF1EBD" w:rsidRPr="00682362" w:rsidRDefault="00BF1EBD" w:rsidP="00632CFB">
            <w:pPr>
              <w:keepNext/>
              <w:ind w:left="0"/>
              <w:jc w:val="center"/>
            </w:pPr>
            <w:r w:rsidRPr="00682362">
              <w:t>+</w:t>
            </w:r>
          </w:p>
        </w:tc>
      </w:tr>
      <w:tr w:rsidR="00FE735A" w:rsidRPr="00682362" w14:paraId="6A000A5B" w14:textId="77777777" w:rsidTr="00BF1EBD">
        <w:trPr>
          <w:trHeight w:val="630"/>
        </w:trPr>
        <w:tc>
          <w:tcPr>
            <w:tcW w:w="2415" w:type="dxa"/>
            <w:tcBorders>
              <w:top w:val="dotted" w:sz="4" w:space="0" w:color="E64117"/>
              <w:left w:val="single" w:sz="4" w:space="0" w:color="E64117"/>
              <w:bottom w:val="dotted" w:sz="4" w:space="0" w:color="E64117"/>
              <w:right w:val="single" w:sz="4" w:space="0" w:color="E64117"/>
            </w:tcBorders>
            <w:shd w:val="clear" w:color="auto" w:fill="auto"/>
          </w:tcPr>
          <w:p w14:paraId="6A000A55" w14:textId="77777777" w:rsidR="00FE735A" w:rsidRPr="00682362" w:rsidRDefault="00FE735A" w:rsidP="00BF1EBD">
            <w:pPr>
              <w:pStyle w:val="tabletext"/>
              <w:rPr>
                <w:b/>
              </w:rPr>
            </w:pPr>
            <w:r w:rsidRPr="00682362">
              <w:rPr>
                <w:b/>
              </w:rPr>
              <w:t>InitiatorFullName</w:t>
            </w:r>
          </w:p>
        </w:tc>
        <w:tc>
          <w:tcPr>
            <w:tcW w:w="4111" w:type="dxa"/>
            <w:tcBorders>
              <w:top w:val="dotted" w:sz="4" w:space="0" w:color="E64117"/>
              <w:left w:val="single" w:sz="4" w:space="0" w:color="E64117"/>
              <w:bottom w:val="dotted" w:sz="4" w:space="0" w:color="E64117"/>
              <w:right w:val="single" w:sz="4" w:space="0" w:color="E64117"/>
            </w:tcBorders>
            <w:shd w:val="clear" w:color="auto" w:fill="auto"/>
          </w:tcPr>
          <w:p w14:paraId="6A000A56" w14:textId="77777777" w:rsidR="00FE735A" w:rsidRPr="00682362" w:rsidRDefault="00FE735A" w:rsidP="00BF1EBD">
            <w:pPr>
              <w:pStyle w:val="tabletext"/>
              <w:rPr>
                <w:lang w:eastAsia="ru-RU"/>
              </w:rPr>
            </w:pPr>
            <w:r w:rsidRPr="00682362">
              <w:rPr>
                <w:lang w:eastAsia="ru-RU"/>
              </w:rPr>
              <w:t>Имя инициатора действия, приведшего к созданию документа</w:t>
            </w:r>
          </w:p>
        </w:tc>
        <w:tc>
          <w:tcPr>
            <w:tcW w:w="637" w:type="dxa"/>
            <w:tcBorders>
              <w:top w:val="dotted" w:sz="4" w:space="0" w:color="E64117"/>
              <w:left w:val="single" w:sz="4" w:space="0" w:color="E64117"/>
              <w:bottom w:val="dotted" w:sz="4" w:space="0" w:color="E64117"/>
              <w:right w:val="dotted" w:sz="4" w:space="0" w:color="E64117"/>
            </w:tcBorders>
            <w:shd w:val="clear" w:color="auto" w:fill="auto"/>
            <w:noWrap/>
            <w:vAlign w:val="center"/>
          </w:tcPr>
          <w:p w14:paraId="6A000A57" w14:textId="77777777" w:rsidR="00FE735A" w:rsidRPr="00682362" w:rsidRDefault="00FE735A" w:rsidP="00632CFB">
            <w:pPr>
              <w:keepNext/>
              <w:ind w:left="0"/>
              <w:jc w:val="center"/>
            </w:pPr>
            <w:r w:rsidRPr="00682362">
              <w:t>+</w:t>
            </w: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58" w14:textId="77777777" w:rsidR="00FE735A" w:rsidRPr="00682362" w:rsidRDefault="00FE735A" w:rsidP="00632CFB">
            <w:pPr>
              <w:keepNext/>
              <w:ind w:left="0"/>
              <w:jc w:val="center"/>
            </w:pPr>
            <w:r w:rsidRPr="00682362">
              <w:t>+</w:t>
            </w:r>
          </w:p>
        </w:tc>
        <w:tc>
          <w:tcPr>
            <w:tcW w:w="638" w:type="dxa"/>
            <w:tcBorders>
              <w:top w:val="dotted" w:sz="4" w:space="0" w:color="E64117"/>
              <w:left w:val="dotted" w:sz="4" w:space="0" w:color="E64117"/>
              <w:bottom w:val="dotted" w:sz="4" w:space="0" w:color="E64117"/>
              <w:right w:val="dotted" w:sz="4" w:space="0" w:color="E64117"/>
            </w:tcBorders>
            <w:shd w:val="clear" w:color="auto" w:fill="auto"/>
            <w:noWrap/>
            <w:vAlign w:val="center"/>
          </w:tcPr>
          <w:p w14:paraId="6A000A59" w14:textId="77777777" w:rsidR="00FE735A" w:rsidRPr="00682362" w:rsidRDefault="00FE735A" w:rsidP="00632CFB">
            <w:pPr>
              <w:keepNext/>
              <w:ind w:left="0"/>
              <w:jc w:val="center"/>
            </w:pPr>
            <w:r w:rsidRPr="00682362">
              <w:t>+</w:t>
            </w:r>
          </w:p>
        </w:tc>
        <w:tc>
          <w:tcPr>
            <w:tcW w:w="638" w:type="dxa"/>
            <w:tcBorders>
              <w:top w:val="dotted" w:sz="4" w:space="0" w:color="E64117"/>
              <w:left w:val="dotted" w:sz="4" w:space="0" w:color="E64117"/>
              <w:bottom w:val="dotted" w:sz="4" w:space="0" w:color="E64117"/>
              <w:right w:val="single" w:sz="4" w:space="0" w:color="E64117"/>
            </w:tcBorders>
            <w:shd w:val="clear" w:color="auto" w:fill="auto"/>
            <w:noWrap/>
            <w:vAlign w:val="center"/>
          </w:tcPr>
          <w:p w14:paraId="6A000A5A" w14:textId="77777777" w:rsidR="00FE735A" w:rsidRPr="00682362" w:rsidRDefault="00FE735A" w:rsidP="00632CFB">
            <w:pPr>
              <w:keepNext/>
              <w:ind w:left="0"/>
              <w:jc w:val="center"/>
            </w:pPr>
            <w:r w:rsidRPr="00682362">
              <w:t>+</w:t>
            </w:r>
          </w:p>
        </w:tc>
      </w:tr>
    </w:tbl>
    <w:p w14:paraId="6A000A5C" w14:textId="77777777" w:rsidR="00632CFB" w:rsidRPr="00682362" w:rsidRDefault="00632CFB" w:rsidP="00BF1EBD">
      <w:pPr>
        <w:jc w:val="both"/>
      </w:pPr>
    </w:p>
    <w:p w14:paraId="6A000A5D" w14:textId="77777777" w:rsidR="00BF1EBD" w:rsidRPr="00682362" w:rsidRDefault="00BF1EBD" w:rsidP="00BF1EBD">
      <w:pPr>
        <w:jc w:val="both"/>
      </w:pPr>
      <w:r w:rsidRPr="00682362">
        <w:t xml:space="preserve">Допустимые значения имен закладок, соответствующие названиям полей в БД </w:t>
      </w:r>
      <w:r w:rsidRPr="00682362">
        <w:rPr>
          <w:lang w:val="en-US"/>
        </w:rPr>
        <w:t>JMS</w:t>
      </w:r>
      <w:r w:rsidRPr="00682362">
        <w:t xml:space="preserve"> с их описанием и сведениями об использовании в нормативных документах жизненного цикла СКЗИ представлены в </w:t>
      </w:r>
      <w:r w:rsidRPr="00682362">
        <w:fldChar w:fldCharType="begin"/>
      </w:r>
      <w:r w:rsidRPr="00682362">
        <w:instrText xml:space="preserve"> REF  _Ref469601921 \* Lower \h </w:instrText>
      </w:r>
      <w:r w:rsidR="00682362">
        <w:instrText xml:space="preserve"> \* MERGEFORMAT </w:instrText>
      </w:r>
      <w:r w:rsidRPr="00682362">
        <w:fldChar w:fldCharType="separate"/>
      </w:r>
      <w:r w:rsidR="00355544" w:rsidRPr="00682362">
        <w:t xml:space="preserve">табл. </w:t>
      </w:r>
      <w:r w:rsidR="00355544">
        <w:rPr>
          <w:noProof/>
        </w:rPr>
        <w:t>76</w:t>
      </w:r>
      <w:r w:rsidRPr="00682362">
        <w:fldChar w:fldCharType="end"/>
      </w:r>
      <w:r w:rsidRPr="00682362">
        <w:t>.</w:t>
      </w:r>
    </w:p>
    <w:p w14:paraId="6A000A5E" w14:textId="77777777" w:rsidR="00632CFB" w:rsidRPr="00682362" w:rsidRDefault="00632CFB" w:rsidP="00632CFB">
      <w:pPr>
        <w:pStyle w:val="maintext"/>
      </w:pPr>
    </w:p>
    <w:p w14:paraId="6A000A5F" w14:textId="77777777" w:rsidR="00BF1EBD" w:rsidRPr="00682362" w:rsidRDefault="00BF1EBD" w:rsidP="00BF1EBD">
      <w:pPr>
        <w:pStyle w:val="tablename"/>
      </w:pPr>
      <w:bookmarkStart w:id="1204" w:name="_Ref469601921"/>
      <w:r w:rsidRPr="00682362">
        <w:lastRenderedPageBreak/>
        <w:t xml:space="preserve">Табл. </w:t>
      </w:r>
      <w:r w:rsidR="00B51D63">
        <w:fldChar w:fldCharType="begin"/>
      </w:r>
      <w:r w:rsidR="00B51D63">
        <w:instrText xml:space="preserve"> SEQ Табл. \* ARABIC </w:instrText>
      </w:r>
      <w:r w:rsidR="00B51D63">
        <w:fldChar w:fldCharType="separate"/>
      </w:r>
      <w:r w:rsidR="00355544">
        <w:rPr>
          <w:noProof/>
        </w:rPr>
        <w:t>76</w:t>
      </w:r>
      <w:r w:rsidR="00B51D63">
        <w:rPr>
          <w:noProof/>
        </w:rPr>
        <w:fldChar w:fldCharType="end"/>
      </w:r>
      <w:bookmarkEnd w:id="1204"/>
      <w:r w:rsidRPr="00682362">
        <w:rPr>
          <w:rFonts w:ascii="Courier New" w:hAnsi="Courier New" w:cs="Courier New"/>
          <w:noProof/>
        </w:rPr>
        <w:t> – </w:t>
      </w:r>
      <w:r w:rsidRPr="00682362">
        <w:t>Печатная форма СКЗИ</w:t>
      </w:r>
    </w:p>
    <w:tbl>
      <w:tblPr>
        <w:tblW w:w="9077" w:type="dxa"/>
        <w:tblInd w:w="103" w:type="dxa"/>
        <w:tblLayout w:type="fixed"/>
        <w:tblLook w:val="04A0" w:firstRow="1" w:lastRow="0" w:firstColumn="1" w:lastColumn="0" w:noHBand="0" w:noVBand="1"/>
      </w:tblPr>
      <w:tblGrid>
        <w:gridCol w:w="1848"/>
        <w:gridCol w:w="1578"/>
        <w:gridCol w:w="941"/>
        <w:gridCol w:w="942"/>
        <w:gridCol w:w="942"/>
        <w:gridCol w:w="942"/>
        <w:gridCol w:w="942"/>
        <w:gridCol w:w="942"/>
      </w:tblGrid>
      <w:tr w:rsidR="00BF1EBD" w:rsidRPr="00682362" w14:paraId="6A000A63" w14:textId="77777777" w:rsidTr="00BF1EBD">
        <w:trPr>
          <w:cantSplit/>
          <w:trHeight w:val="253"/>
        </w:trPr>
        <w:tc>
          <w:tcPr>
            <w:tcW w:w="1848" w:type="dxa"/>
            <w:vMerge w:val="restart"/>
            <w:tcBorders>
              <w:top w:val="single" w:sz="4" w:space="0" w:color="E64117"/>
              <w:left w:val="single" w:sz="4" w:space="0" w:color="E64117"/>
              <w:right w:val="single" w:sz="4" w:space="0" w:color="E64117"/>
            </w:tcBorders>
            <w:shd w:val="clear" w:color="auto" w:fill="auto"/>
            <w:noWrap/>
            <w:vAlign w:val="center"/>
          </w:tcPr>
          <w:p w14:paraId="6A000A60" w14:textId="77777777" w:rsidR="00BF1EBD" w:rsidRPr="00682362" w:rsidRDefault="00BF1EBD" w:rsidP="00632CFB">
            <w:pPr>
              <w:pStyle w:val="maintext"/>
              <w:keepNext/>
              <w:spacing w:before="60"/>
              <w:ind w:left="0"/>
              <w:rPr>
                <w:b/>
                <w:color w:val="E64117"/>
              </w:rPr>
            </w:pPr>
            <w:r w:rsidRPr="00682362">
              <w:rPr>
                <w:b/>
                <w:color w:val="E64117"/>
              </w:rPr>
              <w:t>Закладка/поле</w:t>
            </w:r>
          </w:p>
        </w:tc>
        <w:tc>
          <w:tcPr>
            <w:tcW w:w="1578" w:type="dxa"/>
            <w:vMerge w:val="restart"/>
            <w:tcBorders>
              <w:top w:val="single" w:sz="4" w:space="0" w:color="E64117"/>
              <w:left w:val="single" w:sz="4" w:space="0" w:color="E64117"/>
              <w:right w:val="single" w:sz="4" w:space="0" w:color="E64117"/>
            </w:tcBorders>
            <w:shd w:val="clear" w:color="auto" w:fill="auto"/>
            <w:vAlign w:val="center"/>
          </w:tcPr>
          <w:p w14:paraId="6A000A61" w14:textId="77777777" w:rsidR="00BF1EBD" w:rsidRPr="00682362" w:rsidRDefault="00BF1EBD" w:rsidP="00632CFB">
            <w:pPr>
              <w:pStyle w:val="maintext"/>
              <w:keepNext/>
              <w:spacing w:before="60"/>
              <w:ind w:left="0"/>
              <w:jc w:val="center"/>
              <w:rPr>
                <w:b/>
                <w:color w:val="E64117"/>
              </w:rPr>
            </w:pPr>
            <w:r w:rsidRPr="00682362">
              <w:rPr>
                <w:b/>
                <w:color w:val="E64117"/>
              </w:rPr>
              <w:t>Описание</w:t>
            </w:r>
          </w:p>
        </w:tc>
        <w:tc>
          <w:tcPr>
            <w:tcW w:w="5651" w:type="dxa"/>
            <w:gridSpan w:val="6"/>
            <w:tcBorders>
              <w:top w:val="single" w:sz="4" w:space="0" w:color="E64117"/>
              <w:left w:val="single" w:sz="4" w:space="0" w:color="E64117"/>
              <w:bottom w:val="single" w:sz="4" w:space="0" w:color="E64117"/>
              <w:right w:val="single" w:sz="4" w:space="0" w:color="E64117"/>
            </w:tcBorders>
            <w:shd w:val="clear" w:color="auto" w:fill="auto"/>
            <w:vAlign w:val="center"/>
          </w:tcPr>
          <w:p w14:paraId="6A000A62" w14:textId="77777777" w:rsidR="00BF1EBD" w:rsidRPr="00682362" w:rsidRDefault="00BF1EBD" w:rsidP="00632CFB">
            <w:pPr>
              <w:pStyle w:val="maintext"/>
              <w:keepNext/>
              <w:spacing w:before="60"/>
              <w:ind w:left="0"/>
              <w:jc w:val="center"/>
              <w:rPr>
                <w:b/>
                <w:color w:val="E64117"/>
              </w:rPr>
            </w:pPr>
            <w:r w:rsidRPr="00682362">
              <w:rPr>
                <w:b/>
                <w:color w:val="E64117"/>
              </w:rPr>
              <w:t>Типы нормативных документов:</w:t>
            </w:r>
          </w:p>
        </w:tc>
      </w:tr>
      <w:tr w:rsidR="00BF1EBD" w:rsidRPr="00682362" w14:paraId="6A000A6C" w14:textId="77777777" w:rsidTr="00BF1EBD">
        <w:trPr>
          <w:cantSplit/>
          <w:trHeight w:val="1634"/>
        </w:trPr>
        <w:tc>
          <w:tcPr>
            <w:tcW w:w="1848" w:type="dxa"/>
            <w:vMerge/>
            <w:tcBorders>
              <w:left w:val="single" w:sz="4" w:space="0" w:color="E64117"/>
              <w:right w:val="single" w:sz="4" w:space="0" w:color="E64117"/>
            </w:tcBorders>
            <w:shd w:val="clear" w:color="auto" w:fill="auto"/>
            <w:noWrap/>
            <w:vAlign w:val="center"/>
            <w:hideMark/>
          </w:tcPr>
          <w:p w14:paraId="6A000A64" w14:textId="77777777" w:rsidR="00BF1EBD" w:rsidRPr="00682362" w:rsidRDefault="00BF1EBD" w:rsidP="00632CFB">
            <w:pPr>
              <w:keepNext/>
              <w:spacing w:after="0"/>
              <w:rPr>
                <w:b/>
                <w:color w:val="E64117"/>
              </w:rPr>
            </w:pPr>
          </w:p>
        </w:tc>
        <w:tc>
          <w:tcPr>
            <w:tcW w:w="1578" w:type="dxa"/>
            <w:vMerge/>
            <w:tcBorders>
              <w:left w:val="single" w:sz="4" w:space="0" w:color="E64117"/>
              <w:right w:val="single" w:sz="4" w:space="0" w:color="E64117"/>
            </w:tcBorders>
            <w:shd w:val="clear" w:color="auto" w:fill="auto"/>
            <w:vAlign w:val="center"/>
          </w:tcPr>
          <w:p w14:paraId="6A000A65" w14:textId="77777777" w:rsidR="00BF1EBD" w:rsidRPr="00682362" w:rsidRDefault="00BF1EBD" w:rsidP="00632CFB">
            <w:pPr>
              <w:keepNext/>
              <w:spacing w:after="0"/>
              <w:rPr>
                <w:b/>
                <w:color w:val="E64117"/>
              </w:rPr>
            </w:pPr>
          </w:p>
        </w:tc>
        <w:tc>
          <w:tcPr>
            <w:tcW w:w="941" w:type="dxa"/>
            <w:tcBorders>
              <w:top w:val="single" w:sz="4" w:space="0" w:color="E64117"/>
              <w:left w:val="single" w:sz="4" w:space="0" w:color="E64117"/>
              <w:bottom w:val="single" w:sz="4" w:space="0" w:color="E64117"/>
              <w:right w:val="single" w:sz="4" w:space="0" w:color="E64117"/>
            </w:tcBorders>
            <w:shd w:val="clear" w:color="auto" w:fill="auto"/>
            <w:textDirection w:val="btLr"/>
            <w:vAlign w:val="center"/>
            <w:hideMark/>
          </w:tcPr>
          <w:p w14:paraId="6A000A66" w14:textId="77777777" w:rsidR="00BF1EBD" w:rsidRPr="00682362" w:rsidRDefault="00BF1EBD" w:rsidP="00632CFB">
            <w:pPr>
              <w:keepNext/>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передачи СКЗИ администратору</w:t>
            </w:r>
          </w:p>
        </w:tc>
        <w:tc>
          <w:tcPr>
            <w:tcW w:w="942" w:type="dxa"/>
            <w:tcBorders>
              <w:top w:val="single" w:sz="4" w:space="0" w:color="E64117"/>
              <w:left w:val="single" w:sz="4" w:space="0" w:color="E64117"/>
              <w:bottom w:val="single" w:sz="4" w:space="0" w:color="E64117"/>
              <w:right w:val="single" w:sz="4" w:space="0" w:color="E64117"/>
            </w:tcBorders>
            <w:shd w:val="clear" w:color="auto" w:fill="auto"/>
            <w:textDirection w:val="btLr"/>
            <w:vAlign w:val="center"/>
            <w:hideMark/>
          </w:tcPr>
          <w:p w14:paraId="6A000A67" w14:textId="77777777" w:rsidR="00BF1EBD" w:rsidRPr="00682362" w:rsidRDefault="00BF1EBD" w:rsidP="00632CFB">
            <w:pPr>
              <w:keepNext/>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передачи СКЗИ ответственному пользователю</w:t>
            </w:r>
          </w:p>
        </w:tc>
        <w:tc>
          <w:tcPr>
            <w:tcW w:w="942" w:type="dxa"/>
            <w:tcBorders>
              <w:top w:val="single" w:sz="4" w:space="0" w:color="E64117"/>
              <w:left w:val="single" w:sz="4" w:space="0" w:color="E64117"/>
              <w:bottom w:val="single" w:sz="4" w:space="0" w:color="E64117"/>
              <w:right w:val="single" w:sz="4" w:space="0" w:color="E64117"/>
            </w:tcBorders>
            <w:shd w:val="clear" w:color="auto" w:fill="auto"/>
            <w:textDirection w:val="btLr"/>
            <w:vAlign w:val="center"/>
            <w:hideMark/>
          </w:tcPr>
          <w:p w14:paraId="6A000A68" w14:textId="77777777" w:rsidR="00BF1EBD" w:rsidRPr="00682362" w:rsidRDefault="00BF1EBD" w:rsidP="00632CFB">
            <w:pPr>
              <w:keepNext/>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ввода СКЗИ в эксплуатацию</w:t>
            </w:r>
          </w:p>
        </w:tc>
        <w:tc>
          <w:tcPr>
            <w:tcW w:w="942" w:type="dxa"/>
            <w:tcBorders>
              <w:top w:val="single" w:sz="4" w:space="0" w:color="E64117"/>
              <w:left w:val="single" w:sz="4" w:space="0" w:color="E64117"/>
              <w:bottom w:val="single" w:sz="4" w:space="0" w:color="E64117"/>
              <w:right w:val="single" w:sz="4" w:space="0" w:color="E64117"/>
            </w:tcBorders>
            <w:shd w:val="clear" w:color="auto" w:fill="auto"/>
            <w:textDirection w:val="btLr"/>
            <w:vAlign w:val="center"/>
            <w:hideMark/>
          </w:tcPr>
          <w:p w14:paraId="6A000A69" w14:textId="77777777" w:rsidR="00BF1EBD" w:rsidRPr="00682362" w:rsidRDefault="00BF1EBD" w:rsidP="00632CFB">
            <w:pPr>
              <w:keepNext/>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вывода СКЗИ из эксплуатации</w:t>
            </w:r>
          </w:p>
        </w:tc>
        <w:tc>
          <w:tcPr>
            <w:tcW w:w="942" w:type="dxa"/>
            <w:tcBorders>
              <w:top w:val="single" w:sz="4" w:space="0" w:color="E64117"/>
              <w:left w:val="single" w:sz="4" w:space="0" w:color="E64117"/>
              <w:bottom w:val="single" w:sz="4" w:space="0" w:color="E64117"/>
              <w:right w:val="single" w:sz="4" w:space="0" w:color="E64117"/>
            </w:tcBorders>
            <w:shd w:val="clear" w:color="auto" w:fill="auto"/>
            <w:textDirection w:val="btLr"/>
            <w:vAlign w:val="center"/>
            <w:hideMark/>
          </w:tcPr>
          <w:p w14:paraId="6A000A6A" w14:textId="77777777" w:rsidR="00BF1EBD" w:rsidRPr="00682362" w:rsidRDefault="00BF1EBD" w:rsidP="00632CFB">
            <w:pPr>
              <w:keepNext/>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установки СКЗИ</w:t>
            </w:r>
          </w:p>
        </w:tc>
        <w:tc>
          <w:tcPr>
            <w:tcW w:w="942" w:type="dxa"/>
            <w:tcBorders>
              <w:top w:val="single" w:sz="4" w:space="0" w:color="E64117"/>
              <w:left w:val="single" w:sz="4" w:space="0" w:color="E64117"/>
              <w:bottom w:val="single" w:sz="4" w:space="0" w:color="E64117"/>
              <w:right w:val="single" w:sz="4" w:space="0" w:color="E64117"/>
            </w:tcBorders>
            <w:shd w:val="clear" w:color="auto" w:fill="auto"/>
            <w:textDirection w:val="btLr"/>
            <w:vAlign w:val="center"/>
            <w:hideMark/>
          </w:tcPr>
          <w:p w14:paraId="6A000A6B" w14:textId="77777777" w:rsidR="00BF1EBD" w:rsidRPr="00682362" w:rsidRDefault="00BF1EBD" w:rsidP="00632CFB">
            <w:pPr>
              <w:keepNext/>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об уничтожении СКЗИ</w:t>
            </w:r>
          </w:p>
        </w:tc>
      </w:tr>
      <w:tr w:rsidR="00BF1EBD" w:rsidRPr="00682362" w14:paraId="6A000A70" w14:textId="77777777" w:rsidTr="00BF1EBD">
        <w:trPr>
          <w:cantSplit/>
          <w:trHeight w:val="328"/>
        </w:trPr>
        <w:tc>
          <w:tcPr>
            <w:tcW w:w="1848" w:type="dxa"/>
            <w:vMerge/>
            <w:tcBorders>
              <w:left w:val="single" w:sz="4" w:space="0" w:color="E64117"/>
              <w:right w:val="single" w:sz="4" w:space="0" w:color="E64117"/>
            </w:tcBorders>
            <w:shd w:val="clear" w:color="auto" w:fill="auto"/>
            <w:vAlign w:val="center"/>
          </w:tcPr>
          <w:p w14:paraId="6A000A6D" w14:textId="77777777" w:rsidR="00BF1EBD" w:rsidRPr="00682362" w:rsidRDefault="00BF1EBD" w:rsidP="00632CFB">
            <w:pPr>
              <w:keepNext/>
              <w:spacing w:after="0"/>
              <w:rPr>
                <w:rFonts w:eastAsia="Times New Roman" w:cs="Times New Roman"/>
                <w:color w:val="366092"/>
                <w:sz w:val="16"/>
                <w:szCs w:val="16"/>
                <w:lang w:eastAsia="ru-RU"/>
              </w:rPr>
            </w:pPr>
          </w:p>
        </w:tc>
        <w:tc>
          <w:tcPr>
            <w:tcW w:w="1578" w:type="dxa"/>
            <w:vMerge/>
            <w:tcBorders>
              <w:left w:val="single" w:sz="4" w:space="0" w:color="E64117"/>
              <w:right w:val="single" w:sz="4" w:space="0" w:color="E64117"/>
            </w:tcBorders>
            <w:shd w:val="clear" w:color="auto" w:fill="auto"/>
            <w:vAlign w:val="center"/>
          </w:tcPr>
          <w:p w14:paraId="6A000A6E" w14:textId="77777777" w:rsidR="00BF1EBD" w:rsidRPr="00682362" w:rsidRDefault="00BF1EBD" w:rsidP="00632CFB">
            <w:pPr>
              <w:keepNext/>
              <w:spacing w:after="0"/>
              <w:rPr>
                <w:rFonts w:eastAsia="Times New Roman" w:cs="Times New Roman"/>
                <w:color w:val="366092"/>
                <w:sz w:val="16"/>
                <w:szCs w:val="16"/>
                <w:lang w:eastAsia="ru-RU"/>
              </w:rPr>
            </w:pPr>
          </w:p>
        </w:tc>
        <w:tc>
          <w:tcPr>
            <w:tcW w:w="5651" w:type="dxa"/>
            <w:gridSpan w:val="6"/>
            <w:tcBorders>
              <w:top w:val="single" w:sz="4" w:space="0" w:color="E64117"/>
              <w:left w:val="single" w:sz="4" w:space="0" w:color="E64117"/>
              <w:bottom w:val="single" w:sz="4" w:space="0" w:color="E64117"/>
              <w:right w:val="single" w:sz="4" w:space="0" w:color="E64117"/>
            </w:tcBorders>
            <w:shd w:val="clear" w:color="auto" w:fill="auto"/>
            <w:vAlign w:val="center"/>
          </w:tcPr>
          <w:p w14:paraId="6A000A6F" w14:textId="77777777" w:rsidR="00BF1EBD" w:rsidRPr="00682362" w:rsidRDefault="00BF1EBD" w:rsidP="00632CFB">
            <w:pPr>
              <w:pStyle w:val="maintext"/>
              <w:keepNext/>
              <w:spacing w:before="60"/>
              <w:ind w:left="0"/>
              <w:jc w:val="center"/>
              <w:rPr>
                <w:b/>
                <w:color w:val="E64117"/>
              </w:rPr>
            </w:pPr>
            <w:r w:rsidRPr="00682362">
              <w:rPr>
                <w:b/>
                <w:color w:val="E64117"/>
              </w:rPr>
              <w:t>События, при возникновении которых создается нормативный документ:</w:t>
            </w:r>
          </w:p>
        </w:tc>
      </w:tr>
      <w:tr w:rsidR="00BF1EBD" w:rsidRPr="00682362" w14:paraId="6A000A79" w14:textId="77777777" w:rsidTr="00BF1EBD">
        <w:trPr>
          <w:cantSplit/>
          <w:trHeight w:val="2715"/>
        </w:trPr>
        <w:tc>
          <w:tcPr>
            <w:tcW w:w="1848" w:type="dxa"/>
            <w:vMerge/>
            <w:tcBorders>
              <w:left w:val="single" w:sz="4" w:space="0" w:color="E64117"/>
              <w:bottom w:val="dotted" w:sz="4" w:space="0" w:color="E64117"/>
              <w:right w:val="single" w:sz="4" w:space="0" w:color="E64117"/>
            </w:tcBorders>
            <w:shd w:val="clear" w:color="auto" w:fill="auto"/>
            <w:vAlign w:val="center"/>
            <w:hideMark/>
          </w:tcPr>
          <w:p w14:paraId="6A000A71" w14:textId="77777777" w:rsidR="00BF1EBD" w:rsidRPr="00682362" w:rsidRDefault="00BF1EBD" w:rsidP="00632CFB">
            <w:pPr>
              <w:keepNext/>
              <w:spacing w:after="0"/>
              <w:rPr>
                <w:rFonts w:eastAsia="Times New Roman" w:cs="Times New Roman"/>
                <w:color w:val="366092"/>
                <w:sz w:val="16"/>
                <w:szCs w:val="16"/>
                <w:lang w:eastAsia="ru-RU"/>
              </w:rPr>
            </w:pPr>
          </w:p>
        </w:tc>
        <w:tc>
          <w:tcPr>
            <w:tcW w:w="1578" w:type="dxa"/>
            <w:vMerge/>
            <w:tcBorders>
              <w:left w:val="single" w:sz="4" w:space="0" w:color="E64117"/>
              <w:bottom w:val="dotted" w:sz="4" w:space="0" w:color="E64117"/>
              <w:right w:val="single" w:sz="4" w:space="0" w:color="E64117"/>
            </w:tcBorders>
            <w:shd w:val="clear" w:color="auto" w:fill="auto"/>
            <w:vAlign w:val="center"/>
          </w:tcPr>
          <w:p w14:paraId="6A000A72" w14:textId="77777777" w:rsidR="00BF1EBD" w:rsidRPr="00682362" w:rsidRDefault="00BF1EBD" w:rsidP="00632CFB">
            <w:pPr>
              <w:keepNext/>
              <w:spacing w:after="0"/>
              <w:rPr>
                <w:rFonts w:eastAsia="Times New Roman" w:cs="Times New Roman"/>
                <w:color w:val="366092"/>
                <w:sz w:val="16"/>
                <w:szCs w:val="16"/>
                <w:lang w:eastAsia="ru-RU"/>
              </w:rPr>
            </w:pPr>
          </w:p>
        </w:tc>
        <w:tc>
          <w:tcPr>
            <w:tcW w:w="941" w:type="dxa"/>
            <w:tcBorders>
              <w:top w:val="single" w:sz="4" w:space="0" w:color="E64117"/>
              <w:left w:val="single" w:sz="4" w:space="0" w:color="E64117"/>
              <w:bottom w:val="dotted" w:sz="4" w:space="0" w:color="E64117"/>
              <w:right w:val="single" w:sz="4" w:space="0" w:color="E64117"/>
            </w:tcBorders>
            <w:shd w:val="clear" w:color="auto" w:fill="auto"/>
            <w:textDirection w:val="btLr"/>
            <w:vAlign w:val="center"/>
            <w:hideMark/>
          </w:tcPr>
          <w:p w14:paraId="6A000A73" w14:textId="77777777" w:rsidR="00BF1EBD" w:rsidRPr="00682362" w:rsidRDefault="00BF1EBD" w:rsidP="00632CFB">
            <w:pPr>
              <w:keepNext/>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Регистрация\Импорт\Возврат в эксплуатацию</w:t>
            </w:r>
          </w:p>
        </w:tc>
        <w:tc>
          <w:tcPr>
            <w:tcW w:w="942" w:type="dxa"/>
            <w:tcBorders>
              <w:top w:val="single" w:sz="4" w:space="0" w:color="E64117"/>
              <w:left w:val="single" w:sz="4" w:space="0" w:color="E64117"/>
              <w:bottom w:val="dotted" w:sz="4" w:space="0" w:color="E64117"/>
              <w:right w:val="single" w:sz="4" w:space="0" w:color="E64117"/>
            </w:tcBorders>
            <w:shd w:val="clear" w:color="auto" w:fill="auto"/>
            <w:textDirection w:val="btLr"/>
            <w:vAlign w:val="center"/>
            <w:hideMark/>
          </w:tcPr>
          <w:p w14:paraId="6A000A74" w14:textId="77777777" w:rsidR="00BF1EBD" w:rsidRPr="00682362" w:rsidRDefault="00BF1EBD" w:rsidP="00632CFB">
            <w:pPr>
              <w:keepNext/>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Назначение экземпляра СКЗИ ответственному пользователю </w:t>
            </w:r>
          </w:p>
        </w:tc>
        <w:tc>
          <w:tcPr>
            <w:tcW w:w="942" w:type="dxa"/>
            <w:tcBorders>
              <w:top w:val="single" w:sz="4" w:space="0" w:color="E64117"/>
              <w:left w:val="single" w:sz="4" w:space="0" w:color="E64117"/>
              <w:bottom w:val="dotted" w:sz="4" w:space="0" w:color="E64117"/>
              <w:right w:val="single" w:sz="4" w:space="0" w:color="E64117"/>
            </w:tcBorders>
            <w:shd w:val="clear" w:color="auto" w:fill="auto"/>
            <w:textDirection w:val="btLr"/>
            <w:vAlign w:val="center"/>
            <w:hideMark/>
          </w:tcPr>
          <w:p w14:paraId="6A000A75" w14:textId="77777777" w:rsidR="00BF1EBD" w:rsidRPr="00682362" w:rsidRDefault="00BF1EBD" w:rsidP="00632CFB">
            <w:pPr>
              <w:keepNext/>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Ввод СКЗИ в эксплуатацию</w:t>
            </w:r>
          </w:p>
        </w:tc>
        <w:tc>
          <w:tcPr>
            <w:tcW w:w="942" w:type="dxa"/>
            <w:tcBorders>
              <w:top w:val="single" w:sz="4" w:space="0" w:color="E64117"/>
              <w:left w:val="single" w:sz="4" w:space="0" w:color="E64117"/>
              <w:bottom w:val="dotted" w:sz="4" w:space="0" w:color="E64117"/>
              <w:right w:val="single" w:sz="4" w:space="0" w:color="E64117"/>
            </w:tcBorders>
            <w:shd w:val="clear" w:color="auto" w:fill="auto"/>
            <w:textDirection w:val="btLr"/>
            <w:vAlign w:val="center"/>
            <w:hideMark/>
          </w:tcPr>
          <w:p w14:paraId="6A000A76" w14:textId="77777777" w:rsidR="00BF1EBD" w:rsidRPr="00682362" w:rsidRDefault="00BF1EBD" w:rsidP="00632CFB">
            <w:pPr>
              <w:keepNext/>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Вывод СКЗИ из эксплуатации</w:t>
            </w:r>
          </w:p>
        </w:tc>
        <w:tc>
          <w:tcPr>
            <w:tcW w:w="942" w:type="dxa"/>
            <w:tcBorders>
              <w:top w:val="single" w:sz="4" w:space="0" w:color="E64117"/>
              <w:left w:val="single" w:sz="4" w:space="0" w:color="E64117"/>
              <w:bottom w:val="dotted" w:sz="4" w:space="0" w:color="E64117"/>
              <w:right w:val="single" w:sz="4" w:space="0" w:color="E64117"/>
            </w:tcBorders>
            <w:shd w:val="clear" w:color="auto" w:fill="auto"/>
            <w:textDirection w:val="btLr"/>
            <w:vAlign w:val="center"/>
            <w:hideMark/>
          </w:tcPr>
          <w:p w14:paraId="6A000A77" w14:textId="77777777" w:rsidR="00BF1EBD" w:rsidRPr="00682362" w:rsidRDefault="00BF1EBD" w:rsidP="00632CFB">
            <w:pPr>
              <w:keepNext/>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Установка СКЗИ</w:t>
            </w:r>
          </w:p>
        </w:tc>
        <w:tc>
          <w:tcPr>
            <w:tcW w:w="942" w:type="dxa"/>
            <w:tcBorders>
              <w:top w:val="single" w:sz="4" w:space="0" w:color="E64117"/>
              <w:left w:val="single" w:sz="4" w:space="0" w:color="E64117"/>
              <w:bottom w:val="dotted" w:sz="4" w:space="0" w:color="E64117"/>
              <w:right w:val="single" w:sz="4" w:space="0" w:color="E64117"/>
            </w:tcBorders>
            <w:shd w:val="clear" w:color="auto" w:fill="auto"/>
            <w:textDirection w:val="btLr"/>
            <w:vAlign w:val="center"/>
            <w:hideMark/>
          </w:tcPr>
          <w:p w14:paraId="6A000A78" w14:textId="77777777" w:rsidR="00BF1EBD" w:rsidRPr="00682362" w:rsidRDefault="00BF1EBD" w:rsidP="00632CFB">
            <w:pPr>
              <w:keepNext/>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Уничтожение СКЗИ</w:t>
            </w:r>
          </w:p>
        </w:tc>
      </w:tr>
      <w:tr w:rsidR="00BF1EBD" w:rsidRPr="00682362" w14:paraId="6A000A82" w14:textId="77777777" w:rsidTr="00BF1EBD">
        <w:trPr>
          <w:trHeight w:val="630"/>
        </w:trPr>
        <w:tc>
          <w:tcPr>
            <w:tcW w:w="1848" w:type="dxa"/>
            <w:tcBorders>
              <w:top w:val="single" w:sz="4" w:space="0" w:color="E64117"/>
              <w:left w:val="single" w:sz="4" w:space="0" w:color="E64117"/>
              <w:bottom w:val="dotted" w:sz="4" w:space="0" w:color="E64117"/>
              <w:right w:val="single" w:sz="4" w:space="0" w:color="E64117"/>
            </w:tcBorders>
            <w:shd w:val="clear" w:color="auto" w:fill="auto"/>
            <w:noWrap/>
            <w:hideMark/>
          </w:tcPr>
          <w:p w14:paraId="6A000A7A" w14:textId="77777777" w:rsidR="00BF1EBD" w:rsidRPr="00682362" w:rsidRDefault="00BF1EBD" w:rsidP="00632CFB">
            <w:pPr>
              <w:keepNext/>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DocumentNumber</w:t>
            </w:r>
          </w:p>
        </w:tc>
        <w:tc>
          <w:tcPr>
            <w:tcW w:w="1578" w:type="dxa"/>
            <w:tcBorders>
              <w:top w:val="single" w:sz="4" w:space="0" w:color="E64117"/>
              <w:left w:val="single" w:sz="4" w:space="0" w:color="E64117"/>
              <w:bottom w:val="dotted" w:sz="4" w:space="0" w:color="E64117"/>
              <w:right w:val="single" w:sz="4" w:space="0" w:color="E64117"/>
            </w:tcBorders>
            <w:shd w:val="clear" w:color="auto" w:fill="auto"/>
            <w:noWrap/>
            <w:hideMark/>
          </w:tcPr>
          <w:p w14:paraId="6A000A7B" w14:textId="77777777" w:rsidR="00BF1EBD" w:rsidRPr="00682362" w:rsidRDefault="00BF1EBD" w:rsidP="00632CFB">
            <w:pPr>
              <w:keepNext/>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Номер нормативного документа</w:t>
            </w:r>
          </w:p>
        </w:tc>
        <w:tc>
          <w:tcPr>
            <w:tcW w:w="941" w:type="dxa"/>
            <w:tcBorders>
              <w:top w:val="single" w:sz="4" w:space="0" w:color="E64117"/>
              <w:left w:val="single" w:sz="4" w:space="0" w:color="E64117"/>
              <w:bottom w:val="dotted" w:sz="4" w:space="0" w:color="E64117"/>
              <w:right w:val="dotted" w:sz="4" w:space="0" w:color="E64117"/>
            </w:tcBorders>
            <w:shd w:val="clear" w:color="auto" w:fill="auto"/>
            <w:vAlign w:val="center"/>
            <w:hideMark/>
          </w:tcPr>
          <w:p w14:paraId="6A000A7C" w14:textId="77777777" w:rsidR="00BF1EBD" w:rsidRPr="00682362" w:rsidRDefault="00BF1EBD" w:rsidP="00632CFB">
            <w:pPr>
              <w:keepNext/>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w:t>
            </w:r>
          </w:p>
        </w:tc>
        <w:tc>
          <w:tcPr>
            <w:tcW w:w="942" w:type="dxa"/>
            <w:tcBorders>
              <w:top w:val="single" w:sz="4" w:space="0" w:color="E64117"/>
              <w:left w:val="dotted" w:sz="4" w:space="0" w:color="E64117"/>
              <w:bottom w:val="dotted" w:sz="4" w:space="0" w:color="E64117"/>
              <w:right w:val="dotted" w:sz="4" w:space="0" w:color="E64117"/>
            </w:tcBorders>
            <w:shd w:val="clear" w:color="auto" w:fill="auto"/>
            <w:vAlign w:val="center"/>
            <w:hideMark/>
          </w:tcPr>
          <w:p w14:paraId="6A000A7D" w14:textId="77777777" w:rsidR="00BF1EBD" w:rsidRPr="00682362" w:rsidRDefault="00BF1EBD" w:rsidP="00632CFB">
            <w:pPr>
              <w:keepNext/>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w:t>
            </w:r>
          </w:p>
        </w:tc>
        <w:tc>
          <w:tcPr>
            <w:tcW w:w="942" w:type="dxa"/>
            <w:tcBorders>
              <w:top w:val="single" w:sz="4" w:space="0" w:color="E64117"/>
              <w:left w:val="dotted" w:sz="4" w:space="0" w:color="E64117"/>
              <w:bottom w:val="dotted" w:sz="4" w:space="0" w:color="E64117"/>
              <w:right w:val="dotted" w:sz="4" w:space="0" w:color="E64117"/>
            </w:tcBorders>
            <w:shd w:val="clear" w:color="auto" w:fill="auto"/>
            <w:vAlign w:val="center"/>
            <w:hideMark/>
          </w:tcPr>
          <w:p w14:paraId="6A000A7E" w14:textId="77777777" w:rsidR="00BF1EBD" w:rsidRPr="00682362" w:rsidRDefault="00BF1EBD" w:rsidP="00632CFB">
            <w:pPr>
              <w:keepNext/>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w:t>
            </w:r>
          </w:p>
        </w:tc>
        <w:tc>
          <w:tcPr>
            <w:tcW w:w="942" w:type="dxa"/>
            <w:tcBorders>
              <w:top w:val="single" w:sz="4" w:space="0" w:color="E64117"/>
              <w:left w:val="dotted" w:sz="4" w:space="0" w:color="E64117"/>
              <w:bottom w:val="dotted" w:sz="4" w:space="0" w:color="E64117"/>
              <w:right w:val="dotted" w:sz="4" w:space="0" w:color="E64117"/>
            </w:tcBorders>
            <w:shd w:val="clear" w:color="auto" w:fill="auto"/>
            <w:vAlign w:val="center"/>
            <w:hideMark/>
          </w:tcPr>
          <w:p w14:paraId="6A000A7F" w14:textId="77777777" w:rsidR="00BF1EBD" w:rsidRPr="00682362" w:rsidRDefault="00BF1EBD" w:rsidP="00632CFB">
            <w:pPr>
              <w:keepNext/>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w:t>
            </w:r>
          </w:p>
        </w:tc>
        <w:tc>
          <w:tcPr>
            <w:tcW w:w="942" w:type="dxa"/>
            <w:tcBorders>
              <w:top w:val="single" w:sz="4" w:space="0" w:color="E64117"/>
              <w:left w:val="dotted" w:sz="4" w:space="0" w:color="E64117"/>
              <w:bottom w:val="dotted" w:sz="4" w:space="0" w:color="E64117"/>
              <w:right w:val="dotted" w:sz="4" w:space="0" w:color="E64117"/>
            </w:tcBorders>
            <w:shd w:val="clear" w:color="auto" w:fill="auto"/>
            <w:vAlign w:val="center"/>
            <w:hideMark/>
          </w:tcPr>
          <w:p w14:paraId="6A000A80" w14:textId="77777777" w:rsidR="00BF1EBD" w:rsidRPr="00682362" w:rsidRDefault="00BF1EBD" w:rsidP="00632CFB">
            <w:pPr>
              <w:keepNext/>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w:t>
            </w:r>
          </w:p>
        </w:tc>
        <w:tc>
          <w:tcPr>
            <w:tcW w:w="942" w:type="dxa"/>
            <w:tcBorders>
              <w:top w:val="single" w:sz="4" w:space="0" w:color="E64117"/>
              <w:left w:val="dotted" w:sz="4" w:space="0" w:color="E64117"/>
              <w:bottom w:val="dotted" w:sz="4" w:space="0" w:color="E64117"/>
              <w:right w:val="single" w:sz="4" w:space="0" w:color="E64117"/>
            </w:tcBorders>
            <w:shd w:val="clear" w:color="auto" w:fill="auto"/>
            <w:vAlign w:val="center"/>
            <w:hideMark/>
          </w:tcPr>
          <w:p w14:paraId="6A000A81" w14:textId="77777777" w:rsidR="00BF1EBD" w:rsidRPr="00682362" w:rsidRDefault="00BF1EBD" w:rsidP="00632CFB">
            <w:pPr>
              <w:keepNext/>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w:t>
            </w:r>
          </w:p>
        </w:tc>
      </w:tr>
      <w:tr w:rsidR="00BF1EBD" w:rsidRPr="00682362" w14:paraId="6A000A8B" w14:textId="77777777" w:rsidTr="00BF1EBD">
        <w:trPr>
          <w:trHeight w:val="630"/>
        </w:trPr>
        <w:tc>
          <w:tcPr>
            <w:tcW w:w="1848" w:type="dxa"/>
            <w:tcBorders>
              <w:top w:val="dotted" w:sz="4" w:space="0" w:color="E64117"/>
              <w:left w:val="single" w:sz="4" w:space="0" w:color="E64117"/>
              <w:bottom w:val="dotted" w:sz="4" w:space="0" w:color="E64117"/>
              <w:right w:val="single" w:sz="4" w:space="0" w:color="E64117"/>
            </w:tcBorders>
            <w:shd w:val="clear" w:color="auto" w:fill="auto"/>
            <w:hideMark/>
          </w:tcPr>
          <w:p w14:paraId="6A000A83"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DocumentCreatedDate</w:t>
            </w:r>
          </w:p>
        </w:tc>
        <w:tc>
          <w:tcPr>
            <w:tcW w:w="1578" w:type="dxa"/>
            <w:tcBorders>
              <w:top w:val="dotted" w:sz="4" w:space="0" w:color="E64117"/>
              <w:left w:val="single" w:sz="4" w:space="0" w:color="E64117"/>
              <w:bottom w:val="dotted" w:sz="4" w:space="0" w:color="E64117"/>
              <w:right w:val="single" w:sz="4" w:space="0" w:color="E64117"/>
            </w:tcBorders>
            <w:shd w:val="clear" w:color="auto" w:fill="auto"/>
            <w:hideMark/>
          </w:tcPr>
          <w:p w14:paraId="6A000A84"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Дата создания НД</w:t>
            </w:r>
          </w:p>
        </w:tc>
        <w:tc>
          <w:tcPr>
            <w:tcW w:w="941" w:type="dxa"/>
            <w:tcBorders>
              <w:top w:val="dotted" w:sz="4" w:space="0" w:color="E64117"/>
              <w:left w:val="single" w:sz="4" w:space="0" w:color="E64117"/>
              <w:bottom w:val="dotted" w:sz="4" w:space="0" w:color="E64117"/>
              <w:right w:val="dotted" w:sz="4" w:space="0" w:color="E64117"/>
            </w:tcBorders>
            <w:shd w:val="clear" w:color="auto" w:fill="auto"/>
            <w:noWrap/>
            <w:vAlign w:val="center"/>
            <w:hideMark/>
          </w:tcPr>
          <w:p w14:paraId="6A000A85"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86"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87"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88"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89"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w:t>
            </w:r>
          </w:p>
        </w:tc>
        <w:tc>
          <w:tcPr>
            <w:tcW w:w="942" w:type="dxa"/>
            <w:tcBorders>
              <w:top w:val="dotted" w:sz="4" w:space="0" w:color="E64117"/>
              <w:left w:val="dotted" w:sz="4" w:space="0" w:color="E64117"/>
              <w:bottom w:val="dotted" w:sz="4" w:space="0" w:color="E64117"/>
              <w:right w:val="single" w:sz="4" w:space="0" w:color="E64117"/>
            </w:tcBorders>
            <w:shd w:val="clear" w:color="auto" w:fill="auto"/>
            <w:noWrap/>
            <w:vAlign w:val="center"/>
            <w:hideMark/>
          </w:tcPr>
          <w:p w14:paraId="6A000A8A"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w:t>
            </w:r>
          </w:p>
        </w:tc>
      </w:tr>
      <w:tr w:rsidR="00BF1EBD" w:rsidRPr="00682362" w14:paraId="6A000A94" w14:textId="77777777" w:rsidTr="00BF1EBD">
        <w:trPr>
          <w:trHeight w:val="630"/>
        </w:trPr>
        <w:tc>
          <w:tcPr>
            <w:tcW w:w="1848" w:type="dxa"/>
            <w:tcBorders>
              <w:top w:val="dotted" w:sz="4" w:space="0" w:color="E64117"/>
              <w:left w:val="single" w:sz="4" w:space="0" w:color="E64117"/>
              <w:bottom w:val="dotted" w:sz="4" w:space="0" w:color="E64117"/>
              <w:right w:val="single" w:sz="4" w:space="0" w:color="E64117"/>
            </w:tcBorders>
            <w:shd w:val="clear" w:color="auto" w:fill="auto"/>
            <w:hideMark/>
          </w:tcPr>
          <w:p w14:paraId="6A000A8C"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ActionDate</w:t>
            </w:r>
          </w:p>
        </w:tc>
        <w:tc>
          <w:tcPr>
            <w:tcW w:w="1578" w:type="dxa"/>
            <w:tcBorders>
              <w:top w:val="dotted" w:sz="4" w:space="0" w:color="E64117"/>
              <w:left w:val="single" w:sz="4" w:space="0" w:color="E64117"/>
              <w:bottom w:val="dotted" w:sz="4" w:space="0" w:color="E64117"/>
              <w:right w:val="single" w:sz="4" w:space="0" w:color="E64117"/>
            </w:tcBorders>
            <w:shd w:val="clear" w:color="auto" w:fill="auto"/>
            <w:hideMark/>
          </w:tcPr>
          <w:p w14:paraId="6A000A8D"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Даты выполнения действия</w:t>
            </w:r>
          </w:p>
        </w:tc>
        <w:tc>
          <w:tcPr>
            <w:tcW w:w="941" w:type="dxa"/>
            <w:tcBorders>
              <w:top w:val="dotted" w:sz="4" w:space="0" w:color="E64117"/>
              <w:left w:val="single" w:sz="4" w:space="0" w:color="E64117"/>
              <w:bottom w:val="dotted" w:sz="4" w:space="0" w:color="E64117"/>
              <w:right w:val="dotted" w:sz="4" w:space="0" w:color="E64117"/>
            </w:tcBorders>
            <w:shd w:val="clear" w:color="auto" w:fill="auto"/>
            <w:noWrap/>
            <w:vAlign w:val="center"/>
            <w:hideMark/>
          </w:tcPr>
          <w:p w14:paraId="6A000A8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8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90"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9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92"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single" w:sz="4" w:space="0" w:color="E64117"/>
            </w:tcBorders>
            <w:shd w:val="clear" w:color="auto" w:fill="auto"/>
            <w:noWrap/>
            <w:vAlign w:val="center"/>
            <w:hideMark/>
          </w:tcPr>
          <w:p w14:paraId="6A000A9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A9D" w14:textId="77777777" w:rsidTr="00BF1EBD">
        <w:trPr>
          <w:trHeight w:val="630"/>
        </w:trPr>
        <w:tc>
          <w:tcPr>
            <w:tcW w:w="1848" w:type="dxa"/>
            <w:tcBorders>
              <w:top w:val="dotted" w:sz="4" w:space="0" w:color="E64117"/>
              <w:left w:val="single" w:sz="4" w:space="0" w:color="E64117"/>
              <w:bottom w:val="dotted" w:sz="4" w:space="0" w:color="E64117"/>
              <w:right w:val="single" w:sz="4" w:space="0" w:color="E64117"/>
            </w:tcBorders>
            <w:shd w:val="clear" w:color="auto" w:fill="auto"/>
            <w:hideMark/>
          </w:tcPr>
          <w:p w14:paraId="6A000A95"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ExecutorAccountName</w:t>
            </w:r>
          </w:p>
        </w:tc>
        <w:tc>
          <w:tcPr>
            <w:tcW w:w="1578" w:type="dxa"/>
            <w:tcBorders>
              <w:top w:val="dotted" w:sz="4" w:space="0" w:color="E64117"/>
              <w:left w:val="single" w:sz="4" w:space="0" w:color="E64117"/>
              <w:bottom w:val="dotted" w:sz="4" w:space="0" w:color="E64117"/>
              <w:right w:val="single" w:sz="4" w:space="0" w:color="E64117"/>
            </w:tcBorders>
            <w:shd w:val="clear" w:color="auto" w:fill="auto"/>
            <w:hideMark/>
          </w:tcPr>
          <w:p w14:paraId="6A000A96"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Исполнитель (администратор JMS, выполнивший операцию)</w:t>
            </w:r>
          </w:p>
        </w:tc>
        <w:tc>
          <w:tcPr>
            <w:tcW w:w="941" w:type="dxa"/>
            <w:tcBorders>
              <w:top w:val="dotted" w:sz="4" w:space="0" w:color="E64117"/>
              <w:left w:val="single" w:sz="4" w:space="0" w:color="E64117"/>
              <w:bottom w:val="dotted" w:sz="4" w:space="0" w:color="E64117"/>
              <w:right w:val="dotted" w:sz="4" w:space="0" w:color="E64117"/>
            </w:tcBorders>
            <w:shd w:val="clear" w:color="auto" w:fill="auto"/>
            <w:noWrap/>
            <w:vAlign w:val="center"/>
            <w:hideMark/>
          </w:tcPr>
          <w:p w14:paraId="6A000A9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98"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99"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9A"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9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single" w:sz="4" w:space="0" w:color="E64117"/>
            </w:tcBorders>
            <w:shd w:val="clear" w:color="auto" w:fill="auto"/>
            <w:noWrap/>
            <w:vAlign w:val="center"/>
            <w:hideMark/>
          </w:tcPr>
          <w:p w14:paraId="6A000A9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AA6" w14:textId="77777777" w:rsidTr="00BF1EBD">
        <w:trPr>
          <w:trHeight w:val="630"/>
        </w:trPr>
        <w:tc>
          <w:tcPr>
            <w:tcW w:w="1848" w:type="dxa"/>
            <w:tcBorders>
              <w:top w:val="dotted" w:sz="4" w:space="0" w:color="E64117"/>
              <w:left w:val="single" w:sz="4" w:space="0" w:color="E64117"/>
              <w:bottom w:val="dotted" w:sz="4" w:space="0" w:color="E64117"/>
              <w:right w:val="single" w:sz="4" w:space="0" w:color="E64117"/>
            </w:tcBorders>
            <w:shd w:val="clear" w:color="auto" w:fill="auto"/>
            <w:hideMark/>
          </w:tcPr>
          <w:p w14:paraId="6A000A9E"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ResponsibleUserName</w:t>
            </w:r>
          </w:p>
        </w:tc>
        <w:tc>
          <w:tcPr>
            <w:tcW w:w="1578" w:type="dxa"/>
            <w:tcBorders>
              <w:top w:val="dotted" w:sz="4" w:space="0" w:color="E64117"/>
              <w:left w:val="single" w:sz="4" w:space="0" w:color="E64117"/>
              <w:bottom w:val="dotted" w:sz="4" w:space="0" w:color="E64117"/>
              <w:right w:val="single" w:sz="4" w:space="0" w:color="E64117"/>
            </w:tcBorders>
            <w:shd w:val="clear" w:color="auto" w:fill="auto"/>
            <w:hideMark/>
          </w:tcPr>
          <w:p w14:paraId="6A000A9F"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Ответственное лицо </w:t>
            </w:r>
          </w:p>
        </w:tc>
        <w:tc>
          <w:tcPr>
            <w:tcW w:w="941" w:type="dxa"/>
            <w:tcBorders>
              <w:top w:val="dotted" w:sz="4" w:space="0" w:color="E64117"/>
              <w:left w:val="single" w:sz="4" w:space="0" w:color="E64117"/>
              <w:bottom w:val="dotted" w:sz="4" w:space="0" w:color="E64117"/>
              <w:right w:val="dotted" w:sz="4" w:space="0" w:color="E64117"/>
            </w:tcBorders>
            <w:shd w:val="clear" w:color="auto" w:fill="auto"/>
            <w:noWrap/>
            <w:vAlign w:val="center"/>
            <w:hideMark/>
          </w:tcPr>
          <w:p w14:paraId="6A000AA0"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A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A2"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A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A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single" w:sz="4" w:space="0" w:color="E64117"/>
            </w:tcBorders>
            <w:shd w:val="clear" w:color="auto" w:fill="auto"/>
            <w:noWrap/>
            <w:vAlign w:val="center"/>
            <w:hideMark/>
          </w:tcPr>
          <w:p w14:paraId="6A000AA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AAF" w14:textId="77777777" w:rsidTr="00BF1EBD">
        <w:trPr>
          <w:trHeight w:val="630"/>
        </w:trPr>
        <w:tc>
          <w:tcPr>
            <w:tcW w:w="1848" w:type="dxa"/>
            <w:tcBorders>
              <w:top w:val="dotted" w:sz="4" w:space="0" w:color="E64117"/>
              <w:left w:val="single" w:sz="4" w:space="0" w:color="E64117"/>
              <w:bottom w:val="dotted" w:sz="4" w:space="0" w:color="E64117"/>
              <w:right w:val="single" w:sz="4" w:space="0" w:color="E64117"/>
            </w:tcBorders>
            <w:shd w:val="clear" w:color="auto" w:fill="auto"/>
            <w:hideMark/>
          </w:tcPr>
          <w:p w14:paraId="6A000AA7"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Number</w:t>
            </w:r>
          </w:p>
        </w:tc>
        <w:tc>
          <w:tcPr>
            <w:tcW w:w="1578" w:type="dxa"/>
            <w:tcBorders>
              <w:top w:val="dotted" w:sz="4" w:space="0" w:color="E64117"/>
              <w:left w:val="single" w:sz="4" w:space="0" w:color="E64117"/>
              <w:bottom w:val="dotted" w:sz="4" w:space="0" w:color="E64117"/>
              <w:right w:val="single" w:sz="4" w:space="0" w:color="E64117"/>
            </w:tcBorders>
            <w:shd w:val="clear" w:color="auto" w:fill="auto"/>
            <w:hideMark/>
          </w:tcPr>
          <w:p w14:paraId="6A000AA8"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Номер </w:t>
            </w:r>
          </w:p>
        </w:tc>
        <w:tc>
          <w:tcPr>
            <w:tcW w:w="941" w:type="dxa"/>
            <w:tcBorders>
              <w:top w:val="dotted" w:sz="4" w:space="0" w:color="E64117"/>
              <w:left w:val="single" w:sz="4" w:space="0" w:color="E64117"/>
              <w:bottom w:val="dotted" w:sz="4" w:space="0" w:color="E64117"/>
              <w:right w:val="dotted" w:sz="4" w:space="0" w:color="E64117"/>
            </w:tcBorders>
            <w:shd w:val="clear" w:color="auto" w:fill="auto"/>
            <w:noWrap/>
            <w:vAlign w:val="center"/>
            <w:hideMark/>
          </w:tcPr>
          <w:p w14:paraId="6A000AA9"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AA"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A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A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A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single" w:sz="4" w:space="0" w:color="E64117"/>
            </w:tcBorders>
            <w:shd w:val="clear" w:color="auto" w:fill="auto"/>
            <w:noWrap/>
            <w:vAlign w:val="center"/>
            <w:hideMark/>
          </w:tcPr>
          <w:p w14:paraId="6A000AA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AB8" w14:textId="77777777" w:rsidTr="00BF1EBD">
        <w:trPr>
          <w:trHeight w:val="630"/>
        </w:trPr>
        <w:tc>
          <w:tcPr>
            <w:tcW w:w="1848" w:type="dxa"/>
            <w:tcBorders>
              <w:top w:val="dotted" w:sz="4" w:space="0" w:color="E64117"/>
              <w:left w:val="single" w:sz="4" w:space="0" w:color="E64117"/>
              <w:bottom w:val="dotted" w:sz="4" w:space="0" w:color="E64117"/>
              <w:right w:val="single" w:sz="4" w:space="0" w:color="E64117"/>
            </w:tcBorders>
            <w:shd w:val="clear" w:color="auto" w:fill="auto"/>
            <w:hideMark/>
          </w:tcPr>
          <w:p w14:paraId="6A000AB0"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WorkstationName</w:t>
            </w:r>
          </w:p>
        </w:tc>
        <w:tc>
          <w:tcPr>
            <w:tcW w:w="1578" w:type="dxa"/>
            <w:tcBorders>
              <w:top w:val="dotted" w:sz="4" w:space="0" w:color="E64117"/>
              <w:left w:val="single" w:sz="4" w:space="0" w:color="E64117"/>
              <w:bottom w:val="dotted" w:sz="4" w:space="0" w:color="E64117"/>
              <w:right w:val="single" w:sz="4" w:space="0" w:color="E64117"/>
            </w:tcBorders>
            <w:shd w:val="clear" w:color="auto" w:fill="auto"/>
            <w:hideMark/>
          </w:tcPr>
          <w:p w14:paraId="6A000AB1"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Рабочая станция </w:t>
            </w:r>
          </w:p>
        </w:tc>
        <w:tc>
          <w:tcPr>
            <w:tcW w:w="941" w:type="dxa"/>
            <w:tcBorders>
              <w:top w:val="dotted" w:sz="4" w:space="0" w:color="E64117"/>
              <w:left w:val="single" w:sz="4" w:space="0" w:color="E64117"/>
              <w:bottom w:val="dotted" w:sz="4" w:space="0" w:color="E64117"/>
              <w:right w:val="dotted" w:sz="4" w:space="0" w:color="E64117"/>
            </w:tcBorders>
            <w:shd w:val="clear" w:color="auto" w:fill="auto"/>
            <w:noWrap/>
            <w:vAlign w:val="center"/>
            <w:hideMark/>
          </w:tcPr>
          <w:p w14:paraId="6A000AB2" w14:textId="77777777" w:rsidR="00BF1EBD" w:rsidRPr="00682362" w:rsidRDefault="00BF1EBD" w:rsidP="00632CFB">
            <w:pPr>
              <w:spacing w:after="0"/>
              <w:ind w:left="0"/>
              <w:jc w:val="center"/>
              <w:rPr>
                <w:rFonts w:eastAsia="Times New Roman" w:cs="Times New Roman"/>
                <w:color w:val="000000"/>
                <w:sz w:val="16"/>
                <w:szCs w:val="16"/>
                <w:lang w:eastAsia="ru-RU"/>
              </w:rPr>
            </w:pP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B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B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B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B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single" w:sz="4" w:space="0" w:color="E64117"/>
            </w:tcBorders>
            <w:shd w:val="clear" w:color="auto" w:fill="auto"/>
            <w:noWrap/>
            <w:vAlign w:val="center"/>
            <w:hideMark/>
          </w:tcPr>
          <w:p w14:paraId="6A000AB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AC1" w14:textId="77777777" w:rsidTr="00BF1EBD">
        <w:trPr>
          <w:trHeight w:val="630"/>
        </w:trPr>
        <w:tc>
          <w:tcPr>
            <w:tcW w:w="1848" w:type="dxa"/>
            <w:tcBorders>
              <w:top w:val="dotted" w:sz="4" w:space="0" w:color="E64117"/>
              <w:left w:val="single" w:sz="4" w:space="0" w:color="E64117"/>
              <w:bottom w:val="dotted" w:sz="4" w:space="0" w:color="E64117"/>
              <w:right w:val="single" w:sz="4" w:space="0" w:color="E64117"/>
            </w:tcBorders>
            <w:shd w:val="clear" w:color="auto" w:fill="auto"/>
            <w:hideMark/>
          </w:tcPr>
          <w:p w14:paraId="6A000AB9"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InstallLocation</w:t>
            </w:r>
          </w:p>
        </w:tc>
        <w:tc>
          <w:tcPr>
            <w:tcW w:w="1578" w:type="dxa"/>
            <w:tcBorders>
              <w:top w:val="dotted" w:sz="4" w:space="0" w:color="E64117"/>
              <w:left w:val="single" w:sz="4" w:space="0" w:color="E64117"/>
              <w:bottom w:val="dotted" w:sz="4" w:space="0" w:color="E64117"/>
              <w:right w:val="single" w:sz="4" w:space="0" w:color="E64117"/>
            </w:tcBorders>
            <w:shd w:val="clear" w:color="auto" w:fill="auto"/>
            <w:hideMark/>
          </w:tcPr>
          <w:p w14:paraId="6A000ABA"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Место установки </w:t>
            </w:r>
          </w:p>
        </w:tc>
        <w:tc>
          <w:tcPr>
            <w:tcW w:w="941" w:type="dxa"/>
            <w:tcBorders>
              <w:top w:val="dotted" w:sz="4" w:space="0" w:color="E64117"/>
              <w:left w:val="single" w:sz="4" w:space="0" w:color="E64117"/>
              <w:bottom w:val="dotted" w:sz="4" w:space="0" w:color="E64117"/>
              <w:right w:val="dotted" w:sz="4" w:space="0" w:color="E64117"/>
            </w:tcBorders>
            <w:shd w:val="clear" w:color="auto" w:fill="auto"/>
            <w:noWrap/>
            <w:vAlign w:val="center"/>
            <w:hideMark/>
          </w:tcPr>
          <w:p w14:paraId="6A000ABB" w14:textId="77777777" w:rsidR="00BF1EBD" w:rsidRPr="00682362" w:rsidRDefault="00BF1EBD" w:rsidP="00632CFB">
            <w:pPr>
              <w:spacing w:after="0"/>
              <w:ind w:left="0"/>
              <w:jc w:val="center"/>
              <w:rPr>
                <w:rFonts w:eastAsia="Times New Roman" w:cs="Times New Roman"/>
                <w:color w:val="000000"/>
                <w:sz w:val="16"/>
                <w:szCs w:val="16"/>
                <w:lang w:eastAsia="ru-RU"/>
              </w:rPr>
            </w:pP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B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B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B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B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single" w:sz="4" w:space="0" w:color="E64117"/>
            </w:tcBorders>
            <w:shd w:val="clear" w:color="auto" w:fill="auto"/>
            <w:noWrap/>
            <w:vAlign w:val="center"/>
            <w:hideMark/>
          </w:tcPr>
          <w:p w14:paraId="6A000AC0"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ACA" w14:textId="77777777" w:rsidTr="00BF1EBD">
        <w:trPr>
          <w:trHeight w:val="630"/>
        </w:trPr>
        <w:tc>
          <w:tcPr>
            <w:tcW w:w="1848" w:type="dxa"/>
            <w:tcBorders>
              <w:top w:val="dotted" w:sz="4" w:space="0" w:color="E64117"/>
              <w:left w:val="single" w:sz="4" w:space="0" w:color="E64117"/>
              <w:bottom w:val="dotted" w:sz="4" w:space="0" w:color="E64117"/>
              <w:right w:val="single" w:sz="4" w:space="0" w:color="E64117"/>
            </w:tcBorders>
            <w:shd w:val="clear" w:color="auto" w:fill="auto"/>
            <w:hideMark/>
          </w:tcPr>
          <w:p w14:paraId="6A000AC2"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InstallUserName</w:t>
            </w:r>
          </w:p>
        </w:tc>
        <w:tc>
          <w:tcPr>
            <w:tcW w:w="1578" w:type="dxa"/>
            <w:tcBorders>
              <w:top w:val="dotted" w:sz="4" w:space="0" w:color="E64117"/>
              <w:left w:val="single" w:sz="4" w:space="0" w:color="E64117"/>
              <w:bottom w:val="dotted" w:sz="4" w:space="0" w:color="E64117"/>
              <w:right w:val="single" w:sz="4" w:space="0" w:color="E64117"/>
            </w:tcBorders>
            <w:shd w:val="clear" w:color="auto" w:fill="auto"/>
            <w:hideMark/>
          </w:tcPr>
          <w:p w14:paraId="6A000AC3"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Пользователь </w:t>
            </w:r>
          </w:p>
        </w:tc>
        <w:tc>
          <w:tcPr>
            <w:tcW w:w="941" w:type="dxa"/>
            <w:tcBorders>
              <w:top w:val="dotted" w:sz="4" w:space="0" w:color="E64117"/>
              <w:left w:val="single" w:sz="4" w:space="0" w:color="E64117"/>
              <w:bottom w:val="dotted" w:sz="4" w:space="0" w:color="E64117"/>
              <w:right w:val="dotted" w:sz="4" w:space="0" w:color="E64117"/>
            </w:tcBorders>
            <w:shd w:val="clear" w:color="auto" w:fill="auto"/>
            <w:noWrap/>
            <w:vAlign w:val="center"/>
            <w:hideMark/>
          </w:tcPr>
          <w:p w14:paraId="6A000AC4" w14:textId="77777777" w:rsidR="00BF1EBD" w:rsidRPr="00682362" w:rsidRDefault="00BF1EBD" w:rsidP="00632CFB">
            <w:pPr>
              <w:spacing w:after="0"/>
              <w:ind w:left="0"/>
              <w:jc w:val="center"/>
              <w:rPr>
                <w:rFonts w:eastAsia="Times New Roman" w:cs="Times New Roman"/>
                <w:color w:val="000000"/>
                <w:sz w:val="16"/>
                <w:szCs w:val="16"/>
                <w:lang w:eastAsia="ru-RU"/>
              </w:rPr>
            </w:pP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C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C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C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C8"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single" w:sz="4" w:space="0" w:color="E64117"/>
            </w:tcBorders>
            <w:shd w:val="clear" w:color="auto" w:fill="auto"/>
            <w:noWrap/>
            <w:vAlign w:val="center"/>
            <w:hideMark/>
          </w:tcPr>
          <w:p w14:paraId="6A000AC9"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AD3" w14:textId="77777777" w:rsidTr="00BF1EBD">
        <w:trPr>
          <w:trHeight w:val="630"/>
        </w:trPr>
        <w:tc>
          <w:tcPr>
            <w:tcW w:w="1848" w:type="dxa"/>
            <w:tcBorders>
              <w:top w:val="dotted" w:sz="4" w:space="0" w:color="E64117"/>
              <w:left w:val="single" w:sz="4" w:space="0" w:color="E64117"/>
              <w:bottom w:val="dotted" w:sz="4" w:space="0" w:color="E64117"/>
              <w:right w:val="single" w:sz="4" w:space="0" w:color="E64117"/>
            </w:tcBorders>
            <w:shd w:val="clear" w:color="auto" w:fill="auto"/>
            <w:hideMark/>
          </w:tcPr>
          <w:p w14:paraId="6A000ACB"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InstallDate</w:t>
            </w:r>
          </w:p>
        </w:tc>
        <w:tc>
          <w:tcPr>
            <w:tcW w:w="1578" w:type="dxa"/>
            <w:tcBorders>
              <w:top w:val="dotted" w:sz="4" w:space="0" w:color="E64117"/>
              <w:left w:val="single" w:sz="4" w:space="0" w:color="E64117"/>
              <w:bottom w:val="dotted" w:sz="4" w:space="0" w:color="E64117"/>
              <w:right w:val="single" w:sz="4" w:space="0" w:color="E64117"/>
            </w:tcBorders>
            <w:shd w:val="clear" w:color="auto" w:fill="auto"/>
            <w:hideMark/>
          </w:tcPr>
          <w:p w14:paraId="6A000ACC"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Дата установки </w:t>
            </w:r>
          </w:p>
        </w:tc>
        <w:tc>
          <w:tcPr>
            <w:tcW w:w="941" w:type="dxa"/>
            <w:tcBorders>
              <w:top w:val="dotted" w:sz="4" w:space="0" w:color="E64117"/>
              <w:left w:val="single" w:sz="4" w:space="0" w:color="E64117"/>
              <w:bottom w:val="dotted" w:sz="4" w:space="0" w:color="E64117"/>
              <w:right w:val="dotted" w:sz="4" w:space="0" w:color="E64117"/>
            </w:tcBorders>
            <w:shd w:val="clear" w:color="auto" w:fill="auto"/>
            <w:noWrap/>
            <w:vAlign w:val="center"/>
            <w:hideMark/>
          </w:tcPr>
          <w:p w14:paraId="6A000ACD" w14:textId="77777777" w:rsidR="00BF1EBD" w:rsidRPr="00682362" w:rsidRDefault="00BF1EBD" w:rsidP="00632CFB">
            <w:pPr>
              <w:spacing w:after="0"/>
              <w:ind w:left="0"/>
              <w:jc w:val="center"/>
              <w:rPr>
                <w:rFonts w:eastAsia="Times New Roman" w:cs="Times New Roman"/>
                <w:color w:val="000000"/>
                <w:sz w:val="16"/>
                <w:szCs w:val="16"/>
                <w:lang w:eastAsia="ru-RU"/>
              </w:rPr>
            </w:pP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C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C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D0"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D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single" w:sz="4" w:space="0" w:color="E64117"/>
            </w:tcBorders>
            <w:shd w:val="clear" w:color="auto" w:fill="auto"/>
            <w:noWrap/>
            <w:vAlign w:val="center"/>
            <w:hideMark/>
          </w:tcPr>
          <w:p w14:paraId="6A000AD2"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ADC" w14:textId="77777777" w:rsidTr="00BF1EBD">
        <w:trPr>
          <w:trHeight w:val="630"/>
        </w:trPr>
        <w:tc>
          <w:tcPr>
            <w:tcW w:w="1848" w:type="dxa"/>
            <w:tcBorders>
              <w:top w:val="dotted" w:sz="4" w:space="0" w:color="E64117"/>
              <w:left w:val="single" w:sz="4" w:space="0" w:color="E64117"/>
              <w:bottom w:val="dotted" w:sz="4" w:space="0" w:color="E64117"/>
              <w:right w:val="single" w:sz="4" w:space="0" w:color="E64117"/>
            </w:tcBorders>
            <w:shd w:val="clear" w:color="auto" w:fill="auto"/>
            <w:hideMark/>
          </w:tcPr>
          <w:p w14:paraId="6A000AD4"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StartDate</w:t>
            </w:r>
          </w:p>
        </w:tc>
        <w:tc>
          <w:tcPr>
            <w:tcW w:w="1578" w:type="dxa"/>
            <w:tcBorders>
              <w:top w:val="dotted" w:sz="4" w:space="0" w:color="E64117"/>
              <w:left w:val="single" w:sz="4" w:space="0" w:color="E64117"/>
              <w:bottom w:val="dotted" w:sz="4" w:space="0" w:color="E64117"/>
              <w:right w:val="single" w:sz="4" w:space="0" w:color="E64117"/>
            </w:tcBorders>
            <w:shd w:val="clear" w:color="auto" w:fill="auto"/>
            <w:hideMark/>
          </w:tcPr>
          <w:p w14:paraId="6A000AD5"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Дата ввода в эксплуатацию </w:t>
            </w:r>
          </w:p>
        </w:tc>
        <w:tc>
          <w:tcPr>
            <w:tcW w:w="941" w:type="dxa"/>
            <w:tcBorders>
              <w:top w:val="dotted" w:sz="4" w:space="0" w:color="E64117"/>
              <w:left w:val="single" w:sz="4" w:space="0" w:color="E64117"/>
              <w:bottom w:val="dotted" w:sz="4" w:space="0" w:color="E64117"/>
              <w:right w:val="dotted" w:sz="4" w:space="0" w:color="E64117"/>
            </w:tcBorders>
            <w:shd w:val="clear" w:color="auto" w:fill="auto"/>
            <w:noWrap/>
            <w:vAlign w:val="center"/>
            <w:hideMark/>
          </w:tcPr>
          <w:p w14:paraId="6A000AD6" w14:textId="77777777" w:rsidR="00BF1EBD" w:rsidRPr="00682362" w:rsidRDefault="00BF1EBD" w:rsidP="00632CFB">
            <w:pPr>
              <w:spacing w:after="0"/>
              <w:ind w:left="0"/>
              <w:jc w:val="center"/>
              <w:rPr>
                <w:rFonts w:eastAsia="Times New Roman" w:cs="Times New Roman"/>
                <w:color w:val="000000"/>
                <w:sz w:val="16"/>
                <w:szCs w:val="16"/>
                <w:lang w:eastAsia="ru-RU"/>
              </w:rPr>
            </w:pP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D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D8"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D9"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DA"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single" w:sz="4" w:space="0" w:color="E64117"/>
            </w:tcBorders>
            <w:shd w:val="clear" w:color="auto" w:fill="auto"/>
            <w:noWrap/>
            <w:vAlign w:val="center"/>
            <w:hideMark/>
          </w:tcPr>
          <w:p w14:paraId="6A000AD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AE5" w14:textId="77777777" w:rsidTr="00BF1EBD">
        <w:trPr>
          <w:trHeight w:val="630"/>
        </w:trPr>
        <w:tc>
          <w:tcPr>
            <w:tcW w:w="1848" w:type="dxa"/>
            <w:tcBorders>
              <w:top w:val="dotted" w:sz="4" w:space="0" w:color="E64117"/>
              <w:left w:val="single" w:sz="4" w:space="0" w:color="E64117"/>
              <w:bottom w:val="dotted" w:sz="4" w:space="0" w:color="E64117"/>
              <w:right w:val="single" w:sz="4" w:space="0" w:color="E64117"/>
            </w:tcBorders>
            <w:shd w:val="clear" w:color="auto" w:fill="auto"/>
            <w:hideMark/>
          </w:tcPr>
          <w:p w14:paraId="6A000ADD"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EndDate</w:t>
            </w:r>
          </w:p>
        </w:tc>
        <w:tc>
          <w:tcPr>
            <w:tcW w:w="1578" w:type="dxa"/>
            <w:tcBorders>
              <w:top w:val="dotted" w:sz="4" w:space="0" w:color="E64117"/>
              <w:left w:val="single" w:sz="4" w:space="0" w:color="E64117"/>
              <w:bottom w:val="dotted" w:sz="4" w:space="0" w:color="E64117"/>
              <w:right w:val="single" w:sz="4" w:space="0" w:color="E64117"/>
            </w:tcBorders>
            <w:shd w:val="clear" w:color="auto" w:fill="auto"/>
            <w:hideMark/>
          </w:tcPr>
          <w:p w14:paraId="6A000ADE"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Дата вывода из эксплуатации </w:t>
            </w:r>
          </w:p>
        </w:tc>
        <w:tc>
          <w:tcPr>
            <w:tcW w:w="941" w:type="dxa"/>
            <w:tcBorders>
              <w:top w:val="dotted" w:sz="4" w:space="0" w:color="E64117"/>
              <w:left w:val="single" w:sz="4" w:space="0" w:color="E64117"/>
              <w:bottom w:val="dotted" w:sz="4" w:space="0" w:color="E64117"/>
              <w:right w:val="dotted" w:sz="4" w:space="0" w:color="E64117"/>
            </w:tcBorders>
            <w:shd w:val="clear" w:color="auto" w:fill="auto"/>
            <w:noWrap/>
            <w:vAlign w:val="center"/>
            <w:hideMark/>
          </w:tcPr>
          <w:p w14:paraId="6A000ADF" w14:textId="77777777" w:rsidR="00BF1EBD" w:rsidRPr="00682362" w:rsidRDefault="00BF1EBD" w:rsidP="00632CFB">
            <w:pPr>
              <w:spacing w:after="0"/>
              <w:ind w:left="0"/>
              <w:jc w:val="center"/>
              <w:rPr>
                <w:rFonts w:eastAsia="Times New Roman" w:cs="Times New Roman"/>
                <w:color w:val="000000"/>
                <w:sz w:val="16"/>
                <w:szCs w:val="16"/>
                <w:lang w:eastAsia="ru-RU"/>
              </w:rPr>
            </w:pP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E0"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E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E2"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E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single" w:sz="4" w:space="0" w:color="E64117"/>
            </w:tcBorders>
            <w:shd w:val="clear" w:color="auto" w:fill="auto"/>
            <w:noWrap/>
            <w:vAlign w:val="center"/>
            <w:hideMark/>
          </w:tcPr>
          <w:p w14:paraId="6A000AE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AEE" w14:textId="77777777" w:rsidTr="00BF1EBD">
        <w:trPr>
          <w:trHeight w:val="630"/>
        </w:trPr>
        <w:tc>
          <w:tcPr>
            <w:tcW w:w="1848" w:type="dxa"/>
            <w:tcBorders>
              <w:top w:val="dotted" w:sz="4" w:space="0" w:color="E64117"/>
              <w:left w:val="single" w:sz="4" w:space="0" w:color="E64117"/>
              <w:bottom w:val="dotted" w:sz="4" w:space="0" w:color="E64117"/>
              <w:right w:val="single" w:sz="4" w:space="0" w:color="E64117"/>
            </w:tcBorders>
            <w:shd w:val="clear" w:color="auto" w:fill="auto"/>
            <w:hideMark/>
          </w:tcPr>
          <w:p w14:paraId="6A000AE6"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lastRenderedPageBreak/>
              <w:t>DestroyDate</w:t>
            </w:r>
          </w:p>
        </w:tc>
        <w:tc>
          <w:tcPr>
            <w:tcW w:w="1578" w:type="dxa"/>
            <w:tcBorders>
              <w:top w:val="dotted" w:sz="4" w:space="0" w:color="E64117"/>
              <w:left w:val="single" w:sz="4" w:space="0" w:color="E64117"/>
              <w:bottom w:val="dotted" w:sz="4" w:space="0" w:color="E64117"/>
              <w:right w:val="single" w:sz="4" w:space="0" w:color="E64117"/>
            </w:tcBorders>
            <w:shd w:val="clear" w:color="auto" w:fill="auto"/>
            <w:hideMark/>
          </w:tcPr>
          <w:p w14:paraId="6A000AE7"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Дата уничтожения </w:t>
            </w:r>
          </w:p>
        </w:tc>
        <w:tc>
          <w:tcPr>
            <w:tcW w:w="941" w:type="dxa"/>
            <w:tcBorders>
              <w:top w:val="dotted" w:sz="4" w:space="0" w:color="E64117"/>
              <w:left w:val="single" w:sz="4" w:space="0" w:color="E64117"/>
              <w:bottom w:val="dotted" w:sz="4" w:space="0" w:color="E64117"/>
              <w:right w:val="dotted" w:sz="4" w:space="0" w:color="E64117"/>
            </w:tcBorders>
            <w:shd w:val="clear" w:color="auto" w:fill="auto"/>
            <w:noWrap/>
            <w:vAlign w:val="center"/>
            <w:hideMark/>
          </w:tcPr>
          <w:p w14:paraId="6A000AE8" w14:textId="77777777" w:rsidR="00BF1EBD" w:rsidRPr="00682362" w:rsidRDefault="00BF1EBD" w:rsidP="00632CFB">
            <w:pPr>
              <w:spacing w:after="0"/>
              <w:ind w:left="0"/>
              <w:jc w:val="center"/>
              <w:rPr>
                <w:rFonts w:eastAsia="Times New Roman" w:cs="Times New Roman"/>
                <w:color w:val="000000"/>
                <w:sz w:val="16"/>
                <w:szCs w:val="16"/>
                <w:lang w:eastAsia="ru-RU"/>
              </w:rPr>
            </w:pP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E9" w14:textId="77777777" w:rsidR="00BF1EBD" w:rsidRPr="00682362" w:rsidRDefault="00BF1EBD" w:rsidP="00632CFB">
            <w:pPr>
              <w:spacing w:after="0"/>
              <w:ind w:left="0"/>
              <w:jc w:val="center"/>
              <w:rPr>
                <w:rFonts w:eastAsia="Times New Roman" w:cs="Times New Roman"/>
                <w:color w:val="000000"/>
                <w:sz w:val="16"/>
                <w:szCs w:val="16"/>
                <w:lang w:eastAsia="ru-RU"/>
              </w:rPr>
            </w:pP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EA" w14:textId="77777777" w:rsidR="00BF1EBD" w:rsidRPr="00682362" w:rsidRDefault="00BF1EBD" w:rsidP="00632CFB">
            <w:pPr>
              <w:spacing w:after="0"/>
              <w:ind w:left="0"/>
              <w:jc w:val="center"/>
              <w:rPr>
                <w:rFonts w:eastAsia="Times New Roman" w:cs="Times New Roman"/>
                <w:color w:val="000000"/>
                <w:sz w:val="16"/>
                <w:szCs w:val="16"/>
                <w:lang w:eastAsia="ru-RU"/>
              </w:rPr>
            </w:pP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EB" w14:textId="77777777" w:rsidR="00BF1EBD" w:rsidRPr="00682362" w:rsidRDefault="00BF1EBD" w:rsidP="00632CFB">
            <w:pPr>
              <w:spacing w:after="0"/>
              <w:ind w:left="0"/>
              <w:jc w:val="center"/>
              <w:rPr>
                <w:rFonts w:eastAsia="Times New Roman" w:cs="Times New Roman"/>
                <w:color w:val="000000"/>
                <w:sz w:val="16"/>
                <w:szCs w:val="16"/>
                <w:lang w:eastAsia="ru-RU"/>
              </w:rPr>
            </w:pP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EC" w14:textId="77777777" w:rsidR="00BF1EBD" w:rsidRPr="00682362" w:rsidRDefault="00BF1EBD" w:rsidP="00632CFB">
            <w:pPr>
              <w:spacing w:after="0"/>
              <w:ind w:left="0"/>
              <w:jc w:val="center"/>
              <w:rPr>
                <w:rFonts w:eastAsia="Times New Roman" w:cs="Times New Roman"/>
                <w:color w:val="000000"/>
                <w:sz w:val="16"/>
                <w:szCs w:val="16"/>
                <w:lang w:eastAsia="ru-RU"/>
              </w:rPr>
            </w:pPr>
          </w:p>
        </w:tc>
        <w:tc>
          <w:tcPr>
            <w:tcW w:w="942" w:type="dxa"/>
            <w:tcBorders>
              <w:top w:val="dotted" w:sz="4" w:space="0" w:color="E64117"/>
              <w:left w:val="dotted" w:sz="4" w:space="0" w:color="E64117"/>
              <w:bottom w:val="dotted" w:sz="4" w:space="0" w:color="E64117"/>
              <w:right w:val="single" w:sz="4" w:space="0" w:color="E64117"/>
            </w:tcBorders>
            <w:shd w:val="clear" w:color="auto" w:fill="auto"/>
            <w:noWrap/>
            <w:vAlign w:val="center"/>
            <w:hideMark/>
          </w:tcPr>
          <w:p w14:paraId="6A000AE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AF7" w14:textId="77777777" w:rsidTr="00BF1EBD">
        <w:trPr>
          <w:trHeight w:val="630"/>
        </w:trPr>
        <w:tc>
          <w:tcPr>
            <w:tcW w:w="1848" w:type="dxa"/>
            <w:tcBorders>
              <w:top w:val="dotted" w:sz="4" w:space="0" w:color="E64117"/>
              <w:left w:val="single" w:sz="4" w:space="0" w:color="E64117"/>
              <w:bottom w:val="dotted" w:sz="4" w:space="0" w:color="E64117"/>
              <w:right w:val="single" w:sz="4" w:space="0" w:color="E64117"/>
            </w:tcBorders>
            <w:shd w:val="clear" w:color="auto" w:fill="auto"/>
            <w:hideMark/>
          </w:tcPr>
          <w:p w14:paraId="6A000AEF"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StateMask</w:t>
            </w:r>
          </w:p>
        </w:tc>
        <w:tc>
          <w:tcPr>
            <w:tcW w:w="1578" w:type="dxa"/>
            <w:tcBorders>
              <w:top w:val="dotted" w:sz="4" w:space="0" w:color="E64117"/>
              <w:left w:val="single" w:sz="4" w:space="0" w:color="E64117"/>
              <w:bottom w:val="dotted" w:sz="4" w:space="0" w:color="E64117"/>
              <w:right w:val="single" w:sz="4" w:space="0" w:color="E64117"/>
            </w:tcBorders>
            <w:shd w:val="clear" w:color="auto" w:fill="auto"/>
            <w:hideMark/>
          </w:tcPr>
          <w:p w14:paraId="6A000AF0"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Состояние </w:t>
            </w:r>
          </w:p>
        </w:tc>
        <w:tc>
          <w:tcPr>
            <w:tcW w:w="941" w:type="dxa"/>
            <w:tcBorders>
              <w:top w:val="dotted" w:sz="4" w:space="0" w:color="E64117"/>
              <w:left w:val="single" w:sz="4" w:space="0" w:color="E64117"/>
              <w:bottom w:val="dotted" w:sz="4" w:space="0" w:color="E64117"/>
              <w:right w:val="dotted" w:sz="4" w:space="0" w:color="E64117"/>
            </w:tcBorders>
            <w:shd w:val="clear" w:color="auto" w:fill="auto"/>
            <w:noWrap/>
            <w:vAlign w:val="center"/>
            <w:hideMark/>
          </w:tcPr>
          <w:p w14:paraId="6A000AF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F2"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F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F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F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single" w:sz="4" w:space="0" w:color="E64117"/>
            </w:tcBorders>
            <w:shd w:val="clear" w:color="auto" w:fill="auto"/>
            <w:noWrap/>
            <w:vAlign w:val="center"/>
            <w:hideMark/>
          </w:tcPr>
          <w:p w14:paraId="6A000AF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00" w14:textId="77777777" w:rsidTr="00BF1EBD">
        <w:trPr>
          <w:trHeight w:val="630"/>
        </w:trPr>
        <w:tc>
          <w:tcPr>
            <w:tcW w:w="1848" w:type="dxa"/>
            <w:tcBorders>
              <w:top w:val="dotted" w:sz="4" w:space="0" w:color="E64117"/>
              <w:left w:val="single" w:sz="4" w:space="0" w:color="E64117"/>
              <w:bottom w:val="dotted" w:sz="4" w:space="0" w:color="E64117"/>
              <w:right w:val="single" w:sz="4" w:space="0" w:color="E64117"/>
            </w:tcBorders>
            <w:shd w:val="clear" w:color="auto" w:fill="auto"/>
            <w:hideMark/>
          </w:tcPr>
          <w:p w14:paraId="6A000AF8"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Description</w:t>
            </w:r>
          </w:p>
        </w:tc>
        <w:tc>
          <w:tcPr>
            <w:tcW w:w="1578" w:type="dxa"/>
            <w:tcBorders>
              <w:top w:val="dotted" w:sz="4" w:space="0" w:color="E64117"/>
              <w:left w:val="single" w:sz="4" w:space="0" w:color="E64117"/>
              <w:bottom w:val="dotted" w:sz="4" w:space="0" w:color="E64117"/>
              <w:right w:val="single" w:sz="4" w:space="0" w:color="E64117"/>
            </w:tcBorders>
            <w:shd w:val="clear" w:color="auto" w:fill="auto"/>
            <w:hideMark/>
          </w:tcPr>
          <w:p w14:paraId="6A000AF9"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Описание СКЗИ </w:t>
            </w:r>
          </w:p>
        </w:tc>
        <w:tc>
          <w:tcPr>
            <w:tcW w:w="941" w:type="dxa"/>
            <w:tcBorders>
              <w:top w:val="dotted" w:sz="4" w:space="0" w:color="E64117"/>
              <w:left w:val="single" w:sz="4" w:space="0" w:color="E64117"/>
              <w:bottom w:val="dotted" w:sz="4" w:space="0" w:color="E64117"/>
              <w:right w:val="dotted" w:sz="4" w:space="0" w:color="E64117"/>
            </w:tcBorders>
            <w:shd w:val="clear" w:color="auto" w:fill="auto"/>
            <w:noWrap/>
            <w:vAlign w:val="center"/>
            <w:hideMark/>
          </w:tcPr>
          <w:p w14:paraId="6A000AFA"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F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F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F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AF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single" w:sz="4" w:space="0" w:color="E64117"/>
            </w:tcBorders>
            <w:shd w:val="clear" w:color="auto" w:fill="auto"/>
            <w:noWrap/>
            <w:vAlign w:val="center"/>
            <w:hideMark/>
          </w:tcPr>
          <w:p w14:paraId="6A000AF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09" w14:textId="77777777" w:rsidTr="00BF1EBD">
        <w:trPr>
          <w:trHeight w:val="630"/>
        </w:trPr>
        <w:tc>
          <w:tcPr>
            <w:tcW w:w="1848" w:type="dxa"/>
            <w:tcBorders>
              <w:top w:val="dotted" w:sz="4" w:space="0" w:color="E64117"/>
              <w:left w:val="single" w:sz="4" w:space="0" w:color="E64117"/>
              <w:bottom w:val="dotted" w:sz="4" w:space="0" w:color="E64117"/>
              <w:right w:val="single" w:sz="4" w:space="0" w:color="E64117"/>
            </w:tcBorders>
            <w:shd w:val="clear" w:color="auto" w:fill="auto"/>
            <w:hideMark/>
          </w:tcPr>
          <w:p w14:paraId="6A000B01"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CryptoDeviceType</w:t>
            </w:r>
          </w:p>
        </w:tc>
        <w:tc>
          <w:tcPr>
            <w:tcW w:w="1578" w:type="dxa"/>
            <w:tcBorders>
              <w:top w:val="dotted" w:sz="4" w:space="0" w:color="E64117"/>
              <w:left w:val="single" w:sz="4" w:space="0" w:color="E64117"/>
              <w:bottom w:val="dotted" w:sz="4" w:space="0" w:color="E64117"/>
              <w:right w:val="single" w:sz="4" w:space="0" w:color="E64117"/>
            </w:tcBorders>
            <w:shd w:val="clear" w:color="auto" w:fill="auto"/>
            <w:hideMark/>
          </w:tcPr>
          <w:p w14:paraId="6A000B02"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Тип СКЗИ </w:t>
            </w:r>
          </w:p>
        </w:tc>
        <w:tc>
          <w:tcPr>
            <w:tcW w:w="941" w:type="dxa"/>
            <w:tcBorders>
              <w:top w:val="dotted" w:sz="4" w:space="0" w:color="E64117"/>
              <w:left w:val="single" w:sz="4" w:space="0" w:color="E64117"/>
              <w:bottom w:val="dotted" w:sz="4" w:space="0" w:color="E64117"/>
              <w:right w:val="dotted" w:sz="4" w:space="0" w:color="E64117"/>
            </w:tcBorders>
            <w:shd w:val="clear" w:color="auto" w:fill="auto"/>
            <w:noWrap/>
            <w:vAlign w:val="center"/>
            <w:hideMark/>
          </w:tcPr>
          <w:p w14:paraId="6A000B0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B0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B0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B0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dotted" w:sz="4" w:space="0" w:color="E64117"/>
            </w:tcBorders>
            <w:shd w:val="clear" w:color="auto" w:fill="auto"/>
            <w:noWrap/>
            <w:vAlign w:val="center"/>
            <w:hideMark/>
          </w:tcPr>
          <w:p w14:paraId="6A000B0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dotted" w:sz="4" w:space="0" w:color="E64117"/>
              <w:right w:val="single" w:sz="4" w:space="0" w:color="E64117"/>
            </w:tcBorders>
            <w:shd w:val="clear" w:color="auto" w:fill="auto"/>
            <w:noWrap/>
            <w:vAlign w:val="center"/>
            <w:hideMark/>
          </w:tcPr>
          <w:p w14:paraId="6A000B08"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12" w14:textId="77777777" w:rsidTr="00BF1EBD">
        <w:trPr>
          <w:trHeight w:val="630"/>
        </w:trPr>
        <w:tc>
          <w:tcPr>
            <w:tcW w:w="1848" w:type="dxa"/>
            <w:tcBorders>
              <w:top w:val="dotted" w:sz="4" w:space="0" w:color="E64117"/>
              <w:left w:val="single" w:sz="4" w:space="0" w:color="E64117"/>
              <w:bottom w:val="single" w:sz="4" w:space="0" w:color="E64117"/>
              <w:right w:val="single" w:sz="4" w:space="0" w:color="E64117"/>
            </w:tcBorders>
            <w:shd w:val="clear" w:color="auto" w:fill="auto"/>
            <w:hideMark/>
          </w:tcPr>
          <w:p w14:paraId="6A000B0A"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ReceivedFrom</w:t>
            </w:r>
          </w:p>
        </w:tc>
        <w:tc>
          <w:tcPr>
            <w:tcW w:w="1578" w:type="dxa"/>
            <w:tcBorders>
              <w:top w:val="dotted" w:sz="4" w:space="0" w:color="E64117"/>
              <w:left w:val="single" w:sz="4" w:space="0" w:color="E64117"/>
              <w:bottom w:val="single" w:sz="4" w:space="0" w:color="E64117"/>
              <w:right w:val="single" w:sz="4" w:space="0" w:color="E64117"/>
            </w:tcBorders>
            <w:shd w:val="clear" w:color="auto" w:fill="auto"/>
            <w:hideMark/>
          </w:tcPr>
          <w:p w14:paraId="6A000B0B"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От кого получено</w:t>
            </w:r>
          </w:p>
        </w:tc>
        <w:tc>
          <w:tcPr>
            <w:tcW w:w="941" w:type="dxa"/>
            <w:tcBorders>
              <w:top w:val="dotted" w:sz="4" w:space="0" w:color="E64117"/>
              <w:left w:val="single" w:sz="4" w:space="0" w:color="E64117"/>
              <w:bottom w:val="single" w:sz="4" w:space="0" w:color="E64117"/>
              <w:right w:val="dotted" w:sz="4" w:space="0" w:color="E64117"/>
            </w:tcBorders>
            <w:shd w:val="clear" w:color="auto" w:fill="auto"/>
            <w:noWrap/>
            <w:vAlign w:val="center"/>
            <w:hideMark/>
          </w:tcPr>
          <w:p w14:paraId="6A000B0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single" w:sz="4" w:space="0" w:color="E64117"/>
              <w:right w:val="dotted" w:sz="4" w:space="0" w:color="E64117"/>
            </w:tcBorders>
            <w:shd w:val="clear" w:color="auto" w:fill="auto"/>
            <w:noWrap/>
            <w:vAlign w:val="center"/>
            <w:hideMark/>
          </w:tcPr>
          <w:p w14:paraId="6A000B0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single" w:sz="4" w:space="0" w:color="E64117"/>
              <w:right w:val="dotted" w:sz="4" w:space="0" w:color="E64117"/>
            </w:tcBorders>
            <w:shd w:val="clear" w:color="auto" w:fill="auto"/>
            <w:noWrap/>
            <w:vAlign w:val="center"/>
            <w:hideMark/>
          </w:tcPr>
          <w:p w14:paraId="6A000B0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single" w:sz="4" w:space="0" w:color="E64117"/>
              <w:right w:val="dotted" w:sz="4" w:space="0" w:color="E64117"/>
            </w:tcBorders>
            <w:shd w:val="clear" w:color="auto" w:fill="auto"/>
            <w:noWrap/>
            <w:vAlign w:val="center"/>
            <w:hideMark/>
          </w:tcPr>
          <w:p w14:paraId="6A000B0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single" w:sz="4" w:space="0" w:color="E64117"/>
              <w:right w:val="dotted" w:sz="4" w:space="0" w:color="E64117"/>
            </w:tcBorders>
            <w:shd w:val="clear" w:color="auto" w:fill="auto"/>
            <w:noWrap/>
            <w:vAlign w:val="center"/>
            <w:hideMark/>
          </w:tcPr>
          <w:p w14:paraId="6A000B10"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942" w:type="dxa"/>
            <w:tcBorders>
              <w:top w:val="dotted" w:sz="4" w:space="0" w:color="E64117"/>
              <w:left w:val="dotted" w:sz="4" w:space="0" w:color="E64117"/>
              <w:bottom w:val="single" w:sz="4" w:space="0" w:color="E64117"/>
              <w:right w:val="single" w:sz="4" w:space="0" w:color="E64117"/>
            </w:tcBorders>
            <w:shd w:val="clear" w:color="auto" w:fill="auto"/>
            <w:noWrap/>
            <w:vAlign w:val="center"/>
            <w:hideMark/>
          </w:tcPr>
          <w:p w14:paraId="6A000B1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bl>
    <w:p w14:paraId="6A000B13" w14:textId="77777777" w:rsidR="00BF1EBD" w:rsidRPr="00682362" w:rsidRDefault="00BF1EBD" w:rsidP="00BF1EBD">
      <w:pPr>
        <w:jc w:val="both"/>
      </w:pPr>
    </w:p>
    <w:p w14:paraId="6A000B14" w14:textId="77777777" w:rsidR="00BF1EBD" w:rsidRPr="00682362" w:rsidRDefault="00BF1EBD" w:rsidP="00BF1EBD">
      <w:pPr>
        <w:jc w:val="both"/>
      </w:pPr>
      <w:r w:rsidRPr="00682362">
        <w:t xml:space="preserve">Допустимые значения имен закладок, соответствующие названиям полей в БД </w:t>
      </w:r>
      <w:r w:rsidRPr="00682362">
        <w:rPr>
          <w:lang w:val="en-US"/>
        </w:rPr>
        <w:t>JMS</w:t>
      </w:r>
      <w:r w:rsidRPr="00682362">
        <w:t xml:space="preserve"> с их описанием и сведениями об использовании в нормативных документах жизненного цикла дистрибутива СКЗИ представлены в </w:t>
      </w:r>
      <w:r w:rsidRPr="00682362">
        <w:fldChar w:fldCharType="begin"/>
      </w:r>
      <w:r w:rsidRPr="00682362">
        <w:instrText xml:space="preserve"> REF  _Ref469601995 \* Lower \h </w:instrText>
      </w:r>
      <w:r w:rsidR="00682362">
        <w:instrText xml:space="preserve"> \* MERGEFORMAT </w:instrText>
      </w:r>
      <w:r w:rsidRPr="00682362">
        <w:fldChar w:fldCharType="separate"/>
      </w:r>
      <w:r w:rsidR="00355544" w:rsidRPr="00682362">
        <w:t xml:space="preserve">табл. </w:t>
      </w:r>
      <w:r w:rsidR="00355544">
        <w:rPr>
          <w:noProof/>
        </w:rPr>
        <w:t>77</w:t>
      </w:r>
      <w:r w:rsidRPr="00682362">
        <w:fldChar w:fldCharType="end"/>
      </w:r>
      <w:r w:rsidRPr="00682362">
        <w:t>.</w:t>
      </w:r>
    </w:p>
    <w:p w14:paraId="6A000B15" w14:textId="77777777" w:rsidR="00BF1EBD" w:rsidRPr="00682362" w:rsidRDefault="00BF1EBD" w:rsidP="00BF1EBD">
      <w:pPr>
        <w:pStyle w:val="tablename"/>
      </w:pPr>
      <w:bookmarkStart w:id="1205" w:name="_Ref469601995"/>
      <w:r w:rsidRPr="00682362">
        <w:t xml:space="preserve">Табл. </w:t>
      </w:r>
      <w:r w:rsidR="00B51D63">
        <w:fldChar w:fldCharType="begin"/>
      </w:r>
      <w:r w:rsidR="00B51D63">
        <w:instrText xml:space="preserve"> SEQ Табл. \* ARABIC </w:instrText>
      </w:r>
      <w:r w:rsidR="00B51D63">
        <w:fldChar w:fldCharType="separate"/>
      </w:r>
      <w:r w:rsidR="00355544">
        <w:rPr>
          <w:noProof/>
        </w:rPr>
        <w:t>77</w:t>
      </w:r>
      <w:r w:rsidR="00B51D63">
        <w:rPr>
          <w:noProof/>
        </w:rPr>
        <w:fldChar w:fldCharType="end"/>
      </w:r>
      <w:bookmarkEnd w:id="1205"/>
      <w:r w:rsidRPr="00682362">
        <w:rPr>
          <w:rFonts w:ascii="Courier New" w:hAnsi="Courier New" w:cs="Courier New"/>
        </w:rPr>
        <w:t> </w:t>
      </w:r>
      <w:r w:rsidRPr="00682362">
        <w:t>–</w:t>
      </w:r>
      <w:r w:rsidRPr="00682362">
        <w:rPr>
          <w:rFonts w:ascii="Courier New" w:hAnsi="Courier New" w:cs="Courier New"/>
        </w:rPr>
        <w:t> </w:t>
      </w:r>
      <w:r w:rsidRPr="00682362">
        <w:t>Печатная форма дистрибутива СКЗИ</w:t>
      </w:r>
    </w:p>
    <w:tbl>
      <w:tblPr>
        <w:tblW w:w="9063" w:type="dxa"/>
        <w:tblInd w:w="103" w:type="dxa"/>
        <w:tblLayout w:type="fixed"/>
        <w:tblLook w:val="04A0" w:firstRow="1" w:lastRow="0" w:firstColumn="1" w:lastColumn="0" w:noHBand="0" w:noVBand="1"/>
      </w:tblPr>
      <w:tblGrid>
        <w:gridCol w:w="2132"/>
        <w:gridCol w:w="1559"/>
        <w:gridCol w:w="1276"/>
        <w:gridCol w:w="1289"/>
        <w:gridCol w:w="1403"/>
        <w:gridCol w:w="1404"/>
      </w:tblGrid>
      <w:tr w:rsidR="00BF1EBD" w:rsidRPr="00682362" w14:paraId="6A000B19" w14:textId="77777777" w:rsidTr="00BF1EBD">
        <w:trPr>
          <w:cantSplit/>
          <w:trHeight w:val="433"/>
        </w:trPr>
        <w:tc>
          <w:tcPr>
            <w:tcW w:w="2132" w:type="dxa"/>
            <w:vMerge w:val="restart"/>
            <w:tcBorders>
              <w:top w:val="single" w:sz="4" w:space="0" w:color="E64117"/>
              <w:left w:val="single" w:sz="4" w:space="0" w:color="E64117"/>
              <w:right w:val="single" w:sz="4" w:space="0" w:color="E64117"/>
            </w:tcBorders>
            <w:shd w:val="clear" w:color="auto" w:fill="auto"/>
            <w:vAlign w:val="center"/>
          </w:tcPr>
          <w:p w14:paraId="6A000B16" w14:textId="77777777" w:rsidR="00BF1EBD" w:rsidRPr="00682362" w:rsidRDefault="00BF1EBD" w:rsidP="00BF1EBD">
            <w:pPr>
              <w:pStyle w:val="maintext"/>
              <w:spacing w:before="60"/>
              <w:ind w:left="0"/>
              <w:rPr>
                <w:b/>
                <w:color w:val="E64117"/>
              </w:rPr>
            </w:pPr>
            <w:r w:rsidRPr="00682362">
              <w:rPr>
                <w:b/>
                <w:color w:val="E64117"/>
              </w:rPr>
              <w:t>Закладка/поле</w:t>
            </w:r>
          </w:p>
        </w:tc>
        <w:tc>
          <w:tcPr>
            <w:tcW w:w="1559" w:type="dxa"/>
            <w:vMerge w:val="restart"/>
            <w:tcBorders>
              <w:top w:val="single" w:sz="4" w:space="0" w:color="E64117"/>
              <w:left w:val="single" w:sz="4" w:space="0" w:color="E64117"/>
              <w:right w:val="single" w:sz="4" w:space="0" w:color="E64117"/>
            </w:tcBorders>
            <w:shd w:val="clear" w:color="auto" w:fill="auto"/>
            <w:vAlign w:val="center"/>
          </w:tcPr>
          <w:p w14:paraId="6A000B17" w14:textId="77777777" w:rsidR="00BF1EBD" w:rsidRPr="00682362" w:rsidRDefault="00BF1EBD" w:rsidP="00BF1EBD">
            <w:pPr>
              <w:pStyle w:val="maintext"/>
              <w:spacing w:before="60"/>
              <w:ind w:left="0"/>
              <w:jc w:val="center"/>
              <w:rPr>
                <w:b/>
                <w:color w:val="E64117"/>
              </w:rPr>
            </w:pPr>
            <w:r w:rsidRPr="00682362">
              <w:rPr>
                <w:b/>
                <w:color w:val="E64117"/>
              </w:rPr>
              <w:t>Описание</w:t>
            </w:r>
          </w:p>
        </w:tc>
        <w:tc>
          <w:tcPr>
            <w:tcW w:w="5372" w:type="dxa"/>
            <w:gridSpan w:val="4"/>
            <w:tcBorders>
              <w:top w:val="single" w:sz="4" w:space="0" w:color="E64117"/>
              <w:left w:val="single" w:sz="4" w:space="0" w:color="E64117"/>
              <w:bottom w:val="single" w:sz="4" w:space="0" w:color="E64117"/>
              <w:right w:val="single" w:sz="4" w:space="0" w:color="E64117"/>
            </w:tcBorders>
            <w:shd w:val="clear" w:color="auto" w:fill="auto"/>
            <w:vAlign w:val="center"/>
          </w:tcPr>
          <w:p w14:paraId="6A000B18" w14:textId="77777777" w:rsidR="00BF1EBD" w:rsidRPr="00682362" w:rsidRDefault="00BF1EBD" w:rsidP="00BF1EBD">
            <w:pPr>
              <w:spacing w:after="0"/>
              <w:jc w:val="center"/>
              <w:rPr>
                <w:rFonts w:eastAsia="Times New Roman" w:cs="Times New Roman"/>
                <w:b/>
                <w:bCs/>
                <w:color w:val="E64117"/>
                <w:sz w:val="16"/>
                <w:szCs w:val="16"/>
                <w:lang w:eastAsia="ru-RU"/>
              </w:rPr>
            </w:pPr>
            <w:r w:rsidRPr="00682362">
              <w:rPr>
                <w:b/>
                <w:color w:val="E64117"/>
              </w:rPr>
              <w:t>Типы нормативных документов:</w:t>
            </w:r>
          </w:p>
        </w:tc>
      </w:tr>
      <w:tr w:rsidR="00BF1EBD" w:rsidRPr="00682362" w14:paraId="6A000B20" w14:textId="77777777" w:rsidTr="00BF1EBD">
        <w:trPr>
          <w:cantSplit/>
          <w:trHeight w:val="1841"/>
        </w:trPr>
        <w:tc>
          <w:tcPr>
            <w:tcW w:w="2132" w:type="dxa"/>
            <w:vMerge/>
            <w:tcBorders>
              <w:left w:val="single" w:sz="4" w:space="0" w:color="E64117"/>
              <w:right w:val="single" w:sz="4" w:space="0" w:color="E64117"/>
            </w:tcBorders>
            <w:shd w:val="clear" w:color="auto" w:fill="auto"/>
            <w:vAlign w:val="center"/>
            <w:hideMark/>
          </w:tcPr>
          <w:p w14:paraId="6A000B1A" w14:textId="77777777" w:rsidR="00BF1EBD" w:rsidRPr="00682362" w:rsidRDefault="00BF1EBD" w:rsidP="00BF1EBD">
            <w:pPr>
              <w:pStyle w:val="maintext"/>
              <w:spacing w:before="60"/>
              <w:rPr>
                <w:b/>
                <w:color w:val="E64117"/>
              </w:rPr>
            </w:pPr>
          </w:p>
        </w:tc>
        <w:tc>
          <w:tcPr>
            <w:tcW w:w="1559" w:type="dxa"/>
            <w:vMerge/>
            <w:tcBorders>
              <w:left w:val="single" w:sz="4" w:space="0" w:color="E64117"/>
              <w:right w:val="single" w:sz="4" w:space="0" w:color="E64117"/>
            </w:tcBorders>
            <w:shd w:val="clear" w:color="auto" w:fill="auto"/>
            <w:vAlign w:val="center"/>
          </w:tcPr>
          <w:p w14:paraId="6A000B1B" w14:textId="77777777" w:rsidR="00BF1EBD" w:rsidRPr="00682362" w:rsidRDefault="00BF1EBD" w:rsidP="00BF1EBD">
            <w:pPr>
              <w:pStyle w:val="maintext"/>
              <w:spacing w:before="60"/>
              <w:rPr>
                <w:b/>
                <w:color w:val="E64117"/>
              </w:rPr>
            </w:pPr>
          </w:p>
        </w:tc>
        <w:tc>
          <w:tcPr>
            <w:tcW w:w="1276" w:type="dxa"/>
            <w:tcBorders>
              <w:top w:val="single" w:sz="4" w:space="0" w:color="E64117"/>
              <w:left w:val="single" w:sz="4" w:space="0" w:color="E64117"/>
              <w:bottom w:val="single" w:sz="4" w:space="0" w:color="E64117"/>
              <w:right w:val="single" w:sz="4" w:space="0" w:color="E64117"/>
            </w:tcBorders>
            <w:shd w:val="clear" w:color="auto" w:fill="auto"/>
            <w:textDirection w:val="btLr"/>
            <w:vAlign w:val="center"/>
            <w:hideMark/>
          </w:tcPr>
          <w:p w14:paraId="6A000B1C"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получения дистрибутива СКЗИ и документации</w:t>
            </w:r>
          </w:p>
        </w:tc>
        <w:tc>
          <w:tcPr>
            <w:tcW w:w="1289" w:type="dxa"/>
            <w:tcBorders>
              <w:top w:val="single" w:sz="4" w:space="0" w:color="E64117"/>
              <w:left w:val="single" w:sz="4" w:space="0" w:color="E64117"/>
              <w:bottom w:val="single" w:sz="4" w:space="0" w:color="E64117"/>
              <w:right w:val="single" w:sz="4" w:space="0" w:color="E64117"/>
            </w:tcBorders>
            <w:shd w:val="clear" w:color="auto" w:fill="auto"/>
            <w:textDirection w:val="btLr"/>
            <w:vAlign w:val="center"/>
            <w:hideMark/>
          </w:tcPr>
          <w:p w14:paraId="6A000B1D"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создания дистрибутива СКЗИ и документации</w:t>
            </w:r>
          </w:p>
        </w:tc>
        <w:tc>
          <w:tcPr>
            <w:tcW w:w="1403" w:type="dxa"/>
            <w:tcBorders>
              <w:top w:val="single" w:sz="4" w:space="0" w:color="E64117"/>
              <w:left w:val="single" w:sz="4" w:space="0" w:color="E64117"/>
              <w:bottom w:val="single" w:sz="4" w:space="0" w:color="E64117"/>
              <w:right w:val="single" w:sz="4" w:space="0" w:color="E64117"/>
            </w:tcBorders>
            <w:shd w:val="clear" w:color="auto" w:fill="auto"/>
            <w:textDirection w:val="btLr"/>
            <w:vAlign w:val="center"/>
            <w:hideMark/>
          </w:tcPr>
          <w:p w14:paraId="6A000B1E"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передачи дистрибутива СКЗИ и документации пользователю</w:t>
            </w:r>
          </w:p>
        </w:tc>
        <w:tc>
          <w:tcPr>
            <w:tcW w:w="1404" w:type="dxa"/>
            <w:tcBorders>
              <w:top w:val="single" w:sz="4" w:space="0" w:color="E64117"/>
              <w:left w:val="single" w:sz="4" w:space="0" w:color="E64117"/>
              <w:bottom w:val="single" w:sz="4" w:space="0" w:color="E64117"/>
              <w:right w:val="single" w:sz="4" w:space="0" w:color="E64117"/>
            </w:tcBorders>
            <w:shd w:val="clear" w:color="auto" w:fill="auto"/>
            <w:textDirection w:val="btLr"/>
            <w:vAlign w:val="center"/>
            <w:hideMark/>
          </w:tcPr>
          <w:p w14:paraId="6A000B1F"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списания / уничтожения дистрибутива СКЗИ и документации</w:t>
            </w:r>
          </w:p>
        </w:tc>
      </w:tr>
      <w:tr w:rsidR="00BF1EBD" w:rsidRPr="00682362" w14:paraId="6A000B24" w14:textId="77777777" w:rsidTr="00BF1EBD">
        <w:trPr>
          <w:cantSplit/>
          <w:trHeight w:val="551"/>
        </w:trPr>
        <w:tc>
          <w:tcPr>
            <w:tcW w:w="2132" w:type="dxa"/>
            <w:vMerge/>
            <w:tcBorders>
              <w:left w:val="single" w:sz="4" w:space="0" w:color="E64117"/>
              <w:bottom w:val="single" w:sz="4" w:space="0" w:color="E64117"/>
              <w:right w:val="single" w:sz="4" w:space="0" w:color="E64117"/>
            </w:tcBorders>
            <w:shd w:val="clear" w:color="auto" w:fill="auto"/>
            <w:vAlign w:val="center"/>
          </w:tcPr>
          <w:p w14:paraId="6A000B21" w14:textId="77777777" w:rsidR="00BF1EBD" w:rsidRPr="00682362" w:rsidRDefault="00BF1EBD" w:rsidP="00BF1EBD">
            <w:pPr>
              <w:spacing w:after="0"/>
              <w:rPr>
                <w:rFonts w:eastAsia="Times New Roman" w:cs="Times New Roman"/>
                <w:color w:val="366092"/>
                <w:sz w:val="16"/>
                <w:szCs w:val="16"/>
                <w:lang w:eastAsia="ru-RU"/>
              </w:rPr>
            </w:pPr>
          </w:p>
        </w:tc>
        <w:tc>
          <w:tcPr>
            <w:tcW w:w="1559" w:type="dxa"/>
            <w:vMerge/>
            <w:tcBorders>
              <w:left w:val="single" w:sz="4" w:space="0" w:color="E64117"/>
              <w:bottom w:val="single" w:sz="4" w:space="0" w:color="E64117"/>
              <w:right w:val="single" w:sz="4" w:space="0" w:color="E64117"/>
            </w:tcBorders>
            <w:shd w:val="clear" w:color="auto" w:fill="auto"/>
            <w:vAlign w:val="center"/>
          </w:tcPr>
          <w:p w14:paraId="6A000B22" w14:textId="77777777" w:rsidR="00BF1EBD" w:rsidRPr="00682362" w:rsidRDefault="00BF1EBD" w:rsidP="00BF1EBD">
            <w:pPr>
              <w:spacing w:after="0"/>
              <w:rPr>
                <w:rFonts w:eastAsia="Times New Roman" w:cs="Times New Roman"/>
                <w:color w:val="366092"/>
                <w:sz w:val="16"/>
                <w:szCs w:val="16"/>
                <w:lang w:eastAsia="ru-RU"/>
              </w:rPr>
            </w:pPr>
          </w:p>
        </w:tc>
        <w:tc>
          <w:tcPr>
            <w:tcW w:w="5372" w:type="dxa"/>
            <w:gridSpan w:val="4"/>
            <w:tcBorders>
              <w:top w:val="single" w:sz="4" w:space="0" w:color="E64117"/>
              <w:left w:val="single" w:sz="4" w:space="0" w:color="E64117"/>
              <w:bottom w:val="single" w:sz="4" w:space="0" w:color="E64117"/>
              <w:right w:val="single" w:sz="4" w:space="0" w:color="E64117"/>
            </w:tcBorders>
            <w:shd w:val="clear" w:color="auto" w:fill="auto"/>
            <w:vAlign w:val="center"/>
          </w:tcPr>
          <w:p w14:paraId="6A000B23" w14:textId="77777777" w:rsidR="00BF1EBD" w:rsidRPr="00682362" w:rsidRDefault="00BF1EBD" w:rsidP="00BF1EBD">
            <w:pPr>
              <w:pStyle w:val="maintext"/>
              <w:spacing w:before="60"/>
              <w:ind w:left="0"/>
              <w:jc w:val="center"/>
              <w:rPr>
                <w:b/>
                <w:color w:val="E64117"/>
              </w:rPr>
            </w:pPr>
            <w:r w:rsidRPr="00682362">
              <w:rPr>
                <w:b/>
                <w:color w:val="E64117"/>
              </w:rPr>
              <w:t>События, при возникновении которых создается нормативный документ:</w:t>
            </w:r>
          </w:p>
        </w:tc>
      </w:tr>
      <w:tr w:rsidR="00BF1EBD" w:rsidRPr="00682362" w14:paraId="6A000B2B" w14:textId="77777777" w:rsidTr="00BF1EBD">
        <w:trPr>
          <w:cantSplit/>
          <w:trHeight w:val="2538"/>
        </w:trPr>
        <w:tc>
          <w:tcPr>
            <w:tcW w:w="2132" w:type="dxa"/>
            <w:vMerge/>
            <w:tcBorders>
              <w:left w:val="single" w:sz="4" w:space="0" w:color="E64117"/>
              <w:bottom w:val="single" w:sz="4" w:space="0" w:color="E64117"/>
              <w:right w:val="single" w:sz="4" w:space="0" w:color="E64117"/>
            </w:tcBorders>
            <w:shd w:val="clear" w:color="auto" w:fill="auto"/>
            <w:vAlign w:val="center"/>
            <w:hideMark/>
          </w:tcPr>
          <w:p w14:paraId="6A000B25" w14:textId="77777777" w:rsidR="00BF1EBD" w:rsidRPr="00682362" w:rsidRDefault="00BF1EBD" w:rsidP="00BF1EBD">
            <w:pPr>
              <w:spacing w:after="0"/>
              <w:rPr>
                <w:rFonts w:eastAsia="Times New Roman" w:cs="Times New Roman"/>
                <w:color w:val="366092"/>
                <w:sz w:val="16"/>
                <w:szCs w:val="16"/>
                <w:lang w:eastAsia="ru-RU"/>
              </w:rPr>
            </w:pPr>
          </w:p>
        </w:tc>
        <w:tc>
          <w:tcPr>
            <w:tcW w:w="1559" w:type="dxa"/>
            <w:vMerge/>
            <w:tcBorders>
              <w:left w:val="single" w:sz="4" w:space="0" w:color="E64117"/>
              <w:bottom w:val="single" w:sz="4" w:space="0" w:color="E64117"/>
              <w:right w:val="single" w:sz="4" w:space="0" w:color="E64117"/>
            </w:tcBorders>
            <w:shd w:val="clear" w:color="auto" w:fill="auto"/>
            <w:vAlign w:val="center"/>
          </w:tcPr>
          <w:p w14:paraId="6A000B26" w14:textId="77777777" w:rsidR="00BF1EBD" w:rsidRPr="00682362" w:rsidRDefault="00BF1EBD" w:rsidP="00BF1EBD">
            <w:pPr>
              <w:spacing w:after="0"/>
              <w:rPr>
                <w:rFonts w:eastAsia="Times New Roman" w:cs="Times New Roman"/>
                <w:color w:val="366092"/>
                <w:sz w:val="16"/>
                <w:szCs w:val="16"/>
                <w:lang w:eastAsia="ru-RU"/>
              </w:rPr>
            </w:pPr>
          </w:p>
        </w:tc>
        <w:tc>
          <w:tcPr>
            <w:tcW w:w="1276" w:type="dxa"/>
            <w:tcBorders>
              <w:top w:val="single" w:sz="4" w:space="0" w:color="E64117"/>
              <w:left w:val="single" w:sz="4" w:space="0" w:color="E64117"/>
              <w:bottom w:val="single" w:sz="4" w:space="0" w:color="E64117"/>
              <w:right w:val="single" w:sz="4" w:space="0" w:color="E64117"/>
            </w:tcBorders>
            <w:shd w:val="clear" w:color="auto" w:fill="auto"/>
            <w:textDirection w:val="btLr"/>
            <w:vAlign w:val="center"/>
            <w:hideMark/>
          </w:tcPr>
          <w:p w14:paraId="6A000B27"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Регистрация\Импорт Дистрибутивов СКЗИ</w:t>
            </w:r>
          </w:p>
        </w:tc>
        <w:tc>
          <w:tcPr>
            <w:tcW w:w="1289" w:type="dxa"/>
            <w:tcBorders>
              <w:top w:val="single" w:sz="4" w:space="0" w:color="E64117"/>
              <w:left w:val="single" w:sz="4" w:space="0" w:color="E64117"/>
              <w:bottom w:val="single" w:sz="4" w:space="0" w:color="E64117"/>
              <w:right w:val="single" w:sz="4" w:space="0" w:color="E64117"/>
            </w:tcBorders>
            <w:shd w:val="clear" w:color="auto" w:fill="auto"/>
            <w:textDirection w:val="btLr"/>
            <w:vAlign w:val="center"/>
            <w:hideMark/>
          </w:tcPr>
          <w:p w14:paraId="6A000B28"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Создание копий Дистрибутива</w:t>
            </w:r>
          </w:p>
        </w:tc>
        <w:tc>
          <w:tcPr>
            <w:tcW w:w="1403" w:type="dxa"/>
            <w:tcBorders>
              <w:top w:val="single" w:sz="4" w:space="0" w:color="E64117"/>
              <w:left w:val="single" w:sz="4" w:space="0" w:color="E64117"/>
              <w:bottom w:val="single" w:sz="4" w:space="0" w:color="E64117"/>
              <w:right w:val="single" w:sz="4" w:space="0" w:color="E64117"/>
            </w:tcBorders>
            <w:shd w:val="clear" w:color="auto" w:fill="auto"/>
            <w:textDirection w:val="btLr"/>
            <w:vAlign w:val="center"/>
            <w:hideMark/>
          </w:tcPr>
          <w:p w14:paraId="6A000B29"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Экспорт Дистрибутива</w:t>
            </w:r>
          </w:p>
        </w:tc>
        <w:tc>
          <w:tcPr>
            <w:tcW w:w="1404" w:type="dxa"/>
            <w:tcBorders>
              <w:top w:val="single" w:sz="4" w:space="0" w:color="E64117"/>
              <w:left w:val="single" w:sz="4" w:space="0" w:color="E64117"/>
              <w:bottom w:val="single" w:sz="4" w:space="0" w:color="E64117"/>
              <w:right w:val="single" w:sz="4" w:space="0" w:color="E64117"/>
            </w:tcBorders>
            <w:shd w:val="clear" w:color="auto" w:fill="auto"/>
            <w:textDirection w:val="btLr"/>
            <w:vAlign w:val="center"/>
            <w:hideMark/>
          </w:tcPr>
          <w:p w14:paraId="6A000B2A"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Уничтожение Дистрибутива</w:t>
            </w:r>
          </w:p>
        </w:tc>
      </w:tr>
      <w:tr w:rsidR="00BF1EBD" w:rsidRPr="00682362" w14:paraId="6A000B32" w14:textId="77777777" w:rsidTr="00BF1EBD">
        <w:trPr>
          <w:trHeight w:val="450"/>
        </w:trPr>
        <w:tc>
          <w:tcPr>
            <w:tcW w:w="2132" w:type="dxa"/>
            <w:tcBorders>
              <w:top w:val="single" w:sz="4" w:space="0" w:color="E64117"/>
              <w:left w:val="single" w:sz="4" w:space="0" w:color="E64117"/>
              <w:bottom w:val="dotted" w:sz="4" w:space="0" w:color="E64117"/>
              <w:right w:val="single" w:sz="4" w:space="0" w:color="E64117"/>
            </w:tcBorders>
            <w:shd w:val="clear" w:color="auto" w:fill="auto"/>
            <w:noWrap/>
            <w:hideMark/>
          </w:tcPr>
          <w:p w14:paraId="6A000B2C"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DocumentNumber</w:t>
            </w:r>
          </w:p>
        </w:tc>
        <w:tc>
          <w:tcPr>
            <w:tcW w:w="1559" w:type="dxa"/>
            <w:tcBorders>
              <w:top w:val="single" w:sz="4" w:space="0" w:color="E64117"/>
              <w:left w:val="single" w:sz="4" w:space="0" w:color="E64117"/>
              <w:bottom w:val="dotted" w:sz="4" w:space="0" w:color="E64117"/>
              <w:right w:val="single" w:sz="4" w:space="0" w:color="E64117"/>
            </w:tcBorders>
            <w:shd w:val="clear" w:color="auto" w:fill="auto"/>
            <w:hideMark/>
          </w:tcPr>
          <w:p w14:paraId="6A000B2D"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Номер нормативного документа </w:t>
            </w:r>
          </w:p>
        </w:tc>
        <w:tc>
          <w:tcPr>
            <w:tcW w:w="1276" w:type="dxa"/>
            <w:tcBorders>
              <w:top w:val="single" w:sz="4" w:space="0" w:color="E64117"/>
              <w:left w:val="single" w:sz="4" w:space="0" w:color="E64117"/>
              <w:bottom w:val="dotted" w:sz="4" w:space="0" w:color="E64117"/>
              <w:right w:val="single" w:sz="4" w:space="0" w:color="E64117"/>
            </w:tcBorders>
            <w:shd w:val="clear" w:color="auto" w:fill="auto"/>
            <w:noWrap/>
            <w:vAlign w:val="center"/>
            <w:hideMark/>
          </w:tcPr>
          <w:p w14:paraId="6A000B2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89" w:type="dxa"/>
            <w:tcBorders>
              <w:top w:val="single" w:sz="4" w:space="0" w:color="E64117"/>
              <w:left w:val="single" w:sz="4" w:space="0" w:color="E64117"/>
              <w:bottom w:val="dotted" w:sz="4" w:space="0" w:color="E64117"/>
              <w:right w:val="single" w:sz="4" w:space="0" w:color="E64117"/>
            </w:tcBorders>
            <w:shd w:val="clear" w:color="auto" w:fill="auto"/>
            <w:noWrap/>
            <w:vAlign w:val="center"/>
            <w:hideMark/>
          </w:tcPr>
          <w:p w14:paraId="6A000B2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3" w:type="dxa"/>
            <w:tcBorders>
              <w:top w:val="single" w:sz="4" w:space="0" w:color="E64117"/>
              <w:left w:val="single" w:sz="4" w:space="0" w:color="E64117"/>
              <w:bottom w:val="dotted" w:sz="4" w:space="0" w:color="E64117"/>
              <w:right w:val="single" w:sz="4" w:space="0" w:color="E64117"/>
            </w:tcBorders>
            <w:shd w:val="clear" w:color="auto" w:fill="auto"/>
            <w:noWrap/>
            <w:vAlign w:val="center"/>
            <w:hideMark/>
          </w:tcPr>
          <w:p w14:paraId="6A000B30"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4" w:type="dxa"/>
            <w:tcBorders>
              <w:top w:val="single" w:sz="4" w:space="0" w:color="E64117"/>
              <w:left w:val="single" w:sz="4" w:space="0" w:color="E64117"/>
              <w:bottom w:val="dotted" w:sz="4" w:space="0" w:color="E64117"/>
              <w:right w:val="single" w:sz="4" w:space="0" w:color="E64117"/>
            </w:tcBorders>
            <w:shd w:val="clear" w:color="auto" w:fill="auto"/>
            <w:noWrap/>
            <w:vAlign w:val="center"/>
            <w:hideMark/>
          </w:tcPr>
          <w:p w14:paraId="6A000B3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39" w14:textId="77777777" w:rsidTr="00BF1EBD">
        <w:trPr>
          <w:trHeight w:val="765"/>
        </w:trPr>
        <w:tc>
          <w:tcPr>
            <w:tcW w:w="2132" w:type="dxa"/>
            <w:tcBorders>
              <w:top w:val="dotted" w:sz="4" w:space="0" w:color="E64117"/>
              <w:left w:val="single" w:sz="4" w:space="0" w:color="E64117"/>
              <w:bottom w:val="dotted" w:sz="4" w:space="0" w:color="E64117"/>
              <w:right w:val="single" w:sz="4" w:space="0" w:color="E64117"/>
            </w:tcBorders>
            <w:shd w:val="clear" w:color="auto" w:fill="auto"/>
            <w:hideMark/>
          </w:tcPr>
          <w:p w14:paraId="6A000B33"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DocumentCreatedDate </w:t>
            </w:r>
          </w:p>
        </w:tc>
        <w:tc>
          <w:tcPr>
            <w:tcW w:w="1559" w:type="dxa"/>
            <w:tcBorders>
              <w:top w:val="dotted" w:sz="4" w:space="0" w:color="E64117"/>
              <w:left w:val="single" w:sz="4" w:space="0" w:color="E64117"/>
              <w:bottom w:val="dotted" w:sz="4" w:space="0" w:color="E64117"/>
              <w:right w:val="single" w:sz="4" w:space="0" w:color="E64117"/>
            </w:tcBorders>
            <w:shd w:val="clear" w:color="auto" w:fill="auto"/>
            <w:hideMark/>
          </w:tcPr>
          <w:p w14:paraId="6A000B34"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Дата создания НД</w:t>
            </w:r>
          </w:p>
        </w:tc>
        <w:tc>
          <w:tcPr>
            <w:tcW w:w="1276"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3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89"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3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3"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3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4"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38"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40" w14:textId="77777777" w:rsidTr="00BF1EBD">
        <w:trPr>
          <w:trHeight w:val="765"/>
        </w:trPr>
        <w:tc>
          <w:tcPr>
            <w:tcW w:w="2132" w:type="dxa"/>
            <w:tcBorders>
              <w:top w:val="dotted" w:sz="4" w:space="0" w:color="E64117"/>
              <w:left w:val="single" w:sz="4" w:space="0" w:color="E64117"/>
              <w:bottom w:val="dotted" w:sz="4" w:space="0" w:color="E64117"/>
              <w:right w:val="single" w:sz="4" w:space="0" w:color="E64117"/>
            </w:tcBorders>
            <w:shd w:val="clear" w:color="auto" w:fill="auto"/>
            <w:hideMark/>
          </w:tcPr>
          <w:p w14:paraId="6A000B3A"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ActionDate </w:t>
            </w:r>
          </w:p>
        </w:tc>
        <w:tc>
          <w:tcPr>
            <w:tcW w:w="1559" w:type="dxa"/>
            <w:tcBorders>
              <w:top w:val="dotted" w:sz="4" w:space="0" w:color="E64117"/>
              <w:left w:val="single" w:sz="4" w:space="0" w:color="E64117"/>
              <w:bottom w:val="dotted" w:sz="4" w:space="0" w:color="E64117"/>
              <w:right w:val="single" w:sz="4" w:space="0" w:color="E64117"/>
            </w:tcBorders>
            <w:shd w:val="clear" w:color="auto" w:fill="auto"/>
            <w:hideMark/>
          </w:tcPr>
          <w:p w14:paraId="6A000B3B"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Дата выполнения действия</w:t>
            </w:r>
          </w:p>
        </w:tc>
        <w:tc>
          <w:tcPr>
            <w:tcW w:w="1276"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3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89"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3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3"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3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4"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3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47" w14:textId="77777777" w:rsidTr="00BF1EBD">
        <w:trPr>
          <w:trHeight w:val="675"/>
        </w:trPr>
        <w:tc>
          <w:tcPr>
            <w:tcW w:w="2132" w:type="dxa"/>
            <w:tcBorders>
              <w:top w:val="dotted" w:sz="4" w:space="0" w:color="E64117"/>
              <w:left w:val="single" w:sz="4" w:space="0" w:color="E64117"/>
              <w:bottom w:val="dotted" w:sz="4" w:space="0" w:color="E64117"/>
              <w:right w:val="single" w:sz="4" w:space="0" w:color="E64117"/>
            </w:tcBorders>
            <w:shd w:val="clear" w:color="auto" w:fill="auto"/>
            <w:hideMark/>
          </w:tcPr>
          <w:p w14:paraId="6A000B41"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ExecutorAccountName</w:t>
            </w:r>
          </w:p>
        </w:tc>
        <w:tc>
          <w:tcPr>
            <w:tcW w:w="1559" w:type="dxa"/>
            <w:tcBorders>
              <w:top w:val="dotted" w:sz="4" w:space="0" w:color="E64117"/>
              <w:left w:val="single" w:sz="4" w:space="0" w:color="E64117"/>
              <w:bottom w:val="dotted" w:sz="4" w:space="0" w:color="E64117"/>
              <w:right w:val="single" w:sz="4" w:space="0" w:color="E64117"/>
            </w:tcBorders>
            <w:shd w:val="clear" w:color="auto" w:fill="auto"/>
            <w:hideMark/>
          </w:tcPr>
          <w:p w14:paraId="6A000B42"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Исполнитель (администратор JMS, выполнивший операцию)</w:t>
            </w:r>
          </w:p>
        </w:tc>
        <w:tc>
          <w:tcPr>
            <w:tcW w:w="1276"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4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89"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4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3"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4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4"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4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4E" w14:textId="77777777" w:rsidTr="00BF1EBD">
        <w:trPr>
          <w:trHeight w:val="465"/>
        </w:trPr>
        <w:tc>
          <w:tcPr>
            <w:tcW w:w="2132" w:type="dxa"/>
            <w:tcBorders>
              <w:top w:val="dotted" w:sz="4" w:space="0" w:color="E64117"/>
              <w:left w:val="single" w:sz="4" w:space="0" w:color="E64117"/>
              <w:bottom w:val="dotted" w:sz="4" w:space="0" w:color="E64117"/>
              <w:right w:val="single" w:sz="4" w:space="0" w:color="E64117"/>
            </w:tcBorders>
            <w:shd w:val="clear" w:color="auto" w:fill="auto"/>
            <w:hideMark/>
          </w:tcPr>
          <w:p w14:paraId="6A000B48"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lastRenderedPageBreak/>
              <w:t>Name</w:t>
            </w:r>
          </w:p>
        </w:tc>
        <w:tc>
          <w:tcPr>
            <w:tcW w:w="1559" w:type="dxa"/>
            <w:tcBorders>
              <w:top w:val="dotted" w:sz="4" w:space="0" w:color="E64117"/>
              <w:left w:val="single" w:sz="4" w:space="0" w:color="E64117"/>
              <w:bottom w:val="dotted" w:sz="4" w:space="0" w:color="E64117"/>
              <w:right w:val="single" w:sz="4" w:space="0" w:color="E64117"/>
            </w:tcBorders>
            <w:shd w:val="clear" w:color="auto" w:fill="auto"/>
            <w:hideMark/>
          </w:tcPr>
          <w:p w14:paraId="6A000B49"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Наименование </w:t>
            </w:r>
          </w:p>
        </w:tc>
        <w:tc>
          <w:tcPr>
            <w:tcW w:w="1276"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4A"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89"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4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3"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4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4"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4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55" w14:textId="77777777" w:rsidTr="00BF1EBD">
        <w:trPr>
          <w:trHeight w:val="390"/>
        </w:trPr>
        <w:tc>
          <w:tcPr>
            <w:tcW w:w="2132" w:type="dxa"/>
            <w:tcBorders>
              <w:top w:val="dotted" w:sz="4" w:space="0" w:color="E64117"/>
              <w:left w:val="single" w:sz="4" w:space="0" w:color="E64117"/>
              <w:bottom w:val="dotted" w:sz="4" w:space="0" w:color="E64117"/>
              <w:right w:val="single" w:sz="4" w:space="0" w:color="E64117"/>
            </w:tcBorders>
            <w:shd w:val="clear" w:color="auto" w:fill="auto"/>
            <w:hideMark/>
          </w:tcPr>
          <w:p w14:paraId="6A000B4F"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PackageNumber</w:t>
            </w:r>
          </w:p>
        </w:tc>
        <w:tc>
          <w:tcPr>
            <w:tcW w:w="1559" w:type="dxa"/>
            <w:tcBorders>
              <w:top w:val="dotted" w:sz="4" w:space="0" w:color="E64117"/>
              <w:left w:val="single" w:sz="4" w:space="0" w:color="E64117"/>
              <w:bottom w:val="dotted" w:sz="4" w:space="0" w:color="E64117"/>
              <w:right w:val="single" w:sz="4" w:space="0" w:color="E64117"/>
            </w:tcBorders>
            <w:shd w:val="clear" w:color="auto" w:fill="auto"/>
            <w:hideMark/>
          </w:tcPr>
          <w:p w14:paraId="6A000B50"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Номер </w:t>
            </w:r>
          </w:p>
        </w:tc>
        <w:tc>
          <w:tcPr>
            <w:tcW w:w="1276"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5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89"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52"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3"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5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4"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5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5C" w14:textId="77777777" w:rsidTr="00BF1EBD">
        <w:trPr>
          <w:trHeight w:val="690"/>
        </w:trPr>
        <w:tc>
          <w:tcPr>
            <w:tcW w:w="2132" w:type="dxa"/>
            <w:tcBorders>
              <w:top w:val="dotted" w:sz="4" w:space="0" w:color="E64117"/>
              <w:left w:val="single" w:sz="4" w:space="0" w:color="E64117"/>
              <w:bottom w:val="dotted" w:sz="4" w:space="0" w:color="E64117"/>
              <w:right w:val="single" w:sz="4" w:space="0" w:color="E64117"/>
            </w:tcBorders>
            <w:shd w:val="clear" w:color="auto" w:fill="auto"/>
            <w:hideMark/>
          </w:tcPr>
          <w:p w14:paraId="6A000B56"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PackageDocumentNumber</w:t>
            </w:r>
          </w:p>
        </w:tc>
        <w:tc>
          <w:tcPr>
            <w:tcW w:w="1559" w:type="dxa"/>
            <w:tcBorders>
              <w:top w:val="dotted" w:sz="4" w:space="0" w:color="E64117"/>
              <w:left w:val="single" w:sz="4" w:space="0" w:color="E64117"/>
              <w:bottom w:val="dotted" w:sz="4" w:space="0" w:color="E64117"/>
              <w:right w:val="single" w:sz="4" w:space="0" w:color="E64117"/>
            </w:tcBorders>
            <w:shd w:val="clear" w:color="auto" w:fill="auto"/>
            <w:hideMark/>
          </w:tcPr>
          <w:p w14:paraId="6A000B57"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Учетный номер документа </w:t>
            </w:r>
          </w:p>
        </w:tc>
        <w:tc>
          <w:tcPr>
            <w:tcW w:w="1276"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58"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89"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59"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3"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5A"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4"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5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63" w14:textId="77777777" w:rsidTr="00BF1EBD">
        <w:trPr>
          <w:trHeight w:val="510"/>
        </w:trPr>
        <w:tc>
          <w:tcPr>
            <w:tcW w:w="2132" w:type="dxa"/>
            <w:tcBorders>
              <w:top w:val="dotted" w:sz="4" w:space="0" w:color="E64117"/>
              <w:left w:val="single" w:sz="4" w:space="0" w:color="E64117"/>
              <w:bottom w:val="dotted" w:sz="4" w:space="0" w:color="E64117"/>
              <w:right w:val="single" w:sz="4" w:space="0" w:color="E64117"/>
            </w:tcBorders>
            <w:shd w:val="clear" w:color="auto" w:fill="auto"/>
            <w:hideMark/>
          </w:tcPr>
          <w:p w14:paraId="6A000B5D"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Location</w:t>
            </w:r>
          </w:p>
        </w:tc>
        <w:tc>
          <w:tcPr>
            <w:tcW w:w="1559" w:type="dxa"/>
            <w:tcBorders>
              <w:top w:val="dotted" w:sz="4" w:space="0" w:color="E64117"/>
              <w:left w:val="single" w:sz="4" w:space="0" w:color="E64117"/>
              <w:bottom w:val="dotted" w:sz="4" w:space="0" w:color="E64117"/>
              <w:right w:val="single" w:sz="4" w:space="0" w:color="E64117"/>
            </w:tcBorders>
            <w:shd w:val="clear" w:color="auto" w:fill="auto"/>
            <w:hideMark/>
          </w:tcPr>
          <w:p w14:paraId="6A000B5E"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Расположение </w:t>
            </w:r>
          </w:p>
        </w:tc>
        <w:tc>
          <w:tcPr>
            <w:tcW w:w="1276"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5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89"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60"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3"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6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4"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62"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6A" w14:textId="77777777" w:rsidTr="00BF1EBD">
        <w:trPr>
          <w:trHeight w:val="450"/>
        </w:trPr>
        <w:tc>
          <w:tcPr>
            <w:tcW w:w="2132" w:type="dxa"/>
            <w:tcBorders>
              <w:top w:val="dotted" w:sz="4" w:space="0" w:color="E64117"/>
              <w:left w:val="single" w:sz="4" w:space="0" w:color="E64117"/>
              <w:bottom w:val="dotted" w:sz="4" w:space="0" w:color="E64117"/>
              <w:right w:val="single" w:sz="4" w:space="0" w:color="E64117"/>
            </w:tcBorders>
            <w:shd w:val="clear" w:color="auto" w:fill="auto"/>
            <w:hideMark/>
          </w:tcPr>
          <w:p w14:paraId="6A000B64"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IsCopy</w:t>
            </w:r>
          </w:p>
        </w:tc>
        <w:tc>
          <w:tcPr>
            <w:tcW w:w="1559" w:type="dxa"/>
            <w:tcBorders>
              <w:top w:val="dotted" w:sz="4" w:space="0" w:color="E64117"/>
              <w:left w:val="single" w:sz="4" w:space="0" w:color="E64117"/>
              <w:bottom w:val="dotted" w:sz="4" w:space="0" w:color="E64117"/>
              <w:right w:val="single" w:sz="4" w:space="0" w:color="E64117"/>
            </w:tcBorders>
            <w:shd w:val="clear" w:color="auto" w:fill="auto"/>
            <w:hideMark/>
          </w:tcPr>
          <w:p w14:paraId="6A000B65"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Копия?</w:t>
            </w:r>
          </w:p>
        </w:tc>
        <w:tc>
          <w:tcPr>
            <w:tcW w:w="1276"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6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89"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6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3"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68"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4"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69"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71" w14:textId="77777777" w:rsidTr="00BF1EBD">
        <w:trPr>
          <w:trHeight w:val="480"/>
        </w:trPr>
        <w:tc>
          <w:tcPr>
            <w:tcW w:w="2132" w:type="dxa"/>
            <w:tcBorders>
              <w:top w:val="dotted" w:sz="4" w:space="0" w:color="E64117"/>
              <w:left w:val="single" w:sz="4" w:space="0" w:color="E64117"/>
              <w:bottom w:val="dotted" w:sz="4" w:space="0" w:color="E64117"/>
              <w:right w:val="single" w:sz="4" w:space="0" w:color="E64117"/>
            </w:tcBorders>
            <w:shd w:val="clear" w:color="auto" w:fill="auto"/>
            <w:hideMark/>
          </w:tcPr>
          <w:p w14:paraId="6A000B6B"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OriginalNumber</w:t>
            </w:r>
          </w:p>
        </w:tc>
        <w:tc>
          <w:tcPr>
            <w:tcW w:w="1559" w:type="dxa"/>
            <w:tcBorders>
              <w:top w:val="dotted" w:sz="4" w:space="0" w:color="E64117"/>
              <w:left w:val="single" w:sz="4" w:space="0" w:color="E64117"/>
              <w:bottom w:val="dotted" w:sz="4" w:space="0" w:color="E64117"/>
              <w:right w:val="single" w:sz="4" w:space="0" w:color="E64117"/>
            </w:tcBorders>
            <w:shd w:val="clear" w:color="auto" w:fill="auto"/>
            <w:hideMark/>
          </w:tcPr>
          <w:p w14:paraId="6A000B6C"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Учетный номер оригинала </w:t>
            </w:r>
          </w:p>
        </w:tc>
        <w:tc>
          <w:tcPr>
            <w:tcW w:w="1276"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6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89"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6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3"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6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4"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70"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78" w14:textId="77777777" w:rsidTr="00BF1EBD">
        <w:trPr>
          <w:trHeight w:val="480"/>
        </w:trPr>
        <w:tc>
          <w:tcPr>
            <w:tcW w:w="2132" w:type="dxa"/>
            <w:tcBorders>
              <w:top w:val="dotted" w:sz="4" w:space="0" w:color="E64117"/>
              <w:left w:val="single" w:sz="4" w:space="0" w:color="E64117"/>
              <w:bottom w:val="dotted" w:sz="4" w:space="0" w:color="E64117"/>
              <w:right w:val="single" w:sz="4" w:space="0" w:color="E64117"/>
            </w:tcBorders>
            <w:shd w:val="clear" w:color="auto" w:fill="auto"/>
            <w:hideMark/>
          </w:tcPr>
          <w:p w14:paraId="6A000B72"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OriginalName</w:t>
            </w:r>
          </w:p>
        </w:tc>
        <w:tc>
          <w:tcPr>
            <w:tcW w:w="1559" w:type="dxa"/>
            <w:tcBorders>
              <w:top w:val="dotted" w:sz="4" w:space="0" w:color="E64117"/>
              <w:left w:val="single" w:sz="4" w:space="0" w:color="E64117"/>
              <w:bottom w:val="dotted" w:sz="4" w:space="0" w:color="E64117"/>
              <w:right w:val="single" w:sz="4" w:space="0" w:color="E64117"/>
            </w:tcBorders>
            <w:shd w:val="clear" w:color="auto" w:fill="auto"/>
            <w:hideMark/>
          </w:tcPr>
          <w:p w14:paraId="6A000B73"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Наименование оригинала </w:t>
            </w:r>
          </w:p>
        </w:tc>
        <w:tc>
          <w:tcPr>
            <w:tcW w:w="1276"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7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89"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7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3"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7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04"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7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r>
      <w:tr w:rsidR="00BF1EBD" w:rsidRPr="00682362" w14:paraId="6A000B7F" w14:textId="77777777" w:rsidTr="00BF1EBD">
        <w:trPr>
          <w:trHeight w:val="480"/>
        </w:trPr>
        <w:tc>
          <w:tcPr>
            <w:tcW w:w="2132" w:type="dxa"/>
            <w:tcBorders>
              <w:top w:val="dotted" w:sz="4" w:space="0" w:color="E64117"/>
              <w:left w:val="single" w:sz="4" w:space="0" w:color="E64117"/>
              <w:bottom w:val="dotted" w:sz="4" w:space="0" w:color="E64117"/>
              <w:right w:val="single" w:sz="4" w:space="0" w:color="E64117"/>
            </w:tcBorders>
            <w:shd w:val="clear" w:color="auto" w:fill="auto"/>
            <w:hideMark/>
          </w:tcPr>
          <w:p w14:paraId="6A000B79"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OriginalDocumentNumber</w:t>
            </w:r>
          </w:p>
        </w:tc>
        <w:tc>
          <w:tcPr>
            <w:tcW w:w="1559" w:type="dxa"/>
            <w:tcBorders>
              <w:top w:val="dotted" w:sz="4" w:space="0" w:color="E64117"/>
              <w:left w:val="single" w:sz="4" w:space="0" w:color="E64117"/>
              <w:bottom w:val="dotted" w:sz="4" w:space="0" w:color="E64117"/>
              <w:right w:val="single" w:sz="4" w:space="0" w:color="E64117"/>
            </w:tcBorders>
            <w:shd w:val="clear" w:color="auto" w:fill="auto"/>
            <w:hideMark/>
          </w:tcPr>
          <w:p w14:paraId="6A000B7A"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Учетный номер документа оригинала </w:t>
            </w:r>
          </w:p>
        </w:tc>
        <w:tc>
          <w:tcPr>
            <w:tcW w:w="1276"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7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89"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7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3"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7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04"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7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r>
      <w:tr w:rsidR="00BF1EBD" w:rsidRPr="00682362" w14:paraId="6A000B86" w14:textId="77777777" w:rsidTr="00BF1EBD">
        <w:trPr>
          <w:trHeight w:val="300"/>
        </w:trPr>
        <w:tc>
          <w:tcPr>
            <w:tcW w:w="2132" w:type="dxa"/>
            <w:tcBorders>
              <w:top w:val="dotted" w:sz="4" w:space="0" w:color="E64117"/>
              <w:left w:val="single" w:sz="4" w:space="0" w:color="E64117"/>
              <w:bottom w:val="dotted" w:sz="4" w:space="0" w:color="E64117"/>
              <w:right w:val="single" w:sz="4" w:space="0" w:color="E64117"/>
            </w:tcBorders>
            <w:shd w:val="clear" w:color="auto" w:fill="auto"/>
            <w:hideMark/>
          </w:tcPr>
          <w:p w14:paraId="6A000B80"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ResponsibleUserName</w:t>
            </w:r>
          </w:p>
        </w:tc>
        <w:tc>
          <w:tcPr>
            <w:tcW w:w="1559" w:type="dxa"/>
            <w:tcBorders>
              <w:top w:val="dotted" w:sz="4" w:space="0" w:color="E64117"/>
              <w:left w:val="single" w:sz="4" w:space="0" w:color="E64117"/>
              <w:bottom w:val="dotted" w:sz="4" w:space="0" w:color="E64117"/>
              <w:right w:val="single" w:sz="4" w:space="0" w:color="E64117"/>
            </w:tcBorders>
            <w:shd w:val="clear" w:color="auto" w:fill="auto"/>
            <w:hideMark/>
          </w:tcPr>
          <w:p w14:paraId="6A000B81"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Ответственное лицо </w:t>
            </w:r>
          </w:p>
        </w:tc>
        <w:tc>
          <w:tcPr>
            <w:tcW w:w="1276"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82"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89"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8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3"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8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4"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8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8D" w14:textId="77777777" w:rsidTr="00BF1EBD">
        <w:trPr>
          <w:trHeight w:val="300"/>
        </w:trPr>
        <w:tc>
          <w:tcPr>
            <w:tcW w:w="2132" w:type="dxa"/>
            <w:tcBorders>
              <w:top w:val="dotted" w:sz="4" w:space="0" w:color="E64117"/>
              <w:left w:val="single" w:sz="4" w:space="0" w:color="E64117"/>
              <w:bottom w:val="dotted" w:sz="4" w:space="0" w:color="E64117"/>
              <w:right w:val="single" w:sz="4" w:space="0" w:color="E64117"/>
            </w:tcBorders>
            <w:shd w:val="clear" w:color="auto" w:fill="auto"/>
            <w:hideMark/>
          </w:tcPr>
          <w:p w14:paraId="6A000B87"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CryptoDeviceType </w:t>
            </w:r>
          </w:p>
        </w:tc>
        <w:tc>
          <w:tcPr>
            <w:tcW w:w="1559" w:type="dxa"/>
            <w:tcBorders>
              <w:top w:val="dotted" w:sz="4" w:space="0" w:color="E64117"/>
              <w:left w:val="single" w:sz="4" w:space="0" w:color="E64117"/>
              <w:bottom w:val="dotted" w:sz="4" w:space="0" w:color="E64117"/>
              <w:right w:val="single" w:sz="4" w:space="0" w:color="E64117"/>
            </w:tcBorders>
            <w:shd w:val="clear" w:color="auto" w:fill="auto"/>
            <w:hideMark/>
          </w:tcPr>
          <w:p w14:paraId="6A000B88"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Тип СКЗИ</w:t>
            </w:r>
          </w:p>
        </w:tc>
        <w:tc>
          <w:tcPr>
            <w:tcW w:w="1276"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89"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89"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8A"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3"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8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4"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8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94" w14:textId="77777777" w:rsidTr="00BF1EBD">
        <w:trPr>
          <w:trHeight w:val="300"/>
        </w:trPr>
        <w:tc>
          <w:tcPr>
            <w:tcW w:w="2132" w:type="dxa"/>
            <w:tcBorders>
              <w:top w:val="dotted" w:sz="4" w:space="0" w:color="E64117"/>
              <w:left w:val="single" w:sz="4" w:space="0" w:color="E64117"/>
              <w:bottom w:val="dotted" w:sz="4" w:space="0" w:color="E64117"/>
              <w:right w:val="single" w:sz="4" w:space="0" w:color="E64117"/>
            </w:tcBorders>
            <w:shd w:val="clear" w:color="auto" w:fill="auto"/>
            <w:hideMark/>
          </w:tcPr>
          <w:p w14:paraId="6A000B8E"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Enabled</w:t>
            </w:r>
          </w:p>
        </w:tc>
        <w:tc>
          <w:tcPr>
            <w:tcW w:w="1559" w:type="dxa"/>
            <w:tcBorders>
              <w:top w:val="dotted" w:sz="4" w:space="0" w:color="E64117"/>
              <w:left w:val="single" w:sz="4" w:space="0" w:color="E64117"/>
              <w:bottom w:val="dotted" w:sz="4" w:space="0" w:color="E64117"/>
              <w:right w:val="single" w:sz="4" w:space="0" w:color="E64117"/>
            </w:tcBorders>
            <w:shd w:val="clear" w:color="auto" w:fill="auto"/>
            <w:hideMark/>
          </w:tcPr>
          <w:p w14:paraId="6A000B8F"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Признак учета</w:t>
            </w:r>
          </w:p>
        </w:tc>
        <w:tc>
          <w:tcPr>
            <w:tcW w:w="1276"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90"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89"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9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3"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92"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4"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9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9B" w14:textId="77777777" w:rsidTr="00BF1EBD">
        <w:trPr>
          <w:trHeight w:val="300"/>
        </w:trPr>
        <w:tc>
          <w:tcPr>
            <w:tcW w:w="2132" w:type="dxa"/>
            <w:tcBorders>
              <w:top w:val="dotted" w:sz="4" w:space="0" w:color="E64117"/>
              <w:left w:val="single" w:sz="4" w:space="0" w:color="E64117"/>
              <w:bottom w:val="dotted" w:sz="4" w:space="0" w:color="E64117"/>
              <w:right w:val="single" w:sz="4" w:space="0" w:color="E64117"/>
            </w:tcBorders>
            <w:shd w:val="clear" w:color="auto" w:fill="auto"/>
            <w:hideMark/>
          </w:tcPr>
          <w:p w14:paraId="6A000B95"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DestroyDate</w:t>
            </w:r>
          </w:p>
        </w:tc>
        <w:tc>
          <w:tcPr>
            <w:tcW w:w="1559" w:type="dxa"/>
            <w:tcBorders>
              <w:top w:val="dotted" w:sz="4" w:space="0" w:color="E64117"/>
              <w:left w:val="single" w:sz="4" w:space="0" w:color="E64117"/>
              <w:bottom w:val="dotted" w:sz="4" w:space="0" w:color="E64117"/>
              <w:right w:val="single" w:sz="4" w:space="0" w:color="E64117"/>
            </w:tcBorders>
            <w:shd w:val="clear" w:color="auto" w:fill="auto"/>
            <w:hideMark/>
          </w:tcPr>
          <w:p w14:paraId="6A000B96"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Когда уничтожил</w:t>
            </w:r>
          </w:p>
        </w:tc>
        <w:tc>
          <w:tcPr>
            <w:tcW w:w="1276"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9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89"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98"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03"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99"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04"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9A"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A2" w14:textId="77777777" w:rsidTr="00BF1EBD">
        <w:trPr>
          <w:trHeight w:val="300"/>
        </w:trPr>
        <w:tc>
          <w:tcPr>
            <w:tcW w:w="2132" w:type="dxa"/>
            <w:tcBorders>
              <w:top w:val="dotted" w:sz="4" w:space="0" w:color="E64117"/>
              <w:left w:val="single" w:sz="4" w:space="0" w:color="E64117"/>
              <w:bottom w:val="dotted" w:sz="4" w:space="0" w:color="E64117"/>
              <w:right w:val="single" w:sz="4" w:space="0" w:color="E64117"/>
            </w:tcBorders>
            <w:shd w:val="clear" w:color="auto" w:fill="auto"/>
            <w:hideMark/>
          </w:tcPr>
          <w:p w14:paraId="6A000B9C"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ReceivedFrom</w:t>
            </w:r>
          </w:p>
        </w:tc>
        <w:tc>
          <w:tcPr>
            <w:tcW w:w="1559" w:type="dxa"/>
            <w:tcBorders>
              <w:top w:val="dotted" w:sz="4" w:space="0" w:color="E64117"/>
              <w:left w:val="single" w:sz="4" w:space="0" w:color="E64117"/>
              <w:bottom w:val="dotted" w:sz="4" w:space="0" w:color="E64117"/>
              <w:right w:val="single" w:sz="4" w:space="0" w:color="E64117"/>
            </w:tcBorders>
            <w:shd w:val="clear" w:color="auto" w:fill="auto"/>
            <w:hideMark/>
          </w:tcPr>
          <w:p w14:paraId="6A000B9D"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От кого получено</w:t>
            </w:r>
          </w:p>
        </w:tc>
        <w:tc>
          <w:tcPr>
            <w:tcW w:w="1276"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9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89"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9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3"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A0"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4" w:type="dxa"/>
            <w:tcBorders>
              <w:top w:val="dotted" w:sz="4" w:space="0" w:color="E64117"/>
              <w:left w:val="single" w:sz="4" w:space="0" w:color="E64117"/>
              <w:bottom w:val="dotted" w:sz="4" w:space="0" w:color="E64117"/>
              <w:right w:val="single" w:sz="4" w:space="0" w:color="E64117"/>
            </w:tcBorders>
            <w:shd w:val="clear" w:color="auto" w:fill="auto"/>
            <w:noWrap/>
            <w:vAlign w:val="center"/>
            <w:hideMark/>
          </w:tcPr>
          <w:p w14:paraId="6A000BA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A9" w14:textId="77777777" w:rsidTr="00BF1EBD">
        <w:trPr>
          <w:trHeight w:val="300"/>
        </w:trPr>
        <w:tc>
          <w:tcPr>
            <w:tcW w:w="2132" w:type="dxa"/>
            <w:tcBorders>
              <w:top w:val="dotted" w:sz="4" w:space="0" w:color="E64117"/>
              <w:left w:val="single" w:sz="4" w:space="0" w:color="E64117"/>
              <w:bottom w:val="single" w:sz="4" w:space="0" w:color="E64117"/>
              <w:right w:val="single" w:sz="4" w:space="0" w:color="E64117"/>
            </w:tcBorders>
            <w:shd w:val="clear" w:color="auto" w:fill="auto"/>
            <w:hideMark/>
          </w:tcPr>
          <w:p w14:paraId="6A000BA3"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MediaType</w:t>
            </w:r>
          </w:p>
        </w:tc>
        <w:tc>
          <w:tcPr>
            <w:tcW w:w="1559" w:type="dxa"/>
            <w:tcBorders>
              <w:top w:val="dotted" w:sz="4" w:space="0" w:color="E64117"/>
              <w:left w:val="single" w:sz="4" w:space="0" w:color="E64117"/>
              <w:bottom w:val="single" w:sz="4" w:space="0" w:color="E64117"/>
              <w:right w:val="single" w:sz="4" w:space="0" w:color="E64117"/>
            </w:tcBorders>
            <w:shd w:val="clear" w:color="auto" w:fill="auto"/>
            <w:hideMark/>
          </w:tcPr>
          <w:p w14:paraId="6A000BA4"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Тип носителя</w:t>
            </w:r>
          </w:p>
        </w:tc>
        <w:tc>
          <w:tcPr>
            <w:tcW w:w="1276" w:type="dxa"/>
            <w:tcBorders>
              <w:top w:val="dotted" w:sz="4" w:space="0" w:color="E64117"/>
              <w:left w:val="single" w:sz="4" w:space="0" w:color="E64117"/>
              <w:bottom w:val="single" w:sz="4" w:space="0" w:color="E64117"/>
              <w:right w:val="single" w:sz="4" w:space="0" w:color="E64117"/>
            </w:tcBorders>
            <w:shd w:val="clear" w:color="auto" w:fill="auto"/>
            <w:noWrap/>
            <w:vAlign w:val="center"/>
            <w:hideMark/>
          </w:tcPr>
          <w:p w14:paraId="6A000BA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89" w:type="dxa"/>
            <w:tcBorders>
              <w:top w:val="dotted" w:sz="4" w:space="0" w:color="E64117"/>
              <w:left w:val="single" w:sz="4" w:space="0" w:color="E64117"/>
              <w:bottom w:val="single" w:sz="4" w:space="0" w:color="E64117"/>
              <w:right w:val="single" w:sz="4" w:space="0" w:color="E64117"/>
            </w:tcBorders>
            <w:shd w:val="clear" w:color="auto" w:fill="auto"/>
            <w:noWrap/>
            <w:vAlign w:val="center"/>
            <w:hideMark/>
          </w:tcPr>
          <w:p w14:paraId="6A000BA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3" w:type="dxa"/>
            <w:tcBorders>
              <w:top w:val="dotted" w:sz="4" w:space="0" w:color="E64117"/>
              <w:left w:val="single" w:sz="4" w:space="0" w:color="E64117"/>
              <w:bottom w:val="single" w:sz="4" w:space="0" w:color="E64117"/>
              <w:right w:val="single" w:sz="4" w:space="0" w:color="E64117"/>
            </w:tcBorders>
            <w:shd w:val="clear" w:color="auto" w:fill="auto"/>
            <w:noWrap/>
            <w:vAlign w:val="center"/>
            <w:hideMark/>
          </w:tcPr>
          <w:p w14:paraId="6A000BA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04" w:type="dxa"/>
            <w:tcBorders>
              <w:top w:val="dotted" w:sz="4" w:space="0" w:color="E64117"/>
              <w:left w:val="single" w:sz="4" w:space="0" w:color="E64117"/>
              <w:bottom w:val="single" w:sz="4" w:space="0" w:color="E64117"/>
              <w:right w:val="single" w:sz="4" w:space="0" w:color="E64117"/>
            </w:tcBorders>
            <w:shd w:val="clear" w:color="auto" w:fill="auto"/>
            <w:noWrap/>
            <w:vAlign w:val="center"/>
            <w:hideMark/>
          </w:tcPr>
          <w:p w14:paraId="6A000BA8"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bl>
    <w:p w14:paraId="6A000BAA" w14:textId="77777777" w:rsidR="00BF1EBD" w:rsidRPr="00682362" w:rsidRDefault="00BF1EBD" w:rsidP="00BF1EBD">
      <w:pPr>
        <w:jc w:val="both"/>
      </w:pPr>
    </w:p>
    <w:p w14:paraId="6A000BAB" w14:textId="77777777" w:rsidR="00BF1EBD" w:rsidRPr="00682362" w:rsidRDefault="00BF1EBD" w:rsidP="00BF1EBD">
      <w:pPr>
        <w:jc w:val="both"/>
      </w:pPr>
      <w:r w:rsidRPr="00682362">
        <w:t xml:space="preserve">Допустимые значения имен закладок, соответствующие названиям полей в БД </w:t>
      </w:r>
      <w:r w:rsidRPr="00682362">
        <w:rPr>
          <w:lang w:val="en-US"/>
        </w:rPr>
        <w:t>JMS</w:t>
      </w:r>
      <w:r w:rsidRPr="00682362">
        <w:t xml:space="preserve"> с их описанием и сведениями об использовании в нормативных документах жизненного цикла лицензии на СКЗИ представлены в </w:t>
      </w:r>
      <w:r w:rsidRPr="00682362">
        <w:fldChar w:fldCharType="begin"/>
      </w:r>
      <w:r w:rsidRPr="00682362">
        <w:instrText xml:space="preserve"> REF  _Ref469602043 \* Lower \h </w:instrText>
      </w:r>
      <w:r w:rsidR="00682362">
        <w:instrText xml:space="preserve"> \* MERGEFORMAT </w:instrText>
      </w:r>
      <w:r w:rsidRPr="00682362">
        <w:fldChar w:fldCharType="separate"/>
      </w:r>
      <w:r w:rsidR="00355544" w:rsidRPr="00682362">
        <w:t xml:space="preserve">табл. </w:t>
      </w:r>
      <w:r w:rsidR="00355544">
        <w:rPr>
          <w:noProof/>
        </w:rPr>
        <w:t>78</w:t>
      </w:r>
      <w:r w:rsidRPr="00682362">
        <w:fldChar w:fldCharType="end"/>
      </w:r>
      <w:r w:rsidRPr="00682362">
        <w:t>.</w:t>
      </w:r>
    </w:p>
    <w:p w14:paraId="6A000BAC" w14:textId="77777777" w:rsidR="00BF1EBD" w:rsidRPr="00682362" w:rsidRDefault="00BF1EBD" w:rsidP="00BF1EBD">
      <w:pPr>
        <w:pStyle w:val="tablename"/>
      </w:pPr>
      <w:bookmarkStart w:id="1206" w:name="_Ref469602043"/>
      <w:r w:rsidRPr="00682362">
        <w:t xml:space="preserve">Табл. </w:t>
      </w:r>
      <w:r w:rsidR="00B51D63">
        <w:fldChar w:fldCharType="begin"/>
      </w:r>
      <w:r w:rsidR="00B51D63">
        <w:instrText xml:space="preserve"> SEQ Табл. \* ARABIC </w:instrText>
      </w:r>
      <w:r w:rsidR="00B51D63">
        <w:fldChar w:fldCharType="separate"/>
      </w:r>
      <w:r w:rsidR="00355544">
        <w:rPr>
          <w:noProof/>
        </w:rPr>
        <w:t>78</w:t>
      </w:r>
      <w:r w:rsidR="00B51D63">
        <w:rPr>
          <w:noProof/>
        </w:rPr>
        <w:fldChar w:fldCharType="end"/>
      </w:r>
      <w:bookmarkEnd w:id="1206"/>
      <w:r w:rsidRPr="00682362">
        <w:rPr>
          <w:rFonts w:ascii="Courier New" w:hAnsi="Courier New" w:cs="Courier New"/>
        </w:rPr>
        <w:t> – </w:t>
      </w:r>
      <w:r w:rsidRPr="00682362">
        <w:t>Печатная форма лицензии на СКЗИ</w:t>
      </w:r>
    </w:p>
    <w:tbl>
      <w:tblPr>
        <w:tblW w:w="9033" w:type="dxa"/>
        <w:tblInd w:w="108" w:type="dxa"/>
        <w:tblBorders>
          <w:top w:val="single" w:sz="4" w:space="0" w:color="E64117"/>
          <w:left w:val="single" w:sz="4" w:space="0" w:color="E64117"/>
          <w:bottom w:val="single" w:sz="4" w:space="0" w:color="E64117"/>
          <w:right w:val="single" w:sz="4" w:space="0" w:color="E64117"/>
          <w:insideH w:val="single" w:sz="4" w:space="0" w:color="E64117"/>
          <w:insideV w:val="single" w:sz="4" w:space="0" w:color="E64117"/>
        </w:tblBorders>
        <w:tblLook w:val="04A0" w:firstRow="1" w:lastRow="0" w:firstColumn="1" w:lastColumn="0" w:noHBand="0" w:noVBand="1"/>
      </w:tblPr>
      <w:tblGrid>
        <w:gridCol w:w="2330"/>
        <w:gridCol w:w="2490"/>
        <w:gridCol w:w="1417"/>
        <w:gridCol w:w="1379"/>
        <w:gridCol w:w="1417"/>
      </w:tblGrid>
      <w:tr w:rsidR="00BF1EBD" w:rsidRPr="00682362" w14:paraId="6A000BB0" w14:textId="77777777" w:rsidTr="00BF1EBD">
        <w:trPr>
          <w:cantSplit/>
          <w:trHeight w:val="419"/>
        </w:trPr>
        <w:tc>
          <w:tcPr>
            <w:tcW w:w="2127" w:type="dxa"/>
            <w:vMerge w:val="restart"/>
            <w:shd w:val="clear" w:color="auto" w:fill="auto"/>
            <w:vAlign w:val="center"/>
          </w:tcPr>
          <w:p w14:paraId="6A000BAD" w14:textId="77777777" w:rsidR="00BF1EBD" w:rsidRPr="00682362" w:rsidRDefault="00BF1EBD" w:rsidP="00BF1EBD">
            <w:pPr>
              <w:pStyle w:val="maintext"/>
              <w:spacing w:before="60"/>
              <w:ind w:left="0"/>
              <w:rPr>
                <w:b/>
                <w:color w:val="E64117"/>
              </w:rPr>
            </w:pPr>
            <w:r w:rsidRPr="00682362">
              <w:rPr>
                <w:b/>
                <w:color w:val="E64117"/>
              </w:rPr>
              <w:t>Закладка/поле</w:t>
            </w:r>
          </w:p>
        </w:tc>
        <w:tc>
          <w:tcPr>
            <w:tcW w:w="2693" w:type="dxa"/>
            <w:vMerge w:val="restart"/>
            <w:shd w:val="clear" w:color="auto" w:fill="auto"/>
            <w:vAlign w:val="center"/>
          </w:tcPr>
          <w:p w14:paraId="6A000BAE" w14:textId="77777777" w:rsidR="00BF1EBD" w:rsidRPr="00682362" w:rsidRDefault="00BF1EBD" w:rsidP="00BF1EBD">
            <w:pPr>
              <w:pStyle w:val="maintext"/>
              <w:spacing w:before="60"/>
              <w:ind w:left="0"/>
              <w:jc w:val="center"/>
              <w:rPr>
                <w:b/>
                <w:color w:val="E64117"/>
              </w:rPr>
            </w:pPr>
            <w:r w:rsidRPr="00682362">
              <w:rPr>
                <w:b/>
                <w:color w:val="E64117"/>
              </w:rPr>
              <w:t>Описание</w:t>
            </w:r>
          </w:p>
        </w:tc>
        <w:tc>
          <w:tcPr>
            <w:tcW w:w="4213" w:type="dxa"/>
            <w:gridSpan w:val="3"/>
            <w:shd w:val="clear" w:color="auto" w:fill="auto"/>
            <w:vAlign w:val="center"/>
          </w:tcPr>
          <w:p w14:paraId="6A000BAF" w14:textId="77777777" w:rsidR="00BF1EBD" w:rsidRPr="00682362" w:rsidRDefault="00BF1EBD" w:rsidP="00BF1EBD">
            <w:pPr>
              <w:spacing w:after="0"/>
              <w:jc w:val="center"/>
              <w:rPr>
                <w:rFonts w:eastAsia="Times New Roman" w:cs="Times New Roman"/>
                <w:b/>
                <w:bCs/>
                <w:color w:val="E64117"/>
                <w:sz w:val="16"/>
                <w:szCs w:val="16"/>
                <w:lang w:eastAsia="ru-RU"/>
              </w:rPr>
            </w:pPr>
            <w:r w:rsidRPr="00682362">
              <w:rPr>
                <w:b/>
                <w:color w:val="E64117"/>
              </w:rPr>
              <w:t>Типы нормативных документов:</w:t>
            </w:r>
          </w:p>
        </w:tc>
      </w:tr>
      <w:tr w:rsidR="00BF1EBD" w:rsidRPr="00682362" w14:paraId="6A000BB6" w14:textId="77777777" w:rsidTr="00BF1EBD">
        <w:trPr>
          <w:cantSplit/>
          <w:trHeight w:val="1957"/>
        </w:trPr>
        <w:tc>
          <w:tcPr>
            <w:tcW w:w="2127" w:type="dxa"/>
            <w:vMerge/>
            <w:shd w:val="clear" w:color="auto" w:fill="auto"/>
            <w:vAlign w:val="center"/>
            <w:hideMark/>
          </w:tcPr>
          <w:p w14:paraId="6A000BB1" w14:textId="77777777" w:rsidR="00BF1EBD" w:rsidRPr="00682362" w:rsidRDefault="00BF1EBD" w:rsidP="00BF1EBD">
            <w:pPr>
              <w:pStyle w:val="maintext"/>
              <w:spacing w:before="60"/>
              <w:ind w:left="0"/>
              <w:rPr>
                <w:b/>
                <w:color w:val="E64117"/>
              </w:rPr>
            </w:pPr>
          </w:p>
        </w:tc>
        <w:tc>
          <w:tcPr>
            <w:tcW w:w="2693" w:type="dxa"/>
            <w:vMerge/>
            <w:shd w:val="clear" w:color="auto" w:fill="auto"/>
            <w:vAlign w:val="center"/>
          </w:tcPr>
          <w:p w14:paraId="6A000BB2" w14:textId="77777777" w:rsidR="00BF1EBD" w:rsidRPr="00682362" w:rsidRDefault="00BF1EBD" w:rsidP="00BF1EBD">
            <w:pPr>
              <w:pStyle w:val="maintext"/>
              <w:spacing w:before="60"/>
              <w:ind w:left="0"/>
              <w:jc w:val="center"/>
              <w:rPr>
                <w:b/>
                <w:color w:val="E64117"/>
              </w:rPr>
            </w:pPr>
          </w:p>
        </w:tc>
        <w:tc>
          <w:tcPr>
            <w:tcW w:w="1417" w:type="dxa"/>
            <w:shd w:val="clear" w:color="auto" w:fill="auto"/>
            <w:textDirection w:val="btLr"/>
            <w:vAlign w:val="center"/>
            <w:hideMark/>
          </w:tcPr>
          <w:p w14:paraId="6A000BB3"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Акт получения </w:t>
            </w:r>
            <w:r w:rsidR="009126D0" w:rsidRPr="00682362">
              <w:rPr>
                <w:rFonts w:eastAsia="Times New Roman" w:cs="Times New Roman"/>
                <w:b/>
                <w:bCs/>
                <w:color w:val="000000"/>
                <w:sz w:val="16"/>
                <w:szCs w:val="16"/>
                <w:lang w:eastAsia="ru-RU"/>
              </w:rPr>
              <w:br/>
            </w:r>
            <w:r w:rsidRPr="00682362">
              <w:rPr>
                <w:rFonts w:eastAsia="Times New Roman" w:cs="Times New Roman"/>
                <w:b/>
                <w:bCs/>
                <w:color w:val="000000"/>
                <w:sz w:val="16"/>
                <w:szCs w:val="16"/>
                <w:lang w:eastAsia="ru-RU"/>
              </w:rPr>
              <w:t xml:space="preserve">лицензии/й </w:t>
            </w:r>
            <w:r w:rsidR="009126D0" w:rsidRPr="00682362">
              <w:rPr>
                <w:rFonts w:eastAsia="Times New Roman" w:cs="Times New Roman"/>
                <w:b/>
                <w:bCs/>
                <w:color w:val="000000"/>
                <w:sz w:val="16"/>
                <w:szCs w:val="16"/>
                <w:lang w:eastAsia="ru-RU"/>
              </w:rPr>
              <w:br/>
            </w:r>
            <w:r w:rsidRPr="00682362">
              <w:rPr>
                <w:rFonts w:eastAsia="Times New Roman" w:cs="Times New Roman"/>
                <w:b/>
                <w:bCs/>
                <w:color w:val="000000"/>
                <w:sz w:val="16"/>
                <w:szCs w:val="16"/>
                <w:lang w:eastAsia="ru-RU"/>
              </w:rPr>
              <w:t>ответственным лицом</w:t>
            </w:r>
          </w:p>
        </w:tc>
        <w:tc>
          <w:tcPr>
            <w:tcW w:w="1379" w:type="dxa"/>
            <w:shd w:val="clear" w:color="auto" w:fill="auto"/>
            <w:textDirection w:val="btLr"/>
            <w:vAlign w:val="center"/>
            <w:hideMark/>
          </w:tcPr>
          <w:p w14:paraId="6A000BB4"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передачи лицензии ответственному лицу</w:t>
            </w:r>
          </w:p>
        </w:tc>
        <w:tc>
          <w:tcPr>
            <w:tcW w:w="1417" w:type="dxa"/>
            <w:shd w:val="clear" w:color="auto" w:fill="auto"/>
            <w:textDirection w:val="btLr"/>
            <w:vAlign w:val="center"/>
            <w:hideMark/>
          </w:tcPr>
          <w:p w14:paraId="6A000BB5"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списания \ уничтожения лицензии</w:t>
            </w:r>
          </w:p>
        </w:tc>
      </w:tr>
      <w:tr w:rsidR="00BF1EBD" w:rsidRPr="00682362" w14:paraId="6A000BBA" w14:textId="77777777" w:rsidTr="00BF1EBD">
        <w:trPr>
          <w:cantSplit/>
          <w:trHeight w:val="567"/>
        </w:trPr>
        <w:tc>
          <w:tcPr>
            <w:tcW w:w="2127" w:type="dxa"/>
            <w:vMerge/>
            <w:shd w:val="clear" w:color="auto" w:fill="auto"/>
            <w:vAlign w:val="center"/>
          </w:tcPr>
          <w:p w14:paraId="6A000BB7" w14:textId="77777777" w:rsidR="00BF1EBD" w:rsidRPr="00682362" w:rsidRDefault="00BF1EBD" w:rsidP="00BF1EBD">
            <w:pPr>
              <w:spacing w:after="0"/>
              <w:rPr>
                <w:rFonts w:eastAsia="Times New Roman" w:cs="Times New Roman"/>
                <w:color w:val="366092"/>
                <w:sz w:val="16"/>
                <w:szCs w:val="16"/>
                <w:lang w:eastAsia="ru-RU"/>
              </w:rPr>
            </w:pPr>
          </w:p>
        </w:tc>
        <w:tc>
          <w:tcPr>
            <w:tcW w:w="2693" w:type="dxa"/>
            <w:vMerge/>
            <w:shd w:val="clear" w:color="auto" w:fill="auto"/>
            <w:vAlign w:val="center"/>
          </w:tcPr>
          <w:p w14:paraId="6A000BB8" w14:textId="77777777" w:rsidR="00BF1EBD" w:rsidRPr="00682362" w:rsidRDefault="00BF1EBD" w:rsidP="00BF1EBD">
            <w:pPr>
              <w:spacing w:after="0"/>
              <w:rPr>
                <w:rFonts w:eastAsia="Times New Roman" w:cs="Times New Roman"/>
                <w:color w:val="366092"/>
                <w:sz w:val="16"/>
                <w:szCs w:val="16"/>
                <w:lang w:eastAsia="ru-RU"/>
              </w:rPr>
            </w:pPr>
          </w:p>
        </w:tc>
        <w:tc>
          <w:tcPr>
            <w:tcW w:w="4213" w:type="dxa"/>
            <w:gridSpan w:val="3"/>
            <w:shd w:val="clear" w:color="auto" w:fill="auto"/>
            <w:vAlign w:val="center"/>
          </w:tcPr>
          <w:p w14:paraId="6A000BB9" w14:textId="77777777" w:rsidR="00BF1EBD" w:rsidRPr="00682362" w:rsidRDefault="00BF1EBD" w:rsidP="00BF1EBD">
            <w:pPr>
              <w:pStyle w:val="maintext"/>
              <w:spacing w:before="60"/>
              <w:ind w:left="0"/>
              <w:jc w:val="center"/>
              <w:rPr>
                <w:b/>
                <w:color w:val="E64117"/>
              </w:rPr>
            </w:pPr>
            <w:r w:rsidRPr="00682362">
              <w:rPr>
                <w:b/>
                <w:color w:val="E64117"/>
              </w:rPr>
              <w:t>События, при возникновении которых создается нормативный документ:</w:t>
            </w:r>
          </w:p>
        </w:tc>
      </w:tr>
      <w:tr w:rsidR="00BF1EBD" w:rsidRPr="00682362" w14:paraId="6A000BC0" w14:textId="77777777" w:rsidTr="00632CFB">
        <w:trPr>
          <w:cantSplit/>
          <w:trHeight w:val="1969"/>
        </w:trPr>
        <w:tc>
          <w:tcPr>
            <w:tcW w:w="2127" w:type="dxa"/>
            <w:vMerge/>
            <w:shd w:val="clear" w:color="auto" w:fill="auto"/>
            <w:vAlign w:val="center"/>
            <w:hideMark/>
          </w:tcPr>
          <w:p w14:paraId="6A000BBB" w14:textId="77777777" w:rsidR="00BF1EBD" w:rsidRPr="00682362" w:rsidRDefault="00BF1EBD" w:rsidP="00BF1EBD">
            <w:pPr>
              <w:spacing w:after="0"/>
              <w:rPr>
                <w:rFonts w:eastAsia="Times New Roman" w:cs="Times New Roman"/>
                <w:color w:val="366092"/>
                <w:sz w:val="16"/>
                <w:szCs w:val="16"/>
                <w:lang w:eastAsia="ru-RU"/>
              </w:rPr>
            </w:pPr>
          </w:p>
        </w:tc>
        <w:tc>
          <w:tcPr>
            <w:tcW w:w="2693" w:type="dxa"/>
            <w:vMerge/>
            <w:shd w:val="clear" w:color="auto" w:fill="auto"/>
            <w:vAlign w:val="center"/>
          </w:tcPr>
          <w:p w14:paraId="6A000BBC" w14:textId="77777777" w:rsidR="00BF1EBD" w:rsidRPr="00682362" w:rsidRDefault="00BF1EBD" w:rsidP="00BF1EBD">
            <w:pPr>
              <w:spacing w:after="0"/>
              <w:rPr>
                <w:rFonts w:eastAsia="Times New Roman" w:cs="Times New Roman"/>
                <w:color w:val="366092"/>
                <w:sz w:val="16"/>
                <w:szCs w:val="16"/>
                <w:lang w:eastAsia="ru-RU"/>
              </w:rPr>
            </w:pPr>
          </w:p>
        </w:tc>
        <w:tc>
          <w:tcPr>
            <w:tcW w:w="1417" w:type="dxa"/>
            <w:tcBorders>
              <w:bottom w:val="single" w:sz="4" w:space="0" w:color="E64117"/>
            </w:tcBorders>
            <w:shd w:val="clear" w:color="auto" w:fill="auto"/>
            <w:textDirection w:val="btLr"/>
            <w:vAlign w:val="center"/>
            <w:hideMark/>
          </w:tcPr>
          <w:p w14:paraId="6A000BBD"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Регистрация\Импорт лицензий</w:t>
            </w:r>
          </w:p>
        </w:tc>
        <w:tc>
          <w:tcPr>
            <w:tcW w:w="1379" w:type="dxa"/>
            <w:tcBorders>
              <w:bottom w:val="single" w:sz="4" w:space="0" w:color="E64117"/>
            </w:tcBorders>
            <w:shd w:val="clear" w:color="auto" w:fill="auto"/>
            <w:textDirection w:val="btLr"/>
            <w:vAlign w:val="center"/>
            <w:hideMark/>
          </w:tcPr>
          <w:p w14:paraId="6A000BBE"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Установка\</w:t>
            </w:r>
            <w:r w:rsidRPr="00682362">
              <w:rPr>
                <w:rFonts w:eastAsia="Times New Roman" w:cs="Times New Roman" w:hint="cs"/>
                <w:b/>
                <w:bCs/>
                <w:color w:val="000000"/>
                <w:sz w:val="16"/>
                <w:szCs w:val="16"/>
                <w:lang w:eastAsia="ru-RU"/>
              </w:rPr>
              <w:t>Н</w:t>
            </w:r>
            <w:r w:rsidRPr="00682362">
              <w:rPr>
                <w:rFonts w:eastAsia="Times New Roman" w:cs="Times New Roman"/>
                <w:b/>
                <w:bCs/>
                <w:color w:val="000000"/>
                <w:sz w:val="16"/>
                <w:szCs w:val="16"/>
                <w:lang w:eastAsia="ru-RU"/>
              </w:rPr>
              <w:t>азначение лицензии\Отмена назначения\Экспорт лицензии</w:t>
            </w:r>
          </w:p>
        </w:tc>
        <w:tc>
          <w:tcPr>
            <w:tcW w:w="1417" w:type="dxa"/>
            <w:tcBorders>
              <w:bottom w:val="single" w:sz="4" w:space="0" w:color="E64117"/>
            </w:tcBorders>
            <w:shd w:val="clear" w:color="auto" w:fill="auto"/>
            <w:textDirection w:val="btLr"/>
            <w:vAlign w:val="center"/>
            <w:hideMark/>
          </w:tcPr>
          <w:p w14:paraId="6A000BBF"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hint="cs"/>
                <w:b/>
                <w:bCs/>
                <w:color w:val="000000"/>
                <w:sz w:val="16"/>
                <w:szCs w:val="16"/>
                <w:lang w:eastAsia="ru-RU"/>
              </w:rPr>
              <w:t>У</w:t>
            </w:r>
            <w:r w:rsidRPr="00682362">
              <w:rPr>
                <w:rFonts w:eastAsia="Times New Roman" w:cs="Times New Roman"/>
                <w:b/>
                <w:bCs/>
                <w:color w:val="000000"/>
                <w:sz w:val="16"/>
                <w:szCs w:val="16"/>
                <w:lang w:eastAsia="ru-RU"/>
              </w:rPr>
              <w:t>ничтожение лицензии</w:t>
            </w:r>
          </w:p>
        </w:tc>
      </w:tr>
      <w:tr w:rsidR="00BF1EBD" w:rsidRPr="00682362" w14:paraId="6A000BC6" w14:textId="77777777" w:rsidTr="00632CFB">
        <w:trPr>
          <w:trHeight w:val="300"/>
        </w:trPr>
        <w:tc>
          <w:tcPr>
            <w:tcW w:w="2127" w:type="dxa"/>
            <w:shd w:val="clear" w:color="auto" w:fill="auto"/>
            <w:hideMark/>
          </w:tcPr>
          <w:p w14:paraId="6A000BC1"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DocumentNumber </w:t>
            </w:r>
          </w:p>
        </w:tc>
        <w:tc>
          <w:tcPr>
            <w:tcW w:w="2693" w:type="dxa"/>
            <w:shd w:val="clear" w:color="auto" w:fill="auto"/>
            <w:hideMark/>
          </w:tcPr>
          <w:p w14:paraId="6A000BC2"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Номер дистрибутива</w:t>
            </w:r>
          </w:p>
        </w:tc>
        <w:tc>
          <w:tcPr>
            <w:tcW w:w="1417" w:type="dxa"/>
            <w:tcBorders>
              <w:bottom w:val="dotted" w:sz="4" w:space="0" w:color="E64117"/>
            </w:tcBorders>
            <w:shd w:val="clear" w:color="auto" w:fill="auto"/>
            <w:noWrap/>
            <w:vAlign w:val="bottom"/>
            <w:hideMark/>
          </w:tcPr>
          <w:p w14:paraId="6A000BC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379" w:type="dxa"/>
            <w:tcBorders>
              <w:bottom w:val="dotted" w:sz="4" w:space="0" w:color="E64117"/>
            </w:tcBorders>
            <w:shd w:val="clear" w:color="auto" w:fill="auto"/>
            <w:noWrap/>
            <w:vAlign w:val="bottom"/>
            <w:hideMark/>
          </w:tcPr>
          <w:p w14:paraId="6A000BC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17" w:type="dxa"/>
            <w:tcBorders>
              <w:bottom w:val="dotted" w:sz="4" w:space="0" w:color="E64117"/>
            </w:tcBorders>
            <w:shd w:val="clear" w:color="auto" w:fill="auto"/>
            <w:noWrap/>
            <w:vAlign w:val="bottom"/>
            <w:hideMark/>
          </w:tcPr>
          <w:p w14:paraId="6A000BC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CC" w14:textId="77777777" w:rsidTr="00632CFB">
        <w:trPr>
          <w:trHeight w:val="300"/>
        </w:trPr>
        <w:tc>
          <w:tcPr>
            <w:tcW w:w="2127" w:type="dxa"/>
            <w:shd w:val="clear" w:color="auto" w:fill="auto"/>
            <w:hideMark/>
          </w:tcPr>
          <w:p w14:paraId="6A000BC7"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DocumentCreatedDate </w:t>
            </w:r>
          </w:p>
        </w:tc>
        <w:tc>
          <w:tcPr>
            <w:tcW w:w="2693" w:type="dxa"/>
            <w:shd w:val="clear" w:color="auto" w:fill="auto"/>
            <w:hideMark/>
          </w:tcPr>
          <w:p w14:paraId="6A000BC8"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Дата создания НД</w:t>
            </w:r>
          </w:p>
        </w:tc>
        <w:tc>
          <w:tcPr>
            <w:tcW w:w="1417" w:type="dxa"/>
            <w:tcBorders>
              <w:top w:val="dotted" w:sz="4" w:space="0" w:color="E64117"/>
              <w:bottom w:val="dotted" w:sz="4" w:space="0" w:color="E64117"/>
            </w:tcBorders>
            <w:shd w:val="clear" w:color="auto" w:fill="auto"/>
            <w:noWrap/>
            <w:vAlign w:val="bottom"/>
            <w:hideMark/>
          </w:tcPr>
          <w:p w14:paraId="6A000BC9"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379" w:type="dxa"/>
            <w:tcBorders>
              <w:top w:val="dotted" w:sz="4" w:space="0" w:color="E64117"/>
              <w:bottom w:val="dotted" w:sz="4" w:space="0" w:color="E64117"/>
            </w:tcBorders>
            <w:shd w:val="clear" w:color="auto" w:fill="auto"/>
            <w:noWrap/>
            <w:vAlign w:val="bottom"/>
            <w:hideMark/>
          </w:tcPr>
          <w:p w14:paraId="6A000BCA"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17" w:type="dxa"/>
            <w:tcBorders>
              <w:top w:val="dotted" w:sz="4" w:space="0" w:color="E64117"/>
              <w:bottom w:val="dotted" w:sz="4" w:space="0" w:color="E64117"/>
            </w:tcBorders>
            <w:shd w:val="clear" w:color="auto" w:fill="auto"/>
            <w:noWrap/>
            <w:vAlign w:val="bottom"/>
            <w:hideMark/>
          </w:tcPr>
          <w:p w14:paraId="6A000BC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D2" w14:textId="77777777" w:rsidTr="00632CFB">
        <w:trPr>
          <w:trHeight w:val="300"/>
        </w:trPr>
        <w:tc>
          <w:tcPr>
            <w:tcW w:w="2127" w:type="dxa"/>
            <w:shd w:val="clear" w:color="auto" w:fill="auto"/>
            <w:hideMark/>
          </w:tcPr>
          <w:p w14:paraId="6A000BCD"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ActionDate</w:t>
            </w:r>
          </w:p>
        </w:tc>
        <w:tc>
          <w:tcPr>
            <w:tcW w:w="2693" w:type="dxa"/>
            <w:shd w:val="clear" w:color="auto" w:fill="auto"/>
            <w:hideMark/>
          </w:tcPr>
          <w:p w14:paraId="6A000BCE"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Дата выполнения действия </w:t>
            </w:r>
          </w:p>
        </w:tc>
        <w:tc>
          <w:tcPr>
            <w:tcW w:w="1417" w:type="dxa"/>
            <w:tcBorders>
              <w:top w:val="dotted" w:sz="4" w:space="0" w:color="E64117"/>
              <w:bottom w:val="dotted" w:sz="4" w:space="0" w:color="E64117"/>
            </w:tcBorders>
            <w:shd w:val="clear" w:color="auto" w:fill="auto"/>
            <w:noWrap/>
            <w:vAlign w:val="bottom"/>
            <w:hideMark/>
          </w:tcPr>
          <w:p w14:paraId="6A000BC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379" w:type="dxa"/>
            <w:tcBorders>
              <w:top w:val="dotted" w:sz="4" w:space="0" w:color="E64117"/>
              <w:bottom w:val="dotted" w:sz="4" w:space="0" w:color="E64117"/>
            </w:tcBorders>
            <w:shd w:val="clear" w:color="auto" w:fill="auto"/>
            <w:noWrap/>
            <w:vAlign w:val="bottom"/>
            <w:hideMark/>
          </w:tcPr>
          <w:p w14:paraId="6A000BD0"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17" w:type="dxa"/>
            <w:tcBorders>
              <w:top w:val="dotted" w:sz="4" w:space="0" w:color="E64117"/>
              <w:bottom w:val="dotted" w:sz="4" w:space="0" w:color="E64117"/>
            </w:tcBorders>
            <w:shd w:val="clear" w:color="auto" w:fill="auto"/>
            <w:noWrap/>
            <w:vAlign w:val="bottom"/>
            <w:hideMark/>
          </w:tcPr>
          <w:p w14:paraId="6A000BD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D8" w14:textId="77777777" w:rsidTr="00632CFB">
        <w:trPr>
          <w:trHeight w:val="600"/>
        </w:trPr>
        <w:tc>
          <w:tcPr>
            <w:tcW w:w="2127" w:type="dxa"/>
            <w:shd w:val="clear" w:color="auto" w:fill="auto"/>
            <w:hideMark/>
          </w:tcPr>
          <w:p w14:paraId="6A000BD3"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lastRenderedPageBreak/>
              <w:t>ExecutorAccountName</w:t>
            </w:r>
          </w:p>
        </w:tc>
        <w:tc>
          <w:tcPr>
            <w:tcW w:w="2693" w:type="dxa"/>
            <w:shd w:val="clear" w:color="auto" w:fill="auto"/>
            <w:hideMark/>
          </w:tcPr>
          <w:p w14:paraId="6A000BD4"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Исполнитель (администратор JMS, выполнивший операцию) </w:t>
            </w:r>
          </w:p>
        </w:tc>
        <w:tc>
          <w:tcPr>
            <w:tcW w:w="1417" w:type="dxa"/>
            <w:tcBorders>
              <w:top w:val="dotted" w:sz="4" w:space="0" w:color="E64117"/>
              <w:bottom w:val="dotted" w:sz="4" w:space="0" w:color="E64117"/>
            </w:tcBorders>
            <w:shd w:val="clear" w:color="auto" w:fill="auto"/>
            <w:noWrap/>
            <w:vAlign w:val="bottom"/>
            <w:hideMark/>
          </w:tcPr>
          <w:p w14:paraId="6A000BD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379" w:type="dxa"/>
            <w:tcBorders>
              <w:top w:val="dotted" w:sz="4" w:space="0" w:color="E64117"/>
              <w:bottom w:val="dotted" w:sz="4" w:space="0" w:color="E64117"/>
            </w:tcBorders>
            <w:shd w:val="clear" w:color="auto" w:fill="auto"/>
            <w:noWrap/>
            <w:vAlign w:val="bottom"/>
            <w:hideMark/>
          </w:tcPr>
          <w:p w14:paraId="6A000BD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17" w:type="dxa"/>
            <w:tcBorders>
              <w:top w:val="dotted" w:sz="4" w:space="0" w:color="E64117"/>
              <w:bottom w:val="dotted" w:sz="4" w:space="0" w:color="E64117"/>
            </w:tcBorders>
            <w:shd w:val="clear" w:color="auto" w:fill="auto"/>
            <w:noWrap/>
            <w:vAlign w:val="bottom"/>
            <w:hideMark/>
          </w:tcPr>
          <w:p w14:paraId="6A000BD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DE" w14:textId="77777777" w:rsidTr="00632CFB">
        <w:trPr>
          <w:trHeight w:val="300"/>
        </w:trPr>
        <w:tc>
          <w:tcPr>
            <w:tcW w:w="2127" w:type="dxa"/>
            <w:shd w:val="clear" w:color="auto" w:fill="auto"/>
            <w:hideMark/>
          </w:tcPr>
          <w:p w14:paraId="6A000BD9"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SerialNumber</w:t>
            </w:r>
          </w:p>
        </w:tc>
        <w:tc>
          <w:tcPr>
            <w:tcW w:w="2693" w:type="dxa"/>
            <w:shd w:val="clear" w:color="auto" w:fill="auto"/>
            <w:hideMark/>
          </w:tcPr>
          <w:p w14:paraId="6A000BDA"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Серийный номер </w:t>
            </w:r>
          </w:p>
        </w:tc>
        <w:tc>
          <w:tcPr>
            <w:tcW w:w="1417" w:type="dxa"/>
            <w:tcBorders>
              <w:top w:val="dotted" w:sz="4" w:space="0" w:color="E64117"/>
              <w:bottom w:val="dotted" w:sz="4" w:space="0" w:color="E64117"/>
            </w:tcBorders>
            <w:shd w:val="clear" w:color="auto" w:fill="auto"/>
            <w:noWrap/>
            <w:vAlign w:val="bottom"/>
            <w:hideMark/>
          </w:tcPr>
          <w:p w14:paraId="6A000BD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379" w:type="dxa"/>
            <w:tcBorders>
              <w:top w:val="dotted" w:sz="4" w:space="0" w:color="E64117"/>
              <w:bottom w:val="dotted" w:sz="4" w:space="0" w:color="E64117"/>
            </w:tcBorders>
            <w:shd w:val="clear" w:color="auto" w:fill="auto"/>
            <w:noWrap/>
            <w:vAlign w:val="bottom"/>
            <w:hideMark/>
          </w:tcPr>
          <w:p w14:paraId="6A000BD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17" w:type="dxa"/>
            <w:tcBorders>
              <w:top w:val="dotted" w:sz="4" w:space="0" w:color="E64117"/>
              <w:bottom w:val="dotted" w:sz="4" w:space="0" w:color="E64117"/>
            </w:tcBorders>
            <w:shd w:val="clear" w:color="auto" w:fill="auto"/>
            <w:noWrap/>
            <w:vAlign w:val="bottom"/>
            <w:hideMark/>
          </w:tcPr>
          <w:p w14:paraId="6A000BD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E4" w14:textId="77777777" w:rsidTr="00632CFB">
        <w:trPr>
          <w:trHeight w:val="300"/>
        </w:trPr>
        <w:tc>
          <w:tcPr>
            <w:tcW w:w="2127" w:type="dxa"/>
            <w:shd w:val="clear" w:color="auto" w:fill="auto"/>
            <w:hideMark/>
          </w:tcPr>
          <w:p w14:paraId="6A000BDF"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IsAttached</w:t>
            </w:r>
          </w:p>
        </w:tc>
        <w:tc>
          <w:tcPr>
            <w:tcW w:w="2693" w:type="dxa"/>
            <w:shd w:val="clear" w:color="auto" w:fill="auto"/>
            <w:hideMark/>
          </w:tcPr>
          <w:p w14:paraId="6A000BE0"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Назначена? </w:t>
            </w:r>
          </w:p>
        </w:tc>
        <w:tc>
          <w:tcPr>
            <w:tcW w:w="1417" w:type="dxa"/>
            <w:tcBorders>
              <w:top w:val="dotted" w:sz="4" w:space="0" w:color="E64117"/>
              <w:bottom w:val="dotted" w:sz="4" w:space="0" w:color="E64117"/>
            </w:tcBorders>
            <w:shd w:val="clear" w:color="auto" w:fill="auto"/>
            <w:noWrap/>
            <w:vAlign w:val="bottom"/>
            <w:hideMark/>
          </w:tcPr>
          <w:p w14:paraId="6A000BE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379" w:type="dxa"/>
            <w:tcBorders>
              <w:top w:val="dotted" w:sz="4" w:space="0" w:color="E64117"/>
              <w:bottom w:val="dotted" w:sz="4" w:space="0" w:color="E64117"/>
            </w:tcBorders>
            <w:shd w:val="clear" w:color="auto" w:fill="auto"/>
            <w:noWrap/>
            <w:vAlign w:val="bottom"/>
            <w:hideMark/>
          </w:tcPr>
          <w:p w14:paraId="6A000BE2"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17" w:type="dxa"/>
            <w:tcBorders>
              <w:top w:val="dotted" w:sz="4" w:space="0" w:color="E64117"/>
              <w:bottom w:val="dotted" w:sz="4" w:space="0" w:color="E64117"/>
            </w:tcBorders>
            <w:shd w:val="clear" w:color="auto" w:fill="auto"/>
            <w:noWrap/>
            <w:vAlign w:val="bottom"/>
            <w:hideMark/>
          </w:tcPr>
          <w:p w14:paraId="6A000BE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EA" w14:textId="77777777" w:rsidTr="00632CFB">
        <w:trPr>
          <w:trHeight w:val="300"/>
        </w:trPr>
        <w:tc>
          <w:tcPr>
            <w:tcW w:w="2127" w:type="dxa"/>
            <w:shd w:val="clear" w:color="auto" w:fill="auto"/>
            <w:hideMark/>
          </w:tcPr>
          <w:p w14:paraId="6A000BE5"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IsInstalled</w:t>
            </w:r>
          </w:p>
        </w:tc>
        <w:tc>
          <w:tcPr>
            <w:tcW w:w="2693" w:type="dxa"/>
            <w:shd w:val="clear" w:color="auto" w:fill="auto"/>
            <w:hideMark/>
          </w:tcPr>
          <w:p w14:paraId="6A000BE6"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Установлена?</w:t>
            </w:r>
          </w:p>
        </w:tc>
        <w:tc>
          <w:tcPr>
            <w:tcW w:w="1417" w:type="dxa"/>
            <w:tcBorders>
              <w:top w:val="dotted" w:sz="4" w:space="0" w:color="E64117"/>
              <w:bottom w:val="dotted" w:sz="4" w:space="0" w:color="E64117"/>
            </w:tcBorders>
            <w:shd w:val="clear" w:color="auto" w:fill="auto"/>
            <w:noWrap/>
            <w:vAlign w:val="bottom"/>
            <w:hideMark/>
          </w:tcPr>
          <w:p w14:paraId="6A000BE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379" w:type="dxa"/>
            <w:tcBorders>
              <w:top w:val="dotted" w:sz="4" w:space="0" w:color="E64117"/>
              <w:bottom w:val="dotted" w:sz="4" w:space="0" w:color="E64117"/>
            </w:tcBorders>
            <w:shd w:val="clear" w:color="auto" w:fill="auto"/>
            <w:noWrap/>
            <w:vAlign w:val="bottom"/>
            <w:hideMark/>
          </w:tcPr>
          <w:p w14:paraId="6A000BE8"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17" w:type="dxa"/>
            <w:tcBorders>
              <w:top w:val="dotted" w:sz="4" w:space="0" w:color="E64117"/>
              <w:bottom w:val="dotted" w:sz="4" w:space="0" w:color="E64117"/>
            </w:tcBorders>
            <w:shd w:val="clear" w:color="auto" w:fill="auto"/>
            <w:noWrap/>
            <w:vAlign w:val="bottom"/>
            <w:hideMark/>
          </w:tcPr>
          <w:p w14:paraId="6A000BE9"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F0" w14:textId="77777777" w:rsidTr="00632CFB">
        <w:trPr>
          <w:trHeight w:val="300"/>
        </w:trPr>
        <w:tc>
          <w:tcPr>
            <w:tcW w:w="2127" w:type="dxa"/>
            <w:shd w:val="clear" w:color="auto" w:fill="auto"/>
            <w:hideMark/>
          </w:tcPr>
          <w:p w14:paraId="6A000BEB"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ResponsibleUserName</w:t>
            </w:r>
          </w:p>
        </w:tc>
        <w:tc>
          <w:tcPr>
            <w:tcW w:w="2693" w:type="dxa"/>
            <w:shd w:val="clear" w:color="auto" w:fill="auto"/>
            <w:hideMark/>
          </w:tcPr>
          <w:p w14:paraId="6A000BEC"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Ответственное лицо</w:t>
            </w:r>
          </w:p>
        </w:tc>
        <w:tc>
          <w:tcPr>
            <w:tcW w:w="1417" w:type="dxa"/>
            <w:tcBorders>
              <w:top w:val="dotted" w:sz="4" w:space="0" w:color="E64117"/>
              <w:bottom w:val="dotted" w:sz="4" w:space="0" w:color="E64117"/>
            </w:tcBorders>
            <w:shd w:val="clear" w:color="auto" w:fill="auto"/>
            <w:noWrap/>
            <w:vAlign w:val="bottom"/>
            <w:hideMark/>
          </w:tcPr>
          <w:p w14:paraId="6A000BE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379" w:type="dxa"/>
            <w:tcBorders>
              <w:top w:val="dotted" w:sz="4" w:space="0" w:color="E64117"/>
              <w:bottom w:val="dotted" w:sz="4" w:space="0" w:color="E64117"/>
            </w:tcBorders>
            <w:shd w:val="clear" w:color="auto" w:fill="auto"/>
            <w:noWrap/>
            <w:vAlign w:val="bottom"/>
            <w:hideMark/>
          </w:tcPr>
          <w:p w14:paraId="6A000BE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17" w:type="dxa"/>
            <w:tcBorders>
              <w:top w:val="dotted" w:sz="4" w:space="0" w:color="E64117"/>
              <w:bottom w:val="dotted" w:sz="4" w:space="0" w:color="E64117"/>
            </w:tcBorders>
            <w:shd w:val="clear" w:color="auto" w:fill="auto"/>
            <w:noWrap/>
            <w:vAlign w:val="bottom"/>
            <w:hideMark/>
          </w:tcPr>
          <w:p w14:paraId="6A000BE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F6" w14:textId="77777777" w:rsidTr="00632CFB">
        <w:trPr>
          <w:trHeight w:val="300"/>
        </w:trPr>
        <w:tc>
          <w:tcPr>
            <w:tcW w:w="2127" w:type="dxa"/>
            <w:shd w:val="clear" w:color="auto" w:fill="auto"/>
            <w:hideMark/>
          </w:tcPr>
          <w:p w14:paraId="6A000BF1"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IssuedDate</w:t>
            </w:r>
          </w:p>
        </w:tc>
        <w:tc>
          <w:tcPr>
            <w:tcW w:w="2693" w:type="dxa"/>
            <w:shd w:val="clear" w:color="auto" w:fill="auto"/>
            <w:hideMark/>
          </w:tcPr>
          <w:p w14:paraId="6A000BF2"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Дата выдачи</w:t>
            </w:r>
          </w:p>
        </w:tc>
        <w:tc>
          <w:tcPr>
            <w:tcW w:w="1417" w:type="dxa"/>
            <w:tcBorders>
              <w:top w:val="dotted" w:sz="4" w:space="0" w:color="E64117"/>
              <w:bottom w:val="dotted" w:sz="4" w:space="0" w:color="E64117"/>
            </w:tcBorders>
            <w:shd w:val="clear" w:color="auto" w:fill="auto"/>
            <w:noWrap/>
            <w:vAlign w:val="bottom"/>
            <w:hideMark/>
          </w:tcPr>
          <w:p w14:paraId="6A000BF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379" w:type="dxa"/>
            <w:tcBorders>
              <w:top w:val="dotted" w:sz="4" w:space="0" w:color="E64117"/>
              <w:bottom w:val="dotted" w:sz="4" w:space="0" w:color="E64117"/>
            </w:tcBorders>
            <w:shd w:val="clear" w:color="auto" w:fill="auto"/>
            <w:noWrap/>
            <w:vAlign w:val="bottom"/>
            <w:hideMark/>
          </w:tcPr>
          <w:p w14:paraId="6A000BF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17" w:type="dxa"/>
            <w:tcBorders>
              <w:top w:val="dotted" w:sz="4" w:space="0" w:color="E64117"/>
              <w:bottom w:val="dotted" w:sz="4" w:space="0" w:color="E64117"/>
            </w:tcBorders>
            <w:shd w:val="clear" w:color="auto" w:fill="auto"/>
            <w:noWrap/>
            <w:vAlign w:val="bottom"/>
            <w:hideMark/>
          </w:tcPr>
          <w:p w14:paraId="6A000BF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BFC" w14:textId="77777777" w:rsidTr="00632CFB">
        <w:trPr>
          <w:trHeight w:val="300"/>
        </w:trPr>
        <w:tc>
          <w:tcPr>
            <w:tcW w:w="2127" w:type="dxa"/>
            <w:shd w:val="clear" w:color="auto" w:fill="auto"/>
            <w:hideMark/>
          </w:tcPr>
          <w:p w14:paraId="6A000BF7"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IssuedName</w:t>
            </w:r>
          </w:p>
        </w:tc>
        <w:tc>
          <w:tcPr>
            <w:tcW w:w="2693" w:type="dxa"/>
            <w:shd w:val="clear" w:color="auto" w:fill="auto"/>
            <w:hideMark/>
          </w:tcPr>
          <w:p w14:paraId="6A000BF8"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Кем выдано</w:t>
            </w:r>
          </w:p>
        </w:tc>
        <w:tc>
          <w:tcPr>
            <w:tcW w:w="1417" w:type="dxa"/>
            <w:tcBorders>
              <w:top w:val="dotted" w:sz="4" w:space="0" w:color="E64117"/>
              <w:bottom w:val="dotted" w:sz="4" w:space="0" w:color="E64117"/>
            </w:tcBorders>
            <w:shd w:val="clear" w:color="auto" w:fill="auto"/>
            <w:noWrap/>
            <w:vAlign w:val="bottom"/>
            <w:hideMark/>
          </w:tcPr>
          <w:p w14:paraId="6A000BF9"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379" w:type="dxa"/>
            <w:tcBorders>
              <w:top w:val="dotted" w:sz="4" w:space="0" w:color="E64117"/>
              <w:bottom w:val="dotted" w:sz="4" w:space="0" w:color="E64117"/>
            </w:tcBorders>
            <w:shd w:val="clear" w:color="auto" w:fill="auto"/>
            <w:noWrap/>
            <w:vAlign w:val="bottom"/>
            <w:hideMark/>
          </w:tcPr>
          <w:p w14:paraId="6A000BFA"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17" w:type="dxa"/>
            <w:tcBorders>
              <w:top w:val="dotted" w:sz="4" w:space="0" w:color="E64117"/>
              <w:bottom w:val="dotted" w:sz="4" w:space="0" w:color="E64117"/>
            </w:tcBorders>
            <w:shd w:val="clear" w:color="auto" w:fill="auto"/>
            <w:noWrap/>
            <w:vAlign w:val="bottom"/>
            <w:hideMark/>
          </w:tcPr>
          <w:p w14:paraId="6A000BF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02" w14:textId="77777777" w:rsidTr="00632CFB">
        <w:trPr>
          <w:trHeight w:val="300"/>
        </w:trPr>
        <w:tc>
          <w:tcPr>
            <w:tcW w:w="2127" w:type="dxa"/>
            <w:shd w:val="clear" w:color="auto" w:fill="auto"/>
            <w:hideMark/>
          </w:tcPr>
          <w:p w14:paraId="6A000BFD"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CryptoDeviceType</w:t>
            </w:r>
          </w:p>
        </w:tc>
        <w:tc>
          <w:tcPr>
            <w:tcW w:w="2693" w:type="dxa"/>
            <w:shd w:val="clear" w:color="auto" w:fill="auto"/>
            <w:hideMark/>
          </w:tcPr>
          <w:p w14:paraId="6A000BFE"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Тип СКЗИ</w:t>
            </w:r>
          </w:p>
        </w:tc>
        <w:tc>
          <w:tcPr>
            <w:tcW w:w="1417" w:type="dxa"/>
            <w:tcBorders>
              <w:top w:val="dotted" w:sz="4" w:space="0" w:color="E64117"/>
              <w:bottom w:val="dotted" w:sz="4" w:space="0" w:color="E64117"/>
            </w:tcBorders>
            <w:shd w:val="clear" w:color="auto" w:fill="auto"/>
            <w:noWrap/>
            <w:vAlign w:val="bottom"/>
            <w:hideMark/>
          </w:tcPr>
          <w:p w14:paraId="6A000BF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379" w:type="dxa"/>
            <w:tcBorders>
              <w:top w:val="dotted" w:sz="4" w:space="0" w:color="E64117"/>
              <w:bottom w:val="dotted" w:sz="4" w:space="0" w:color="E64117"/>
            </w:tcBorders>
            <w:shd w:val="clear" w:color="auto" w:fill="auto"/>
            <w:noWrap/>
            <w:vAlign w:val="bottom"/>
            <w:hideMark/>
          </w:tcPr>
          <w:p w14:paraId="6A000C00"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17" w:type="dxa"/>
            <w:tcBorders>
              <w:top w:val="dotted" w:sz="4" w:space="0" w:color="E64117"/>
              <w:bottom w:val="dotted" w:sz="4" w:space="0" w:color="E64117"/>
            </w:tcBorders>
            <w:shd w:val="clear" w:color="auto" w:fill="auto"/>
            <w:noWrap/>
            <w:vAlign w:val="bottom"/>
            <w:hideMark/>
          </w:tcPr>
          <w:p w14:paraId="6A000C0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08" w14:textId="77777777" w:rsidTr="00632CFB">
        <w:trPr>
          <w:trHeight w:val="300"/>
        </w:trPr>
        <w:tc>
          <w:tcPr>
            <w:tcW w:w="2127" w:type="dxa"/>
            <w:shd w:val="clear" w:color="auto" w:fill="auto"/>
            <w:hideMark/>
          </w:tcPr>
          <w:p w14:paraId="6A000C03"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CryptoDeviceNumber</w:t>
            </w:r>
          </w:p>
        </w:tc>
        <w:tc>
          <w:tcPr>
            <w:tcW w:w="2693" w:type="dxa"/>
            <w:shd w:val="clear" w:color="auto" w:fill="auto"/>
            <w:hideMark/>
          </w:tcPr>
          <w:p w14:paraId="6A000C04"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Номер СКЗИ</w:t>
            </w:r>
          </w:p>
        </w:tc>
        <w:tc>
          <w:tcPr>
            <w:tcW w:w="1417" w:type="dxa"/>
            <w:tcBorders>
              <w:top w:val="dotted" w:sz="4" w:space="0" w:color="E64117"/>
              <w:bottom w:val="dotted" w:sz="4" w:space="0" w:color="E64117"/>
            </w:tcBorders>
            <w:shd w:val="clear" w:color="auto" w:fill="auto"/>
            <w:noWrap/>
            <w:vAlign w:val="bottom"/>
            <w:hideMark/>
          </w:tcPr>
          <w:p w14:paraId="6A000C0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379" w:type="dxa"/>
            <w:tcBorders>
              <w:top w:val="dotted" w:sz="4" w:space="0" w:color="E64117"/>
              <w:bottom w:val="dotted" w:sz="4" w:space="0" w:color="E64117"/>
            </w:tcBorders>
            <w:shd w:val="clear" w:color="auto" w:fill="auto"/>
            <w:noWrap/>
            <w:vAlign w:val="bottom"/>
            <w:hideMark/>
          </w:tcPr>
          <w:p w14:paraId="6A000C0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17" w:type="dxa"/>
            <w:tcBorders>
              <w:top w:val="dotted" w:sz="4" w:space="0" w:color="E64117"/>
              <w:bottom w:val="dotted" w:sz="4" w:space="0" w:color="E64117"/>
            </w:tcBorders>
            <w:shd w:val="clear" w:color="auto" w:fill="auto"/>
            <w:noWrap/>
            <w:vAlign w:val="bottom"/>
            <w:hideMark/>
          </w:tcPr>
          <w:p w14:paraId="6A000C0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0E" w14:textId="77777777" w:rsidTr="00632CFB">
        <w:trPr>
          <w:trHeight w:val="300"/>
        </w:trPr>
        <w:tc>
          <w:tcPr>
            <w:tcW w:w="2127" w:type="dxa"/>
            <w:shd w:val="clear" w:color="auto" w:fill="auto"/>
            <w:hideMark/>
          </w:tcPr>
          <w:p w14:paraId="6A000C09"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CryptoDeviceWorkstationName</w:t>
            </w:r>
          </w:p>
        </w:tc>
        <w:tc>
          <w:tcPr>
            <w:tcW w:w="2693" w:type="dxa"/>
            <w:shd w:val="clear" w:color="auto" w:fill="auto"/>
            <w:hideMark/>
          </w:tcPr>
          <w:p w14:paraId="6A000C0A"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Рабочая станция СКЗИ </w:t>
            </w:r>
          </w:p>
        </w:tc>
        <w:tc>
          <w:tcPr>
            <w:tcW w:w="1417" w:type="dxa"/>
            <w:tcBorders>
              <w:top w:val="dotted" w:sz="4" w:space="0" w:color="E64117"/>
              <w:bottom w:val="dotted" w:sz="4" w:space="0" w:color="E64117"/>
            </w:tcBorders>
            <w:shd w:val="clear" w:color="auto" w:fill="auto"/>
            <w:noWrap/>
            <w:vAlign w:val="bottom"/>
            <w:hideMark/>
          </w:tcPr>
          <w:p w14:paraId="6A000C0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379" w:type="dxa"/>
            <w:tcBorders>
              <w:top w:val="dotted" w:sz="4" w:space="0" w:color="E64117"/>
              <w:bottom w:val="dotted" w:sz="4" w:space="0" w:color="E64117"/>
            </w:tcBorders>
            <w:shd w:val="clear" w:color="auto" w:fill="auto"/>
            <w:noWrap/>
            <w:vAlign w:val="bottom"/>
            <w:hideMark/>
          </w:tcPr>
          <w:p w14:paraId="6A000C0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17" w:type="dxa"/>
            <w:tcBorders>
              <w:top w:val="dotted" w:sz="4" w:space="0" w:color="E64117"/>
              <w:bottom w:val="dotted" w:sz="4" w:space="0" w:color="E64117"/>
            </w:tcBorders>
            <w:shd w:val="clear" w:color="auto" w:fill="auto"/>
            <w:noWrap/>
            <w:vAlign w:val="bottom"/>
            <w:hideMark/>
          </w:tcPr>
          <w:p w14:paraId="6A000C0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14" w14:textId="77777777" w:rsidTr="00632CFB">
        <w:trPr>
          <w:trHeight w:val="300"/>
        </w:trPr>
        <w:tc>
          <w:tcPr>
            <w:tcW w:w="2127" w:type="dxa"/>
            <w:shd w:val="clear" w:color="auto" w:fill="auto"/>
            <w:hideMark/>
          </w:tcPr>
          <w:p w14:paraId="6A000C0F"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CryptoDeviceInstallLocation</w:t>
            </w:r>
          </w:p>
        </w:tc>
        <w:tc>
          <w:tcPr>
            <w:tcW w:w="2693" w:type="dxa"/>
            <w:shd w:val="clear" w:color="auto" w:fill="auto"/>
            <w:hideMark/>
          </w:tcPr>
          <w:p w14:paraId="6A000C10"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Место установки СКЗИ</w:t>
            </w:r>
          </w:p>
        </w:tc>
        <w:tc>
          <w:tcPr>
            <w:tcW w:w="1417" w:type="dxa"/>
            <w:tcBorders>
              <w:top w:val="dotted" w:sz="4" w:space="0" w:color="E64117"/>
              <w:bottom w:val="dotted" w:sz="4" w:space="0" w:color="E64117"/>
            </w:tcBorders>
            <w:shd w:val="clear" w:color="auto" w:fill="auto"/>
            <w:noWrap/>
            <w:vAlign w:val="bottom"/>
            <w:hideMark/>
          </w:tcPr>
          <w:p w14:paraId="6A000C1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379" w:type="dxa"/>
            <w:tcBorders>
              <w:top w:val="dotted" w:sz="4" w:space="0" w:color="E64117"/>
              <w:bottom w:val="dotted" w:sz="4" w:space="0" w:color="E64117"/>
            </w:tcBorders>
            <w:shd w:val="clear" w:color="auto" w:fill="auto"/>
            <w:noWrap/>
            <w:vAlign w:val="bottom"/>
            <w:hideMark/>
          </w:tcPr>
          <w:p w14:paraId="6A000C12"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17" w:type="dxa"/>
            <w:tcBorders>
              <w:top w:val="dotted" w:sz="4" w:space="0" w:color="E64117"/>
              <w:bottom w:val="dotted" w:sz="4" w:space="0" w:color="E64117"/>
            </w:tcBorders>
            <w:shd w:val="clear" w:color="auto" w:fill="auto"/>
            <w:noWrap/>
            <w:vAlign w:val="bottom"/>
            <w:hideMark/>
          </w:tcPr>
          <w:p w14:paraId="6A000C1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1A" w14:textId="77777777" w:rsidTr="00632CFB">
        <w:trPr>
          <w:trHeight w:val="300"/>
        </w:trPr>
        <w:tc>
          <w:tcPr>
            <w:tcW w:w="2127" w:type="dxa"/>
            <w:shd w:val="clear" w:color="auto" w:fill="auto"/>
            <w:hideMark/>
          </w:tcPr>
          <w:p w14:paraId="6A000C15"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ValidFrom</w:t>
            </w:r>
          </w:p>
        </w:tc>
        <w:tc>
          <w:tcPr>
            <w:tcW w:w="2693" w:type="dxa"/>
            <w:shd w:val="clear" w:color="auto" w:fill="auto"/>
            <w:hideMark/>
          </w:tcPr>
          <w:p w14:paraId="6A000C16"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Действует с</w:t>
            </w:r>
          </w:p>
        </w:tc>
        <w:tc>
          <w:tcPr>
            <w:tcW w:w="1417" w:type="dxa"/>
            <w:tcBorders>
              <w:top w:val="dotted" w:sz="4" w:space="0" w:color="E64117"/>
              <w:bottom w:val="dotted" w:sz="4" w:space="0" w:color="E64117"/>
            </w:tcBorders>
            <w:shd w:val="clear" w:color="auto" w:fill="auto"/>
            <w:noWrap/>
            <w:vAlign w:val="bottom"/>
            <w:hideMark/>
          </w:tcPr>
          <w:p w14:paraId="6A000C1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379" w:type="dxa"/>
            <w:tcBorders>
              <w:top w:val="dotted" w:sz="4" w:space="0" w:color="E64117"/>
              <w:bottom w:val="dotted" w:sz="4" w:space="0" w:color="E64117"/>
            </w:tcBorders>
            <w:shd w:val="clear" w:color="auto" w:fill="auto"/>
            <w:noWrap/>
            <w:vAlign w:val="bottom"/>
            <w:hideMark/>
          </w:tcPr>
          <w:p w14:paraId="6A000C18"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17" w:type="dxa"/>
            <w:tcBorders>
              <w:top w:val="dotted" w:sz="4" w:space="0" w:color="E64117"/>
              <w:bottom w:val="dotted" w:sz="4" w:space="0" w:color="E64117"/>
            </w:tcBorders>
            <w:shd w:val="clear" w:color="auto" w:fill="auto"/>
            <w:noWrap/>
            <w:vAlign w:val="bottom"/>
            <w:hideMark/>
          </w:tcPr>
          <w:p w14:paraId="6A000C19"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20" w14:textId="77777777" w:rsidTr="00632CFB">
        <w:trPr>
          <w:trHeight w:val="300"/>
        </w:trPr>
        <w:tc>
          <w:tcPr>
            <w:tcW w:w="2127" w:type="dxa"/>
            <w:shd w:val="clear" w:color="auto" w:fill="auto"/>
            <w:hideMark/>
          </w:tcPr>
          <w:p w14:paraId="6A000C1B"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ValidTo</w:t>
            </w:r>
          </w:p>
        </w:tc>
        <w:tc>
          <w:tcPr>
            <w:tcW w:w="2693" w:type="dxa"/>
            <w:shd w:val="clear" w:color="auto" w:fill="auto"/>
            <w:hideMark/>
          </w:tcPr>
          <w:p w14:paraId="6A000C1C"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Действует по</w:t>
            </w:r>
          </w:p>
        </w:tc>
        <w:tc>
          <w:tcPr>
            <w:tcW w:w="1417" w:type="dxa"/>
            <w:tcBorders>
              <w:top w:val="dotted" w:sz="4" w:space="0" w:color="E64117"/>
              <w:bottom w:val="dotted" w:sz="4" w:space="0" w:color="E64117"/>
            </w:tcBorders>
            <w:shd w:val="clear" w:color="auto" w:fill="auto"/>
            <w:noWrap/>
            <w:vAlign w:val="bottom"/>
            <w:hideMark/>
          </w:tcPr>
          <w:p w14:paraId="6A000C1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379" w:type="dxa"/>
            <w:tcBorders>
              <w:top w:val="dotted" w:sz="4" w:space="0" w:color="E64117"/>
              <w:bottom w:val="dotted" w:sz="4" w:space="0" w:color="E64117"/>
            </w:tcBorders>
            <w:shd w:val="clear" w:color="auto" w:fill="auto"/>
            <w:noWrap/>
            <w:vAlign w:val="bottom"/>
            <w:hideMark/>
          </w:tcPr>
          <w:p w14:paraId="6A000C1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17" w:type="dxa"/>
            <w:tcBorders>
              <w:top w:val="dotted" w:sz="4" w:space="0" w:color="E64117"/>
              <w:bottom w:val="dotted" w:sz="4" w:space="0" w:color="E64117"/>
            </w:tcBorders>
            <w:shd w:val="clear" w:color="auto" w:fill="auto"/>
            <w:noWrap/>
            <w:vAlign w:val="bottom"/>
            <w:hideMark/>
          </w:tcPr>
          <w:p w14:paraId="6A000C1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26" w14:textId="77777777" w:rsidTr="00632CFB">
        <w:trPr>
          <w:trHeight w:val="300"/>
        </w:trPr>
        <w:tc>
          <w:tcPr>
            <w:tcW w:w="2127" w:type="dxa"/>
            <w:shd w:val="clear" w:color="auto" w:fill="auto"/>
            <w:hideMark/>
          </w:tcPr>
          <w:p w14:paraId="6A000C21"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Enabled</w:t>
            </w:r>
          </w:p>
        </w:tc>
        <w:tc>
          <w:tcPr>
            <w:tcW w:w="2693" w:type="dxa"/>
            <w:shd w:val="clear" w:color="auto" w:fill="auto"/>
            <w:hideMark/>
          </w:tcPr>
          <w:p w14:paraId="6A000C22"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Признак учета </w:t>
            </w:r>
          </w:p>
        </w:tc>
        <w:tc>
          <w:tcPr>
            <w:tcW w:w="1417" w:type="dxa"/>
            <w:tcBorders>
              <w:top w:val="dotted" w:sz="4" w:space="0" w:color="E64117"/>
              <w:bottom w:val="dotted" w:sz="4" w:space="0" w:color="E64117"/>
            </w:tcBorders>
            <w:shd w:val="clear" w:color="auto" w:fill="auto"/>
            <w:noWrap/>
            <w:vAlign w:val="bottom"/>
            <w:hideMark/>
          </w:tcPr>
          <w:p w14:paraId="6A000C2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379" w:type="dxa"/>
            <w:tcBorders>
              <w:top w:val="dotted" w:sz="4" w:space="0" w:color="E64117"/>
              <w:bottom w:val="dotted" w:sz="4" w:space="0" w:color="E64117"/>
            </w:tcBorders>
            <w:shd w:val="clear" w:color="auto" w:fill="auto"/>
            <w:noWrap/>
            <w:vAlign w:val="bottom"/>
            <w:hideMark/>
          </w:tcPr>
          <w:p w14:paraId="6A000C2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17" w:type="dxa"/>
            <w:tcBorders>
              <w:top w:val="dotted" w:sz="4" w:space="0" w:color="E64117"/>
              <w:bottom w:val="dotted" w:sz="4" w:space="0" w:color="E64117"/>
            </w:tcBorders>
            <w:shd w:val="clear" w:color="auto" w:fill="auto"/>
            <w:noWrap/>
            <w:vAlign w:val="bottom"/>
            <w:hideMark/>
          </w:tcPr>
          <w:p w14:paraId="6A000C2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2C" w14:textId="77777777" w:rsidTr="00632CFB">
        <w:trPr>
          <w:trHeight w:val="300"/>
        </w:trPr>
        <w:tc>
          <w:tcPr>
            <w:tcW w:w="2127" w:type="dxa"/>
            <w:shd w:val="clear" w:color="auto" w:fill="auto"/>
            <w:hideMark/>
          </w:tcPr>
          <w:p w14:paraId="6A000C27"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DestroyDate</w:t>
            </w:r>
          </w:p>
        </w:tc>
        <w:tc>
          <w:tcPr>
            <w:tcW w:w="2693" w:type="dxa"/>
            <w:shd w:val="clear" w:color="auto" w:fill="auto"/>
            <w:hideMark/>
          </w:tcPr>
          <w:p w14:paraId="6A000C28"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Когда уничтожил</w:t>
            </w:r>
          </w:p>
        </w:tc>
        <w:tc>
          <w:tcPr>
            <w:tcW w:w="1417" w:type="dxa"/>
            <w:tcBorders>
              <w:top w:val="dotted" w:sz="4" w:space="0" w:color="E64117"/>
            </w:tcBorders>
            <w:shd w:val="clear" w:color="auto" w:fill="auto"/>
            <w:noWrap/>
            <w:vAlign w:val="bottom"/>
            <w:hideMark/>
          </w:tcPr>
          <w:p w14:paraId="6A000C29"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379" w:type="dxa"/>
            <w:tcBorders>
              <w:top w:val="dotted" w:sz="4" w:space="0" w:color="E64117"/>
            </w:tcBorders>
            <w:shd w:val="clear" w:color="auto" w:fill="auto"/>
            <w:noWrap/>
            <w:vAlign w:val="bottom"/>
            <w:hideMark/>
          </w:tcPr>
          <w:p w14:paraId="6A000C2A"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17" w:type="dxa"/>
            <w:tcBorders>
              <w:top w:val="dotted" w:sz="4" w:space="0" w:color="E64117"/>
            </w:tcBorders>
            <w:shd w:val="clear" w:color="auto" w:fill="auto"/>
            <w:noWrap/>
            <w:vAlign w:val="bottom"/>
            <w:hideMark/>
          </w:tcPr>
          <w:p w14:paraId="6A000C2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bl>
    <w:p w14:paraId="6A000C2D" w14:textId="77777777" w:rsidR="00BF1EBD" w:rsidRPr="00682362" w:rsidRDefault="00BF1EBD" w:rsidP="00BF1EBD">
      <w:pPr>
        <w:jc w:val="both"/>
      </w:pPr>
    </w:p>
    <w:p w14:paraId="6A000C2E" w14:textId="77777777" w:rsidR="00BF1EBD" w:rsidRPr="00682362" w:rsidRDefault="00BF1EBD" w:rsidP="00BF1EBD">
      <w:pPr>
        <w:jc w:val="both"/>
      </w:pPr>
      <w:r w:rsidRPr="00682362">
        <w:t xml:space="preserve">Допустимые значения имен закладок, соответствующие названиям полей в БД </w:t>
      </w:r>
      <w:r w:rsidRPr="00682362">
        <w:rPr>
          <w:lang w:val="en-US"/>
        </w:rPr>
        <w:t>JMS</w:t>
      </w:r>
      <w:r w:rsidRPr="00682362">
        <w:t xml:space="preserve"> с их описанием и сведениями об использовании в нормативных документах жизненного цикла ключевого документа представлены в </w:t>
      </w:r>
      <w:r w:rsidRPr="00682362">
        <w:fldChar w:fldCharType="begin"/>
      </w:r>
      <w:r w:rsidRPr="00682362">
        <w:instrText xml:space="preserve"> REF  _Ref469602090 \* Lower \h </w:instrText>
      </w:r>
      <w:r w:rsidR="00682362">
        <w:instrText xml:space="preserve"> \* MERGEFORMAT </w:instrText>
      </w:r>
      <w:r w:rsidRPr="00682362">
        <w:fldChar w:fldCharType="separate"/>
      </w:r>
      <w:r w:rsidR="00355544" w:rsidRPr="00682362">
        <w:t xml:space="preserve">табл. </w:t>
      </w:r>
      <w:r w:rsidR="00355544">
        <w:rPr>
          <w:noProof/>
        </w:rPr>
        <w:t>79</w:t>
      </w:r>
      <w:r w:rsidRPr="00682362">
        <w:fldChar w:fldCharType="end"/>
      </w:r>
      <w:r w:rsidRPr="00682362">
        <w:t>.</w:t>
      </w:r>
    </w:p>
    <w:p w14:paraId="6A000C2F" w14:textId="77777777" w:rsidR="00BF1EBD" w:rsidRPr="00682362" w:rsidRDefault="00BF1EBD" w:rsidP="00BF1EBD">
      <w:pPr>
        <w:pStyle w:val="tablename"/>
      </w:pPr>
      <w:bookmarkStart w:id="1207" w:name="_Ref469602090"/>
      <w:r w:rsidRPr="00682362">
        <w:t xml:space="preserve">Табл. </w:t>
      </w:r>
      <w:r w:rsidR="00B51D63">
        <w:fldChar w:fldCharType="begin"/>
      </w:r>
      <w:r w:rsidR="00B51D63">
        <w:instrText xml:space="preserve"> SEQ Табл. \* ARABIC </w:instrText>
      </w:r>
      <w:r w:rsidR="00B51D63">
        <w:fldChar w:fldCharType="separate"/>
      </w:r>
      <w:r w:rsidR="00355544">
        <w:rPr>
          <w:noProof/>
        </w:rPr>
        <w:t>79</w:t>
      </w:r>
      <w:r w:rsidR="00B51D63">
        <w:rPr>
          <w:noProof/>
        </w:rPr>
        <w:fldChar w:fldCharType="end"/>
      </w:r>
      <w:bookmarkEnd w:id="1207"/>
      <w:r w:rsidRPr="00682362">
        <w:rPr>
          <w:rFonts w:ascii="Courier New" w:hAnsi="Courier New" w:cs="Courier New"/>
        </w:rPr>
        <w:t> – </w:t>
      </w:r>
      <w:r w:rsidRPr="00682362">
        <w:t>Печатная форма ключевого документа</w:t>
      </w:r>
    </w:p>
    <w:tbl>
      <w:tblPr>
        <w:tblW w:w="9033" w:type="dxa"/>
        <w:tblInd w:w="103" w:type="dxa"/>
        <w:tblBorders>
          <w:top w:val="single" w:sz="4" w:space="0" w:color="E64117"/>
          <w:left w:val="single" w:sz="4" w:space="0" w:color="E64117"/>
          <w:bottom w:val="single" w:sz="4" w:space="0" w:color="E64117"/>
          <w:right w:val="single" w:sz="4" w:space="0" w:color="E64117"/>
          <w:insideH w:val="dotted" w:sz="4" w:space="0" w:color="E64117"/>
          <w:insideV w:val="single" w:sz="4" w:space="0" w:color="E64117"/>
        </w:tblBorders>
        <w:tblLayout w:type="fixed"/>
        <w:tblLook w:val="04A0" w:firstRow="1" w:lastRow="0" w:firstColumn="1" w:lastColumn="0" w:noHBand="0" w:noVBand="1"/>
      </w:tblPr>
      <w:tblGrid>
        <w:gridCol w:w="1990"/>
        <w:gridCol w:w="1417"/>
        <w:gridCol w:w="1225"/>
        <w:gridCol w:w="1467"/>
        <w:gridCol w:w="1467"/>
        <w:gridCol w:w="1467"/>
      </w:tblGrid>
      <w:tr w:rsidR="00BF1EBD" w:rsidRPr="00682362" w14:paraId="6A000C33" w14:textId="77777777" w:rsidTr="00BF1EBD">
        <w:trPr>
          <w:cantSplit/>
          <w:trHeight w:val="363"/>
        </w:trPr>
        <w:tc>
          <w:tcPr>
            <w:tcW w:w="1990" w:type="dxa"/>
            <w:vMerge w:val="restart"/>
            <w:tcBorders>
              <w:top w:val="single" w:sz="4" w:space="0" w:color="E64117"/>
            </w:tcBorders>
            <w:shd w:val="clear" w:color="auto" w:fill="auto"/>
            <w:vAlign w:val="center"/>
          </w:tcPr>
          <w:p w14:paraId="6A000C30" w14:textId="77777777" w:rsidR="00BF1EBD" w:rsidRPr="00682362" w:rsidRDefault="00BF1EBD" w:rsidP="00BF1EBD">
            <w:pPr>
              <w:pStyle w:val="maintext"/>
              <w:spacing w:before="60"/>
              <w:ind w:left="0"/>
              <w:rPr>
                <w:b/>
                <w:color w:val="E64117"/>
              </w:rPr>
            </w:pPr>
            <w:r w:rsidRPr="00682362">
              <w:rPr>
                <w:b/>
                <w:color w:val="E64117"/>
              </w:rPr>
              <w:t>Закладка/поле</w:t>
            </w:r>
          </w:p>
        </w:tc>
        <w:tc>
          <w:tcPr>
            <w:tcW w:w="1417" w:type="dxa"/>
            <w:vMerge w:val="restart"/>
            <w:tcBorders>
              <w:top w:val="single" w:sz="4" w:space="0" w:color="E64117"/>
            </w:tcBorders>
            <w:shd w:val="clear" w:color="auto" w:fill="auto"/>
            <w:vAlign w:val="center"/>
          </w:tcPr>
          <w:p w14:paraId="6A000C31" w14:textId="77777777" w:rsidR="00BF1EBD" w:rsidRPr="00682362" w:rsidRDefault="00BF1EBD" w:rsidP="00BF1EBD">
            <w:pPr>
              <w:pStyle w:val="maintext"/>
              <w:spacing w:before="60"/>
              <w:ind w:left="0"/>
              <w:jc w:val="center"/>
              <w:rPr>
                <w:b/>
                <w:color w:val="E64117"/>
              </w:rPr>
            </w:pPr>
            <w:r w:rsidRPr="00682362">
              <w:rPr>
                <w:b/>
                <w:color w:val="E64117"/>
              </w:rPr>
              <w:t>Описание</w:t>
            </w:r>
          </w:p>
        </w:tc>
        <w:tc>
          <w:tcPr>
            <w:tcW w:w="5626" w:type="dxa"/>
            <w:gridSpan w:val="4"/>
            <w:tcBorders>
              <w:top w:val="single" w:sz="4" w:space="0" w:color="E64117"/>
              <w:bottom w:val="single" w:sz="4" w:space="0" w:color="E64117"/>
            </w:tcBorders>
            <w:shd w:val="clear" w:color="auto" w:fill="auto"/>
            <w:vAlign w:val="center"/>
          </w:tcPr>
          <w:p w14:paraId="6A000C32" w14:textId="77777777" w:rsidR="00BF1EBD" w:rsidRPr="00682362" w:rsidRDefault="00BF1EBD" w:rsidP="00BF1EBD">
            <w:pPr>
              <w:spacing w:after="0"/>
              <w:jc w:val="center"/>
              <w:rPr>
                <w:rFonts w:eastAsia="Times New Roman" w:cs="Times New Roman"/>
                <w:b/>
                <w:bCs/>
                <w:color w:val="E64117"/>
                <w:sz w:val="16"/>
                <w:szCs w:val="16"/>
                <w:lang w:eastAsia="ru-RU"/>
              </w:rPr>
            </w:pPr>
            <w:r w:rsidRPr="00682362">
              <w:rPr>
                <w:b/>
                <w:color w:val="E64117"/>
              </w:rPr>
              <w:t>Типы нормативных документов:</w:t>
            </w:r>
          </w:p>
        </w:tc>
      </w:tr>
      <w:tr w:rsidR="00BF1EBD" w:rsidRPr="00682362" w14:paraId="6A000C3A" w14:textId="77777777" w:rsidTr="00BF1EBD">
        <w:trPr>
          <w:cantSplit/>
          <w:trHeight w:val="1417"/>
        </w:trPr>
        <w:tc>
          <w:tcPr>
            <w:tcW w:w="1990" w:type="dxa"/>
            <w:vMerge/>
            <w:shd w:val="clear" w:color="auto" w:fill="auto"/>
            <w:vAlign w:val="center"/>
            <w:hideMark/>
          </w:tcPr>
          <w:p w14:paraId="6A000C34" w14:textId="77777777" w:rsidR="00BF1EBD" w:rsidRPr="00682362" w:rsidRDefault="00BF1EBD" w:rsidP="00BF1EBD">
            <w:pPr>
              <w:pStyle w:val="maintext"/>
              <w:spacing w:before="60"/>
              <w:rPr>
                <w:b/>
                <w:color w:val="E64117"/>
              </w:rPr>
            </w:pPr>
          </w:p>
        </w:tc>
        <w:tc>
          <w:tcPr>
            <w:tcW w:w="1417" w:type="dxa"/>
            <w:vMerge/>
            <w:shd w:val="clear" w:color="auto" w:fill="auto"/>
            <w:vAlign w:val="center"/>
          </w:tcPr>
          <w:p w14:paraId="6A000C35" w14:textId="77777777" w:rsidR="00BF1EBD" w:rsidRPr="00682362" w:rsidRDefault="00BF1EBD" w:rsidP="00BF1EBD">
            <w:pPr>
              <w:pStyle w:val="maintext"/>
              <w:spacing w:before="60"/>
              <w:rPr>
                <w:b/>
                <w:color w:val="E64117"/>
              </w:rPr>
            </w:pPr>
          </w:p>
        </w:tc>
        <w:tc>
          <w:tcPr>
            <w:tcW w:w="1225" w:type="dxa"/>
            <w:tcBorders>
              <w:top w:val="single" w:sz="4" w:space="0" w:color="E64117"/>
              <w:bottom w:val="single" w:sz="4" w:space="0" w:color="E64117"/>
            </w:tcBorders>
            <w:shd w:val="clear" w:color="auto" w:fill="auto"/>
            <w:textDirection w:val="btLr"/>
            <w:vAlign w:val="center"/>
            <w:hideMark/>
          </w:tcPr>
          <w:p w14:paraId="6A000C36"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создания ключевых документов</w:t>
            </w:r>
          </w:p>
        </w:tc>
        <w:tc>
          <w:tcPr>
            <w:tcW w:w="1467" w:type="dxa"/>
            <w:tcBorders>
              <w:top w:val="single" w:sz="4" w:space="0" w:color="E64117"/>
              <w:bottom w:val="single" w:sz="4" w:space="0" w:color="E64117"/>
            </w:tcBorders>
            <w:shd w:val="clear" w:color="auto" w:fill="auto"/>
            <w:textDirection w:val="btLr"/>
            <w:vAlign w:val="center"/>
            <w:hideMark/>
          </w:tcPr>
          <w:p w14:paraId="6A000C37"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получения ключевых документов</w:t>
            </w:r>
          </w:p>
        </w:tc>
        <w:tc>
          <w:tcPr>
            <w:tcW w:w="1467" w:type="dxa"/>
            <w:tcBorders>
              <w:top w:val="single" w:sz="4" w:space="0" w:color="E64117"/>
              <w:bottom w:val="single" w:sz="4" w:space="0" w:color="E64117"/>
            </w:tcBorders>
            <w:shd w:val="clear" w:color="auto" w:fill="auto"/>
            <w:textDirection w:val="btLr"/>
            <w:vAlign w:val="center"/>
            <w:hideMark/>
          </w:tcPr>
          <w:p w14:paraId="6A000C38"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передачи ключевых документов</w:t>
            </w:r>
          </w:p>
        </w:tc>
        <w:tc>
          <w:tcPr>
            <w:tcW w:w="1467" w:type="dxa"/>
            <w:tcBorders>
              <w:top w:val="single" w:sz="4" w:space="0" w:color="E64117"/>
              <w:bottom w:val="single" w:sz="4" w:space="0" w:color="E64117"/>
            </w:tcBorders>
            <w:shd w:val="clear" w:color="auto" w:fill="auto"/>
            <w:textDirection w:val="btLr"/>
            <w:vAlign w:val="center"/>
            <w:hideMark/>
          </w:tcPr>
          <w:p w14:paraId="6A000C39"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уничтожения ключевых документов</w:t>
            </w:r>
          </w:p>
        </w:tc>
      </w:tr>
      <w:tr w:rsidR="00BF1EBD" w:rsidRPr="00682362" w14:paraId="6A000C3E" w14:textId="77777777" w:rsidTr="00BF1EBD">
        <w:trPr>
          <w:cantSplit/>
          <w:trHeight w:val="560"/>
        </w:trPr>
        <w:tc>
          <w:tcPr>
            <w:tcW w:w="1990" w:type="dxa"/>
            <w:vMerge/>
            <w:tcBorders>
              <w:bottom w:val="single" w:sz="4" w:space="0" w:color="E64117"/>
            </w:tcBorders>
            <w:shd w:val="clear" w:color="auto" w:fill="auto"/>
            <w:vAlign w:val="center"/>
          </w:tcPr>
          <w:p w14:paraId="6A000C3B" w14:textId="77777777" w:rsidR="00BF1EBD" w:rsidRPr="00682362" w:rsidRDefault="00BF1EBD" w:rsidP="00BF1EBD">
            <w:pPr>
              <w:spacing w:after="0"/>
              <w:rPr>
                <w:rFonts w:eastAsia="Times New Roman" w:cs="Times New Roman"/>
                <w:color w:val="366092"/>
                <w:sz w:val="16"/>
                <w:szCs w:val="16"/>
                <w:lang w:eastAsia="ru-RU"/>
              </w:rPr>
            </w:pPr>
          </w:p>
        </w:tc>
        <w:tc>
          <w:tcPr>
            <w:tcW w:w="1417" w:type="dxa"/>
            <w:vMerge/>
            <w:tcBorders>
              <w:bottom w:val="single" w:sz="4" w:space="0" w:color="E64117"/>
            </w:tcBorders>
            <w:shd w:val="clear" w:color="auto" w:fill="auto"/>
            <w:vAlign w:val="center"/>
          </w:tcPr>
          <w:p w14:paraId="6A000C3C" w14:textId="77777777" w:rsidR="00BF1EBD" w:rsidRPr="00682362" w:rsidRDefault="00BF1EBD" w:rsidP="00BF1EBD">
            <w:pPr>
              <w:spacing w:after="0"/>
              <w:rPr>
                <w:rFonts w:eastAsia="Times New Roman" w:cs="Times New Roman"/>
                <w:color w:val="366092"/>
                <w:sz w:val="16"/>
                <w:szCs w:val="16"/>
                <w:lang w:eastAsia="ru-RU"/>
              </w:rPr>
            </w:pPr>
          </w:p>
        </w:tc>
        <w:tc>
          <w:tcPr>
            <w:tcW w:w="5626" w:type="dxa"/>
            <w:gridSpan w:val="4"/>
            <w:tcBorders>
              <w:top w:val="single" w:sz="4" w:space="0" w:color="E64117"/>
              <w:bottom w:val="single" w:sz="4" w:space="0" w:color="E64117"/>
            </w:tcBorders>
            <w:shd w:val="clear" w:color="auto" w:fill="auto"/>
            <w:vAlign w:val="center"/>
          </w:tcPr>
          <w:p w14:paraId="6A000C3D" w14:textId="77777777" w:rsidR="00BF1EBD" w:rsidRPr="00682362" w:rsidRDefault="00BF1EBD" w:rsidP="00BF1EBD">
            <w:pPr>
              <w:pStyle w:val="maintext"/>
              <w:spacing w:before="60"/>
              <w:ind w:left="0"/>
              <w:jc w:val="center"/>
              <w:rPr>
                <w:b/>
                <w:color w:val="E64117"/>
              </w:rPr>
            </w:pPr>
            <w:r w:rsidRPr="00682362">
              <w:rPr>
                <w:b/>
                <w:color w:val="E64117"/>
              </w:rPr>
              <w:t>События, при возникновении которых создается нормативный документ:</w:t>
            </w:r>
          </w:p>
        </w:tc>
      </w:tr>
      <w:tr w:rsidR="00BF1EBD" w:rsidRPr="00682362" w14:paraId="6A000C45" w14:textId="77777777" w:rsidTr="00BF1EBD">
        <w:trPr>
          <w:cantSplit/>
          <w:trHeight w:val="2018"/>
        </w:trPr>
        <w:tc>
          <w:tcPr>
            <w:tcW w:w="1990" w:type="dxa"/>
            <w:vMerge/>
            <w:tcBorders>
              <w:bottom w:val="single" w:sz="4" w:space="0" w:color="E64117"/>
            </w:tcBorders>
            <w:shd w:val="clear" w:color="auto" w:fill="auto"/>
            <w:vAlign w:val="center"/>
            <w:hideMark/>
          </w:tcPr>
          <w:p w14:paraId="6A000C3F" w14:textId="77777777" w:rsidR="00BF1EBD" w:rsidRPr="00682362" w:rsidRDefault="00BF1EBD" w:rsidP="00BF1EBD">
            <w:pPr>
              <w:spacing w:after="0"/>
              <w:rPr>
                <w:rFonts w:eastAsia="Times New Roman" w:cs="Times New Roman"/>
                <w:color w:val="366092"/>
                <w:sz w:val="16"/>
                <w:szCs w:val="16"/>
                <w:lang w:eastAsia="ru-RU"/>
              </w:rPr>
            </w:pPr>
          </w:p>
        </w:tc>
        <w:tc>
          <w:tcPr>
            <w:tcW w:w="1417" w:type="dxa"/>
            <w:vMerge/>
            <w:tcBorders>
              <w:bottom w:val="single" w:sz="4" w:space="0" w:color="E64117"/>
            </w:tcBorders>
            <w:shd w:val="clear" w:color="auto" w:fill="auto"/>
            <w:vAlign w:val="center"/>
          </w:tcPr>
          <w:p w14:paraId="6A000C40" w14:textId="77777777" w:rsidR="00BF1EBD" w:rsidRPr="00682362" w:rsidRDefault="00BF1EBD" w:rsidP="00BF1EBD">
            <w:pPr>
              <w:spacing w:after="0"/>
              <w:rPr>
                <w:rFonts w:eastAsia="Times New Roman" w:cs="Times New Roman"/>
                <w:color w:val="366092"/>
                <w:sz w:val="16"/>
                <w:szCs w:val="16"/>
                <w:lang w:eastAsia="ru-RU"/>
              </w:rPr>
            </w:pPr>
          </w:p>
        </w:tc>
        <w:tc>
          <w:tcPr>
            <w:tcW w:w="1225" w:type="dxa"/>
            <w:tcBorders>
              <w:top w:val="single" w:sz="4" w:space="0" w:color="E64117"/>
              <w:bottom w:val="single" w:sz="4" w:space="0" w:color="E64117"/>
            </w:tcBorders>
            <w:shd w:val="clear" w:color="auto" w:fill="auto"/>
            <w:textDirection w:val="btLr"/>
            <w:vAlign w:val="center"/>
            <w:hideMark/>
          </w:tcPr>
          <w:p w14:paraId="6A000C41"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Создание ключевых документов</w:t>
            </w:r>
          </w:p>
        </w:tc>
        <w:tc>
          <w:tcPr>
            <w:tcW w:w="1467" w:type="dxa"/>
            <w:tcBorders>
              <w:top w:val="single" w:sz="4" w:space="0" w:color="E64117"/>
              <w:bottom w:val="single" w:sz="4" w:space="0" w:color="E64117"/>
            </w:tcBorders>
            <w:shd w:val="clear" w:color="auto" w:fill="auto"/>
            <w:textDirection w:val="btLr"/>
            <w:vAlign w:val="center"/>
            <w:hideMark/>
          </w:tcPr>
          <w:p w14:paraId="6A000C42"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Получение ключевых документов</w:t>
            </w:r>
          </w:p>
        </w:tc>
        <w:tc>
          <w:tcPr>
            <w:tcW w:w="1467" w:type="dxa"/>
            <w:tcBorders>
              <w:top w:val="single" w:sz="4" w:space="0" w:color="E64117"/>
              <w:bottom w:val="single" w:sz="4" w:space="0" w:color="E64117"/>
            </w:tcBorders>
            <w:shd w:val="clear" w:color="auto" w:fill="auto"/>
            <w:textDirection w:val="btLr"/>
            <w:vAlign w:val="center"/>
            <w:hideMark/>
          </w:tcPr>
          <w:p w14:paraId="6A000C43"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Передача ключевых документов</w:t>
            </w:r>
          </w:p>
        </w:tc>
        <w:tc>
          <w:tcPr>
            <w:tcW w:w="1467" w:type="dxa"/>
            <w:tcBorders>
              <w:top w:val="single" w:sz="4" w:space="0" w:color="E64117"/>
              <w:bottom w:val="single" w:sz="4" w:space="0" w:color="E64117"/>
            </w:tcBorders>
            <w:shd w:val="clear" w:color="auto" w:fill="auto"/>
            <w:textDirection w:val="btLr"/>
            <w:vAlign w:val="center"/>
            <w:hideMark/>
          </w:tcPr>
          <w:p w14:paraId="6A000C44"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Уничтожение ключевых документов</w:t>
            </w:r>
          </w:p>
        </w:tc>
      </w:tr>
      <w:tr w:rsidR="00BF1EBD" w:rsidRPr="00682362" w14:paraId="6A000C4C" w14:textId="77777777" w:rsidTr="00BF1EBD">
        <w:trPr>
          <w:trHeight w:val="600"/>
        </w:trPr>
        <w:tc>
          <w:tcPr>
            <w:tcW w:w="1990" w:type="dxa"/>
            <w:tcBorders>
              <w:top w:val="single" w:sz="4" w:space="0" w:color="E64117"/>
            </w:tcBorders>
            <w:shd w:val="clear" w:color="auto" w:fill="auto"/>
            <w:hideMark/>
          </w:tcPr>
          <w:p w14:paraId="6A000C46"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DocumentNumber</w:t>
            </w:r>
          </w:p>
        </w:tc>
        <w:tc>
          <w:tcPr>
            <w:tcW w:w="1417" w:type="dxa"/>
            <w:tcBorders>
              <w:top w:val="single" w:sz="4" w:space="0" w:color="E64117"/>
            </w:tcBorders>
            <w:shd w:val="clear" w:color="auto" w:fill="auto"/>
            <w:hideMark/>
          </w:tcPr>
          <w:p w14:paraId="6A000C47"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Номер нормативного документа </w:t>
            </w:r>
          </w:p>
        </w:tc>
        <w:tc>
          <w:tcPr>
            <w:tcW w:w="1225" w:type="dxa"/>
            <w:tcBorders>
              <w:top w:val="single" w:sz="4" w:space="0" w:color="E64117"/>
            </w:tcBorders>
            <w:shd w:val="clear" w:color="auto" w:fill="auto"/>
            <w:noWrap/>
            <w:vAlign w:val="center"/>
            <w:hideMark/>
          </w:tcPr>
          <w:p w14:paraId="6A000C48"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tcBorders>
              <w:top w:val="single" w:sz="4" w:space="0" w:color="E64117"/>
            </w:tcBorders>
            <w:shd w:val="clear" w:color="auto" w:fill="auto"/>
            <w:noWrap/>
            <w:vAlign w:val="center"/>
            <w:hideMark/>
          </w:tcPr>
          <w:p w14:paraId="6A000C49"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tcBorders>
              <w:top w:val="single" w:sz="4" w:space="0" w:color="E64117"/>
            </w:tcBorders>
            <w:shd w:val="clear" w:color="auto" w:fill="auto"/>
            <w:noWrap/>
            <w:vAlign w:val="center"/>
            <w:hideMark/>
          </w:tcPr>
          <w:p w14:paraId="6A000C4A"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tcBorders>
              <w:top w:val="single" w:sz="4" w:space="0" w:color="E64117"/>
            </w:tcBorders>
            <w:shd w:val="clear" w:color="auto" w:fill="auto"/>
            <w:noWrap/>
            <w:vAlign w:val="center"/>
            <w:hideMark/>
          </w:tcPr>
          <w:p w14:paraId="6A000C4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53" w14:textId="77777777" w:rsidTr="00BF1EBD">
        <w:trPr>
          <w:trHeight w:val="495"/>
        </w:trPr>
        <w:tc>
          <w:tcPr>
            <w:tcW w:w="1990" w:type="dxa"/>
            <w:shd w:val="clear" w:color="auto" w:fill="auto"/>
            <w:hideMark/>
          </w:tcPr>
          <w:p w14:paraId="6A000C4D"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DocumentCreatedDate </w:t>
            </w:r>
          </w:p>
        </w:tc>
        <w:tc>
          <w:tcPr>
            <w:tcW w:w="1417" w:type="dxa"/>
            <w:shd w:val="clear" w:color="auto" w:fill="auto"/>
            <w:hideMark/>
          </w:tcPr>
          <w:p w14:paraId="6A000C4E"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Дата создания НД</w:t>
            </w:r>
          </w:p>
        </w:tc>
        <w:tc>
          <w:tcPr>
            <w:tcW w:w="1225" w:type="dxa"/>
            <w:shd w:val="clear" w:color="auto" w:fill="auto"/>
            <w:noWrap/>
            <w:vAlign w:val="center"/>
            <w:hideMark/>
          </w:tcPr>
          <w:p w14:paraId="6A000C4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center"/>
            <w:hideMark/>
          </w:tcPr>
          <w:p w14:paraId="6A000C50"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center"/>
            <w:hideMark/>
          </w:tcPr>
          <w:p w14:paraId="6A000C5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center"/>
            <w:hideMark/>
          </w:tcPr>
          <w:p w14:paraId="6A000C52"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5A" w14:textId="77777777" w:rsidTr="00BF1EBD">
        <w:trPr>
          <w:trHeight w:val="645"/>
        </w:trPr>
        <w:tc>
          <w:tcPr>
            <w:tcW w:w="1990" w:type="dxa"/>
            <w:shd w:val="clear" w:color="auto" w:fill="auto"/>
            <w:hideMark/>
          </w:tcPr>
          <w:p w14:paraId="6A000C54"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ActionDate </w:t>
            </w:r>
          </w:p>
        </w:tc>
        <w:tc>
          <w:tcPr>
            <w:tcW w:w="1417" w:type="dxa"/>
            <w:shd w:val="clear" w:color="auto" w:fill="auto"/>
            <w:hideMark/>
          </w:tcPr>
          <w:p w14:paraId="6A000C55"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Дата выполнения действия</w:t>
            </w:r>
          </w:p>
        </w:tc>
        <w:tc>
          <w:tcPr>
            <w:tcW w:w="1225" w:type="dxa"/>
            <w:shd w:val="clear" w:color="auto" w:fill="auto"/>
            <w:noWrap/>
            <w:vAlign w:val="center"/>
            <w:hideMark/>
          </w:tcPr>
          <w:p w14:paraId="6A000C5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center"/>
            <w:hideMark/>
          </w:tcPr>
          <w:p w14:paraId="6A000C5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center"/>
            <w:hideMark/>
          </w:tcPr>
          <w:p w14:paraId="6A000C58"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center"/>
            <w:hideMark/>
          </w:tcPr>
          <w:p w14:paraId="6A000C59"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61" w14:textId="77777777" w:rsidTr="00BF1EBD">
        <w:trPr>
          <w:trHeight w:val="600"/>
        </w:trPr>
        <w:tc>
          <w:tcPr>
            <w:tcW w:w="1990" w:type="dxa"/>
            <w:shd w:val="clear" w:color="auto" w:fill="auto"/>
            <w:hideMark/>
          </w:tcPr>
          <w:p w14:paraId="6A000C5B"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lastRenderedPageBreak/>
              <w:t>Title</w:t>
            </w:r>
          </w:p>
        </w:tc>
        <w:tc>
          <w:tcPr>
            <w:tcW w:w="1417" w:type="dxa"/>
            <w:shd w:val="clear" w:color="auto" w:fill="auto"/>
            <w:hideMark/>
          </w:tcPr>
          <w:p w14:paraId="6A000C5C"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Наименование (сертификат ЭП) </w:t>
            </w:r>
          </w:p>
        </w:tc>
        <w:tc>
          <w:tcPr>
            <w:tcW w:w="1225" w:type="dxa"/>
            <w:shd w:val="clear" w:color="auto" w:fill="auto"/>
            <w:noWrap/>
            <w:vAlign w:val="center"/>
            <w:hideMark/>
          </w:tcPr>
          <w:p w14:paraId="6A000C5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center"/>
            <w:hideMark/>
          </w:tcPr>
          <w:p w14:paraId="6A000C5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center"/>
            <w:hideMark/>
          </w:tcPr>
          <w:p w14:paraId="6A000C5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center"/>
            <w:hideMark/>
          </w:tcPr>
          <w:p w14:paraId="6A000C60"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68" w14:textId="77777777" w:rsidTr="00BF1EBD">
        <w:trPr>
          <w:trHeight w:val="600"/>
        </w:trPr>
        <w:tc>
          <w:tcPr>
            <w:tcW w:w="1990" w:type="dxa"/>
            <w:shd w:val="clear" w:color="auto" w:fill="auto"/>
            <w:hideMark/>
          </w:tcPr>
          <w:p w14:paraId="6A000C62"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CertificateSerialNumber</w:t>
            </w:r>
          </w:p>
        </w:tc>
        <w:tc>
          <w:tcPr>
            <w:tcW w:w="1417" w:type="dxa"/>
            <w:shd w:val="clear" w:color="auto" w:fill="auto"/>
            <w:hideMark/>
          </w:tcPr>
          <w:p w14:paraId="6A000C63"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Серийный номер сертификата </w:t>
            </w:r>
          </w:p>
        </w:tc>
        <w:tc>
          <w:tcPr>
            <w:tcW w:w="1225" w:type="dxa"/>
            <w:shd w:val="clear" w:color="auto" w:fill="auto"/>
            <w:noWrap/>
            <w:vAlign w:val="center"/>
            <w:hideMark/>
          </w:tcPr>
          <w:p w14:paraId="6A000C6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center"/>
            <w:hideMark/>
          </w:tcPr>
          <w:p w14:paraId="6A000C6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center"/>
            <w:hideMark/>
          </w:tcPr>
          <w:p w14:paraId="6A000C6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center"/>
            <w:hideMark/>
          </w:tcPr>
          <w:p w14:paraId="6A000C6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6F" w14:textId="77777777" w:rsidTr="00BF1EBD">
        <w:trPr>
          <w:trHeight w:val="300"/>
        </w:trPr>
        <w:tc>
          <w:tcPr>
            <w:tcW w:w="1990" w:type="dxa"/>
            <w:shd w:val="clear" w:color="auto" w:fill="auto"/>
            <w:hideMark/>
          </w:tcPr>
          <w:p w14:paraId="6A000C69"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TokenSerialNumber </w:t>
            </w:r>
          </w:p>
        </w:tc>
        <w:tc>
          <w:tcPr>
            <w:tcW w:w="1417" w:type="dxa"/>
            <w:shd w:val="clear" w:color="auto" w:fill="auto"/>
            <w:hideMark/>
          </w:tcPr>
          <w:p w14:paraId="6A000C6A"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Серийный номер КН</w:t>
            </w:r>
          </w:p>
        </w:tc>
        <w:tc>
          <w:tcPr>
            <w:tcW w:w="1225" w:type="dxa"/>
            <w:shd w:val="clear" w:color="auto" w:fill="auto"/>
            <w:noWrap/>
            <w:vAlign w:val="bottom"/>
            <w:hideMark/>
          </w:tcPr>
          <w:p w14:paraId="6A000C6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6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6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6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76" w14:textId="77777777" w:rsidTr="00BF1EBD">
        <w:trPr>
          <w:trHeight w:val="300"/>
        </w:trPr>
        <w:tc>
          <w:tcPr>
            <w:tcW w:w="1990" w:type="dxa"/>
            <w:shd w:val="clear" w:color="auto" w:fill="auto"/>
            <w:hideMark/>
          </w:tcPr>
          <w:p w14:paraId="6A000C70"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TokenModelName </w:t>
            </w:r>
          </w:p>
        </w:tc>
        <w:tc>
          <w:tcPr>
            <w:tcW w:w="1417" w:type="dxa"/>
            <w:shd w:val="clear" w:color="auto" w:fill="auto"/>
            <w:hideMark/>
          </w:tcPr>
          <w:p w14:paraId="6A000C71"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Название модели КН</w:t>
            </w:r>
          </w:p>
        </w:tc>
        <w:tc>
          <w:tcPr>
            <w:tcW w:w="1225" w:type="dxa"/>
            <w:shd w:val="clear" w:color="auto" w:fill="auto"/>
            <w:noWrap/>
            <w:vAlign w:val="bottom"/>
            <w:hideMark/>
          </w:tcPr>
          <w:p w14:paraId="6A000C72"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7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7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7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7D" w14:textId="77777777" w:rsidTr="00BF1EBD">
        <w:trPr>
          <w:trHeight w:val="300"/>
        </w:trPr>
        <w:tc>
          <w:tcPr>
            <w:tcW w:w="1990" w:type="dxa"/>
            <w:shd w:val="clear" w:color="auto" w:fill="auto"/>
            <w:hideMark/>
          </w:tcPr>
          <w:p w14:paraId="6A000C77"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TokenCryptoNumber </w:t>
            </w:r>
          </w:p>
        </w:tc>
        <w:tc>
          <w:tcPr>
            <w:tcW w:w="1417" w:type="dxa"/>
            <w:shd w:val="clear" w:color="auto" w:fill="auto"/>
            <w:hideMark/>
          </w:tcPr>
          <w:p w14:paraId="6A000C78"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ФСБ номер КН (если есть)</w:t>
            </w:r>
          </w:p>
        </w:tc>
        <w:tc>
          <w:tcPr>
            <w:tcW w:w="1225" w:type="dxa"/>
            <w:shd w:val="clear" w:color="auto" w:fill="auto"/>
            <w:noWrap/>
            <w:vAlign w:val="bottom"/>
            <w:hideMark/>
          </w:tcPr>
          <w:p w14:paraId="6A000C79"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7A"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7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7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84" w14:textId="77777777" w:rsidTr="00BF1EBD">
        <w:trPr>
          <w:trHeight w:val="300"/>
        </w:trPr>
        <w:tc>
          <w:tcPr>
            <w:tcW w:w="1990" w:type="dxa"/>
            <w:shd w:val="clear" w:color="auto" w:fill="auto"/>
            <w:hideMark/>
          </w:tcPr>
          <w:p w14:paraId="6A000C7E"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TokenBodyNumber</w:t>
            </w:r>
          </w:p>
        </w:tc>
        <w:tc>
          <w:tcPr>
            <w:tcW w:w="1417" w:type="dxa"/>
            <w:shd w:val="clear" w:color="auto" w:fill="auto"/>
            <w:hideMark/>
          </w:tcPr>
          <w:p w14:paraId="6A000C7F"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Номер корпуса КН </w:t>
            </w:r>
          </w:p>
        </w:tc>
        <w:tc>
          <w:tcPr>
            <w:tcW w:w="1225" w:type="dxa"/>
            <w:shd w:val="clear" w:color="auto" w:fill="auto"/>
            <w:noWrap/>
            <w:vAlign w:val="bottom"/>
            <w:hideMark/>
          </w:tcPr>
          <w:p w14:paraId="6A000C80"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8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82"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8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8B" w14:textId="77777777" w:rsidTr="00BF1EBD">
        <w:trPr>
          <w:trHeight w:val="300"/>
        </w:trPr>
        <w:tc>
          <w:tcPr>
            <w:tcW w:w="1990" w:type="dxa"/>
            <w:shd w:val="clear" w:color="auto" w:fill="auto"/>
            <w:hideMark/>
          </w:tcPr>
          <w:p w14:paraId="6A000C85"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CreatorUserName</w:t>
            </w:r>
          </w:p>
        </w:tc>
        <w:tc>
          <w:tcPr>
            <w:tcW w:w="1417" w:type="dxa"/>
            <w:shd w:val="clear" w:color="auto" w:fill="auto"/>
            <w:hideMark/>
          </w:tcPr>
          <w:p w14:paraId="6A000C86"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Кто создал\получил </w:t>
            </w:r>
          </w:p>
        </w:tc>
        <w:tc>
          <w:tcPr>
            <w:tcW w:w="1225" w:type="dxa"/>
            <w:shd w:val="clear" w:color="auto" w:fill="auto"/>
            <w:noWrap/>
            <w:vAlign w:val="bottom"/>
            <w:hideMark/>
          </w:tcPr>
          <w:p w14:paraId="6A000C8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88"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89"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67" w:type="dxa"/>
            <w:shd w:val="clear" w:color="auto" w:fill="auto"/>
            <w:noWrap/>
            <w:vAlign w:val="bottom"/>
            <w:hideMark/>
          </w:tcPr>
          <w:p w14:paraId="6A000C8A"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r>
      <w:tr w:rsidR="00BF1EBD" w:rsidRPr="00682362" w14:paraId="6A000C92" w14:textId="77777777" w:rsidTr="00BF1EBD">
        <w:trPr>
          <w:trHeight w:val="300"/>
        </w:trPr>
        <w:tc>
          <w:tcPr>
            <w:tcW w:w="1990" w:type="dxa"/>
            <w:shd w:val="clear" w:color="auto" w:fill="auto"/>
            <w:hideMark/>
          </w:tcPr>
          <w:p w14:paraId="6A000C8C"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CreateDate</w:t>
            </w:r>
          </w:p>
        </w:tc>
        <w:tc>
          <w:tcPr>
            <w:tcW w:w="1417" w:type="dxa"/>
            <w:shd w:val="clear" w:color="auto" w:fill="auto"/>
            <w:hideMark/>
          </w:tcPr>
          <w:p w14:paraId="6A000C8D"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Когда создал\получил </w:t>
            </w:r>
          </w:p>
        </w:tc>
        <w:tc>
          <w:tcPr>
            <w:tcW w:w="1225" w:type="dxa"/>
            <w:shd w:val="clear" w:color="auto" w:fill="auto"/>
            <w:noWrap/>
            <w:vAlign w:val="bottom"/>
            <w:hideMark/>
          </w:tcPr>
          <w:p w14:paraId="6A000C8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8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90"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67" w:type="dxa"/>
            <w:shd w:val="clear" w:color="auto" w:fill="auto"/>
            <w:noWrap/>
            <w:vAlign w:val="bottom"/>
            <w:hideMark/>
          </w:tcPr>
          <w:p w14:paraId="6A000C9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r>
      <w:tr w:rsidR="00BF1EBD" w:rsidRPr="00682362" w14:paraId="6A000C99" w14:textId="77777777" w:rsidTr="00BF1EBD">
        <w:trPr>
          <w:trHeight w:val="600"/>
        </w:trPr>
        <w:tc>
          <w:tcPr>
            <w:tcW w:w="1990" w:type="dxa"/>
            <w:shd w:val="clear" w:color="auto" w:fill="auto"/>
            <w:hideMark/>
          </w:tcPr>
          <w:p w14:paraId="6A000C93"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ResponsibleUserName</w:t>
            </w:r>
          </w:p>
        </w:tc>
        <w:tc>
          <w:tcPr>
            <w:tcW w:w="1417" w:type="dxa"/>
            <w:shd w:val="clear" w:color="auto" w:fill="auto"/>
            <w:hideMark/>
          </w:tcPr>
          <w:p w14:paraId="6A000C94"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Кому передали (ответственное лицо) </w:t>
            </w:r>
          </w:p>
        </w:tc>
        <w:tc>
          <w:tcPr>
            <w:tcW w:w="1225" w:type="dxa"/>
            <w:shd w:val="clear" w:color="auto" w:fill="auto"/>
            <w:noWrap/>
            <w:vAlign w:val="bottom"/>
            <w:hideMark/>
          </w:tcPr>
          <w:p w14:paraId="6A000C9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67" w:type="dxa"/>
            <w:shd w:val="clear" w:color="auto" w:fill="auto"/>
            <w:noWrap/>
            <w:vAlign w:val="bottom"/>
            <w:hideMark/>
          </w:tcPr>
          <w:p w14:paraId="6A000C9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67" w:type="dxa"/>
            <w:shd w:val="clear" w:color="auto" w:fill="auto"/>
            <w:noWrap/>
            <w:vAlign w:val="bottom"/>
            <w:hideMark/>
          </w:tcPr>
          <w:p w14:paraId="6A000C9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98"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r>
      <w:tr w:rsidR="00BF1EBD" w:rsidRPr="00682362" w14:paraId="6A000CA0" w14:textId="77777777" w:rsidTr="00BF1EBD">
        <w:trPr>
          <w:trHeight w:val="300"/>
        </w:trPr>
        <w:tc>
          <w:tcPr>
            <w:tcW w:w="1990" w:type="dxa"/>
            <w:shd w:val="clear" w:color="auto" w:fill="auto"/>
            <w:hideMark/>
          </w:tcPr>
          <w:p w14:paraId="6A000C9A"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PublisherUserName </w:t>
            </w:r>
          </w:p>
        </w:tc>
        <w:tc>
          <w:tcPr>
            <w:tcW w:w="1417" w:type="dxa"/>
            <w:shd w:val="clear" w:color="auto" w:fill="auto"/>
            <w:hideMark/>
          </w:tcPr>
          <w:p w14:paraId="6A000C9B"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Кто передал</w:t>
            </w:r>
          </w:p>
        </w:tc>
        <w:tc>
          <w:tcPr>
            <w:tcW w:w="1225" w:type="dxa"/>
            <w:shd w:val="clear" w:color="auto" w:fill="auto"/>
            <w:noWrap/>
            <w:vAlign w:val="bottom"/>
            <w:hideMark/>
          </w:tcPr>
          <w:p w14:paraId="6A000C9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67" w:type="dxa"/>
            <w:shd w:val="clear" w:color="auto" w:fill="auto"/>
            <w:noWrap/>
            <w:vAlign w:val="bottom"/>
            <w:hideMark/>
          </w:tcPr>
          <w:p w14:paraId="6A000C9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67" w:type="dxa"/>
            <w:shd w:val="clear" w:color="auto" w:fill="auto"/>
            <w:noWrap/>
            <w:vAlign w:val="bottom"/>
            <w:hideMark/>
          </w:tcPr>
          <w:p w14:paraId="6A000C9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9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r>
      <w:tr w:rsidR="00BF1EBD" w:rsidRPr="00682362" w14:paraId="6A000CA7" w14:textId="77777777" w:rsidTr="00BF1EBD">
        <w:trPr>
          <w:trHeight w:val="300"/>
        </w:trPr>
        <w:tc>
          <w:tcPr>
            <w:tcW w:w="1990" w:type="dxa"/>
            <w:shd w:val="clear" w:color="auto" w:fill="auto"/>
            <w:hideMark/>
          </w:tcPr>
          <w:p w14:paraId="6A000CA1"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PublishDate</w:t>
            </w:r>
          </w:p>
        </w:tc>
        <w:tc>
          <w:tcPr>
            <w:tcW w:w="1417" w:type="dxa"/>
            <w:shd w:val="clear" w:color="auto" w:fill="auto"/>
            <w:hideMark/>
          </w:tcPr>
          <w:p w14:paraId="6A000CA2"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Когда передали </w:t>
            </w:r>
          </w:p>
        </w:tc>
        <w:tc>
          <w:tcPr>
            <w:tcW w:w="1225" w:type="dxa"/>
            <w:shd w:val="clear" w:color="auto" w:fill="auto"/>
            <w:noWrap/>
            <w:vAlign w:val="bottom"/>
            <w:hideMark/>
          </w:tcPr>
          <w:p w14:paraId="6A000CA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67" w:type="dxa"/>
            <w:shd w:val="clear" w:color="auto" w:fill="auto"/>
            <w:noWrap/>
            <w:vAlign w:val="bottom"/>
            <w:hideMark/>
          </w:tcPr>
          <w:p w14:paraId="6A000CA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67" w:type="dxa"/>
            <w:shd w:val="clear" w:color="auto" w:fill="auto"/>
            <w:noWrap/>
            <w:vAlign w:val="bottom"/>
            <w:hideMark/>
          </w:tcPr>
          <w:p w14:paraId="6A000CA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467" w:type="dxa"/>
            <w:shd w:val="clear" w:color="auto" w:fill="auto"/>
            <w:noWrap/>
            <w:vAlign w:val="bottom"/>
            <w:hideMark/>
          </w:tcPr>
          <w:p w14:paraId="6A000CA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r>
      <w:tr w:rsidR="00BF1EBD" w:rsidRPr="00682362" w14:paraId="6A000CAE" w14:textId="77777777" w:rsidTr="00BF1EBD">
        <w:trPr>
          <w:trHeight w:val="300"/>
        </w:trPr>
        <w:tc>
          <w:tcPr>
            <w:tcW w:w="1990" w:type="dxa"/>
            <w:shd w:val="clear" w:color="auto" w:fill="auto"/>
            <w:hideMark/>
          </w:tcPr>
          <w:p w14:paraId="6A000CA8"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DestroyerUserName</w:t>
            </w:r>
          </w:p>
        </w:tc>
        <w:tc>
          <w:tcPr>
            <w:tcW w:w="1417" w:type="dxa"/>
            <w:shd w:val="clear" w:color="auto" w:fill="auto"/>
            <w:hideMark/>
          </w:tcPr>
          <w:p w14:paraId="6A000CA9"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Кто уничтожил </w:t>
            </w:r>
          </w:p>
        </w:tc>
        <w:tc>
          <w:tcPr>
            <w:tcW w:w="1225" w:type="dxa"/>
            <w:shd w:val="clear" w:color="auto" w:fill="auto"/>
            <w:noWrap/>
            <w:vAlign w:val="bottom"/>
            <w:hideMark/>
          </w:tcPr>
          <w:p w14:paraId="6A000CAA"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67" w:type="dxa"/>
            <w:shd w:val="clear" w:color="auto" w:fill="auto"/>
            <w:noWrap/>
            <w:vAlign w:val="bottom"/>
            <w:hideMark/>
          </w:tcPr>
          <w:p w14:paraId="6A000CA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67" w:type="dxa"/>
            <w:shd w:val="clear" w:color="auto" w:fill="auto"/>
            <w:noWrap/>
            <w:vAlign w:val="bottom"/>
            <w:hideMark/>
          </w:tcPr>
          <w:p w14:paraId="6A000CA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67" w:type="dxa"/>
            <w:shd w:val="clear" w:color="auto" w:fill="auto"/>
            <w:noWrap/>
            <w:vAlign w:val="bottom"/>
            <w:hideMark/>
          </w:tcPr>
          <w:p w14:paraId="6A000CA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B5" w14:textId="77777777" w:rsidTr="00BF1EBD">
        <w:trPr>
          <w:trHeight w:val="300"/>
        </w:trPr>
        <w:tc>
          <w:tcPr>
            <w:tcW w:w="1990" w:type="dxa"/>
            <w:shd w:val="clear" w:color="auto" w:fill="auto"/>
            <w:hideMark/>
          </w:tcPr>
          <w:p w14:paraId="6A000CAF"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DestroyDate</w:t>
            </w:r>
          </w:p>
        </w:tc>
        <w:tc>
          <w:tcPr>
            <w:tcW w:w="1417" w:type="dxa"/>
            <w:shd w:val="clear" w:color="auto" w:fill="auto"/>
            <w:hideMark/>
          </w:tcPr>
          <w:p w14:paraId="6A000CB0"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Когда уничтожил </w:t>
            </w:r>
          </w:p>
        </w:tc>
        <w:tc>
          <w:tcPr>
            <w:tcW w:w="1225" w:type="dxa"/>
            <w:shd w:val="clear" w:color="auto" w:fill="auto"/>
            <w:noWrap/>
            <w:vAlign w:val="bottom"/>
            <w:hideMark/>
          </w:tcPr>
          <w:p w14:paraId="6A000CB1"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67" w:type="dxa"/>
            <w:shd w:val="clear" w:color="auto" w:fill="auto"/>
            <w:noWrap/>
            <w:vAlign w:val="bottom"/>
            <w:hideMark/>
          </w:tcPr>
          <w:p w14:paraId="6A000CB2"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67" w:type="dxa"/>
            <w:shd w:val="clear" w:color="auto" w:fill="auto"/>
            <w:noWrap/>
            <w:vAlign w:val="bottom"/>
            <w:hideMark/>
          </w:tcPr>
          <w:p w14:paraId="6A000CB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467" w:type="dxa"/>
            <w:shd w:val="clear" w:color="auto" w:fill="auto"/>
            <w:noWrap/>
            <w:vAlign w:val="bottom"/>
            <w:hideMark/>
          </w:tcPr>
          <w:p w14:paraId="6A000CB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bl>
    <w:p w14:paraId="6A000CB6" w14:textId="77777777" w:rsidR="00BF1EBD" w:rsidRPr="00682362" w:rsidRDefault="00BF1EBD" w:rsidP="00BF1EBD">
      <w:pPr>
        <w:jc w:val="both"/>
      </w:pPr>
    </w:p>
    <w:p w14:paraId="6A000CB7" w14:textId="77777777" w:rsidR="00BF1EBD" w:rsidRPr="00682362" w:rsidRDefault="00BF1EBD" w:rsidP="00BF1EBD">
      <w:pPr>
        <w:jc w:val="both"/>
      </w:pPr>
      <w:r w:rsidRPr="00682362">
        <w:t xml:space="preserve">Допустимые значения имен закладок, соответствующие названиям полей в БД </w:t>
      </w:r>
      <w:r w:rsidRPr="00682362">
        <w:rPr>
          <w:lang w:val="en-US"/>
        </w:rPr>
        <w:t>JMS</w:t>
      </w:r>
      <w:r w:rsidRPr="00682362">
        <w:t xml:space="preserve"> с их описанием и сведениями об использовании в нормативных документах жизненного цикла СКЗИ представлены в </w:t>
      </w:r>
      <w:r w:rsidRPr="00682362">
        <w:fldChar w:fldCharType="begin"/>
      </w:r>
      <w:r w:rsidRPr="00682362">
        <w:instrText xml:space="preserve"> REF  _Ref469602204 \* Lower \h </w:instrText>
      </w:r>
      <w:r w:rsidR="00682362">
        <w:instrText xml:space="preserve"> \* MERGEFORMAT </w:instrText>
      </w:r>
      <w:r w:rsidRPr="00682362">
        <w:fldChar w:fldCharType="separate"/>
      </w:r>
      <w:r w:rsidR="00355544" w:rsidRPr="00682362">
        <w:t xml:space="preserve">табл. </w:t>
      </w:r>
      <w:r w:rsidR="00355544">
        <w:rPr>
          <w:noProof/>
        </w:rPr>
        <w:t>80</w:t>
      </w:r>
      <w:r w:rsidRPr="00682362">
        <w:fldChar w:fldCharType="end"/>
      </w:r>
      <w:r w:rsidRPr="00682362">
        <w:t>.</w:t>
      </w:r>
    </w:p>
    <w:p w14:paraId="6A000CB8" w14:textId="77777777" w:rsidR="00BF1EBD" w:rsidRPr="00682362" w:rsidRDefault="00BF1EBD" w:rsidP="00BF1EBD">
      <w:pPr>
        <w:pStyle w:val="tablename"/>
      </w:pPr>
      <w:bookmarkStart w:id="1208" w:name="_Ref469602204"/>
      <w:r w:rsidRPr="00682362">
        <w:t xml:space="preserve">Табл. </w:t>
      </w:r>
      <w:r w:rsidR="00B51D63">
        <w:fldChar w:fldCharType="begin"/>
      </w:r>
      <w:r w:rsidR="00B51D63">
        <w:instrText xml:space="preserve"> SEQ Табл. \* ARABIC </w:instrText>
      </w:r>
      <w:r w:rsidR="00B51D63">
        <w:fldChar w:fldCharType="separate"/>
      </w:r>
      <w:r w:rsidR="00355544">
        <w:rPr>
          <w:noProof/>
        </w:rPr>
        <w:t>80</w:t>
      </w:r>
      <w:r w:rsidR="00B51D63">
        <w:rPr>
          <w:noProof/>
        </w:rPr>
        <w:fldChar w:fldCharType="end"/>
      </w:r>
      <w:bookmarkEnd w:id="1208"/>
      <w:r w:rsidRPr="00682362">
        <w:rPr>
          <w:rFonts w:ascii="Courier New" w:hAnsi="Courier New" w:cs="Courier New"/>
        </w:rPr>
        <w:t> – </w:t>
      </w:r>
      <w:r w:rsidRPr="00682362">
        <w:t>Печатная форма ключевой информации</w:t>
      </w:r>
    </w:p>
    <w:tbl>
      <w:tblPr>
        <w:tblW w:w="9175" w:type="dxa"/>
        <w:tblInd w:w="103" w:type="dxa"/>
        <w:tblBorders>
          <w:top w:val="single" w:sz="4" w:space="0" w:color="E64117"/>
          <w:left w:val="single" w:sz="4" w:space="0" w:color="E64117"/>
          <w:bottom w:val="single" w:sz="4" w:space="0" w:color="E64117"/>
          <w:right w:val="single" w:sz="4" w:space="0" w:color="E64117"/>
          <w:insideH w:val="dotted" w:sz="4" w:space="0" w:color="E64117"/>
          <w:insideV w:val="single" w:sz="4" w:space="0" w:color="E64117"/>
        </w:tblBorders>
        <w:tblLayout w:type="fixed"/>
        <w:tblLook w:val="04A0" w:firstRow="1" w:lastRow="0" w:firstColumn="1" w:lastColumn="0" w:noHBand="0" w:noVBand="1"/>
      </w:tblPr>
      <w:tblGrid>
        <w:gridCol w:w="1848"/>
        <w:gridCol w:w="1418"/>
        <w:gridCol w:w="1101"/>
        <w:gridCol w:w="1202"/>
        <w:gridCol w:w="1202"/>
        <w:gridCol w:w="1202"/>
        <w:gridCol w:w="1202"/>
      </w:tblGrid>
      <w:tr w:rsidR="00BF1EBD" w:rsidRPr="00682362" w14:paraId="6A000CBC" w14:textId="77777777" w:rsidTr="00BF1EBD">
        <w:trPr>
          <w:cantSplit/>
          <w:trHeight w:val="365"/>
        </w:trPr>
        <w:tc>
          <w:tcPr>
            <w:tcW w:w="1848" w:type="dxa"/>
            <w:vMerge w:val="restart"/>
            <w:tcBorders>
              <w:top w:val="single" w:sz="4" w:space="0" w:color="E64117"/>
            </w:tcBorders>
            <w:shd w:val="clear" w:color="auto" w:fill="auto"/>
            <w:vAlign w:val="center"/>
          </w:tcPr>
          <w:p w14:paraId="6A000CB9" w14:textId="77777777" w:rsidR="00BF1EBD" w:rsidRPr="00682362" w:rsidRDefault="00BF1EBD" w:rsidP="00BF1EBD">
            <w:pPr>
              <w:pStyle w:val="maintext"/>
              <w:spacing w:before="60"/>
              <w:ind w:left="0"/>
              <w:rPr>
                <w:b/>
                <w:color w:val="E64117"/>
              </w:rPr>
            </w:pPr>
            <w:r w:rsidRPr="00682362">
              <w:rPr>
                <w:b/>
                <w:color w:val="E64117"/>
              </w:rPr>
              <w:t>Закладка/поле</w:t>
            </w:r>
          </w:p>
        </w:tc>
        <w:tc>
          <w:tcPr>
            <w:tcW w:w="1418" w:type="dxa"/>
            <w:vMerge w:val="restart"/>
            <w:tcBorders>
              <w:top w:val="single" w:sz="4" w:space="0" w:color="E64117"/>
            </w:tcBorders>
            <w:shd w:val="clear" w:color="auto" w:fill="auto"/>
            <w:vAlign w:val="center"/>
          </w:tcPr>
          <w:p w14:paraId="6A000CBA" w14:textId="77777777" w:rsidR="00BF1EBD" w:rsidRPr="00682362" w:rsidRDefault="00BF1EBD" w:rsidP="00BF1EBD">
            <w:pPr>
              <w:pStyle w:val="maintext"/>
              <w:spacing w:before="60"/>
              <w:ind w:left="0"/>
              <w:jc w:val="center"/>
              <w:rPr>
                <w:b/>
                <w:color w:val="E64117"/>
              </w:rPr>
            </w:pPr>
            <w:r w:rsidRPr="00682362">
              <w:rPr>
                <w:b/>
                <w:color w:val="E64117"/>
              </w:rPr>
              <w:t>Описание</w:t>
            </w:r>
          </w:p>
        </w:tc>
        <w:tc>
          <w:tcPr>
            <w:tcW w:w="5909" w:type="dxa"/>
            <w:gridSpan w:val="5"/>
            <w:tcBorders>
              <w:top w:val="single" w:sz="4" w:space="0" w:color="E64117"/>
              <w:bottom w:val="single" w:sz="4" w:space="0" w:color="E64117"/>
            </w:tcBorders>
            <w:shd w:val="clear" w:color="auto" w:fill="auto"/>
            <w:vAlign w:val="center"/>
          </w:tcPr>
          <w:p w14:paraId="6A000CBB" w14:textId="77777777" w:rsidR="00BF1EBD" w:rsidRPr="00682362" w:rsidRDefault="00BF1EBD" w:rsidP="00BF1EBD">
            <w:pPr>
              <w:spacing w:after="0"/>
              <w:jc w:val="center"/>
              <w:rPr>
                <w:rFonts w:eastAsia="Times New Roman" w:cs="Times New Roman"/>
                <w:b/>
                <w:bCs/>
                <w:color w:val="E64117"/>
                <w:sz w:val="16"/>
                <w:szCs w:val="16"/>
                <w:lang w:eastAsia="ru-RU"/>
              </w:rPr>
            </w:pPr>
            <w:r w:rsidRPr="00682362">
              <w:rPr>
                <w:b/>
                <w:color w:val="E64117"/>
              </w:rPr>
              <w:t>Типы нормативных документов:</w:t>
            </w:r>
          </w:p>
        </w:tc>
      </w:tr>
      <w:tr w:rsidR="00BF1EBD" w:rsidRPr="00682362" w14:paraId="6A000CC4" w14:textId="77777777" w:rsidTr="00BF1EBD">
        <w:trPr>
          <w:cantSplit/>
          <w:trHeight w:val="1702"/>
        </w:trPr>
        <w:tc>
          <w:tcPr>
            <w:tcW w:w="1848" w:type="dxa"/>
            <w:vMerge/>
            <w:shd w:val="clear" w:color="auto" w:fill="auto"/>
            <w:vAlign w:val="center"/>
            <w:hideMark/>
          </w:tcPr>
          <w:p w14:paraId="6A000CBD" w14:textId="77777777" w:rsidR="00BF1EBD" w:rsidRPr="00682362" w:rsidRDefault="00BF1EBD" w:rsidP="00BF1EBD">
            <w:pPr>
              <w:pStyle w:val="maintext"/>
              <w:spacing w:before="60"/>
              <w:ind w:left="0"/>
              <w:rPr>
                <w:b/>
                <w:color w:val="E64117"/>
              </w:rPr>
            </w:pPr>
          </w:p>
        </w:tc>
        <w:tc>
          <w:tcPr>
            <w:tcW w:w="1418" w:type="dxa"/>
            <w:vMerge/>
            <w:shd w:val="clear" w:color="auto" w:fill="auto"/>
            <w:vAlign w:val="center"/>
          </w:tcPr>
          <w:p w14:paraId="6A000CBE" w14:textId="77777777" w:rsidR="00BF1EBD" w:rsidRPr="00682362" w:rsidRDefault="00BF1EBD" w:rsidP="00BF1EBD">
            <w:pPr>
              <w:pStyle w:val="maintext"/>
              <w:spacing w:before="60"/>
              <w:ind w:left="0"/>
              <w:jc w:val="center"/>
              <w:rPr>
                <w:b/>
                <w:color w:val="E64117"/>
              </w:rPr>
            </w:pPr>
          </w:p>
        </w:tc>
        <w:tc>
          <w:tcPr>
            <w:tcW w:w="1101" w:type="dxa"/>
            <w:tcBorders>
              <w:top w:val="single" w:sz="4" w:space="0" w:color="E64117"/>
              <w:bottom w:val="single" w:sz="4" w:space="0" w:color="E64117"/>
            </w:tcBorders>
            <w:shd w:val="clear" w:color="auto" w:fill="auto"/>
            <w:textDirection w:val="btLr"/>
            <w:vAlign w:val="center"/>
            <w:hideMark/>
          </w:tcPr>
          <w:p w14:paraId="6A000CBF"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Акт создания </w:t>
            </w:r>
            <w:r w:rsidR="009126D0" w:rsidRPr="00682362">
              <w:rPr>
                <w:rFonts w:eastAsia="Times New Roman" w:cs="Times New Roman"/>
                <w:b/>
                <w:bCs/>
                <w:color w:val="000000"/>
                <w:sz w:val="16"/>
                <w:szCs w:val="16"/>
                <w:lang w:eastAsia="ru-RU"/>
              </w:rPr>
              <w:br/>
            </w:r>
            <w:r w:rsidRPr="00682362">
              <w:rPr>
                <w:rFonts w:eastAsia="Times New Roman" w:cs="Times New Roman"/>
                <w:b/>
                <w:bCs/>
                <w:color w:val="000000"/>
                <w:sz w:val="16"/>
                <w:szCs w:val="16"/>
                <w:lang w:eastAsia="ru-RU"/>
              </w:rPr>
              <w:t xml:space="preserve">ключевой </w:t>
            </w:r>
            <w:r w:rsidR="009126D0" w:rsidRPr="00682362">
              <w:rPr>
                <w:rFonts w:eastAsia="Times New Roman" w:cs="Times New Roman"/>
                <w:b/>
                <w:bCs/>
                <w:color w:val="000000"/>
                <w:sz w:val="16"/>
                <w:szCs w:val="16"/>
                <w:lang w:eastAsia="ru-RU"/>
              </w:rPr>
              <w:br/>
            </w:r>
            <w:r w:rsidRPr="00682362">
              <w:rPr>
                <w:rFonts w:eastAsia="Times New Roman" w:cs="Times New Roman"/>
                <w:b/>
                <w:bCs/>
                <w:color w:val="000000"/>
                <w:sz w:val="16"/>
                <w:szCs w:val="16"/>
                <w:lang w:eastAsia="ru-RU"/>
              </w:rPr>
              <w:t>информации</w:t>
            </w:r>
          </w:p>
        </w:tc>
        <w:tc>
          <w:tcPr>
            <w:tcW w:w="1202" w:type="dxa"/>
            <w:tcBorders>
              <w:top w:val="single" w:sz="4" w:space="0" w:color="E64117"/>
              <w:bottom w:val="single" w:sz="4" w:space="0" w:color="E64117"/>
            </w:tcBorders>
            <w:shd w:val="clear" w:color="auto" w:fill="auto"/>
            <w:textDirection w:val="btLr"/>
            <w:vAlign w:val="center"/>
            <w:hideMark/>
          </w:tcPr>
          <w:p w14:paraId="6A000CC0"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получения ключевой</w:t>
            </w:r>
            <w:r w:rsidR="009126D0" w:rsidRPr="00682362">
              <w:rPr>
                <w:rFonts w:eastAsia="Times New Roman" w:cs="Times New Roman"/>
                <w:b/>
                <w:bCs/>
                <w:color w:val="000000"/>
                <w:sz w:val="16"/>
                <w:szCs w:val="16"/>
                <w:lang w:eastAsia="ru-RU"/>
              </w:rPr>
              <w:br/>
            </w:r>
            <w:r w:rsidRPr="00682362">
              <w:rPr>
                <w:rFonts w:eastAsia="Times New Roman" w:cs="Times New Roman"/>
                <w:b/>
                <w:bCs/>
                <w:color w:val="000000"/>
                <w:sz w:val="16"/>
                <w:szCs w:val="16"/>
                <w:lang w:eastAsia="ru-RU"/>
              </w:rPr>
              <w:t xml:space="preserve"> информации</w:t>
            </w:r>
          </w:p>
        </w:tc>
        <w:tc>
          <w:tcPr>
            <w:tcW w:w="1202" w:type="dxa"/>
            <w:tcBorders>
              <w:top w:val="single" w:sz="4" w:space="0" w:color="E64117"/>
              <w:bottom w:val="single" w:sz="4" w:space="0" w:color="E64117"/>
            </w:tcBorders>
            <w:shd w:val="clear" w:color="auto" w:fill="auto"/>
            <w:textDirection w:val="btLr"/>
            <w:vAlign w:val="center"/>
            <w:hideMark/>
          </w:tcPr>
          <w:p w14:paraId="6A000CC1"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ввода ключевой информации в эксплуатацию</w:t>
            </w:r>
          </w:p>
        </w:tc>
        <w:tc>
          <w:tcPr>
            <w:tcW w:w="1202" w:type="dxa"/>
            <w:tcBorders>
              <w:top w:val="single" w:sz="4" w:space="0" w:color="E64117"/>
              <w:bottom w:val="single" w:sz="4" w:space="0" w:color="E64117"/>
            </w:tcBorders>
            <w:shd w:val="clear" w:color="auto" w:fill="auto"/>
            <w:textDirection w:val="btLr"/>
            <w:vAlign w:val="center"/>
            <w:hideMark/>
          </w:tcPr>
          <w:p w14:paraId="6A000CC2"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Акт вывода ключевой информации из эксплуатации</w:t>
            </w:r>
          </w:p>
        </w:tc>
        <w:tc>
          <w:tcPr>
            <w:tcW w:w="1202" w:type="dxa"/>
            <w:tcBorders>
              <w:top w:val="single" w:sz="4" w:space="0" w:color="E64117"/>
              <w:bottom w:val="single" w:sz="4" w:space="0" w:color="E64117"/>
            </w:tcBorders>
            <w:shd w:val="clear" w:color="auto" w:fill="auto"/>
            <w:textDirection w:val="btLr"/>
            <w:vAlign w:val="center"/>
            <w:hideMark/>
          </w:tcPr>
          <w:p w14:paraId="6A000CC3"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Акт уничтожения ключевой </w:t>
            </w:r>
            <w:r w:rsidR="009126D0" w:rsidRPr="00682362">
              <w:rPr>
                <w:rFonts w:eastAsia="Times New Roman" w:cs="Times New Roman"/>
                <w:b/>
                <w:bCs/>
                <w:color w:val="000000"/>
                <w:sz w:val="16"/>
                <w:szCs w:val="16"/>
                <w:lang w:eastAsia="ru-RU"/>
              </w:rPr>
              <w:br/>
            </w:r>
            <w:r w:rsidRPr="00682362">
              <w:rPr>
                <w:rFonts w:eastAsia="Times New Roman" w:cs="Times New Roman"/>
                <w:b/>
                <w:bCs/>
                <w:color w:val="000000"/>
                <w:sz w:val="16"/>
                <w:szCs w:val="16"/>
                <w:lang w:eastAsia="ru-RU"/>
              </w:rPr>
              <w:t>информации</w:t>
            </w:r>
          </w:p>
        </w:tc>
      </w:tr>
      <w:tr w:rsidR="00BF1EBD" w:rsidRPr="00682362" w14:paraId="6A000CC8" w14:textId="77777777" w:rsidTr="00BF1EBD">
        <w:trPr>
          <w:cantSplit/>
          <w:trHeight w:val="413"/>
        </w:trPr>
        <w:tc>
          <w:tcPr>
            <w:tcW w:w="1848" w:type="dxa"/>
            <w:vMerge/>
            <w:tcBorders>
              <w:bottom w:val="single" w:sz="4" w:space="0" w:color="E64117"/>
            </w:tcBorders>
            <w:shd w:val="clear" w:color="auto" w:fill="auto"/>
            <w:vAlign w:val="center"/>
          </w:tcPr>
          <w:p w14:paraId="6A000CC5" w14:textId="77777777" w:rsidR="00BF1EBD" w:rsidRPr="00682362" w:rsidRDefault="00BF1EBD" w:rsidP="00BF1EBD">
            <w:pPr>
              <w:spacing w:after="0"/>
              <w:rPr>
                <w:rFonts w:eastAsia="Times New Roman" w:cs="Times New Roman"/>
                <w:color w:val="366092"/>
                <w:sz w:val="16"/>
                <w:szCs w:val="16"/>
                <w:lang w:eastAsia="ru-RU"/>
              </w:rPr>
            </w:pPr>
          </w:p>
        </w:tc>
        <w:tc>
          <w:tcPr>
            <w:tcW w:w="1418" w:type="dxa"/>
            <w:vMerge/>
            <w:tcBorders>
              <w:bottom w:val="single" w:sz="4" w:space="0" w:color="E64117"/>
            </w:tcBorders>
            <w:shd w:val="clear" w:color="auto" w:fill="auto"/>
            <w:vAlign w:val="center"/>
          </w:tcPr>
          <w:p w14:paraId="6A000CC6" w14:textId="77777777" w:rsidR="00BF1EBD" w:rsidRPr="00682362" w:rsidRDefault="00BF1EBD" w:rsidP="00BF1EBD">
            <w:pPr>
              <w:spacing w:after="0"/>
              <w:rPr>
                <w:rFonts w:eastAsia="Times New Roman" w:cs="Times New Roman"/>
                <w:color w:val="366092"/>
                <w:sz w:val="16"/>
                <w:szCs w:val="16"/>
                <w:lang w:eastAsia="ru-RU"/>
              </w:rPr>
            </w:pPr>
          </w:p>
        </w:tc>
        <w:tc>
          <w:tcPr>
            <w:tcW w:w="5909" w:type="dxa"/>
            <w:gridSpan w:val="5"/>
            <w:tcBorders>
              <w:top w:val="single" w:sz="4" w:space="0" w:color="E64117"/>
              <w:bottom w:val="single" w:sz="4" w:space="0" w:color="E64117"/>
            </w:tcBorders>
            <w:shd w:val="clear" w:color="auto" w:fill="auto"/>
            <w:vAlign w:val="center"/>
          </w:tcPr>
          <w:p w14:paraId="6A000CC7" w14:textId="77777777" w:rsidR="00BF1EBD" w:rsidRPr="00682362" w:rsidRDefault="00BF1EBD" w:rsidP="00BF1EBD">
            <w:pPr>
              <w:pStyle w:val="maintext"/>
              <w:spacing w:before="60"/>
              <w:ind w:left="0"/>
              <w:jc w:val="center"/>
              <w:rPr>
                <w:b/>
                <w:color w:val="E64117"/>
              </w:rPr>
            </w:pPr>
            <w:r w:rsidRPr="00682362">
              <w:rPr>
                <w:b/>
                <w:color w:val="E64117"/>
              </w:rPr>
              <w:t>События, при возникновении которых создается нормативный документ:</w:t>
            </w:r>
          </w:p>
        </w:tc>
      </w:tr>
      <w:tr w:rsidR="00BF1EBD" w:rsidRPr="00682362" w14:paraId="6A000CD0" w14:textId="77777777" w:rsidTr="00BF1EBD">
        <w:trPr>
          <w:cantSplit/>
          <w:trHeight w:val="1993"/>
        </w:trPr>
        <w:tc>
          <w:tcPr>
            <w:tcW w:w="1848" w:type="dxa"/>
            <w:vMerge/>
            <w:tcBorders>
              <w:bottom w:val="single" w:sz="4" w:space="0" w:color="E64117"/>
            </w:tcBorders>
            <w:shd w:val="clear" w:color="auto" w:fill="auto"/>
            <w:vAlign w:val="center"/>
            <w:hideMark/>
          </w:tcPr>
          <w:p w14:paraId="6A000CC9" w14:textId="77777777" w:rsidR="00BF1EBD" w:rsidRPr="00682362" w:rsidRDefault="00BF1EBD" w:rsidP="00BF1EBD">
            <w:pPr>
              <w:spacing w:after="0"/>
              <w:rPr>
                <w:rFonts w:eastAsia="Times New Roman" w:cs="Times New Roman"/>
                <w:color w:val="366092"/>
                <w:sz w:val="16"/>
                <w:szCs w:val="16"/>
                <w:lang w:eastAsia="ru-RU"/>
              </w:rPr>
            </w:pPr>
          </w:p>
        </w:tc>
        <w:tc>
          <w:tcPr>
            <w:tcW w:w="1418" w:type="dxa"/>
            <w:vMerge/>
            <w:tcBorders>
              <w:bottom w:val="single" w:sz="4" w:space="0" w:color="E64117"/>
            </w:tcBorders>
            <w:shd w:val="clear" w:color="auto" w:fill="auto"/>
            <w:vAlign w:val="center"/>
          </w:tcPr>
          <w:p w14:paraId="6A000CCA" w14:textId="77777777" w:rsidR="00BF1EBD" w:rsidRPr="00682362" w:rsidRDefault="00BF1EBD" w:rsidP="00BF1EBD">
            <w:pPr>
              <w:spacing w:after="0"/>
              <w:rPr>
                <w:rFonts w:eastAsia="Times New Roman" w:cs="Times New Roman"/>
                <w:color w:val="366092"/>
                <w:sz w:val="16"/>
                <w:szCs w:val="16"/>
                <w:lang w:eastAsia="ru-RU"/>
              </w:rPr>
            </w:pPr>
          </w:p>
        </w:tc>
        <w:tc>
          <w:tcPr>
            <w:tcW w:w="1101" w:type="dxa"/>
            <w:tcBorders>
              <w:top w:val="single" w:sz="4" w:space="0" w:color="E64117"/>
              <w:bottom w:val="single" w:sz="4" w:space="0" w:color="E64117"/>
            </w:tcBorders>
            <w:shd w:val="clear" w:color="auto" w:fill="auto"/>
            <w:textDirection w:val="btLr"/>
            <w:vAlign w:val="center"/>
            <w:hideMark/>
          </w:tcPr>
          <w:p w14:paraId="6A000CCB"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Создание ключевой информации</w:t>
            </w:r>
          </w:p>
        </w:tc>
        <w:tc>
          <w:tcPr>
            <w:tcW w:w="1202" w:type="dxa"/>
            <w:tcBorders>
              <w:top w:val="single" w:sz="4" w:space="0" w:color="E64117"/>
              <w:bottom w:val="single" w:sz="4" w:space="0" w:color="E64117"/>
            </w:tcBorders>
            <w:shd w:val="clear" w:color="auto" w:fill="auto"/>
            <w:textDirection w:val="btLr"/>
            <w:vAlign w:val="center"/>
            <w:hideMark/>
          </w:tcPr>
          <w:p w14:paraId="6A000CCC"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Получение ключевой информации</w:t>
            </w:r>
          </w:p>
        </w:tc>
        <w:tc>
          <w:tcPr>
            <w:tcW w:w="1202" w:type="dxa"/>
            <w:tcBorders>
              <w:top w:val="single" w:sz="4" w:space="0" w:color="E64117"/>
              <w:bottom w:val="single" w:sz="4" w:space="0" w:color="E64117"/>
            </w:tcBorders>
            <w:shd w:val="clear" w:color="auto" w:fill="auto"/>
            <w:textDirection w:val="btLr"/>
            <w:vAlign w:val="center"/>
            <w:hideMark/>
          </w:tcPr>
          <w:p w14:paraId="6A000CCD" w14:textId="77777777" w:rsidR="00BF1EBD" w:rsidRPr="00682362" w:rsidRDefault="00BF1EBD" w:rsidP="00632CFB">
            <w:pPr>
              <w:pStyle w:val="afd"/>
              <w:jc w:val="center"/>
              <w:rPr>
                <w:rFonts w:eastAsia="Times New Roman" w:cs="Times New Roman"/>
                <w:b/>
                <w:bCs/>
                <w:color w:val="000000"/>
                <w:sz w:val="16"/>
                <w:szCs w:val="16"/>
              </w:rPr>
            </w:pPr>
            <w:r w:rsidRPr="00682362">
              <w:rPr>
                <w:rFonts w:eastAsia="Times New Roman" w:cs="Times New Roman"/>
                <w:b/>
                <w:bCs/>
                <w:color w:val="000000"/>
                <w:sz w:val="16"/>
                <w:szCs w:val="16"/>
              </w:rPr>
              <w:t>Ввод ключевой информации в эксплуатацию</w:t>
            </w:r>
          </w:p>
        </w:tc>
        <w:tc>
          <w:tcPr>
            <w:tcW w:w="1202" w:type="dxa"/>
            <w:tcBorders>
              <w:top w:val="single" w:sz="4" w:space="0" w:color="E64117"/>
              <w:bottom w:val="single" w:sz="4" w:space="0" w:color="E64117"/>
            </w:tcBorders>
            <w:shd w:val="clear" w:color="auto" w:fill="auto"/>
            <w:textDirection w:val="btLr"/>
            <w:vAlign w:val="center"/>
            <w:hideMark/>
          </w:tcPr>
          <w:p w14:paraId="6A000CCE" w14:textId="77777777" w:rsidR="00BF1EBD" w:rsidRPr="00682362" w:rsidRDefault="00BF1EBD" w:rsidP="00632CFB">
            <w:pPr>
              <w:spacing w:after="0"/>
              <w:ind w:left="0"/>
              <w:jc w:val="center"/>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Вывод ключевой информации из эксплуатации</w:t>
            </w:r>
          </w:p>
        </w:tc>
        <w:tc>
          <w:tcPr>
            <w:tcW w:w="1202" w:type="dxa"/>
            <w:tcBorders>
              <w:top w:val="single" w:sz="4" w:space="0" w:color="E64117"/>
              <w:bottom w:val="single" w:sz="4" w:space="0" w:color="E64117"/>
            </w:tcBorders>
            <w:shd w:val="clear" w:color="auto" w:fill="auto"/>
            <w:textDirection w:val="btLr"/>
            <w:vAlign w:val="center"/>
            <w:hideMark/>
          </w:tcPr>
          <w:p w14:paraId="6A000CCF" w14:textId="77777777" w:rsidR="00BF1EBD" w:rsidRPr="00682362" w:rsidRDefault="00BF1EBD" w:rsidP="00632CFB">
            <w:pPr>
              <w:pStyle w:val="afd"/>
              <w:jc w:val="center"/>
              <w:rPr>
                <w:rFonts w:eastAsia="Times New Roman" w:cs="Times New Roman"/>
                <w:b/>
                <w:bCs/>
                <w:color w:val="000000"/>
                <w:sz w:val="16"/>
                <w:szCs w:val="16"/>
              </w:rPr>
            </w:pPr>
            <w:r w:rsidRPr="00682362">
              <w:rPr>
                <w:rFonts w:eastAsia="Times New Roman" w:cs="Times New Roman"/>
                <w:b/>
                <w:bCs/>
                <w:color w:val="000000"/>
                <w:sz w:val="16"/>
                <w:szCs w:val="16"/>
              </w:rPr>
              <w:t>Уничтожение ключевой информации</w:t>
            </w:r>
          </w:p>
        </w:tc>
      </w:tr>
      <w:tr w:rsidR="00BF1EBD" w:rsidRPr="00682362" w14:paraId="6A000CD8" w14:textId="77777777" w:rsidTr="00BF1EBD">
        <w:trPr>
          <w:trHeight w:val="480"/>
        </w:trPr>
        <w:tc>
          <w:tcPr>
            <w:tcW w:w="1848" w:type="dxa"/>
            <w:tcBorders>
              <w:top w:val="single" w:sz="4" w:space="0" w:color="E64117"/>
            </w:tcBorders>
            <w:shd w:val="clear" w:color="auto" w:fill="auto"/>
            <w:hideMark/>
          </w:tcPr>
          <w:p w14:paraId="6A000CD1"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DocumentNumber </w:t>
            </w:r>
          </w:p>
        </w:tc>
        <w:tc>
          <w:tcPr>
            <w:tcW w:w="1418" w:type="dxa"/>
            <w:tcBorders>
              <w:top w:val="single" w:sz="4" w:space="0" w:color="E64117"/>
            </w:tcBorders>
            <w:shd w:val="clear" w:color="auto" w:fill="auto"/>
            <w:hideMark/>
          </w:tcPr>
          <w:p w14:paraId="6A000CD2"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Номер нормативного документа</w:t>
            </w:r>
          </w:p>
        </w:tc>
        <w:tc>
          <w:tcPr>
            <w:tcW w:w="1101" w:type="dxa"/>
            <w:tcBorders>
              <w:top w:val="single" w:sz="4" w:space="0" w:color="E64117"/>
            </w:tcBorders>
            <w:shd w:val="clear" w:color="auto" w:fill="auto"/>
            <w:noWrap/>
            <w:vAlign w:val="center"/>
            <w:hideMark/>
          </w:tcPr>
          <w:p w14:paraId="6A000CD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tcBorders>
              <w:top w:val="single" w:sz="4" w:space="0" w:color="E64117"/>
            </w:tcBorders>
            <w:shd w:val="clear" w:color="auto" w:fill="auto"/>
            <w:noWrap/>
            <w:vAlign w:val="center"/>
            <w:hideMark/>
          </w:tcPr>
          <w:p w14:paraId="6A000CD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tcBorders>
              <w:top w:val="single" w:sz="4" w:space="0" w:color="E64117"/>
            </w:tcBorders>
            <w:shd w:val="clear" w:color="auto" w:fill="auto"/>
            <w:noWrap/>
            <w:vAlign w:val="center"/>
            <w:hideMark/>
          </w:tcPr>
          <w:p w14:paraId="6A000CD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tcBorders>
              <w:top w:val="single" w:sz="4" w:space="0" w:color="E64117"/>
            </w:tcBorders>
            <w:shd w:val="clear" w:color="auto" w:fill="auto"/>
            <w:noWrap/>
            <w:vAlign w:val="center"/>
            <w:hideMark/>
          </w:tcPr>
          <w:p w14:paraId="6A000CD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tcBorders>
              <w:top w:val="single" w:sz="4" w:space="0" w:color="E64117"/>
            </w:tcBorders>
            <w:shd w:val="clear" w:color="auto" w:fill="auto"/>
            <w:noWrap/>
            <w:vAlign w:val="center"/>
            <w:hideMark/>
          </w:tcPr>
          <w:p w14:paraId="6A000CD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E0" w14:textId="77777777" w:rsidTr="00BF1EBD">
        <w:trPr>
          <w:trHeight w:val="480"/>
        </w:trPr>
        <w:tc>
          <w:tcPr>
            <w:tcW w:w="1848" w:type="dxa"/>
            <w:shd w:val="clear" w:color="auto" w:fill="auto"/>
            <w:hideMark/>
          </w:tcPr>
          <w:p w14:paraId="6A000CD9"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DocumentCreatedDate </w:t>
            </w:r>
          </w:p>
        </w:tc>
        <w:tc>
          <w:tcPr>
            <w:tcW w:w="1418" w:type="dxa"/>
            <w:shd w:val="clear" w:color="auto" w:fill="auto"/>
            <w:hideMark/>
          </w:tcPr>
          <w:p w14:paraId="6A000CDA"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Дата создания НД</w:t>
            </w:r>
          </w:p>
        </w:tc>
        <w:tc>
          <w:tcPr>
            <w:tcW w:w="1101" w:type="dxa"/>
            <w:shd w:val="clear" w:color="auto" w:fill="auto"/>
            <w:noWrap/>
            <w:vAlign w:val="center"/>
            <w:hideMark/>
          </w:tcPr>
          <w:p w14:paraId="6A000CD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CD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CD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CD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CD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E8" w14:textId="77777777" w:rsidTr="00BF1EBD">
        <w:trPr>
          <w:trHeight w:val="480"/>
        </w:trPr>
        <w:tc>
          <w:tcPr>
            <w:tcW w:w="1848" w:type="dxa"/>
            <w:shd w:val="clear" w:color="auto" w:fill="auto"/>
            <w:hideMark/>
          </w:tcPr>
          <w:p w14:paraId="6A000CE1"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lastRenderedPageBreak/>
              <w:t>ActionDate</w:t>
            </w:r>
          </w:p>
        </w:tc>
        <w:tc>
          <w:tcPr>
            <w:tcW w:w="1418" w:type="dxa"/>
            <w:shd w:val="clear" w:color="auto" w:fill="auto"/>
            <w:hideMark/>
          </w:tcPr>
          <w:p w14:paraId="6A000CE2"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Дата выполнения действия </w:t>
            </w:r>
          </w:p>
        </w:tc>
        <w:tc>
          <w:tcPr>
            <w:tcW w:w="1101" w:type="dxa"/>
            <w:shd w:val="clear" w:color="auto" w:fill="auto"/>
            <w:noWrap/>
            <w:vAlign w:val="center"/>
            <w:hideMark/>
          </w:tcPr>
          <w:p w14:paraId="6A000CE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CE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CE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CE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CE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F0" w14:textId="77777777" w:rsidTr="00BF1EBD">
        <w:trPr>
          <w:trHeight w:val="405"/>
        </w:trPr>
        <w:tc>
          <w:tcPr>
            <w:tcW w:w="1848" w:type="dxa"/>
            <w:shd w:val="clear" w:color="auto" w:fill="auto"/>
            <w:hideMark/>
          </w:tcPr>
          <w:p w14:paraId="6A000CE9"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Title</w:t>
            </w:r>
          </w:p>
        </w:tc>
        <w:tc>
          <w:tcPr>
            <w:tcW w:w="1418" w:type="dxa"/>
            <w:shd w:val="clear" w:color="auto" w:fill="auto"/>
            <w:hideMark/>
          </w:tcPr>
          <w:p w14:paraId="6A000CEA"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Наименование (сертификат ЭП)</w:t>
            </w:r>
          </w:p>
        </w:tc>
        <w:tc>
          <w:tcPr>
            <w:tcW w:w="1101" w:type="dxa"/>
            <w:shd w:val="clear" w:color="auto" w:fill="auto"/>
            <w:noWrap/>
            <w:vAlign w:val="center"/>
            <w:hideMark/>
          </w:tcPr>
          <w:p w14:paraId="6A000CE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CE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CE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CE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CE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CF8" w14:textId="77777777" w:rsidTr="00BF1EBD">
        <w:trPr>
          <w:trHeight w:val="405"/>
        </w:trPr>
        <w:tc>
          <w:tcPr>
            <w:tcW w:w="1848" w:type="dxa"/>
            <w:shd w:val="clear" w:color="auto" w:fill="auto"/>
            <w:hideMark/>
          </w:tcPr>
          <w:p w14:paraId="6A000CF1"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CertificateSerialNumber </w:t>
            </w:r>
          </w:p>
        </w:tc>
        <w:tc>
          <w:tcPr>
            <w:tcW w:w="1418" w:type="dxa"/>
            <w:shd w:val="clear" w:color="auto" w:fill="auto"/>
            <w:hideMark/>
          </w:tcPr>
          <w:p w14:paraId="6A000CF2"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Серийный номер сертификата</w:t>
            </w:r>
          </w:p>
        </w:tc>
        <w:tc>
          <w:tcPr>
            <w:tcW w:w="1101" w:type="dxa"/>
            <w:shd w:val="clear" w:color="auto" w:fill="auto"/>
            <w:noWrap/>
            <w:vAlign w:val="center"/>
            <w:hideMark/>
          </w:tcPr>
          <w:p w14:paraId="6A000CF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CF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CF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CF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CF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D00" w14:textId="77777777" w:rsidTr="00BF1EBD">
        <w:trPr>
          <w:trHeight w:val="405"/>
        </w:trPr>
        <w:tc>
          <w:tcPr>
            <w:tcW w:w="1848" w:type="dxa"/>
            <w:shd w:val="clear" w:color="auto" w:fill="auto"/>
            <w:hideMark/>
          </w:tcPr>
          <w:p w14:paraId="6A000CF9"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CreatorUserName </w:t>
            </w:r>
          </w:p>
        </w:tc>
        <w:tc>
          <w:tcPr>
            <w:tcW w:w="1418" w:type="dxa"/>
            <w:shd w:val="clear" w:color="auto" w:fill="auto"/>
            <w:hideMark/>
          </w:tcPr>
          <w:p w14:paraId="6A000CFA"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Кто создал\получил</w:t>
            </w:r>
          </w:p>
        </w:tc>
        <w:tc>
          <w:tcPr>
            <w:tcW w:w="1101" w:type="dxa"/>
            <w:shd w:val="clear" w:color="auto" w:fill="auto"/>
            <w:noWrap/>
            <w:vAlign w:val="center"/>
            <w:hideMark/>
          </w:tcPr>
          <w:p w14:paraId="6A000CF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CF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CF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CF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CF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r>
      <w:tr w:rsidR="00BF1EBD" w:rsidRPr="00682362" w14:paraId="6A000D08" w14:textId="77777777" w:rsidTr="00BF1EBD">
        <w:trPr>
          <w:trHeight w:val="360"/>
        </w:trPr>
        <w:tc>
          <w:tcPr>
            <w:tcW w:w="1848" w:type="dxa"/>
            <w:shd w:val="clear" w:color="auto" w:fill="auto"/>
            <w:hideMark/>
          </w:tcPr>
          <w:p w14:paraId="6A000D01"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CreateDate </w:t>
            </w:r>
          </w:p>
        </w:tc>
        <w:tc>
          <w:tcPr>
            <w:tcW w:w="1418" w:type="dxa"/>
            <w:shd w:val="clear" w:color="auto" w:fill="auto"/>
            <w:hideMark/>
          </w:tcPr>
          <w:p w14:paraId="6A000D02"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Когда создал\получил</w:t>
            </w:r>
          </w:p>
        </w:tc>
        <w:tc>
          <w:tcPr>
            <w:tcW w:w="1101" w:type="dxa"/>
            <w:shd w:val="clear" w:color="auto" w:fill="auto"/>
            <w:noWrap/>
            <w:vAlign w:val="center"/>
            <w:hideMark/>
          </w:tcPr>
          <w:p w14:paraId="6A000D0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D0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D0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0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0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r>
      <w:tr w:rsidR="00BF1EBD" w:rsidRPr="00682362" w14:paraId="6A000D10" w14:textId="77777777" w:rsidTr="00BF1EBD">
        <w:trPr>
          <w:trHeight w:val="480"/>
        </w:trPr>
        <w:tc>
          <w:tcPr>
            <w:tcW w:w="1848" w:type="dxa"/>
            <w:shd w:val="clear" w:color="auto" w:fill="auto"/>
            <w:hideMark/>
          </w:tcPr>
          <w:p w14:paraId="6A000D09"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PublisherUserName </w:t>
            </w:r>
          </w:p>
        </w:tc>
        <w:tc>
          <w:tcPr>
            <w:tcW w:w="1418" w:type="dxa"/>
            <w:shd w:val="clear" w:color="auto" w:fill="auto"/>
            <w:hideMark/>
          </w:tcPr>
          <w:p w14:paraId="6A000D0A"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Кто ввел в эксплуатацию</w:t>
            </w:r>
          </w:p>
        </w:tc>
        <w:tc>
          <w:tcPr>
            <w:tcW w:w="1101" w:type="dxa"/>
            <w:shd w:val="clear" w:color="auto" w:fill="auto"/>
            <w:noWrap/>
            <w:vAlign w:val="center"/>
            <w:hideMark/>
          </w:tcPr>
          <w:p w14:paraId="6A000D0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0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0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D0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0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r>
      <w:tr w:rsidR="00BF1EBD" w:rsidRPr="00682362" w14:paraId="6A000D18" w14:textId="77777777" w:rsidTr="00BF1EBD">
        <w:trPr>
          <w:trHeight w:val="450"/>
        </w:trPr>
        <w:tc>
          <w:tcPr>
            <w:tcW w:w="1848" w:type="dxa"/>
            <w:shd w:val="clear" w:color="auto" w:fill="auto"/>
            <w:hideMark/>
          </w:tcPr>
          <w:p w14:paraId="6A000D11"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PublishDate </w:t>
            </w:r>
          </w:p>
        </w:tc>
        <w:tc>
          <w:tcPr>
            <w:tcW w:w="1418" w:type="dxa"/>
            <w:shd w:val="clear" w:color="auto" w:fill="auto"/>
            <w:hideMark/>
          </w:tcPr>
          <w:p w14:paraId="6A000D12"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Когда ввел в эксплуатацию</w:t>
            </w:r>
          </w:p>
        </w:tc>
        <w:tc>
          <w:tcPr>
            <w:tcW w:w="1101" w:type="dxa"/>
            <w:shd w:val="clear" w:color="auto" w:fill="auto"/>
            <w:noWrap/>
            <w:vAlign w:val="center"/>
            <w:hideMark/>
          </w:tcPr>
          <w:p w14:paraId="6A000D1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1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1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D1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1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r>
      <w:tr w:rsidR="00BF1EBD" w:rsidRPr="00682362" w14:paraId="6A000D20" w14:textId="77777777" w:rsidTr="00BF1EBD">
        <w:trPr>
          <w:trHeight w:val="450"/>
        </w:trPr>
        <w:tc>
          <w:tcPr>
            <w:tcW w:w="1848" w:type="dxa"/>
            <w:shd w:val="clear" w:color="auto" w:fill="auto"/>
            <w:hideMark/>
          </w:tcPr>
          <w:p w14:paraId="6A000D19"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RevokerUserName</w:t>
            </w:r>
          </w:p>
        </w:tc>
        <w:tc>
          <w:tcPr>
            <w:tcW w:w="1418" w:type="dxa"/>
            <w:shd w:val="clear" w:color="auto" w:fill="auto"/>
            <w:hideMark/>
          </w:tcPr>
          <w:p w14:paraId="6A000D1A"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Кто вывел из эксплуатации </w:t>
            </w:r>
          </w:p>
        </w:tc>
        <w:tc>
          <w:tcPr>
            <w:tcW w:w="1101" w:type="dxa"/>
            <w:shd w:val="clear" w:color="auto" w:fill="auto"/>
            <w:noWrap/>
            <w:vAlign w:val="center"/>
            <w:hideMark/>
          </w:tcPr>
          <w:p w14:paraId="6A000D1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1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1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1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D1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r>
      <w:tr w:rsidR="00BF1EBD" w:rsidRPr="00682362" w14:paraId="6A000D28" w14:textId="77777777" w:rsidTr="00BF1EBD">
        <w:trPr>
          <w:trHeight w:val="420"/>
        </w:trPr>
        <w:tc>
          <w:tcPr>
            <w:tcW w:w="1848" w:type="dxa"/>
            <w:shd w:val="clear" w:color="auto" w:fill="auto"/>
            <w:hideMark/>
          </w:tcPr>
          <w:p w14:paraId="6A000D21"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RevokeDate</w:t>
            </w:r>
          </w:p>
        </w:tc>
        <w:tc>
          <w:tcPr>
            <w:tcW w:w="1418" w:type="dxa"/>
            <w:shd w:val="clear" w:color="auto" w:fill="auto"/>
            <w:hideMark/>
          </w:tcPr>
          <w:p w14:paraId="6A000D22"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Когда вывел из эксплуатации </w:t>
            </w:r>
          </w:p>
        </w:tc>
        <w:tc>
          <w:tcPr>
            <w:tcW w:w="1101" w:type="dxa"/>
            <w:shd w:val="clear" w:color="auto" w:fill="auto"/>
            <w:noWrap/>
            <w:vAlign w:val="center"/>
            <w:hideMark/>
          </w:tcPr>
          <w:p w14:paraId="6A000D2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2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2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2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c>
          <w:tcPr>
            <w:tcW w:w="1202" w:type="dxa"/>
            <w:shd w:val="clear" w:color="auto" w:fill="auto"/>
            <w:noWrap/>
            <w:vAlign w:val="center"/>
            <w:hideMark/>
          </w:tcPr>
          <w:p w14:paraId="6A000D2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r>
      <w:tr w:rsidR="00BF1EBD" w:rsidRPr="00682362" w14:paraId="6A000D30" w14:textId="77777777" w:rsidTr="00BF1EBD">
        <w:trPr>
          <w:trHeight w:val="300"/>
        </w:trPr>
        <w:tc>
          <w:tcPr>
            <w:tcW w:w="1848" w:type="dxa"/>
            <w:shd w:val="clear" w:color="auto" w:fill="auto"/>
            <w:hideMark/>
          </w:tcPr>
          <w:p w14:paraId="6A000D29"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DestroyerUserName</w:t>
            </w:r>
          </w:p>
        </w:tc>
        <w:tc>
          <w:tcPr>
            <w:tcW w:w="1418" w:type="dxa"/>
            <w:shd w:val="clear" w:color="auto" w:fill="auto"/>
            <w:hideMark/>
          </w:tcPr>
          <w:p w14:paraId="6A000D2A"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Кто уничтожил </w:t>
            </w:r>
          </w:p>
        </w:tc>
        <w:tc>
          <w:tcPr>
            <w:tcW w:w="1101" w:type="dxa"/>
            <w:shd w:val="clear" w:color="auto" w:fill="auto"/>
            <w:noWrap/>
            <w:vAlign w:val="center"/>
            <w:hideMark/>
          </w:tcPr>
          <w:p w14:paraId="6A000D2B"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2C"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2D"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2E"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2F"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r w:rsidR="00BF1EBD" w:rsidRPr="00682362" w14:paraId="6A000D38" w14:textId="77777777" w:rsidTr="00BF1EBD">
        <w:trPr>
          <w:trHeight w:val="300"/>
        </w:trPr>
        <w:tc>
          <w:tcPr>
            <w:tcW w:w="1848" w:type="dxa"/>
            <w:shd w:val="clear" w:color="auto" w:fill="auto"/>
            <w:hideMark/>
          </w:tcPr>
          <w:p w14:paraId="6A000D31"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DestroyDate</w:t>
            </w:r>
          </w:p>
        </w:tc>
        <w:tc>
          <w:tcPr>
            <w:tcW w:w="1418" w:type="dxa"/>
            <w:shd w:val="clear" w:color="auto" w:fill="auto"/>
            <w:hideMark/>
          </w:tcPr>
          <w:p w14:paraId="6A000D32" w14:textId="77777777" w:rsidR="00BF1EBD" w:rsidRPr="00682362" w:rsidRDefault="00BF1EBD" w:rsidP="00632CFB">
            <w:pPr>
              <w:spacing w:after="0"/>
              <w:ind w:left="0"/>
              <w:rPr>
                <w:rFonts w:eastAsia="Times New Roman" w:cs="Times New Roman"/>
                <w:b/>
                <w:bCs/>
                <w:color w:val="000000"/>
                <w:sz w:val="16"/>
                <w:szCs w:val="16"/>
                <w:lang w:eastAsia="ru-RU"/>
              </w:rPr>
            </w:pPr>
            <w:r w:rsidRPr="00682362">
              <w:rPr>
                <w:rFonts w:eastAsia="Times New Roman" w:cs="Times New Roman"/>
                <w:b/>
                <w:bCs/>
                <w:color w:val="000000"/>
                <w:sz w:val="16"/>
                <w:szCs w:val="16"/>
                <w:lang w:eastAsia="ru-RU"/>
              </w:rPr>
              <w:t xml:space="preserve">Когда уничтожил </w:t>
            </w:r>
          </w:p>
        </w:tc>
        <w:tc>
          <w:tcPr>
            <w:tcW w:w="1101" w:type="dxa"/>
            <w:shd w:val="clear" w:color="auto" w:fill="auto"/>
            <w:noWrap/>
            <w:vAlign w:val="center"/>
            <w:hideMark/>
          </w:tcPr>
          <w:p w14:paraId="6A000D33"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34"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35"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36"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 </w:t>
            </w:r>
          </w:p>
        </w:tc>
        <w:tc>
          <w:tcPr>
            <w:tcW w:w="1202" w:type="dxa"/>
            <w:shd w:val="clear" w:color="auto" w:fill="auto"/>
            <w:noWrap/>
            <w:vAlign w:val="center"/>
            <w:hideMark/>
          </w:tcPr>
          <w:p w14:paraId="6A000D37" w14:textId="77777777" w:rsidR="00BF1EBD" w:rsidRPr="00682362" w:rsidRDefault="00BF1EBD" w:rsidP="00632CFB">
            <w:pPr>
              <w:spacing w:after="0"/>
              <w:ind w:left="0"/>
              <w:jc w:val="center"/>
              <w:rPr>
                <w:rFonts w:eastAsia="Times New Roman" w:cs="Times New Roman"/>
                <w:color w:val="000000"/>
                <w:sz w:val="16"/>
                <w:szCs w:val="16"/>
                <w:lang w:eastAsia="ru-RU"/>
              </w:rPr>
            </w:pPr>
            <w:r w:rsidRPr="00682362">
              <w:rPr>
                <w:rFonts w:eastAsia="Times New Roman" w:cs="Times New Roman"/>
                <w:color w:val="000000"/>
                <w:sz w:val="16"/>
                <w:szCs w:val="16"/>
                <w:lang w:eastAsia="ru-RU"/>
              </w:rPr>
              <w:t>+</w:t>
            </w:r>
          </w:p>
        </w:tc>
      </w:tr>
    </w:tbl>
    <w:p w14:paraId="6A000D39" w14:textId="77777777" w:rsidR="00BF1EBD" w:rsidRPr="00682362" w:rsidRDefault="00BF1EBD" w:rsidP="00BF1EBD">
      <w:pPr>
        <w:pStyle w:val="maintext"/>
      </w:pPr>
    </w:p>
    <w:p w14:paraId="6A000D3A" w14:textId="77777777" w:rsidR="00BF1EBD" w:rsidRPr="00682362" w:rsidRDefault="00BF1EBD" w:rsidP="002B115F">
      <w:pPr>
        <w:pStyle w:val="a0"/>
        <w:numPr>
          <w:ilvl w:val="1"/>
          <w:numId w:val="180"/>
        </w:numPr>
        <w:spacing w:after="200" w:line="276" w:lineRule="auto"/>
        <w:jc w:val="both"/>
      </w:pPr>
      <w:r w:rsidRPr="00682362">
        <w:t xml:space="preserve">нажмите </w:t>
      </w:r>
      <w:r w:rsidRPr="00682362">
        <w:rPr>
          <w:b/>
        </w:rPr>
        <w:t>Добавить</w:t>
      </w:r>
      <w:r w:rsidRPr="00682362">
        <w:t xml:space="preserve"> – окно добавления закладки закроется автоматически;</w:t>
      </w:r>
    </w:p>
    <w:p w14:paraId="6A000D3B" w14:textId="77777777" w:rsidR="00BF1EBD" w:rsidRPr="00682362" w:rsidRDefault="00BF1EBD" w:rsidP="002B115F">
      <w:pPr>
        <w:pStyle w:val="a0"/>
        <w:numPr>
          <w:ilvl w:val="1"/>
          <w:numId w:val="180"/>
        </w:numPr>
        <w:spacing w:after="200" w:line="276" w:lineRule="auto"/>
        <w:jc w:val="both"/>
      </w:pPr>
      <w:r w:rsidRPr="00682362">
        <w:t>при необходимости повторите нужные действия для других закладок.</w:t>
      </w:r>
    </w:p>
    <w:p w14:paraId="6A000D3C" w14:textId="77777777" w:rsidR="00BF1EBD" w:rsidRPr="00682362" w:rsidRDefault="00BF1EBD" w:rsidP="002B115F">
      <w:pPr>
        <w:pStyle w:val="a0"/>
        <w:numPr>
          <w:ilvl w:val="0"/>
          <w:numId w:val="180"/>
        </w:numPr>
        <w:spacing w:line="276" w:lineRule="auto"/>
        <w:ind w:left="714" w:hanging="357"/>
        <w:jc w:val="both"/>
      </w:pPr>
      <w:r w:rsidRPr="00682362">
        <w:t>В зависимости от того, хотите ли вы отобразить закладки, чтобы проверить, как они размещены в документе, выполните следующие действия:</w:t>
      </w:r>
    </w:p>
    <w:p w14:paraId="6A000D3D" w14:textId="77777777" w:rsidR="00BF1EBD" w:rsidRPr="00682362" w:rsidRDefault="00BF1EBD" w:rsidP="00BF1EBD">
      <w:pPr>
        <w:pStyle w:val="bulletlist2"/>
        <w:spacing w:after="0"/>
      </w:pPr>
      <w:r w:rsidRPr="00682362">
        <w:t xml:space="preserve">если вы не хотите отображать закладки в документе </w:t>
      </w:r>
      <w:r w:rsidRPr="00682362">
        <w:rPr>
          <w:lang w:val="en-US"/>
        </w:rPr>
        <w:t>Microsoft</w:t>
      </w:r>
      <w:r w:rsidRPr="00682362">
        <w:t xml:space="preserve"> </w:t>
      </w:r>
      <w:r w:rsidRPr="00682362">
        <w:rPr>
          <w:lang w:val="en-US"/>
        </w:rPr>
        <w:t>Word</w:t>
      </w:r>
      <w:r w:rsidRPr="00682362">
        <w:t>, переходите к шагу 9 настоящей процедуры;</w:t>
      </w:r>
    </w:p>
    <w:p w14:paraId="6A000D3E" w14:textId="77777777" w:rsidR="00BF1EBD" w:rsidRPr="00682362" w:rsidRDefault="00BF1EBD" w:rsidP="00BF1EBD">
      <w:pPr>
        <w:pStyle w:val="bulletlist2"/>
        <w:spacing w:after="0"/>
      </w:pPr>
      <w:r w:rsidRPr="00682362">
        <w:t xml:space="preserve">если вы хотите отобразить закладки в документе </w:t>
      </w:r>
      <w:r w:rsidRPr="00682362">
        <w:rPr>
          <w:lang w:val="en-US"/>
        </w:rPr>
        <w:t>Microsoft</w:t>
      </w:r>
      <w:r w:rsidRPr="00682362">
        <w:t xml:space="preserve"> </w:t>
      </w:r>
      <w:r w:rsidRPr="00682362">
        <w:rPr>
          <w:lang w:val="en-US"/>
        </w:rPr>
        <w:t>Word</w:t>
      </w:r>
      <w:r w:rsidRPr="00682362">
        <w:t>, переходите к следующему шагу настоящей процедуры.</w:t>
      </w:r>
    </w:p>
    <w:p w14:paraId="6A000D3F" w14:textId="77777777" w:rsidR="00BF1EBD" w:rsidRPr="00682362" w:rsidRDefault="00BF1EBD" w:rsidP="002B115F">
      <w:pPr>
        <w:pStyle w:val="a0"/>
        <w:numPr>
          <w:ilvl w:val="0"/>
          <w:numId w:val="180"/>
        </w:numPr>
        <w:spacing w:after="200" w:line="276" w:lineRule="auto"/>
        <w:jc w:val="both"/>
      </w:pPr>
      <w:r w:rsidRPr="00682362">
        <w:t xml:space="preserve">В ленточном меню Microsoft Word перейдите на вкладку </w:t>
      </w:r>
      <w:r w:rsidRPr="00682362">
        <w:rPr>
          <w:b/>
        </w:rPr>
        <w:t>Файл</w:t>
      </w:r>
      <w:r w:rsidRPr="00682362">
        <w:t xml:space="preserve"> и выберите пункт </w:t>
      </w:r>
      <w:r w:rsidRPr="00682362">
        <w:rPr>
          <w:b/>
        </w:rPr>
        <w:t>Параметры</w:t>
      </w:r>
      <w:r w:rsidRPr="00682362">
        <w:t>.</w:t>
      </w:r>
    </w:p>
    <w:p w14:paraId="6A000D40" w14:textId="77777777" w:rsidR="00BF1EBD" w:rsidRPr="00682362" w:rsidRDefault="00BF1EBD" w:rsidP="002B115F">
      <w:pPr>
        <w:pStyle w:val="a0"/>
        <w:numPr>
          <w:ilvl w:val="0"/>
          <w:numId w:val="180"/>
        </w:numPr>
        <w:spacing w:after="200" w:line="276" w:lineRule="auto"/>
        <w:jc w:val="both"/>
      </w:pPr>
      <w:r w:rsidRPr="00682362">
        <w:t xml:space="preserve">В левой части окна выберите </w:t>
      </w:r>
      <w:r w:rsidRPr="00682362">
        <w:rPr>
          <w:b/>
        </w:rPr>
        <w:t>Дополнительно</w:t>
      </w:r>
      <w:r w:rsidRPr="00682362">
        <w:t xml:space="preserve">. </w:t>
      </w:r>
    </w:p>
    <w:p w14:paraId="6A000D41" w14:textId="77777777" w:rsidR="00BF1EBD" w:rsidRPr="00682362" w:rsidRDefault="00BF1EBD" w:rsidP="002B115F">
      <w:pPr>
        <w:pStyle w:val="a0"/>
        <w:numPr>
          <w:ilvl w:val="0"/>
          <w:numId w:val="180"/>
        </w:numPr>
        <w:spacing w:after="200" w:line="276" w:lineRule="auto"/>
        <w:jc w:val="both"/>
      </w:pPr>
      <w:r w:rsidRPr="00682362">
        <w:t xml:space="preserve">В секции </w:t>
      </w:r>
      <w:r w:rsidRPr="00682362">
        <w:rPr>
          <w:b/>
        </w:rPr>
        <w:t>Показывать</w:t>
      </w:r>
      <w:r w:rsidRPr="00682362">
        <w:t xml:space="preserve"> </w:t>
      </w:r>
      <w:r w:rsidRPr="00682362">
        <w:rPr>
          <w:b/>
        </w:rPr>
        <w:t>содержимое</w:t>
      </w:r>
      <w:r w:rsidRPr="00682362">
        <w:t xml:space="preserve"> </w:t>
      </w:r>
      <w:r w:rsidRPr="00682362">
        <w:rPr>
          <w:b/>
        </w:rPr>
        <w:t>документа</w:t>
      </w:r>
      <w:r w:rsidRPr="00682362">
        <w:t xml:space="preserve"> справа установите флажок </w:t>
      </w:r>
      <w:r w:rsidRPr="00682362">
        <w:rPr>
          <w:b/>
        </w:rPr>
        <w:t>Показывать</w:t>
      </w:r>
      <w:r w:rsidRPr="00682362">
        <w:t xml:space="preserve"> </w:t>
      </w:r>
      <w:r w:rsidRPr="00682362">
        <w:rPr>
          <w:b/>
        </w:rPr>
        <w:t>закладки</w:t>
      </w:r>
      <w:r w:rsidRPr="00682362">
        <w:t>.</w:t>
      </w:r>
    </w:p>
    <w:p w14:paraId="6A000D42" w14:textId="77777777" w:rsidR="00BF1EBD" w:rsidRPr="00682362" w:rsidRDefault="00BF1EBD" w:rsidP="002B115F">
      <w:pPr>
        <w:pStyle w:val="a0"/>
        <w:numPr>
          <w:ilvl w:val="0"/>
          <w:numId w:val="180"/>
        </w:numPr>
        <w:spacing w:after="200" w:line="276" w:lineRule="auto"/>
        <w:jc w:val="both"/>
      </w:pPr>
      <w:r w:rsidRPr="00682362">
        <w:t xml:space="preserve">Нажмите </w:t>
      </w:r>
      <w:r w:rsidRPr="00682362">
        <w:rPr>
          <w:b/>
        </w:rPr>
        <w:t>OK</w:t>
      </w:r>
      <w:r w:rsidRPr="00682362">
        <w:t>, чтобы сохранить изменения.</w:t>
      </w:r>
    </w:p>
    <w:p w14:paraId="6A000D43" w14:textId="77777777" w:rsidR="00BF1EBD" w:rsidRPr="00682362" w:rsidRDefault="00BF1EBD" w:rsidP="002B115F">
      <w:pPr>
        <w:pStyle w:val="a0"/>
        <w:numPr>
          <w:ilvl w:val="0"/>
          <w:numId w:val="180"/>
        </w:numPr>
        <w:spacing w:after="200" w:line="276" w:lineRule="auto"/>
        <w:jc w:val="both"/>
      </w:pPr>
      <w:r w:rsidRPr="00682362">
        <w:t xml:space="preserve">Закладки будут отображены серым значком </w:t>
      </w:r>
      <w:r w:rsidRPr="00682362">
        <w:rPr>
          <w:noProof/>
        </w:rPr>
        <w:drawing>
          <wp:inline distT="0" distB="0" distL="0" distR="0" wp14:anchorId="6A00226C" wp14:editId="6A00226D">
            <wp:extent cx="76210" cy="190526"/>
            <wp:effectExtent l="0" t="0" r="0"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3"/>
                    <a:stretch>
                      <a:fillRect/>
                    </a:stretch>
                  </pic:blipFill>
                  <pic:spPr>
                    <a:xfrm>
                      <a:off x="0" y="0"/>
                      <a:ext cx="76210" cy="190526"/>
                    </a:xfrm>
                    <a:prstGeom prst="rect">
                      <a:avLst/>
                    </a:prstGeom>
                  </pic:spPr>
                </pic:pic>
              </a:graphicData>
            </a:graphic>
          </wp:inline>
        </w:drawing>
      </w:r>
      <w:r w:rsidRPr="00682362">
        <w:t>.</w:t>
      </w:r>
    </w:p>
    <w:p w14:paraId="6A000D44" w14:textId="77777777" w:rsidR="00BF1EBD" w:rsidRPr="00682362" w:rsidRDefault="00BF1EBD" w:rsidP="002B115F">
      <w:pPr>
        <w:pStyle w:val="a0"/>
        <w:numPr>
          <w:ilvl w:val="0"/>
          <w:numId w:val="180"/>
        </w:numPr>
        <w:spacing w:after="200" w:line="276" w:lineRule="auto"/>
        <w:jc w:val="both"/>
      </w:pPr>
      <w:r w:rsidRPr="00682362">
        <w:t>Сохраните документ Microsoft Word в формате RTF.</w:t>
      </w:r>
    </w:p>
    <w:p w14:paraId="6A000D45" w14:textId="77777777" w:rsidR="00BF1EBD" w:rsidRPr="00682362" w:rsidRDefault="00BF1EBD" w:rsidP="00BF1EBD">
      <w:pPr>
        <w:pStyle w:val="maintext"/>
      </w:pPr>
    </w:p>
    <w:p w14:paraId="6A000D46" w14:textId="77777777" w:rsidR="00D14503" w:rsidRPr="00682362" w:rsidRDefault="00D14503" w:rsidP="00D14503">
      <w:pPr>
        <w:pStyle w:val="20"/>
        <w:rPr>
          <w:lang w:val="ru-RU"/>
        </w:rPr>
      </w:pPr>
      <w:bookmarkStart w:id="1209" w:name="_Ref488424733"/>
      <w:bookmarkStart w:id="1210" w:name="_Ref488424746"/>
      <w:bookmarkStart w:id="1211" w:name="_Toc499652488"/>
      <w:r w:rsidRPr="00682362">
        <w:rPr>
          <w:lang w:val="ru-RU"/>
        </w:rPr>
        <w:t>Глобальные группы JMS</w:t>
      </w:r>
      <w:bookmarkEnd w:id="956"/>
      <w:bookmarkEnd w:id="957"/>
      <w:bookmarkEnd w:id="958"/>
      <w:bookmarkEnd w:id="959"/>
      <w:bookmarkEnd w:id="960"/>
      <w:bookmarkEnd w:id="961"/>
      <w:bookmarkEnd w:id="962"/>
      <w:bookmarkEnd w:id="963"/>
      <w:bookmarkEnd w:id="964"/>
      <w:bookmarkEnd w:id="1209"/>
      <w:bookmarkEnd w:id="1210"/>
      <w:bookmarkEnd w:id="1211"/>
    </w:p>
    <w:p w14:paraId="6A000D47" w14:textId="77777777" w:rsidR="00B1112F" w:rsidRPr="00682362" w:rsidRDefault="00D14503" w:rsidP="00B1112F">
      <w:pPr>
        <w:pStyle w:val="maintext"/>
        <w:keepNext/>
      </w:pPr>
      <w:r w:rsidRPr="00682362">
        <w:t xml:space="preserve">Глобальные группы JMS используются, чтобы распространить действие привязок профилей JMS только на выбранных пользователей и рабочие станции. Например, если профиль JMS привязан к каталогу пользователей </w:t>
      </w:r>
      <w:r w:rsidRPr="00682362">
        <w:rPr>
          <w:b/>
          <w:lang w:val="en-US"/>
        </w:rPr>
        <w:t>Users</w:t>
      </w:r>
      <w:r w:rsidR="007D7FE0" w:rsidRPr="00682362">
        <w:t xml:space="preserve"> (Пользователи)</w:t>
      </w:r>
      <w:r w:rsidRPr="00682362">
        <w:t>, то по умолчанию (без применения глобальных групп</w:t>
      </w:r>
      <w:r w:rsidR="00B1112F" w:rsidRPr="00682362">
        <w:t xml:space="preserve"> </w:t>
      </w:r>
      <w:r w:rsidR="00B1112F" w:rsidRPr="00682362">
        <w:rPr>
          <w:lang w:val="en-US"/>
        </w:rPr>
        <w:t>JMS</w:t>
      </w:r>
      <w:r w:rsidRPr="00682362">
        <w:t xml:space="preserve">) этот профиль будет применяться ко всем пользователям </w:t>
      </w:r>
      <w:r w:rsidR="00FE25B8" w:rsidRPr="00682362">
        <w:t>этого</w:t>
      </w:r>
      <w:r w:rsidRPr="00682362">
        <w:t xml:space="preserve"> каталога и ко всем рабочим станциям, зарегистрированным в JMS. Если создать глобальную группу и включить в неё только определённых пользователей каталога </w:t>
      </w:r>
      <w:r w:rsidRPr="00682362">
        <w:rPr>
          <w:b/>
          <w:lang w:val="en-US"/>
        </w:rPr>
        <w:t>Users</w:t>
      </w:r>
      <w:r w:rsidR="00D32109" w:rsidRPr="00682362">
        <w:t xml:space="preserve"> (Пользователи)</w:t>
      </w:r>
      <w:r w:rsidRPr="00682362">
        <w:t xml:space="preserve"> и определённые рабочие станции, после чего указать эту глобальную группу в настройках привязки профиля, </w:t>
      </w:r>
      <w:r w:rsidR="00B1112F" w:rsidRPr="00682362">
        <w:t xml:space="preserve">можно ограничить область применения профиля двумя способами: </w:t>
      </w:r>
    </w:p>
    <w:p w14:paraId="6A000D48" w14:textId="77777777" w:rsidR="00B1112F" w:rsidRPr="00682362" w:rsidRDefault="00B1112F" w:rsidP="00B1112F">
      <w:pPr>
        <w:pStyle w:val="bulletlist"/>
      </w:pPr>
      <w:r w:rsidRPr="00682362">
        <w:t xml:space="preserve">профиль будет применяться только к тем пользователям и рабочим станциям, которые входят в указанную глобальную группу </w:t>
      </w:r>
      <w:r w:rsidRPr="00682362">
        <w:rPr>
          <w:lang w:val="en-US"/>
        </w:rPr>
        <w:t>JMS</w:t>
      </w:r>
      <w:r w:rsidRPr="00682362">
        <w:t>;</w:t>
      </w:r>
    </w:p>
    <w:p w14:paraId="6A000D49" w14:textId="77777777" w:rsidR="00B1112F" w:rsidRPr="00682362" w:rsidRDefault="00B1112F" w:rsidP="00B1112F">
      <w:pPr>
        <w:pStyle w:val="bulletlist"/>
      </w:pPr>
      <w:r w:rsidRPr="00682362">
        <w:t xml:space="preserve">профиль будет применяться к пользователям и рабочим станциям, не входящим в указанную глобальную группу </w:t>
      </w:r>
      <w:r w:rsidRPr="00682362">
        <w:rPr>
          <w:lang w:val="en-US"/>
        </w:rPr>
        <w:t>JMS</w:t>
      </w:r>
      <w:r w:rsidRPr="00682362">
        <w:t xml:space="preserve">. </w:t>
      </w:r>
    </w:p>
    <w:p w14:paraId="6A000D4A" w14:textId="77777777" w:rsidR="00D14503" w:rsidRPr="00682362" w:rsidRDefault="00D14503" w:rsidP="00D14503">
      <w:pPr>
        <w:pStyle w:val="maintext"/>
        <w:keepNext/>
      </w:pPr>
      <w:r w:rsidRPr="00682362">
        <w:lastRenderedPageBreak/>
        <w:t>Чтобы создать глобальную группу, выполните следующие действия.</w:t>
      </w:r>
    </w:p>
    <w:p w14:paraId="6A000D4B" w14:textId="77777777" w:rsidR="00D14503" w:rsidRPr="00682362" w:rsidRDefault="00D14503" w:rsidP="002B115F">
      <w:pPr>
        <w:pStyle w:val="numberlist1"/>
        <w:numPr>
          <w:ilvl w:val="0"/>
          <w:numId w:val="61"/>
        </w:numPr>
      </w:pPr>
      <w:r w:rsidRPr="00682362">
        <w:t xml:space="preserve">В окне консоли управления перейдите в раздел </w:t>
      </w:r>
      <w:r w:rsidRPr="00682362">
        <w:rPr>
          <w:b/>
        </w:rPr>
        <w:t>Пользователи и роли</w:t>
      </w:r>
      <w:r w:rsidR="008F7AE0" w:rsidRPr="00682362">
        <w:rPr>
          <w:b/>
        </w:rPr>
        <w:t xml:space="preserve"> -&gt; </w:t>
      </w:r>
      <w:r w:rsidRPr="00682362">
        <w:rPr>
          <w:b/>
        </w:rPr>
        <w:t>Глобальные группы</w:t>
      </w:r>
      <w:r w:rsidRPr="00682362">
        <w:t xml:space="preserve"> и в верхней панели щёлкните на значке </w:t>
      </w:r>
      <w:r w:rsidRPr="00682362">
        <w:rPr>
          <w:b/>
        </w:rPr>
        <w:t>Создать</w:t>
      </w:r>
      <w:r w:rsidRPr="00682362">
        <w:t>.</w:t>
      </w:r>
    </w:p>
    <w:p w14:paraId="6A000D4C"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A000D4D" w14:textId="77777777" w:rsidR="00D14503" w:rsidRPr="00682362" w:rsidRDefault="00B37454" w:rsidP="00D14503">
      <w:pPr>
        <w:pStyle w:val="figure"/>
      </w:pPr>
      <w:r w:rsidRPr="00682362">
        <w:drawing>
          <wp:inline distT="0" distB="0" distL="0" distR="0" wp14:anchorId="6A00226E" wp14:editId="6A00226F">
            <wp:extent cx="3162300" cy="1325880"/>
            <wp:effectExtent l="0" t="0" r="0" b="762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4"/>
                    <a:stretch>
                      <a:fillRect/>
                    </a:stretch>
                  </pic:blipFill>
                  <pic:spPr>
                    <a:xfrm>
                      <a:off x="0" y="0"/>
                      <a:ext cx="3162300" cy="1325880"/>
                    </a:xfrm>
                    <a:prstGeom prst="rect">
                      <a:avLst/>
                    </a:prstGeom>
                  </pic:spPr>
                </pic:pic>
              </a:graphicData>
            </a:graphic>
          </wp:inline>
        </w:drawing>
      </w:r>
    </w:p>
    <w:p w14:paraId="6A000D4E"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466</w:t>
      </w:r>
      <w:r w:rsidR="00B51D63">
        <w:rPr>
          <w:noProof/>
        </w:rPr>
        <w:fldChar w:fldCharType="end"/>
      </w:r>
      <w:r w:rsidRPr="00682362">
        <w:t xml:space="preserve"> – Создание новой глобальной группы</w:t>
      </w:r>
    </w:p>
    <w:p w14:paraId="6A000D4F" w14:textId="77777777" w:rsidR="00D14503" w:rsidRPr="00682362" w:rsidRDefault="00C51E6B" w:rsidP="00FF7036">
      <w:pPr>
        <w:pStyle w:val="numberlist1"/>
        <w:numPr>
          <w:ilvl w:val="0"/>
          <w:numId w:val="22"/>
        </w:numPr>
      </w:pPr>
      <w:r w:rsidRPr="00682362">
        <w:t>В</w:t>
      </w:r>
      <w:r w:rsidR="00D14503" w:rsidRPr="00682362">
        <w:t xml:space="preserve">ведите наименование и описание глобальной группы в соответствующих полях, после чего нажмите </w:t>
      </w:r>
      <w:r w:rsidR="00D14503" w:rsidRPr="00682362">
        <w:rPr>
          <w:b/>
        </w:rPr>
        <w:t>OK</w:t>
      </w:r>
      <w:r w:rsidR="00D14503" w:rsidRPr="00682362">
        <w:t>.</w:t>
      </w:r>
    </w:p>
    <w:p w14:paraId="6A000D50" w14:textId="77777777" w:rsidR="00D14503" w:rsidRPr="00682362" w:rsidRDefault="00D14503" w:rsidP="00D14503">
      <w:pPr>
        <w:pStyle w:val="numberlist1"/>
        <w:keepNext/>
        <w:numPr>
          <w:ilvl w:val="0"/>
          <w:numId w:val="0"/>
        </w:numPr>
        <w:ind w:left="1134"/>
      </w:pPr>
      <w:r w:rsidRPr="00682362">
        <w:t>Новая глобальная группа отобразится в окне консоли управления JMS.</w:t>
      </w:r>
    </w:p>
    <w:p w14:paraId="6A000D51" w14:textId="77777777" w:rsidR="00D14503" w:rsidRPr="00682362" w:rsidRDefault="001544F8" w:rsidP="00D14503">
      <w:pPr>
        <w:pStyle w:val="figure"/>
      </w:pPr>
      <w:r w:rsidRPr="00682362">
        <w:drawing>
          <wp:inline distT="0" distB="0" distL="0" distR="0" wp14:anchorId="6A002270" wp14:editId="6A002271">
            <wp:extent cx="5501640" cy="2987040"/>
            <wp:effectExtent l="19050" t="19050" r="22860" b="2286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5"/>
                    <a:stretch>
                      <a:fillRect/>
                    </a:stretch>
                  </pic:blipFill>
                  <pic:spPr>
                    <a:xfrm>
                      <a:off x="0" y="0"/>
                      <a:ext cx="5501640" cy="2987040"/>
                    </a:xfrm>
                    <a:prstGeom prst="rect">
                      <a:avLst/>
                    </a:prstGeom>
                    <a:ln w="3175">
                      <a:solidFill>
                        <a:schemeClr val="tx1"/>
                      </a:solidFill>
                    </a:ln>
                  </pic:spPr>
                </pic:pic>
              </a:graphicData>
            </a:graphic>
          </wp:inline>
        </w:drawing>
      </w:r>
    </w:p>
    <w:p w14:paraId="6A000D52"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467</w:t>
      </w:r>
      <w:r w:rsidR="00B51D63">
        <w:rPr>
          <w:noProof/>
        </w:rPr>
        <w:fldChar w:fldCharType="end"/>
      </w:r>
      <w:r w:rsidRPr="00682362">
        <w:t xml:space="preserve"> – Созданная глобальная группа отображается в списке</w:t>
      </w:r>
    </w:p>
    <w:p w14:paraId="6A000D53" w14:textId="77777777" w:rsidR="00D14503" w:rsidRPr="00682362" w:rsidRDefault="00D14503" w:rsidP="00FF7036">
      <w:pPr>
        <w:pStyle w:val="numberlist1"/>
        <w:numPr>
          <w:ilvl w:val="0"/>
          <w:numId w:val="22"/>
        </w:numPr>
      </w:pPr>
      <w:r w:rsidRPr="00682362">
        <w:t xml:space="preserve">Чтобы добавить в созданную глобальную группу пользователей, отметьте эту глобальную группу и в верхней панели щёлкните на значке </w:t>
      </w:r>
      <w:r w:rsidRPr="00682362">
        <w:rPr>
          <w:b/>
        </w:rPr>
        <w:t>Выбрать пользователей</w:t>
      </w:r>
      <w:r w:rsidRPr="00682362">
        <w:t xml:space="preserve">. </w:t>
      </w:r>
    </w:p>
    <w:p w14:paraId="6A000D54"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A000D55" w14:textId="77777777" w:rsidR="00D14503" w:rsidRPr="00682362" w:rsidRDefault="00010811" w:rsidP="00D14503">
      <w:pPr>
        <w:pStyle w:val="figure"/>
      </w:pPr>
      <w:r w:rsidRPr="00682362">
        <w:drawing>
          <wp:inline distT="0" distB="0" distL="0" distR="0" wp14:anchorId="6A002272" wp14:editId="6A002273">
            <wp:extent cx="5593080" cy="3200400"/>
            <wp:effectExtent l="0" t="0" r="7620" b="0"/>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6"/>
                    <a:stretch>
                      <a:fillRect/>
                    </a:stretch>
                  </pic:blipFill>
                  <pic:spPr>
                    <a:xfrm>
                      <a:off x="0" y="0"/>
                      <a:ext cx="5593080" cy="3200400"/>
                    </a:xfrm>
                    <a:prstGeom prst="rect">
                      <a:avLst/>
                    </a:prstGeom>
                  </pic:spPr>
                </pic:pic>
              </a:graphicData>
            </a:graphic>
          </wp:inline>
        </w:drawing>
      </w:r>
    </w:p>
    <w:p w14:paraId="6A000D56"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468</w:t>
      </w:r>
      <w:r w:rsidR="00B51D63">
        <w:rPr>
          <w:noProof/>
        </w:rPr>
        <w:fldChar w:fldCharType="end"/>
      </w:r>
      <w:r w:rsidRPr="00682362">
        <w:t xml:space="preserve"> – Добавление пользователей в глобальную группу</w:t>
      </w:r>
    </w:p>
    <w:p w14:paraId="6A000D57" w14:textId="77777777" w:rsidR="00D14503" w:rsidRPr="00682362" w:rsidRDefault="00D14503" w:rsidP="00FF7036">
      <w:pPr>
        <w:pStyle w:val="numberlist1"/>
        <w:numPr>
          <w:ilvl w:val="0"/>
          <w:numId w:val="22"/>
        </w:numPr>
      </w:pPr>
      <w:r w:rsidRPr="00682362">
        <w:t xml:space="preserve">Отметьте пользователей, которых вы хотите добавить в глобальную группу, и нажмите </w:t>
      </w:r>
      <w:r w:rsidRPr="00682362">
        <w:rPr>
          <w:b/>
        </w:rPr>
        <w:t>Выбрать</w:t>
      </w:r>
      <w:r w:rsidRPr="00682362">
        <w:t>.</w:t>
      </w:r>
    </w:p>
    <w:p w14:paraId="6A000D58" w14:textId="77777777" w:rsidR="00D14503" w:rsidRPr="00682362" w:rsidRDefault="00D14503" w:rsidP="00FF7036">
      <w:pPr>
        <w:pStyle w:val="numberlist1"/>
        <w:numPr>
          <w:ilvl w:val="0"/>
          <w:numId w:val="22"/>
        </w:numPr>
      </w:pPr>
      <w:r w:rsidRPr="00682362">
        <w:t xml:space="preserve">Чтобы добавить в глобальную группу рабочие станции, в верхней панели консоли управления JMS щёлкните на значке </w:t>
      </w:r>
      <w:r w:rsidRPr="00682362">
        <w:rPr>
          <w:b/>
        </w:rPr>
        <w:t>Выбрать рабочие станции</w:t>
      </w:r>
      <w:r w:rsidRPr="00682362">
        <w:t>.</w:t>
      </w:r>
    </w:p>
    <w:p w14:paraId="6A000D59" w14:textId="77777777" w:rsidR="00D14503" w:rsidRPr="00682362" w:rsidRDefault="00D14503" w:rsidP="00484B2D">
      <w:pPr>
        <w:pStyle w:val="numberlist1"/>
        <w:keepNext/>
        <w:numPr>
          <w:ilvl w:val="0"/>
          <w:numId w:val="0"/>
        </w:numPr>
        <w:ind w:left="1134"/>
      </w:pPr>
      <w:r w:rsidRPr="00682362">
        <w:t xml:space="preserve">Отобразится следующее окно. </w:t>
      </w:r>
    </w:p>
    <w:p w14:paraId="6A000D5A" w14:textId="77777777" w:rsidR="00D14503" w:rsidRPr="00682362" w:rsidRDefault="00824719" w:rsidP="00D14503">
      <w:pPr>
        <w:pStyle w:val="figure"/>
      </w:pPr>
      <w:r w:rsidRPr="00682362">
        <w:drawing>
          <wp:inline distT="0" distB="0" distL="0" distR="0" wp14:anchorId="6A002274" wp14:editId="6A002275">
            <wp:extent cx="5410200" cy="2697480"/>
            <wp:effectExtent l="0" t="0" r="0" b="762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7"/>
                    <a:stretch>
                      <a:fillRect/>
                    </a:stretch>
                  </pic:blipFill>
                  <pic:spPr>
                    <a:xfrm>
                      <a:off x="0" y="0"/>
                      <a:ext cx="5410200" cy="2697480"/>
                    </a:xfrm>
                    <a:prstGeom prst="rect">
                      <a:avLst/>
                    </a:prstGeom>
                  </pic:spPr>
                </pic:pic>
              </a:graphicData>
            </a:graphic>
          </wp:inline>
        </w:drawing>
      </w:r>
    </w:p>
    <w:p w14:paraId="6A000D5B"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469</w:t>
      </w:r>
      <w:r w:rsidR="00B51D63">
        <w:rPr>
          <w:noProof/>
        </w:rPr>
        <w:fldChar w:fldCharType="end"/>
      </w:r>
      <w:r w:rsidRPr="00682362">
        <w:t xml:space="preserve"> – Добавление рабочих станций в глобальную группу</w:t>
      </w:r>
    </w:p>
    <w:p w14:paraId="6A000D5C" w14:textId="77777777" w:rsidR="00D14503" w:rsidRPr="00682362" w:rsidRDefault="00D14503" w:rsidP="00FF7036">
      <w:pPr>
        <w:pStyle w:val="numberlist1"/>
        <w:numPr>
          <w:ilvl w:val="0"/>
          <w:numId w:val="22"/>
        </w:numPr>
      </w:pPr>
      <w:r w:rsidRPr="00682362">
        <w:t>Отметьте рабочие станции, которы</w:t>
      </w:r>
      <w:r w:rsidR="00484B2D" w:rsidRPr="00682362">
        <w:t>е</w:t>
      </w:r>
      <w:r w:rsidRPr="00682362">
        <w:t xml:space="preserve"> вы хотите добавить в глобальную группу, и нажмите </w:t>
      </w:r>
      <w:r w:rsidRPr="00682362">
        <w:rPr>
          <w:b/>
        </w:rPr>
        <w:t>Выбрать</w:t>
      </w:r>
      <w:r w:rsidRPr="00682362">
        <w:t>.</w:t>
      </w:r>
    </w:p>
    <w:p w14:paraId="6A000D5D" w14:textId="77777777" w:rsidR="00D14503" w:rsidRPr="00682362" w:rsidRDefault="00D14503" w:rsidP="00D14503">
      <w:pPr>
        <w:pStyle w:val="numberlist1"/>
        <w:keepNext/>
        <w:numPr>
          <w:ilvl w:val="0"/>
          <w:numId w:val="0"/>
        </w:numPr>
        <w:ind w:left="1134"/>
      </w:pPr>
      <w:r w:rsidRPr="00682362">
        <w:lastRenderedPageBreak/>
        <w:t>Список добавленных пользователей и рабочих станций будет отображён в окне консоли управления JMS.</w:t>
      </w:r>
    </w:p>
    <w:p w14:paraId="6A000D5E" w14:textId="77777777" w:rsidR="00D14503" w:rsidRPr="00682362" w:rsidRDefault="001544F8" w:rsidP="00D14503">
      <w:pPr>
        <w:pStyle w:val="figure"/>
      </w:pPr>
      <w:r w:rsidRPr="00682362">
        <w:drawing>
          <wp:inline distT="0" distB="0" distL="0" distR="0" wp14:anchorId="6A002276" wp14:editId="6A002277">
            <wp:extent cx="5478780" cy="3878580"/>
            <wp:effectExtent l="19050" t="19050" r="26670" b="2667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8"/>
                    <a:stretch>
                      <a:fillRect/>
                    </a:stretch>
                  </pic:blipFill>
                  <pic:spPr>
                    <a:xfrm>
                      <a:off x="0" y="0"/>
                      <a:ext cx="5478780" cy="3878580"/>
                    </a:xfrm>
                    <a:prstGeom prst="rect">
                      <a:avLst/>
                    </a:prstGeom>
                    <a:ln w="3175">
                      <a:solidFill>
                        <a:schemeClr val="tx1"/>
                      </a:solidFill>
                    </a:ln>
                  </pic:spPr>
                </pic:pic>
              </a:graphicData>
            </a:graphic>
          </wp:inline>
        </w:drawing>
      </w:r>
    </w:p>
    <w:p w14:paraId="6A000D5F"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470</w:t>
      </w:r>
      <w:r w:rsidR="00B51D63">
        <w:rPr>
          <w:noProof/>
        </w:rPr>
        <w:fldChar w:fldCharType="end"/>
      </w:r>
      <w:r w:rsidRPr="00682362">
        <w:t xml:space="preserve"> – Список добавленных пользователей и рабочих станций</w:t>
      </w:r>
    </w:p>
    <w:p w14:paraId="6A000D60" w14:textId="77777777" w:rsidR="00D14503" w:rsidRPr="00682362" w:rsidRDefault="00D14503" w:rsidP="00D14503">
      <w:pPr>
        <w:pStyle w:val="maintext"/>
      </w:pPr>
      <w:r w:rsidRPr="00682362">
        <w:t>Созданную глобальную группу можно применять для ограничения действия привязки профилей JMS (см. «</w:t>
      </w:r>
      <w:r w:rsidRPr="00682362">
        <w:fldChar w:fldCharType="begin"/>
      </w:r>
      <w:r w:rsidRPr="00682362">
        <w:instrText xml:space="preserve"> REF _Ref375648820 \h </w:instrText>
      </w:r>
      <w:r w:rsidR="00682362">
        <w:instrText xml:space="preserve"> \* MERGEFORMAT </w:instrText>
      </w:r>
      <w:r w:rsidRPr="00682362">
        <w:fldChar w:fldCharType="separate"/>
      </w:r>
      <w:r w:rsidR="00355544" w:rsidRPr="00682362">
        <w:t xml:space="preserve">Ограничение действия профилей через группы домена/глобальные группы </w:t>
      </w:r>
      <w:r w:rsidR="00355544" w:rsidRPr="00682362">
        <w:rPr>
          <w:lang w:val="en-US"/>
        </w:rPr>
        <w:t>JMS</w:t>
      </w:r>
      <w:r w:rsidRPr="00682362">
        <w:fldChar w:fldCharType="end"/>
      </w:r>
      <w:r w:rsidRPr="00682362">
        <w:t>»</w:t>
      </w:r>
      <w:r w:rsidR="00A369C3" w:rsidRPr="00682362">
        <w:t xml:space="preserve"> на стр. </w:t>
      </w:r>
      <w:r w:rsidR="00A369C3" w:rsidRPr="00682362">
        <w:fldChar w:fldCharType="begin"/>
      </w:r>
      <w:r w:rsidR="00A369C3" w:rsidRPr="00682362">
        <w:instrText xml:space="preserve"> PAGEREF _Ref437527300 \h </w:instrText>
      </w:r>
      <w:r w:rsidR="00A369C3" w:rsidRPr="00682362">
        <w:fldChar w:fldCharType="separate"/>
      </w:r>
      <w:r w:rsidR="00355544">
        <w:rPr>
          <w:noProof/>
        </w:rPr>
        <w:t>311</w:t>
      </w:r>
      <w:r w:rsidR="00A369C3" w:rsidRPr="00682362">
        <w:fldChar w:fldCharType="end"/>
      </w:r>
      <w:r w:rsidRPr="00682362">
        <w:t>).</w:t>
      </w:r>
    </w:p>
    <w:p w14:paraId="6A000D61" w14:textId="77777777" w:rsidR="00D14503" w:rsidRPr="00682362" w:rsidRDefault="00D14503" w:rsidP="00D14503">
      <w:pPr>
        <w:pStyle w:val="20"/>
        <w:rPr>
          <w:lang w:val="ru-RU"/>
        </w:rPr>
      </w:pPr>
      <w:bookmarkStart w:id="1212" w:name="_Toc414981522"/>
      <w:bookmarkStart w:id="1213" w:name="_Toc411262916"/>
      <w:bookmarkStart w:id="1214" w:name="_Ref375668550"/>
      <w:bookmarkStart w:id="1215" w:name="_Toc415056109"/>
      <w:bookmarkStart w:id="1216" w:name="_Ref437268199"/>
      <w:bookmarkStart w:id="1217" w:name="_Ref437268212"/>
      <w:bookmarkStart w:id="1218" w:name="_Ref451185235"/>
      <w:bookmarkStart w:id="1219" w:name="_Ref451185237"/>
      <w:bookmarkStart w:id="1220" w:name="_Toc499652489"/>
      <w:r w:rsidRPr="00682362">
        <w:rPr>
          <w:lang w:val="ru-RU"/>
        </w:rPr>
        <w:lastRenderedPageBreak/>
        <w:t>Редактирование, создание и назначение роле</w:t>
      </w:r>
      <w:r w:rsidR="002403C4" w:rsidRPr="00682362">
        <w:rPr>
          <w:lang w:val="ru-RU"/>
        </w:rPr>
        <w:t xml:space="preserve">й </w:t>
      </w:r>
      <w:r w:rsidR="002403C4" w:rsidRPr="00682362">
        <w:t>JMS</w:t>
      </w:r>
      <w:bookmarkEnd w:id="1212"/>
      <w:bookmarkEnd w:id="1213"/>
      <w:bookmarkEnd w:id="1214"/>
      <w:bookmarkEnd w:id="1215"/>
      <w:bookmarkEnd w:id="1216"/>
      <w:bookmarkEnd w:id="1217"/>
      <w:bookmarkEnd w:id="1218"/>
      <w:bookmarkEnd w:id="1219"/>
      <w:bookmarkEnd w:id="1220"/>
    </w:p>
    <w:p w14:paraId="6A000D62" w14:textId="77777777" w:rsidR="00D14503" w:rsidRPr="00682362" w:rsidRDefault="00D14503" w:rsidP="009C5D54">
      <w:pPr>
        <w:pStyle w:val="maintext"/>
        <w:keepNext/>
      </w:pPr>
      <w:r w:rsidRPr="00682362">
        <w:t xml:space="preserve">В состав JMS входят стандартные роли, каждая из которых включает </w:t>
      </w:r>
      <w:r w:rsidR="009703CA" w:rsidRPr="00682362">
        <w:t xml:space="preserve">определённый </w:t>
      </w:r>
      <w:r w:rsidRPr="00682362">
        <w:t xml:space="preserve">набор операций. Список доступных ролей отображается в разделе </w:t>
      </w:r>
      <w:r w:rsidRPr="00682362">
        <w:rPr>
          <w:b/>
        </w:rPr>
        <w:t>Пользователи и роли</w:t>
      </w:r>
      <w:r w:rsidR="008F7AE0" w:rsidRPr="00682362">
        <w:rPr>
          <w:b/>
        </w:rPr>
        <w:t xml:space="preserve"> -&gt; </w:t>
      </w:r>
      <w:r w:rsidRPr="00682362">
        <w:rPr>
          <w:b/>
        </w:rPr>
        <w:t>Роли</w:t>
      </w:r>
      <w:r w:rsidRPr="00682362">
        <w:t xml:space="preserve"> консоли управления JMS.</w:t>
      </w:r>
      <w:r w:rsidR="00B55434" w:rsidRPr="00682362">
        <w:t xml:space="preserve"> </w:t>
      </w:r>
    </w:p>
    <w:p w14:paraId="6A000D63" w14:textId="77777777" w:rsidR="0046383E" w:rsidRPr="00682362" w:rsidRDefault="0046383E" w:rsidP="009C5D54">
      <w:pPr>
        <w:pStyle w:val="maintext"/>
        <w:keepNext/>
      </w:pPr>
      <w:r w:rsidRPr="00682362">
        <w:t>Классификация операций, права на выполонение которых составляют полномочия разлчных ролей, и описание этих операций приведены</w:t>
      </w:r>
      <w:r w:rsidR="006D5EBA" w:rsidRPr="00682362">
        <w:t xml:space="preserve"> в</w:t>
      </w:r>
      <w:r w:rsidRPr="00682362">
        <w:t xml:space="preserve"> приложении </w:t>
      </w:r>
      <w:r w:rsidR="00F31565" w:rsidRPr="00682362">
        <w:t>«</w:t>
      </w:r>
      <w:r w:rsidR="00F31565" w:rsidRPr="00682362">
        <w:fldChar w:fldCharType="begin"/>
      </w:r>
      <w:r w:rsidR="00F31565" w:rsidRPr="00682362">
        <w:instrText xml:space="preserve"> REF _Ref482983506 \h </w:instrText>
      </w:r>
      <w:r w:rsidR="00682362">
        <w:instrText xml:space="preserve"> \* MERGEFORMAT </w:instrText>
      </w:r>
      <w:r w:rsidR="00F31565" w:rsidRPr="00682362">
        <w:fldChar w:fldCharType="separate"/>
      </w:r>
      <w:r w:rsidR="00355544" w:rsidRPr="00682362">
        <w:t>Приложение В. Права на выполнение операций</w:t>
      </w:r>
      <w:r w:rsidR="00F31565" w:rsidRPr="00682362">
        <w:fldChar w:fldCharType="end"/>
      </w:r>
      <w:r w:rsidR="00F31565" w:rsidRPr="00682362">
        <w:t xml:space="preserve">», с. </w:t>
      </w:r>
      <w:r w:rsidR="00F31565" w:rsidRPr="00682362">
        <w:fldChar w:fldCharType="begin"/>
      </w:r>
      <w:r w:rsidR="00F31565" w:rsidRPr="00682362">
        <w:instrText xml:space="preserve"> PAGEREF _Ref482983528 \h </w:instrText>
      </w:r>
      <w:r w:rsidR="00F31565" w:rsidRPr="00682362">
        <w:fldChar w:fldCharType="separate"/>
      </w:r>
      <w:r w:rsidR="00355544">
        <w:rPr>
          <w:noProof/>
        </w:rPr>
        <w:t>580</w:t>
      </w:r>
      <w:r w:rsidR="00F31565" w:rsidRPr="00682362">
        <w:fldChar w:fldCharType="end"/>
      </w:r>
      <w:r w:rsidR="00F31565" w:rsidRPr="00682362">
        <w:t>.</w:t>
      </w:r>
    </w:p>
    <w:p w14:paraId="6A000D64" w14:textId="77777777" w:rsidR="009C5D54" w:rsidRPr="00682362" w:rsidRDefault="00D14503" w:rsidP="008C2419">
      <w:pPr>
        <w:pStyle w:val="maintext"/>
        <w:keepNext/>
      </w:pPr>
      <w:r w:rsidRPr="00682362">
        <w:t xml:space="preserve">Чтобы посмотреть, какие операции включены в ту или иную роль, отметьте нужную роль, затем в верхней панели консоли управления JMS щёлкните на значке </w:t>
      </w:r>
      <w:r w:rsidRPr="00682362">
        <w:rPr>
          <w:b/>
        </w:rPr>
        <w:t>Свойства</w:t>
      </w:r>
      <w:r w:rsidR="00F85F4D" w:rsidRPr="00682362">
        <w:rPr>
          <w:b/>
        </w:rPr>
        <w:t xml:space="preserve"> </w:t>
      </w:r>
      <w:r w:rsidR="00F85F4D" w:rsidRPr="00682362">
        <w:t>в секции</w:t>
      </w:r>
      <w:r w:rsidR="00F85F4D" w:rsidRPr="00682362">
        <w:rPr>
          <w:b/>
        </w:rPr>
        <w:t xml:space="preserve"> Роли</w:t>
      </w:r>
      <w:r w:rsidRPr="00682362">
        <w:t xml:space="preserve">, после чего в отобразившемся окне перейдите на вкладку </w:t>
      </w:r>
      <w:r w:rsidRPr="00682362">
        <w:rPr>
          <w:b/>
        </w:rPr>
        <w:t>Операции</w:t>
      </w:r>
      <w:r w:rsidR="00CA5488" w:rsidRPr="00682362">
        <w:t xml:space="preserve"> (</w:t>
      </w:r>
      <w:r w:rsidR="008C2419" w:rsidRPr="00682362">
        <w:t xml:space="preserve">см. </w:t>
      </w:r>
      <w:r w:rsidR="008C2419" w:rsidRPr="00682362">
        <w:fldChar w:fldCharType="begin"/>
      </w:r>
      <w:r w:rsidR="008C2419" w:rsidRPr="00682362">
        <w:instrText xml:space="preserve"> REF  _Ref417722582 \* Lower \h </w:instrText>
      </w:r>
      <w:r w:rsidR="00682362">
        <w:instrText xml:space="preserve"> \* MERGEFORMAT </w:instrText>
      </w:r>
      <w:r w:rsidR="008C2419" w:rsidRPr="00682362">
        <w:fldChar w:fldCharType="separate"/>
      </w:r>
      <w:r w:rsidR="00355544" w:rsidRPr="00682362">
        <w:t xml:space="preserve">рис. </w:t>
      </w:r>
      <w:r w:rsidR="00355544">
        <w:rPr>
          <w:noProof/>
        </w:rPr>
        <w:t>471</w:t>
      </w:r>
      <w:r w:rsidR="008C2419" w:rsidRPr="00682362">
        <w:fldChar w:fldCharType="end"/>
      </w:r>
      <w:r w:rsidR="00CA5488" w:rsidRPr="00682362">
        <w:rPr>
          <w:lang w:val="en-US"/>
        </w:rPr>
        <w:t>)</w:t>
      </w:r>
      <w:r w:rsidRPr="00682362">
        <w:t xml:space="preserve">. </w:t>
      </w:r>
    </w:p>
    <w:p w14:paraId="6A000D65" w14:textId="77777777" w:rsidR="009703CA" w:rsidRPr="00682362" w:rsidRDefault="009703CA" w:rsidP="009703CA">
      <w:pPr>
        <w:pStyle w:val="figure"/>
        <w:rPr>
          <w:lang w:val="en-US"/>
        </w:rPr>
      </w:pPr>
      <w:r w:rsidRPr="00682362">
        <w:drawing>
          <wp:inline distT="0" distB="0" distL="0" distR="0" wp14:anchorId="6A002278" wp14:editId="6A002279">
            <wp:extent cx="3490447" cy="4923207"/>
            <wp:effectExtent l="0" t="0" r="0" b="0"/>
            <wp:docPr id="635" name="Рисунок 635" descr="\\test-pc\Downloads\Screenshots\JMS\2.0 R2 (2.2.0.1319)\+Greenshot\000060-Свойства рол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est-pc\Downloads\Screenshots\JMS\2.0 R2 (2.2.0.1319)\+Greenshot\000060-Свойства роли.png"/>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3490447" cy="4923207"/>
                    </a:xfrm>
                    <a:prstGeom prst="rect">
                      <a:avLst/>
                    </a:prstGeom>
                    <a:noFill/>
                    <a:ln>
                      <a:noFill/>
                    </a:ln>
                  </pic:spPr>
                </pic:pic>
              </a:graphicData>
            </a:graphic>
          </wp:inline>
        </w:drawing>
      </w:r>
    </w:p>
    <w:p w14:paraId="6A000D66" w14:textId="77777777" w:rsidR="008C2419" w:rsidRPr="00682362" w:rsidRDefault="008C2419" w:rsidP="00D13E21">
      <w:pPr>
        <w:pStyle w:val="figurenamenew"/>
      </w:pPr>
      <w:bookmarkStart w:id="1221" w:name="_Ref417722582"/>
      <w:bookmarkStart w:id="1222" w:name="_Ref417722583"/>
      <w:r w:rsidRPr="00682362">
        <w:t xml:space="preserve">Рис. </w:t>
      </w:r>
      <w:r w:rsidR="00B51D63">
        <w:fldChar w:fldCharType="begin"/>
      </w:r>
      <w:r w:rsidR="00B51D63">
        <w:instrText xml:space="preserve"> SEQ Рис. \* ARABIC </w:instrText>
      </w:r>
      <w:r w:rsidR="00B51D63">
        <w:fldChar w:fldCharType="separate"/>
      </w:r>
      <w:r w:rsidR="00355544">
        <w:rPr>
          <w:noProof/>
        </w:rPr>
        <w:t>471</w:t>
      </w:r>
      <w:r w:rsidR="00B51D63">
        <w:rPr>
          <w:noProof/>
        </w:rPr>
        <w:fldChar w:fldCharType="end"/>
      </w:r>
      <w:bookmarkEnd w:id="1221"/>
      <w:r w:rsidRPr="00682362">
        <w:t xml:space="preserve"> –</w:t>
      </w:r>
      <w:bookmarkEnd w:id="1222"/>
      <w:r w:rsidRPr="00682362">
        <w:t xml:space="preserve"> Операции, включённые в роль </w:t>
      </w:r>
      <w:r w:rsidRPr="00682362">
        <w:rPr>
          <w:b/>
        </w:rPr>
        <w:t>Оператор</w:t>
      </w:r>
    </w:p>
    <w:p w14:paraId="6A000D67" w14:textId="77777777" w:rsidR="000753F5" w:rsidRPr="00682362" w:rsidRDefault="00BD5E75" w:rsidP="00BD5E75">
      <w:pPr>
        <w:pStyle w:val="notetext"/>
      </w:pPr>
      <w:r w:rsidRPr="00682362">
        <w:rPr>
          <w:noProof/>
          <w:lang w:eastAsia="ru-RU"/>
        </w:rPr>
        <w:drawing>
          <wp:inline distT="0" distB="0" distL="0" distR="0" wp14:anchorId="6A00227A" wp14:editId="6A00227B">
            <wp:extent cx="167663" cy="182906"/>
            <wp:effectExtent l="0" t="0" r="3810" b="7620"/>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w:t>
      </w:r>
      <w:r w:rsidR="000753F5" w:rsidRPr="00682362">
        <w:t xml:space="preserve">Для стандартных ролей </w:t>
      </w:r>
      <w:r w:rsidR="000753F5" w:rsidRPr="00682362">
        <w:rPr>
          <w:lang w:val="en-US"/>
        </w:rPr>
        <w:t>JMS</w:t>
      </w:r>
      <w:r w:rsidR="000753F5" w:rsidRPr="00682362">
        <w:t xml:space="preserve"> (</w:t>
      </w:r>
      <w:r w:rsidR="000753F5" w:rsidRPr="00682362">
        <w:rPr>
          <w:b/>
        </w:rPr>
        <w:t>Пользователь</w:t>
      </w:r>
      <w:r w:rsidR="000753F5" w:rsidRPr="00682362">
        <w:t xml:space="preserve">, </w:t>
      </w:r>
      <w:r w:rsidR="000753F5" w:rsidRPr="00682362">
        <w:rPr>
          <w:b/>
        </w:rPr>
        <w:t>Оператор</w:t>
      </w:r>
      <w:r w:rsidR="000753F5" w:rsidRPr="00682362">
        <w:t xml:space="preserve">, </w:t>
      </w:r>
      <w:r w:rsidR="000753F5" w:rsidRPr="00682362">
        <w:rPr>
          <w:b/>
        </w:rPr>
        <w:t>Аудитор</w:t>
      </w:r>
      <w:r w:rsidR="000753F5" w:rsidRPr="00682362">
        <w:t xml:space="preserve">, </w:t>
      </w:r>
      <w:r w:rsidR="000753F5" w:rsidRPr="00682362">
        <w:rPr>
          <w:b/>
        </w:rPr>
        <w:t>Администратор ИБ</w:t>
      </w:r>
      <w:r w:rsidR="000753F5" w:rsidRPr="00682362">
        <w:t xml:space="preserve">, </w:t>
      </w:r>
      <w:r w:rsidR="000753F5" w:rsidRPr="00682362">
        <w:rPr>
          <w:b/>
        </w:rPr>
        <w:t>Запуск плана обслуживания</w:t>
      </w:r>
      <w:r w:rsidR="000753F5" w:rsidRPr="00682362">
        <w:t xml:space="preserve">) </w:t>
      </w:r>
      <w:r w:rsidR="001D46CC" w:rsidRPr="00682362">
        <w:t>список доступных операций изменить невозможно</w:t>
      </w:r>
      <w:r w:rsidR="000753F5" w:rsidRPr="00682362">
        <w:t>, тогда</w:t>
      </w:r>
      <w:r w:rsidR="009703CA" w:rsidRPr="00682362">
        <w:t xml:space="preserve"> как</w:t>
      </w:r>
      <w:r w:rsidR="000753F5" w:rsidRPr="00682362">
        <w:t xml:space="preserve"> </w:t>
      </w:r>
      <w:r w:rsidR="009703CA" w:rsidRPr="00682362">
        <w:t>при создании новой</w:t>
      </w:r>
      <w:r w:rsidR="001D46CC" w:rsidRPr="00682362">
        <w:t xml:space="preserve"> роли </w:t>
      </w:r>
      <w:r w:rsidR="001350C2" w:rsidRPr="00682362">
        <w:t xml:space="preserve">доступные операции можно включать/исключать из </w:t>
      </w:r>
      <w:r w:rsidR="001D46CC" w:rsidRPr="00682362">
        <w:t>списк</w:t>
      </w:r>
      <w:r w:rsidR="001350C2" w:rsidRPr="00682362">
        <w:t>а,</w:t>
      </w:r>
      <w:r w:rsidR="001D46CC" w:rsidRPr="00682362">
        <w:t xml:space="preserve"> устанавливая или снимая флажки напротив нужных операций.</w:t>
      </w:r>
      <w:r w:rsidR="009703CA" w:rsidRPr="00682362">
        <w:t xml:space="preserve"> Чтобы создать новую роль, выполните процедуру «</w:t>
      </w:r>
      <w:r w:rsidR="009703CA" w:rsidRPr="00682362">
        <w:fldChar w:fldCharType="begin"/>
      </w:r>
      <w:r w:rsidR="009703CA" w:rsidRPr="00682362">
        <w:instrText xml:space="preserve"> REF _Ref375673337 \h </w:instrText>
      </w:r>
      <w:r w:rsidR="00682362">
        <w:instrText xml:space="preserve"> \* MERGEFORMAT </w:instrText>
      </w:r>
      <w:r w:rsidR="009703CA" w:rsidRPr="00682362">
        <w:fldChar w:fldCharType="separate"/>
      </w:r>
      <w:r w:rsidR="00355544" w:rsidRPr="00682362">
        <w:t xml:space="preserve">Создание новой роли </w:t>
      </w:r>
      <w:r w:rsidR="00355544" w:rsidRPr="00682362">
        <w:rPr>
          <w:lang w:val="en-US"/>
        </w:rPr>
        <w:t>JMS</w:t>
      </w:r>
      <w:r w:rsidR="009703CA" w:rsidRPr="00682362">
        <w:fldChar w:fldCharType="end"/>
      </w:r>
      <w:r w:rsidR="009703CA" w:rsidRPr="00682362">
        <w:t xml:space="preserve">» на стр. </w:t>
      </w:r>
      <w:r w:rsidR="009703CA" w:rsidRPr="00682362">
        <w:fldChar w:fldCharType="begin"/>
      </w:r>
      <w:r w:rsidR="009703CA" w:rsidRPr="00682362">
        <w:instrText xml:space="preserve"> PAGEREF _Ref437533677 \h </w:instrText>
      </w:r>
      <w:r w:rsidR="009703CA" w:rsidRPr="00682362">
        <w:fldChar w:fldCharType="separate"/>
      </w:r>
      <w:r w:rsidR="00355544">
        <w:rPr>
          <w:noProof/>
        </w:rPr>
        <w:t>391</w:t>
      </w:r>
      <w:r w:rsidR="009703CA" w:rsidRPr="00682362">
        <w:fldChar w:fldCharType="end"/>
      </w:r>
      <w:r w:rsidR="009703CA" w:rsidRPr="00682362">
        <w:t>.</w:t>
      </w:r>
    </w:p>
    <w:p w14:paraId="6A000D68" w14:textId="77777777" w:rsidR="009703CA" w:rsidRPr="00682362" w:rsidRDefault="009703CA" w:rsidP="002B115F">
      <w:pPr>
        <w:pStyle w:val="numberlist1"/>
        <w:numPr>
          <w:ilvl w:val="0"/>
          <w:numId w:val="161"/>
        </w:numPr>
      </w:pPr>
      <w:r w:rsidRPr="00682362">
        <w:t xml:space="preserve">Чтобы просмотреть список пользователей, которым назначена выбранная роль, перейдите на вкладку </w:t>
      </w:r>
      <w:r w:rsidRPr="00682362">
        <w:rPr>
          <w:b/>
        </w:rPr>
        <w:t>Пользователи</w:t>
      </w:r>
      <w:r w:rsidRPr="00682362">
        <w:t>.</w:t>
      </w:r>
    </w:p>
    <w:p w14:paraId="6A000D69" w14:textId="77777777" w:rsidR="009703CA" w:rsidRPr="00682362" w:rsidRDefault="009703CA" w:rsidP="009703CA">
      <w:pPr>
        <w:pStyle w:val="numberlist1"/>
        <w:keepNext/>
        <w:numPr>
          <w:ilvl w:val="0"/>
          <w:numId w:val="0"/>
        </w:numPr>
        <w:ind w:left="1134"/>
      </w:pPr>
      <w:r w:rsidRPr="00682362">
        <w:lastRenderedPageBreak/>
        <w:t>Окно примет следующий вид.</w:t>
      </w:r>
    </w:p>
    <w:p w14:paraId="6A000D6A" w14:textId="77777777" w:rsidR="009703CA" w:rsidRPr="00682362" w:rsidRDefault="009703CA" w:rsidP="009703CA">
      <w:pPr>
        <w:pStyle w:val="figure"/>
      </w:pPr>
      <w:r w:rsidRPr="00682362">
        <w:drawing>
          <wp:inline distT="0" distB="0" distL="0" distR="0" wp14:anchorId="6A00227C" wp14:editId="6A00227D">
            <wp:extent cx="3490447" cy="4923207"/>
            <wp:effectExtent l="0" t="0" r="0" b="0"/>
            <wp:docPr id="636" name="Рисунок 636" descr="\\test-pc\Downloads\Screenshots\JMS\2.0 R2 (2.2.0.1319)\+Greenshot\000061-Свойства рол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est-pc\Downloads\Screenshots\JMS\2.0 R2 (2.2.0.1319)\+Greenshot\000061-Свойства роли.png"/>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490447" cy="4923207"/>
                    </a:xfrm>
                    <a:prstGeom prst="rect">
                      <a:avLst/>
                    </a:prstGeom>
                    <a:noFill/>
                    <a:ln>
                      <a:noFill/>
                    </a:ln>
                  </pic:spPr>
                </pic:pic>
              </a:graphicData>
            </a:graphic>
          </wp:inline>
        </w:drawing>
      </w:r>
    </w:p>
    <w:p w14:paraId="6A000D6B" w14:textId="77777777" w:rsidR="009703CA" w:rsidRPr="00682362" w:rsidRDefault="009703CA" w:rsidP="009703CA">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472</w:t>
      </w:r>
      <w:r w:rsidR="00B51D63">
        <w:rPr>
          <w:noProof/>
        </w:rPr>
        <w:fldChar w:fldCharType="end"/>
      </w:r>
      <w:r w:rsidRPr="00682362">
        <w:t xml:space="preserve"> – Список пользователей, которым назначена выбранная роль</w:t>
      </w:r>
    </w:p>
    <w:p w14:paraId="6A000D6C" w14:textId="77777777" w:rsidR="00D14503" w:rsidRPr="00682362" w:rsidRDefault="009703CA" w:rsidP="009703CA">
      <w:pPr>
        <w:pStyle w:val="numberlist1"/>
      </w:pPr>
      <w:r w:rsidRPr="00682362">
        <w:t xml:space="preserve">Воспользовавшись кнопками </w:t>
      </w:r>
      <w:r w:rsidRPr="00682362">
        <w:rPr>
          <w:b/>
        </w:rPr>
        <w:t>Добавить</w:t>
      </w:r>
      <w:r w:rsidRPr="00682362">
        <w:t xml:space="preserve"> или </w:t>
      </w:r>
      <w:r w:rsidRPr="00682362">
        <w:rPr>
          <w:b/>
        </w:rPr>
        <w:t>Удалить</w:t>
      </w:r>
      <w:r w:rsidRPr="00682362">
        <w:t>, вы можете, соответственно, назначить выбранную роль другим пользователям или снять назначение роли.</w:t>
      </w:r>
    </w:p>
    <w:p w14:paraId="6A000D6D" w14:textId="77777777" w:rsidR="009703CA" w:rsidRPr="00682362" w:rsidRDefault="009703CA" w:rsidP="009703CA">
      <w:pPr>
        <w:pStyle w:val="numberlist1"/>
      </w:pPr>
      <w:r w:rsidRPr="00682362">
        <w:t xml:space="preserve">Нажмите </w:t>
      </w:r>
      <w:r w:rsidRPr="00682362">
        <w:rPr>
          <w:b/>
          <w:lang w:val="en-US"/>
        </w:rPr>
        <w:t>OK</w:t>
      </w:r>
      <w:r w:rsidRPr="00682362">
        <w:t>, чтобы сохранить изменения и закрыть окно.</w:t>
      </w:r>
    </w:p>
    <w:p w14:paraId="6A000D6E" w14:textId="77777777" w:rsidR="00D14503" w:rsidRPr="00682362" w:rsidRDefault="00D14503" w:rsidP="00D14503">
      <w:pPr>
        <w:pStyle w:val="3"/>
      </w:pPr>
      <w:bookmarkStart w:id="1223" w:name="_Toc414981523"/>
      <w:bookmarkStart w:id="1224" w:name="_Ref375673337"/>
      <w:bookmarkStart w:id="1225" w:name="_Toc415056110"/>
      <w:bookmarkStart w:id="1226" w:name="_Ref417495172"/>
      <w:bookmarkStart w:id="1227" w:name="_Ref437533677"/>
      <w:bookmarkStart w:id="1228" w:name="_Ref450234196"/>
      <w:bookmarkStart w:id="1229" w:name="_Ref450234198"/>
      <w:bookmarkStart w:id="1230" w:name="_Toc499652490"/>
      <w:r w:rsidRPr="00682362">
        <w:t>Создание новой рол</w:t>
      </w:r>
      <w:r w:rsidR="002403C4" w:rsidRPr="00682362">
        <w:t xml:space="preserve">и </w:t>
      </w:r>
      <w:r w:rsidR="002403C4" w:rsidRPr="00682362">
        <w:rPr>
          <w:lang w:val="en-US"/>
        </w:rPr>
        <w:t>JMS</w:t>
      </w:r>
      <w:bookmarkEnd w:id="1223"/>
      <w:bookmarkEnd w:id="1224"/>
      <w:bookmarkEnd w:id="1225"/>
      <w:bookmarkEnd w:id="1226"/>
      <w:bookmarkEnd w:id="1227"/>
      <w:bookmarkEnd w:id="1228"/>
      <w:bookmarkEnd w:id="1229"/>
      <w:bookmarkEnd w:id="1230"/>
    </w:p>
    <w:p w14:paraId="6A000D6F" w14:textId="77777777" w:rsidR="00D14503" w:rsidRPr="00682362" w:rsidRDefault="00D14503" w:rsidP="00D14503">
      <w:pPr>
        <w:pStyle w:val="maintext"/>
        <w:keepNext/>
      </w:pPr>
      <w:r w:rsidRPr="00682362">
        <w:t>Чтобы создать новую роль</w:t>
      </w:r>
      <w:r w:rsidR="005B3DA8" w:rsidRPr="00682362">
        <w:t xml:space="preserve"> </w:t>
      </w:r>
      <w:r w:rsidR="005B3DA8" w:rsidRPr="00682362">
        <w:rPr>
          <w:lang w:val="en-US"/>
        </w:rPr>
        <w:t>JMS</w:t>
      </w:r>
      <w:r w:rsidRPr="00682362">
        <w:t>, выполните следующие действия.</w:t>
      </w:r>
    </w:p>
    <w:p w14:paraId="6A000D70" w14:textId="77777777" w:rsidR="00D14503" w:rsidRPr="00682362" w:rsidRDefault="00D14503" w:rsidP="002B115F">
      <w:pPr>
        <w:pStyle w:val="numberlist1"/>
        <w:numPr>
          <w:ilvl w:val="0"/>
          <w:numId w:val="62"/>
        </w:numPr>
      </w:pPr>
      <w:r w:rsidRPr="00682362">
        <w:t xml:space="preserve">В консоли управления JMS перейдите в раздел </w:t>
      </w:r>
      <w:r w:rsidRPr="00682362">
        <w:rPr>
          <w:b/>
        </w:rPr>
        <w:t>Пользователи и роли</w:t>
      </w:r>
      <w:r w:rsidR="008F7AE0" w:rsidRPr="00682362">
        <w:rPr>
          <w:b/>
        </w:rPr>
        <w:t xml:space="preserve"> -&gt; </w:t>
      </w:r>
      <w:r w:rsidRPr="00682362">
        <w:rPr>
          <w:b/>
        </w:rPr>
        <w:t>Роли</w:t>
      </w:r>
      <w:r w:rsidRPr="00682362">
        <w:t xml:space="preserve"> и в верхней панели щёлкните на значке </w:t>
      </w:r>
      <w:r w:rsidRPr="00682362">
        <w:rPr>
          <w:b/>
        </w:rPr>
        <w:t>Создать</w:t>
      </w:r>
      <w:r w:rsidRPr="00682362">
        <w:t>.</w:t>
      </w:r>
    </w:p>
    <w:p w14:paraId="6A000D71"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A000D72" w14:textId="77777777" w:rsidR="00D14503" w:rsidRPr="00682362" w:rsidRDefault="00A847AF" w:rsidP="00D14503">
      <w:pPr>
        <w:pStyle w:val="figure"/>
      </w:pPr>
      <w:r w:rsidRPr="00682362">
        <w:drawing>
          <wp:inline distT="0" distB="0" distL="0" distR="0" wp14:anchorId="6A00227E" wp14:editId="6A00227F">
            <wp:extent cx="3490447" cy="4923207"/>
            <wp:effectExtent l="0" t="0" r="0" b="0"/>
            <wp:docPr id="637" name="Рисунок 637" descr="\\test-pc\Downloads\Screenshots\JMS\2.0 R2 (2.2.0.1319)\+Greenshot\000062-Создание рол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st-pc\Downloads\Screenshots\JMS\2.0 R2 (2.2.0.1319)\+Greenshot\000062-Создание роли.png"/>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490447" cy="4923207"/>
                    </a:xfrm>
                    <a:prstGeom prst="rect">
                      <a:avLst/>
                    </a:prstGeom>
                    <a:noFill/>
                    <a:ln>
                      <a:noFill/>
                    </a:ln>
                  </pic:spPr>
                </pic:pic>
              </a:graphicData>
            </a:graphic>
          </wp:inline>
        </w:drawing>
      </w:r>
    </w:p>
    <w:p w14:paraId="6A000D73"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473</w:t>
      </w:r>
      <w:r w:rsidR="00B51D63">
        <w:rPr>
          <w:noProof/>
        </w:rPr>
        <w:fldChar w:fldCharType="end"/>
      </w:r>
      <w:r w:rsidRPr="00682362">
        <w:t xml:space="preserve"> – Создание новой роли</w:t>
      </w:r>
    </w:p>
    <w:p w14:paraId="6A000D74" w14:textId="77777777" w:rsidR="00A847AF" w:rsidRPr="00682362" w:rsidRDefault="00D14503" w:rsidP="00FF7036">
      <w:pPr>
        <w:pStyle w:val="numberlist1"/>
        <w:numPr>
          <w:ilvl w:val="0"/>
          <w:numId w:val="22"/>
        </w:numPr>
      </w:pPr>
      <w:r w:rsidRPr="00682362">
        <w:t xml:space="preserve">Введите наименование и описание роли в соответствующих полях, после чего </w:t>
      </w:r>
      <w:r w:rsidR="00A847AF" w:rsidRPr="00682362">
        <w:t xml:space="preserve">перейдите на вкладку </w:t>
      </w:r>
      <w:r w:rsidR="00A847AF" w:rsidRPr="00682362">
        <w:rPr>
          <w:b/>
        </w:rPr>
        <w:t>Операции</w:t>
      </w:r>
      <w:r w:rsidR="00A847AF" w:rsidRPr="00682362">
        <w:t>.</w:t>
      </w:r>
    </w:p>
    <w:p w14:paraId="6A000D75" w14:textId="77777777" w:rsidR="00A847AF" w:rsidRPr="00682362" w:rsidRDefault="00A847AF" w:rsidP="00A847AF">
      <w:pPr>
        <w:pStyle w:val="numberlist1"/>
        <w:keepNext/>
        <w:numPr>
          <w:ilvl w:val="0"/>
          <w:numId w:val="0"/>
        </w:numPr>
        <w:ind w:left="1134"/>
      </w:pPr>
      <w:r w:rsidRPr="00682362">
        <w:lastRenderedPageBreak/>
        <w:t>Окно примет следующий вид.</w:t>
      </w:r>
    </w:p>
    <w:p w14:paraId="6A000D76" w14:textId="77777777" w:rsidR="00A847AF" w:rsidRPr="00682362" w:rsidRDefault="007B4826" w:rsidP="007B4826">
      <w:pPr>
        <w:pStyle w:val="figure"/>
        <w:rPr>
          <w:lang w:val="en-US"/>
        </w:rPr>
      </w:pPr>
      <w:r w:rsidRPr="00682362">
        <w:drawing>
          <wp:inline distT="0" distB="0" distL="0" distR="0" wp14:anchorId="6A002280" wp14:editId="6A002281">
            <wp:extent cx="3490447" cy="4923207"/>
            <wp:effectExtent l="0" t="0" r="0" b="0"/>
            <wp:docPr id="641" name="Рисунок 641" descr="\\test-pc\Downloads\Screenshots\JMS\2.0 R2 (2.2.0.1319)\+Greenshot\000063-Создание рол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est-pc\Downloads\Screenshots\JMS\2.0 R2 (2.2.0.1319)\+Greenshot\000063-Создание роли.png"/>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490447" cy="4923207"/>
                    </a:xfrm>
                    <a:prstGeom prst="rect">
                      <a:avLst/>
                    </a:prstGeom>
                    <a:noFill/>
                    <a:ln>
                      <a:noFill/>
                    </a:ln>
                  </pic:spPr>
                </pic:pic>
              </a:graphicData>
            </a:graphic>
          </wp:inline>
        </w:drawing>
      </w:r>
    </w:p>
    <w:p w14:paraId="6A000D77" w14:textId="77777777" w:rsidR="007B4826" w:rsidRPr="00682362" w:rsidRDefault="007B4826" w:rsidP="007B482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474</w:t>
      </w:r>
      <w:r w:rsidR="00B51D63">
        <w:rPr>
          <w:noProof/>
        </w:rPr>
        <w:fldChar w:fldCharType="end"/>
      </w:r>
      <w:r w:rsidRPr="00682362">
        <w:t xml:space="preserve"> – Список операций по категориям</w:t>
      </w:r>
    </w:p>
    <w:p w14:paraId="6A000D78" w14:textId="77777777" w:rsidR="007B4826" w:rsidRPr="00682362" w:rsidRDefault="007B4826" w:rsidP="00FF7036">
      <w:pPr>
        <w:pStyle w:val="numberlist1"/>
        <w:numPr>
          <w:ilvl w:val="0"/>
          <w:numId w:val="22"/>
        </w:numPr>
      </w:pPr>
      <w:r w:rsidRPr="00682362">
        <w:t>Выполните одно из следующих действий:</w:t>
      </w:r>
    </w:p>
    <w:p w14:paraId="6A000D79" w14:textId="77777777" w:rsidR="007B4826" w:rsidRPr="00682362" w:rsidRDefault="007B4826" w:rsidP="007B4826">
      <w:pPr>
        <w:pStyle w:val="bulletlist2"/>
      </w:pPr>
      <w:r w:rsidRPr="00682362">
        <w:t>отметьте нужные категории – в этом случае в роль будут включены все операции из отмеченных категорий;</w:t>
      </w:r>
    </w:p>
    <w:p w14:paraId="6A000D7A" w14:textId="77777777" w:rsidR="007B4826" w:rsidRPr="00682362" w:rsidRDefault="007B4826" w:rsidP="007B4826">
      <w:pPr>
        <w:pStyle w:val="bulletlist2"/>
      </w:pPr>
      <w:r w:rsidRPr="00682362">
        <w:t xml:space="preserve">нажмите </w:t>
      </w:r>
      <w:r w:rsidRPr="00682362">
        <w:rPr>
          <w:b/>
        </w:rPr>
        <w:t>Развернуть</w:t>
      </w:r>
      <w:r w:rsidRPr="00682362">
        <w:t xml:space="preserve"> и отметьте отдельные операции, которые будут включены в роль.</w:t>
      </w:r>
    </w:p>
    <w:p w14:paraId="6A000D7B" w14:textId="77777777" w:rsidR="00D14503" w:rsidRPr="00682362" w:rsidRDefault="007B4826" w:rsidP="00FF7036">
      <w:pPr>
        <w:pStyle w:val="numberlist1"/>
        <w:numPr>
          <w:ilvl w:val="0"/>
          <w:numId w:val="22"/>
        </w:numPr>
      </w:pPr>
      <w:r w:rsidRPr="00682362">
        <w:t xml:space="preserve">Перейдите на вкладку </w:t>
      </w:r>
      <w:r w:rsidRPr="00682362">
        <w:rPr>
          <w:b/>
        </w:rPr>
        <w:t>Пользователи</w:t>
      </w:r>
      <w:r w:rsidRPr="00682362">
        <w:t>.</w:t>
      </w:r>
    </w:p>
    <w:p w14:paraId="6A000D7C" w14:textId="77777777" w:rsidR="007B4826" w:rsidRPr="00682362" w:rsidRDefault="007B4826" w:rsidP="00A3666D">
      <w:pPr>
        <w:pStyle w:val="numberlist1"/>
        <w:keepNext/>
        <w:numPr>
          <w:ilvl w:val="0"/>
          <w:numId w:val="0"/>
        </w:numPr>
        <w:ind w:left="1134"/>
      </w:pPr>
      <w:r w:rsidRPr="00682362">
        <w:lastRenderedPageBreak/>
        <w:t>Окно примет следующий вид.</w:t>
      </w:r>
    </w:p>
    <w:p w14:paraId="6A000D7D" w14:textId="77777777" w:rsidR="007B4826" w:rsidRPr="00682362" w:rsidRDefault="007B4826" w:rsidP="00A3666D">
      <w:pPr>
        <w:pStyle w:val="figure"/>
      </w:pPr>
      <w:r w:rsidRPr="00682362">
        <w:drawing>
          <wp:inline distT="0" distB="0" distL="0" distR="0" wp14:anchorId="6A002282" wp14:editId="6A002283">
            <wp:extent cx="3490447" cy="4923207"/>
            <wp:effectExtent l="0" t="0" r="0" b="0"/>
            <wp:docPr id="642" name="Рисунок 642" descr="\\test-pc\Downloads\Screenshots\JMS\2.0 R2 (2.2.0.1319)\+Greenshot\000064-Создание рол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est-pc\Downloads\Screenshots\JMS\2.0 R2 (2.2.0.1319)\+Greenshot\000064-Создание роли.png"/>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490447" cy="4923207"/>
                    </a:xfrm>
                    <a:prstGeom prst="rect">
                      <a:avLst/>
                    </a:prstGeom>
                    <a:noFill/>
                    <a:ln>
                      <a:noFill/>
                    </a:ln>
                  </pic:spPr>
                </pic:pic>
              </a:graphicData>
            </a:graphic>
          </wp:inline>
        </w:drawing>
      </w:r>
    </w:p>
    <w:p w14:paraId="6A000D7E" w14:textId="77777777" w:rsidR="007B4826" w:rsidRPr="00682362" w:rsidRDefault="007B4826" w:rsidP="00A3666D">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475</w:t>
      </w:r>
      <w:r w:rsidR="00B51D63">
        <w:rPr>
          <w:noProof/>
        </w:rPr>
        <w:fldChar w:fldCharType="end"/>
      </w:r>
      <w:r w:rsidRPr="00682362">
        <w:t xml:space="preserve"> – Назначение роли пользователям</w:t>
      </w:r>
    </w:p>
    <w:p w14:paraId="6A000D7F" w14:textId="77777777" w:rsidR="007B4826" w:rsidRPr="00682362" w:rsidRDefault="007B4826" w:rsidP="00FF7036">
      <w:pPr>
        <w:pStyle w:val="numberlist1"/>
        <w:numPr>
          <w:ilvl w:val="0"/>
          <w:numId w:val="22"/>
        </w:numPr>
      </w:pPr>
      <w:r w:rsidRPr="00682362">
        <w:t xml:space="preserve">Нажмите </w:t>
      </w:r>
      <w:r w:rsidRPr="00682362">
        <w:rPr>
          <w:b/>
        </w:rPr>
        <w:t>Добавить</w:t>
      </w:r>
      <w:r w:rsidRPr="00682362">
        <w:t xml:space="preserve"> и выполните следующие действия:</w:t>
      </w:r>
    </w:p>
    <w:p w14:paraId="6A000D80" w14:textId="77777777" w:rsidR="007B4826" w:rsidRPr="00682362" w:rsidRDefault="007B4826" w:rsidP="00A3666D">
      <w:pPr>
        <w:pStyle w:val="numberlist2"/>
        <w:numPr>
          <w:ilvl w:val="1"/>
          <w:numId w:val="22"/>
        </w:numPr>
        <w:rPr>
          <w:lang w:val="ru-RU"/>
        </w:rPr>
      </w:pPr>
      <w:r w:rsidRPr="00682362">
        <w:rPr>
          <w:lang w:val="ru-RU"/>
        </w:rPr>
        <w:t>в отобразившемся окне выберите пользователей, которым будет назначена созданная роль;</w:t>
      </w:r>
    </w:p>
    <w:p w14:paraId="6A000D81" w14:textId="77777777" w:rsidR="007B4826" w:rsidRPr="00682362" w:rsidRDefault="007B4826" w:rsidP="00A3666D">
      <w:pPr>
        <w:pStyle w:val="numberlist2"/>
        <w:numPr>
          <w:ilvl w:val="1"/>
          <w:numId w:val="22"/>
        </w:numPr>
        <w:rPr>
          <w:lang w:val="ru-RU"/>
        </w:rPr>
      </w:pPr>
      <w:r w:rsidRPr="00682362">
        <w:rPr>
          <w:lang w:val="ru-RU"/>
        </w:rPr>
        <w:t xml:space="preserve">нажмите </w:t>
      </w:r>
      <w:r w:rsidRPr="00682362">
        <w:rPr>
          <w:b/>
          <w:lang w:val="ru-RU"/>
        </w:rPr>
        <w:t>Выбрать</w:t>
      </w:r>
      <w:r w:rsidRPr="00682362">
        <w:rPr>
          <w:lang w:val="ru-RU"/>
        </w:rPr>
        <w:t xml:space="preserve"> в отобразившемся окне, чтобы подтвердить выбор.</w:t>
      </w:r>
    </w:p>
    <w:p w14:paraId="6A000D82" w14:textId="77777777" w:rsidR="007B4826" w:rsidRPr="00682362" w:rsidRDefault="007B4826" w:rsidP="00A3666D">
      <w:pPr>
        <w:pStyle w:val="numberlist1"/>
        <w:keepNext/>
        <w:numPr>
          <w:ilvl w:val="0"/>
          <w:numId w:val="0"/>
        </w:numPr>
        <w:ind w:left="1134"/>
      </w:pPr>
      <w:r w:rsidRPr="00682362">
        <w:lastRenderedPageBreak/>
        <w:t>Выбранные пользователи отобразятся в окне создания роли.</w:t>
      </w:r>
    </w:p>
    <w:p w14:paraId="6A000D83" w14:textId="77777777" w:rsidR="007B4826" w:rsidRPr="00682362" w:rsidRDefault="007B4826" w:rsidP="00A3666D">
      <w:pPr>
        <w:pStyle w:val="figure"/>
      </w:pPr>
      <w:r w:rsidRPr="00682362">
        <w:drawing>
          <wp:inline distT="0" distB="0" distL="0" distR="0" wp14:anchorId="6A002284" wp14:editId="6A002285">
            <wp:extent cx="3490447" cy="4923207"/>
            <wp:effectExtent l="0" t="0" r="0" b="0"/>
            <wp:docPr id="645" name="Рисунок 645" descr="\\test-pc\Downloads\Screenshots\JMS\2.0 R2 (2.2.0.1319)\+Greenshot\000065-Создание рол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est-pc\Downloads\Screenshots\JMS\2.0 R2 (2.2.0.1319)\+Greenshot\000065-Создание роли.png"/>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490447" cy="4923207"/>
                    </a:xfrm>
                    <a:prstGeom prst="rect">
                      <a:avLst/>
                    </a:prstGeom>
                    <a:noFill/>
                    <a:ln>
                      <a:noFill/>
                    </a:ln>
                  </pic:spPr>
                </pic:pic>
              </a:graphicData>
            </a:graphic>
          </wp:inline>
        </w:drawing>
      </w:r>
    </w:p>
    <w:p w14:paraId="6A000D84" w14:textId="77777777" w:rsidR="007B4826" w:rsidRPr="00682362" w:rsidRDefault="007B4826" w:rsidP="00A3666D">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476</w:t>
      </w:r>
      <w:r w:rsidR="00B51D63">
        <w:rPr>
          <w:noProof/>
        </w:rPr>
        <w:fldChar w:fldCharType="end"/>
      </w:r>
      <w:r w:rsidRPr="00682362">
        <w:t xml:space="preserve"> – Список пользователей, которым назначена роль</w:t>
      </w:r>
    </w:p>
    <w:p w14:paraId="6A000D85" w14:textId="77777777" w:rsidR="007B4826" w:rsidRPr="00682362" w:rsidRDefault="007B4826" w:rsidP="007B4826">
      <w:pPr>
        <w:pStyle w:val="numberlist1"/>
        <w:numPr>
          <w:ilvl w:val="0"/>
          <w:numId w:val="22"/>
        </w:numPr>
      </w:pPr>
      <w:r w:rsidRPr="00682362">
        <w:t xml:space="preserve">Нажмите </w:t>
      </w:r>
      <w:r w:rsidRPr="00682362">
        <w:rPr>
          <w:b/>
        </w:rPr>
        <w:t>Создать</w:t>
      </w:r>
      <w:r w:rsidRPr="00682362">
        <w:t>, чтобы сохранить изменения и закрыть окно создания роли.</w:t>
      </w:r>
    </w:p>
    <w:p w14:paraId="6A000D86" w14:textId="77777777" w:rsidR="00D14503" w:rsidRPr="00682362" w:rsidRDefault="00D14503" w:rsidP="00A3666D">
      <w:pPr>
        <w:pStyle w:val="numberlist1"/>
        <w:keepNext/>
        <w:numPr>
          <w:ilvl w:val="0"/>
          <w:numId w:val="0"/>
        </w:numPr>
        <w:ind w:left="1134"/>
      </w:pPr>
      <w:r w:rsidRPr="00682362">
        <w:lastRenderedPageBreak/>
        <w:t xml:space="preserve">Созданная роль отобразится в окне консоли управления JMS (см. </w:t>
      </w:r>
      <w:r w:rsidRPr="00682362">
        <w:fldChar w:fldCharType="begin"/>
      </w:r>
      <w:r w:rsidRPr="00682362">
        <w:instrText xml:space="preserve"> REF  _Ref375662601 \* Lower \h </w:instrText>
      </w:r>
      <w:r w:rsidR="00682362">
        <w:instrText xml:space="preserve"> \* MERGEFORMAT </w:instrText>
      </w:r>
      <w:r w:rsidRPr="00682362">
        <w:fldChar w:fldCharType="separate"/>
      </w:r>
      <w:r w:rsidR="00355544" w:rsidRPr="00682362">
        <w:t xml:space="preserve">рис. </w:t>
      </w:r>
      <w:r w:rsidR="00355544">
        <w:rPr>
          <w:noProof/>
        </w:rPr>
        <w:t>477</w:t>
      </w:r>
      <w:r w:rsidRPr="00682362">
        <w:fldChar w:fldCharType="end"/>
      </w:r>
      <w:r w:rsidRPr="00682362">
        <w:t>).</w:t>
      </w:r>
    </w:p>
    <w:p w14:paraId="6A000D87" w14:textId="77777777" w:rsidR="00D14503" w:rsidRPr="00682362" w:rsidRDefault="007B4826" w:rsidP="00D14503">
      <w:pPr>
        <w:pStyle w:val="figure"/>
      </w:pPr>
      <w:r w:rsidRPr="00682362">
        <w:drawing>
          <wp:inline distT="0" distB="0" distL="0" distR="0" wp14:anchorId="6A002286" wp14:editId="6A002287">
            <wp:extent cx="4632960" cy="3436620"/>
            <wp:effectExtent l="19050" t="19050" r="15240" b="1143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5"/>
                    <a:stretch>
                      <a:fillRect/>
                    </a:stretch>
                  </pic:blipFill>
                  <pic:spPr>
                    <a:xfrm>
                      <a:off x="0" y="0"/>
                      <a:ext cx="4632960" cy="3436620"/>
                    </a:xfrm>
                    <a:prstGeom prst="rect">
                      <a:avLst/>
                    </a:prstGeom>
                    <a:ln w="3175">
                      <a:solidFill>
                        <a:schemeClr val="tx1"/>
                      </a:solidFill>
                    </a:ln>
                  </pic:spPr>
                </pic:pic>
              </a:graphicData>
            </a:graphic>
          </wp:inline>
        </w:drawing>
      </w:r>
    </w:p>
    <w:p w14:paraId="6A000D88" w14:textId="77777777" w:rsidR="00D14503" w:rsidRPr="00682362" w:rsidRDefault="00D14503" w:rsidP="00D14503">
      <w:pPr>
        <w:pStyle w:val="figurenamenew"/>
      </w:pPr>
      <w:bookmarkStart w:id="1231" w:name="_Ref375662601"/>
      <w:bookmarkStart w:id="1232" w:name="_Ref417722870"/>
      <w:r w:rsidRPr="00682362">
        <w:t xml:space="preserve">Рис. </w:t>
      </w:r>
      <w:r w:rsidR="00B51D63">
        <w:fldChar w:fldCharType="begin"/>
      </w:r>
      <w:r w:rsidR="00B51D63">
        <w:instrText xml:space="preserve"> SEQ Рис. \* ARABIC </w:instrText>
      </w:r>
      <w:r w:rsidR="00B51D63">
        <w:fldChar w:fldCharType="separate"/>
      </w:r>
      <w:r w:rsidR="00355544">
        <w:rPr>
          <w:noProof/>
        </w:rPr>
        <w:t>477</w:t>
      </w:r>
      <w:r w:rsidR="00B51D63">
        <w:rPr>
          <w:noProof/>
        </w:rPr>
        <w:fldChar w:fldCharType="end"/>
      </w:r>
      <w:bookmarkEnd w:id="1231"/>
      <w:r w:rsidRPr="00682362">
        <w:t xml:space="preserve"> – Новая роль добавлена</w:t>
      </w:r>
      <w:bookmarkEnd w:id="1232"/>
    </w:p>
    <w:p w14:paraId="6A000D89" w14:textId="77777777" w:rsidR="00D14503" w:rsidRPr="00682362" w:rsidRDefault="00D14503" w:rsidP="00D14503">
      <w:pPr>
        <w:pStyle w:val="maintext"/>
      </w:pPr>
      <w:r w:rsidRPr="00682362">
        <w:t>Теперь эту роль можно назначать пользователям JMS (см. «</w:t>
      </w:r>
      <w:r w:rsidRPr="00682362">
        <w:fldChar w:fldCharType="begin"/>
      </w:r>
      <w:r w:rsidRPr="00682362">
        <w:instrText xml:space="preserve"> REF _Ref375662440 \h </w:instrText>
      </w:r>
      <w:r w:rsidR="00682362">
        <w:instrText xml:space="preserve"> \* MERGEFORMAT </w:instrText>
      </w:r>
      <w:r w:rsidRPr="00682362">
        <w:fldChar w:fldCharType="separate"/>
      </w:r>
      <w:r w:rsidR="00355544" w:rsidRPr="00682362">
        <w:t>Назначение ролей пользователям JMS</w:t>
      </w:r>
      <w:r w:rsidRPr="00682362">
        <w:fldChar w:fldCharType="end"/>
      </w:r>
      <w:r w:rsidRPr="00682362">
        <w:t>»)</w:t>
      </w:r>
      <w:r w:rsidR="002D534F" w:rsidRPr="00682362">
        <w:t>.</w:t>
      </w:r>
    </w:p>
    <w:p w14:paraId="6A000D8A" w14:textId="77777777" w:rsidR="00D14503" w:rsidRPr="00682362" w:rsidRDefault="00D14503" w:rsidP="00D14503">
      <w:pPr>
        <w:pStyle w:val="3"/>
      </w:pPr>
      <w:bookmarkStart w:id="1233" w:name="_Toc414981524"/>
      <w:bookmarkStart w:id="1234" w:name="_Ref375662440"/>
      <w:bookmarkStart w:id="1235" w:name="_Toc415056111"/>
      <w:bookmarkStart w:id="1236" w:name="_Ref417722850"/>
      <w:bookmarkStart w:id="1237" w:name="_Ref437268225"/>
      <w:bookmarkStart w:id="1238" w:name="_Ref450234667"/>
      <w:bookmarkStart w:id="1239" w:name="_Ref450234669"/>
      <w:bookmarkStart w:id="1240" w:name="_Toc499652491"/>
      <w:r w:rsidRPr="00682362">
        <w:t>Назначение ролей пользователям JMS</w:t>
      </w:r>
      <w:bookmarkEnd w:id="1233"/>
      <w:bookmarkEnd w:id="1234"/>
      <w:bookmarkEnd w:id="1235"/>
      <w:bookmarkEnd w:id="1236"/>
      <w:bookmarkEnd w:id="1237"/>
      <w:bookmarkEnd w:id="1238"/>
      <w:bookmarkEnd w:id="1239"/>
      <w:bookmarkEnd w:id="1240"/>
    </w:p>
    <w:p w14:paraId="6A000D8B" w14:textId="77777777" w:rsidR="00D14503" w:rsidRPr="00682362" w:rsidRDefault="00D14503" w:rsidP="00D14503">
      <w:pPr>
        <w:pStyle w:val="maintext"/>
        <w:keepNext/>
      </w:pPr>
      <w:r w:rsidRPr="00682362">
        <w:t>Чтобы назначить роль пользователям JMS, выполните следующие действия.</w:t>
      </w:r>
    </w:p>
    <w:p w14:paraId="6A000D8C" w14:textId="77777777" w:rsidR="00D14503" w:rsidRPr="00682362" w:rsidRDefault="00D14503" w:rsidP="002B115F">
      <w:pPr>
        <w:pStyle w:val="numberlist1"/>
        <w:numPr>
          <w:ilvl w:val="0"/>
          <w:numId w:val="92"/>
        </w:numPr>
      </w:pPr>
      <w:r w:rsidRPr="00682362">
        <w:t xml:space="preserve">В консоли управления JMS перейдите в раздел </w:t>
      </w:r>
      <w:r w:rsidRPr="00682362">
        <w:rPr>
          <w:b/>
        </w:rPr>
        <w:t>Пользователи и роли</w:t>
      </w:r>
      <w:r w:rsidR="008F7AE0" w:rsidRPr="00682362">
        <w:rPr>
          <w:b/>
        </w:rPr>
        <w:t xml:space="preserve"> -&gt; </w:t>
      </w:r>
      <w:r w:rsidRPr="00682362">
        <w:rPr>
          <w:b/>
        </w:rPr>
        <w:t>Назначение ролей</w:t>
      </w:r>
      <w:r w:rsidRPr="00682362">
        <w:t>.</w:t>
      </w:r>
    </w:p>
    <w:p w14:paraId="6A000D8D" w14:textId="77777777" w:rsidR="00D14503" w:rsidRPr="00682362" w:rsidRDefault="00D14503" w:rsidP="00D14503">
      <w:pPr>
        <w:pStyle w:val="numberlist1"/>
        <w:keepNext/>
        <w:numPr>
          <w:ilvl w:val="0"/>
          <w:numId w:val="0"/>
        </w:numPr>
        <w:ind w:left="1134"/>
      </w:pPr>
      <w:r w:rsidRPr="00682362">
        <w:lastRenderedPageBreak/>
        <w:t>Окно консоли будет выглядеть следующим образом.</w:t>
      </w:r>
    </w:p>
    <w:p w14:paraId="6A000D8E" w14:textId="77777777" w:rsidR="00D14503" w:rsidRPr="00682362" w:rsidRDefault="00D14503" w:rsidP="00D14503">
      <w:pPr>
        <w:pStyle w:val="figure"/>
      </w:pPr>
      <w:r w:rsidRPr="00682362">
        <w:drawing>
          <wp:inline distT="0" distB="0" distL="0" distR="0" wp14:anchorId="6A002288" wp14:editId="6A002289">
            <wp:extent cx="5448300" cy="3909060"/>
            <wp:effectExtent l="19050" t="19050" r="19050" b="15240"/>
            <wp:docPr id="608" name="Рисунок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448300" cy="3909060"/>
                    </a:xfrm>
                    <a:prstGeom prst="rect">
                      <a:avLst/>
                    </a:prstGeom>
                    <a:noFill/>
                    <a:ln w="3175" cmpd="sng">
                      <a:solidFill>
                        <a:srgbClr val="000000"/>
                      </a:solidFill>
                      <a:miter lim="800000"/>
                      <a:headEnd/>
                      <a:tailEnd/>
                    </a:ln>
                    <a:effectLst/>
                  </pic:spPr>
                </pic:pic>
              </a:graphicData>
            </a:graphic>
          </wp:inline>
        </w:drawing>
      </w:r>
    </w:p>
    <w:p w14:paraId="6A000D8F"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478</w:t>
      </w:r>
      <w:r w:rsidR="00B51D63">
        <w:rPr>
          <w:noProof/>
        </w:rPr>
        <w:fldChar w:fldCharType="end"/>
      </w:r>
      <w:r w:rsidRPr="00682362">
        <w:t xml:space="preserve"> – Назначение роли пользователям JMS</w:t>
      </w:r>
    </w:p>
    <w:p w14:paraId="6A000D90" w14:textId="77777777" w:rsidR="00D14503" w:rsidRPr="00682362" w:rsidRDefault="00662C86" w:rsidP="00FF7036">
      <w:pPr>
        <w:pStyle w:val="numberlist1"/>
        <w:numPr>
          <w:ilvl w:val="0"/>
          <w:numId w:val="22"/>
        </w:numPr>
      </w:pPr>
      <w:r w:rsidRPr="00682362">
        <w:t xml:space="preserve">В центральной части окна отметьте роль, которую вы хотите назначить пользователям </w:t>
      </w:r>
      <w:r w:rsidRPr="00682362">
        <w:rPr>
          <w:lang w:val="en-US"/>
        </w:rPr>
        <w:t>JMS</w:t>
      </w:r>
      <w:r w:rsidRPr="00682362">
        <w:t>, после чего в</w:t>
      </w:r>
      <w:r w:rsidR="00D14503" w:rsidRPr="00682362">
        <w:t xml:space="preserve"> верхней панели щёлкните на значке </w:t>
      </w:r>
      <w:r w:rsidR="00D14503" w:rsidRPr="00682362">
        <w:rPr>
          <w:b/>
        </w:rPr>
        <w:t>Добавить</w:t>
      </w:r>
      <w:r w:rsidR="00D14503" w:rsidRPr="00682362">
        <w:t>.</w:t>
      </w:r>
    </w:p>
    <w:p w14:paraId="6A000D91"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A000D92" w14:textId="77777777" w:rsidR="00D14503" w:rsidRPr="00682362" w:rsidRDefault="00D14503" w:rsidP="00D14503">
      <w:pPr>
        <w:pStyle w:val="figure"/>
      </w:pPr>
      <w:r w:rsidRPr="00682362">
        <w:drawing>
          <wp:inline distT="0" distB="0" distL="0" distR="0" wp14:anchorId="6A00228A" wp14:editId="6A00228B">
            <wp:extent cx="6096000" cy="3177540"/>
            <wp:effectExtent l="0" t="0" r="0" b="381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6096000" cy="3177540"/>
                    </a:xfrm>
                    <a:prstGeom prst="rect">
                      <a:avLst/>
                    </a:prstGeom>
                    <a:noFill/>
                    <a:ln>
                      <a:noFill/>
                    </a:ln>
                  </pic:spPr>
                </pic:pic>
              </a:graphicData>
            </a:graphic>
          </wp:inline>
        </w:drawing>
      </w:r>
    </w:p>
    <w:p w14:paraId="6A000D93"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479</w:t>
      </w:r>
      <w:r w:rsidR="00B51D63">
        <w:rPr>
          <w:noProof/>
        </w:rPr>
        <w:fldChar w:fldCharType="end"/>
      </w:r>
      <w:r w:rsidRPr="00682362">
        <w:t xml:space="preserve"> – Назначение роли пользователям JMS</w:t>
      </w:r>
    </w:p>
    <w:p w14:paraId="6A000D94" w14:textId="77777777" w:rsidR="00D14503" w:rsidRPr="00682362" w:rsidRDefault="00D14503" w:rsidP="00FF7036">
      <w:pPr>
        <w:pStyle w:val="numberlist1"/>
        <w:numPr>
          <w:ilvl w:val="0"/>
          <w:numId w:val="22"/>
        </w:numPr>
      </w:pPr>
      <w:r w:rsidRPr="00682362">
        <w:t xml:space="preserve">Отметьте пользователей, которым необходимо назначить выбранную роль, после чего нажмите </w:t>
      </w:r>
      <w:r w:rsidRPr="00682362">
        <w:rPr>
          <w:b/>
        </w:rPr>
        <w:t>Выбрать</w:t>
      </w:r>
      <w:r w:rsidRPr="00682362">
        <w:t>.</w:t>
      </w:r>
    </w:p>
    <w:p w14:paraId="6A000D95" w14:textId="77777777" w:rsidR="00D14503" w:rsidRPr="00682362" w:rsidRDefault="00D14503" w:rsidP="00D14503">
      <w:pPr>
        <w:pStyle w:val="numberlist1"/>
        <w:keepNext/>
        <w:numPr>
          <w:ilvl w:val="0"/>
          <w:numId w:val="0"/>
        </w:numPr>
        <w:ind w:left="1134"/>
      </w:pPr>
      <w:r w:rsidRPr="00682362">
        <w:lastRenderedPageBreak/>
        <w:t>Список пользователей, которым назначена роль, отобразится в окне консоли управления JMS.</w:t>
      </w:r>
    </w:p>
    <w:p w14:paraId="6A000D96" w14:textId="77777777" w:rsidR="00D14503" w:rsidRPr="00682362" w:rsidRDefault="00D14503" w:rsidP="00D14503">
      <w:pPr>
        <w:pStyle w:val="figure"/>
      </w:pPr>
      <w:r w:rsidRPr="00682362">
        <w:drawing>
          <wp:inline distT="0" distB="0" distL="0" distR="0" wp14:anchorId="6A00228C" wp14:editId="6A00228D">
            <wp:extent cx="5128260" cy="4419600"/>
            <wp:effectExtent l="19050" t="19050" r="15240" b="1905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5128260" cy="4419600"/>
                    </a:xfrm>
                    <a:prstGeom prst="rect">
                      <a:avLst/>
                    </a:prstGeom>
                    <a:noFill/>
                    <a:ln w="3175" cmpd="sng">
                      <a:solidFill>
                        <a:srgbClr val="000000"/>
                      </a:solidFill>
                      <a:miter lim="800000"/>
                      <a:headEnd/>
                      <a:tailEnd/>
                    </a:ln>
                    <a:effectLst/>
                  </pic:spPr>
                </pic:pic>
              </a:graphicData>
            </a:graphic>
          </wp:inline>
        </w:drawing>
      </w:r>
    </w:p>
    <w:p w14:paraId="6A000D97"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480</w:t>
      </w:r>
      <w:r w:rsidR="00B51D63">
        <w:rPr>
          <w:noProof/>
        </w:rPr>
        <w:fldChar w:fldCharType="end"/>
      </w:r>
      <w:r w:rsidRPr="00682362">
        <w:t xml:space="preserve"> – Список пользователей, которым назначена выбранная роль</w:t>
      </w:r>
    </w:p>
    <w:p w14:paraId="6A000D98" w14:textId="77777777" w:rsidR="000F26A9" w:rsidRPr="00682362" w:rsidRDefault="000F26A9" w:rsidP="000F26A9">
      <w:pPr>
        <w:pStyle w:val="3"/>
      </w:pPr>
      <w:bookmarkStart w:id="1241" w:name="_Ref450234900"/>
      <w:bookmarkStart w:id="1242" w:name="_Ref450234902"/>
      <w:bookmarkStart w:id="1243" w:name="_Toc499652492"/>
      <w:r w:rsidRPr="00682362">
        <w:t>Делегирование управления</w:t>
      </w:r>
      <w:bookmarkEnd w:id="1241"/>
      <w:bookmarkEnd w:id="1242"/>
      <w:bookmarkEnd w:id="1243"/>
    </w:p>
    <w:p w14:paraId="6A000D99" w14:textId="77777777" w:rsidR="00F31565" w:rsidRPr="00682362" w:rsidRDefault="002C26FC" w:rsidP="002C26FC">
      <w:pPr>
        <w:pStyle w:val="maintext"/>
        <w:keepNext/>
      </w:pPr>
      <w:r w:rsidRPr="00682362">
        <w:rPr>
          <w:lang w:val="en-US"/>
        </w:rPr>
        <w:t>JMS</w:t>
      </w:r>
      <w:r w:rsidRPr="00682362">
        <w:t xml:space="preserve"> позволяет делегировать управление контейнером ресурсной системы определённым пользователям. </w:t>
      </w:r>
    </w:p>
    <w:p w14:paraId="6A000D9A" w14:textId="77777777" w:rsidR="00F31565" w:rsidRPr="00682362" w:rsidRDefault="00B01F3F" w:rsidP="00B01F3F">
      <w:pPr>
        <w:pStyle w:val="notetext"/>
        <w:ind w:left="1134"/>
      </w:pPr>
      <w:r w:rsidRPr="00682362">
        <w:rPr>
          <w:noProof/>
          <w:lang w:eastAsia="ru-RU"/>
        </w:rPr>
        <w:drawing>
          <wp:anchor distT="0" distB="0" distL="114300" distR="114300" simplePos="0" relativeHeight="251753472" behindDoc="0" locked="1" layoutInCell="1" allowOverlap="1" wp14:anchorId="6A00228E" wp14:editId="6A00228F">
            <wp:simplePos x="0" y="0"/>
            <wp:positionH relativeFrom="column">
              <wp:posOffset>28575</wp:posOffset>
            </wp:positionH>
            <wp:positionV relativeFrom="paragraph">
              <wp:posOffset>11430</wp:posOffset>
            </wp:positionV>
            <wp:extent cx="425450" cy="240665"/>
            <wp:effectExtent l="0" t="0" r="0" b="6985"/>
            <wp:wrapNone/>
            <wp:docPr id="415" name="Изображение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6.jpg"/>
                    <pic:cNvPicPr/>
                  </pic:nvPicPr>
                  <pic:blipFill rotWithShape="1">
                    <a:blip r:embed="rId529">
                      <a:extLst>
                        <a:ext uri="{28A0092B-C50C-407E-A947-70E740481C1C}">
                          <a14:useLocalDpi xmlns:a14="http://schemas.microsoft.com/office/drawing/2010/main" val="0"/>
                        </a:ext>
                      </a:extLst>
                    </a:blip>
                    <a:srcRect r="24888" b="5918"/>
                    <a:stretch/>
                  </pic:blipFill>
                  <pic:spPr bwMode="auto">
                    <a:xfrm>
                      <a:off x="0" y="0"/>
                      <a:ext cx="425450" cy="24066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31565" w:rsidRPr="00682362">
        <w:t xml:space="preserve">Пользователь </w:t>
      </w:r>
      <w:r w:rsidR="00F31565" w:rsidRPr="00682362">
        <w:rPr>
          <w:lang w:val="en-US"/>
        </w:rPr>
        <w:t>JMS</w:t>
      </w:r>
      <w:r w:rsidR="00F31565" w:rsidRPr="00682362">
        <w:t xml:space="preserve"> может делегировать другим пользователям только те полномочия, которыми он сам наделен</w:t>
      </w:r>
      <w:r w:rsidRPr="00682362">
        <w:t xml:space="preserve"> (определяются полномочиями – или ролью – пользователя от имени которого запущена консоль управления </w:t>
      </w:r>
      <w:r w:rsidRPr="00682362">
        <w:rPr>
          <w:lang w:val="en-US"/>
        </w:rPr>
        <w:t>JMS</w:t>
      </w:r>
      <w:r w:rsidRPr="00682362">
        <w:t>)</w:t>
      </w:r>
      <w:r w:rsidR="00F31565" w:rsidRPr="00682362">
        <w:t xml:space="preserve">. </w:t>
      </w:r>
    </w:p>
    <w:p w14:paraId="6A000D9B" w14:textId="77777777" w:rsidR="00B01F3F" w:rsidRPr="00682362" w:rsidRDefault="00B01F3F" w:rsidP="00B01F3F">
      <w:pPr>
        <w:pStyle w:val="maintext"/>
        <w:keepNext/>
      </w:pPr>
      <w:r w:rsidRPr="00682362">
        <w:t>Перечень делегируемых полномочий (прав на выполнение тех или иных операций) можно найти в приложении «</w:t>
      </w:r>
      <w:r w:rsidRPr="00682362">
        <w:fldChar w:fldCharType="begin"/>
      </w:r>
      <w:r w:rsidRPr="00682362">
        <w:instrText xml:space="preserve"> REF _Ref482983506 \h </w:instrText>
      </w:r>
      <w:r w:rsidR="00682362">
        <w:instrText xml:space="preserve"> \* MERGEFORMAT </w:instrText>
      </w:r>
      <w:r w:rsidRPr="00682362">
        <w:fldChar w:fldCharType="separate"/>
      </w:r>
      <w:r w:rsidR="00355544" w:rsidRPr="00682362">
        <w:t>Приложение В. Права на выполнение операций</w:t>
      </w:r>
      <w:r w:rsidRPr="00682362">
        <w:fldChar w:fldCharType="end"/>
      </w:r>
      <w:r w:rsidRPr="00682362">
        <w:t xml:space="preserve">», с. </w:t>
      </w:r>
      <w:r w:rsidRPr="00682362">
        <w:fldChar w:fldCharType="begin"/>
      </w:r>
      <w:r w:rsidRPr="00682362">
        <w:instrText xml:space="preserve"> PAGEREF _Ref482983528 \h </w:instrText>
      </w:r>
      <w:r w:rsidRPr="00682362">
        <w:fldChar w:fldCharType="separate"/>
      </w:r>
      <w:r w:rsidR="00355544">
        <w:rPr>
          <w:noProof/>
        </w:rPr>
        <w:t>580</w:t>
      </w:r>
      <w:r w:rsidRPr="00682362">
        <w:fldChar w:fldCharType="end"/>
      </w:r>
      <w:r w:rsidRPr="00682362">
        <w:t>.</w:t>
      </w:r>
    </w:p>
    <w:p w14:paraId="6A000D9C" w14:textId="77777777" w:rsidR="000F26A9" w:rsidRPr="00682362" w:rsidRDefault="002C26FC" w:rsidP="002C26FC">
      <w:pPr>
        <w:pStyle w:val="maintext"/>
        <w:keepNext/>
      </w:pPr>
      <w:r w:rsidRPr="00682362">
        <w:t xml:space="preserve">Пользователь, которому делегировано управление, сможет выполнять набор разрешённых операций с этим контейнером. Чтобы делегировать управление контейнером пользователю </w:t>
      </w:r>
      <w:r w:rsidRPr="00682362">
        <w:rPr>
          <w:lang w:val="en-US"/>
        </w:rPr>
        <w:t>JMS</w:t>
      </w:r>
      <w:r w:rsidRPr="00682362">
        <w:t>, выполните следующие действия.</w:t>
      </w:r>
    </w:p>
    <w:p w14:paraId="6A000D9D" w14:textId="77777777" w:rsidR="002C26FC" w:rsidRPr="00682362" w:rsidRDefault="002C26FC" w:rsidP="002B115F">
      <w:pPr>
        <w:pStyle w:val="numberlist1"/>
        <w:numPr>
          <w:ilvl w:val="0"/>
          <w:numId w:val="156"/>
        </w:numPr>
      </w:pPr>
      <w:r w:rsidRPr="00682362">
        <w:t xml:space="preserve">В консоли управления JMS перейдите в раздел </w:t>
      </w:r>
      <w:r w:rsidRPr="00682362">
        <w:rPr>
          <w:b/>
        </w:rPr>
        <w:t>Пользователи и роли</w:t>
      </w:r>
      <w:r w:rsidR="008F7AE0" w:rsidRPr="00682362">
        <w:rPr>
          <w:b/>
        </w:rPr>
        <w:t xml:space="preserve"> -&gt; </w:t>
      </w:r>
      <w:r w:rsidRPr="00682362">
        <w:rPr>
          <w:b/>
        </w:rPr>
        <w:t>Делегирование управления</w:t>
      </w:r>
      <w:r w:rsidRPr="00682362">
        <w:t>.</w:t>
      </w:r>
    </w:p>
    <w:p w14:paraId="6A000D9E" w14:textId="77777777" w:rsidR="002C26FC" w:rsidRPr="00682362" w:rsidRDefault="002C26FC" w:rsidP="002C26FC">
      <w:pPr>
        <w:pStyle w:val="numberlist1"/>
      </w:pPr>
      <w:r w:rsidRPr="00682362">
        <w:t>В центральной части интерфейса отметьте контейнер ресурсной системы, для которого вы хотите делегировать управление.</w:t>
      </w:r>
    </w:p>
    <w:p w14:paraId="6A000D9F" w14:textId="77777777" w:rsidR="002C26FC" w:rsidRPr="00682362" w:rsidRDefault="002C26FC" w:rsidP="002C26FC">
      <w:pPr>
        <w:pStyle w:val="numberlist1"/>
      </w:pPr>
      <w:r w:rsidRPr="00682362">
        <w:t xml:space="preserve">В верхней панели щёлкните на значке </w:t>
      </w:r>
      <w:r w:rsidRPr="00682362">
        <w:rPr>
          <w:b/>
        </w:rPr>
        <w:t>Делегировать управления</w:t>
      </w:r>
      <w:r w:rsidRPr="00682362">
        <w:t>.</w:t>
      </w:r>
    </w:p>
    <w:p w14:paraId="6A000DA0" w14:textId="77777777" w:rsidR="002C26FC" w:rsidRPr="00682362" w:rsidRDefault="002C26FC" w:rsidP="002C26FC">
      <w:pPr>
        <w:pStyle w:val="numberlist1"/>
        <w:keepNext/>
        <w:numPr>
          <w:ilvl w:val="0"/>
          <w:numId w:val="0"/>
        </w:numPr>
        <w:ind w:left="1134"/>
      </w:pPr>
      <w:r w:rsidRPr="00682362">
        <w:lastRenderedPageBreak/>
        <w:t xml:space="preserve">Отобразится следующее окно. </w:t>
      </w:r>
    </w:p>
    <w:p w14:paraId="6A000DA1" w14:textId="77777777" w:rsidR="002C26FC" w:rsidRPr="00682362" w:rsidRDefault="002C26FC" w:rsidP="002C26FC">
      <w:pPr>
        <w:pStyle w:val="figure"/>
      </w:pPr>
      <w:r w:rsidRPr="00682362">
        <w:drawing>
          <wp:inline distT="0" distB="0" distL="0" distR="0" wp14:anchorId="6A002290" wp14:editId="6A002291">
            <wp:extent cx="3566160" cy="5029200"/>
            <wp:effectExtent l="0" t="0" r="0" b="0"/>
            <wp:docPr id="1088" name="Рисунок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0"/>
                    <a:stretch>
                      <a:fillRect/>
                    </a:stretch>
                  </pic:blipFill>
                  <pic:spPr>
                    <a:xfrm>
                      <a:off x="0" y="0"/>
                      <a:ext cx="3566160" cy="5029200"/>
                    </a:xfrm>
                    <a:prstGeom prst="rect">
                      <a:avLst/>
                    </a:prstGeom>
                  </pic:spPr>
                </pic:pic>
              </a:graphicData>
            </a:graphic>
          </wp:inline>
        </w:drawing>
      </w:r>
    </w:p>
    <w:p w14:paraId="6A000DA2" w14:textId="77777777" w:rsidR="002C26FC" w:rsidRPr="00682362" w:rsidRDefault="002C26FC" w:rsidP="002C26FC">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481</w:t>
      </w:r>
      <w:r w:rsidR="00B51D63">
        <w:rPr>
          <w:noProof/>
        </w:rPr>
        <w:fldChar w:fldCharType="end"/>
      </w:r>
      <w:r w:rsidRPr="00682362">
        <w:t xml:space="preserve"> – Вкладка </w:t>
      </w:r>
      <w:r w:rsidRPr="00682362">
        <w:rPr>
          <w:b/>
        </w:rPr>
        <w:t>Общие</w:t>
      </w:r>
      <w:r w:rsidRPr="00682362">
        <w:t xml:space="preserve"> настройки делегирования</w:t>
      </w:r>
    </w:p>
    <w:p w14:paraId="6A000DA3" w14:textId="77777777" w:rsidR="002C26FC" w:rsidRPr="00682362" w:rsidRDefault="002C26FC" w:rsidP="002C26FC">
      <w:pPr>
        <w:pStyle w:val="numberlist1"/>
      </w:pPr>
      <w:r w:rsidRPr="00682362">
        <w:t xml:space="preserve">В соответствующих полях введите наименование и описание настройки делегирования, после чего переходите на вкладку </w:t>
      </w:r>
      <w:r w:rsidRPr="00682362">
        <w:rPr>
          <w:b/>
        </w:rPr>
        <w:t>Операции</w:t>
      </w:r>
      <w:r w:rsidRPr="00682362">
        <w:t>.</w:t>
      </w:r>
    </w:p>
    <w:p w14:paraId="6A000DA4" w14:textId="77777777" w:rsidR="002C26FC" w:rsidRPr="00682362" w:rsidRDefault="002C26FC" w:rsidP="002C26FC">
      <w:pPr>
        <w:pStyle w:val="numberlist1"/>
        <w:keepNext/>
        <w:numPr>
          <w:ilvl w:val="0"/>
          <w:numId w:val="0"/>
        </w:numPr>
        <w:ind w:left="1134"/>
      </w:pPr>
      <w:r w:rsidRPr="00682362">
        <w:lastRenderedPageBreak/>
        <w:t>Окно примет следующий вид.</w:t>
      </w:r>
    </w:p>
    <w:p w14:paraId="6A000DA5" w14:textId="77777777" w:rsidR="002C26FC" w:rsidRPr="00682362" w:rsidRDefault="002C26FC" w:rsidP="002C26FC">
      <w:pPr>
        <w:pStyle w:val="figure"/>
      </w:pPr>
      <w:r w:rsidRPr="00682362">
        <w:drawing>
          <wp:inline distT="0" distB="0" distL="0" distR="0" wp14:anchorId="6A002292" wp14:editId="6A002293">
            <wp:extent cx="3566160" cy="5029200"/>
            <wp:effectExtent l="0" t="0" r="0" b="0"/>
            <wp:docPr id="1089" name="Рисунок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1"/>
                    <a:stretch>
                      <a:fillRect/>
                    </a:stretch>
                  </pic:blipFill>
                  <pic:spPr>
                    <a:xfrm>
                      <a:off x="0" y="0"/>
                      <a:ext cx="3566160" cy="5029200"/>
                    </a:xfrm>
                    <a:prstGeom prst="rect">
                      <a:avLst/>
                    </a:prstGeom>
                  </pic:spPr>
                </pic:pic>
              </a:graphicData>
            </a:graphic>
          </wp:inline>
        </w:drawing>
      </w:r>
    </w:p>
    <w:p w14:paraId="6A000DA6" w14:textId="77777777" w:rsidR="002C26FC" w:rsidRPr="00682362" w:rsidRDefault="002C26FC" w:rsidP="002C26FC">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482</w:t>
      </w:r>
      <w:r w:rsidR="00B51D63">
        <w:rPr>
          <w:noProof/>
        </w:rPr>
        <w:fldChar w:fldCharType="end"/>
      </w:r>
      <w:r w:rsidRPr="00682362">
        <w:t xml:space="preserve"> – Список делегируемых операций</w:t>
      </w:r>
    </w:p>
    <w:p w14:paraId="6A000DA7" w14:textId="77777777" w:rsidR="002C26FC" w:rsidRPr="00682362" w:rsidRDefault="002C26FC" w:rsidP="002C26FC">
      <w:pPr>
        <w:pStyle w:val="numberlist1"/>
      </w:pPr>
      <w:r w:rsidRPr="00682362">
        <w:t xml:space="preserve">Отметьте операции, которые смогут совершать над контейнером пользователи, которым будет делегировано управление, после чего переходите на вкладку </w:t>
      </w:r>
      <w:r w:rsidRPr="00682362">
        <w:rPr>
          <w:b/>
        </w:rPr>
        <w:t>Пользователи</w:t>
      </w:r>
      <w:r w:rsidRPr="00682362">
        <w:t>.</w:t>
      </w:r>
    </w:p>
    <w:p w14:paraId="6A000DA8" w14:textId="77777777" w:rsidR="002C26FC" w:rsidRPr="00682362" w:rsidRDefault="002C26FC" w:rsidP="002C26FC">
      <w:pPr>
        <w:pStyle w:val="numberlist1"/>
        <w:keepNext/>
        <w:numPr>
          <w:ilvl w:val="0"/>
          <w:numId w:val="0"/>
        </w:numPr>
        <w:ind w:left="1134"/>
      </w:pPr>
      <w:r w:rsidRPr="00682362">
        <w:lastRenderedPageBreak/>
        <w:t>Окно примет следующий вид.</w:t>
      </w:r>
    </w:p>
    <w:p w14:paraId="6A000DA9" w14:textId="77777777" w:rsidR="002C26FC" w:rsidRPr="00682362" w:rsidRDefault="002C26FC" w:rsidP="002C26FC">
      <w:pPr>
        <w:pStyle w:val="figure"/>
      </w:pPr>
      <w:r w:rsidRPr="00682362">
        <w:drawing>
          <wp:inline distT="0" distB="0" distL="0" distR="0" wp14:anchorId="6A002294" wp14:editId="6A002295">
            <wp:extent cx="3566160" cy="5029200"/>
            <wp:effectExtent l="0" t="0" r="0" b="0"/>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2"/>
                    <a:stretch>
                      <a:fillRect/>
                    </a:stretch>
                  </pic:blipFill>
                  <pic:spPr>
                    <a:xfrm>
                      <a:off x="0" y="0"/>
                      <a:ext cx="3566160" cy="5029200"/>
                    </a:xfrm>
                    <a:prstGeom prst="rect">
                      <a:avLst/>
                    </a:prstGeom>
                  </pic:spPr>
                </pic:pic>
              </a:graphicData>
            </a:graphic>
          </wp:inline>
        </w:drawing>
      </w:r>
    </w:p>
    <w:p w14:paraId="6A000DAA" w14:textId="77777777" w:rsidR="002C26FC" w:rsidRPr="00682362" w:rsidRDefault="002C26FC" w:rsidP="002C26FC">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483</w:t>
      </w:r>
      <w:r w:rsidR="00B51D63">
        <w:rPr>
          <w:noProof/>
        </w:rPr>
        <w:fldChar w:fldCharType="end"/>
      </w:r>
      <w:r w:rsidRPr="00682362">
        <w:t xml:space="preserve"> – Добавление пользователей в настройку делегирования</w:t>
      </w:r>
    </w:p>
    <w:p w14:paraId="6A000DAB" w14:textId="77777777" w:rsidR="002C26FC" w:rsidRPr="00682362" w:rsidRDefault="002C26FC" w:rsidP="002C26FC">
      <w:pPr>
        <w:pStyle w:val="numberlist1"/>
      </w:pPr>
      <w:r w:rsidRPr="00682362">
        <w:t xml:space="preserve">Нажмите </w:t>
      </w:r>
      <w:r w:rsidRPr="00682362">
        <w:rPr>
          <w:b/>
        </w:rPr>
        <w:t>Добавить</w:t>
      </w:r>
      <w:r w:rsidRPr="00682362">
        <w:t>.</w:t>
      </w:r>
    </w:p>
    <w:p w14:paraId="6A000DAC" w14:textId="77777777" w:rsidR="002C26FC" w:rsidRPr="00682362" w:rsidRDefault="002C26FC" w:rsidP="002C26FC">
      <w:pPr>
        <w:pStyle w:val="numberlist1"/>
        <w:keepNext/>
        <w:numPr>
          <w:ilvl w:val="0"/>
          <w:numId w:val="0"/>
        </w:numPr>
        <w:ind w:left="1134"/>
      </w:pPr>
      <w:r w:rsidRPr="00682362">
        <w:t xml:space="preserve">Отобразится следующее окно. </w:t>
      </w:r>
    </w:p>
    <w:p w14:paraId="6A000DAD" w14:textId="77777777" w:rsidR="002C26FC" w:rsidRPr="00682362" w:rsidRDefault="002C26FC" w:rsidP="002C26FC">
      <w:pPr>
        <w:pStyle w:val="figure"/>
      </w:pPr>
      <w:r w:rsidRPr="00682362">
        <w:drawing>
          <wp:inline distT="0" distB="0" distL="0" distR="0" wp14:anchorId="6A002296" wp14:editId="6A002297">
            <wp:extent cx="5654040" cy="2788920"/>
            <wp:effectExtent l="0" t="0" r="3810" b="0"/>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3"/>
                    <a:stretch>
                      <a:fillRect/>
                    </a:stretch>
                  </pic:blipFill>
                  <pic:spPr>
                    <a:xfrm>
                      <a:off x="0" y="0"/>
                      <a:ext cx="5654040" cy="2788920"/>
                    </a:xfrm>
                    <a:prstGeom prst="rect">
                      <a:avLst/>
                    </a:prstGeom>
                  </pic:spPr>
                </pic:pic>
              </a:graphicData>
            </a:graphic>
          </wp:inline>
        </w:drawing>
      </w:r>
    </w:p>
    <w:p w14:paraId="6A000DAE" w14:textId="77777777" w:rsidR="002C26FC" w:rsidRPr="00682362" w:rsidRDefault="002C26FC" w:rsidP="002C26FC">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484</w:t>
      </w:r>
      <w:r w:rsidR="00B51D63">
        <w:rPr>
          <w:noProof/>
        </w:rPr>
        <w:fldChar w:fldCharType="end"/>
      </w:r>
      <w:r w:rsidRPr="00682362">
        <w:t xml:space="preserve"> – Выбор пользователей для делегирования</w:t>
      </w:r>
    </w:p>
    <w:p w14:paraId="6A000DAF" w14:textId="77777777" w:rsidR="002C26FC" w:rsidRPr="00682362" w:rsidRDefault="002C26FC" w:rsidP="002C26FC">
      <w:pPr>
        <w:pStyle w:val="numberlist1"/>
      </w:pPr>
      <w:r w:rsidRPr="00682362">
        <w:lastRenderedPageBreak/>
        <w:t xml:space="preserve">Отметьте пользователей, которым будут делегировано управление, после чего нажмите </w:t>
      </w:r>
      <w:r w:rsidRPr="00682362">
        <w:rPr>
          <w:b/>
        </w:rPr>
        <w:t>Выбрать</w:t>
      </w:r>
      <w:r w:rsidRPr="00682362">
        <w:t>.</w:t>
      </w:r>
    </w:p>
    <w:p w14:paraId="6A000DB0" w14:textId="77777777" w:rsidR="002C26FC" w:rsidRPr="00682362" w:rsidRDefault="002C26FC" w:rsidP="002C26FC">
      <w:pPr>
        <w:pStyle w:val="numberlist1"/>
        <w:keepNext/>
        <w:numPr>
          <w:ilvl w:val="0"/>
          <w:numId w:val="0"/>
        </w:numPr>
        <w:ind w:left="1134"/>
      </w:pPr>
      <w:r w:rsidRPr="00682362">
        <w:t xml:space="preserve">Выбранные пользователи отобразятся на вкладке </w:t>
      </w:r>
      <w:r w:rsidRPr="00682362">
        <w:rPr>
          <w:b/>
        </w:rPr>
        <w:t>Пользователи</w:t>
      </w:r>
      <w:r w:rsidR="009C43B2" w:rsidRPr="00682362">
        <w:t xml:space="preserve"> настройки делегирования (см. рис. </w:t>
      </w:r>
      <w:r w:rsidR="00A95A88" w:rsidRPr="00682362">
        <w:fldChar w:fldCharType="begin"/>
      </w:r>
      <w:r w:rsidR="00A95A88" w:rsidRPr="00682362">
        <w:instrText xml:space="preserve"> REF _Ref470152445 \h </w:instrText>
      </w:r>
      <w:r w:rsidR="00682362">
        <w:instrText xml:space="preserve"> \* MERGEFORMAT </w:instrText>
      </w:r>
      <w:r w:rsidR="00A95A88" w:rsidRPr="00682362">
        <w:fldChar w:fldCharType="separate"/>
      </w:r>
      <w:r w:rsidR="00355544">
        <w:rPr>
          <w:noProof/>
        </w:rPr>
        <w:t>485</w:t>
      </w:r>
      <w:r w:rsidR="00A95A88" w:rsidRPr="00682362">
        <w:fldChar w:fldCharType="end"/>
      </w:r>
      <w:r w:rsidRPr="00682362">
        <w:t>).</w:t>
      </w:r>
    </w:p>
    <w:p w14:paraId="6A000DB1" w14:textId="77777777" w:rsidR="002C26FC" w:rsidRPr="00682362" w:rsidRDefault="002C26FC" w:rsidP="002C26FC">
      <w:pPr>
        <w:pStyle w:val="figure"/>
      </w:pPr>
      <w:r w:rsidRPr="00682362">
        <w:drawing>
          <wp:inline distT="0" distB="0" distL="0" distR="0" wp14:anchorId="6A002298" wp14:editId="6A002299">
            <wp:extent cx="3566160" cy="5029200"/>
            <wp:effectExtent l="0" t="0" r="0" b="0"/>
            <wp:docPr id="1092" name="Рисунок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4"/>
                    <a:stretch>
                      <a:fillRect/>
                    </a:stretch>
                  </pic:blipFill>
                  <pic:spPr>
                    <a:xfrm>
                      <a:off x="0" y="0"/>
                      <a:ext cx="3566160" cy="5029200"/>
                    </a:xfrm>
                    <a:prstGeom prst="rect">
                      <a:avLst/>
                    </a:prstGeom>
                  </pic:spPr>
                </pic:pic>
              </a:graphicData>
            </a:graphic>
          </wp:inline>
        </w:drawing>
      </w:r>
    </w:p>
    <w:p w14:paraId="6A000DB2" w14:textId="77777777" w:rsidR="002C26FC" w:rsidRPr="00682362" w:rsidRDefault="002C26FC" w:rsidP="002C26FC">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244" w:name="_Ref470152445"/>
      <w:r w:rsidR="00355544">
        <w:rPr>
          <w:noProof/>
        </w:rPr>
        <w:t>485</w:t>
      </w:r>
      <w:bookmarkEnd w:id="1244"/>
      <w:r w:rsidR="00B51D63">
        <w:rPr>
          <w:noProof/>
        </w:rPr>
        <w:fldChar w:fldCharType="end"/>
      </w:r>
      <w:r w:rsidR="009C43B2" w:rsidRPr="00682362">
        <w:rPr>
          <w:noProof/>
        </w:rPr>
        <w:t xml:space="preserve"> </w:t>
      </w:r>
      <w:r w:rsidRPr="00682362">
        <w:t>– Пользователь добавлен в настройку делегирования</w:t>
      </w:r>
    </w:p>
    <w:p w14:paraId="6A000DB3" w14:textId="77777777" w:rsidR="002C26FC" w:rsidRPr="00682362" w:rsidRDefault="002C26FC" w:rsidP="002C26FC">
      <w:pPr>
        <w:pStyle w:val="numberlist1"/>
      </w:pPr>
      <w:r w:rsidRPr="00682362">
        <w:t xml:space="preserve">Нажмите </w:t>
      </w:r>
      <w:r w:rsidRPr="00682362">
        <w:rPr>
          <w:b/>
        </w:rPr>
        <w:t>Создать</w:t>
      </w:r>
      <w:r w:rsidRPr="00682362">
        <w:t>.</w:t>
      </w:r>
    </w:p>
    <w:p w14:paraId="6A000DB4" w14:textId="77777777" w:rsidR="002C26FC" w:rsidRPr="00682362" w:rsidRDefault="002C26FC" w:rsidP="002C26FC">
      <w:pPr>
        <w:pStyle w:val="numberlist1"/>
        <w:keepNext/>
        <w:numPr>
          <w:ilvl w:val="0"/>
          <w:numId w:val="0"/>
        </w:numPr>
        <w:ind w:left="1134"/>
      </w:pPr>
      <w:r w:rsidRPr="00682362">
        <w:lastRenderedPageBreak/>
        <w:t>Созданная настройка делегирования отобразится в интерфейсе консоли управления JMS (см.</w:t>
      </w:r>
      <w:r w:rsidR="009C43B2" w:rsidRPr="00682362">
        <w:t> рис. </w:t>
      </w:r>
      <w:r w:rsidR="00A95A88" w:rsidRPr="00682362">
        <w:fldChar w:fldCharType="begin"/>
      </w:r>
      <w:r w:rsidR="00A95A88" w:rsidRPr="00682362">
        <w:instrText xml:space="preserve"> REF _Ref470152507 \h </w:instrText>
      </w:r>
      <w:r w:rsidR="00682362">
        <w:instrText xml:space="preserve"> \* MERGEFORMAT </w:instrText>
      </w:r>
      <w:r w:rsidR="00A95A88" w:rsidRPr="00682362">
        <w:fldChar w:fldCharType="separate"/>
      </w:r>
      <w:r w:rsidR="00355544">
        <w:rPr>
          <w:noProof/>
        </w:rPr>
        <w:t>486</w:t>
      </w:r>
      <w:r w:rsidR="00A95A88" w:rsidRPr="00682362">
        <w:fldChar w:fldCharType="end"/>
      </w:r>
      <w:r w:rsidRPr="00682362">
        <w:t>).</w:t>
      </w:r>
    </w:p>
    <w:p w14:paraId="6A000DB5" w14:textId="77777777" w:rsidR="002C26FC" w:rsidRPr="00682362" w:rsidRDefault="002C26FC" w:rsidP="002C26FC">
      <w:pPr>
        <w:pStyle w:val="figure"/>
      </w:pPr>
      <w:r w:rsidRPr="00682362">
        <w:drawing>
          <wp:inline distT="0" distB="0" distL="0" distR="0" wp14:anchorId="6A00229A" wp14:editId="6A00229B">
            <wp:extent cx="4023360" cy="4411980"/>
            <wp:effectExtent l="19050" t="19050" r="15240" b="26670"/>
            <wp:docPr id="1093"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5"/>
                    <a:stretch>
                      <a:fillRect/>
                    </a:stretch>
                  </pic:blipFill>
                  <pic:spPr>
                    <a:xfrm>
                      <a:off x="0" y="0"/>
                      <a:ext cx="4023360" cy="4411980"/>
                    </a:xfrm>
                    <a:prstGeom prst="rect">
                      <a:avLst/>
                    </a:prstGeom>
                    <a:ln w="3175">
                      <a:solidFill>
                        <a:schemeClr val="tx1"/>
                      </a:solidFill>
                    </a:ln>
                  </pic:spPr>
                </pic:pic>
              </a:graphicData>
            </a:graphic>
          </wp:inline>
        </w:drawing>
      </w:r>
    </w:p>
    <w:p w14:paraId="6A000DB6" w14:textId="77777777" w:rsidR="002C26FC" w:rsidRPr="00682362" w:rsidRDefault="002C26FC" w:rsidP="002C26FC">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245" w:name="_Ref470152507"/>
      <w:r w:rsidR="00355544">
        <w:rPr>
          <w:noProof/>
        </w:rPr>
        <w:t>486</w:t>
      </w:r>
      <w:bookmarkEnd w:id="1245"/>
      <w:r w:rsidR="00B51D63">
        <w:rPr>
          <w:noProof/>
        </w:rPr>
        <w:fldChar w:fldCharType="end"/>
      </w:r>
      <w:r w:rsidRPr="00682362">
        <w:t xml:space="preserve"> – Созданная настройка делегирования в интерфейсе консоли управления JMS </w:t>
      </w:r>
    </w:p>
    <w:p w14:paraId="6A000DB7" w14:textId="77777777" w:rsidR="00682792" w:rsidRPr="00682362" w:rsidRDefault="00682792" w:rsidP="0028423F">
      <w:pPr>
        <w:pStyle w:val="maintext"/>
      </w:pPr>
      <w:bookmarkStart w:id="1246" w:name="_Toc414981530"/>
      <w:bookmarkStart w:id="1247" w:name="_Ref412739224"/>
      <w:bookmarkStart w:id="1248" w:name="_Toc411262918"/>
      <w:bookmarkStart w:id="1249" w:name="_Ref375238552"/>
    </w:p>
    <w:p w14:paraId="6A000DB8" w14:textId="77777777" w:rsidR="0071734E" w:rsidRPr="00682362" w:rsidRDefault="0071734E" w:rsidP="0071734E">
      <w:pPr>
        <w:pStyle w:val="20"/>
        <w:rPr>
          <w:lang w:val="ru-RU"/>
        </w:rPr>
      </w:pPr>
      <w:bookmarkStart w:id="1250" w:name="_Toc414981525"/>
      <w:bookmarkStart w:id="1251" w:name="_Toc411262917"/>
      <w:bookmarkStart w:id="1252" w:name="_Ref381721584"/>
      <w:bookmarkStart w:id="1253" w:name="_Toc415056112"/>
      <w:bookmarkStart w:id="1254" w:name="_Ref437268232"/>
      <w:bookmarkStart w:id="1255" w:name="_Toc475964795"/>
      <w:bookmarkStart w:id="1256" w:name="_Toc499652493"/>
      <w:r w:rsidRPr="00682362">
        <w:rPr>
          <w:lang w:val="ru-RU"/>
        </w:rPr>
        <w:t>Планы обслуживания</w:t>
      </w:r>
      <w:bookmarkEnd w:id="1250"/>
      <w:bookmarkEnd w:id="1251"/>
      <w:bookmarkEnd w:id="1252"/>
      <w:bookmarkEnd w:id="1253"/>
      <w:bookmarkEnd w:id="1254"/>
      <w:bookmarkEnd w:id="1255"/>
      <w:bookmarkEnd w:id="1256"/>
    </w:p>
    <w:p w14:paraId="6A000DB9" w14:textId="77777777" w:rsidR="0071734E" w:rsidRPr="00682362" w:rsidRDefault="0071734E" w:rsidP="0071734E">
      <w:pPr>
        <w:pStyle w:val="maintext"/>
        <w:keepNext/>
      </w:pPr>
      <w:r w:rsidRPr="00682362">
        <w:t xml:space="preserve">План обслуживания </w:t>
      </w:r>
      <w:r w:rsidRPr="00682362">
        <w:noBreakHyphen/>
        <w:t xml:space="preserve"> процедура, предназначенная для выявления и устранения неполадок в работе JMS. В поставку JMS включено три плана обслуживания:</w:t>
      </w:r>
    </w:p>
    <w:p w14:paraId="6A000DBA" w14:textId="77777777" w:rsidR="0071734E" w:rsidRPr="00682362" w:rsidRDefault="0071734E" w:rsidP="0071734E">
      <w:pPr>
        <w:pStyle w:val="bulletlist"/>
      </w:pPr>
      <w:r w:rsidRPr="00682362">
        <w:t>план обслуживания ключевых носителей (см. «</w:t>
      </w:r>
      <w:r w:rsidRPr="00682362">
        <w:fldChar w:fldCharType="begin"/>
      </w:r>
      <w:r w:rsidRPr="00682362">
        <w:instrText xml:space="preserve"> REF _Ref381719975 \h </w:instrText>
      </w:r>
      <w:r w:rsidR="00682362">
        <w:instrText xml:space="preserve"> \* MERGEFORMAT </w:instrText>
      </w:r>
      <w:r w:rsidRPr="00682362">
        <w:fldChar w:fldCharType="separate"/>
      </w:r>
      <w:r w:rsidR="00355544" w:rsidRPr="00682362">
        <w:t>План обслуживания ключевых носителей</w:t>
      </w:r>
      <w:r w:rsidRPr="00682362">
        <w:fldChar w:fldCharType="end"/>
      </w:r>
      <w:r w:rsidRPr="00682362">
        <w:t>» на стр. </w:t>
      </w:r>
      <w:r w:rsidRPr="00682362">
        <w:fldChar w:fldCharType="begin"/>
      </w:r>
      <w:r w:rsidRPr="00682362">
        <w:instrText xml:space="preserve"> PAGEREF _Ref417723597 \h </w:instrText>
      </w:r>
      <w:r w:rsidRPr="00682362">
        <w:fldChar w:fldCharType="separate"/>
      </w:r>
      <w:r w:rsidR="00355544">
        <w:rPr>
          <w:noProof/>
        </w:rPr>
        <w:t>407</w:t>
      </w:r>
      <w:r w:rsidRPr="00682362">
        <w:fldChar w:fldCharType="end"/>
      </w:r>
      <w:r w:rsidRPr="00682362">
        <w:t>);</w:t>
      </w:r>
    </w:p>
    <w:p w14:paraId="6A000DBB" w14:textId="77777777" w:rsidR="0071734E" w:rsidRPr="00682362" w:rsidRDefault="0071734E" w:rsidP="0071734E">
      <w:pPr>
        <w:pStyle w:val="bulletlist"/>
      </w:pPr>
      <w:r w:rsidRPr="00682362">
        <w:t>план обслуживания по умолчанию (см. «</w:t>
      </w:r>
      <w:r w:rsidRPr="00682362">
        <w:fldChar w:fldCharType="begin"/>
      </w:r>
      <w:r w:rsidRPr="00682362">
        <w:instrText xml:space="preserve"> REF _Ref381719988 \h </w:instrText>
      </w:r>
      <w:r w:rsidR="00682362">
        <w:instrText xml:space="preserve"> \* MERGEFORMAT </w:instrText>
      </w:r>
      <w:r w:rsidRPr="00682362">
        <w:fldChar w:fldCharType="separate"/>
      </w:r>
      <w:r w:rsidR="00355544" w:rsidRPr="00682362">
        <w:t>План обслуживания по умолчанию</w:t>
      </w:r>
      <w:r w:rsidRPr="00682362">
        <w:fldChar w:fldCharType="end"/>
      </w:r>
      <w:r w:rsidRPr="00682362">
        <w:t>» на стр. </w:t>
      </w:r>
      <w:r w:rsidRPr="00682362">
        <w:fldChar w:fldCharType="begin"/>
      </w:r>
      <w:r w:rsidRPr="00682362">
        <w:instrText xml:space="preserve"> PAGEREF _Ref417723598 \h </w:instrText>
      </w:r>
      <w:r w:rsidRPr="00682362">
        <w:fldChar w:fldCharType="separate"/>
      </w:r>
      <w:r w:rsidR="00355544">
        <w:rPr>
          <w:noProof/>
        </w:rPr>
        <w:t>407</w:t>
      </w:r>
      <w:r w:rsidRPr="00682362">
        <w:fldChar w:fldCharType="end"/>
      </w:r>
      <w:r w:rsidRPr="00682362">
        <w:t>);</w:t>
      </w:r>
    </w:p>
    <w:p w14:paraId="6A000DBC" w14:textId="77777777" w:rsidR="0071734E" w:rsidRPr="00682362" w:rsidRDefault="0071734E" w:rsidP="0071734E">
      <w:pPr>
        <w:pStyle w:val="bulletlist"/>
      </w:pPr>
      <w:r w:rsidRPr="00682362">
        <w:t>план обслуживания сертификатов (см. «</w:t>
      </w:r>
      <w:r w:rsidRPr="00682362">
        <w:fldChar w:fldCharType="begin"/>
      </w:r>
      <w:r w:rsidRPr="00682362">
        <w:instrText xml:space="preserve"> REF _Ref474766568 \h </w:instrText>
      </w:r>
      <w:r w:rsidR="00682362">
        <w:instrText xml:space="preserve"> \* MERGEFORMAT </w:instrText>
      </w:r>
      <w:r w:rsidRPr="00682362">
        <w:fldChar w:fldCharType="separate"/>
      </w:r>
      <w:r w:rsidR="00355544" w:rsidRPr="00682362">
        <w:t>План обслуживания сертификатов</w:t>
      </w:r>
      <w:r w:rsidRPr="00682362">
        <w:fldChar w:fldCharType="end"/>
      </w:r>
      <w:r w:rsidRPr="00682362">
        <w:t>» на стр. </w:t>
      </w:r>
      <w:r w:rsidRPr="00682362">
        <w:fldChar w:fldCharType="begin"/>
      </w:r>
      <w:r w:rsidRPr="00682362">
        <w:instrText xml:space="preserve"> PAGEREF _Ref474766568 \h </w:instrText>
      </w:r>
      <w:r w:rsidRPr="00682362">
        <w:fldChar w:fldCharType="separate"/>
      </w:r>
      <w:r w:rsidR="00355544">
        <w:rPr>
          <w:noProof/>
        </w:rPr>
        <w:t>408</w:t>
      </w:r>
      <w:r w:rsidRPr="00682362">
        <w:fldChar w:fldCharType="end"/>
      </w:r>
      <w:r w:rsidRPr="00682362">
        <w:t>).</w:t>
      </w:r>
    </w:p>
    <w:p w14:paraId="6A000DBD" w14:textId="77777777" w:rsidR="0071734E" w:rsidRPr="00682362" w:rsidRDefault="0071734E" w:rsidP="0071734E">
      <w:pPr>
        <w:pStyle w:val="maintext"/>
      </w:pPr>
      <w:r w:rsidRPr="00682362">
        <w:t>Каждый план включает одну или более задач, каждая из которых, в свою очередь, содержит отключаемые параметры (см. «</w:t>
      </w:r>
      <w:r w:rsidRPr="00682362">
        <w:fldChar w:fldCharType="begin"/>
      </w:r>
      <w:r w:rsidRPr="00682362">
        <w:instrText xml:space="preserve"> REF _Ref381723124 \h </w:instrText>
      </w:r>
      <w:r w:rsidR="00682362">
        <w:instrText xml:space="preserve"> \* MERGEFORMAT </w:instrText>
      </w:r>
      <w:r w:rsidRPr="00682362">
        <w:fldChar w:fldCharType="separate"/>
      </w:r>
      <w:r w:rsidR="00355544" w:rsidRPr="00682362">
        <w:t>Просмотр и редактирование задач планов обслуживания</w:t>
      </w:r>
      <w:r w:rsidRPr="00682362">
        <w:fldChar w:fldCharType="end"/>
      </w:r>
      <w:r w:rsidRPr="00682362">
        <w:t>» на стр. </w:t>
      </w:r>
      <w:r w:rsidRPr="00682362">
        <w:fldChar w:fldCharType="begin"/>
      </w:r>
      <w:r w:rsidRPr="00682362">
        <w:instrText xml:space="preserve"> PAGEREF _Ref417723713 \h </w:instrText>
      </w:r>
      <w:r w:rsidRPr="00682362">
        <w:fldChar w:fldCharType="separate"/>
      </w:r>
      <w:r w:rsidR="00355544">
        <w:rPr>
          <w:noProof/>
        </w:rPr>
        <w:t>404</w:t>
      </w:r>
      <w:r w:rsidRPr="00682362">
        <w:fldChar w:fldCharType="end"/>
      </w:r>
      <w:r w:rsidRPr="00682362">
        <w:t>).</w:t>
      </w:r>
    </w:p>
    <w:p w14:paraId="6A000DBE" w14:textId="77777777" w:rsidR="0071734E" w:rsidRPr="00682362" w:rsidRDefault="0071734E" w:rsidP="0071734E">
      <w:pPr>
        <w:pStyle w:val="maintext"/>
      </w:pPr>
      <w:r w:rsidRPr="00682362">
        <w:t>План обслуживания по умолчанию следует запускать в первую очередь (см. «</w:t>
      </w:r>
      <w:r w:rsidRPr="00682362">
        <w:fldChar w:fldCharType="begin"/>
      </w:r>
      <w:r w:rsidRPr="00682362">
        <w:instrText xml:space="preserve"> REF _Ref381723143 \h </w:instrText>
      </w:r>
      <w:r w:rsidR="00682362">
        <w:instrText xml:space="preserve"> \* MERGEFORMAT </w:instrText>
      </w:r>
      <w:r w:rsidRPr="00682362">
        <w:fldChar w:fldCharType="separate"/>
      </w:r>
      <w:r w:rsidR="00355544" w:rsidRPr="00682362">
        <w:t>Запуск и просмотр результатов планов обслуживания</w:t>
      </w:r>
      <w:r w:rsidRPr="00682362">
        <w:fldChar w:fldCharType="end"/>
      </w:r>
      <w:r w:rsidRPr="00682362">
        <w:t>» на стр. </w:t>
      </w:r>
      <w:r w:rsidRPr="00682362">
        <w:fldChar w:fldCharType="begin"/>
      </w:r>
      <w:r w:rsidRPr="00682362">
        <w:instrText xml:space="preserve"> PAGEREF _Ref417723717 \h </w:instrText>
      </w:r>
      <w:r w:rsidRPr="00682362">
        <w:fldChar w:fldCharType="separate"/>
      </w:r>
      <w:r w:rsidR="00355544">
        <w:rPr>
          <w:noProof/>
        </w:rPr>
        <w:t>405</w:t>
      </w:r>
      <w:r w:rsidRPr="00682362">
        <w:fldChar w:fldCharType="end"/>
      </w:r>
      <w:r w:rsidRPr="00682362">
        <w:t>).</w:t>
      </w:r>
    </w:p>
    <w:p w14:paraId="6A000DBF" w14:textId="77777777" w:rsidR="0071734E" w:rsidRPr="00682362" w:rsidRDefault="0071734E" w:rsidP="0071734E">
      <w:pPr>
        <w:pStyle w:val="notetext"/>
      </w:pPr>
      <w:r w:rsidRPr="00682362">
        <w:rPr>
          <w:noProof/>
          <w:lang w:eastAsia="ru-RU"/>
        </w:rPr>
        <w:drawing>
          <wp:inline distT="0" distB="0" distL="0" distR="0" wp14:anchorId="6A00229C" wp14:editId="6A00229D">
            <wp:extent cx="167663" cy="144800"/>
            <wp:effectExtent l="0" t="0" r="3810" b="762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67663" cy="144800"/>
                    </a:xfrm>
                    <a:prstGeom prst="rect">
                      <a:avLst/>
                    </a:prstGeom>
                  </pic:spPr>
                </pic:pic>
              </a:graphicData>
            </a:graphic>
          </wp:inline>
        </w:drawing>
      </w:r>
      <w:r w:rsidRPr="00682362">
        <w:t xml:space="preserve"> В настоящем подразделе рассматривается ручное управление планами обслуживания через графический интерфейс консоли администратора </w:t>
      </w:r>
      <w:r w:rsidRPr="00682362">
        <w:rPr>
          <w:lang w:val="en-US"/>
        </w:rPr>
        <w:t>JMS</w:t>
      </w:r>
      <w:r w:rsidRPr="00682362">
        <w:t xml:space="preserve">. Также существует возможность запускать планы обслуживания с помощью утилиты MaintenancePlanRunner из состава </w:t>
      </w:r>
      <w:r w:rsidRPr="00682362">
        <w:rPr>
          <w:lang w:val="en-US"/>
        </w:rPr>
        <w:t>JMS</w:t>
      </w:r>
      <w:r w:rsidRPr="00682362">
        <w:t>. Использование утилиты MaintenancePlanRunner в том числе позволяет настроить регулярный автоматический запуск планов обслуживания. Подробнее см. «</w:t>
      </w:r>
      <w:r w:rsidRPr="00682362">
        <w:fldChar w:fldCharType="begin"/>
      </w:r>
      <w:r w:rsidRPr="00682362">
        <w:instrText xml:space="preserve"> REF _Ref474766774 \h </w:instrText>
      </w:r>
      <w:r w:rsidR="00682362">
        <w:instrText xml:space="preserve"> \* MERGEFORMAT </w:instrText>
      </w:r>
      <w:r w:rsidRPr="00682362">
        <w:fldChar w:fldCharType="separate"/>
      </w:r>
      <w:r w:rsidR="00355544" w:rsidRPr="00682362">
        <w:t>Запуск планов обслуживания с помощью утилиты MaintenancePlanRunner</w:t>
      </w:r>
      <w:r w:rsidRPr="00682362">
        <w:fldChar w:fldCharType="end"/>
      </w:r>
      <w:r w:rsidRPr="00682362">
        <w:t>» на стр. </w:t>
      </w:r>
      <w:r w:rsidRPr="00682362">
        <w:fldChar w:fldCharType="begin"/>
      </w:r>
      <w:r w:rsidRPr="00682362">
        <w:instrText xml:space="preserve"> PAGEREF _Ref474766774 \h </w:instrText>
      </w:r>
      <w:r w:rsidRPr="00682362">
        <w:fldChar w:fldCharType="separate"/>
      </w:r>
      <w:r w:rsidR="00355544">
        <w:rPr>
          <w:noProof/>
        </w:rPr>
        <w:t>409</w:t>
      </w:r>
      <w:r w:rsidRPr="00682362">
        <w:fldChar w:fldCharType="end"/>
      </w:r>
      <w:r w:rsidRPr="00682362">
        <w:t>.</w:t>
      </w:r>
    </w:p>
    <w:p w14:paraId="6A000DC0" w14:textId="77777777" w:rsidR="0071734E" w:rsidRPr="00682362" w:rsidRDefault="0071734E" w:rsidP="0071734E">
      <w:pPr>
        <w:pStyle w:val="3"/>
      </w:pPr>
      <w:bookmarkStart w:id="1257" w:name="_Toc414981526"/>
      <w:bookmarkStart w:id="1258" w:name="_Ref381723124"/>
      <w:bookmarkStart w:id="1259" w:name="_Toc415056113"/>
      <w:bookmarkStart w:id="1260" w:name="_Ref417723713"/>
      <w:bookmarkStart w:id="1261" w:name="_Toc475964796"/>
      <w:bookmarkStart w:id="1262" w:name="_Toc499652494"/>
      <w:r w:rsidRPr="00682362">
        <w:lastRenderedPageBreak/>
        <w:t>Просмотр и редактирование задач планов обслуживания</w:t>
      </w:r>
      <w:bookmarkEnd w:id="1257"/>
      <w:bookmarkEnd w:id="1258"/>
      <w:bookmarkEnd w:id="1259"/>
      <w:bookmarkEnd w:id="1260"/>
      <w:bookmarkEnd w:id="1261"/>
      <w:bookmarkEnd w:id="1262"/>
    </w:p>
    <w:p w14:paraId="6A000DC1" w14:textId="77777777" w:rsidR="0071734E" w:rsidRPr="00682362" w:rsidRDefault="0071734E" w:rsidP="0071734E">
      <w:pPr>
        <w:pStyle w:val="maintext"/>
        <w:keepNext/>
      </w:pPr>
      <w:r w:rsidRPr="00682362">
        <w:t>Чтобы просмотреть или отредактировать задачу, входящую в состав плана обслуживания, выполните следующие действия.</w:t>
      </w:r>
    </w:p>
    <w:p w14:paraId="6A000DC2" w14:textId="77777777" w:rsidR="0071734E" w:rsidRPr="00682362" w:rsidRDefault="0071734E" w:rsidP="002B115F">
      <w:pPr>
        <w:pStyle w:val="numberlist1"/>
        <w:numPr>
          <w:ilvl w:val="0"/>
          <w:numId w:val="233"/>
        </w:numPr>
      </w:pPr>
      <w:r w:rsidRPr="00682362">
        <w:t xml:space="preserve">В консоли управления JMS перейдите в раздел </w:t>
      </w:r>
      <w:r w:rsidRPr="00155DF9">
        <w:rPr>
          <w:b/>
        </w:rPr>
        <w:t>Обслуживание</w:t>
      </w:r>
      <w:r w:rsidR="008F7AE0" w:rsidRPr="00155DF9">
        <w:rPr>
          <w:b/>
        </w:rPr>
        <w:t xml:space="preserve"> -&gt; </w:t>
      </w:r>
      <w:r w:rsidRPr="00155DF9">
        <w:rPr>
          <w:b/>
        </w:rPr>
        <w:t>Планы обслуживания</w:t>
      </w:r>
      <w:r w:rsidRPr="00682362">
        <w:t>.</w:t>
      </w:r>
    </w:p>
    <w:p w14:paraId="6A000DC3" w14:textId="77777777" w:rsidR="0071734E" w:rsidRPr="00682362" w:rsidRDefault="0071734E" w:rsidP="0071734E">
      <w:pPr>
        <w:pStyle w:val="numberlist1"/>
        <w:keepNext/>
        <w:numPr>
          <w:ilvl w:val="0"/>
          <w:numId w:val="0"/>
        </w:numPr>
        <w:ind w:left="1134"/>
      </w:pPr>
      <w:r w:rsidRPr="00682362">
        <w:t>Окно консоли будет выглядеть следующим образом.</w:t>
      </w:r>
    </w:p>
    <w:p w14:paraId="6A000DC4" w14:textId="77777777" w:rsidR="0071734E" w:rsidRPr="00682362" w:rsidRDefault="0071734E" w:rsidP="0071734E">
      <w:pPr>
        <w:pStyle w:val="maintext"/>
        <w:jc w:val="center"/>
        <w:rPr>
          <w:noProof/>
          <w:lang w:val="en-US" w:eastAsia="ru-RU"/>
        </w:rPr>
      </w:pPr>
      <w:r w:rsidRPr="00682362">
        <w:rPr>
          <w:noProof/>
          <w:lang w:eastAsia="ru-RU"/>
        </w:rPr>
        <w:drawing>
          <wp:inline distT="0" distB="0" distL="0" distR="0" wp14:anchorId="6A00229E" wp14:editId="6A00229F">
            <wp:extent cx="5569200" cy="4763390"/>
            <wp:effectExtent l="0" t="0" r="0" b="0"/>
            <wp:docPr id="1073741939" name="Рисунок 1073741939" descr="C:\Users\OGolubev\Desktop\Руководство администратора JMS свежее (Ru-En)_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Golubev\Desktop\Руководство администратора JMS свежее (Ru-En)_9\00.jpg"/>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569200" cy="4763390"/>
                    </a:xfrm>
                    <a:prstGeom prst="rect">
                      <a:avLst/>
                    </a:prstGeom>
                    <a:noFill/>
                    <a:ln>
                      <a:noFill/>
                    </a:ln>
                  </pic:spPr>
                </pic:pic>
              </a:graphicData>
            </a:graphic>
          </wp:inline>
        </w:drawing>
      </w:r>
    </w:p>
    <w:p w14:paraId="6A000DC5" w14:textId="77777777" w:rsidR="0071734E" w:rsidRPr="00682362" w:rsidRDefault="0071734E" w:rsidP="0071734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487</w:t>
      </w:r>
      <w:r w:rsidR="00B51D63">
        <w:rPr>
          <w:noProof/>
        </w:rPr>
        <w:fldChar w:fldCharType="end"/>
      </w:r>
      <w:r w:rsidRPr="00682362">
        <w:t xml:space="preserve"> – Планы обслуживания JMS </w:t>
      </w:r>
    </w:p>
    <w:p w14:paraId="6A000DC6" w14:textId="77777777" w:rsidR="0071734E" w:rsidRPr="00682362" w:rsidRDefault="0071734E" w:rsidP="0071734E">
      <w:pPr>
        <w:pStyle w:val="numberlist1"/>
      </w:pPr>
      <w:r w:rsidRPr="00682362">
        <w:t>В центральной части окна выберите нужный план обслуживания.</w:t>
      </w:r>
    </w:p>
    <w:p w14:paraId="6A000DC7" w14:textId="77777777" w:rsidR="0071734E" w:rsidRPr="00682362" w:rsidRDefault="0071734E" w:rsidP="0071734E">
      <w:pPr>
        <w:pStyle w:val="numberlist1"/>
      </w:pPr>
      <w:r w:rsidRPr="00682362">
        <w:t xml:space="preserve">В нижней части окна в секции </w:t>
      </w:r>
      <w:r w:rsidRPr="00682362">
        <w:rPr>
          <w:b/>
        </w:rPr>
        <w:t>Описание задачи</w:t>
      </w:r>
      <w:r w:rsidRPr="00682362">
        <w:t xml:space="preserve"> выберите нужную задачу, после чего в верхней панели консоли управления JMS щёлкните на значке </w:t>
      </w:r>
      <w:r w:rsidRPr="00682362">
        <w:rPr>
          <w:b/>
        </w:rPr>
        <w:t>Свойства</w:t>
      </w:r>
      <w:r w:rsidRPr="00682362">
        <w:t>.</w:t>
      </w:r>
    </w:p>
    <w:p w14:paraId="6A000DC8" w14:textId="77777777" w:rsidR="0071734E" w:rsidRPr="00682362" w:rsidRDefault="0071734E" w:rsidP="0071734E">
      <w:pPr>
        <w:pStyle w:val="numberlist1"/>
      </w:pPr>
      <w:r w:rsidRPr="00682362">
        <w:t xml:space="preserve">В отобразившемся окне выберите вкладку </w:t>
      </w:r>
      <w:r w:rsidRPr="00682362">
        <w:rPr>
          <w:b/>
        </w:rPr>
        <w:t>Параметры</w:t>
      </w:r>
      <w:r w:rsidRPr="00682362">
        <w:t>.</w:t>
      </w:r>
    </w:p>
    <w:p w14:paraId="6A000DC9" w14:textId="77777777" w:rsidR="0071734E" w:rsidRPr="00682362" w:rsidRDefault="0071734E" w:rsidP="0071734E">
      <w:pPr>
        <w:pStyle w:val="numberlist1"/>
        <w:keepNext/>
        <w:numPr>
          <w:ilvl w:val="0"/>
          <w:numId w:val="0"/>
        </w:numPr>
        <w:ind w:left="1134"/>
      </w:pPr>
      <w:r w:rsidRPr="00682362">
        <w:lastRenderedPageBreak/>
        <w:t>Окно примет следующий вид.</w:t>
      </w:r>
    </w:p>
    <w:p w14:paraId="6A000DCA" w14:textId="77777777" w:rsidR="0071734E" w:rsidRPr="00682362" w:rsidRDefault="0071734E" w:rsidP="0071734E">
      <w:pPr>
        <w:pStyle w:val="figure"/>
        <w:rPr>
          <w:b/>
        </w:rPr>
      </w:pPr>
      <w:r w:rsidRPr="00682362">
        <w:drawing>
          <wp:inline distT="0" distB="0" distL="0" distR="0" wp14:anchorId="6A0022A0" wp14:editId="6A0022A1">
            <wp:extent cx="3489960" cy="4747260"/>
            <wp:effectExtent l="0" t="0" r="0" b="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3489960" cy="4747260"/>
                    </a:xfrm>
                    <a:prstGeom prst="rect">
                      <a:avLst/>
                    </a:prstGeom>
                    <a:noFill/>
                    <a:ln>
                      <a:noFill/>
                    </a:ln>
                  </pic:spPr>
                </pic:pic>
              </a:graphicData>
            </a:graphic>
          </wp:inline>
        </w:drawing>
      </w:r>
    </w:p>
    <w:p w14:paraId="6A000DCB" w14:textId="77777777" w:rsidR="0071734E" w:rsidRPr="00682362" w:rsidRDefault="0071734E" w:rsidP="0071734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488</w:t>
      </w:r>
      <w:r w:rsidR="00B51D63">
        <w:rPr>
          <w:noProof/>
        </w:rPr>
        <w:fldChar w:fldCharType="end"/>
      </w:r>
      <w:r w:rsidRPr="00682362">
        <w:t xml:space="preserve"> – Параметры задачи</w:t>
      </w:r>
    </w:p>
    <w:p w14:paraId="6A000DCC" w14:textId="77777777" w:rsidR="0071734E" w:rsidRPr="00682362" w:rsidRDefault="0071734E" w:rsidP="0071734E">
      <w:pPr>
        <w:pStyle w:val="numberlist1"/>
      </w:pPr>
      <w:r w:rsidRPr="00682362">
        <w:t xml:space="preserve">Чтобы включить/отключить параметр, установите/снимите флажок напротив этого параметра, после чего нажмите </w:t>
      </w:r>
      <w:r w:rsidRPr="00682362">
        <w:rPr>
          <w:b/>
        </w:rPr>
        <w:t>OK</w:t>
      </w:r>
      <w:r w:rsidRPr="00682362">
        <w:t>.</w:t>
      </w:r>
    </w:p>
    <w:p w14:paraId="6A000DCD" w14:textId="77777777" w:rsidR="0071734E" w:rsidRPr="00682362" w:rsidRDefault="0071734E" w:rsidP="0071734E">
      <w:pPr>
        <w:pStyle w:val="3"/>
      </w:pPr>
      <w:bookmarkStart w:id="1263" w:name="_Toc414981527"/>
      <w:bookmarkStart w:id="1264" w:name="_Ref381723143"/>
      <w:bookmarkStart w:id="1265" w:name="_Toc415056114"/>
      <w:bookmarkStart w:id="1266" w:name="_Ref417723717"/>
      <w:bookmarkStart w:id="1267" w:name="_Ref418083266"/>
      <w:bookmarkStart w:id="1268" w:name="_Ref418083271"/>
      <w:bookmarkStart w:id="1269" w:name="_Toc475964797"/>
      <w:bookmarkStart w:id="1270" w:name="_Toc499652495"/>
      <w:r w:rsidRPr="00682362">
        <w:t>Запуск и просмотр результатов планов обслуживания</w:t>
      </w:r>
      <w:bookmarkEnd w:id="1263"/>
      <w:bookmarkEnd w:id="1264"/>
      <w:bookmarkEnd w:id="1265"/>
      <w:bookmarkEnd w:id="1266"/>
      <w:bookmarkEnd w:id="1267"/>
      <w:bookmarkEnd w:id="1268"/>
      <w:bookmarkEnd w:id="1269"/>
      <w:bookmarkEnd w:id="1270"/>
    </w:p>
    <w:p w14:paraId="6A000DCE" w14:textId="77777777" w:rsidR="0071734E" w:rsidRPr="00682362" w:rsidRDefault="0071734E" w:rsidP="0071734E">
      <w:pPr>
        <w:pStyle w:val="maintext"/>
        <w:keepNext/>
      </w:pPr>
      <w:r w:rsidRPr="00682362">
        <w:t>Чтобы запустить выполнение плана обслуживания, выполните следующие действия.</w:t>
      </w:r>
    </w:p>
    <w:p w14:paraId="6A000DCF" w14:textId="77777777" w:rsidR="0071734E" w:rsidRPr="00682362" w:rsidRDefault="0071734E" w:rsidP="002B115F">
      <w:pPr>
        <w:pStyle w:val="numberlist1"/>
        <w:numPr>
          <w:ilvl w:val="0"/>
          <w:numId w:val="234"/>
        </w:numPr>
      </w:pPr>
      <w:r w:rsidRPr="00682362">
        <w:t xml:space="preserve">В консоли управления JMS перейдите в раздел </w:t>
      </w:r>
      <w:r w:rsidRPr="007B1CED">
        <w:rPr>
          <w:b/>
        </w:rPr>
        <w:t>Обслуживание</w:t>
      </w:r>
      <w:r w:rsidR="008F7AE0" w:rsidRPr="007B1CED">
        <w:rPr>
          <w:b/>
        </w:rPr>
        <w:t xml:space="preserve"> -&gt; </w:t>
      </w:r>
      <w:r w:rsidRPr="007B1CED">
        <w:rPr>
          <w:b/>
        </w:rPr>
        <w:t>Планы обслуживания</w:t>
      </w:r>
      <w:r w:rsidRPr="00682362">
        <w:t>.</w:t>
      </w:r>
    </w:p>
    <w:p w14:paraId="6A000DD0" w14:textId="77777777" w:rsidR="0071734E" w:rsidRPr="00682362" w:rsidRDefault="0071734E" w:rsidP="0071734E">
      <w:pPr>
        <w:pStyle w:val="numberlist1"/>
      </w:pPr>
      <w:r w:rsidRPr="00682362">
        <w:t xml:space="preserve">В центральной части окна выберите нужный план обслуживания, после чего в верхней панели консоли управление JMS щёлкните на значке </w:t>
      </w:r>
      <w:r w:rsidRPr="00682362">
        <w:rPr>
          <w:b/>
        </w:rPr>
        <w:t>Запустить</w:t>
      </w:r>
      <w:r w:rsidRPr="00682362">
        <w:t xml:space="preserve">. </w:t>
      </w:r>
    </w:p>
    <w:p w14:paraId="6A000DD1" w14:textId="77777777" w:rsidR="0071734E" w:rsidRPr="00682362" w:rsidRDefault="0071734E" w:rsidP="0071734E">
      <w:pPr>
        <w:pStyle w:val="numberlist1"/>
        <w:keepNext/>
        <w:numPr>
          <w:ilvl w:val="0"/>
          <w:numId w:val="0"/>
        </w:numPr>
        <w:ind w:left="1134"/>
      </w:pPr>
      <w:r w:rsidRPr="00682362">
        <w:lastRenderedPageBreak/>
        <w:t xml:space="preserve">При успешном выполнении плана обслуживания напротив его названия отобразится значок </w:t>
      </w:r>
      <w:r w:rsidRPr="00682362">
        <w:rPr>
          <w:noProof/>
          <w:lang w:eastAsia="ru-RU"/>
        </w:rPr>
        <w:drawing>
          <wp:inline distT="0" distB="0" distL="0" distR="0" wp14:anchorId="6A0022A2" wp14:editId="6A0022A3">
            <wp:extent cx="144800" cy="144800"/>
            <wp:effectExtent l="0" t="0" r="7620" b="762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8"/>
                    <a:stretch>
                      <a:fillRect/>
                    </a:stretch>
                  </pic:blipFill>
                  <pic:spPr>
                    <a:xfrm>
                      <a:off x="0" y="0"/>
                      <a:ext cx="144800" cy="144800"/>
                    </a:xfrm>
                    <a:prstGeom prst="rect">
                      <a:avLst/>
                    </a:prstGeom>
                  </pic:spPr>
                </pic:pic>
              </a:graphicData>
            </a:graphic>
          </wp:inline>
        </w:drawing>
      </w:r>
      <w:r w:rsidRPr="00682362">
        <w:t xml:space="preserve"> (см. </w:t>
      </w:r>
      <w:r w:rsidRPr="00682362">
        <w:fldChar w:fldCharType="begin"/>
      </w:r>
      <w:r w:rsidRPr="00682362">
        <w:instrText xml:space="preserve"> REF  _Ref381724081 \* Lower \h </w:instrText>
      </w:r>
      <w:r w:rsidR="00682362">
        <w:instrText xml:space="preserve"> \* MERGEFORMAT </w:instrText>
      </w:r>
      <w:r w:rsidRPr="00682362">
        <w:fldChar w:fldCharType="separate"/>
      </w:r>
      <w:r w:rsidR="00355544" w:rsidRPr="00682362">
        <w:t xml:space="preserve">рис. </w:t>
      </w:r>
      <w:r w:rsidR="00355544">
        <w:rPr>
          <w:noProof/>
        </w:rPr>
        <w:t>489</w:t>
      </w:r>
      <w:r w:rsidRPr="00682362">
        <w:fldChar w:fldCharType="end"/>
      </w:r>
      <w:r w:rsidRPr="00682362">
        <w:t xml:space="preserve">), а в столбце </w:t>
      </w:r>
      <w:r w:rsidRPr="00682362">
        <w:rPr>
          <w:b/>
        </w:rPr>
        <w:t>Статус</w:t>
      </w:r>
      <w:r w:rsidRPr="00682362">
        <w:t xml:space="preserve"> будет отображен статус </w:t>
      </w:r>
      <w:r w:rsidRPr="00682362">
        <w:rPr>
          <w:b/>
        </w:rPr>
        <w:t>Успешно завершен</w:t>
      </w:r>
      <w:r w:rsidRPr="00682362">
        <w:t xml:space="preserve">. </w:t>
      </w:r>
    </w:p>
    <w:p w14:paraId="6A000DD2" w14:textId="77777777" w:rsidR="0071734E" w:rsidRPr="00682362" w:rsidRDefault="0071734E" w:rsidP="0071734E">
      <w:pPr>
        <w:pStyle w:val="figure"/>
      </w:pPr>
      <w:r w:rsidRPr="00682362">
        <w:drawing>
          <wp:inline distT="0" distB="0" distL="0" distR="0" wp14:anchorId="6A0022A4" wp14:editId="6A0022A5">
            <wp:extent cx="5533200" cy="3471487"/>
            <wp:effectExtent l="0" t="0" r="0" b="0"/>
            <wp:docPr id="1073741940" name="Рисунок 1073741940" descr="C:\Users\OGolubev\Desktop\Scr 23-14-16__13=02=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Golubev\Desktop\Scr 23-14-16__13=02=2017.jpg"/>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533200" cy="3471487"/>
                    </a:xfrm>
                    <a:prstGeom prst="rect">
                      <a:avLst/>
                    </a:prstGeom>
                    <a:noFill/>
                    <a:ln>
                      <a:noFill/>
                    </a:ln>
                  </pic:spPr>
                </pic:pic>
              </a:graphicData>
            </a:graphic>
          </wp:inline>
        </w:drawing>
      </w:r>
    </w:p>
    <w:p w14:paraId="6A000DD3" w14:textId="77777777" w:rsidR="0071734E" w:rsidRPr="00682362" w:rsidRDefault="0071734E" w:rsidP="0071734E">
      <w:pPr>
        <w:pStyle w:val="figurenamenew"/>
      </w:pPr>
      <w:bookmarkStart w:id="1271" w:name="_Ref381724081"/>
      <w:bookmarkStart w:id="1272" w:name="_Ref417724750"/>
      <w:r w:rsidRPr="00682362">
        <w:t xml:space="preserve">Рис. </w:t>
      </w:r>
      <w:r w:rsidR="00B51D63">
        <w:fldChar w:fldCharType="begin"/>
      </w:r>
      <w:r w:rsidR="00B51D63">
        <w:instrText xml:space="preserve"> SEQ Рис. \* ARABIC </w:instrText>
      </w:r>
      <w:r w:rsidR="00B51D63">
        <w:fldChar w:fldCharType="separate"/>
      </w:r>
      <w:r w:rsidR="00355544">
        <w:rPr>
          <w:noProof/>
        </w:rPr>
        <w:t>489</w:t>
      </w:r>
      <w:r w:rsidR="00B51D63">
        <w:rPr>
          <w:noProof/>
        </w:rPr>
        <w:fldChar w:fldCharType="end"/>
      </w:r>
      <w:bookmarkEnd w:id="1271"/>
      <w:r w:rsidRPr="00682362">
        <w:t xml:space="preserve"> – Результат выполнения плана обслуживания</w:t>
      </w:r>
      <w:bookmarkEnd w:id="1272"/>
    </w:p>
    <w:p w14:paraId="6A000DD4" w14:textId="77777777" w:rsidR="0071734E" w:rsidRPr="00682362" w:rsidRDefault="0071734E" w:rsidP="0071734E">
      <w:pPr>
        <w:pStyle w:val="numberlist1"/>
      </w:pPr>
      <w:r w:rsidRPr="00682362">
        <w:t xml:space="preserve">Чтобы отобразить отчёт о выполнении плана обслуживания, в верхней панели консоли управления JMS нажмите </w:t>
      </w:r>
      <w:r w:rsidRPr="00682362">
        <w:rPr>
          <w:b/>
        </w:rPr>
        <w:t>Отчёт</w:t>
      </w:r>
      <w:r w:rsidRPr="00682362">
        <w:t>.</w:t>
      </w:r>
    </w:p>
    <w:p w14:paraId="6A000DD5" w14:textId="77777777" w:rsidR="0071734E" w:rsidRPr="00682362" w:rsidRDefault="0071734E" w:rsidP="0071734E">
      <w:pPr>
        <w:pStyle w:val="numberlist1"/>
        <w:keepNext/>
        <w:numPr>
          <w:ilvl w:val="0"/>
          <w:numId w:val="0"/>
        </w:numPr>
        <w:ind w:left="1134"/>
      </w:pPr>
      <w:r w:rsidRPr="00682362">
        <w:t>Отчёт отобразится в отдельном окне.</w:t>
      </w:r>
    </w:p>
    <w:p w14:paraId="6A000DD6" w14:textId="77777777" w:rsidR="0071734E" w:rsidRPr="00682362" w:rsidRDefault="0071734E" w:rsidP="0071734E">
      <w:pPr>
        <w:pStyle w:val="figure"/>
      </w:pPr>
      <w:r w:rsidRPr="00682362">
        <w:drawing>
          <wp:inline distT="0" distB="0" distL="0" distR="0" wp14:anchorId="6A0022A6" wp14:editId="6A0022A7">
            <wp:extent cx="5532120" cy="3192780"/>
            <wp:effectExtent l="0" t="0" r="0" b="762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0"/>
                    <a:stretch>
                      <a:fillRect/>
                    </a:stretch>
                  </pic:blipFill>
                  <pic:spPr>
                    <a:xfrm>
                      <a:off x="0" y="0"/>
                      <a:ext cx="5532120" cy="3192780"/>
                    </a:xfrm>
                    <a:prstGeom prst="rect">
                      <a:avLst/>
                    </a:prstGeom>
                  </pic:spPr>
                </pic:pic>
              </a:graphicData>
            </a:graphic>
          </wp:inline>
        </w:drawing>
      </w:r>
    </w:p>
    <w:p w14:paraId="6A000DD7" w14:textId="77777777" w:rsidR="0071734E" w:rsidRPr="00682362" w:rsidRDefault="0071734E" w:rsidP="0071734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490</w:t>
      </w:r>
      <w:r w:rsidR="00B51D63">
        <w:rPr>
          <w:noProof/>
        </w:rPr>
        <w:fldChar w:fldCharType="end"/>
      </w:r>
      <w:r w:rsidRPr="00682362">
        <w:t xml:space="preserve"> – Отображение отчёта о выполнении плана обслуживания</w:t>
      </w:r>
    </w:p>
    <w:p w14:paraId="6A000DD8" w14:textId="77777777" w:rsidR="0071734E" w:rsidRPr="00682362" w:rsidRDefault="0071734E" w:rsidP="0071734E">
      <w:pPr>
        <w:pStyle w:val="3"/>
      </w:pPr>
      <w:bookmarkStart w:id="1273" w:name="_Toc414981528"/>
      <w:bookmarkStart w:id="1274" w:name="_Ref381719975"/>
      <w:bookmarkStart w:id="1275" w:name="_Toc415056115"/>
      <w:bookmarkStart w:id="1276" w:name="_Ref417723597"/>
      <w:bookmarkStart w:id="1277" w:name="_Toc475964798"/>
      <w:bookmarkStart w:id="1278" w:name="_Toc499652496"/>
      <w:r w:rsidRPr="00682362">
        <w:lastRenderedPageBreak/>
        <w:t>План обслуживания ключевых носителей</w:t>
      </w:r>
      <w:bookmarkEnd w:id="1273"/>
      <w:bookmarkEnd w:id="1274"/>
      <w:bookmarkEnd w:id="1275"/>
      <w:bookmarkEnd w:id="1276"/>
      <w:bookmarkEnd w:id="1277"/>
      <w:bookmarkEnd w:id="1278"/>
    </w:p>
    <w:p w14:paraId="6A000DD9" w14:textId="77777777" w:rsidR="0071734E" w:rsidRPr="00682362" w:rsidRDefault="0071734E" w:rsidP="0071734E">
      <w:pPr>
        <w:pStyle w:val="maintext"/>
        <w:keepNext/>
      </w:pPr>
      <w:r w:rsidRPr="00682362">
        <w:t xml:space="preserve">План обслуживания ключевых носителей содержит следующие задачи (см. </w:t>
      </w:r>
      <w:r w:rsidRPr="00682362">
        <w:fldChar w:fldCharType="begin"/>
      </w:r>
      <w:r w:rsidRPr="00682362">
        <w:instrText xml:space="preserve"> REF  _Ref381720642 \* Lower \h </w:instrText>
      </w:r>
      <w:r w:rsidR="00682362">
        <w:instrText xml:space="preserve"> \* MERGEFORMAT </w:instrText>
      </w:r>
      <w:r w:rsidRPr="00682362">
        <w:fldChar w:fldCharType="separate"/>
      </w:r>
      <w:r w:rsidR="00355544" w:rsidRPr="00682362">
        <w:t xml:space="preserve">табл. </w:t>
      </w:r>
      <w:r w:rsidR="00355544">
        <w:rPr>
          <w:noProof/>
        </w:rPr>
        <w:t>81</w:t>
      </w:r>
      <w:r w:rsidRPr="00682362">
        <w:fldChar w:fldCharType="end"/>
      </w:r>
      <w:r w:rsidRPr="00682362">
        <w:t>).</w:t>
      </w:r>
    </w:p>
    <w:p w14:paraId="6A000DDA" w14:textId="77777777" w:rsidR="0071734E" w:rsidRPr="00682362" w:rsidRDefault="0071734E" w:rsidP="0071734E">
      <w:pPr>
        <w:pStyle w:val="tablename"/>
      </w:pPr>
      <w:bookmarkStart w:id="1279" w:name="_Ref381720642"/>
      <w:bookmarkStart w:id="1280" w:name="_Ref417725841"/>
      <w:r w:rsidRPr="00682362">
        <w:t xml:space="preserve">Табл. </w:t>
      </w:r>
      <w:r w:rsidR="00B51D63">
        <w:fldChar w:fldCharType="begin"/>
      </w:r>
      <w:r w:rsidR="00B51D63">
        <w:instrText xml:space="preserve"> SEQ Табл. \* ARABIC </w:instrText>
      </w:r>
      <w:r w:rsidR="00B51D63">
        <w:fldChar w:fldCharType="separate"/>
      </w:r>
      <w:r w:rsidR="00355544">
        <w:rPr>
          <w:noProof/>
        </w:rPr>
        <w:t>81</w:t>
      </w:r>
      <w:r w:rsidR="00B51D63">
        <w:rPr>
          <w:noProof/>
        </w:rPr>
        <w:fldChar w:fldCharType="end"/>
      </w:r>
      <w:bookmarkEnd w:id="1279"/>
      <w:r w:rsidRPr="00682362">
        <w:t xml:space="preserve"> – План обслуживания ключевых носителей</w:t>
      </w:r>
      <w:bookmarkEnd w:id="1280"/>
    </w:p>
    <w:tbl>
      <w:tblPr>
        <w:tblStyle w:val="2aladdin"/>
        <w:tblW w:w="0" w:type="auto"/>
        <w:tblLook w:val="04A0" w:firstRow="1" w:lastRow="0" w:firstColumn="1" w:lastColumn="0" w:noHBand="0" w:noVBand="1"/>
      </w:tblPr>
      <w:tblGrid>
        <w:gridCol w:w="2915"/>
        <w:gridCol w:w="6599"/>
      </w:tblGrid>
      <w:tr w:rsidR="0071734E" w:rsidRPr="00682362" w14:paraId="6A000DDD" w14:textId="77777777" w:rsidTr="0044451F">
        <w:trPr>
          <w:cnfStyle w:val="100000000000" w:firstRow="1" w:lastRow="0" w:firstColumn="0" w:lastColumn="0" w:oddVBand="0" w:evenVBand="0" w:oddHBand="0" w:evenHBand="0" w:firstRowFirstColumn="0" w:firstRowLastColumn="0" w:lastRowFirstColumn="0" w:lastRowLastColumn="0"/>
          <w:tblHeader/>
        </w:trPr>
        <w:tc>
          <w:tcPr>
            <w:tcW w:w="2915" w:type="dxa"/>
            <w:vAlign w:val="center"/>
            <w:hideMark/>
          </w:tcPr>
          <w:p w14:paraId="6A000DDB" w14:textId="77777777" w:rsidR="0071734E" w:rsidRPr="00682362" w:rsidRDefault="0071734E" w:rsidP="0044451F">
            <w:pPr>
              <w:pStyle w:val="maintext"/>
            </w:pPr>
            <w:r w:rsidRPr="00682362">
              <w:t>Название задачи</w:t>
            </w:r>
          </w:p>
        </w:tc>
        <w:tc>
          <w:tcPr>
            <w:tcW w:w="6599" w:type="dxa"/>
            <w:vAlign w:val="center"/>
            <w:hideMark/>
          </w:tcPr>
          <w:p w14:paraId="6A000DDC" w14:textId="77777777" w:rsidR="0071734E" w:rsidRPr="00682362" w:rsidRDefault="0071734E" w:rsidP="0044451F">
            <w:pPr>
              <w:pStyle w:val="maintext"/>
            </w:pPr>
            <w:r w:rsidRPr="00682362">
              <w:t>Описание и параметры задачи</w:t>
            </w:r>
          </w:p>
        </w:tc>
      </w:tr>
      <w:tr w:rsidR="0071734E" w:rsidRPr="00682362" w14:paraId="6A000DE4" w14:textId="77777777" w:rsidTr="0044451F">
        <w:tc>
          <w:tcPr>
            <w:tcW w:w="2915" w:type="dxa"/>
            <w:vAlign w:val="center"/>
            <w:hideMark/>
          </w:tcPr>
          <w:p w14:paraId="6A000DDE" w14:textId="77777777" w:rsidR="0071734E" w:rsidRPr="00682362" w:rsidRDefault="0071734E" w:rsidP="0044451F">
            <w:pPr>
              <w:pStyle w:val="tabletext"/>
              <w:rPr>
                <w:b/>
              </w:rPr>
            </w:pPr>
            <w:r w:rsidRPr="00682362">
              <w:rPr>
                <w:b/>
              </w:rPr>
              <w:t>Отзыв/отключение ключевого носителя в случае удаления или блокировки пользователя</w:t>
            </w:r>
          </w:p>
        </w:tc>
        <w:tc>
          <w:tcPr>
            <w:tcW w:w="6599" w:type="dxa"/>
            <w:vAlign w:val="center"/>
            <w:hideMark/>
          </w:tcPr>
          <w:p w14:paraId="6A000DDF" w14:textId="77777777" w:rsidR="0071734E" w:rsidRPr="00682362" w:rsidRDefault="0071734E" w:rsidP="0044451F">
            <w:pPr>
              <w:pStyle w:val="tabletext"/>
            </w:pPr>
            <w:r w:rsidRPr="00682362">
              <w:t xml:space="preserve">Если при удалении/блокировке пользователя в штатном режиме работы JMS не удалось отозвать/заблокировать электронный ключ, выполнение данной задачи приведёт к следующим результатам: </w:t>
            </w:r>
          </w:p>
          <w:p w14:paraId="6A000DE0" w14:textId="77777777" w:rsidR="0071734E" w:rsidRPr="00682362" w:rsidRDefault="0071734E" w:rsidP="0044451F">
            <w:pPr>
              <w:pStyle w:val="tablebulletlist"/>
            </w:pPr>
            <w:r w:rsidRPr="00682362">
              <w:t>если пользователь был заблокирован, возможность использования его электронного ключа будет временно приостановлена;</w:t>
            </w:r>
          </w:p>
          <w:p w14:paraId="6A000DE1" w14:textId="77777777" w:rsidR="0071734E" w:rsidRPr="00682362" w:rsidRDefault="0071734E" w:rsidP="0044451F">
            <w:pPr>
              <w:pStyle w:val="tablebulletlist"/>
            </w:pPr>
            <w:r w:rsidRPr="00682362">
              <w:t>если пользователь был удалён, его электронный ключ будет отозван.</w:t>
            </w:r>
          </w:p>
          <w:p w14:paraId="6A000DE2" w14:textId="77777777" w:rsidR="0071734E" w:rsidRPr="00682362" w:rsidRDefault="0071734E" w:rsidP="0044451F">
            <w:pPr>
              <w:pStyle w:val="tabletext"/>
            </w:pPr>
            <w:r w:rsidRPr="00682362">
              <w:t>Параметры:</w:t>
            </w:r>
          </w:p>
          <w:p w14:paraId="6A000DE3" w14:textId="77777777" w:rsidR="0071734E" w:rsidRPr="00682362" w:rsidRDefault="0071734E" w:rsidP="0044451F">
            <w:pPr>
              <w:pStyle w:val="tabletext"/>
            </w:pPr>
            <w:r w:rsidRPr="00682362">
              <w:rPr>
                <w:b/>
              </w:rPr>
              <w:t>Запускать задачу</w:t>
            </w:r>
            <w:r w:rsidRPr="00682362">
              <w:t xml:space="preserve"> – определяет, будет ли задача выполнена во время выполнения плана обслуживания.</w:t>
            </w:r>
          </w:p>
        </w:tc>
      </w:tr>
      <w:tr w:rsidR="0071734E" w:rsidRPr="00682362" w14:paraId="6A000DE9" w14:textId="77777777" w:rsidTr="0044451F">
        <w:tc>
          <w:tcPr>
            <w:tcW w:w="2915" w:type="dxa"/>
            <w:vAlign w:val="center"/>
          </w:tcPr>
          <w:p w14:paraId="6A000DE5" w14:textId="77777777" w:rsidR="0071734E" w:rsidRPr="00682362" w:rsidRDefault="0071734E" w:rsidP="0044451F">
            <w:pPr>
              <w:pStyle w:val="tabletext"/>
              <w:rPr>
                <w:b/>
              </w:rPr>
            </w:pPr>
            <w:r w:rsidRPr="00682362">
              <w:rPr>
                <w:b/>
              </w:rPr>
              <w:t>Проверка привязки назначенных ключевых носителей к контейнеру</w:t>
            </w:r>
          </w:p>
        </w:tc>
        <w:tc>
          <w:tcPr>
            <w:tcW w:w="6599" w:type="dxa"/>
            <w:vAlign w:val="center"/>
          </w:tcPr>
          <w:p w14:paraId="6A000DE6" w14:textId="77777777" w:rsidR="0071734E" w:rsidRPr="00682362" w:rsidRDefault="0071734E" w:rsidP="0044451F">
            <w:pPr>
              <w:pStyle w:val="tabletext"/>
            </w:pPr>
            <w:r w:rsidRPr="00682362">
              <w:t>В рамках задачи анализируются все зарегистрированные электронные ключи, выпущенные для пользователей:</w:t>
            </w:r>
          </w:p>
          <w:p w14:paraId="6A000DE7" w14:textId="77777777" w:rsidR="0071734E" w:rsidRPr="00682362" w:rsidRDefault="0071734E" w:rsidP="0044451F">
            <w:pPr>
              <w:pStyle w:val="tablebulletlist"/>
            </w:pPr>
            <w:r w:rsidRPr="00682362">
              <w:t>если пользователь был перемещен в новый контейнер ресурсной системы, туда же будут перемещены его электронные ключи;</w:t>
            </w:r>
          </w:p>
          <w:p w14:paraId="6A000DE8" w14:textId="77777777" w:rsidR="0071734E" w:rsidRPr="00682362" w:rsidRDefault="0071734E" w:rsidP="0044451F">
            <w:pPr>
              <w:pStyle w:val="tablebulletlist"/>
            </w:pPr>
            <w:r w:rsidRPr="00682362">
              <w:t>если пользователь был удалён вместе с контейнером, электронный ключ будет перемещён в корневой контейнер ресурсной системы.</w:t>
            </w:r>
          </w:p>
        </w:tc>
      </w:tr>
      <w:tr w:rsidR="0071734E" w:rsidRPr="00682362" w14:paraId="6A000DEC" w14:textId="77777777" w:rsidTr="0044451F">
        <w:tc>
          <w:tcPr>
            <w:tcW w:w="2915" w:type="dxa"/>
            <w:vAlign w:val="center"/>
          </w:tcPr>
          <w:p w14:paraId="6A000DEA" w14:textId="77777777" w:rsidR="0071734E" w:rsidRPr="00682362" w:rsidRDefault="0071734E" w:rsidP="0044451F">
            <w:pPr>
              <w:pStyle w:val="tabletext"/>
              <w:rPr>
                <w:b/>
              </w:rPr>
            </w:pPr>
            <w:r w:rsidRPr="00682362">
              <w:rPr>
                <w:b/>
              </w:rPr>
              <w:t>Проверка привязки неназначенных ключевых носителей к контейнеру</w:t>
            </w:r>
          </w:p>
        </w:tc>
        <w:tc>
          <w:tcPr>
            <w:tcW w:w="6599" w:type="dxa"/>
            <w:vAlign w:val="center"/>
          </w:tcPr>
          <w:p w14:paraId="6A000DEB" w14:textId="77777777" w:rsidR="0071734E" w:rsidRPr="00682362" w:rsidRDefault="0071734E" w:rsidP="0044451F">
            <w:pPr>
              <w:pStyle w:val="tabletext"/>
            </w:pPr>
            <w:r w:rsidRPr="00682362">
              <w:t>В данной задачи анализируются все зарегистрированные электронные ключи, которые не были выпущены. Если контейнер ресурсной системы, к которой привязан электронный ключ, удалён из ресурсной системы, ключевой носитель перемещается в корневой контейнер ресурсной системы.</w:t>
            </w:r>
          </w:p>
        </w:tc>
      </w:tr>
    </w:tbl>
    <w:p w14:paraId="6A000DED" w14:textId="77777777" w:rsidR="0071734E" w:rsidRPr="00682362" w:rsidRDefault="0071734E" w:rsidP="0071734E">
      <w:pPr>
        <w:pStyle w:val="3"/>
        <w:rPr>
          <w:rFonts w:cs="Times New Roman"/>
        </w:rPr>
      </w:pPr>
      <w:bookmarkStart w:id="1281" w:name="_Toc414981529"/>
      <w:bookmarkStart w:id="1282" w:name="_Ref381719988"/>
      <w:bookmarkStart w:id="1283" w:name="_Toc415056116"/>
      <w:bookmarkStart w:id="1284" w:name="_Ref417723598"/>
      <w:bookmarkStart w:id="1285" w:name="_Toc475964799"/>
      <w:bookmarkStart w:id="1286" w:name="_Toc499652497"/>
      <w:r w:rsidRPr="00682362">
        <w:t>План обслуживания по умолчанию</w:t>
      </w:r>
      <w:bookmarkEnd w:id="1281"/>
      <w:bookmarkEnd w:id="1282"/>
      <w:bookmarkEnd w:id="1283"/>
      <w:bookmarkEnd w:id="1284"/>
      <w:bookmarkEnd w:id="1285"/>
      <w:bookmarkEnd w:id="1286"/>
    </w:p>
    <w:p w14:paraId="6A000DEE" w14:textId="77777777" w:rsidR="0071734E" w:rsidRPr="00682362" w:rsidRDefault="0071734E" w:rsidP="0071734E">
      <w:pPr>
        <w:pStyle w:val="maintext"/>
        <w:keepNext/>
      </w:pPr>
      <w:r w:rsidRPr="00682362">
        <w:t xml:space="preserve">План обслуживания по умолчанию содержит следующие задачи (см. </w:t>
      </w:r>
      <w:r w:rsidRPr="00682362">
        <w:fldChar w:fldCharType="begin"/>
      </w:r>
      <w:r w:rsidRPr="00682362">
        <w:instrText xml:space="preserve"> REF  _Ref381724312 \* Lower \h </w:instrText>
      </w:r>
      <w:r w:rsidR="00682362">
        <w:instrText xml:space="preserve"> \* MERGEFORMAT </w:instrText>
      </w:r>
      <w:r w:rsidRPr="00682362">
        <w:fldChar w:fldCharType="separate"/>
      </w:r>
      <w:r w:rsidR="00355544" w:rsidRPr="00682362">
        <w:t xml:space="preserve">табл. </w:t>
      </w:r>
      <w:r w:rsidR="00355544">
        <w:rPr>
          <w:noProof/>
        </w:rPr>
        <w:t>82</w:t>
      </w:r>
      <w:r w:rsidRPr="00682362">
        <w:fldChar w:fldCharType="end"/>
      </w:r>
      <w:r w:rsidRPr="00682362">
        <w:t>)</w:t>
      </w:r>
    </w:p>
    <w:p w14:paraId="6A000DEF" w14:textId="77777777" w:rsidR="0071734E" w:rsidRPr="00682362" w:rsidRDefault="0071734E" w:rsidP="0071734E">
      <w:pPr>
        <w:pStyle w:val="tablename"/>
      </w:pPr>
      <w:bookmarkStart w:id="1287" w:name="_Ref381724312"/>
      <w:bookmarkStart w:id="1288" w:name="_Ref417725902"/>
      <w:r w:rsidRPr="00682362">
        <w:t xml:space="preserve">Табл. </w:t>
      </w:r>
      <w:r w:rsidR="00B51D63">
        <w:fldChar w:fldCharType="begin"/>
      </w:r>
      <w:r w:rsidR="00B51D63">
        <w:instrText xml:space="preserve"> SEQ Табл. \* ARABIC </w:instrText>
      </w:r>
      <w:r w:rsidR="00B51D63">
        <w:fldChar w:fldCharType="separate"/>
      </w:r>
      <w:r w:rsidR="00355544">
        <w:rPr>
          <w:noProof/>
        </w:rPr>
        <w:t>82</w:t>
      </w:r>
      <w:r w:rsidR="00B51D63">
        <w:rPr>
          <w:noProof/>
        </w:rPr>
        <w:fldChar w:fldCharType="end"/>
      </w:r>
      <w:bookmarkEnd w:id="1287"/>
      <w:r w:rsidRPr="00682362">
        <w:t xml:space="preserve"> – План обслуживания по умолчанию</w:t>
      </w:r>
      <w:bookmarkEnd w:id="1288"/>
    </w:p>
    <w:tbl>
      <w:tblPr>
        <w:tblStyle w:val="2aladdin"/>
        <w:tblW w:w="0" w:type="auto"/>
        <w:tblLook w:val="04A0" w:firstRow="1" w:lastRow="0" w:firstColumn="1" w:lastColumn="0" w:noHBand="0" w:noVBand="1"/>
      </w:tblPr>
      <w:tblGrid>
        <w:gridCol w:w="2800"/>
        <w:gridCol w:w="6714"/>
      </w:tblGrid>
      <w:tr w:rsidR="0071734E" w:rsidRPr="00682362" w14:paraId="6A000DF2" w14:textId="77777777" w:rsidTr="0044451F">
        <w:trPr>
          <w:cnfStyle w:val="100000000000" w:firstRow="1" w:lastRow="0" w:firstColumn="0" w:lastColumn="0" w:oddVBand="0" w:evenVBand="0" w:oddHBand="0" w:evenHBand="0" w:firstRowFirstColumn="0" w:firstRowLastColumn="0" w:lastRowFirstColumn="0" w:lastRowLastColumn="0"/>
        </w:trPr>
        <w:tc>
          <w:tcPr>
            <w:tcW w:w="2800" w:type="dxa"/>
            <w:vAlign w:val="center"/>
            <w:hideMark/>
          </w:tcPr>
          <w:p w14:paraId="6A000DF0" w14:textId="77777777" w:rsidR="0071734E" w:rsidRPr="00682362" w:rsidRDefault="0071734E" w:rsidP="0044451F">
            <w:pPr>
              <w:pStyle w:val="maintext"/>
            </w:pPr>
            <w:r w:rsidRPr="00682362">
              <w:t>Название задачи</w:t>
            </w:r>
          </w:p>
        </w:tc>
        <w:tc>
          <w:tcPr>
            <w:tcW w:w="6714" w:type="dxa"/>
            <w:vAlign w:val="center"/>
            <w:hideMark/>
          </w:tcPr>
          <w:p w14:paraId="6A000DF1" w14:textId="77777777" w:rsidR="0071734E" w:rsidRPr="00682362" w:rsidRDefault="0071734E" w:rsidP="0044451F">
            <w:pPr>
              <w:pStyle w:val="maintext"/>
            </w:pPr>
            <w:r w:rsidRPr="00682362">
              <w:t>Описание и параметры задачи</w:t>
            </w:r>
          </w:p>
        </w:tc>
      </w:tr>
      <w:tr w:rsidR="0071734E" w:rsidRPr="00682362" w14:paraId="6A000DF7" w14:textId="77777777" w:rsidTr="0044451F">
        <w:tc>
          <w:tcPr>
            <w:tcW w:w="2800" w:type="dxa"/>
            <w:vAlign w:val="center"/>
            <w:hideMark/>
          </w:tcPr>
          <w:p w14:paraId="6A000DF3" w14:textId="77777777" w:rsidR="0071734E" w:rsidRPr="00682362" w:rsidRDefault="0071734E" w:rsidP="0044451F">
            <w:pPr>
              <w:pStyle w:val="tabletext"/>
              <w:rPr>
                <w:b/>
              </w:rPr>
            </w:pPr>
            <w:r w:rsidRPr="00682362">
              <w:rPr>
                <w:b/>
              </w:rPr>
              <w:t>Выявление рассинхронизации учётных записей из каталогов учётных записей</w:t>
            </w:r>
          </w:p>
        </w:tc>
        <w:tc>
          <w:tcPr>
            <w:tcW w:w="6714" w:type="dxa"/>
            <w:vAlign w:val="center"/>
            <w:hideMark/>
          </w:tcPr>
          <w:p w14:paraId="6A000DF4" w14:textId="77777777" w:rsidR="0071734E" w:rsidRPr="00682362" w:rsidRDefault="0071734E" w:rsidP="0044451F">
            <w:pPr>
              <w:pStyle w:val="tabletext"/>
            </w:pPr>
            <w:r w:rsidRPr="00682362">
              <w:t>Позволяет синхронизировать состояние базы данных JMS и по отношению к используемой ресурсной системе. Задача содержит следующие параметры:</w:t>
            </w:r>
          </w:p>
          <w:p w14:paraId="6A000DF5" w14:textId="77777777" w:rsidR="0071734E" w:rsidRPr="00682362" w:rsidRDefault="0071734E" w:rsidP="0044451F">
            <w:pPr>
              <w:pStyle w:val="tablebulletlist"/>
            </w:pPr>
            <w:r w:rsidRPr="00682362">
              <w:rPr>
                <w:b/>
              </w:rPr>
              <w:t>Запускать задачу</w:t>
            </w:r>
            <w:r w:rsidRPr="00682362">
              <w:t xml:space="preserve"> – определяет, будет ли задача выполнена во время выполнения плана обслуживания;</w:t>
            </w:r>
          </w:p>
          <w:p w14:paraId="6A000DF6" w14:textId="77777777" w:rsidR="0071734E" w:rsidRPr="00682362" w:rsidRDefault="0071734E" w:rsidP="0044451F">
            <w:pPr>
              <w:pStyle w:val="tablebulletlist"/>
            </w:pPr>
            <w:r w:rsidRPr="00682362">
              <w:rPr>
                <w:b/>
              </w:rPr>
              <w:t>Блокировать зарегистрированных пользователей и рабочие станции</w:t>
            </w:r>
            <w:r w:rsidRPr="00682362">
              <w:t xml:space="preserve"> – если пользователи или рабочие станции были удалены из используемой ресурсной системы или заблокированы, то они будут заблокированы в JMS. (Чтобы приостановить действие электронных ключей заблокированных пользователей, необходимо выполнить план обслуживания ключевых носителей.)</w:t>
            </w:r>
          </w:p>
        </w:tc>
      </w:tr>
      <w:tr w:rsidR="0071734E" w:rsidRPr="00682362" w14:paraId="6A000DFC" w14:textId="77777777" w:rsidTr="0044451F">
        <w:tc>
          <w:tcPr>
            <w:tcW w:w="2800" w:type="dxa"/>
            <w:vAlign w:val="center"/>
            <w:hideMark/>
          </w:tcPr>
          <w:p w14:paraId="6A000DF8" w14:textId="77777777" w:rsidR="0071734E" w:rsidRPr="00682362" w:rsidRDefault="0071734E" w:rsidP="0044451F">
            <w:pPr>
              <w:pStyle w:val="tabletext"/>
              <w:rPr>
                <w:b/>
              </w:rPr>
            </w:pPr>
            <w:r w:rsidRPr="00682362">
              <w:rPr>
                <w:b/>
              </w:rPr>
              <w:t>Выявление истечения срока действия мастер-ключа БД</w:t>
            </w:r>
          </w:p>
        </w:tc>
        <w:tc>
          <w:tcPr>
            <w:tcW w:w="6714" w:type="dxa"/>
            <w:vAlign w:val="center"/>
            <w:hideMark/>
          </w:tcPr>
          <w:p w14:paraId="6A000DF9" w14:textId="77777777" w:rsidR="0071734E" w:rsidRPr="00682362" w:rsidRDefault="0071734E" w:rsidP="0044451F">
            <w:pPr>
              <w:pStyle w:val="tabletext"/>
            </w:pPr>
            <w:r w:rsidRPr="00682362">
              <w:t>Осуществляет проверку срока действия текущего мастер-ключа БД. Задача имеет следующие параметры:</w:t>
            </w:r>
          </w:p>
          <w:p w14:paraId="6A000DFA" w14:textId="77777777" w:rsidR="0071734E" w:rsidRPr="00682362" w:rsidRDefault="0071734E" w:rsidP="0044451F">
            <w:pPr>
              <w:pStyle w:val="tablebulletlist"/>
            </w:pPr>
            <w:r w:rsidRPr="00682362">
              <w:rPr>
                <w:b/>
              </w:rPr>
              <w:t>Запускать задачу</w:t>
            </w:r>
            <w:r w:rsidRPr="00682362">
              <w:t xml:space="preserve"> – определяет, будет ли задача выполнена во время выполнения плана обслуживания;</w:t>
            </w:r>
          </w:p>
          <w:p w14:paraId="6A000DFB" w14:textId="77777777" w:rsidR="0071734E" w:rsidRPr="00682362" w:rsidRDefault="0071734E" w:rsidP="0044451F">
            <w:pPr>
              <w:pStyle w:val="tablebulletlist"/>
            </w:pPr>
            <w:r w:rsidRPr="00682362">
              <w:rPr>
                <w:b/>
              </w:rPr>
              <w:t>Предупреждение об окончании срока действия мастер-ключа БД</w:t>
            </w:r>
            <w:r w:rsidRPr="00682362">
              <w:t xml:space="preserve"> – позволяет указать, за сколько дней до истечения срока действия мастер-ключа БД в отчёте о выполнении плана </w:t>
            </w:r>
            <w:r w:rsidRPr="00682362">
              <w:lastRenderedPageBreak/>
              <w:t>обслуживания будет отображаться соответствующее предупреждение.</w:t>
            </w:r>
          </w:p>
        </w:tc>
      </w:tr>
      <w:tr w:rsidR="0071734E" w:rsidRPr="00682362" w14:paraId="6A000E02" w14:textId="77777777" w:rsidTr="0044451F">
        <w:tc>
          <w:tcPr>
            <w:tcW w:w="2800" w:type="dxa"/>
            <w:vAlign w:val="center"/>
            <w:hideMark/>
          </w:tcPr>
          <w:p w14:paraId="6A000DFD" w14:textId="77777777" w:rsidR="0071734E" w:rsidRPr="00682362" w:rsidRDefault="0071734E" w:rsidP="0044451F">
            <w:pPr>
              <w:pStyle w:val="tabletext"/>
              <w:rPr>
                <w:b/>
              </w:rPr>
            </w:pPr>
            <w:r w:rsidRPr="00682362">
              <w:rPr>
                <w:b/>
              </w:rPr>
              <w:lastRenderedPageBreak/>
              <w:t>Проверка лицензионного состояния сервера</w:t>
            </w:r>
          </w:p>
        </w:tc>
        <w:tc>
          <w:tcPr>
            <w:tcW w:w="6714" w:type="dxa"/>
            <w:vAlign w:val="center"/>
            <w:hideMark/>
          </w:tcPr>
          <w:p w14:paraId="6A000DFE" w14:textId="77777777" w:rsidR="0071734E" w:rsidRPr="00682362" w:rsidRDefault="0071734E" w:rsidP="0044451F">
            <w:pPr>
              <w:pStyle w:val="tabletext"/>
            </w:pPr>
            <w:r w:rsidRPr="00682362">
              <w:t>Задача имеет следующие параметры:</w:t>
            </w:r>
          </w:p>
          <w:p w14:paraId="6A000DFF" w14:textId="77777777" w:rsidR="0071734E" w:rsidRPr="00682362" w:rsidRDefault="0071734E" w:rsidP="0044451F">
            <w:pPr>
              <w:pStyle w:val="tablebulletlist"/>
            </w:pPr>
            <w:r w:rsidRPr="00682362">
              <w:rPr>
                <w:b/>
              </w:rPr>
              <w:t>Запускать задачу</w:t>
            </w:r>
            <w:r w:rsidRPr="00682362">
              <w:t xml:space="preserve"> – определяет, будет ли задача выполнена во время выполнения плана обслуживания;</w:t>
            </w:r>
          </w:p>
          <w:p w14:paraId="6A000E00" w14:textId="77777777" w:rsidR="0071734E" w:rsidRPr="00682362" w:rsidRDefault="0071734E" w:rsidP="0044451F">
            <w:pPr>
              <w:pStyle w:val="tablebulletlist"/>
            </w:pPr>
            <w:r w:rsidRPr="00682362">
              <w:rPr>
                <w:b/>
              </w:rPr>
              <w:t>Предупреждение об окончании срока действия лицензии за 90 дней</w:t>
            </w:r>
            <w:r w:rsidRPr="00682362">
              <w:t xml:space="preserve"> – позволяет указать, за сколько дней до истечения срока действия лицензии в отчёте о выполнении плана обслуживания будет отображаться соответствующее предупреждение.</w:t>
            </w:r>
          </w:p>
          <w:p w14:paraId="6A000E01" w14:textId="77777777" w:rsidR="0071734E" w:rsidRPr="00682362" w:rsidRDefault="0071734E" w:rsidP="0044451F">
            <w:pPr>
              <w:pStyle w:val="tablebulletlist"/>
            </w:pPr>
            <w:r w:rsidRPr="00682362">
              <w:rPr>
                <w:b/>
              </w:rPr>
              <w:t>Предупреждение об исчерпании лимита рабочих станций</w:t>
            </w:r>
            <w:r w:rsidRPr="00682362">
              <w:t xml:space="preserve"> – лицензии JMS выдаются в том числе и на количество рабочих станций, которые можно зарегистрировать в JMS (лимит рабочих станций). Настройка позволяет указать число рабочих станций, которое осталось до исчерпания этого лимита – по достижении этого числа в отчёте о выполнении плана обслуживания будет отображаться соответствующее предупреждение. (Например, лицензия позволяет зарегистрировать в </w:t>
            </w:r>
            <w:r w:rsidRPr="00682362">
              <w:rPr>
                <w:lang w:val="en-US"/>
              </w:rPr>
              <w:t>JMS</w:t>
            </w:r>
            <w:r w:rsidRPr="00682362">
              <w:t xml:space="preserve"> 100 рабочих станций, в настройке предупреждения о лимите рабочих станций указано 5, а в </w:t>
            </w:r>
            <w:r w:rsidRPr="00682362">
              <w:rPr>
                <w:lang w:val="en-US"/>
              </w:rPr>
              <w:t>JMS</w:t>
            </w:r>
            <w:r w:rsidRPr="00682362">
              <w:t xml:space="preserve"> зарегистрировано 95 рабочих станций – в этом случае в отчёт о выполнении плана обслуживания будет включено предупреждение.)</w:t>
            </w:r>
          </w:p>
        </w:tc>
      </w:tr>
      <w:tr w:rsidR="0071734E" w:rsidRPr="00682362" w14:paraId="6A000E06" w14:textId="77777777" w:rsidTr="0044451F">
        <w:tc>
          <w:tcPr>
            <w:tcW w:w="2800" w:type="dxa"/>
            <w:vAlign w:val="center"/>
            <w:hideMark/>
          </w:tcPr>
          <w:p w14:paraId="6A000E03" w14:textId="77777777" w:rsidR="0071734E" w:rsidRPr="00682362" w:rsidRDefault="0071734E" w:rsidP="0044451F">
            <w:pPr>
              <w:pStyle w:val="tabletext"/>
              <w:rPr>
                <w:b/>
              </w:rPr>
            </w:pPr>
            <w:r w:rsidRPr="00682362">
              <w:rPr>
                <w:b/>
              </w:rPr>
              <w:t>Выявление рассинхронизации профилей</w:t>
            </w:r>
          </w:p>
        </w:tc>
        <w:tc>
          <w:tcPr>
            <w:tcW w:w="6714" w:type="dxa"/>
            <w:vAlign w:val="center"/>
            <w:hideMark/>
          </w:tcPr>
          <w:p w14:paraId="6A000E04" w14:textId="77777777" w:rsidR="0071734E" w:rsidRPr="00682362" w:rsidRDefault="0071734E" w:rsidP="0044451F">
            <w:pPr>
              <w:pStyle w:val="tabletext"/>
            </w:pPr>
            <w:r w:rsidRPr="00682362">
              <w:t xml:space="preserve">Профили JMS привязаны к контейнерам (каталогам) используемой ресурсной системы. Эта задача позволяет синхронизировать профили JMS с ресурсной системой в случае рассинхронизации. Задача имеет следующий параметр: </w:t>
            </w:r>
          </w:p>
          <w:p w14:paraId="6A000E05" w14:textId="77777777" w:rsidR="0071734E" w:rsidRPr="00682362" w:rsidRDefault="0071734E" w:rsidP="0044451F">
            <w:pPr>
              <w:pStyle w:val="tablebulletlist"/>
              <w:numPr>
                <w:ilvl w:val="0"/>
                <w:numId w:val="0"/>
              </w:numPr>
              <w:ind w:left="170"/>
            </w:pPr>
            <w:r w:rsidRPr="00682362">
              <w:rPr>
                <w:b/>
              </w:rPr>
              <w:t xml:space="preserve">Запускать задачу </w:t>
            </w:r>
            <w:r w:rsidRPr="00682362">
              <w:t>– определяет, будет ли задача выполнена во время выполнения плана обслуживания.</w:t>
            </w:r>
          </w:p>
        </w:tc>
      </w:tr>
      <w:tr w:rsidR="0071734E" w:rsidRPr="00682362" w14:paraId="6A000E0A" w14:textId="77777777" w:rsidTr="0044451F">
        <w:tc>
          <w:tcPr>
            <w:tcW w:w="2800" w:type="dxa"/>
            <w:vAlign w:val="center"/>
          </w:tcPr>
          <w:p w14:paraId="6A000E07" w14:textId="77777777" w:rsidR="0071734E" w:rsidRPr="00682362" w:rsidRDefault="0071734E" w:rsidP="0044451F">
            <w:pPr>
              <w:pStyle w:val="tabletext"/>
              <w:rPr>
                <w:b/>
              </w:rPr>
            </w:pPr>
            <w:r w:rsidRPr="00682362">
              <w:rPr>
                <w:b/>
              </w:rPr>
              <w:t>Проверка настроек делегирования</w:t>
            </w:r>
          </w:p>
        </w:tc>
        <w:tc>
          <w:tcPr>
            <w:tcW w:w="6714" w:type="dxa"/>
            <w:vAlign w:val="center"/>
          </w:tcPr>
          <w:p w14:paraId="6A000E08" w14:textId="77777777" w:rsidR="0071734E" w:rsidRPr="00682362" w:rsidRDefault="0071734E" w:rsidP="0044451F">
            <w:pPr>
              <w:pStyle w:val="tabletext"/>
            </w:pPr>
            <w:r w:rsidRPr="00682362">
              <w:t>Задание проверяет все настройки делегирования JMS. Если настройка делегирования связана с несуществующим контейнером (например, контейнер удалён в Active Directory), выполняется отмена этого делегирования. В журнал плана обслуживания заносится соответствующее событие.</w:t>
            </w:r>
          </w:p>
          <w:p w14:paraId="6A000E09" w14:textId="77777777" w:rsidR="0071734E" w:rsidRPr="00682362" w:rsidRDefault="0071734E" w:rsidP="0044451F">
            <w:pPr>
              <w:pStyle w:val="tablebulletlist"/>
              <w:numPr>
                <w:ilvl w:val="0"/>
                <w:numId w:val="0"/>
              </w:numPr>
              <w:ind w:left="170"/>
            </w:pPr>
            <w:r w:rsidRPr="00682362">
              <w:rPr>
                <w:b/>
              </w:rPr>
              <w:t xml:space="preserve">Запускать задачу </w:t>
            </w:r>
            <w:r w:rsidRPr="00682362">
              <w:t>– определяет, будет ли задача выполнена во время выполнения плана обслуживания.</w:t>
            </w:r>
          </w:p>
        </w:tc>
      </w:tr>
      <w:tr w:rsidR="0071734E" w:rsidRPr="00682362" w14:paraId="6A000E0E" w14:textId="77777777" w:rsidTr="0044451F">
        <w:tc>
          <w:tcPr>
            <w:tcW w:w="2800" w:type="dxa"/>
            <w:vAlign w:val="center"/>
          </w:tcPr>
          <w:p w14:paraId="6A000E0B" w14:textId="77777777" w:rsidR="0071734E" w:rsidRPr="00682362" w:rsidRDefault="0071734E" w:rsidP="0044451F">
            <w:pPr>
              <w:pStyle w:val="tabletext"/>
              <w:rPr>
                <w:b/>
              </w:rPr>
            </w:pPr>
            <w:r w:rsidRPr="00682362">
              <w:rPr>
                <w:b/>
              </w:rPr>
              <w:t xml:space="preserve">Проверка истёкшего доступа в </w:t>
            </w:r>
            <w:r w:rsidRPr="00682362">
              <w:rPr>
                <w:b/>
                <w:lang w:val="en-US"/>
              </w:rPr>
              <w:t>Active</w:t>
            </w:r>
            <w:r w:rsidRPr="00682362">
              <w:rPr>
                <w:b/>
              </w:rPr>
              <w:t xml:space="preserve"> </w:t>
            </w:r>
            <w:r w:rsidRPr="00682362">
              <w:rPr>
                <w:b/>
                <w:lang w:val="en-US"/>
              </w:rPr>
              <w:t>Directory</w:t>
            </w:r>
            <w:r w:rsidRPr="00682362">
              <w:rPr>
                <w:b/>
              </w:rPr>
              <w:t xml:space="preserve"> по паролю</w:t>
            </w:r>
          </w:p>
        </w:tc>
        <w:tc>
          <w:tcPr>
            <w:tcW w:w="6714" w:type="dxa"/>
            <w:vAlign w:val="center"/>
          </w:tcPr>
          <w:p w14:paraId="6A000E0C" w14:textId="77777777" w:rsidR="0071734E" w:rsidRPr="00682362" w:rsidRDefault="0071734E" w:rsidP="0044451F">
            <w:pPr>
              <w:pStyle w:val="tabletext"/>
            </w:pPr>
            <w:r w:rsidRPr="00682362">
              <w:t xml:space="preserve">Отменяет временный доступ в </w:t>
            </w:r>
            <w:r w:rsidRPr="00682362">
              <w:rPr>
                <w:lang w:val="en-US"/>
              </w:rPr>
              <w:t>Active</w:t>
            </w:r>
            <w:r w:rsidRPr="00682362">
              <w:t xml:space="preserve"> </w:t>
            </w:r>
            <w:r w:rsidRPr="00682362">
              <w:rPr>
                <w:lang w:val="en-US"/>
              </w:rPr>
              <w:t>Directory</w:t>
            </w:r>
            <w:r w:rsidRPr="00682362">
              <w:t xml:space="preserve"> по паролю, если срок такого доступа истёк.</w:t>
            </w:r>
          </w:p>
          <w:p w14:paraId="6A000E0D" w14:textId="77777777" w:rsidR="0071734E" w:rsidRPr="00682362" w:rsidRDefault="0071734E" w:rsidP="0044451F">
            <w:pPr>
              <w:pStyle w:val="tablebulletlist"/>
              <w:numPr>
                <w:ilvl w:val="0"/>
                <w:numId w:val="0"/>
              </w:numPr>
              <w:ind w:left="170"/>
            </w:pPr>
            <w:r w:rsidRPr="00682362">
              <w:rPr>
                <w:b/>
              </w:rPr>
              <w:t xml:space="preserve">Запускать задачу </w:t>
            </w:r>
            <w:r w:rsidRPr="00682362">
              <w:t>– определяет, будет ли задача выполнена во время выполнения плана обслуживания.</w:t>
            </w:r>
          </w:p>
        </w:tc>
      </w:tr>
      <w:tr w:rsidR="0071734E" w:rsidRPr="00682362" w14:paraId="6A000E14" w14:textId="77777777" w:rsidTr="0044451F">
        <w:tc>
          <w:tcPr>
            <w:tcW w:w="2800" w:type="dxa"/>
            <w:vAlign w:val="center"/>
            <w:hideMark/>
          </w:tcPr>
          <w:p w14:paraId="6A000E0F" w14:textId="77777777" w:rsidR="0071734E" w:rsidRPr="00682362" w:rsidRDefault="0071734E" w:rsidP="0044451F">
            <w:pPr>
              <w:pStyle w:val="tabletext"/>
              <w:rPr>
                <w:b/>
              </w:rPr>
            </w:pPr>
            <w:r w:rsidRPr="00682362">
              <w:rPr>
                <w:b/>
              </w:rPr>
              <w:t>Выполнение ротации логов</w:t>
            </w:r>
          </w:p>
        </w:tc>
        <w:tc>
          <w:tcPr>
            <w:tcW w:w="6714" w:type="dxa"/>
            <w:vAlign w:val="center"/>
            <w:hideMark/>
          </w:tcPr>
          <w:p w14:paraId="6A000E10" w14:textId="77777777" w:rsidR="0071734E" w:rsidRPr="00682362" w:rsidRDefault="0071734E" w:rsidP="0044451F">
            <w:pPr>
              <w:pStyle w:val="tabletext"/>
            </w:pPr>
            <w:r w:rsidRPr="00682362">
              <w:t>Задача имеет следующие параметры:</w:t>
            </w:r>
          </w:p>
          <w:p w14:paraId="6A000E11" w14:textId="77777777" w:rsidR="0071734E" w:rsidRPr="00682362" w:rsidRDefault="0071734E" w:rsidP="0044451F">
            <w:pPr>
              <w:pStyle w:val="tablebulletlist"/>
            </w:pPr>
            <w:r w:rsidRPr="00682362">
              <w:rPr>
                <w:b/>
              </w:rPr>
              <w:t>Запускать задачу</w:t>
            </w:r>
            <w:r w:rsidRPr="00682362">
              <w:t xml:space="preserve"> – определяет, будет ли задача выполнена во время выполнения плана обслуживания;</w:t>
            </w:r>
          </w:p>
          <w:p w14:paraId="6A000E12" w14:textId="77777777" w:rsidR="0071734E" w:rsidRPr="00682362" w:rsidRDefault="0071734E" w:rsidP="0044451F">
            <w:pPr>
              <w:pStyle w:val="tablebulletlist"/>
            </w:pPr>
            <w:r w:rsidRPr="00682362">
              <w:rPr>
                <w:b/>
              </w:rPr>
              <w:t>Удалять записи в логах старше … месяцев</w:t>
            </w:r>
            <w:r w:rsidRPr="00682362">
              <w:t xml:space="preserve"> – позволяет задать число месяцев, за которое будут сохраняться записи журнала событий. Более старые события будут удаляться.</w:t>
            </w:r>
          </w:p>
          <w:p w14:paraId="6A000E13" w14:textId="77777777" w:rsidR="0071734E" w:rsidRPr="00682362" w:rsidRDefault="0071734E" w:rsidP="0044451F">
            <w:pPr>
              <w:pStyle w:val="tablebulletlist"/>
            </w:pPr>
            <w:r w:rsidRPr="00682362">
              <w:rPr>
                <w:b/>
              </w:rPr>
              <w:t xml:space="preserve">Автоматически выполнять переразбиение на секции при изменении настроек политики ротации записей журнала событий (только для </w:t>
            </w:r>
            <w:r w:rsidRPr="00682362">
              <w:rPr>
                <w:b/>
                <w:lang w:val="en-US"/>
              </w:rPr>
              <w:t>SQL</w:t>
            </w:r>
            <w:r w:rsidRPr="00682362">
              <w:rPr>
                <w:b/>
              </w:rPr>
              <w:t xml:space="preserve"> </w:t>
            </w:r>
            <w:r w:rsidRPr="00682362">
              <w:rPr>
                <w:b/>
                <w:lang w:val="en-US"/>
              </w:rPr>
              <w:t>Server</w:t>
            </w:r>
            <w:r w:rsidRPr="00682362">
              <w:rPr>
                <w:b/>
              </w:rPr>
              <w:t xml:space="preserve"> </w:t>
            </w:r>
            <w:r w:rsidRPr="00682362">
              <w:rPr>
                <w:b/>
                <w:lang w:val="en-US"/>
              </w:rPr>
              <w:t>Enterprise</w:t>
            </w:r>
            <w:r w:rsidRPr="00682362">
              <w:rPr>
                <w:b/>
              </w:rPr>
              <w:t xml:space="preserve"> </w:t>
            </w:r>
            <w:r w:rsidRPr="00682362">
              <w:rPr>
                <w:b/>
                <w:lang w:val="en-US"/>
              </w:rPr>
              <w:t>Edition</w:t>
            </w:r>
            <w:r w:rsidRPr="00682362">
              <w:rPr>
                <w:b/>
              </w:rPr>
              <w:t>).</w:t>
            </w:r>
          </w:p>
        </w:tc>
      </w:tr>
    </w:tbl>
    <w:p w14:paraId="6A000E15" w14:textId="77777777" w:rsidR="0071734E" w:rsidRPr="00682362" w:rsidRDefault="0071734E" w:rsidP="0071734E">
      <w:pPr>
        <w:pStyle w:val="maintext"/>
      </w:pPr>
      <w:bookmarkStart w:id="1289" w:name="_Toc415056124"/>
      <w:bookmarkStart w:id="1290" w:name="_Ref415068271"/>
      <w:bookmarkStart w:id="1291" w:name="_Ref415068313"/>
      <w:bookmarkStart w:id="1292" w:name="_Ref417723981"/>
    </w:p>
    <w:p w14:paraId="6A000E16" w14:textId="77777777" w:rsidR="0071734E" w:rsidRPr="00682362" w:rsidRDefault="0071734E" w:rsidP="0071734E">
      <w:pPr>
        <w:pStyle w:val="3"/>
        <w:rPr>
          <w:rFonts w:cs="Times New Roman"/>
        </w:rPr>
      </w:pPr>
      <w:bookmarkStart w:id="1293" w:name="_Ref474766568"/>
      <w:bookmarkStart w:id="1294" w:name="_Toc475964800"/>
      <w:bookmarkStart w:id="1295" w:name="_Toc499652498"/>
      <w:r w:rsidRPr="00682362">
        <w:t>План обслуживания сертификатов</w:t>
      </w:r>
      <w:bookmarkEnd w:id="1293"/>
      <w:bookmarkEnd w:id="1294"/>
      <w:bookmarkEnd w:id="1295"/>
    </w:p>
    <w:p w14:paraId="6A000E17" w14:textId="77777777" w:rsidR="0071734E" w:rsidRPr="00682362" w:rsidRDefault="0071734E" w:rsidP="0071734E">
      <w:pPr>
        <w:pStyle w:val="maintext"/>
        <w:keepNext/>
      </w:pPr>
      <w:r w:rsidRPr="00682362">
        <w:t xml:space="preserve">План обслуживания сертификатов содержит следующие задачи (см. таблицу </w:t>
      </w:r>
      <w:r w:rsidRPr="00682362">
        <w:fldChar w:fldCharType="begin"/>
      </w:r>
      <w:r w:rsidRPr="00682362">
        <w:instrText xml:space="preserve"> REF _Ref474759749 \h </w:instrText>
      </w:r>
      <w:r w:rsidR="00682362">
        <w:instrText xml:space="preserve"> \* MERGEFORMAT </w:instrText>
      </w:r>
      <w:r w:rsidRPr="00682362">
        <w:fldChar w:fldCharType="separate"/>
      </w:r>
      <w:r w:rsidR="00355544">
        <w:rPr>
          <w:noProof/>
        </w:rPr>
        <w:t>83</w:t>
      </w:r>
      <w:r w:rsidRPr="00682362">
        <w:fldChar w:fldCharType="end"/>
      </w:r>
      <w:r w:rsidRPr="00682362">
        <w:t>).</w:t>
      </w:r>
    </w:p>
    <w:p w14:paraId="6A000E18" w14:textId="77777777" w:rsidR="0071734E" w:rsidRPr="00682362" w:rsidRDefault="0071734E" w:rsidP="0071734E">
      <w:pPr>
        <w:pStyle w:val="tablename"/>
      </w:pPr>
      <w:r w:rsidRPr="00682362">
        <w:t xml:space="preserve">Табл. </w:t>
      </w:r>
      <w:r w:rsidR="00B51D63">
        <w:fldChar w:fldCharType="begin"/>
      </w:r>
      <w:r w:rsidR="00B51D63">
        <w:instrText xml:space="preserve"> SEQ Табл. \* ARABIC </w:instrText>
      </w:r>
      <w:r w:rsidR="00B51D63">
        <w:fldChar w:fldCharType="separate"/>
      </w:r>
      <w:bookmarkStart w:id="1296" w:name="_Ref474759749"/>
      <w:r w:rsidR="00355544">
        <w:rPr>
          <w:noProof/>
        </w:rPr>
        <w:t>83</w:t>
      </w:r>
      <w:bookmarkEnd w:id="1296"/>
      <w:r w:rsidR="00B51D63">
        <w:rPr>
          <w:noProof/>
        </w:rPr>
        <w:fldChar w:fldCharType="end"/>
      </w:r>
      <w:r w:rsidRPr="00682362">
        <w:t xml:space="preserve"> – План обслуживания сертификатов</w:t>
      </w:r>
    </w:p>
    <w:tbl>
      <w:tblPr>
        <w:tblStyle w:val="2aladdin"/>
        <w:tblW w:w="0" w:type="auto"/>
        <w:tblLook w:val="04A0" w:firstRow="1" w:lastRow="0" w:firstColumn="1" w:lastColumn="0" w:noHBand="0" w:noVBand="1"/>
      </w:tblPr>
      <w:tblGrid>
        <w:gridCol w:w="2800"/>
        <w:gridCol w:w="6714"/>
      </w:tblGrid>
      <w:tr w:rsidR="0071734E" w:rsidRPr="00682362" w14:paraId="6A000E1B" w14:textId="77777777" w:rsidTr="0044451F">
        <w:trPr>
          <w:cnfStyle w:val="100000000000" w:firstRow="1" w:lastRow="0" w:firstColumn="0" w:lastColumn="0" w:oddVBand="0" w:evenVBand="0" w:oddHBand="0" w:evenHBand="0" w:firstRowFirstColumn="0" w:firstRowLastColumn="0" w:lastRowFirstColumn="0" w:lastRowLastColumn="0"/>
        </w:trPr>
        <w:tc>
          <w:tcPr>
            <w:tcW w:w="2800" w:type="dxa"/>
            <w:vAlign w:val="center"/>
            <w:hideMark/>
          </w:tcPr>
          <w:p w14:paraId="6A000E19" w14:textId="77777777" w:rsidR="0071734E" w:rsidRPr="00682362" w:rsidRDefault="0071734E" w:rsidP="0044451F">
            <w:pPr>
              <w:pStyle w:val="maintext"/>
            </w:pPr>
            <w:r w:rsidRPr="00682362">
              <w:t>Название задачи</w:t>
            </w:r>
          </w:p>
        </w:tc>
        <w:tc>
          <w:tcPr>
            <w:tcW w:w="6714" w:type="dxa"/>
            <w:vAlign w:val="center"/>
            <w:hideMark/>
          </w:tcPr>
          <w:p w14:paraId="6A000E1A" w14:textId="77777777" w:rsidR="0071734E" w:rsidRPr="00682362" w:rsidRDefault="0071734E" w:rsidP="0044451F">
            <w:pPr>
              <w:pStyle w:val="maintext"/>
            </w:pPr>
            <w:r w:rsidRPr="00682362">
              <w:t>Описание и параметры задачи</w:t>
            </w:r>
          </w:p>
        </w:tc>
      </w:tr>
      <w:tr w:rsidR="0071734E" w:rsidRPr="00682362" w14:paraId="6A000E20" w14:textId="77777777" w:rsidTr="0044451F">
        <w:tc>
          <w:tcPr>
            <w:tcW w:w="2800" w:type="dxa"/>
            <w:vAlign w:val="center"/>
            <w:hideMark/>
          </w:tcPr>
          <w:p w14:paraId="6A000E1C" w14:textId="77777777" w:rsidR="0071734E" w:rsidRPr="00682362" w:rsidRDefault="0071734E" w:rsidP="0044451F">
            <w:pPr>
              <w:pStyle w:val="tabletext"/>
              <w:rPr>
                <w:b/>
              </w:rPr>
            </w:pPr>
            <w:r w:rsidRPr="00682362">
              <w:rPr>
                <w:b/>
              </w:rPr>
              <w:t xml:space="preserve">Выявление сертификатов </w:t>
            </w:r>
            <w:r w:rsidRPr="00682362">
              <w:rPr>
                <w:b/>
                <w:lang w:val="en-US"/>
              </w:rPr>
              <w:t>JMS</w:t>
            </w:r>
            <w:r w:rsidRPr="00682362">
              <w:rPr>
                <w:b/>
              </w:rPr>
              <w:t xml:space="preserve"> с истекшим или истекающим сроком действия</w:t>
            </w:r>
          </w:p>
        </w:tc>
        <w:tc>
          <w:tcPr>
            <w:tcW w:w="6714" w:type="dxa"/>
            <w:vAlign w:val="center"/>
            <w:hideMark/>
          </w:tcPr>
          <w:p w14:paraId="6A000E1D" w14:textId="77777777" w:rsidR="0071734E" w:rsidRPr="00682362" w:rsidRDefault="0071734E" w:rsidP="0044451F">
            <w:pPr>
              <w:pStyle w:val="tabletext"/>
            </w:pPr>
            <w:r w:rsidRPr="00682362">
              <w:t>В рамках задачи анализируются сертификаты в БД, выпущенные JMS, в состояниях «Выпущен на КН», «Заблокирован во внешней системе» и «Сохранен на КН» на предмет истечения их сроков действия. Если срок действия сертификата истек, или истекает в течение заданного в настройках задачи количества дней, то будет создано соответствующее предупреждение для администратора (журнал предупреждений). Задача содержит следующие параметры:</w:t>
            </w:r>
          </w:p>
          <w:p w14:paraId="6A000E1E" w14:textId="77777777" w:rsidR="0071734E" w:rsidRPr="00682362" w:rsidRDefault="0071734E" w:rsidP="0044451F">
            <w:pPr>
              <w:pStyle w:val="tablebulletlist"/>
            </w:pPr>
            <w:r w:rsidRPr="00682362">
              <w:rPr>
                <w:b/>
              </w:rPr>
              <w:t xml:space="preserve">Запускать задачу </w:t>
            </w:r>
            <w:r w:rsidRPr="00682362">
              <w:t>– определяет, будет ли задача выполнена во время выполнения плана обслуживания;</w:t>
            </w:r>
          </w:p>
          <w:p w14:paraId="6A000E1F" w14:textId="77777777" w:rsidR="0071734E" w:rsidRPr="00682362" w:rsidRDefault="0071734E" w:rsidP="0044451F">
            <w:pPr>
              <w:pStyle w:val="tablebulletlist"/>
            </w:pPr>
            <w:r w:rsidRPr="00682362">
              <w:rPr>
                <w:b/>
              </w:rPr>
              <w:lastRenderedPageBreak/>
              <w:t xml:space="preserve">Предупреждение об окончании срока действия сертификата за … (дней) </w:t>
            </w:r>
            <w:r w:rsidRPr="00682362">
              <w:t>– позволяет указать, за сколько дней до истечения срока действия сертификата в отчёте о выполнении плана обслуживания будет отображаться соответствующее предупреждение.</w:t>
            </w:r>
          </w:p>
        </w:tc>
      </w:tr>
      <w:tr w:rsidR="0071734E" w:rsidRPr="00682362" w14:paraId="6A000E25" w14:textId="77777777" w:rsidTr="0044451F">
        <w:tc>
          <w:tcPr>
            <w:tcW w:w="2800" w:type="dxa"/>
            <w:vAlign w:val="center"/>
          </w:tcPr>
          <w:p w14:paraId="6A000E21" w14:textId="77777777" w:rsidR="0071734E" w:rsidRPr="00682362" w:rsidRDefault="0071734E" w:rsidP="0044451F">
            <w:pPr>
              <w:pStyle w:val="tabletext"/>
              <w:rPr>
                <w:b/>
              </w:rPr>
            </w:pPr>
            <w:r w:rsidRPr="00682362">
              <w:rPr>
                <w:b/>
              </w:rPr>
              <w:lastRenderedPageBreak/>
              <w:t>Выявление внешних сертификатов с истекшим или истекающим сроком действия</w:t>
            </w:r>
          </w:p>
        </w:tc>
        <w:tc>
          <w:tcPr>
            <w:tcW w:w="6714" w:type="dxa"/>
            <w:vAlign w:val="center"/>
          </w:tcPr>
          <w:p w14:paraId="6A000E22" w14:textId="77777777" w:rsidR="0071734E" w:rsidRPr="00682362" w:rsidRDefault="0071734E" w:rsidP="0044451F">
            <w:pPr>
              <w:pStyle w:val="tabletext"/>
            </w:pPr>
            <w:r w:rsidRPr="00682362">
              <w:t>В рамках задачи анализируются внешние сертификаты в БД, в состоянии «Внешний объект», на предмет истечения их сроков действия. Если срок действия сертификата истек, или истекает в течение заданного в настройках задачи количества дней, то будет создано соответствующее предупреждение для администратора (журнал предупреждений). Задача содержит следующие параметры:</w:t>
            </w:r>
          </w:p>
          <w:p w14:paraId="6A000E23" w14:textId="77777777" w:rsidR="0071734E" w:rsidRPr="00682362" w:rsidRDefault="0071734E" w:rsidP="0044451F">
            <w:pPr>
              <w:pStyle w:val="tablebulletlist"/>
            </w:pPr>
            <w:r w:rsidRPr="00682362">
              <w:rPr>
                <w:b/>
              </w:rPr>
              <w:t xml:space="preserve">Запускать задачу </w:t>
            </w:r>
            <w:r w:rsidRPr="00682362">
              <w:t>– определяет, будет ли задача выполнена во время выполнения плана обслуживания;</w:t>
            </w:r>
          </w:p>
          <w:p w14:paraId="6A000E24" w14:textId="77777777" w:rsidR="0071734E" w:rsidRPr="00682362" w:rsidRDefault="0071734E" w:rsidP="0044451F">
            <w:pPr>
              <w:pStyle w:val="tablebulletlist"/>
            </w:pPr>
            <w:r w:rsidRPr="00682362">
              <w:rPr>
                <w:b/>
              </w:rPr>
              <w:t>Предупреждение об окончании срока действия сертификата за … (дней)</w:t>
            </w:r>
            <w:r w:rsidRPr="00682362">
              <w:t xml:space="preserve"> – позволяет указать, за сколько дней до истечения срока действия сертификата в отчёте о выполнении плана обслуживания будет отображаться соответствующее предупреждение.</w:t>
            </w:r>
          </w:p>
        </w:tc>
      </w:tr>
      <w:tr w:rsidR="0071734E" w:rsidRPr="00682362" w14:paraId="6A000E2A" w14:textId="77777777" w:rsidTr="0044451F">
        <w:tc>
          <w:tcPr>
            <w:tcW w:w="2800" w:type="dxa"/>
            <w:vAlign w:val="center"/>
          </w:tcPr>
          <w:p w14:paraId="6A000E26" w14:textId="77777777" w:rsidR="0071734E" w:rsidRPr="00682362" w:rsidRDefault="0071734E" w:rsidP="0044451F">
            <w:pPr>
              <w:pStyle w:val="tabletext"/>
              <w:rPr>
                <w:b/>
              </w:rPr>
            </w:pPr>
            <w:r w:rsidRPr="00682362">
              <w:rPr>
                <w:b/>
              </w:rPr>
              <w:t>Выявление сертификатов-наследников с истекшим или истекающим сроком действия</w:t>
            </w:r>
          </w:p>
        </w:tc>
        <w:tc>
          <w:tcPr>
            <w:tcW w:w="6714" w:type="dxa"/>
            <w:vAlign w:val="center"/>
          </w:tcPr>
          <w:p w14:paraId="6A000E27" w14:textId="77777777" w:rsidR="0071734E" w:rsidRPr="00682362" w:rsidRDefault="0071734E" w:rsidP="0044451F">
            <w:pPr>
              <w:pStyle w:val="tabletext"/>
            </w:pPr>
            <w:r w:rsidRPr="00682362">
              <w:t>В рамках задачи анализируются сертификаты-наследники в БД, в состоянии «Наследник», на предмет истечения их сроков действия. Если срок действия сертификата истек, или истекает в течение заданного в настройках задачи количества дней, то будет создано соответствующее предупреждение для администратора (журнал предупреждений). Задача содержит следующие параметры:</w:t>
            </w:r>
          </w:p>
          <w:p w14:paraId="6A000E28" w14:textId="77777777" w:rsidR="0071734E" w:rsidRPr="00682362" w:rsidRDefault="0071734E" w:rsidP="0044451F">
            <w:pPr>
              <w:pStyle w:val="tablebulletlist"/>
            </w:pPr>
            <w:r w:rsidRPr="00682362">
              <w:rPr>
                <w:b/>
              </w:rPr>
              <w:t xml:space="preserve">Запускать задачу </w:t>
            </w:r>
            <w:r w:rsidRPr="00682362">
              <w:t>– определяет, будет ли задача выполнена во время выполнения плана обслуживания;</w:t>
            </w:r>
          </w:p>
          <w:p w14:paraId="6A000E29" w14:textId="77777777" w:rsidR="0071734E" w:rsidRPr="00682362" w:rsidRDefault="0071734E" w:rsidP="0044451F">
            <w:pPr>
              <w:pStyle w:val="tablebulletlist"/>
            </w:pPr>
            <w:r w:rsidRPr="00682362">
              <w:rPr>
                <w:b/>
              </w:rPr>
              <w:t>Предупреждение об окончании срока действия сертификата за … (дней)</w:t>
            </w:r>
            <w:r w:rsidRPr="00682362">
              <w:t xml:space="preserve"> – позволяет указать, за сколько дней до истечения срока действия сертификата в отчёте о выполнении плана обслуживания будет отображаться соответствующее предупреждение.</w:t>
            </w:r>
          </w:p>
        </w:tc>
      </w:tr>
    </w:tbl>
    <w:p w14:paraId="6A000E2B" w14:textId="77777777" w:rsidR="0071734E" w:rsidRPr="00682362" w:rsidRDefault="0071734E" w:rsidP="0071734E">
      <w:pPr>
        <w:pStyle w:val="maintext"/>
      </w:pPr>
    </w:p>
    <w:p w14:paraId="6A000E2C" w14:textId="77777777" w:rsidR="0071734E" w:rsidRPr="00682362" w:rsidRDefault="0071734E" w:rsidP="0071734E">
      <w:pPr>
        <w:pStyle w:val="3"/>
      </w:pPr>
      <w:bookmarkStart w:id="1297" w:name="_Ref474766774"/>
      <w:bookmarkStart w:id="1298" w:name="_Toc475964801"/>
      <w:bookmarkStart w:id="1299" w:name="_Toc499652499"/>
      <w:r w:rsidRPr="00682362">
        <w:t>Запуск планов обслуживания с помощью утилиты MaintenancePlanRunner</w:t>
      </w:r>
      <w:bookmarkEnd w:id="1289"/>
      <w:bookmarkEnd w:id="1290"/>
      <w:bookmarkEnd w:id="1291"/>
      <w:bookmarkEnd w:id="1292"/>
      <w:bookmarkEnd w:id="1297"/>
      <w:bookmarkEnd w:id="1298"/>
      <w:bookmarkEnd w:id="1299"/>
    </w:p>
    <w:p w14:paraId="6A000E2D" w14:textId="77777777" w:rsidR="0071734E" w:rsidRPr="00682362" w:rsidRDefault="0071734E" w:rsidP="0071734E">
      <w:pPr>
        <w:pStyle w:val="40"/>
      </w:pPr>
      <w:bookmarkStart w:id="1300" w:name="_Toc414981531"/>
      <w:bookmarkStart w:id="1301" w:name="_Toc412731565"/>
      <w:bookmarkStart w:id="1302" w:name="_Toc407301680"/>
      <w:bookmarkStart w:id="1303" w:name="_Toc415056125"/>
      <w:r w:rsidRPr="00682362">
        <w:t>Сведения об утилите</w:t>
      </w:r>
      <w:bookmarkEnd w:id="1300"/>
      <w:bookmarkEnd w:id="1301"/>
      <w:bookmarkEnd w:id="1302"/>
      <w:bookmarkEnd w:id="1303"/>
    </w:p>
    <w:p w14:paraId="6A000E2E" w14:textId="77777777" w:rsidR="0071734E" w:rsidRPr="00682362" w:rsidRDefault="0071734E" w:rsidP="0071734E">
      <w:pPr>
        <w:pStyle w:val="maintext"/>
      </w:pPr>
      <w:r w:rsidRPr="00682362">
        <w:t xml:space="preserve">В состав </w:t>
      </w:r>
      <w:r w:rsidRPr="00682362">
        <w:rPr>
          <w:lang w:val="en-US"/>
        </w:rPr>
        <w:t>JMS</w:t>
      </w:r>
      <w:r w:rsidRPr="00682362">
        <w:t xml:space="preserve"> входит утилита MaintenancePlanRunner, которая используется для управления процессом запуска плана обслуживания. В сочетании с планировщиком задач </w:t>
      </w:r>
      <w:r w:rsidRPr="00682362">
        <w:rPr>
          <w:lang w:val="en-US"/>
        </w:rPr>
        <w:t>Microsoft</w:t>
      </w:r>
      <w:r w:rsidRPr="00682362">
        <w:t xml:space="preserve"> </w:t>
      </w:r>
      <w:r w:rsidRPr="00682362">
        <w:rPr>
          <w:lang w:val="en-US"/>
        </w:rPr>
        <w:t>Windows</w:t>
      </w:r>
      <w:r w:rsidRPr="00682362">
        <w:t xml:space="preserve"> утилита позволяет настроить регулярный автоматический запуск планов обслуживания </w:t>
      </w:r>
      <w:r w:rsidRPr="00682362">
        <w:rPr>
          <w:lang w:val="en-US"/>
        </w:rPr>
        <w:t>JMS</w:t>
      </w:r>
      <w:r w:rsidRPr="00682362">
        <w:t>.</w:t>
      </w:r>
    </w:p>
    <w:p w14:paraId="6A000E2F" w14:textId="77777777" w:rsidR="0071734E" w:rsidRPr="00682362" w:rsidRDefault="0071734E" w:rsidP="0071734E">
      <w:pPr>
        <w:pStyle w:val="maintext"/>
      </w:pPr>
      <w:r w:rsidRPr="00682362">
        <w:t xml:space="preserve">Утилита расположена в каталоге установки </w:t>
      </w:r>
      <w:r w:rsidRPr="00682362">
        <w:rPr>
          <w:lang w:val="en-US"/>
        </w:rPr>
        <w:t>JMS</w:t>
      </w:r>
      <w:r w:rsidRPr="00682362">
        <w:t xml:space="preserve"> </w:t>
      </w:r>
      <w:r w:rsidRPr="00682362">
        <w:rPr>
          <w:lang w:val="en-US"/>
        </w:rPr>
        <w:t>Server</w:t>
      </w:r>
      <w:r w:rsidRPr="00682362">
        <w:t>, по умолчанию:</w:t>
      </w:r>
    </w:p>
    <w:p w14:paraId="6A000E30" w14:textId="77777777" w:rsidR="0071734E" w:rsidRPr="00682362" w:rsidRDefault="0071734E" w:rsidP="0071734E">
      <w:pPr>
        <w:pStyle w:val="maintext"/>
        <w:rPr>
          <w:lang w:val="en-US"/>
        </w:rPr>
      </w:pPr>
      <w:r w:rsidRPr="00682362">
        <w:rPr>
          <w:b/>
          <w:lang w:val="en-US"/>
        </w:rPr>
        <w:t>c:\Program Files\Enterprise Management System Server\Aladdin.EAP.MaintenancePlanRunner.exe</w:t>
      </w:r>
      <w:r w:rsidRPr="00682362">
        <w:rPr>
          <w:lang w:val="en-US"/>
        </w:rPr>
        <w:t>.</w:t>
      </w:r>
    </w:p>
    <w:p w14:paraId="6A000E31" w14:textId="77777777" w:rsidR="0071734E" w:rsidRPr="00682362" w:rsidRDefault="0071734E" w:rsidP="0071734E">
      <w:pPr>
        <w:pStyle w:val="maintext"/>
      </w:pPr>
      <w:r w:rsidRPr="00682362">
        <w:t xml:space="preserve">Утилита </w:t>
      </w:r>
      <w:r w:rsidRPr="00682362">
        <w:rPr>
          <w:b/>
        </w:rPr>
        <w:t>Aladdin.EAP.MaintenancePlanRunner.exe</w:t>
      </w:r>
      <w:r w:rsidRPr="00682362">
        <w:t xml:space="preserve"> используется для управления процессом запуска плана обслуживания. Используя Планировщик заданий из состава </w:t>
      </w:r>
      <w:r w:rsidRPr="00682362">
        <w:rPr>
          <w:lang w:val="en-US"/>
        </w:rPr>
        <w:t>Microsoft</w:t>
      </w:r>
      <w:r w:rsidRPr="00682362">
        <w:t xml:space="preserve"> </w:t>
      </w:r>
      <w:r w:rsidRPr="00682362">
        <w:rPr>
          <w:lang w:val="en-US"/>
        </w:rPr>
        <w:t>Windows</w:t>
      </w:r>
      <w:r w:rsidRPr="00682362">
        <w:t xml:space="preserve">, можно настроить автоматический регулярный запуск планов обслуживания </w:t>
      </w:r>
      <w:r w:rsidRPr="00682362">
        <w:rPr>
          <w:lang w:val="en-US"/>
        </w:rPr>
        <w:t>JMS</w:t>
      </w:r>
      <w:r w:rsidRPr="00682362">
        <w:t xml:space="preserve">. </w:t>
      </w:r>
    </w:p>
    <w:p w14:paraId="6A000E32" w14:textId="77777777" w:rsidR="0071734E" w:rsidRPr="00682362" w:rsidRDefault="0071734E" w:rsidP="0071734E">
      <w:pPr>
        <w:pStyle w:val="40"/>
      </w:pPr>
      <w:r w:rsidRPr="00682362">
        <w:t>Настройка автоматического регулярного запуска</w:t>
      </w:r>
    </w:p>
    <w:p w14:paraId="6A000E33" w14:textId="77777777" w:rsidR="0071734E" w:rsidRPr="00682362" w:rsidRDefault="0071734E" w:rsidP="0071734E">
      <w:pPr>
        <w:pStyle w:val="maintext"/>
        <w:keepNext/>
      </w:pPr>
      <w:r w:rsidRPr="00682362">
        <w:t xml:space="preserve">Чтобы настроить автоматический запуск плана обслуживания по расписанию, выполните следующие действия. </w:t>
      </w:r>
    </w:p>
    <w:p w14:paraId="6A000E34" w14:textId="77777777" w:rsidR="0071734E" w:rsidRPr="00682362" w:rsidRDefault="0071734E" w:rsidP="0071734E">
      <w:pPr>
        <w:pStyle w:val="notetext"/>
        <w:keepNext/>
      </w:pPr>
      <w:r w:rsidRPr="00682362">
        <w:rPr>
          <w:noProof/>
          <w:lang w:eastAsia="ru-RU"/>
        </w:rPr>
        <w:drawing>
          <wp:inline distT="0" distB="0" distL="0" distR="0" wp14:anchorId="6A0022A8" wp14:editId="6A0022A9">
            <wp:extent cx="190526" cy="152422"/>
            <wp:effectExtent l="0" t="0" r="0" b="0"/>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0526" cy="152422"/>
                    </a:xfrm>
                    <a:prstGeom prst="rect">
                      <a:avLst/>
                    </a:prstGeom>
                  </pic:spPr>
                </pic:pic>
              </a:graphicData>
            </a:graphic>
          </wp:inline>
        </w:drawing>
      </w:r>
      <w:r w:rsidRPr="00682362">
        <w:t xml:space="preserve"> Для успешной настройки на сервере </w:t>
      </w:r>
      <w:r w:rsidRPr="00682362">
        <w:rPr>
          <w:lang w:val="en-US"/>
        </w:rPr>
        <w:t>JMS</w:t>
      </w:r>
      <w:r w:rsidRPr="00682362">
        <w:t xml:space="preserve"> должна быть запущена служба </w:t>
      </w:r>
      <w:r w:rsidRPr="00682362">
        <w:rPr>
          <w:b/>
        </w:rPr>
        <w:t>Планировщик заданий</w:t>
      </w:r>
      <w:r w:rsidRPr="00682362">
        <w:t xml:space="preserve">; также настройка задания на автоматический запуск утилиты MaintenancePlanRunner в планировщике заданий из состава </w:t>
      </w:r>
      <w:r w:rsidRPr="00682362">
        <w:rPr>
          <w:lang w:val="en-US"/>
        </w:rPr>
        <w:t>Microsoft</w:t>
      </w:r>
      <w:r w:rsidRPr="00682362">
        <w:t xml:space="preserve"> </w:t>
      </w:r>
      <w:r w:rsidRPr="00682362">
        <w:rPr>
          <w:lang w:val="en-US"/>
        </w:rPr>
        <w:t>Windows</w:t>
      </w:r>
      <w:r w:rsidRPr="00682362">
        <w:t xml:space="preserve"> должна производиться от имени пользователя с полномочиями администратора.</w:t>
      </w:r>
    </w:p>
    <w:p w14:paraId="6A000E35" w14:textId="77777777" w:rsidR="0071734E" w:rsidRPr="00682362" w:rsidRDefault="0071734E" w:rsidP="0071734E">
      <w:pPr>
        <w:pStyle w:val="notetext"/>
        <w:keepNext/>
      </w:pPr>
      <w:r w:rsidRPr="00682362">
        <w:rPr>
          <w:noProof/>
          <w:lang w:eastAsia="ru-RU"/>
        </w:rPr>
        <w:drawing>
          <wp:inline distT="0" distB="0" distL="0" distR="0" wp14:anchorId="6A0022AA" wp14:editId="6A0022AB">
            <wp:extent cx="167663" cy="182906"/>
            <wp:effectExtent l="0" t="0" r="3810" b="762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Описание приводится на примере </w:t>
      </w:r>
      <w:r w:rsidRPr="00682362">
        <w:rPr>
          <w:lang w:val="en-US"/>
        </w:rPr>
        <w:t>Microsoft</w:t>
      </w:r>
      <w:r w:rsidRPr="00682362">
        <w:t xml:space="preserve"> </w:t>
      </w:r>
      <w:r w:rsidRPr="00682362">
        <w:rPr>
          <w:lang w:val="en-US"/>
        </w:rPr>
        <w:t>Windows</w:t>
      </w:r>
      <w:r w:rsidRPr="00682362">
        <w:t xml:space="preserve"> </w:t>
      </w:r>
      <w:r w:rsidRPr="00682362">
        <w:rPr>
          <w:lang w:val="en-US"/>
        </w:rPr>
        <w:t>Server</w:t>
      </w:r>
      <w:r w:rsidRPr="00682362">
        <w:t xml:space="preserve"> 2012 </w:t>
      </w:r>
      <w:r w:rsidRPr="00682362">
        <w:rPr>
          <w:lang w:val="en-US"/>
        </w:rPr>
        <w:t>R</w:t>
      </w:r>
      <w:r w:rsidRPr="00682362">
        <w:t>2.</w:t>
      </w:r>
    </w:p>
    <w:p w14:paraId="6A000E36" w14:textId="77777777" w:rsidR="0071734E" w:rsidRPr="00682362" w:rsidRDefault="0071734E" w:rsidP="002B115F">
      <w:pPr>
        <w:pStyle w:val="numberlist1"/>
        <w:numPr>
          <w:ilvl w:val="0"/>
          <w:numId w:val="235"/>
        </w:numPr>
      </w:pPr>
      <w:r w:rsidRPr="00682362">
        <w:t xml:space="preserve">Запустите планировщик заданий </w:t>
      </w:r>
      <w:r w:rsidRPr="007B1CED">
        <w:rPr>
          <w:lang w:val="en-US"/>
        </w:rPr>
        <w:t>Microsoft</w:t>
      </w:r>
      <w:r w:rsidRPr="00682362">
        <w:t xml:space="preserve"> </w:t>
      </w:r>
      <w:r w:rsidRPr="007B1CED">
        <w:rPr>
          <w:lang w:val="en-US"/>
        </w:rPr>
        <w:t>Windows</w:t>
      </w:r>
      <w:r w:rsidRPr="00682362">
        <w:t xml:space="preserve"> (для этого в панели управления выберите </w:t>
      </w:r>
      <w:r w:rsidRPr="007B1CED">
        <w:rPr>
          <w:b/>
        </w:rPr>
        <w:t>Администрирование</w:t>
      </w:r>
      <w:r w:rsidR="008F7AE0" w:rsidRPr="007B1CED">
        <w:rPr>
          <w:b/>
        </w:rPr>
        <w:t xml:space="preserve"> -&gt; </w:t>
      </w:r>
      <w:r w:rsidRPr="007B1CED">
        <w:rPr>
          <w:b/>
        </w:rPr>
        <w:t>Планировщик заданий</w:t>
      </w:r>
      <w:r w:rsidRPr="00682362">
        <w:t>).</w:t>
      </w:r>
    </w:p>
    <w:p w14:paraId="6A000E37" w14:textId="77777777" w:rsidR="0071734E" w:rsidRPr="00682362" w:rsidRDefault="0071734E" w:rsidP="0071734E">
      <w:pPr>
        <w:pStyle w:val="numberlist1"/>
        <w:keepNext/>
        <w:numPr>
          <w:ilvl w:val="0"/>
          <w:numId w:val="0"/>
        </w:numPr>
        <w:ind w:left="1133"/>
      </w:pPr>
      <w:r w:rsidRPr="00682362">
        <w:lastRenderedPageBreak/>
        <w:t xml:space="preserve">Отобразится следующее окно. </w:t>
      </w:r>
    </w:p>
    <w:p w14:paraId="6A000E38" w14:textId="77777777" w:rsidR="0071734E" w:rsidRPr="00682362" w:rsidRDefault="0071734E" w:rsidP="0071734E">
      <w:pPr>
        <w:pStyle w:val="figure"/>
      </w:pPr>
      <w:r w:rsidRPr="00682362">
        <w:drawing>
          <wp:inline distT="0" distB="0" distL="0" distR="0" wp14:anchorId="6A0022AC" wp14:editId="6A0022AD">
            <wp:extent cx="6096000" cy="4343400"/>
            <wp:effectExtent l="0" t="0" r="0"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1"/>
                    <a:stretch>
                      <a:fillRect/>
                    </a:stretch>
                  </pic:blipFill>
                  <pic:spPr>
                    <a:xfrm>
                      <a:off x="0" y="0"/>
                      <a:ext cx="6096000" cy="4343400"/>
                    </a:xfrm>
                    <a:prstGeom prst="rect">
                      <a:avLst/>
                    </a:prstGeom>
                  </pic:spPr>
                </pic:pic>
              </a:graphicData>
            </a:graphic>
          </wp:inline>
        </w:drawing>
      </w:r>
    </w:p>
    <w:p w14:paraId="6A000E39" w14:textId="77777777" w:rsidR="0071734E" w:rsidRPr="00682362" w:rsidRDefault="0071734E" w:rsidP="0071734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491</w:t>
      </w:r>
      <w:r w:rsidR="00B51D63">
        <w:rPr>
          <w:noProof/>
        </w:rPr>
        <w:fldChar w:fldCharType="end"/>
      </w:r>
      <w:r w:rsidRPr="00682362">
        <w:t xml:space="preserve"> – Планировщик заданий </w:t>
      </w:r>
    </w:p>
    <w:p w14:paraId="6A000E3A" w14:textId="77777777" w:rsidR="0071734E" w:rsidRPr="00682362" w:rsidRDefault="0071734E" w:rsidP="0071734E">
      <w:pPr>
        <w:pStyle w:val="numberlist1"/>
      </w:pPr>
      <w:r w:rsidRPr="00682362">
        <w:t xml:space="preserve">В верхнем меню выберите </w:t>
      </w:r>
      <w:r w:rsidRPr="00682362">
        <w:rPr>
          <w:b/>
        </w:rPr>
        <w:t>Действие</w:t>
      </w:r>
      <w:r w:rsidR="008F7AE0" w:rsidRPr="00682362">
        <w:rPr>
          <w:b/>
        </w:rPr>
        <w:t xml:space="preserve"> -&gt; </w:t>
      </w:r>
      <w:r w:rsidRPr="00682362">
        <w:rPr>
          <w:b/>
        </w:rPr>
        <w:t>Создать задачу</w:t>
      </w:r>
      <w:r w:rsidRPr="00682362">
        <w:t>.</w:t>
      </w:r>
    </w:p>
    <w:p w14:paraId="6A000E3B" w14:textId="77777777" w:rsidR="0071734E" w:rsidRPr="00682362" w:rsidRDefault="0071734E" w:rsidP="0071734E">
      <w:pPr>
        <w:pStyle w:val="numberlist1"/>
        <w:keepNext/>
        <w:numPr>
          <w:ilvl w:val="0"/>
          <w:numId w:val="0"/>
        </w:numPr>
        <w:ind w:left="1134"/>
      </w:pPr>
      <w:r w:rsidRPr="00682362">
        <w:lastRenderedPageBreak/>
        <w:t xml:space="preserve">Отобразится следующее окно. </w:t>
      </w:r>
    </w:p>
    <w:p w14:paraId="6A000E3C" w14:textId="77777777" w:rsidR="0071734E" w:rsidRPr="00682362" w:rsidRDefault="0071734E" w:rsidP="0071734E">
      <w:pPr>
        <w:pStyle w:val="figure"/>
      </w:pPr>
      <w:r w:rsidRPr="00682362">
        <w:drawing>
          <wp:inline distT="0" distB="0" distL="0" distR="0" wp14:anchorId="6A0022AE" wp14:editId="6A0022AF">
            <wp:extent cx="4922520" cy="3710940"/>
            <wp:effectExtent l="0" t="0" r="0" b="3810"/>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2"/>
                    <a:stretch>
                      <a:fillRect/>
                    </a:stretch>
                  </pic:blipFill>
                  <pic:spPr>
                    <a:xfrm>
                      <a:off x="0" y="0"/>
                      <a:ext cx="4922520" cy="3710940"/>
                    </a:xfrm>
                    <a:prstGeom prst="rect">
                      <a:avLst/>
                    </a:prstGeom>
                  </pic:spPr>
                </pic:pic>
              </a:graphicData>
            </a:graphic>
          </wp:inline>
        </w:drawing>
      </w:r>
    </w:p>
    <w:p w14:paraId="6A000E3D" w14:textId="77777777" w:rsidR="0071734E" w:rsidRPr="00682362" w:rsidRDefault="0071734E" w:rsidP="0071734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492</w:t>
      </w:r>
      <w:r w:rsidR="00B51D63">
        <w:rPr>
          <w:noProof/>
        </w:rPr>
        <w:fldChar w:fldCharType="end"/>
      </w:r>
      <w:r w:rsidRPr="00682362">
        <w:t xml:space="preserve"> – Окно создания задачи</w:t>
      </w:r>
    </w:p>
    <w:p w14:paraId="6A000E3E" w14:textId="77777777" w:rsidR="0071734E" w:rsidRPr="00682362" w:rsidRDefault="0071734E" w:rsidP="0071734E">
      <w:pPr>
        <w:pStyle w:val="numberlist1"/>
      </w:pPr>
      <w:r w:rsidRPr="00682362">
        <w:t xml:space="preserve">В полях </w:t>
      </w:r>
      <w:r w:rsidRPr="00682362">
        <w:rPr>
          <w:b/>
        </w:rPr>
        <w:t>Имя</w:t>
      </w:r>
      <w:r w:rsidRPr="00682362">
        <w:t xml:space="preserve"> и </w:t>
      </w:r>
      <w:r w:rsidRPr="00682362">
        <w:rPr>
          <w:b/>
        </w:rPr>
        <w:t>Описание</w:t>
      </w:r>
      <w:r w:rsidRPr="00682362">
        <w:t xml:space="preserve"> введите соответственно имя и описание создаваемой задачи. </w:t>
      </w:r>
    </w:p>
    <w:p w14:paraId="6A000E3F" w14:textId="77777777" w:rsidR="0071734E" w:rsidRPr="00682362" w:rsidRDefault="0071734E" w:rsidP="0071734E">
      <w:pPr>
        <w:pStyle w:val="numberlist1"/>
        <w:keepNext/>
      </w:pPr>
      <w:r w:rsidRPr="00682362">
        <w:t xml:space="preserve">В секции </w:t>
      </w:r>
      <w:r w:rsidRPr="00682362">
        <w:rPr>
          <w:b/>
        </w:rPr>
        <w:t>Параметры безопасности</w:t>
      </w:r>
      <w:r w:rsidRPr="00682362">
        <w:t xml:space="preserve"> нажмите </w:t>
      </w:r>
      <w:r w:rsidRPr="00682362">
        <w:rPr>
          <w:b/>
        </w:rPr>
        <w:t>Изменить</w:t>
      </w:r>
      <w:r w:rsidRPr="00682362">
        <w:t xml:space="preserve"> и в отобразившемся окне укажите учётную запись, от имени которой будет осуществляться запуск утилиты планов обслуживания.</w:t>
      </w:r>
    </w:p>
    <w:p w14:paraId="6A000E40" w14:textId="77777777" w:rsidR="0071734E" w:rsidRPr="00682362" w:rsidRDefault="0071734E" w:rsidP="0071734E">
      <w:pPr>
        <w:pStyle w:val="notetext"/>
      </w:pPr>
      <w:r w:rsidRPr="00682362">
        <w:rPr>
          <w:noProof/>
          <w:lang w:eastAsia="ru-RU"/>
        </w:rPr>
        <w:drawing>
          <wp:inline distT="0" distB="0" distL="0" distR="0" wp14:anchorId="6A0022B0" wp14:editId="6A0022B1">
            <wp:extent cx="190526" cy="152422"/>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0526" cy="152422"/>
                    </a:xfrm>
                    <a:prstGeom prst="rect">
                      <a:avLst/>
                    </a:prstGeom>
                  </pic:spPr>
                </pic:pic>
              </a:graphicData>
            </a:graphic>
          </wp:inline>
        </w:drawing>
      </w:r>
      <w:r w:rsidRPr="00682362">
        <w:t xml:space="preserve"> Для корректного выполнения автоматического запуска планов обслуживания необходимо, чтобы процесс запускался от имени одной из следующих учётных записей </w:t>
      </w:r>
      <w:r w:rsidRPr="00682362">
        <w:rPr>
          <w:b/>
        </w:rPr>
        <w:t>SYSTEM</w:t>
      </w:r>
      <w:r w:rsidRPr="00682362">
        <w:t xml:space="preserve"> (Система), </w:t>
      </w:r>
      <w:r w:rsidRPr="00682362">
        <w:rPr>
          <w:b/>
        </w:rPr>
        <w:t>LOCAL SERVICE</w:t>
      </w:r>
      <w:r w:rsidRPr="00682362">
        <w:t xml:space="preserve"> (Локальная служба), </w:t>
      </w:r>
      <w:r w:rsidRPr="00682362">
        <w:rPr>
          <w:b/>
        </w:rPr>
        <w:t>NETWORK SERVICE</w:t>
      </w:r>
      <w:r w:rsidRPr="00682362">
        <w:t xml:space="preserve"> (Сетевая служба). Автоматический запуск также может выполняться от имени учётной записи оператора </w:t>
      </w:r>
      <w:r w:rsidRPr="00682362">
        <w:rPr>
          <w:lang w:val="en-US"/>
        </w:rPr>
        <w:t>JMS</w:t>
      </w:r>
      <w:r w:rsidRPr="00682362">
        <w:t xml:space="preserve">, однако этот вариант не рекомендуется, так как предполагает хранение пароля оператора </w:t>
      </w:r>
      <w:r w:rsidRPr="00682362">
        <w:rPr>
          <w:lang w:val="en-US"/>
        </w:rPr>
        <w:t>JMS</w:t>
      </w:r>
      <w:r w:rsidRPr="00682362">
        <w:t xml:space="preserve"> в реестре (хоть и в зашифрованном виде). </w:t>
      </w:r>
    </w:p>
    <w:p w14:paraId="6A000E41" w14:textId="77777777" w:rsidR="0071734E" w:rsidRPr="00682362" w:rsidRDefault="0071734E" w:rsidP="0071734E">
      <w:pPr>
        <w:pStyle w:val="numberlist1"/>
      </w:pPr>
      <w:r w:rsidRPr="00682362">
        <w:t xml:space="preserve">В окне выбора учётной записи нажмите </w:t>
      </w:r>
      <w:r w:rsidRPr="00682362">
        <w:rPr>
          <w:b/>
          <w:lang w:val="en-US"/>
        </w:rPr>
        <w:t>OK</w:t>
      </w:r>
      <w:r w:rsidRPr="00682362">
        <w:t>.</w:t>
      </w:r>
    </w:p>
    <w:p w14:paraId="6A000E42" w14:textId="77777777" w:rsidR="0071734E" w:rsidRPr="00682362" w:rsidRDefault="0071734E" w:rsidP="0071734E">
      <w:pPr>
        <w:pStyle w:val="numberlist1"/>
      </w:pPr>
      <w:r w:rsidRPr="00682362">
        <w:t xml:space="preserve">В окне создания задачи на автоматический запуск плана обслуживания перейдите на вкладку </w:t>
      </w:r>
      <w:r w:rsidRPr="00682362">
        <w:rPr>
          <w:b/>
        </w:rPr>
        <w:t>Триггеры</w:t>
      </w:r>
      <w:r w:rsidRPr="00682362">
        <w:t>.</w:t>
      </w:r>
    </w:p>
    <w:p w14:paraId="6A000E43" w14:textId="77777777" w:rsidR="0071734E" w:rsidRPr="00682362" w:rsidRDefault="0071734E" w:rsidP="0071734E">
      <w:pPr>
        <w:pStyle w:val="numberlist1"/>
        <w:keepNext/>
        <w:numPr>
          <w:ilvl w:val="0"/>
          <w:numId w:val="0"/>
        </w:numPr>
        <w:ind w:left="1134"/>
      </w:pPr>
      <w:r w:rsidRPr="00682362">
        <w:lastRenderedPageBreak/>
        <w:t>Окно примет следующий вид.</w:t>
      </w:r>
      <w:r w:rsidRPr="00682362">
        <w:rPr>
          <w:lang w:val="en-US"/>
        </w:rPr>
        <w:t xml:space="preserve"> </w:t>
      </w:r>
    </w:p>
    <w:p w14:paraId="6A000E44" w14:textId="77777777" w:rsidR="0071734E" w:rsidRPr="00682362" w:rsidRDefault="0071734E" w:rsidP="0071734E">
      <w:pPr>
        <w:pStyle w:val="figure"/>
        <w:rPr>
          <w:lang w:val="en-US"/>
        </w:rPr>
      </w:pPr>
      <w:r w:rsidRPr="00682362">
        <w:drawing>
          <wp:inline distT="0" distB="0" distL="0" distR="0" wp14:anchorId="6A0022B2" wp14:editId="6A0022B3">
            <wp:extent cx="4922520" cy="3710940"/>
            <wp:effectExtent l="0" t="0" r="0" b="3810"/>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3"/>
                    <a:stretch>
                      <a:fillRect/>
                    </a:stretch>
                  </pic:blipFill>
                  <pic:spPr>
                    <a:xfrm>
                      <a:off x="0" y="0"/>
                      <a:ext cx="4922520" cy="3710940"/>
                    </a:xfrm>
                    <a:prstGeom prst="rect">
                      <a:avLst/>
                    </a:prstGeom>
                  </pic:spPr>
                </pic:pic>
              </a:graphicData>
            </a:graphic>
          </wp:inline>
        </w:drawing>
      </w:r>
    </w:p>
    <w:p w14:paraId="6A000E45" w14:textId="77777777" w:rsidR="0071734E" w:rsidRPr="00682362" w:rsidRDefault="0071734E" w:rsidP="0071734E">
      <w:pPr>
        <w:pStyle w:val="figurenamenew"/>
        <w:rPr>
          <w:b/>
        </w:rPr>
      </w:pPr>
      <w:r w:rsidRPr="00682362">
        <w:t xml:space="preserve">Рис. </w:t>
      </w:r>
      <w:r w:rsidR="00B51D63">
        <w:fldChar w:fldCharType="begin"/>
      </w:r>
      <w:r w:rsidR="00B51D63">
        <w:instrText xml:space="preserve"> SEQ Рис. \* ARABIC </w:instrText>
      </w:r>
      <w:r w:rsidR="00B51D63">
        <w:fldChar w:fldCharType="separate"/>
      </w:r>
      <w:r w:rsidR="00355544">
        <w:rPr>
          <w:noProof/>
        </w:rPr>
        <w:t>493</w:t>
      </w:r>
      <w:r w:rsidR="00B51D63">
        <w:rPr>
          <w:noProof/>
        </w:rPr>
        <w:fldChar w:fldCharType="end"/>
      </w:r>
      <w:r w:rsidRPr="00682362">
        <w:t xml:space="preserve"> – Вкладка </w:t>
      </w:r>
      <w:r w:rsidRPr="00682362">
        <w:rPr>
          <w:b/>
        </w:rPr>
        <w:t>Триггеры</w:t>
      </w:r>
    </w:p>
    <w:p w14:paraId="6A000E46" w14:textId="77777777" w:rsidR="0071734E" w:rsidRPr="00682362" w:rsidRDefault="0071734E" w:rsidP="0071734E">
      <w:pPr>
        <w:pStyle w:val="numberlist1"/>
      </w:pPr>
      <w:r w:rsidRPr="00682362">
        <w:t xml:space="preserve">Нажмите </w:t>
      </w:r>
      <w:r w:rsidRPr="00682362">
        <w:rPr>
          <w:b/>
        </w:rPr>
        <w:t>Создать</w:t>
      </w:r>
      <w:r w:rsidRPr="00682362">
        <w:t>.</w:t>
      </w:r>
    </w:p>
    <w:p w14:paraId="6A000E47" w14:textId="77777777" w:rsidR="0071734E" w:rsidRPr="00682362" w:rsidRDefault="0071734E" w:rsidP="0071734E">
      <w:pPr>
        <w:pStyle w:val="numberlist1"/>
        <w:keepNext/>
        <w:numPr>
          <w:ilvl w:val="0"/>
          <w:numId w:val="0"/>
        </w:numPr>
        <w:ind w:left="1134"/>
      </w:pPr>
      <w:r w:rsidRPr="00682362">
        <w:lastRenderedPageBreak/>
        <w:t xml:space="preserve">Отобразится следующее окно. </w:t>
      </w:r>
    </w:p>
    <w:p w14:paraId="6A000E48" w14:textId="77777777" w:rsidR="0071734E" w:rsidRPr="00682362" w:rsidRDefault="0071734E" w:rsidP="0071734E">
      <w:pPr>
        <w:pStyle w:val="figure"/>
      </w:pPr>
    </w:p>
    <w:p w14:paraId="6A000E49" w14:textId="77777777" w:rsidR="0071734E" w:rsidRPr="00682362" w:rsidRDefault="0071734E" w:rsidP="0071734E">
      <w:pPr>
        <w:pStyle w:val="figure"/>
      </w:pPr>
      <w:r w:rsidRPr="00682362">
        <w:drawing>
          <wp:inline distT="0" distB="0" distL="0" distR="0" wp14:anchorId="6A0022B4" wp14:editId="6A0022B5">
            <wp:extent cx="5494020" cy="3985260"/>
            <wp:effectExtent l="0" t="0" r="0"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4"/>
                    <a:stretch>
                      <a:fillRect/>
                    </a:stretch>
                  </pic:blipFill>
                  <pic:spPr>
                    <a:xfrm>
                      <a:off x="0" y="0"/>
                      <a:ext cx="5494020" cy="3985260"/>
                    </a:xfrm>
                    <a:prstGeom prst="rect">
                      <a:avLst/>
                    </a:prstGeom>
                  </pic:spPr>
                </pic:pic>
              </a:graphicData>
            </a:graphic>
          </wp:inline>
        </w:drawing>
      </w:r>
    </w:p>
    <w:p w14:paraId="6A000E4A" w14:textId="77777777" w:rsidR="0071734E" w:rsidRPr="00682362" w:rsidRDefault="0071734E" w:rsidP="0071734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494</w:t>
      </w:r>
      <w:r w:rsidR="00B51D63">
        <w:rPr>
          <w:noProof/>
        </w:rPr>
        <w:fldChar w:fldCharType="end"/>
      </w:r>
      <w:r w:rsidRPr="00682362">
        <w:t xml:space="preserve"> – Выбор периодичности запуска</w:t>
      </w:r>
    </w:p>
    <w:p w14:paraId="6A000E4B" w14:textId="77777777" w:rsidR="0071734E" w:rsidRPr="00682362" w:rsidRDefault="0071734E" w:rsidP="0071734E">
      <w:pPr>
        <w:pStyle w:val="numberlist1"/>
      </w:pPr>
      <w:r w:rsidRPr="00682362">
        <w:t>Настройте периодичность запуска плана обслуживания.</w:t>
      </w:r>
    </w:p>
    <w:p w14:paraId="6A000E4C" w14:textId="77777777" w:rsidR="0071734E" w:rsidRPr="00682362" w:rsidRDefault="0071734E" w:rsidP="0071734E">
      <w:pPr>
        <w:pStyle w:val="notetext"/>
      </w:pPr>
      <w:r w:rsidRPr="00682362">
        <w:rPr>
          <w:noProof/>
          <w:lang w:eastAsia="ru-RU"/>
        </w:rPr>
        <w:drawing>
          <wp:inline distT="0" distB="0" distL="0" distR="0" wp14:anchorId="6A0022B6" wp14:editId="6A0022B7">
            <wp:extent cx="198148" cy="167663"/>
            <wp:effectExtent l="0" t="0" r="0" b="381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198148" cy="167663"/>
                    </a:xfrm>
                    <a:prstGeom prst="rect">
                      <a:avLst/>
                    </a:prstGeom>
                  </pic:spPr>
                </pic:pic>
              </a:graphicData>
            </a:graphic>
          </wp:inline>
        </w:drawing>
      </w:r>
      <w:r w:rsidRPr="00682362">
        <w:t xml:space="preserve"> Рекомендуется установить следующие время и периодичность запуска планов обслуживания </w:t>
      </w:r>
      <w:r w:rsidRPr="00682362">
        <w:noBreakHyphen/>
        <w:t xml:space="preserve"> ежедневно в нерабочее время, когда на сервер приходится минимальная нагрузка, например, в 3:30 ночи. Также, план обслуживания по умолчанию следует запускать перед планом обслуживания ключевых носителей.</w:t>
      </w:r>
    </w:p>
    <w:p w14:paraId="6A000E4D" w14:textId="77777777" w:rsidR="0071734E" w:rsidRPr="00682362" w:rsidRDefault="0071734E" w:rsidP="0071734E">
      <w:pPr>
        <w:pStyle w:val="numberlist1"/>
        <w:keepNext/>
        <w:numPr>
          <w:ilvl w:val="0"/>
          <w:numId w:val="0"/>
        </w:numPr>
        <w:ind w:left="1134"/>
      </w:pPr>
      <w:r w:rsidRPr="00682362">
        <w:lastRenderedPageBreak/>
        <w:t>Окно создания триггера после настройки будет выглядеть следующим образом.</w:t>
      </w:r>
    </w:p>
    <w:p w14:paraId="6A000E4E" w14:textId="77777777" w:rsidR="0071734E" w:rsidRPr="00682362" w:rsidRDefault="0071734E" w:rsidP="0071734E">
      <w:pPr>
        <w:pStyle w:val="figure"/>
      </w:pPr>
      <w:r w:rsidRPr="00682362">
        <w:drawing>
          <wp:inline distT="0" distB="0" distL="0" distR="0" wp14:anchorId="6A0022B8" wp14:editId="6A0022B9">
            <wp:extent cx="5494020" cy="3985260"/>
            <wp:effectExtent l="0" t="0" r="0"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5"/>
                    <a:stretch>
                      <a:fillRect/>
                    </a:stretch>
                  </pic:blipFill>
                  <pic:spPr>
                    <a:xfrm>
                      <a:off x="0" y="0"/>
                      <a:ext cx="5494020" cy="3985260"/>
                    </a:xfrm>
                    <a:prstGeom prst="rect">
                      <a:avLst/>
                    </a:prstGeom>
                  </pic:spPr>
                </pic:pic>
              </a:graphicData>
            </a:graphic>
          </wp:inline>
        </w:drawing>
      </w:r>
    </w:p>
    <w:p w14:paraId="6A000E4F" w14:textId="77777777" w:rsidR="0071734E" w:rsidRPr="00682362" w:rsidRDefault="0071734E" w:rsidP="0071734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495</w:t>
      </w:r>
      <w:r w:rsidR="00B51D63">
        <w:rPr>
          <w:noProof/>
        </w:rPr>
        <w:fldChar w:fldCharType="end"/>
      </w:r>
      <w:r w:rsidRPr="00682362">
        <w:t xml:space="preserve"> – Время и периодичность запуска плана обслуживания</w:t>
      </w:r>
    </w:p>
    <w:p w14:paraId="6A000E50" w14:textId="77777777" w:rsidR="0071734E" w:rsidRPr="00682362" w:rsidRDefault="0071734E" w:rsidP="0071734E">
      <w:pPr>
        <w:pStyle w:val="numberlist1"/>
      </w:pPr>
      <w:r w:rsidRPr="00682362">
        <w:t xml:space="preserve">Нажмите </w:t>
      </w:r>
      <w:r w:rsidRPr="00682362">
        <w:rPr>
          <w:b/>
        </w:rPr>
        <w:t>OK</w:t>
      </w:r>
      <w:r w:rsidRPr="00682362">
        <w:t xml:space="preserve"> и в окне создания задачи на автоматический запуск плана обслуживания перейдите на вкладку </w:t>
      </w:r>
      <w:r w:rsidRPr="00682362">
        <w:rPr>
          <w:b/>
        </w:rPr>
        <w:t>Действия</w:t>
      </w:r>
      <w:r w:rsidRPr="00682362">
        <w:t>.</w:t>
      </w:r>
    </w:p>
    <w:p w14:paraId="6A000E51" w14:textId="77777777" w:rsidR="0071734E" w:rsidRPr="00682362" w:rsidRDefault="0071734E" w:rsidP="0071734E">
      <w:pPr>
        <w:pStyle w:val="numberlist1"/>
        <w:keepNext/>
        <w:numPr>
          <w:ilvl w:val="0"/>
          <w:numId w:val="0"/>
        </w:numPr>
        <w:ind w:left="1134"/>
      </w:pPr>
      <w:r w:rsidRPr="00682362">
        <w:lastRenderedPageBreak/>
        <w:t>Окно примет следующий вид.</w:t>
      </w:r>
    </w:p>
    <w:p w14:paraId="6A000E52" w14:textId="77777777" w:rsidR="0071734E" w:rsidRPr="00682362" w:rsidRDefault="0071734E" w:rsidP="0071734E">
      <w:pPr>
        <w:pStyle w:val="figure"/>
      </w:pPr>
      <w:r w:rsidRPr="00682362">
        <w:drawing>
          <wp:inline distT="0" distB="0" distL="0" distR="0" wp14:anchorId="6A0022BA" wp14:editId="6A0022BB">
            <wp:extent cx="4922520" cy="3710940"/>
            <wp:effectExtent l="0" t="0" r="0" b="3810"/>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6"/>
                    <a:stretch>
                      <a:fillRect/>
                    </a:stretch>
                  </pic:blipFill>
                  <pic:spPr>
                    <a:xfrm>
                      <a:off x="0" y="0"/>
                      <a:ext cx="4922520" cy="3710940"/>
                    </a:xfrm>
                    <a:prstGeom prst="rect">
                      <a:avLst/>
                    </a:prstGeom>
                  </pic:spPr>
                </pic:pic>
              </a:graphicData>
            </a:graphic>
          </wp:inline>
        </w:drawing>
      </w:r>
    </w:p>
    <w:p w14:paraId="6A000E53" w14:textId="77777777" w:rsidR="0071734E" w:rsidRPr="00682362" w:rsidRDefault="0071734E" w:rsidP="0071734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496</w:t>
      </w:r>
      <w:r w:rsidR="00B51D63">
        <w:rPr>
          <w:noProof/>
        </w:rPr>
        <w:fldChar w:fldCharType="end"/>
      </w:r>
      <w:r w:rsidRPr="00682362">
        <w:t xml:space="preserve"> – Параметры ежедневного запуска задания</w:t>
      </w:r>
    </w:p>
    <w:p w14:paraId="6A000E54" w14:textId="77777777" w:rsidR="0071734E" w:rsidRPr="00682362" w:rsidRDefault="0071734E" w:rsidP="0071734E">
      <w:pPr>
        <w:pStyle w:val="numberlist1"/>
      </w:pPr>
      <w:r w:rsidRPr="00682362">
        <w:t xml:space="preserve">Нажмите </w:t>
      </w:r>
      <w:r w:rsidRPr="00682362">
        <w:rPr>
          <w:b/>
        </w:rPr>
        <w:t>Создать</w:t>
      </w:r>
      <w:r w:rsidRPr="00682362">
        <w:t>.</w:t>
      </w:r>
    </w:p>
    <w:p w14:paraId="6A000E55" w14:textId="77777777" w:rsidR="0071734E" w:rsidRPr="00682362" w:rsidRDefault="0071734E" w:rsidP="0071734E">
      <w:pPr>
        <w:pStyle w:val="numberlist1"/>
        <w:keepNext/>
        <w:numPr>
          <w:ilvl w:val="0"/>
          <w:numId w:val="0"/>
        </w:numPr>
        <w:ind w:left="1134"/>
      </w:pPr>
      <w:r w:rsidRPr="00682362">
        <w:t xml:space="preserve">Отобразится следующее окно. </w:t>
      </w:r>
    </w:p>
    <w:p w14:paraId="6A000E56" w14:textId="77777777" w:rsidR="0071734E" w:rsidRPr="00682362" w:rsidRDefault="0071734E" w:rsidP="0071734E">
      <w:pPr>
        <w:pStyle w:val="figure"/>
        <w:rPr>
          <w:lang w:val="en-US"/>
        </w:rPr>
      </w:pPr>
      <w:r w:rsidRPr="00682362">
        <w:drawing>
          <wp:inline distT="0" distB="0" distL="0" distR="0" wp14:anchorId="6A0022BC" wp14:editId="6A0022BD">
            <wp:extent cx="3566160" cy="3863340"/>
            <wp:effectExtent l="0" t="0" r="0" b="3810"/>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7"/>
                    <a:stretch>
                      <a:fillRect/>
                    </a:stretch>
                  </pic:blipFill>
                  <pic:spPr>
                    <a:xfrm>
                      <a:off x="0" y="0"/>
                      <a:ext cx="3566160" cy="3863340"/>
                    </a:xfrm>
                    <a:prstGeom prst="rect">
                      <a:avLst/>
                    </a:prstGeom>
                  </pic:spPr>
                </pic:pic>
              </a:graphicData>
            </a:graphic>
          </wp:inline>
        </w:drawing>
      </w:r>
    </w:p>
    <w:p w14:paraId="6A000E57" w14:textId="77777777" w:rsidR="0071734E" w:rsidRPr="00682362" w:rsidRDefault="0071734E" w:rsidP="0071734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497</w:t>
      </w:r>
      <w:r w:rsidR="00B51D63">
        <w:rPr>
          <w:noProof/>
        </w:rPr>
        <w:fldChar w:fldCharType="end"/>
      </w:r>
      <w:r w:rsidRPr="00682362">
        <w:t xml:space="preserve"> – Выбор действия для задачи</w:t>
      </w:r>
    </w:p>
    <w:p w14:paraId="6A000E58" w14:textId="77777777" w:rsidR="0071734E" w:rsidRPr="00682362" w:rsidRDefault="0071734E" w:rsidP="0071734E">
      <w:pPr>
        <w:pStyle w:val="numberlist1"/>
        <w:keepNext/>
      </w:pPr>
      <w:r w:rsidRPr="00682362">
        <w:lastRenderedPageBreak/>
        <w:t xml:space="preserve">В списке </w:t>
      </w:r>
      <w:r w:rsidRPr="00682362">
        <w:rPr>
          <w:b/>
        </w:rPr>
        <w:t>Действие</w:t>
      </w:r>
      <w:r w:rsidRPr="00682362">
        <w:t xml:space="preserve"> оставьте выбранным пункт Запуск программы, после чего выполните настройки, руководствуясь </w:t>
      </w:r>
      <w:r w:rsidRPr="00682362">
        <w:fldChar w:fldCharType="begin"/>
      </w:r>
      <w:r w:rsidRPr="00682362">
        <w:instrText xml:space="preserve"> REF  _Ref417920421 \* Lower \h </w:instrText>
      </w:r>
      <w:r w:rsidR="00682362">
        <w:instrText xml:space="preserve"> \* MERGEFORMAT </w:instrText>
      </w:r>
      <w:r w:rsidRPr="00682362">
        <w:fldChar w:fldCharType="separate"/>
      </w:r>
      <w:r w:rsidR="00355544" w:rsidRPr="00682362">
        <w:t xml:space="preserve">табл. </w:t>
      </w:r>
      <w:r w:rsidR="00355544">
        <w:rPr>
          <w:noProof/>
        </w:rPr>
        <w:t>84</w:t>
      </w:r>
      <w:r w:rsidRPr="00682362">
        <w:fldChar w:fldCharType="end"/>
      </w:r>
      <w:r w:rsidRPr="00682362">
        <w:t>.</w:t>
      </w:r>
    </w:p>
    <w:p w14:paraId="6A000E59" w14:textId="77777777" w:rsidR="0071734E" w:rsidRPr="00682362" w:rsidRDefault="0071734E" w:rsidP="0071734E">
      <w:pPr>
        <w:pStyle w:val="tablename"/>
      </w:pPr>
      <w:bookmarkStart w:id="1304" w:name="_Ref417920421"/>
      <w:bookmarkStart w:id="1305" w:name="_Ref417920422"/>
      <w:r w:rsidRPr="00682362">
        <w:t xml:space="preserve">Табл. </w:t>
      </w:r>
      <w:r w:rsidR="00B51D63">
        <w:fldChar w:fldCharType="begin"/>
      </w:r>
      <w:r w:rsidR="00B51D63">
        <w:instrText xml:space="preserve"> SEQ Табл. \* ARABIC </w:instrText>
      </w:r>
      <w:r w:rsidR="00B51D63">
        <w:fldChar w:fldCharType="separate"/>
      </w:r>
      <w:r w:rsidR="00355544">
        <w:rPr>
          <w:noProof/>
        </w:rPr>
        <w:t>84</w:t>
      </w:r>
      <w:r w:rsidR="00B51D63">
        <w:rPr>
          <w:noProof/>
        </w:rPr>
        <w:fldChar w:fldCharType="end"/>
      </w:r>
      <w:bookmarkEnd w:id="1304"/>
      <w:r w:rsidRPr="00682362">
        <w:t xml:space="preserve"> – Параметры автоматического регулярного запуска плана обслуживания </w:t>
      </w:r>
      <w:r w:rsidRPr="00682362">
        <w:rPr>
          <w:lang w:val="en-US"/>
        </w:rPr>
        <w:t>JMS</w:t>
      </w:r>
      <w:bookmarkEnd w:id="1305"/>
    </w:p>
    <w:tbl>
      <w:tblPr>
        <w:tblStyle w:val="2aladdin"/>
        <w:tblW w:w="0" w:type="auto"/>
        <w:tblLook w:val="04A0" w:firstRow="1" w:lastRow="0" w:firstColumn="1" w:lastColumn="0" w:noHBand="0" w:noVBand="1"/>
      </w:tblPr>
      <w:tblGrid>
        <w:gridCol w:w="1639"/>
        <w:gridCol w:w="7875"/>
      </w:tblGrid>
      <w:tr w:rsidR="0071734E" w:rsidRPr="00682362" w14:paraId="6A000E5C" w14:textId="77777777" w:rsidTr="0044451F">
        <w:trPr>
          <w:cnfStyle w:val="100000000000" w:firstRow="1" w:lastRow="0" w:firstColumn="0" w:lastColumn="0" w:oddVBand="0" w:evenVBand="0" w:oddHBand="0" w:evenHBand="0" w:firstRowFirstColumn="0" w:firstRowLastColumn="0" w:lastRowFirstColumn="0" w:lastRowLastColumn="0"/>
          <w:tblHeader/>
        </w:trPr>
        <w:tc>
          <w:tcPr>
            <w:tcW w:w="1639" w:type="dxa"/>
            <w:vAlign w:val="center"/>
          </w:tcPr>
          <w:p w14:paraId="6A000E5A" w14:textId="77777777" w:rsidR="0071734E" w:rsidRPr="00682362" w:rsidRDefault="0071734E" w:rsidP="0044451F">
            <w:pPr>
              <w:pStyle w:val="maintext"/>
            </w:pPr>
            <w:r w:rsidRPr="00682362">
              <w:t>Настройка</w:t>
            </w:r>
          </w:p>
        </w:tc>
        <w:tc>
          <w:tcPr>
            <w:tcW w:w="7875" w:type="dxa"/>
            <w:vAlign w:val="center"/>
          </w:tcPr>
          <w:p w14:paraId="6A000E5B" w14:textId="77777777" w:rsidR="0071734E" w:rsidRPr="00682362" w:rsidRDefault="0071734E" w:rsidP="0044451F">
            <w:pPr>
              <w:pStyle w:val="maintext"/>
            </w:pPr>
            <w:r w:rsidRPr="00682362">
              <w:t>Описание</w:t>
            </w:r>
          </w:p>
        </w:tc>
      </w:tr>
      <w:tr w:rsidR="0071734E" w:rsidRPr="00C94CC3" w14:paraId="6A000E60" w14:textId="77777777" w:rsidTr="0044451F">
        <w:tc>
          <w:tcPr>
            <w:tcW w:w="1639" w:type="dxa"/>
            <w:vAlign w:val="center"/>
          </w:tcPr>
          <w:p w14:paraId="6A000E5D" w14:textId="77777777" w:rsidR="0071734E" w:rsidRPr="00682362" w:rsidRDefault="0071734E" w:rsidP="0044451F">
            <w:pPr>
              <w:pStyle w:val="tabletext"/>
              <w:rPr>
                <w:b/>
              </w:rPr>
            </w:pPr>
            <w:r w:rsidRPr="00682362">
              <w:rPr>
                <w:b/>
              </w:rPr>
              <w:t>Программа или сценарий</w:t>
            </w:r>
          </w:p>
        </w:tc>
        <w:tc>
          <w:tcPr>
            <w:tcW w:w="7875" w:type="dxa"/>
            <w:vAlign w:val="center"/>
          </w:tcPr>
          <w:p w14:paraId="6A000E5E" w14:textId="77777777" w:rsidR="0071734E" w:rsidRPr="00682362" w:rsidRDefault="0071734E" w:rsidP="0044451F">
            <w:pPr>
              <w:pStyle w:val="tabletext"/>
            </w:pPr>
            <w:r w:rsidRPr="00682362">
              <w:t xml:space="preserve">Укажите в этом поле путь к утилите запуска планов обслуживания. Если компонент </w:t>
            </w:r>
            <w:r w:rsidRPr="00682362">
              <w:rPr>
                <w:lang w:val="en-US"/>
              </w:rPr>
              <w:t>JMS</w:t>
            </w:r>
            <w:r w:rsidRPr="00682362">
              <w:t xml:space="preserve"> </w:t>
            </w:r>
            <w:r w:rsidRPr="00682362">
              <w:rPr>
                <w:lang w:val="en-US"/>
              </w:rPr>
              <w:t>Server</w:t>
            </w:r>
            <w:r w:rsidRPr="00682362">
              <w:t xml:space="preserve"> был установлен в каталог по умолчанию, утилита находится по следующему пути: </w:t>
            </w:r>
          </w:p>
          <w:p w14:paraId="6A000E5F" w14:textId="77777777" w:rsidR="0071734E" w:rsidRPr="00682362" w:rsidRDefault="0071734E" w:rsidP="0044451F">
            <w:pPr>
              <w:pStyle w:val="tabletext"/>
              <w:rPr>
                <w:lang w:val="en-US"/>
              </w:rPr>
            </w:pPr>
            <w:r w:rsidRPr="00682362">
              <w:rPr>
                <w:b/>
                <w:lang w:val="en-US"/>
              </w:rPr>
              <w:t>c:\Program Files\Enterprise Management System Server\Aladdin.EAP.MaintenancePlanRunner.exe</w:t>
            </w:r>
          </w:p>
        </w:tc>
      </w:tr>
      <w:tr w:rsidR="0071734E" w:rsidRPr="00682362" w14:paraId="6A000E69" w14:textId="77777777" w:rsidTr="0044451F">
        <w:tc>
          <w:tcPr>
            <w:tcW w:w="1639" w:type="dxa"/>
            <w:vAlign w:val="center"/>
          </w:tcPr>
          <w:p w14:paraId="6A000E61" w14:textId="77777777" w:rsidR="0071734E" w:rsidRPr="00682362" w:rsidRDefault="0071734E" w:rsidP="0044451F">
            <w:pPr>
              <w:pStyle w:val="tabletext"/>
              <w:rPr>
                <w:b/>
              </w:rPr>
            </w:pPr>
            <w:r w:rsidRPr="00682362">
              <w:rPr>
                <w:b/>
              </w:rPr>
              <w:t>Добавить аргументы</w:t>
            </w:r>
          </w:p>
        </w:tc>
        <w:tc>
          <w:tcPr>
            <w:tcW w:w="7875" w:type="dxa"/>
            <w:vAlign w:val="center"/>
          </w:tcPr>
          <w:p w14:paraId="6A000E62" w14:textId="77777777" w:rsidR="0071734E" w:rsidRPr="00682362" w:rsidRDefault="0071734E" w:rsidP="0044451F">
            <w:pPr>
              <w:pStyle w:val="tabletext"/>
            </w:pPr>
            <w:r w:rsidRPr="00682362">
              <w:t>В этом поле введите:</w:t>
            </w:r>
          </w:p>
          <w:p w14:paraId="6A000E63" w14:textId="77777777" w:rsidR="0071734E" w:rsidRPr="00682362" w:rsidRDefault="0071734E" w:rsidP="0044451F">
            <w:pPr>
              <w:pStyle w:val="tabletext"/>
              <w:rPr>
                <w:b/>
              </w:rPr>
            </w:pPr>
            <w:r w:rsidRPr="00682362">
              <w:rPr>
                <w:b/>
              </w:rPr>
              <w:t>-</w:t>
            </w:r>
            <w:r w:rsidRPr="00682362">
              <w:rPr>
                <w:b/>
                <w:lang w:val="en-US"/>
              </w:rPr>
              <w:t>run</w:t>
            </w:r>
            <w:r w:rsidRPr="00682362">
              <w:rPr>
                <w:b/>
              </w:rPr>
              <w:t xml:space="preserve"> &lt;значение&gt;</w:t>
            </w:r>
          </w:p>
          <w:p w14:paraId="6A000E64" w14:textId="77777777" w:rsidR="0071734E" w:rsidRPr="00682362" w:rsidRDefault="0071734E" w:rsidP="0044451F">
            <w:pPr>
              <w:pStyle w:val="tabletext"/>
            </w:pPr>
            <w:r w:rsidRPr="00682362">
              <w:t>где &lt;значение&gt; - идентификатор плана обслуживания:</w:t>
            </w:r>
          </w:p>
          <w:p w14:paraId="6A000E65" w14:textId="77777777" w:rsidR="0071734E" w:rsidRPr="00682362" w:rsidRDefault="0071734E" w:rsidP="0044451F">
            <w:pPr>
              <w:pStyle w:val="tablebulletlist"/>
            </w:pPr>
            <w:r w:rsidRPr="00682362">
              <w:t>553AA527-94C4-40EF-84BE-1DE5B4BFB7A7 – лан обслуживания по умолчанию;</w:t>
            </w:r>
          </w:p>
          <w:p w14:paraId="6A000E66" w14:textId="77777777" w:rsidR="0071734E" w:rsidRPr="00682362" w:rsidRDefault="0071734E" w:rsidP="0044451F">
            <w:pPr>
              <w:pStyle w:val="tablebulletlist"/>
            </w:pPr>
            <w:r w:rsidRPr="00682362">
              <w:t>4578A30A-E423-F2EF-B235-75E564B8B679 – план обслуживания ключевых носителей;</w:t>
            </w:r>
          </w:p>
          <w:p w14:paraId="6A000E67" w14:textId="77777777" w:rsidR="0071734E" w:rsidRPr="00682362" w:rsidRDefault="0071734E" w:rsidP="0044451F">
            <w:pPr>
              <w:pStyle w:val="tablebulletlist"/>
            </w:pPr>
            <w:r w:rsidRPr="00682362">
              <w:rPr>
                <w:lang w:val="en-US"/>
              </w:rPr>
              <w:t>B</w:t>
            </w:r>
            <w:r w:rsidRPr="00682362">
              <w:t>786028</w:t>
            </w:r>
            <w:r w:rsidRPr="00682362">
              <w:rPr>
                <w:lang w:val="en-US"/>
              </w:rPr>
              <w:t>A</w:t>
            </w:r>
            <w:r w:rsidRPr="00682362">
              <w:t>-22</w:t>
            </w:r>
            <w:r w:rsidRPr="00682362">
              <w:rPr>
                <w:lang w:val="en-US"/>
              </w:rPr>
              <w:t>AA</w:t>
            </w:r>
            <w:r w:rsidRPr="00682362">
              <w:t>-47</w:t>
            </w:r>
            <w:r w:rsidRPr="00682362">
              <w:rPr>
                <w:lang w:val="en-US"/>
              </w:rPr>
              <w:t>AE</w:t>
            </w:r>
            <w:r w:rsidRPr="00682362">
              <w:t>-</w:t>
            </w:r>
            <w:r w:rsidRPr="00682362">
              <w:rPr>
                <w:lang w:val="en-US"/>
              </w:rPr>
              <w:t>A</w:t>
            </w:r>
            <w:r w:rsidRPr="00682362">
              <w:t>024-</w:t>
            </w:r>
            <w:r w:rsidRPr="00682362">
              <w:rPr>
                <w:lang w:val="en-US"/>
              </w:rPr>
              <w:t>C</w:t>
            </w:r>
            <w:r w:rsidRPr="00682362">
              <w:t>36</w:t>
            </w:r>
            <w:r w:rsidRPr="00682362">
              <w:rPr>
                <w:lang w:val="en-US"/>
              </w:rPr>
              <w:t>F</w:t>
            </w:r>
            <w:r w:rsidRPr="00682362">
              <w:t>4</w:t>
            </w:r>
            <w:r w:rsidRPr="00682362">
              <w:rPr>
                <w:lang w:val="en-US"/>
              </w:rPr>
              <w:t>AFF</w:t>
            </w:r>
            <w:r w:rsidRPr="00682362">
              <w:t>19</w:t>
            </w:r>
            <w:r w:rsidRPr="00682362">
              <w:rPr>
                <w:lang w:val="en-US"/>
              </w:rPr>
              <w:t>FC</w:t>
            </w:r>
            <w:r w:rsidRPr="00682362">
              <w:t> – план обслуживания сертификатов.</w:t>
            </w:r>
          </w:p>
          <w:p w14:paraId="6A000E68" w14:textId="77777777" w:rsidR="0071734E" w:rsidRPr="00682362" w:rsidRDefault="0071734E" w:rsidP="0044451F">
            <w:pPr>
              <w:pStyle w:val="tabletext"/>
            </w:pPr>
            <w:r w:rsidRPr="00682362">
              <w:rPr>
                <w:noProof/>
                <w:lang w:eastAsia="ru-RU"/>
              </w:rPr>
              <w:drawing>
                <wp:inline distT="0" distB="0" distL="0" distR="0" wp14:anchorId="6A0022BE" wp14:editId="6A0022BF">
                  <wp:extent cx="198148" cy="167663"/>
                  <wp:effectExtent l="0" t="0" r="0" b="381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198148" cy="167663"/>
                          </a:xfrm>
                          <a:prstGeom prst="rect">
                            <a:avLst/>
                          </a:prstGeom>
                        </pic:spPr>
                      </pic:pic>
                    </a:graphicData>
                  </a:graphic>
                </wp:inline>
              </w:drawing>
            </w:r>
            <w:r w:rsidRPr="00682362">
              <w:t xml:space="preserve"> Если вы настраиваете автоматический запуска плана обслуживания по умолчанию, идентификатор плана обслуживания указывать необязательно – достаточно указать аргумент </w:t>
            </w:r>
            <w:r w:rsidRPr="00682362">
              <w:rPr>
                <w:b/>
              </w:rPr>
              <w:t>-</w:t>
            </w:r>
            <w:r w:rsidRPr="00682362">
              <w:rPr>
                <w:b/>
                <w:lang w:val="en-US"/>
              </w:rPr>
              <w:t>run</w:t>
            </w:r>
            <w:r w:rsidRPr="00682362">
              <w:t>.</w:t>
            </w:r>
          </w:p>
        </w:tc>
      </w:tr>
      <w:tr w:rsidR="0071734E" w:rsidRPr="00682362" w14:paraId="6A000E6E" w14:textId="77777777" w:rsidTr="0044451F">
        <w:tc>
          <w:tcPr>
            <w:tcW w:w="1639" w:type="dxa"/>
            <w:vAlign w:val="center"/>
          </w:tcPr>
          <w:p w14:paraId="6A000E6A" w14:textId="77777777" w:rsidR="0071734E" w:rsidRPr="00682362" w:rsidRDefault="0071734E" w:rsidP="0044451F">
            <w:pPr>
              <w:pStyle w:val="tabletext"/>
              <w:rPr>
                <w:b/>
              </w:rPr>
            </w:pPr>
            <w:r w:rsidRPr="00682362">
              <w:rPr>
                <w:b/>
              </w:rPr>
              <w:t>Рабочая папка</w:t>
            </w:r>
          </w:p>
        </w:tc>
        <w:tc>
          <w:tcPr>
            <w:tcW w:w="7875" w:type="dxa"/>
            <w:vAlign w:val="center"/>
          </w:tcPr>
          <w:p w14:paraId="6A000E6B" w14:textId="77777777" w:rsidR="0071734E" w:rsidRPr="00682362" w:rsidRDefault="0071734E" w:rsidP="0044451F">
            <w:pPr>
              <w:pStyle w:val="tabletext"/>
            </w:pPr>
            <w:r w:rsidRPr="00682362">
              <w:t xml:space="preserve">В этом поле укажите рабочий каталог установки </w:t>
            </w:r>
            <w:r w:rsidRPr="00682362">
              <w:rPr>
                <w:lang w:val="en-US"/>
              </w:rPr>
              <w:t>JMS</w:t>
            </w:r>
            <w:r w:rsidRPr="00682362">
              <w:t xml:space="preserve"> </w:t>
            </w:r>
            <w:r w:rsidRPr="00682362">
              <w:rPr>
                <w:lang w:val="en-US"/>
              </w:rPr>
              <w:t>Server</w:t>
            </w:r>
            <w:r w:rsidRPr="00682362">
              <w:t>. По умолчанию этот каталог расположен по следующему пути:</w:t>
            </w:r>
          </w:p>
          <w:p w14:paraId="6A000E6C" w14:textId="77777777" w:rsidR="0071734E" w:rsidRPr="00682362" w:rsidRDefault="0071734E" w:rsidP="0044451F">
            <w:pPr>
              <w:pStyle w:val="tabletext"/>
              <w:rPr>
                <w:b/>
                <w:lang w:val="en-US"/>
              </w:rPr>
            </w:pPr>
            <w:r w:rsidRPr="00682362">
              <w:rPr>
                <w:b/>
                <w:lang w:val="en-US"/>
              </w:rPr>
              <w:t xml:space="preserve">c:\Program Files\Enterprise Management System Server\ </w:t>
            </w:r>
          </w:p>
          <w:p w14:paraId="6A000E6D" w14:textId="77777777" w:rsidR="0071734E" w:rsidRPr="00682362" w:rsidRDefault="0071734E" w:rsidP="0044451F">
            <w:pPr>
              <w:pStyle w:val="tabletext"/>
            </w:pPr>
            <w:r w:rsidRPr="00682362">
              <w:rPr>
                <w:noProof/>
                <w:lang w:eastAsia="ru-RU"/>
              </w:rPr>
              <w:drawing>
                <wp:inline distT="0" distB="0" distL="0" distR="0" wp14:anchorId="6A0022C0" wp14:editId="6A0022C1">
                  <wp:extent cx="167663" cy="182906"/>
                  <wp:effectExtent l="0" t="0" r="3810" b="762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Если в поле </w:t>
            </w:r>
            <w:r w:rsidRPr="00682362">
              <w:rPr>
                <w:b/>
              </w:rPr>
              <w:t>Программа или сценарий</w:t>
            </w:r>
            <w:r w:rsidRPr="00682362">
              <w:t xml:space="preserve"> вы указали полный путь к утилите планов обслуживания, это поле можно не заполнять.</w:t>
            </w:r>
          </w:p>
        </w:tc>
      </w:tr>
    </w:tbl>
    <w:p w14:paraId="6A000E6F" w14:textId="77777777" w:rsidR="0071734E" w:rsidRPr="00682362" w:rsidRDefault="0071734E" w:rsidP="0071734E">
      <w:pPr>
        <w:pStyle w:val="numberlist1"/>
      </w:pPr>
      <w:r w:rsidRPr="00682362">
        <w:t xml:space="preserve">Нажмите </w:t>
      </w:r>
      <w:r w:rsidRPr="00682362">
        <w:rPr>
          <w:b/>
          <w:lang w:val="en-US"/>
        </w:rPr>
        <w:t>OK</w:t>
      </w:r>
      <w:r w:rsidRPr="00682362">
        <w:t>.</w:t>
      </w:r>
    </w:p>
    <w:p w14:paraId="6A000E70" w14:textId="77777777" w:rsidR="0071734E" w:rsidRPr="00682362" w:rsidRDefault="0071734E" w:rsidP="0071734E">
      <w:pPr>
        <w:pStyle w:val="numberlist1"/>
        <w:keepNext/>
        <w:numPr>
          <w:ilvl w:val="0"/>
          <w:numId w:val="0"/>
        </w:numPr>
        <w:ind w:left="1134"/>
      </w:pPr>
      <w:r w:rsidRPr="00682362">
        <w:lastRenderedPageBreak/>
        <w:t xml:space="preserve">Созданное действие отобразится в окне </w:t>
      </w:r>
      <w:r w:rsidRPr="00682362">
        <w:rPr>
          <w:b/>
        </w:rPr>
        <w:t>Создание задачи</w:t>
      </w:r>
      <w:r w:rsidRPr="00682362">
        <w:t xml:space="preserve"> (см. </w:t>
      </w:r>
      <w:r w:rsidRPr="00682362">
        <w:fldChar w:fldCharType="begin"/>
      </w:r>
      <w:r w:rsidRPr="00682362">
        <w:instrText xml:space="preserve"> REF  _Ref418003333 \* Lower \h </w:instrText>
      </w:r>
      <w:r w:rsidR="00682362">
        <w:instrText xml:space="preserve"> \* MERGEFORMAT </w:instrText>
      </w:r>
      <w:r w:rsidRPr="00682362">
        <w:fldChar w:fldCharType="separate"/>
      </w:r>
      <w:r w:rsidR="00355544" w:rsidRPr="00682362">
        <w:t xml:space="preserve">рис. </w:t>
      </w:r>
      <w:r w:rsidR="00355544">
        <w:rPr>
          <w:noProof/>
        </w:rPr>
        <w:t>498</w:t>
      </w:r>
      <w:r w:rsidRPr="00682362">
        <w:fldChar w:fldCharType="end"/>
      </w:r>
      <w:r w:rsidRPr="00682362">
        <w:t>).</w:t>
      </w:r>
    </w:p>
    <w:p w14:paraId="6A000E71" w14:textId="77777777" w:rsidR="0071734E" w:rsidRPr="00682362" w:rsidRDefault="0071734E" w:rsidP="0071734E">
      <w:pPr>
        <w:pStyle w:val="figure"/>
      </w:pPr>
      <w:r w:rsidRPr="00682362">
        <w:drawing>
          <wp:inline distT="0" distB="0" distL="0" distR="0" wp14:anchorId="6A0022C2" wp14:editId="6A0022C3">
            <wp:extent cx="4922520" cy="3710940"/>
            <wp:effectExtent l="0" t="0" r="0" b="381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8"/>
                    <a:stretch>
                      <a:fillRect/>
                    </a:stretch>
                  </pic:blipFill>
                  <pic:spPr>
                    <a:xfrm>
                      <a:off x="0" y="0"/>
                      <a:ext cx="4922520" cy="3710940"/>
                    </a:xfrm>
                    <a:prstGeom prst="rect">
                      <a:avLst/>
                    </a:prstGeom>
                  </pic:spPr>
                </pic:pic>
              </a:graphicData>
            </a:graphic>
          </wp:inline>
        </w:drawing>
      </w:r>
    </w:p>
    <w:p w14:paraId="6A000E72" w14:textId="77777777" w:rsidR="0071734E" w:rsidRPr="00682362" w:rsidRDefault="0071734E" w:rsidP="0071734E">
      <w:pPr>
        <w:pStyle w:val="figurenamenew"/>
      </w:pPr>
      <w:bookmarkStart w:id="1306" w:name="_Ref418003333"/>
      <w:bookmarkStart w:id="1307" w:name="_Ref418003334"/>
      <w:r w:rsidRPr="00682362">
        <w:t xml:space="preserve">Рис. </w:t>
      </w:r>
      <w:r w:rsidR="00B51D63">
        <w:fldChar w:fldCharType="begin"/>
      </w:r>
      <w:r w:rsidR="00B51D63">
        <w:instrText xml:space="preserve"> SEQ Рис. \* ARABIC </w:instrText>
      </w:r>
      <w:r w:rsidR="00B51D63">
        <w:fldChar w:fldCharType="separate"/>
      </w:r>
      <w:r w:rsidR="00355544">
        <w:rPr>
          <w:noProof/>
        </w:rPr>
        <w:t>498</w:t>
      </w:r>
      <w:r w:rsidR="00B51D63">
        <w:rPr>
          <w:noProof/>
        </w:rPr>
        <w:fldChar w:fldCharType="end"/>
      </w:r>
      <w:bookmarkEnd w:id="1306"/>
      <w:r w:rsidRPr="00682362">
        <w:t xml:space="preserve"> –</w:t>
      </w:r>
      <w:bookmarkEnd w:id="1307"/>
      <w:r w:rsidRPr="00682362">
        <w:t xml:space="preserve"> Действие отображено в списке</w:t>
      </w:r>
    </w:p>
    <w:p w14:paraId="6A000E73" w14:textId="77777777" w:rsidR="0071734E" w:rsidRPr="00682362" w:rsidRDefault="0071734E" w:rsidP="0071734E">
      <w:pPr>
        <w:pStyle w:val="numberlist1"/>
        <w:keepNext/>
      </w:pPr>
      <w:r w:rsidRPr="00682362">
        <w:t xml:space="preserve">Нажмите </w:t>
      </w:r>
      <w:r w:rsidRPr="00682362">
        <w:rPr>
          <w:b/>
          <w:lang w:val="en-US"/>
        </w:rPr>
        <w:t>OK</w:t>
      </w:r>
      <w:r w:rsidRPr="00682362">
        <w:t>.</w:t>
      </w:r>
    </w:p>
    <w:p w14:paraId="6A000E74" w14:textId="77777777" w:rsidR="0071734E" w:rsidRPr="00682362" w:rsidRDefault="0071734E" w:rsidP="0071734E">
      <w:pPr>
        <w:pStyle w:val="numberlist1"/>
        <w:numPr>
          <w:ilvl w:val="0"/>
          <w:numId w:val="0"/>
        </w:numPr>
        <w:ind w:left="1134"/>
      </w:pPr>
      <w:r w:rsidRPr="00682362">
        <w:t xml:space="preserve">Созданная задача отобразится в библиотеке планировщика заданий (см. </w:t>
      </w:r>
      <w:r w:rsidRPr="00682362">
        <w:rPr>
          <w:lang w:val="en-US"/>
        </w:rPr>
        <w:fldChar w:fldCharType="begin"/>
      </w:r>
      <w:r w:rsidRPr="00682362">
        <w:instrText xml:space="preserve"> </w:instrText>
      </w:r>
      <w:r w:rsidRPr="00682362">
        <w:rPr>
          <w:lang w:val="en-US"/>
        </w:rPr>
        <w:instrText>REF</w:instrText>
      </w:r>
      <w:r w:rsidRPr="00682362">
        <w:instrText xml:space="preserve">  _</w:instrText>
      </w:r>
      <w:r w:rsidRPr="00682362">
        <w:rPr>
          <w:lang w:val="en-US"/>
        </w:rPr>
        <w:instrText>Ref</w:instrText>
      </w:r>
      <w:r w:rsidRPr="00682362">
        <w:instrText xml:space="preserve">418003578 \* </w:instrText>
      </w:r>
      <w:r w:rsidRPr="00682362">
        <w:rPr>
          <w:lang w:val="en-US"/>
        </w:rPr>
        <w:instrText>Lower</w:instrText>
      </w:r>
      <w:r w:rsidRPr="00682362">
        <w:instrText xml:space="preserve"> \</w:instrText>
      </w:r>
      <w:r w:rsidRPr="00682362">
        <w:rPr>
          <w:lang w:val="en-US"/>
        </w:rPr>
        <w:instrText>h</w:instrText>
      </w:r>
      <w:r w:rsidRPr="00682362">
        <w:instrText xml:space="preserve"> </w:instrText>
      </w:r>
      <w:r w:rsidR="00682362" w:rsidRPr="007B1CED">
        <w:instrText xml:space="preserve"> \* </w:instrText>
      </w:r>
      <w:r w:rsidR="00682362">
        <w:rPr>
          <w:lang w:val="en-US"/>
        </w:rPr>
        <w:instrText>MERGEFORMAT</w:instrText>
      </w:r>
      <w:r w:rsidR="00682362" w:rsidRPr="007B1CED">
        <w:instrText xml:space="preserve"> </w:instrText>
      </w:r>
      <w:r w:rsidRPr="00682362">
        <w:rPr>
          <w:lang w:val="en-US"/>
        </w:rPr>
      </w:r>
      <w:r w:rsidRPr="00682362">
        <w:rPr>
          <w:lang w:val="en-US"/>
        </w:rPr>
        <w:fldChar w:fldCharType="separate"/>
      </w:r>
      <w:r w:rsidR="00355544" w:rsidRPr="00682362">
        <w:t xml:space="preserve">рис. </w:t>
      </w:r>
      <w:r w:rsidR="00355544">
        <w:rPr>
          <w:noProof/>
        </w:rPr>
        <w:t>499</w:t>
      </w:r>
      <w:r w:rsidRPr="00682362">
        <w:rPr>
          <w:lang w:val="en-US"/>
        </w:rPr>
        <w:fldChar w:fldCharType="end"/>
      </w:r>
      <w:r w:rsidRPr="00682362">
        <w:t>).</w:t>
      </w:r>
    </w:p>
    <w:p w14:paraId="6A000E75" w14:textId="77777777" w:rsidR="0071734E" w:rsidRPr="00682362" w:rsidRDefault="0071734E" w:rsidP="0071734E">
      <w:pPr>
        <w:pStyle w:val="figure"/>
      </w:pPr>
      <w:r w:rsidRPr="00682362">
        <w:drawing>
          <wp:inline distT="0" distB="0" distL="0" distR="0" wp14:anchorId="6A0022C4" wp14:editId="6A0022C5">
            <wp:extent cx="5303520" cy="2529840"/>
            <wp:effectExtent l="19050" t="19050" r="11430" b="2286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9"/>
                    <a:stretch>
                      <a:fillRect/>
                    </a:stretch>
                  </pic:blipFill>
                  <pic:spPr>
                    <a:xfrm>
                      <a:off x="0" y="0"/>
                      <a:ext cx="5303520" cy="2529840"/>
                    </a:xfrm>
                    <a:prstGeom prst="rect">
                      <a:avLst/>
                    </a:prstGeom>
                    <a:ln w="3175">
                      <a:solidFill>
                        <a:schemeClr val="tx1"/>
                      </a:solidFill>
                    </a:ln>
                  </pic:spPr>
                </pic:pic>
              </a:graphicData>
            </a:graphic>
          </wp:inline>
        </w:drawing>
      </w:r>
    </w:p>
    <w:p w14:paraId="6A000E76" w14:textId="77777777" w:rsidR="0071734E" w:rsidRPr="00682362" w:rsidRDefault="0071734E" w:rsidP="0071734E">
      <w:pPr>
        <w:pStyle w:val="figurenamenew"/>
      </w:pPr>
      <w:bookmarkStart w:id="1308" w:name="_Ref418003578"/>
      <w:bookmarkStart w:id="1309" w:name="_Ref418003577"/>
      <w:r w:rsidRPr="00682362">
        <w:t xml:space="preserve">Рис. </w:t>
      </w:r>
      <w:r w:rsidR="00B51D63">
        <w:fldChar w:fldCharType="begin"/>
      </w:r>
      <w:r w:rsidR="00B51D63">
        <w:instrText xml:space="preserve"> SEQ Рис. \* ARABIC </w:instrText>
      </w:r>
      <w:r w:rsidR="00B51D63">
        <w:fldChar w:fldCharType="separate"/>
      </w:r>
      <w:r w:rsidR="00355544">
        <w:rPr>
          <w:noProof/>
        </w:rPr>
        <w:t>499</w:t>
      </w:r>
      <w:r w:rsidR="00B51D63">
        <w:rPr>
          <w:noProof/>
        </w:rPr>
        <w:fldChar w:fldCharType="end"/>
      </w:r>
      <w:bookmarkEnd w:id="1308"/>
      <w:r w:rsidRPr="00682362">
        <w:t xml:space="preserve"> – Библиотека планировщика заданий</w:t>
      </w:r>
      <w:bookmarkEnd w:id="1309"/>
      <w:r w:rsidRPr="00682362">
        <w:t xml:space="preserve"> </w:t>
      </w:r>
    </w:p>
    <w:p w14:paraId="6A000E77" w14:textId="77777777" w:rsidR="0071734E" w:rsidRPr="00682362" w:rsidRDefault="0071734E" w:rsidP="0071734E">
      <w:pPr>
        <w:pStyle w:val="maintext"/>
      </w:pPr>
      <w:r w:rsidRPr="00682362">
        <w:t xml:space="preserve">Результаты планов обслуживания можно посмотреть в интерфейсе консоли управления </w:t>
      </w:r>
      <w:r w:rsidRPr="00682362">
        <w:rPr>
          <w:lang w:val="en-US"/>
        </w:rPr>
        <w:t>JMS</w:t>
      </w:r>
      <w:r w:rsidRPr="00682362">
        <w:t xml:space="preserve"> (см. «</w:t>
      </w:r>
      <w:r w:rsidRPr="00682362">
        <w:fldChar w:fldCharType="begin"/>
      </w:r>
      <w:r w:rsidRPr="00682362">
        <w:instrText xml:space="preserve"> REF _Ref418083266 \h </w:instrText>
      </w:r>
      <w:r w:rsidR="00682362">
        <w:instrText xml:space="preserve"> \* MERGEFORMAT </w:instrText>
      </w:r>
      <w:r w:rsidRPr="00682362">
        <w:fldChar w:fldCharType="separate"/>
      </w:r>
      <w:r w:rsidR="00355544" w:rsidRPr="00682362">
        <w:t>Запуск и просмотр результатов планов обслуживания</w:t>
      </w:r>
      <w:r w:rsidRPr="00682362">
        <w:fldChar w:fldCharType="end"/>
      </w:r>
      <w:r w:rsidRPr="00682362">
        <w:t xml:space="preserve">» на стр. </w:t>
      </w:r>
      <w:r w:rsidRPr="00682362">
        <w:fldChar w:fldCharType="begin"/>
      </w:r>
      <w:r w:rsidRPr="00682362">
        <w:instrText xml:space="preserve"> PAGEREF _Ref418083271 \h </w:instrText>
      </w:r>
      <w:r w:rsidRPr="00682362">
        <w:fldChar w:fldCharType="separate"/>
      </w:r>
      <w:r w:rsidR="00355544">
        <w:rPr>
          <w:noProof/>
        </w:rPr>
        <w:t>405</w:t>
      </w:r>
      <w:r w:rsidRPr="00682362">
        <w:fldChar w:fldCharType="end"/>
      </w:r>
      <w:r w:rsidRPr="00682362">
        <w:t>).</w:t>
      </w:r>
    </w:p>
    <w:p w14:paraId="6A000E78" w14:textId="77777777" w:rsidR="0071734E" w:rsidRPr="00682362" w:rsidRDefault="0071734E" w:rsidP="0028423F">
      <w:pPr>
        <w:pStyle w:val="maintext"/>
      </w:pPr>
    </w:p>
    <w:p w14:paraId="6A000E79" w14:textId="77777777" w:rsidR="0071734E" w:rsidRPr="00682362" w:rsidRDefault="0071734E" w:rsidP="0028423F">
      <w:pPr>
        <w:pStyle w:val="maintext"/>
      </w:pPr>
    </w:p>
    <w:p w14:paraId="6A000E7A" w14:textId="77777777" w:rsidR="0028423F" w:rsidRPr="00682362" w:rsidRDefault="0028423F" w:rsidP="0028423F">
      <w:pPr>
        <w:pStyle w:val="20"/>
        <w:rPr>
          <w:lang w:val="ru-RU"/>
        </w:rPr>
      </w:pPr>
      <w:bookmarkStart w:id="1310" w:name="_Ref419912478"/>
      <w:bookmarkStart w:id="1311" w:name="_Ref419912481"/>
      <w:bookmarkStart w:id="1312" w:name="_Toc475964802"/>
      <w:bookmarkStart w:id="1313" w:name="_Toc499652500"/>
      <w:r w:rsidRPr="00682362">
        <w:rPr>
          <w:lang w:val="ru-RU"/>
        </w:rPr>
        <w:lastRenderedPageBreak/>
        <w:t>Уведомления о событиях, связанных с использованием JMS</w:t>
      </w:r>
      <w:bookmarkEnd w:id="1310"/>
      <w:bookmarkEnd w:id="1311"/>
      <w:bookmarkEnd w:id="1312"/>
      <w:bookmarkEnd w:id="1313"/>
    </w:p>
    <w:p w14:paraId="6A000E7B" w14:textId="77777777" w:rsidR="0028423F" w:rsidRPr="00682362" w:rsidRDefault="0028423F" w:rsidP="0028423F">
      <w:pPr>
        <w:pStyle w:val="maintext"/>
      </w:pPr>
      <w:r w:rsidRPr="00682362">
        <w:t xml:space="preserve">Существует возможность настроить автоматическую рассылку по электронной почте уведомлений о событиях, связанных с использованием </w:t>
      </w:r>
      <w:r w:rsidRPr="00682362">
        <w:rPr>
          <w:lang w:val="en-US"/>
        </w:rPr>
        <w:t>JMS</w:t>
      </w:r>
      <w:r w:rsidRPr="00682362">
        <w:t>. Получателями таких уведомлений могут быть пользователи и администраторы</w:t>
      </w:r>
    </w:p>
    <w:p w14:paraId="6A000E7C" w14:textId="77777777" w:rsidR="0028423F" w:rsidRPr="00682362" w:rsidRDefault="0028423F" w:rsidP="0028423F">
      <w:pPr>
        <w:pStyle w:val="3"/>
      </w:pPr>
      <w:bookmarkStart w:id="1314" w:name="_Ref417733768"/>
      <w:bookmarkStart w:id="1315" w:name="_Ref417733771"/>
      <w:bookmarkStart w:id="1316" w:name="_Ref417733790"/>
      <w:bookmarkStart w:id="1317" w:name="_Toc475964803"/>
      <w:bookmarkStart w:id="1318" w:name="_Toc499652501"/>
      <w:r w:rsidRPr="00682362">
        <w:t>Шаблоны уведомлений</w:t>
      </w:r>
      <w:bookmarkEnd w:id="1314"/>
      <w:bookmarkEnd w:id="1315"/>
      <w:bookmarkEnd w:id="1316"/>
      <w:bookmarkEnd w:id="1317"/>
      <w:bookmarkEnd w:id="1318"/>
    </w:p>
    <w:p w14:paraId="6A000E7D" w14:textId="77777777" w:rsidR="0028423F" w:rsidRPr="00682362" w:rsidRDefault="0028423F" w:rsidP="0028423F">
      <w:pPr>
        <w:pStyle w:val="maintext"/>
        <w:keepNext/>
      </w:pPr>
      <w:r w:rsidRPr="00682362">
        <w:t xml:space="preserve">Для оформления уведомлений о событиях </w:t>
      </w:r>
      <w:r w:rsidRPr="00682362">
        <w:rPr>
          <w:lang w:val="en-US"/>
        </w:rPr>
        <w:t>JMS</w:t>
      </w:r>
      <w:r w:rsidRPr="00682362">
        <w:t xml:space="preserve"> используются шаблоны - в состав </w:t>
      </w:r>
      <w:r w:rsidRPr="00682362">
        <w:rPr>
          <w:lang w:val="en-US"/>
        </w:rPr>
        <w:t>JMS</w:t>
      </w:r>
      <w:r w:rsidRPr="00682362">
        <w:t xml:space="preserve"> входит один стандартный шаблон (</w:t>
      </w:r>
      <w:r w:rsidRPr="00682362">
        <w:rPr>
          <w:b/>
        </w:rPr>
        <w:t xml:space="preserve">Общий шаблон </w:t>
      </w:r>
      <w:r w:rsidRPr="00682362">
        <w:rPr>
          <w:b/>
          <w:lang w:val="en-US"/>
        </w:rPr>
        <w:t>email</w:t>
      </w:r>
      <w:r w:rsidRPr="00682362">
        <w:rPr>
          <w:b/>
        </w:rPr>
        <w:t>-уведомлений</w:t>
      </w:r>
      <w:r w:rsidRPr="00682362">
        <w:t xml:space="preserve">). Список доступных шаблонов доступен в разделе </w:t>
      </w:r>
      <w:r w:rsidRPr="00682362">
        <w:rPr>
          <w:b/>
        </w:rPr>
        <w:t>Уведомления</w:t>
      </w:r>
      <w:r w:rsidR="008F7AE0" w:rsidRPr="00682362">
        <w:rPr>
          <w:b/>
        </w:rPr>
        <w:t xml:space="preserve"> -&gt; </w:t>
      </w:r>
      <w:r w:rsidRPr="00682362">
        <w:rPr>
          <w:b/>
        </w:rPr>
        <w:t>Шаблоны</w:t>
      </w:r>
      <w:r w:rsidRPr="00682362">
        <w:t xml:space="preserve"> консоли управления </w:t>
      </w:r>
      <w:r w:rsidRPr="00682362">
        <w:rPr>
          <w:lang w:val="en-US"/>
        </w:rPr>
        <w:t>JMS</w:t>
      </w:r>
      <w:r w:rsidRPr="00682362">
        <w:t xml:space="preserve"> (см. </w:t>
      </w:r>
      <w:r w:rsidRPr="00682362">
        <w:rPr>
          <w:lang w:val="en-US"/>
        </w:rPr>
        <w:fldChar w:fldCharType="begin"/>
      </w:r>
      <w:r w:rsidRPr="00682362">
        <w:instrText xml:space="preserve"> </w:instrText>
      </w:r>
      <w:r w:rsidRPr="00682362">
        <w:rPr>
          <w:lang w:val="en-US"/>
        </w:rPr>
        <w:instrText>REF</w:instrText>
      </w:r>
      <w:r w:rsidRPr="00682362">
        <w:instrText xml:space="preserve">  _</w:instrText>
      </w:r>
      <w:r w:rsidRPr="00682362">
        <w:rPr>
          <w:lang w:val="en-US"/>
        </w:rPr>
        <w:instrText>Ref</w:instrText>
      </w:r>
      <w:r w:rsidRPr="00682362">
        <w:instrText xml:space="preserve">417732700 \* </w:instrText>
      </w:r>
      <w:r w:rsidRPr="00682362">
        <w:rPr>
          <w:lang w:val="en-US"/>
        </w:rPr>
        <w:instrText>Lower</w:instrText>
      </w:r>
      <w:r w:rsidRPr="00682362">
        <w:instrText xml:space="preserve"> \</w:instrText>
      </w:r>
      <w:r w:rsidRPr="00682362">
        <w:rPr>
          <w:lang w:val="en-US"/>
        </w:rPr>
        <w:instrText>h</w:instrText>
      </w:r>
      <w:r w:rsidRPr="00682362">
        <w:instrText xml:space="preserve"> </w:instrText>
      </w:r>
      <w:r w:rsidR="00682362" w:rsidRPr="007B1CED">
        <w:instrText xml:space="preserve"> \* </w:instrText>
      </w:r>
      <w:r w:rsidR="00682362">
        <w:rPr>
          <w:lang w:val="en-US"/>
        </w:rPr>
        <w:instrText>MERGEFORMAT</w:instrText>
      </w:r>
      <w:r w:rsidR="00682362" w:rsidRPr="007B1CED">
        <w:instrText xml:space="preserve"> </w:instrText>
      </w:r>
      <w:r w:rsidRPr="00682362">
        <w:rPr>
          <w:lang w:val="en-US"/>
        </w:rPr>
      </w:r>
      <w:r w:rsidRPr="00682362">
        <w:rPr>
          <w:lang w:val="en-US"/>
        </w:rPr>
        <w:fldChar w:fldCharType="separate"/>
      </w:r>
      <w:r w:rsidR="00355544" w:rsidRPr="00682362">
        <w:t xml:space="preserve">рис. </w:t>
      </w:r>
      <w:r w:rsidR="00355544">
        <w:rPr>
          <w:noProof/>
        </w:rPr>
        <w:t>500</w:t>
      </w:r>
      <w:r w:rsidRPr="00682362">
        <w:rPr>
          <w:lang w:val="en-US"/>
        </w:rPr>
        <w:fldChar w:fldCharType="end"/>
      </w:r>
      <w:r w:rsidRPr="00682362">
        <w:t>).</w:t>
      </w:r>
    </w:p>
    <w:p w14:paraId="6A000E7E" w14:textId="77777777" w:rsidR="0028423F" w:rsidRPr="00682362" w:rsidRDefault="0028423F" w:rsidP="0028423F">
      <w:pPr>
        <w:pStyle w:val="figure"/>
      </w:pPr>
      <w:r w:rsidRPr="00682362">
        <w:drawing>
          <wp:inline distT="0" distB="0" distL="0" distR="0" wp14:anchorId="6A0022C6" wp14:editId="6A0022C7">
            <wp:extent cx="4248000" cy="4290686"/>
            <wp:effectExtent l="0" t="0" r="635"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0"/>
                    <a:stretch>
                      <a:fillRect/>
                    </a:stretch>
                  </pic:blipFill>
                  <pic:spPr>
                    <a:xfrm>
                      <a:off x="0" y="0"/>
                      <a:ext cx="4248000" cy="4290686"/>
                    </a:xfrm>
                    <a:prstGeom prst="rect">
                      <a:avLst/>
                    </a:prstGeom>
                  </pic:spPr>
                </pic:pic>
              </a:graphicData>
            </a:graphic>
          </wp:inline>
        </w:drawing>
      </w:r>
    </w:p>
    <w:p w14:paraId="6A000E7F" w14:textId="77777777" w:rsidR="0028423F" w:rsidRPr="00682362" w:rsidRDefault="0028423F" w:rsidP="0028423F">
      <w:pPr>
        <w:pStyle w:val="figurenamenew"/>
      </w:pPr>
      <w:bookmarkStart w:id="1319" w:name="_Ref417732700"/>
      <w:bookmarkStart w:id="1320" w:name="_Ref417732701"/>
      <w:r w:rsidRPr="00682362">
        <w:t xml:space="preserve">Рис. </w:t>
      </w:r>
      <w:r w:rsidR="00B51D63">
        <w:fldChar w:fldCharType="begin"/>
      </w:r>
      <w:r w:rsidR="00B51D63">
        <w:instrText xml:space="preserve"> SEQ Рис. \* ARABIC </w:instrText>
      </w:r>
      <w:r w:rsidR="00B51D63">
        <w:fldChar w:fldCharType="separate"/>
      </w:r>
      <w:r w:rsidR="00355544">
        <w:rPr>
          <w:noProof/>
        </w:rPr>
        <w:t>500</w:t>
      </w:r>
      <w:r w:rsidR="00B51D63">
        <w:rPr>
          <w:noProof/>
        </w:rPr>
        <w:fldChar w:fldCharType="end"/>
      </w:r>
      <w:bookmarkEnd w:id="1319"/>
      <w:r w:rsidRPr="00682362">
        <w:t xml:space="preserve"> – Список доступных шаблонов уведомлений</w:t>
      </w:r>
      <w:bookmarkEnd w:id="1320"/>
    </w:p>
    <w:p w14:paraId="6A000E80" w14:textId="77777777" w:rsidR="0028423F" w:rsidRPr="00682362" w:rsidRDefault="0028423F" w:rsidP="0028423F">
      <w:pPr>
        <w:pStyle w:val="maintext"/>
        <w:keepNext/>
      </w:pPr>
      <w:r w:rsidRPr="00682362">
        <w:lastRenderedPageBreak/>
        <w:t xml:space="preserve">Шаблон уведомлений представляет собой </w:t>
      </w:r>
      <w:r w:rsidRPr="00682362">
        <w:rPr>
          <w:lang w:val="en-US"/>
        </w:rPr>
        <w:t>HTML</w:t>
      </w:r>
      <w:r w:rsidRPr="00682362">
        <w:t xml:space="preserve">-файл, содержащий переменные, которые заменяются соответствующими значениями события </w:t>
      </w:r>
      <w:r w:rsidRPr="00682362">
        <w:rPr>
          <w:lang w:val="en-US"/>
        </w:rPr>
        <w:t>JMS</w:t>
      </w:r>
      <w:r w:rsidRPr="00682362">
        <w:t xml:space="preserve">. На </w:t>
      </w:r>
      <w:r w:rsidRPr="00682362">
        <w:fldChar w:fldCharType="begin"/>
      </w:r>
      <w:r w:rsidRPr="00682362">
        <w:instrText xml:space="preserve"> REF  _Ref417728527 \* Lower \h </w:instrText>
      </w:r>
      <w:r w:rsidR="00682362">
        <w:instrText xml:space="preserve"> \* MERGEFORMAT </w:instrText>
      </w:r>
      <w:r w:rsidRPr="00682362">
        <w:fldChar w:fldCharType="separate"/>
      </w:r>
      <w:r w:rsidR="00355544" w:rsidRPr="00682362">
        <w:t xml:space="preserve">рис. </w:t>
      </w:r>
      <w:r w:rsidR="00355544">
        <w:rPr>
          <w:noProof/>
        </w:rPr>
        <w:t>501</w:t>
      </w:r>
      <w:r w:rsidRPr="00682362">
        <w:fldChar w:fldCharType="end"/>
      </w:r>
      <w:r w:rsidRPr="00682362">
        <w:t xml:space="preserve"> приведён стандартный шаблон из состава </w:t>
      </w:r>
      <w:r w:rsidRPr="00682362">
        <w:rPr>
          <w:lang w:val="en-US"/>
        </w:rPr>
        <w:t>JMS</w:t>
      </w:r>
      <w:r w:rsidRPr="00682362">
        <w:t xml:space="preserve"> (</w:t>
      </w:r>
      <w:r w:rsidRPr="00682362">
        <w:rPr>
          <w:b/>
        </w:rPr>
        <w:t>Общий шаблон email-уведомлений</w:t>
      </w:r>
      <w:r w:rsidRPr="00682362">
        <w:t>), отображённый в браузере.</w:t>
      </w:r>
    </w:p>
    <w:p w14:paraId="6A000E81" w14:textId="77777777" w:rsidR="0028423F" w:rsidRPr="00682362" w:rsidRDefault="0028423F" w:rsidP="0028423F">
      <w:pPr>
        <w:pStyle w:val="figure"/>
      </w:pPr>
      <w:r w:rsidRPr="00682362">
        <w:drawing>
          <wp:inline distT="0" distB="0" distL="0" distR="0" wp14:anchorId="6A0022C8" wp14:editId="6A0022C9">
            <wp:extent cx="3240000" cy="1700824"/>
            <wp:effectExtent l="0" t="0" r="0" b="0"/>
            <wp:docPr id="468" name="Рисунок 468" descr="C:\Users\OGolubev\Desktop\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Golubev\Desktop\547.jpg"/>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3240000" cy="1700824"/>
                    </a:xfrm>
                    <a:prstGeom prst="rect">
                      <a:avLst/>
                    </a:prstGeom>
                    <a:noFill/>
                    <a:ln>
                      <a:noFill/>
                    </a:ln>
                  </pic:spPr>
                </pic:pic>
              </a:graphicData>
            </a:graphic>
          </wp:inline>
        </w:drawing>
      </w:r>
    </w:p>
    <w:p w14:paraId="6A000E82" w14:textId="77777777" w:rsidR="0028423F" w:rsidRPr="00682362" w:rsidRDefault="0028423F" w:rsidP="0028423F">
      <w:pPr>
        <w:pStyle w:val="figurenamenew"/>
      </w:pPr>
      <w:bookmarkStart w:id="1321" w:name="_Ref417728527"/>
      <w:bookmarkStart w:id="1322" w:name="_Ref417728528"/>
      <w:r w:rsidRPr="00682362">
        <w:t xml:space="preserve">Рис. </w:t>
      </w:r>
      <w:r w:rsidR="00B51D63">
        <w:fldChar w:fldCharType="begin"/>
      </w:r>
      <w:r w:rsidR="00B51D63">
        <w:instrText xml:space="preserve"> SEQ Рис. \* ARABIC </w:instrText>
      </w:r>
      <w:r w:rsidR="00B51D63">
        <w:fldChar w:fldCharType="separate"/>
      </w:r>
      <w:r w:rsidR="00355544">
        <w:rPr>
          <w:noProof/>
        </w:rPr>
        <w:t>501</w:t>
      </w:r>
      <w:r w:rsidR="00B51D63">
        <w:rPr>
          <w:noProof/>
        </w:rPr>
        <w:fldChar w:fldCharType="end"/>
      </w:r>
      <w:bookmarkEnd w:id="1321"/>
      <w:r w:rsidRPr="00682362">
        <w:t xml:space="preserve"> – Шаблон уведомлений по умолчанию</w:t>
      </w:r>
      <w:bookmarkEnd w:id="1322"/>
    </w:p>
    <w:p w14:paraId="6A000E83" w14:textId="77777777" w:rsidR="0028423F" w:rsidRPr="00682362" w:rsidRDefault="0028423F" w:rsidP="0028423F">
      <w:pPr>
        <w:pStyle w:val="maintext"/>
        <w:keepNext/>
      </w:pPr>
      <w:r w:rsidRPr="00682362">
        <w:t xml:space="preserve">В шаблонах уведомлений о событиях </w:t>
      </w:r>
      <w:r w:rsidRPr="00682362">
        <w:rPr>
          <w:lang w:val="en-US"/>
        </w:rPr>
        <w:t>JMS</w:t>
      </w:r>
      <w:r w:rsidRPr="00682362">
        <w:t xml:space="preserve"> можно использовать шесть переменных (см. </w:t>
      </w:r>
      <w:r w:rsidRPr="00682362">
        <w:fldChar w:fldCharType="begin"/>
      </w:r>
      <w:r w:rsidRPr="00682362">
        <w:instrText xml:space="preserve"> REF  _Ref417730512 \* Lower \h </w:instrText>
      </w:r>
      <w:r w:rsidR="00682362">
        <w:instrText xml:space="preserve"> \* MERGEFORMAT </w:instrText>
      </w:r>
      <w:r w:rsidRPr="00682362">
        <w:fldChar w:fldCharType="separate"/>
      </w:r>
      <w:r w:rsidR="00355544" w:rsidRPr="00682362">
        <w:t xml:space="preserve">табл. </w:t>
      </w:r>
      <w:r w:rsidR="00355544">
        <w:rPr>
          <w:noProof/>
        </w:rPr>
        <w:t>85</w:t>
      </w:r>
      <w:r w:rsidRPr="00682362">
        <w:fldChar w:fldCharType="end"/>
      </w:r>
      <w:r w:rsidRPr="00682362">
        <w:t xml:space="preserve">) – все они включены в стандартный шаблон из состава </w:t>
      </w:r>
      <w:r w:rsidRPr="00682362">
        <w:rPr>
          <w:lang w:val="en-US"/>
        </w:rPr>
        <w:t>JMS</w:t>
      </w:r>
      <w:r w:rsidRPr="00682362">
        <w:t xml:space="preserve"> (</w:t>
      </w:r>
      <w:r w:rsidRPr="00682362">
        <w:rPr>
          <w:b/>
        </w:rPr>
        <w:t>Общий шаблон email-уведомлений</w:t>
      </w:r>
      <w:r w:rsidRPr="00682362">
        <w:t>).</w:t>
      </w:r>
    </w:p>
    <w:p w14:paraId="6A000E84" w14:textId="77777777" w:rsidR="0028423F" w:rsidRPr="00682362" w:rsidRDefault="0028423F" w:rsidP="0028423F">
      <w:pPr>
        <w:pStyle w:val="tablename"/>
      </w:pPr>
      <w:bookmarkStart w:id="1323" w:name="_Ref417730512"/>
      <w:bookmarkStart w:id="1324" w:name="_Ref417730514"/>
      <w:r w:rsidRPr="00682362">
        <w:t xml:space="preserve">Табл. </w:t>
      </w:r>
      <w:r w:rsidR="00B51D63">
        <w:fldChar w:fldCharType="begin"/>
      </w:r>
      <w:r w:rsidR="00B51D63">
        <w:instrText xml:space="preserve"> SEQ Табл. \* ARABIC </w:instrText>
      </w:r>
      <w:r w:rsidR="00B51D63">
        <w:fldChar w:fldCharType="separate"/>
      </w:r>
      <w:r w:rsidR="00355544">
        <w:rPr>
          <w:noProof/>
        </w:rPr>
        <w:t>85</w:t>
      </w:r>
      <w:r w:rsidR="00B51D63">
        <w:rPr>
          <w:noProof/>
        </w:rPr>
        <w:fldChar w:fldCharType="end"/>
      </w:r>
      <w:bookmarkEnd w:id="1323"/>
      <w:r w:rsidRPr="00682362">
        <w:t xml:space="preserve"> – Переменные шаблона уведомлений</w:t>
      </w:r>
      <w:bookmarkEnd w:id="1324"/>
    </w:p>
    <w:tbl>
      <w:tblPr>
        <w:tblStyle w:val="2aladdin"/>
        <w:tblW w:w="0" w:type="auto"/>
        <w:tblInd w:w="959" w:type="dxa"/>
        <w:tblLook w:val="04A0" w:firstRow="1" w:lastRow="0" w:firstColumn="1" w:lastColumn="0" w:noHBand="0" w:noVBand="1"/>
      </w:tblPr>
      <w:tblGrid>
        <w:gridCol w:w="1984"/>
        <w:gridCol w:w="5670"/>
      </w:tblGrid>
      <w:tr w:rsidR="0028423F" w:rsidRPr="00682362" w14:paraId="6A000E87" w14:textId="77777777" w:rsidTr="0028423F">
        <w:trPr>
          <w:cnfStyle w:val="100000000000" w:firstRow="1" w:lastRow="0" w:firstColumn="0" w:lastColumn="0" w:oddVBand="0" w:evenVBand="0" w:oddHBand="0" w:evenHBand="0" w:firstRowFirstColumn="0" w:firstRowLastColumn="0" w:lastRowFirstColumn="0" w:lastRowLastColumn="0"/>
          <w:tblHeader/>
        </w:trPr>
        <w:tc>
          <w:tcPr>
            <w:tcW w:w="1984" w:type="dxa"/>
            <w:vAlign w:val="center"/>
          </w:tcPr>
          <w:p w14:paraId="6A000E85" w14:textId="77777777" w:rsidR="0028423F" w:rsidRPr="00682362" w:rsidRDefault="0028423F" w:rsidP="0028423F">
            <w:pPr>
              <w:pStyle w:val="maintext"/>
            </w:pPr>
            <w:r w:rsidRPr="00682362">
              <w:t>Переменная</w:t>
            </w:r>
          </w:p>
        </w:tc>
        <w:tc>
          <w:tcPr>
            <w:tcW w:w="5670" w:type="dxa"/>
            <w:vAlign w:val="center"/>
          </w:tcPr>
          <w:p w14:paraId="6A000E86" w14:textId="77777777" w:rsidR="0028423F" w:rsidRPr="00682362" w:rsidRDefault="0028423F" w:rsidP="0028423F">
            <w:pPr>
              <w:pStyle w:val="maintext"/>
            </w:pPr>
            <w:r w:rsidRPr="00682362">
              <w:t>Описание</w:t>
            </w:r>
          </w:p>
        </w:tc>
      </w:tr>
      <w:tr w:rsidR="0028423F" w:rsidRPr="00682362" w14:paraId="6A000E8A" w14:textId="77777777" w:rsidTr="0028423F">
        <w:tc>
          <w:tcPr>
            <w:tcW w:w="1984" w:type="dxa"/>
            <w:vAlign w:val="center"/>
          </w:tcPr>
          <w:p w14:paraId="6A000E88" w14:textId="77777777" w:rsidR="0028423F" w:rsidRPr="00682362" w:rsidRDefault="0028423F" w:rsidP="0028423F">
            <w:pPr>
              <w:pStyle w:val="tabletext"/>
              <w:rPr>
                <w:b/>
              </w:rPr>
            </w:pPr>
            <w:r w:rsidRPr="00682362">
              <w:rPr>
                <w:b/>
              </w:rPr>
              <w:t>$EventMessageType</w:t>
            </w:r>
          </w:p>
        </w:tc>
        <w:tc>
          <w:tcPr>
            <w:tcW w:w="5670" w:type="dxa"/>
            <w:vAlign w:val="center"/>
          </w:tcPr>
          <w:p w14:paraId="6A000E89" w14:textId="77777777" w:rsidR="0028423F" w:rsidRPr="00682362" w:rsidRDefault="0028423F" w:rsidP="0028423F">
            <w:pPr>
              <w:pStyle w:val="tabletext"/>
            </w:pPr>
            <w:r w:rsidRPr="00682362">
              <w:t>Категория события (Журнал аудита, Предупреждение или Клиентское событие).</w:t>
            </w:r>
          </w:p>
        </w:tc>
      </w:tr>
      <w:tr w:rsidR="0028423F" w:rsidRPr="00682362" w14:paraId="6A000E8D" w14:textId="77777777" w:rsidTr="0028423F">
        <w:tc>
          <w:tcPr>
            <w:tcW w:w="1984" w:type="dxa"/>
            <w:vAlign w:val="center"/>
          </w:tcPr>
          <w:p w14:paraId="6A000E8B" w14:textId="77777777" w:rsidR="0028423F" w:rsidRPr="00682362" w:rsidRDefault="0028423F" w:rsidP="0028423F">
            <w:pPr>
              <w:pStyle w:val="tabletext"/>
              <w:rPr>
                <w:b/>
              </w:rPr>
            </w:pPr>
            <w:r w:rsidRPr="00682362">
              <w:rPr>
                <w:b/>
              </w:rPr>
              <w:t>$EventDate</w:t>
            </w:r>
          </w:p>
        </w:tc>
        <w:tc>
          <w:tcPr>
            <w:tcW w:w="5670" w:type="dxa"/>
            <w:vAlign w:val="center"/>
          </w:tcPr>
          <w:p w14:paraId="6A000E8C" w14:textId="77777777" w:rsidR="0028423F" w:rsidRPr="00682362" w:rsidRDefault="0028423F" w:rsidP="0028423F">
            <w:pPr>
              <w:pStyle w:val="tabletext"/>
            </w:pPr>
            <w:r w:rsidRPr="00682362">
              <w:t>Дата наступления события.</w:t>
            </w:r>
          </w:p>
        </w:tc>
      </w:tr>
      <w:tr w:rsidR="0028423F" w:rsidRPr="00682362" w14:paraId="6A000E94" w14:textId="77777777" w:rsidTr="0028423F">
        <w:tc>
          <w:tcPr>
            <w:tcW w:w="1984" w:type="dxa"/>
            <w:vAlign w:val="center"/>
          </w:tcPr>
          <w:p w14:paraId="6A000E8E" w14:textId="77777777" w:rsidR="0028423F" w:rsidRPr="00682362" w:rsidRDefault="0028423F" w:rsidP="0028423F">
            <w:pPr>
              <w:pStyle w:val="tabletext"/>
              <w:rPr>
                <w:b/>
              </w:rPr>
            </w:pPr>
            <w:r w:rsidRPr="00682362">
              <w:rPr>
                <w:b/>
              </w:rPr>
              <w:t>$EventType</w:t>
            </w:r>
          </w:p>
        </w:tc>
        <w:tc>
          <w:tcPr>
            <w:tcW w:w="5670" w:type="dxa"/>
            <w:vAlign w:val="center"/>
          </w:tcPr>
          <w:p w14:paraId="6A000E8F" w14:textId="77777777" w:rsidR="0028423F" w:rsidRPr="00682362" w:rsidRDefault="0028423F" w:rsidP="0028423F">
            <w:pPr>
              <w:pStyle w:val="tabletext"/>
            </w:pPr>
            <w:r w:rsidRPr="00682362">
              <w:t>Тип события. Возможны следующие типы событий:</w:t>
            </w:r>
          </w:p>
          <w:p w14:paraId="6A000E90" w14:textId="77777777" w:rsidR="0028423F" w:rsidRPr="00682362" w:rsidRDefault="0028423F" w:rsidP="0028423F">
            <w:pPr>
              <w:pStyle w:val="tablebulletlist"/>
            </w:pPr>
            <w:r w:rsidRPr="00682362">
              <w:rPr>
                <w:b/>
              </w:rPr>
              <w:t>Информация</w:t>
            </w:r>
            <w:r w:rsidRPr="00682362">
              <w:t>;</w:t>
            </w:r>
          </w:p>
          <w:p w14:paraId="6A000E91" w14:textId="77777777" w:rsidR="0028423F" w:rsidRPr="00682362" w:rsidRDefault="0028423F" w:rsidP="0028423F">
            <w:pPr>
              <w:pStyle w:val="tablebulletlist"/>
            </w:pPr>
            <w:r w:rsidRPr="00682362">
              <w:rPr>
                <w:b/>
              </w:rPr>
              <w:t>Ошибка</w:t>
            </w:r>
            <w:r w:rsidRPr="00682362">
              <w:t>;</w:t>
            </w:r>
          </w:p>
          <w:p w14:paraId="6A000E92" w14:textId="77777777" w:rsidR="0028423F" w:rsidRPr="00682362" w:rsidRDefault="0028423F" w:rsidP="0028423F">
            <w:pPr>
              <w:pStyle w:val="tablebulletlist"/>
            </w:pPr>
            <w:r w:rsidRPr="00682362">
              <w:rPr>
                <w:b/>
              </w:rPr>
              <w:t>Предупреждение</w:t>
            </w:r>
            <w:r w:rsidRPr="00682362">
              <w:t>;</w:t>
            </w:r>
          </w:p>
          <w:p w14:paraId="6A000E93" w14:textId="77777777" w:rsidR="0028423F" w:rsidRPr="00682362" w:rsidRDefault="0028423F" w:rsidP="0028423F">
            <w:pPr>
              <w:pStyle w:val="tablebulletlist"/>
            </w:pPr>
            <w:r w:rsidRPr="00682362">
              <w:rPr>
                <w:b/>
              </w:rPr>
              <w:t>Критическая ошибка</w:t>
            </w:r>
            <w:r w:rsidRPr="00682362">
              <w:t>.</w:t>
            </w:r>
          </w:p>
        </w:tc>
      </w:tr>
      <w:tr w:rsidR="0028423F" w:rsidRPr="00682362" w14:paraId="6A000E97" w14:textId="77777777" w:rsidTr="0028423F">
        <w:tc>
          <w:tcPr>
            <w:tcW w:w="1984" w:type="dxa"/>
            <w:vAlign w:val="center"/>
          </w:tcPr>
          <w:p w14:paraId="6A000E95" w14:textId="77777777" w:rsidR="0028423F" w:rsidRPr="00682362" w:rsidRDefault="0028423F" w:rsidP="0028423F">
            <w:pPr>
              <w:pStyle w:val="tabletext"/>
              <w:rPr>
                <w:b/>
              </w:rPr>
            </w:pPr>
            <w:r w:rsidRPr="00682362">
              <w:rPr>
                <w:b/>
              </w:rPr>
              <w:t>$AdminUserName</w:t>
            </w:r>
          </w:p>
        </w:tc>
        <w:tc>
          <w:tcPr>
            <w:tcW w:w="5670" w:type="dxa"/>
            <w:vAlign w:val="center"/>
          </w:tcPr>
          <w:p w14:paraId="6A000E96" w14:textId="77777777" w:rsidR="0028423F" w:rsidRPr="00682362" w:rsidRDefault="0028423F" w:rsidP="0028423F">
            <w:pPr>
              <w:pStyle w:val="tabletext"/>
            </w:pPr>
            <w:r w:rsidRPr="00682362">
              <w:t>Имя пользователя администратора, который выполнял действие, приведшие к событию.</w:t>
            </w:r>
          </w:p>
        </w:tc>
      </w:tr>
      <w:tr w:rsidR="0028423F" w:rsidRPr="00682362" w14:paraId="6A000E9A" w14:textId="77777777" w:rsidTr="0028423F">
        <w:tc>
          <w:tcPr>
            <w:tcW w:w="1984" w:type="dxa"/>
            <w:vAlign w:val="center"/>
          </w:tcPr>
          <w:p w14:paraId="6A000E98" w14:textId="77777777" w:rsidR="0028423F" w:rsidRPr="00682362" w:rsidRDefault="0028423F" w:rsidP="0028423F">
            <w:pPr>
              <w:pStyle w:val="tabletext"/>
              <w:rPr>
                <w:b/>
              </w:rPr>
            </w:pPr>
            <w:r w:rsidRPr="00682362">
              <w:rPr>
                <w:b/>
              </w:rPr>
              <w:t>$Message</w:t>
            </w:r>
          </w:p>
        </w:tc>
        <w:tc>
          <w:tcPr>
            <w:tcW w:w="5670" w:type="dxa"/>
            <w:vAlign w:val="center"/>
          </w:tcPr>
          <w:p w14:paraId="6A000E99" w14:textId="77777777" w:rsidR="0028423F" w:rsidRPr="00682362" w:rsidRDefault="0028423F" w:rsidP="0028423F">
            <w:pPr>
              <w:pStyle w:val="tabletext"/>
            </w:pPr>
            <w:r w:rsidRPr="00682362">
              <w:t>Текст, сопровождающий событие.</w:t>
            </w:r>
          </w:p>
        </w:tc>
      </w:tr>
      <w:tr w:rsidR="0028423F" w:rsidRPr="00682362" w14:paraId="6A000E9D" w14:textId="77777777" w:rsidTr="0028423F">
        <w:tc>
          <w:tcPr>
            <w:tcW w:w="1984" w:type="dxa"/>
            <w:vAlign w:val="center"/>
          </w:tcPr>
          <w:p w14:paraId="6A000E9B" w14:textId="77777777" w:rsidR="0028423F" w:rsidRPr="00682362" w:rsidRDefault="0028423F" w:rsidP="0028423F">
            <w:pPr>
              <w:pStyle w:val="tabletext"/>
              <w:rPr>
                <w:b/>
              </w:rPr>
            </w:pPr>
            <w:r w:rsidRPr="00682362">
              <w:rPr>
                <w:b/>
              </w:rPr>
              <w:t>$Exception</w:t>
            </w:r>
          </w:p>
        </w:tc>
        <w:tc>
          <w:tcPr>
            <w:tcW w:w="5670" w:type="dxa"/>
            <w:vAlign w:val="center"/>
          </w:tcPr>
          <w:p w14:paraId="6A000E9C" w14:textId="77777777" w:rsidR="0028423F" w:rsidRPr="00682362" w:rsidRDefault="0028423F" w:rsidP="0028423F">
            <w:pPr>
              <w:pStyle w:val="tabletext"/>
            </w:pPr>
            <w:r w:rsidRPr="00682362">
              <w:t>Текст исключения для событий с типом «ошибка» или «критическая ошибка».</w:t>
            </w:r>
          </w:p>
        </w:tc>
      </w:tr>
    </w:tbl>
    <w:p w14:paraId="6A000E9E" w14:textId="77777777" w:rsidR="0028423F" w:rsidRPr="00682362" w:rsidRDefault="0028423F" w:rsidP="0028423F">
      <w:pPr>
        <w:pStyle w:val="maintext"/>
        <w:keepNext/>
      </w:pPr>
      <w:r w:rsidRPr="00682362">
        <w:t xml:space="preserve">Таким образом, для оформления уведомлений о событиях </w:t>
      </w:r>
      <w:r w:rsidRPr="00682362">
        <w:rPr>
          <w:lang w:val="en-US"/>
        </w:rPr>
        <w:t>JMS</w:t>
      </w:r>
      <w:r w:rsidRPr="00682362">
        <w:t xml:space="preserve"> вы можете:</w:t>
      </w:r>
    </w:p>
    <w:p w14:paraId="6A000E9F" w14:textId="77777777" w:rsidR="0028423F" w:rsidRPr="00682362" w:rsidRDefault="0028423F" w:rsidP="0028423F">
      <w:pPr>
        <w:pStyle w:val="bulletlist"/>
      </w:pPr>
      <w:r w:rsidRPr="00682362">
        <w:t>использовать стандартный шаблон уведомлений (</w:t>
      </w:r>
      <w:r w:rsidRPr="00682362">
        <w:rPr>
          <w:b/>
        </w:rPr>
        <w:t>Общий шаблон email-уведомлений</w:t>
      </w:r>
      <w:r w:rsidRPr="00682362">
        <w:t xml:space="preserve">), входящий в состав JMS (см. </w:t>
      </w:r>
      <w:r w:rsidRPr="00682362">
        <w:fldChar w:fldCharType="begin"/>
      </w:r>
      <w:r w:rsidRPr="00682362">
        <w:instrText xml:space="preserve"> REF  _Ref417728527 \* Lower \h </w:instrText>
      </w:r>
      <w:r w:rsidR="00682362">
        <w:instrText xml:space="preserve"> \* MERGEFORMAT </w:instrText>
      </w:r>
      <w:r w:rsidRPr="00682362">
        <w:fldChar w:fldCharType="separate"/>
      </w:r>
      <w:r w:rsidR="00355544" w:rsidRPr="00682362">
        <w:t xml:space="preserve">рис. </w:t>
      </w:r>
      <w:r w:rsidR="00355544">
        <w:rPr>
          <w:noProof/>
        </w:rPr>
        <w:t>501</w:t>
      </w:r>
      <w:r w:rsidRPr="00682362">
        <w:fldChar w:fldCharType="end"/>
      </w:r>
      <w:r w:rsidRPr="00682362">
        <w:t xml:space="preserve"> на стр. </w:t>
      </w:r>
      <w:r w:rsidRPr="00682362">
        <w:fldChar w:fldCharType="begin"/>
      </w:r>
      <w:r w:rsidRPr="00682362">
        <w:instrText xml:space="preserve"> PAGEREF _Ref417728528 \h </w:instrText>
      </w:r>
      <w:r w:rsidRPr="00682362">
        <w:fldChar w:fldCharType="separate"/>
      </w:r>
      <w:r w:rsidR="00355544">
        <w:rPr>
          <w:noProof/>
        </w:rPr>
        <w:t>419</w:t>
      </w:r>
      <w:r w:rsidRPr="00682362">
        <w:fldChar w:fldCharType="end"/>
      </w:r>
      <w:r w:rsidRPr="00682362">
        <w:t xml:space="preserve"> и </w:t>
      </w:r>
      <w:r w:rsidRPr="00682362">
        <w:fldChar w:fldCharType="begin"/>
      </w:r>
      <w:r w:rsidRPr="00682362">
        <w:instrText xml:space="preserve"> REF  _Ref417730512 \* Lower \h </w:instrText>
      </w:r>
      <w:r w:rsidR="00682362">
        <w:instrText xml:space="preserve"> \* MERGEFORMAT </w:instrText>
      </w:r>
      <w:r w:rsidRPr="00682362">
        <w:fldChar w:fldCharType="separate"/>
      </w:r>
      <w:r w:rsidR="00355544" w:rsidRPr="00682362">
        <w:t xml:space="preserve">табл. </w:t>
      </w:r>
      <w:r w:rsidR="00355544">
        <w:rPr>
          <w:noProof/>
        </w:rPr>
        <w:t>85</w:t>
      </w:r>
      <w:r w:rsidRPr="00682362">
        <w:fldChar w:fldCharType="end"/>
      </w:r>
      <w:r w:rsidRPr="00682362">
        <w:t xml:space="preserve"> на стр. </w:t>
      </w:r>
      <w:r w:rsidRPr="00682362">
        <w:fldChar w:fldCharType="begin"/>
      </w:r>
      <w:r w:rsidRPr="00682362">
        <w:instrText xml:space="preserve"> PAGEREF _Ref417730514 \h </w:instrText>
      </w:r>
      <w:r w:rsidRPr="00682362">
        <w:fldChar w:fldCharType="separate"/>
      </w:r>
      <w:r w:rsidR="00355544">
        <w:rPr>
          <w:noProof/>
        </w:rPr>
        <w:t>419</w:t>
      </w:r>
      <w:r w:rsidRPr="00682362">
        <w:fldChar w:fldCharType="end"/>
      </w:r>
      <w:r w:rsidRPr="00682362">
        <w:t>);</w:t>
      </w:r>
    </w:p>
    <w:p w14:paraId="6A000EA0" w14:textId="77777777" w:rsidR="0028423F" w:rsidRPr="00682362" w:rsidRDefault="0028423F" w:rsidP="0028423F">
      <w:pPr>
        <w:pStyle w:val="bulletlist"/>
      </w:pPr>
      <w:r w:rsidRPr="00682362">
        <w:t>отредактировать стандартный шаблон уведомлений (</w:t>
      </w:r>
      <w:r w:rsidRPr="00682362">
        <w:rPr>
          <w:b/>
        </w:rPr>
        <w:t>Общий шаблон email-уведомлений</w:t>
      </w:r>
      <w:r w:rsidRPr="00682362">
        <w:t>) – для этого вам следует экспортировать стандартный шаблон (см. «</w:t>
      </w:r>
      <w:r w:rsidRPr="00682362">
        <w:fldChar w:fldCharType="begin"/>
      </w:r>
      <w:r w:rsidRPr="00682362">
        <w:instrText xml:space="preserve"> REF _Ref415064178 \h  \* MERGEFORMAT </w:instrText>
      </w:r>
      <w:r w:rsidRPr="00682362">
        <w:fldChar w:fldCharType="separate"/>
      </w:r>
      <w:r w:rsidR="00355544" w:rsidRPr="00682362">
        <w:t xml:space="preserve">Экспорт шаблона уведомлений из </w:t>
      </w:r>
      <w:r w:rsidR="00355544" w:rsidRPr="00682362">
        <w:rPr>
          <w:lang w:val="en-US"/>
        </w:rPr>
        <w:t>JMS</w:t>
      </w:r>
      <w:r w:rsidRPr="00682362">
        <w:fldChar w:fldCharType="end"/>
      </w:r>
      <w:r w:rsidRPr="00682362">
        <w:t xml:space="preserve">» на стр. </w:t>
      </w:r>
      <w:r w:rsidRPr="00682362">
        <w:fldChar w:fldCharType="begin"/>
      </w:r>
      <w:r w:rsidRPr="00682362">
        <w:instrText xml:space="preserve"> PAGEREF _Ref415064178 \h </w:instrText>
      </w:r>
      <w:r w:rsidRPr="00682362">
        <w:fldChar w:fldCharType="separate"/>
      </w:r>
      <w:r w:rsidR="00355544">
        <w:rPr>
          <w:noProof/>
        </w:rPr>
        <w:t>420</w:t>
      </w:r>
      <w:r w:rsidRPr="00682362">
        <w:fldChar w:fldCharType="end"/>
      </w:r>
      <w:r w:rsidRPr="00682362">
        <w:t xml:space="preserve">), внести изменения, после чего импортировать отредактированный шаблон в </w:t>
      </w:r>
      <w:r w:rsidRPr="00682362">
        <w:rPr>
          <w:lang w:val="en-US"/>
        </w:rPr>
        <w:t>JMS</w:t>
      </w:r>
      <w:r w:rsidRPr="00682362">
        <w:t xml:space="preserve"> (см. «</w:t>
      </w:r>
      <w:r w:rsidRPr="00682362">
        <w:fldChar w:fldCharType="begin"/>
      </w:r>
      <w:r w:rsidRPr="00682362">
        <w:instrText xml:space="preserve"> REF _Ref414984364 \h  \* MERGEFORMAT </w:instrText>
      </w:r>
      <w:r w:rsidRPr="00682362">
        <w:fldChar w:fldCharType="separate"/>
      </w:r>
      <w:r w:rsidR="00355544" w:rsidRPr="00682362">
        <w:t>Загрузка/замена шаблонов уведомлений в JMS</w:t>
      </w:r>
      <w:r w:rsidRPr="00682362">
        <w:fldChar w:fldCharType="end"/>
      </w:r>
      <w:r w:rsidRPr="00682362">
        <w:t xml:space="preserve">» на стр. </w:t>
      </w:r>
      <w:r w:rsidRPr="00682362">
        <w:fldChar w:fldCharType="begin"/>
      </w:r>
      <w:r w:rsidRPr="00682362">
        <w:instrText xml:space="preserve"> PAGEREF _Ref414984364 \h </w:instrText>
      </w:r>
      <w:r w:rsidRPr="00682362">
        <w:fldChar w:fldCharType="separate"/>
      </w:r>
      <w:r w:rsidR="00355544">
        <w:rPr>
          <w:noProof/>
        </w:rPr>
        <w:t>420</w:t>
      </w:r>
      <w:r w:rsidRPr="00682362">
        <w:fldChar w:fldCharType="end"/>
      </w:r>
      <w:r w:rsidRPr="00682362">
        <w:t>);</w:t>
      </w:r>
    </w:p>
    <w:p w14:paraId="6A000EA1" w14:textId="77777777" w:rsidR="0028423F" w:rsidRPr="00682362" w:rsidRDefault="0028423F" w:rsidP="0028423F">
      <w:pPr>
        <w:pStyle w:val="bulletlist"/>
      </w:pPr>
      <w:r w:rsidRPr="00682362">
        <w:t xml:space="preserve">создать шаблон уведомлений вручную, после чего импортировать его в </w:t>
      </w:r>
      <w:r w:rsidRPr="00682362">
        <w:rPr>
          <w:lang w:val="en-US"/>
        </w:rPr>
        <w:t>JMS</w:t>
      </w:r>
      <w:r w:rsidRPr="00682362">
        <w:t xml:space="preserve"> (см. «</w:t>
      </w:r>
      <w:r w:rsidRPr="00682362">
        <w:fldChar w:fldCharType="begin"/>
      </w:r>
      <w:r w:rsidRPr="00682362">
        <w:instrText xml:space="preserve"> REF _Ref414984364 \h  \* MERGEFORMAT </w:instrText>
      </w:r>
      <w:r w:rsidRPr="00682362">
        <w:fldChar w:fldCharType="separate"/>
      </w:r>
      <w:r w:rsidR="00355544" w:rsidRPr="00682362">
        <w:t>Загрузка/замена шаблонов уведомлений в JMS</w:t>
      </w:r>
      <w:r w:rsidRPr="00682362">
        <w:fldChar w:fldCharType="end"/>
      </w:r>
      <w:r w:rsidRPr="00682362">
        <w:t xml:space="preserve">» на стр. </w:t>
      </w:r>
      <w:r w:rsidRPr="00682362">
        <w:fldChar w:fldCharType="begin"/>
      </w:r>
      <w:r w:rsidRPr="00682362">
        <w:instrText xml:space="preserve"> PAGEREF _Ref414984364 \h </w:instrText>
      </w:r>
      <w:r w:rsidRPr="00682362">
        <w:fldChar w:fldCharType="separate"/>
      </w:r>
      <w:r w:rsidR="00355544">
        <w:rPr>
          <w:noProof/>
        </w:rPr>
        <w:t>420</w:t>
      </w:r>
      <w:r w:rsidRPr="00682362">
        <w:fldChar w:fldCharType="end"/>
      </w:r>
      <w:r w:rsidRPr="00682362">
        <w:t xml:space="preserve">). </w:t>
      </w:r>
    </w:p>
    <w:p w14:paraId="6A000EA2" w14:textId="77777777" w:rsidR="0028423F" w:rsidRPr="00682362" w:rsidRDefault="0028423F" w:rsidP="0028423F">
      <w:pPr>
        <w:pStyle w:val="maintext"/>
      </w:pPr>
      <w:r w:rsidRPr="00682362">
        <w:t>По завершении подготовки шаблона уведомлений переходите к настройке параметров рассылки административных и пользовательских уведомлений – см. «</w:t>
      </w:r>
      <w:r w:rsidRPr="00682362">
        <w:fldChar w:fldCharType="begin"/>
      </w:r>
      <w:r w:rsidRPr="00682362">
        <w:instrText xml:space="preserve"> REF _Ref414984524 \h  \* MERGEFORMAT </w:instrText>
      </w:r>
      <w:r w:rsidRPr="00682362">
        <w:fldChar w:fldCharType="separate"/>
      </w:r>
      <w:r w:rsidR="00355544" w:rsidRPr="00682362">
        <w:t>Настройка рассылки административных/пользовательских уведомлений</w:t>
      </w:r>
      <w:r w:rsidRPr="00682362">
        <w:fldChar w:fldCharType="end"/>
      </w:r>
      <w:r w:rsidRPr="00682362">
        <w:t xml:space="preserve">» на стр. </w:t>
      </w:r>
      <w:r w:rsidRPr="00682362">
        <w:fldChar w:fldCharType="begin"/>
      </w:r>
      <w:r w:rsidRPr="00682362">
        <w:instrText xml:space="preserve"> PAGEREF _Ref414984524 \h </w:instrText>
      </w:r>
      <w:r w:rsidRPr="00682362">
        <w:fldChar w:fldCharType="separate"/>
      </w:r>
      <w:r w:rsidR="00355544">
        <w:rPr>
          <w:noProof/>
        </w:rPr>
        <w:t>423</w:t>
      </w:r>
      <w:r w:rsidRPr="00682362">
        <w:fldChar w:fldCharType="end"/>
      </w:r>
      <w:r w:rsidRPr="00682362">
        <w:t>.</w:t>
      </w:r>
    </w:p>
    <w:p w14:paraId="6A000EA3" w14:textId="77777777" w:rsidR="0028423F" w:rsidRPr="00682362" w:rsidRDefault="0028423F" w:rsidP="0028423F">
      <w:pPr>
        <w:pStyle w:val="40"/>
      </w:pPr>
      <w:bookmarkStart w:id="1325" w:name="_Ref415064178"/>
      <w:r w:rsidRPr="00682362">
        <w:lastRenderedPageBreak/>
        <w:t xml:space="preserve">Экспорт шаблона уведомлений из </w:t>
      </w:r>
      <w:r w:rsidRPr="00682362">
        <w:rPr>
          <w:lang w:val="en-US"/>
        </w:rPr>
        <w:t>JMS</w:t>
      </w:r>
      <w:bookmarkEnd w:id="1325"/>
    </w:p>
    <w:p w14:paraId="6A000EA4" w14:textId="77777777" w:rsidR="0028423F" w:rsidRPr="00682362" w:rsidRDefault="0028423F" w:rsidP="0028423F">
      <w:pPr>
        <w:pStyle w:val="maintext"/>
        <w:keepNext/>
      </w:pPr>
      <w:r w:rsidRPr="00682362">
        <w:t xml:space="preserve">Чтобы экспортировать шаблон уведомлений о событиях </w:t>
      </w:r>
      <w:r w:rsidRPr="00682362">
        <w:rPr>
          <w:lang w:val="en-US"/>
        </w:rPr>
        <w:t>JMS</w:t>
      </w:r>
      <w:r w:rsidRPr="00682362">
        <w:t>, выполните следующие действия.</w:t>
      </w:r>
    </w:p>
    <w:p w14:paraId="6A000EA5" w14:textId="77777777" w:rsidR="0028423F" w:rsidRPr="00682362" w:rsidRDefault="0028423F" w:rsidP="002B115F">
      <w:pPr>
        <w:pStyle w:val="numberlist1"/>
        <w:numPr>
          <w:ilvl w:val="0"/>
          <w:numId w:val="219"/>
        </w:numPr>
      </w:pPr>
      <w:r w:rsidRPr="00682362">
        <w:t xml:space="preserve">В консоли управления </w:t>
      </w:r>
      <w:r w:rsidRPr="00682362">
        <w:rPr>
          <w:lang w:val="en-US"/>
        </w:rPr>
        <w:t>JMS</w:t>
      </w:r>
      <w:r w:rsidRPr="00682362">
        <w:t xml:space="preserve"> перейдите в раздел </w:t>
      </w:r>
      <w:r w:rsidRPr="00682362">
        <w:rPr>
          <w:b/>
        </w:rPr>
        <w:t>Уведомления</w:t>
      </w:r>
      <w:r w:rsidR="008F7AE0" w:rsidRPr="00682362">
        <w:rPr>
          <w:b/>
        </w:rPr>
        <w:t xml:space="preserve"> -&gt; </w:t>
      </w:r>
      <w:r w:rsidRPr="00682362">
        <w:rPr>
          <w:b/>
        </w:rPr>
        <w:t>Шаблоны</w:t>
      </w:r>
      <w:r w:rsidRPr="00682362">
        <w:t>.</w:t>
      </w:r>
    </w:p>
    <w:p w14:paraId="6A000EA6" w14:textId="77777777" w:rsidR="0028423F" w:rsidRPr="00682362" w:rsidRDefault="0028423F" w:rsidP="0028423F">
      <w:pPr>
        <w:pStyle w:val="numberlist1"/>
      </w:pPr>
      <w:r w:rsidRPr="00682362">
        <w:t xml:space="preserve">В центральной части окна выберите шаблон, который вы хотите экспортировать, и в верхней панели нажмите </w:t>
      </w:r>
      <w:r w:rsidRPr="00682362">
        <w:rPr>
          <w:b/>
        </w:rPr>
        <w:t>Свойства</w:t>
      </w:r>
      <w:r w:rsidRPr="00682362">
        <w:t>.</w:t>
      </w:r>
    </w:p>
    <w:p w14:paraId="6A000EA7" w14:textId="77777777" w:rsidR="0028423F" w:rsidRPr="00682362" w:rsidRDefault="0028423F" w:rsidP="0028423F">
      <w:pPr>
        <w:pStyle w:val="numberlist1"/>
      </w:pPr>
      <w:r w:rsidRPr="00682362">
        <w:t xml:space="preserve">В отобразившемся окне перейдите на вкладку </w:t>
      </w:r>
      <w:r w:rsidRPr="00682362">
        <w:rPr>
          <w:b/>
        </w:rPr>
        <w:t>Настройки</w:t>
      </w:r>
      <w:r w:rsidRPr="00682362">
        <w:t>.</w:t>
      </w:r>
    </w:p>
    <w:p w14:paraId="6A000EA8" w14:textId="77777777" w:rsidR="0028423F" w:rsidRPr="00682362" w:rsidRDefault="0028423F" w:rsidP="0028423F">
      <w:pPr>
        <w:pStyle w:val="numberlist1"/>
      </w:pPr>
      <w:r w:rsidRPr="00682362">
        <w:t xml:space="preserve">На вкладке </w:t>
      </w:r>
      <w:r w:rsidRPr="00682362">
        <w:rPr>
          <w:b/>
        </w:rPr>
        <w:t>Настройки</w:t>
      </w:r>
      <w:r w:rsidRPr="00682362">
        <w:t xml:space="preserve"> щёлкните на кнопке </w:t>
      </w:r>
      <w:r w:rsidRPr="00682362">
        <w:rPr>
          <w:b/>
        </w:rPr>
        <w:t>Экспорт</w:t>
      </w:r>
      <w:r w:rsidRPr="00682362">
        <w:t xml:space="preserve"> и укажите путь экспортируемого шаблона.</w:t>
      </w:r>
    </w:p>
    <w:p w14:paraId="6A000EA9" w14:textId="77777777" w:rsidR="0028423F" w:rsidRPr="00682362" w:rsidRDefault="0028423F" w:rsidP="0028423F">
      <w:pPr>
        <w:pStyle w:val="maintext"/>
      </w:pPr>
      <w:r w:rsidRPr="00682362">
        <w:t xml:space="preserve">Теперь вы можете отредактировать экспортированный шаблон и/или загрузить его в </w:t>
      </w:r>
      <w:r w:rsidRPr="00682362">
        <w:rPr>
          <w:lang w:val="en-US"/>
        </w:rPr>
        <w:t>JMS</w:t>
      </w:r>
      <w:r w:rsidRPr="00682362">
        <w:t xml:space="preserve"> (см. «</w:t>
      </w:r>
      <w:r w:rsidRPr="00682362">
        <w:fldChar w:fldCharType="begin"/>
      </w:r>
      <w:r w:rsidRPr="00682362">
        <w:instrText xml:space="preserve"> REF _Ref414984364 \h </w:instrText>
      </w:r>
      <w:r w:rsidR="00682362">
        <w:instrText xml:space="preserve"> \* MERGEFORMAT </w:instrText>
      </w:r>
      <w:r w:rsidRPr="00682362">
        <w:fldChar w:fldCharType="separate"/>
      </w:r>
      <w:r w:rsidR="00355544" w:rsidRPr="00682362">
        <w:t>Загрузка/замена шаблонов уведомлений в JMS</w:t>
      </w:r>
      <w:r w:rsidRPr="00682362">
        <w:fldChar w:fldCharType="end"/>
      </w:r>
      <w:r w:rsidRPr="00682362">
        <w:t>»).</w:t>
      </w:r>
    </w:p>
    <w:p w14:paraId="6A000EAA" w14:textId="77777777" w:rsidR="0028423F" w:rsidRPr="00682362" w:rsidRDefault="0028423F" w:rsidP="0028423F">
      <w:pPr>
        <w:pStyle w:val="40"/>
      </w:pPr>
      <w:bookmarkStart w:id="1326" w:name="_Ref414984364"/>
      <w:bookmarkStart w:id="1327" w:name="_Toc415056121"/>
      <w:r w:rsidRPr="00682362">
        <w:t>Загрузка/замена шаблонов уведомлений в JMS</w:t>
      </w:r>
      <w:bookmarkEnd w:id="1326"/>
      <w:bookmarkEnd w:id="1327"/>
    </w:p>
    <w:p w14:paraId="6A000EAB" w14:textId="77777777" w:rsidR="0028423F" w:rsidRPr="00682362" w:rsidRDefault="0028423F" w:rsidP="0028423F">
      <w:pPr>
        <w:pStyle w:val="maintext"/>
        <w:keepNext/>
      </w:pPr>
      <w:r w:rsidRPr="00682362">
        <w:t>Чтобы загрузить подготовленный шаблон уведомлений в JMS или заменить уже загруженный шаблон уведомлений, выполните следующие действия.</w:t>
      </w:r>
    </w:p>
    <w:p w14:paraId="6A000EAC" w14:textId="77777777" w:rsidR="0028423F" w:rsidRPr="00682362" w:rsidRDefault="0028423F" w:rsidP="002B115F">
      <w:pPr>
        <w:pStyle w:val="numberlist1"/>
        <w:numPr>
          <w:ilvl w:val="0"/>
          <w:numId w:val="220"/>
        </w:numPr>
      </w:pPr>
      <w:r w:rsidRPr="00682362">
        <w:t xml:space="preserve">В консоли управления JMS перейдите в раздел </w:t>
      </w:r>
      <w:r w:rsidRPr="00682362">
        <w:rPr>
          <w:b/>
        </w:rPr>
        <w:t>Уведомления</w:t>
      </w:r>
      <w:r w:rsidR="008F7AE0" w:rsidRPr="00682362">
        <w:rPr>
          <w:b/>
        </w:rPr>
        <w:t xml:space="preserve"> -&gt; </w:t>
      </w:r>
      <w:r w:rsidRPr="00682362">
        <w:rPr>
          <w:b/>
        </w:rPr>
        <w:t>Шаблоны</w:t>
      </w:r>
      <w:r w:rsidRPr="00682362">
        <w:t>.</w:t>
      </w:r>
    </w:p>
    <w:p w14:paraId="6A000EAD" w14:textId="77777777" w:rsidR="0028423F" w:rsidRPr="00682362" w:rsidRDefault="0028423F" w:rsidP="0028423F">
      <w:pPr>
        <w:pStyle w:val="numberlist1"/>
      </w:pPr>
      <w:r w:rsidRPr="00682362">
        <w:t>В зависимости от условий выберите один из следующих вариантов:</w:t>
      </w:r>
    </w:p>
    <w:p w14:paraId="6A000EAE" w14:textId="77777777" w:rsidR="0028423F" w:rsidRPr="00682362" w:rsidRDefault="0028423F" w:rsidP="0028423F">
      <w:pPr>
        <w:pStyle w:val="bulletlist2"/>
      </w:pPr>
      <w:r w:rsidRPr="00682362">
        <w:t xml:space="preserve">если вы хотите загрузить свой шаблон уведомлений в JMS, в верхней панели нажмите </w:t>
      </w:r>
      <w:r w:rsidRPr="00682362">
        <w:rPr>
          <w:b/>
        </w:rPr>
        <w:t>Создать</w:t>
      </w:r>
      <w:r w:rsidRPr="00682362">
        <w:t>.</w:t>
      </w:r>
    </w:p>
    <w:p w14:paraId="6A000EAF" w14:textId="77777777" w:rsidR="0028423F" w:rsidRPr="00682362" w:rsidRDefault="0028423F" w:rsidP="0028423F">
      <w:pPr>
        <w:pStyle w:val="bulletlist2"/>
      </w:pPr>
      <w:r w:rsidRPr="00682362">
        <w:t xml:space="preserve">если вы хотите отредактировать шаблон уведомлений, уже загруженный в JMS (например, </w:t>
      </w:r>
      <w:r w:rsidRPr="00682362">
        <w:rPr>
          <w:b/>
        </w:rPr>
        <w:t>Общий шаблон email-уведомлений</w:t>
      </w:r>
      <w:r w:rsidRPr="00682362">
        <w:t xml:space="preserve">), выберите этот шаблон и в верхней панели нажмите </w:t>
      </w:r>
      <w:r w:rsidRPr="00682362">
        <w:rPr>
          <w:b/>
        </w:rPr>
        <w:t>Свойства</w:t>
      </w:r>
      <w:r w:rsidRPr="00682362">
        <w:t>.</w:t>
      </w:r>
    </w:p>
    <w:p w14:paraId="6A000EB0" w14:textId="77777777" w:rsidR="0028423F" w:rsidRPr="00682362" w:rsidRDefault="0028423F" w:rsidP="0028423F">
      <w:pPr>
        <w:pStyle w:val="numberlist1"/>
        <w:keepNext/>
        <w:numPr>
          <w:ilvl w:val="0"/>
          <w:numId w:val="0"/>
        </w:numPr>
        <w:ind w:left="1134"/>
      </w:pPr>
      <w:r w:rsidRPr="00682362">
        <w:lastRenderedPageBreak/>
        <w:t xml:space="preserve">Отобразится следующее окно. </w:t>
      </w:r>
    </w:p>
    <w:p w14:paraId="6A000EB1" w14:textId="77777777" w:rsidR="0028423F" w:rsidRPr="00682362" w:rsidRDefault="0028423F" w:rsidP="0028423F">
      <w:pPr>
        <w:pStyle w:val="figure"/>
      </w:pPr>
      <w:r w:rsidRPr="00682362">
        <w:drawing>
          <wp:inline distT="0" distB="0" distL="0" distR="0" wp14:anchorId="6A0022CA" wp14:editId="6A0022CB">
            <wp:extent cx="3566160" cy="4853940"/>
            <wp:effectExtent l="0" t="0" r="0" b="381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3566160" cy="4853940"/>
                    </a:xfrm>
                    <a:prstGeom prst="rect">
                      <a:avLst/>
                    </a:prstGeom>
                    <a:noFill/>
                    <a:ln>
                      <a:noFill/>
                    </a:ln>
                  </pic:spPr>
                </pic:pic>
              </a:graphicData>
            </a:graphic>
          </wp:inline>
        </w:drawing>
      </w:r>
    </w:p>
    <w:p w14:paraId="6A000EB2" w14:textId="77777777" w:rsidR="0028423F" w:rsidRPr="00682362" w:rsidRDefault="0028423F" w:rsidP="0028423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502</w:t>
      </w:r>
      <w:r w:rsidR="00B51D63">
        <w:rPr>
          <w:noProof/>
        </w:rPr>
        <w:fldChar w:fldCharType="end"/>
      </w:r>
      <w:r w:rsidRPr="00682362">
        <w:t xml:space="preserve"> – Вкладка </w:t>
      </w:r>
      <w:r w:rsidRPr="00682362">
        <w:rPr>
          <w:b/>
        </w:rPr>
        <w:t>Общие</w:t>
      </w:r>
      <w:r w:rsidRPr="00682362">
        <w:t xml:space="preserve"> окна свойств создаваемого/заменяемого шаблона уведомлений</w:t>
      </w:r>
    </w:p>
    <w:p w14:paraId="6A000EB3" w14:textId="77777777" w:rsidR="0028423F" w:rsidRPr="00682362" w:rsidRDefault="0028423F" w:rsidP="0028423F">
      <w:pPr>
        <w:pStyle w:val="numberlist1"/>
      </w:pPr>
      <w:r w:rsidRPr="00682362">
        <w:t xml:space="preserve">Введите/отредактируйте в соответствующих полях имя и описание создаваемого/заменяемого шаблона, после чего перейдите на вкладку </w:t>
      </w:r>
      <w:r w:rsidRPr="00682362">
        <w:rPr>
          <w:b/>
        </w:rPr>
        <w:t>Настройки</w:t>
      </w:r>
      <w:r w:rsidRPr="00682362">
        <w:t>.</w:t>
      </w:r>
    </w:p>
    <w:p w14:paraId="6A000EB4" w14:textId="77777777" w:rsidR="0028423F" w:rsidRPr="00682362" w:rsidRDefault="0028423F" w:rsidP="0028423F">
      <w:pPr>
        <w:pStyle w:val="numberlist1"/>
        <w:keepNext/>
        <w:numPr>
          <w:ilvl w:val="0"/>
          <w:numId w:val="0"/>
        </w:numPr>
        <w:ind w:left="1134"/>
      </w:pPr>
      <w:r w:rsidRPr="00682362">
        <w:lastRenderedPageBreak/>
        <w:t>Окно примет следующий вид.</w:t>
      </w:r>
    </w:p>
    <w:p w14:paraId="6A000EB5" w14:textId="77777777" w:rsidR="0028423F" w:rsidRPr="00682362" w:rsidRDefault="0028423F" w:rsidP="0028423F">
      <w:pPr>
        <w:pStyle w:val="figure"/>
      </w:pPr>
      <w:r w:rsidRPr="00682362">
        <w:drawing>
          <wp:inline distT="0" distB="0" distL="0" distR="0" wp14:anchorId="6A0022CC" wp14:editId="6A0022CD">
            <wp:extent cx="3566160" cy="4853940"/>
            <wp:effectExtent l="0" t="0" r="0" b="381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566160" cy="4853940"/>
                    </a:xfrm>
                    <a:prstGeom prst="rect">
                      <a:avLst/>
                    </a:prstGeom>
                    <a:noFill/>
                    <a:ln>
                      <a:noFill/>
                    </a:ln>
                  </pic:spPr>
                </pic:pic>
              </a:graphicData>
            </a:graphic>
          </wp:inline>
        </w:drawing>
      </w:r>
    </w:p>
    <w:p w14:paraId="6A000EB6" w14:textId="77777777" w:rsidR="0028423F" w:rsidRPr="00682362" w:rsidRDefault="0028423F" w:rsidP="0028423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503</w:t>
      </w:r>
      <w:r w:rsidR="00B51D63">
        <w:rPr>
          <w:noProof/>
        </w:rPr>
        <w:fldChar w:fldCharType="end"/>
      </w:r>
      <w:r w:rsidRPr="00682362">
        <w:t xml:space="preserve"> – Вкладка </w:t>
      </w:r>
      <w:r w:rsidRPr="00682362">
        <w:rPr>
          <w:b/>
        </w:rPr>
        <w:t>Настройки</w:t>
      </w:r>
      <w:r w:rsidRPr="00682362">
        <w:t xml:space="preserve"> окна свойств создаваемого/заменяемого шаблона уведомлений</w:t>
      </w:r>
    </w:p>
    <w:p w14:paraId="6A000EB7" w14:textId="77777777" w:rsidR="0028423F" w:rsidRPr="00682362" w:rsidRDefault="0028423F" w:rsidP="0028423F">
      <w:pPr>
        <w:pStyle w:val="numberlist1"/>
      </w:pPr>
      <w:r w:rsidRPr="00682362">
        <w:t xml:space="preserve">Чтобы загрузить новый шаблон, нажмите </w:t>
      </w:r>
      <w:r w:rsidRPr="00682362">
        <w:rPr>
          <w:b/>
        </w:rPr>
        <w:t>Импорт</w:t>
      </w:r>
      <w:r w:rsidRPr="00682362">
        <w:t>, после чего укажите путь к созданному шаблону уведомлений.</w:t>
      </w:r>
    </w:p>
    <w:p w14:paraId="6A000EB8" w14:textId="77777777" w:rsidR="0028423F" w:rsidRPr="00682362" w:rsidRDefault="0028423F" w:rsidP="0028423F">
      <w:pPr>
        <w:pStyle w:val="notetext"/>
      </w:pPr>
      <w:r w:rsidRPr="00682362">
        <w:rPr>
          <w:noProof/>
          <w:lang w:eastAsia="ru-RU"/>
        </w:rPr>
        <w:drawing>
          <wp:inline distT="0" distB="0" distL="0" distR="0" wp14:anchorId="6A0022CE" wp14:editId="6A0022CF">
            <wp:extent cx="167663" cy="182906"/>
            <wp:effectExtent l="0" t="0" r="3810" b="762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Если вы заменяете уже существующий шаблон, он будет отображён в секции </w:t>
      </w:r>
      <w:r w:rsidRPr="00682362">
        <w:rPr>
          <w:b/>
        </w:rPr>
        <w:t>Шаблон уведомления</w:t>
      </w:r>
      <w:r w:rsidRPr="00682362">
        <w:t>.</w:t>
      </w:r>
    </w:p>
    <w:p w14:paraId="6A000EB9" w14:textId="77777777" w:rsidR="0028423F" w:rsidRPr="00682362" w:rsidRDefault="0028423F" w:rsidP="0028423F">
      <w:pPr>
        <w:pStyle w:val="numberlist1"/>
        <w:keepNext/>
        <w:numPr>
          <w:ilvl w:val="0"/>
          <w:numId w:val="0"/>
        </w:numPr>
        <w:ind w:left="1134"/>
      </w:pPr>
      <w:r w:rsidRPr="00682362">
        <w:lastRenderedPageBreak/>
        <w:t>Новый шаблон отобразится в окне.</w:t>
      </w:r>
    </w:p>
    <w:p w14:paraId="6A000EBA" w14:textId="77777777" w:rsidR="0028423F" w:rsidRPr="00682362" w:rsidRDefault="0028423F" w:rsidP="0028423F">
      <w:pPr>
        <w:pStyle w:val="figure"/>
      </w:pPr>
      <w:r w:rsidRPr="00682362">
        <w:drawing>
          <wp:inline distT="0" distB="0" distL="0" distR="0" wp14:anchorId="6A0022D0" wp14:editId="6A0022D1">
            <wp:extent cx="3567600" cy="5189376"/>
            <wp:effectExtent l="0" t="0" r="0" b="0"/>
            <wp:docPr id="469" name="Рисунок 469" descr="C:\Users\OGolubev\Desktop\897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Golubev\Desktop\897485.jpg"/>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3567600" cy="5189376"/>
                    </a:xfrm>
                    <a:prstGeom prst="rect">
                      <a:avLst/>
                    </a:prstGeom>
                    <a:noFill/>
                    <a:ln>
                      <a:noFill/>
                    </a:ln>
                  </pic:spPr>
                </pic:pic>
              </a:graphicData>
            </a:graphic>
          </wp:inline>
        </w:drawing>
      </w:r>
    </w:p>
    <w:p w14:paraId="6A000EBB" w14:textId="77777777" w:rsidR="0028423F" w:rsidRPr="00682362" w:rsidRDefault="0028423F" w:rsidP="0028423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504</w:t>
      </w:r>
      <w:r w:rsidR="00B51D63">
        <w:rPr>
          <w:noProof/>
        </w:rPr>
        <w:fldChar w:fldCharType="end"/>
      </w:r>
      <w:r w:rsidRPr="00682362">
        <w:t xml:space="preserve"> – Шаблон уведомлений отображается на вкладке </w:t>
      </w:r>
      <w:r w:rsidRPr="00682362">
        <w:rPr>
          <w:b/>
        </w:rPr>
        <w:t>Настройки</w:t>
      </w:r>
    </w:p>
    <w:p w14:paraId="6A000EBC" w14:textId="77777777" w:rsidR="0028423F" w:rsidRPr="00682362" w:rsidRDefault="0028423F" w:rsidP="0028423F">
      <w:pPr>
        <w:pStyle w:val="numberlist1"/>
      </w:pPr>
      <w:r w:rsidRPr="00682362">
        <w:t xml:space="preserve">Нажмите </w:t>
      </w:r>
      <w:r w:rsidRPr="00682362">
        <w:rPr>
          <w:b/>
        </w:rPr>
        <w:t>OK</w:t>
      </w:r>
      <w:r w:rsidRPr="00682362">
        <w:t xml:space="preserve"> для завершения процедуры.</w:t>
      </w:r>
    </w:p>
    <w:p w14:paraId="6A000EBD" w14:textId="77777777" w:rsidR="0028423F" w:rsidRPr="00682362" w:rsidRDefault="0028423F" w:rsidP="0028423F">
      <w:pPr>
        <w:pStyle w:val="3"/>
      </w:pPr>
      <w:bookmarkStart w:id="1328" w:name="_Ref414984524"/>
      <w:bookmarkStart w:id="1329" w:name="_Toc415056123"/>
      <w:bookmarkStart w:id="1330" w:name="_Toc475964804"/>
      <w:bookmarkStart w:id="1331" w:name="_Toc499652502"/>
      <w:r w:rsidRPr="00682362">
        <w:t>Настройка рассылки административных/пользовательских уведомлений</w:t>
      </w:r>
      <w:bookmarkEnd w:id="1328"/>
      <w:bookmarkEnd w:id="1329"/>
      <w:bookmarkEnd w:id="1330"/>
      <w:bookmarkEnd w:id="1331"/>
    </w:p>
    <w:p w14:paraId="6A000EBE" w14:textId="77777777" w:rsidR="0028423F" w:rsidRPr="00682362" w:rsidRDefault="0028423F" w:rsidP="0028423F">
      <w:pPr>
        <w:pStyle w:val="numberlist1"/>
        <w:keepNext/>
        <w:numPr>
          <w:ilvl w:val="0"/>
          <w:numId w:val="0"/>
        </w:numPr>
        <w:ind w:left="1133" w:hanging="425"/>
      </w:pPr>
      <w:r w:rsidRPr="00682362">
        <w:t xml:space="preserve">В </w:t>
      </w:r>
      <w:r w:rsidRPr="00682362">
        <w:rPr>
          <w:lang w:val="en-US"/>
        </w:rPr>
        <w:t>JMS</w:t>
      </w:r>
      <w:r w:rsidRPr="00682362">
        <w:t xml:space="preserve"> поддерживаются уведомления для следующих категорий событий:</w:t>
      </w:r>
    </w:p>
    <w:p w14:paraId="6A000EBF" w14:textId="77777777" w:rsidR="0028423F" w:rsidRPr="00682362" w:rsidRDefault="0028423F" w:rsidP="002B115F">
      <w:pPr>
        <w:pStyle w:val="a0"/>
        <w:numPr>
          <w:ilvl w:val="0"/>
          <w:numId w:val="214"/>
        </w:numPr>
        <w:spacing w:line="240" w:lineRule="auto"/>
        <w:jc w:val="both"/>
      </w:pPr>
      <w:r w:rsidRPr="00682362">
        <w:t>журнал аудита;</w:t>
      </w:r>
    </w:p>
    <w:p w14:paraId="6A000EC0" w14:textId="77777777" w:rsidR="0028423F" w:rsidRPr="00682362" w:rsidRDefault="0028423F" w:rsidP="002B115F">
      <w:pPr>
        <w:pStyle w:val="a0"/>
        <w:numPr>
          <w:ilvl w:val="0"/>
          <w:numId w:val="214"/>
        </w:numPr>
        <w:spacing w:line="240" w:lineRule="auto"/>
        <w:jc w:val="both"/>
      </w:pPr>
      <w:r w:rsidRPr="00682362">
        <w:t>предупреждения;</w:t>
      </w:r>
    </w:p>
    <w:p w14:paraId="6A000EC1" w14:textId="77777777" w:rsidR="0028423F" w:rsidRPr="00682362" w:rsidRDefault="0028423F" w:rsidP="002B115F">
      <w:pPr>
        <w:pStyle w:val="a0"/>
        <w:numPr>
          <w:ilvl w:val="0"/>
          <w:numId w:val="214"/>
        </w:numPr>
        <w:spacing w:line="240" w:lineRule="auto"/>
        <w:jc w:val="both"/>
      </w:pPr>
      <w:r w:rsidRPr="00682362">
        <w:t>клиентские события.</w:t>
      </w:r>
    </w:p>
    <w:p w14:paraId="6A000EC2" w14:textId="77777777" w:rsidR="0028423F" w:rsidRPr="00682362" w:rsidRDefault="0028423F" w:rsidP="0028423F"/>
    <w:p w14:paraId="6A000EC3" w14:textId="77777777" w:rsidR="0028423F" w:rsidRPr="00682362" w:rsidRDefault="0028423F" w:rsidP="0028423F">
      <w:pPr>
        <w:pStyle w:val="maintext"/>
      </w:pPr>
      <w:r w:rsidRPr="00682362">
        <w:t xml:space="preserve">Так же уведомления делятся на две группы – пользовательские и административные (см. рис. </w:t>
      </w:r>
      <w:r w:rsidRPr="00682362">
        <w:fldChar w:fldCharType="begin"/>
      </w:r>
      <w:r w:rsidRPr="00682362">
        <w:instrText xml:space="preserve"> REF _Ref474696195 \h </w:instrText>
      </w:r>
      <w:r w:rsidR="00682362">
        <w:instrText xml:space="preserve"> \* MERGEFORMAT </w:instrText>
      </w:r>
      <w:r w:rsidRPr="00682362">
        <w:fldChar w:fldCharType="separate"/>
      </w:r>
      <w:r w:rsidR="00355544">
        <w:rPr>
          <w:noProof/>
        </w:rPr>
        <w:t>505</w:t>
      </w:r>
      <w:r w:rsidRPr="00682362">
        <w:fldChar w:fldCharType="end"/>
      </w:r>
      <w:r w:rsidRPr="00682362">
        <w:t xml:space="preserve">). Пользовательские – это те уведомления, которые получатет пользователь, административные – те уведомления, которые получает администратор. </w:t>
      </w:r>
    </w:p>
    <w:p w14:paraId="6A000EC4" w14:textId="77777777" w:rsidR="0028423F" w:rsidRPr="00682362" w:rsidRDefault="0028423F" w:rsidP="0028423F">
      <w:pPr>
        <w:pStyle w:val="maintext"/>
      </w:pPr>
      <w:r w:rsidRPr="00682362">
        <w:t xml:space="preserve">Администраторы могут получать уведомления обо всех событиях, связанных с использованием </w:t>
      </w:r>
      <w:r w:rsidRPr="00682362">
        <w:rPr>
          <w:lang w:val="en-US"/>
        </w:rPr>
        <w:t>JMS</w:t>
      </w:r>
      <w:r w:rsidRPr="00682362">
        <w:t xml:space="preserve">, тогда как список событий, о которых могут получать сообщения пользователи, ограничен. </w:t>
      </w:r>
    </w:p>
    <w:p w14:paraId="6A000EC5" w14:textId="77777777" w:rsidR="0028423F" w:rsidRPr="00682362" w:rsidRDefault="0028423F" w:rsidP="0028423F"/>
    <w:p w14:paraId="6A000EC6" w14:textId="77777777" w:rsidR="0028423F" w:rsidRPr="00682362" w:rsidRDefault="0028423F" w:rsidP="0028423F">
      <w:pPr>
        <w:pStyle w:val="notetext"/>
      </w:pPr>
      <w:r w:rsidRPr="00682362">
        <w:rPr>
          <w:noProof/>
          <w:lang w:eastAsia="ru-RU"/>
        </w:rPr>
        <w:lastRenderedPageBreak/>
        <w:drawing>
          <wp:inline distT="0" distB="0" distL="0" distR="0" wp14:anchorId="6A0022D2" wp14:editId="6A0022D3">
            <wp:extent cx="167663" cy="182906"/>
            <wp:effectExtent l="0" t="0" r="381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Пользовательские уведомления относятся напрямую к конкретному пользователю – например, событие «Пользователь удален из ролей и добавлен в роли». В тоже время похожее событие «В роль добавлены пользователи» относится непосредственно к роли, поэтому оно не может быть пользовательским.</w:t>
      </w:r>
    </w:p>
    <w:p w14:paraId="6A000EC7" w14:textId="77777777" w:rsidR="0028423F" w:rsidRPr="00682362" w:rsidRDefault="0028423F" w:rsidP="0028423F"/>
    <w:p w14:paraId="6A000EC8" w14:textId="77777777" w:rsidR="0028423F" w:rsidRPr="00682362" w:rsidRDefault="0028423F" w:rsidP="0028423F">
      <w:r w:rsidRPr="00682362">
        <w:t xml:space="preserve">Для категории событий </w:t>
      </w:r>
      <w:r w:rsidRPr="00682362">
        <w:rPr>
          <w:b/>
        </w:rPr>
        <w:t>Журнал аудита</w:t>
      </w:r>
      <w:r w:rsidRPr="00682362">
        <w:t xml:space="preserve"> любое пользовательское уведомление может быть также административным (см. табл. </w:t>
      </w:r>
      <w:r w:rsidRPr="00682362">
        <w:fldChar w:fldCharType="begin"/>
      </w:r>
      <w:r w:rsidRPr="00682362">
        <w:instrText xml:space="preserve"> REF _Ref474443089 \h </w:instrText>
      </w:r>
      <w:r w:rsidR="00682362">
        <w:instrText xml:space="preserve"> \* MERGEFORMAT </w:instrText>
      </w:r>
      <w:r w:rsidRPr="00682362">
        <w:fldChar w:fldCharType="separate"/>
      </w:r>
      <w:r w:rsidR="00355544">
        <w:rPr>
          <w:noProof/>
        </w:rPr>
        <w:t>86</w:t>
      </w:r>
      <w:r w:rsidRPr="00682362">
        <w:fldChar w:fldCharType="end"/>
      </w:r>
      <w:r w:rsidRPr="00682362">
        <w:t>).</w:t>
      </w:r>
    </w:p>
    <w:p w14:paraId="6A000EC9" w14:textId="77777777" w:rsidR="0028423F" w:rsidRPr="00682362" w:rsidRDefault="0028423F" w:rsidP="0028423F">
      <w:r w:rsidRPr="00682362">
        <w:t xml:space="preserve">Для категории событий </w:t>
      </w:r>
      <w:r w:rsidRPr="00682362">
        <w:rPr>
          <w:b/>
        </w:rPr>
        <w:t>Предупреждения</w:t>
      </w:r>
      <w:r w:rsidRPr="00682362">
        <w:t xml:space="preserve"> и категории </w:t>
      </w:r>
      <w:r w:rsidRPr="00682362">
        <w:rPr>
          <w:b/>
        </w:rPr>
        <w:t>Клиентские события</w:t>
      </w:r>
      <w:r w:rsidRPr="00682362">
        <w:t xml:space="preserve"> поддерживаются только административные уведомления.</w:t>
      </w:r>
    </w:p>
    <w:p w14:paraId="6A000ECA" w14:textId="77777777" w:rsidR="0028423F" w:rsidRPr="00682362" w:rsidRDefault="0028423F" w:rsidP="0028423F">
      <w:pPr>
        <w:pStyle w:val="tablename"/>
      </w:pPr>
      <w:r w:rsidRPr="00682362">
        <w:t xml:space="preserve">Табл. </w:t>
      </w:r>
      <w:bookmarkStart w:id="1332" w:name="_Ref474443055"/>
      <w:r w:rsidRPr="00682362">
        <w:fldChar w:fldCharType="begin"/>
      </w:r>
      <w:r w:rsidRPr="00682362">
        <w:instrText xml:space="preserve"> SEQ Табл. \* ARABIC </w:instrText>
      </w:r>
      <w:r w:rsidRPr="00682362">
        <w:fldChar w:fldCharType="separate"/>
      </w:r>
      <w:bookmarkStart w:id="1333" w:name="_Ref474443089"/>
      <w:r w:rsidR="00355544">
        <w:rPr>
          <w:noProof/>
        </w:rPr>
        <w:t>86</w:t>
      </w:r>
      <w:bookmarkEnd w:id="1333"/>
      <w:r w:rsidRPr="00682362">
        <w:rPr>
          <w:noProof/>
        </w:rPr>
        <w:fldChar w:fldCharType="end"/>
      </w:r>
      <w:r w:rsidRPr="00682362">
        <w:t xml:space="preserve"> – Группы уведомлений</w:t>
      </w:r>
      <w:bookmarkEnd w:id="1332"/>
    </w:p>
    <w:tbl>
      <w:tblPr>
        <w:tblStyle w:val="2aladdin"/>
        <w:tblW w:w="0" w:type="auto"/>
        <w:tblInd w:w="959" w:type="dxa"/>
        <w:tblLook w:val="04A0" w:firstRow="1" w:lastRow="0" w:firstColumn="1" w:lastColumn="0" w:noHBand="0" w:noVBand="1"/>
      </w:tblPr>
      <w:tblGrid>
        <w:gridCol w:w="3260"/>
        <w:gridCol w:w="4394"/>
      </w:tblGrid>
      <w:tr w:rsidR="0028423F" w:rsidRPr="00682362" w14:paraId="6A000ECD" w14:textId="77777777" w:rsidTr="0028423F">
        <w:trPr>
          <w:cnfStyle w:val="100000000000" w:firstRow="1" w:lastRow="0" w:firstColumn="0" w:lastColumn="0" w:oddVBand="0" w:evenVBand="0" w:oddHBand="0" w:evenHBand="0" w:firstRowFirstColumn="0" w:firstRowLastColumn="0" w:lastRowFirstColumn="0" w:lastRowLastColumn="0"/>
          <w:tblHeader/>
        </w:trPr>
        <w:tc>
          <w:tcPr>
            <w:tcW w:w="3260" w:type="dxa"/>
            <w:vAlign w:val="center"/>
          </w:tcPr>
          <w:p w14:paraId="6A000ECB" w14:textId="77777777" w:rsidR="0028423F" w:rsidRPr="00682362" w:rsidRDefault="0028423F" w:rsidP="0028423F">
            <w:pPr>
              <w:pStyle w:val="maintext"/>
            </w:pPr>
            <w:r w:rsidRPr="00682362">
              <w:t>Пользовательские уведомления</w:t>
            </w:r>
          </w:p>
        </w:tc>
        <w:tc>
          <w:tcPr>
            <w:tcW w:w="4394" w:type="dxa"/>
            <w:vAlign w:val="center"/>
          </w:tcPr>
          <w:p w14:paraId="6A000ECC" w14:textId="77777777" w:rsidR="0028423F" w:rsidRPr="00682362" w:rsidRDefault="0028423F" w:rsidP="0028423F">
            <w:pPr>
              <w:pStyle w:val="maintext"/>
            </w:pPr>
            <w:r w:rsidRPr="00682362">
              <w:t>Административные уведомления</w:t>
            </w:r>
          </w:p>
        </w:tc>
      </w:tr>
      <w:tr w:rsidR="0028423F" w:rsidRPr="00682362" w14:paraId="6A000ED2" w14:textId="77777777" w:rsidTr="0028423F">
        <w:tc>
          <w:tcPr>
            <w:tcW w:w="3260" w:type="dxa"/>
            <w:vAlign w:val="center"/>
          </w:tcPr>
          <w:p w14:paraId="6A000ECE" w14:textId="77777777" w:rsidR="0028423F" w:rsidRPr="00682362" w:rsidRDefault="0028423F" w:rsidP="002B115F">
            <w:pPr>
              <w:pStyle w:val="a0"/>
              <w:numPr>
                <w:ilvl w:val="0"/>
                <w:numId w:val="215"/>
              </w:numPr>
              <w:spacing w:line="240" w:lineRule="auto"/>
              <w:ind w:left="175" w:hanging="218"/>
              <w:jc w:val="both"/>
              <w:rPr>
                <w:sz w:val="16"/>
              </w:rPr>
            </w:pPr>
            <w:r w:rsidRPr="00682362">
              <w:rPr>
                <w:sz w:val="16"/>
              </w:rPr>
              <w:t>Журнал аудита (часть событий журнала)</w:t>
            </w:r>
          </w:p>
        </w:tc>
        <w:tc>
          <w:tcPr>
            <w:tcW w:w="4394" w:type="dxa"/>
          </w:tcPr>
          <w:p w14:paraId="6A000ECF" w14:textId="77777777" w:rsidR="0028423F" w:rsidRPr="00682362" w:rsidRDefault="0028423F" w:rsidP="002B115F">
            <w:pPr>
              <w:pStyle w:val="a0"/>
              <w:numPr>
                <w:ilvl w:val="0"/>
                <w:numId w:val="215"/>
              </w:numPr>
              <w:spacing w:line="240" w:lineRule="auto"/>
              <w:jc w:val="both"/>
              <w:rPr>
                <w:sz w:val="16"/>
              </w:rPr>
            </w:pPr>
            <w:r w:rsidRPr="00682362">
              <w:rPr>
                <w:sz w:val="16"/>
              </w:rPr>
              <w:t>Журнал аудита (все события журнала)</w:t>
            </w:r>
          </w:p>
          <w:p w14:paraId="6A000ED0" w14:textId="77777777" w:rsidR="0028423F" w:rsidRPr="00682362" w:rsidRDefault="0028423F" w:rsidP="002B115F">
            <w:pPr>
              <w:pStyle w:val="a0"/>
              <w:numPr>
                <w:ilvl w:val="0"/>
                <w:numId w:val="215"/>
              </w:numPr>
              <w:spacing w:line="240" w:lineRule="auto"/>
              <w:jc w:val="both"/>
              <w:rPr>
                <w:sz w:val="16"/>
              </w:rPr>
            </w:pPr>
            <w:r w:rsidRPr="00682362">
              <w:rPr>
                <w:sz w:val="16"/>
              </w:rPr>
              <w:t>Предупреждения</w:t>
            </w:r>
          </w:p>
          <w:p w14:paraId="6A000ED1" w14:textId="77777777" w:rsidR="0028423F" w:rsidRPr="00682362" w:rsidRDefault="0028423F" w:rsidP="002B115F">
            <w:pPr>
              <w:pStyle w:val="a0"/>
              <w:numPr>
                <w:ilvl w:val="0"/>
                <w:numId w:val="215"/>
              </w:numPr>
              <w:spacing w:line="240" w:lineRule="auto"/>
              <w:jc w:val="both"/>
              <w:rPr>
                <w:sz w:val="16"/>
              </w:rPr>
            </w:pPr>
            <w:r w:rsidRPr="00682362">
              <w:rPr>
                <w:sz w:val="16"/>
              </w:rPr>
              <w:t>Клиентские события</w:t>
            </w:r>
          </w:p>
        </w:tc>
      </w:tr>
    </w:tbl>
    <w:p w14:paraId="6A000ED3" w14:textId="77777777" w:rsidR="0028423F" w:rsidRPr="00682362" w:rsidRDefault="0028423F" w:rsidP="0028423F">
      <w:pPr>
        <w:pStyle w:val="maintext"/>
      </w:pPr>
    </w:p>
    <w:p w14:paraId="6A000ED4" w14:textId="77777777" w:rsidR="0028423F" w:rsidRPr="00682362" w:rsidRDefault="0028423F" w:rsidP="0028423F">
      <w:r w:rsidRPr="00682362">
        <w:t>Одно или несколько уведомлений могут быть отражены в правилах рассылки.</w:t>
      </w:r>
    </w:p>
    <w:p w14:paraId="6A000ED5" w14:textId="77777777" w:rsidR="0028423F" w:rsidRPr="00682362" w:rsidRDefault="0028423F" w:rsidP="0028423F">
      <w:pPr>
        <w:pStyle w:val="maintext"/>
        <w:keepNext/>
      </w:pPr>
      <w:r w:rsidRPr="00682362">
        <w:t xml:space="preserve">Чтобы создать или отредактировать правило рассылки уведомлений о событиях </w:t>
      </w:r>
      <w:r w:rsidRPr="00682362">
        <w:rPr>
          <w:lang w:val="en-US"/>
        </w:rPr>
        <w:t>JMS</w:t>
      </w:r>
      <w:r w:rsidRPr="00682362">
        <w:t>, выполните следующие действия:</w:t>
      </w:r>
    </w:p>
    <w:p w14:paraId="6A000ED6" w14:textId="77777777" w:rsidR="0028423F" w:rsidRPr="00682362" w:rsidRDefault="0028423F" w:rsidP="0028423F">
      <w:pPr>
        <w:pStyle w:val="notetext"/>
      </w:pPr>
      <w:r w:rsidRPr="00682362">
        <w:rPr>
          <w:noProof/>
          <w:lang w:eastAsia="ru-RU"/>
        </w:rPr>
        <w:drawing>
          <wp:inline distT="0" distB="0" distL="0" distR="0" wp14:anchorId="6A0022D4" wp14:editId="6A0022D5">
            <wp:extent cx="190526" cy="152422"/>
            <wp:effectExtent l="0" t="0" r="0" b="0"/>
            <wp:docPr id="26" name="Рисунок 26"/>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6"/>
                    <a:stretch>
                      <a:fillRect/>
                    </a:stretch>
                  </pic:blipFill>
                  <pic:spPr>
                    <a:xfrm>
                      <a:off x="0" y="0"/>
                      <a:ext cx="190526" cy="152422"/>
                    </a:xfrm>
                    <a:prstGeom prst="rect">
                      <a:avLst/>
                    </a:prstGeom>
                  </pic:spPr>
                </pic:pic>
              </a:graphicData>
            </a:graphic>
          </wp:inline>
        </w:drawing>
      </w:r>
      <w:r w:rsidRPr="00682362">
        <w:t xml:space="preserve"> В правилах рассылки административных/пользовательских уведомлений по умолчанию отсутствуют события, по наступлении которых отправляются уведомления. Таким образом, если вы собираетесь использовать правила по умолчанию, необходимо их отредактировать, отметив те события, по наступлении которых будут рассылаться уведомления.</w:t>
      </w:r>
    </w:p>
    <w:p w14:paraId="6A000ED7" w14:textId="77777777" w:rsidR="0028423F" w:rsidRPr="00682362" w:rsidRDefault="0028423F" w:rsidP="002B115F">
      <w:pPr>
        <w:pStyle w:val="numberlist1"/>
        <w:numPr>
          <w:ilvl w:val="0"/>
          <w:numId w:val="236"/>
        </w:numPr>
      </w:pPr>
      <w:r w:rsidRPr="00682362">
        <w:t xml:space="preserve">В консоли управления </w:t>
      </w:r>
      <w:r w:rsidRPr="007B1CED">
        <w:rPr>
          <w:lang w:val="en-US"/>
        </w:rPr>
        <w:t>JMS</w:t>
      </w:r>
      <w:r w:rsidRPr="00682362">
        <w:t xml:space="preserve"> перейдите в раздел. </w:t>
      </w:r>
      <w:r w:rsidRPr="007B1CED">
        <w:rPr>
          <w:b/>
        </w:rPr>
        <w:t>Уведомления</w:t>
      </w:r>
      <w:r w:rsidR="008F7AE0" w:rsidRPr="007B1CED">
        <w:rPr>
          <w:b/>
        </w:rPr>
        <w:t xml:space="preserve"> -&gt; </w:t>
      </w:r>
      <w:r w:rsidRPr="007B1CED">
        <w:rPr>
          <w:b/>
        </w:rPr>
        <w:t xml:space="preserve">Административные правила рассылки/Пользовательские правила рассылки </w:t>
      </w:r>
      <w:r w:rsidRPr="00682362">
        <w:t xml:space="preserve">(см. рис. </w:t>
      </w:r>
      <w:r w:rsidRPr="00682362">
        <w:fldChar w:fldCharType="begin"/>
      </w:r>
      <w:r w:rsidRPr="00682362">
        <w:instrText xml:space="preserve"> REF _Ref474696195 \h </w:instrText>
      </w:r>
      <w:r w:rsidR="00682362">
        <w:instrText xml:space="preserve"> \* MERGEFORMAT </w:instrText>
      </w:r>
      <w:r w:rsidRPr="00682362">
        <w:fldChar w:fldCharType="separate"/>
      </w:r>
      <w:r w:rsidR="00355544">
        <w:rPr>
          <w:noProof/>
        </w:rPr>
        <w:t>505</w:t>
      </w:r>
      <w:r w:rsidRPr="00682362">
        <w:fldChar w:fldCharType="end"/>
      </w:r>
      <w:r w:rsidRPr="00682362">
        <w:t>).</w:t>
      </w:r>
    </w:p>
    <w:p w14:paraId="6A000ED8" w14:textId="77777777" w:rsidR="0028423F" w:rsidRPr="00682362" w:rsidRDefault="0028423F" w:rsidP="0028423F">
      <w:pPr>
        <w:pStyle w:val="maintext"/>
        <w:jc w:val="center"/>
      </w:pPr>
      <w:r w:rsidRPr="00682362">
        <w:rPr>
          <w:noProof/>
          <w:lang w:eastAsia="ru-RU"/>
        </w:rPr>
        <mc:AlternateContent>
          <mc:Choice Requires="wps">
            <w:drawing>
              <wp:anchor distT="0" distB="0" distL="114300" distR="114300" simplePos="0" relativeHeight="251739136" behindDoc="0" locked="0" layoutInCell="1" allowOverlap="1" wp14:anchorId="6A0022D6" wp14:editId="6A0022D7">
                <wp:simplePos x="0" y="0"/>
                <wp:positionH relativeFrom="column">
                  <wp:posOffset>1034254</wp:posOffset>
                </wp:positionH>
                <wp:positionV relativeFrom="paragraph">
                  <wp:posOffset>3126105</wp:posOffset>
                </wp:positionV>
                <wp:extent cx="873456" cy="893909"/>
                <wp:effectExtent l="0" t="0" r="22225" b="20955"/>
                <wp:wrapNone/>
                <wp:docPr id="661" name="Прямоугольник 661"/>
                <wp:cNvGraphicFramePr/>
                <a:graphic xmlns:a="http://schemas.openxmlformats.org/drawingml/2006/main">
                  <a:graphicData uri="http://schemas.microsoft.com/office/word/2010/wordprocessingShape">
                    <wps:wsp>
                      <wps:cNvSpPr/>
                      <wps:spPr>
                        <a:xfrm>
                          <a:off x="0" y="0"/>
                          <a:ext cx="873456" cy="8939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61" o:spid="_x0000_s1026" style="position:absolute;margin-left:81.45pt;margin-top:246.15pt;width:68.8pt;height:70.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" filled="f" strokecolor="red" strokeweight="2pt"/>
            </w:pict>
          </mc:Fallback>
        </mc:AlternateContent>
      </w:r>
      <w:r w:rsidRPr="00682362">
        <w:rPr>
          <w:noProof/>
          <w:lang w:eastAsia="ru-RU"/>
        </w:rPr>
        <w:drawing>
          <wp:inline distT="0" distB="0" distL="0" distR="0" wp14:anchorId="6A0022D8" wp14:editId="6A0022D9">
            <wp:extent cx="5040000" cy="4236097"/>
            <wp:effectExtent l="0" t="0" r="8255" b="0"/>
            <wp:docPr id="25" name="Рисунок 25" descr="C:\Users\OGolubev\Desktop\2254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Golubev\Desktop\2254412.jpg"/>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040000" cy="4236097"/>
                    </a:xfrm>
                    <a:prstGeom prst="rect">
                      <a:avLst/>
                    </a:prstGeom>
                    <a:noFill/>
                    <a:ln>
                      <a:noFill/>
                    </a:ln>
                  </pic:spPr>
                </pic:pic>
              </a:graphicData>
            </a:graphic>
          </wp:inline>
        </w:drawing>
      </w:r>
    </w:p>
    <w:p w14:paraId="6A000ED9" w14:textId="77777777" w:rsidR="0028423F" w:rsidRPr="00682362" w:rsidRDefault="0028423F" w:rsidP="0028423F">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334" w:name="_Ref474696195"/>
      <w:r w:rsidR="00355544">
        <w:rPr>
          <w:noProof/>
        </w:rPr>
        <w:t>505</w:t>
      </w:r>
      <w:bookmarkEnd w:id="1334"/>
      <w:r w:rsidR="00B51D63">
        <w:rPr>
          <w:noProof/>
        </w:rPr>
        <w:fldChar w:fldCharType="end"/>
      </w:r>
      <w:r w:rsidRPr="00682362">
        <w:t xml:space="preserve"> – Вкладка </w:t>
      </w:r>
      <w:r w:rsidRPr="00682362">
        <w:rPr>
          <w:b/>
        </w:rPr>
        <w:t>Уведомления</w:t>
      </w:r>
    </w:p>
    <w:p w14:paraId="6A000EDA" w14:textId="77777777" w:rsidR="0028423F" w:rsidRPr="00682362" w:rsidRDefault="0028423F" w:rsidP="0028423F">
      <w:pPr>
        <w:pStyle w:val="numberlist1"/>
        <w:keepNext/>
      </w:pPr>
      <w:r w:rsidRPr="00682362">
        <w:lastRenderedPageBreak/>
        <w:t>Выполните одно из следующих действий:</w:t>
      </w:r>
    </w:p>
    <w:p w14:paraId="6A000EDB" w14:textId="77777777" w:rsidR="0028423F" w:rsidRPr="00682362" w:rsidRDefault="0028423F" w:rsidP="0028423F">
      <w:pPr>
        <w:pStyle w:val="bulletlist2"/>
      </w:pPr>
      <w:r w:rsidRPr="00682362">
        <w:t xml:space="preserve">если вы хотите отредактировать существующее правило, выберите его в центральной части окна и в верхней панели нажмите </w:t>
      </w:r>
      <w:r w:rsidRPr="00682362">
        <w:rPr>
          <w:b/>
        </w:rPr>
        <w:t>Свойства</w:t>
      </w:r>
      <w:r w:rsidRPr="00682362">
        <w:t>.</w:t>
      </w:r>
    </w:p>
    <w:p w14:paraId="6A000EDC" w14:textId="77777777" w:rsidR="0028423F" w:rsidRPr="00682362" w:rsidRDefault="0028423F" w:rsidP="0028423F">
      <w:pPr>
        <w:pStyle w:val="bulletlist2"/>
      </w:pPr>
      <w:r w:rsidRPr="00682362">
        <w:t xml:space="preserve">если вы хотите создать новое правило, в верхней панели нажмите </w:t>
      </w:r>
      <w:r w:rsidRPr="00682362">
        <w:rPr>
          <w:b/>
        </w:rPr>
        <w:t>Создать</w:t>
      </w:r>
      <w:r w:rsidRPr="00682362">
        <w:t xml:space="preserve"> (см. рис. </w:t>
      </w:r>
      <w:r w:rsidRPr="00682362">
        <w:fldChar w:fldCharType="begin"/>
      </w:r>
      <w:r w:rsidRPr="00682362">
        <w:instrText xml:space="preserve"> REF _Ref474697055 \h </w:instrText>
      </w:r>
      <w:r w:rsidR="00682362">
        <w:instrText xml:space="preserve"> \* MERGEFORMAT </w:instrText>
      </w:r>
      <w:r w:rsidRPr="00682362">
        <w:fldChar w:fldCharType="separate"/>
      </w:r>
      <w:r w:rsidR="00355544">
        <w:rPr>
          <w:noProof/>
        </w:rPr>
        <w:t>506</w:t>
      </w:r>
      <w:r w:rsidRPr="00682362">
        <w:fldChar w:fldCharType="end"/>
      </w:r>
      <w:r w:rsidRPr="00682362">
        <w:t>).</w:t>
      </w:r>
    </w:p>
    <w:p w14:paraId="6A000EDD" w14:textId="77777777" w:rsidR="0028423F" w:rsidRPr="00682362" w:rsidRDefault="0028423F" w:rsidP="0028423F">
      <w:pPr>
        <w:pStyle w:val="maintext"/>
        <w:jc w:val="center"/>
        <w:rPr>
          <w:lang w:val="en-US"/>
        </w:rPr>
      </w:pPr>
      <w:r w:rsidRPr="00682362">
        <w:rPr>
          <w:noProof/>
          <w:lang w:eastAsia="ru-RU"/>
        </w:rPr>
        <w:drawing>
          <wp:inline distT="0" distB="0" distL="0" distR="0" wp14:anchorId="6A0022DA" wp14:editId="6A0022DB">
            <wp:extent cx="5040000" cy="3807055"/>
            <wp:effectExtent l="0" t="0" r="8255" b="3175"/>
            <wp:docPr id="1073741926" name="Рисунок 1073741926" descr="C:\Users\OGolubev\Desktop\8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Golubev\Desktop\8897.jpg"/>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040000" cy="3807055"/>
                    </a:xfrm>
                    <a:prstGeom prst="rect">
                      <a:avLst/>
                    </a:prstGeom>
                    <a:noFill/>
                    <a:ln>
                      <a:noFill/>
                    </a:ln>
                  </pic:spPr>
                </pic:pic>
              </a:graphicData>
            </a:graphic>
          </wp:inline>
        </w:drawing>
      </w:r>
    </w:p>
    <w:p w14:paraId="6A000EDE" w14:textId="77777777" w:rsidR="0028423F" w:rsidRPr="00682362" w:rsidRDefault="0028423F" w:rsidP="0028423F">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335" w:name="_Ref474697055"/>
      <w:r w:rsidR="00355544">
        <w:rPr>
          <w:noProof/>
        </w:rPr>
        <w:t>506</w:t>
      </w:r>
      <w:bookmarkEnd w:id="1335"/>
      <w:r w:rsidR="00B51D63">
        <w:rPr>
          <w:noProof/>
        </w:rPr>
        <w:fldChar w:fldCharType="end"/>
      </w:r>
      <w:r w:rsidRPr="00682362">
        <w:t xml:space="preserve"> – Вкладка </w:t>
      </w:r>
      <w:r w:rsidRPr="00682362">
        <w:rPr>
          <w:b/>
        </w:rPr>
        <w:t>Уведомления – Административные правила рассылки</w:t>
      </w:r>
    </w:p>
    <w:p w14:paraId="6A000EDF" w14:textId="77777777" w:rsidR="0028423F" w:rsidRPr="00682362" w:rsidRDefault="0028423F" w:rsidP="0028423F">
      <w:pPr>
        <w:pStyle w:val="numberlist1"/>
        <w:keepNext/>
        <w:numPr>
          <w:ilvl w:val="0"/>
          <w:numId w:val="0"/>
        </w:numPr>
        <w:ind w:left="1134"/>
      </w:pPr>
      <w:r w:rsidRPr="00682362">
        <w:lastRenderedPageBreak/>
        <w:t xml:space="preserve">В случае выбора опции </w:t>
      </w:r>
      <w:r w:rsidRPr="00682362">
        <w:rPr>
          <w:b/>
        </w:rPr>
        <w:t>Административные правила рассылки</w:t>
      </w:r>
      <w:r w:rsidRPr="00682362">
        <w:t xml:space="preserve"> отобразится окно следующего вида (см. рис. </w:t>
      </w:r>
      <w:r w:rsidRPr="00682362">
        <w:fldChar w:fldCharType="begin"/>
      </w:r>
      <w:r w:rsidRPr="00682362">
        <w:instrText xml:space="preserve"> REF _Ref474690498 \h </w:instrText>
      </w:r>
      <w:r w:rsidR="00682362">
        <w:instrText xml:space="preserve"> \* MERGEFORMAT </w:instrText>
      </w:r>
      <w:r w:rsidRPr="00682362">
        <w:fldChar w:fldCharType="separate"/>
      </w:r>
      <w:r w:rsidR="00355544">
        <w:rPr>
          <w:noProof/>
        </w:rPr>
        <w:t>507</w:t>
      </w:r>
      <w:r w:rsidRPr="00682362">
        <w:fldChar w:fldCharType="end"/>
      </w:r>
      <w:r w:rsidRPr="00682362">
        <w:t>).</w:t>
      </w:r>
    </w:p>
    <w:p w14:paraId="6A000EE0" w14:textId="77777777" w:rsidR="0028423F" w:rsidRPr="00682362" w:rsidRDefault="0028423F" w:rsidP="0028423F">
      <w:pPr>
        <w:pStyle w:val="figure"/>
      </w:pPr>
      <w:r w:rsidRPr="00682362">
        <w:drawing>
          <wp:inline distT="0" distB="0" distL="0" distR="0" wp14:anchorId="6A0022DC" wp14:editId="6A0022DD">
            <wp:extent cx="3567600" cy="5189381"/>
            <wp:effectExtent l="0" t="0" r="0" b="0"/>
            <wp:docPr id="1408" name="Рисунок 1408" descr="C:\Users\OGolubev\Desktop\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Golubev\Desktop\665.jpg"/>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3567600" cy="5189381"/>
                    </a:xfrm>
                    <a:prstGeom prst="rect">
                      <a:avLst/>
                    </a:prstGeom>
                    <a:noFill/>
                    <a:ln>
                      <a:noFill/>
                    </a:ln>
                  </pic:spPr>
                </pic:pic>
              </a:graphicData>
            </a:graphic>
          </wp:inline>
        </w:drawing>
      </w:r>
    </w:p>
    <w:p w14:paraId="6A000EE1" w14:textId="77777777" w:rsidR="0028423F" w:rsidRPr="00682362" w:rsidRDefault="0028423F" w:rsidP="0028423F">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336" w:name="_Ref474690498"/>
      <w:r w:rsidR="00355544">
        <w:rPr>
          <w:noProof/>
        </w:rPr>
        <w:t>507</w:t>
      </w:r>
      <w:bookmarkEnd w:id="1336"/>
      <w:r w:rsidR="00B51D63">
        <w:rPr>
          <w:noProof/>
        </w:rPr>
        <w:fldChar w:fldCharType="end"/>
      </w:r>
      <w:r w:rsidRPr="00682362">
        <w:t xml:space="preserve"> – Вкладка </w:t>
      </w:r>
      <w:r w:rsidRPr="00682362">
        <w:rPr>
          <w:b/>
        </w:rPr>
        <w:t>Общие</w:t>
      </w:r>
      <w:r w:rsidRPr="00682362">
        <w:t xml:space="preserve"> </w:t>
      </w:r>
    </w:p>
    <w:p w14:paraId="6A000EE2" w14:textId="77777777" w:rsidR="0028423F" w:rsidRPr="00682362" w:rsidRDefault="0028423F" w:rsidP="0028423F">
      <w:pPr>
        <w:pStyle w:val="numberlist1"/>
      </w:pPr>
      <w:r w:rsidRPr="00682362">
        <w:t xml:space="preserve">Введите или отредактируйте имя и описание правила рассылки уведомлений в соответствующих полях, после чего перейдите на вкладку </w:t>
      </w:r>
      <w:r w:rsidRPr="00682362">
        <w:rPr>
          <w:b/>
        </w:rPr>
        <w:t>Настройки правила</w:t>
      </w:r>
      <w:r w:rsidRPr="00682362">
        <w:t>.</w:t>
      </w:r>
    </w:p>
    <w:p w14:paraId="6A000EE3" w14:textId="77777777" w:rsidR="0028423F" w:rsidRPr="00682362" w:rsidRDefault="0028423F" w:rsidP="0028423F">
      <w:pPr>
        <w:pStyle w:val="numberlist1"/>
        <w:keepNext/>
        <w:numPr>
          <w:ilvl w:val="0"/>
          <w:numId w:val="0"/>
        </w:numPr>
        <w:ind w:left="1134"/>
      </w:pPr>
      <w:r w:rsidRPr="00682362">
        <w:lastRenderedPageBreak/>
        <w:t>Окно примет следующий вид.</w:t>
      </w:r>
    </w:p>
    <w:p w14:paraId="6A000EE4" w14:textId="77777777" w:rsidR="0028423F" w:rsidRPr="00682362" w:rsidRDefault="0028423F" w:rsidP="0028423F">
      <w:pPr>
        <w:pStyle w:val="figure"/>
      </w:pPr>
      <w:r w:rsidRPr="00682362">
        <w:drawing>
          <wp:inline distT="0" distB="0" distL="0" distR="0" wp14:anchorId="6A0022DE" wp14:editId="6A0022DF">
            <wp:extent cx="3567600" cy="5189381"/>
            <wp:effectExtent l="0" t="0" r="0" b="0"/>
            <wp:docPr id="1409" name="Рисунок 1409" descr="C:\Users\OGolubev\Desktop\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Golubev\Desktop\999.jpg"/>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3567600" cy="5189381"/>
                    </a:xfrm>
                    <a:prstGeom prst="rect">
                      <a:avLst/>
                    </a:prstGeom>
                    <a:noFill/>
                    <a:ln>
                      <a:noFill/>
                    </a:ln>
                  </pic:spPr>
                </pic:pic>
              </a:graphicData>
            </a:graphic>
          </wp:inline>
        </w:drawing>
      </w:r>
    </w:p>
    <w:p w14:paraId="6A000EE5" w14:textId="77777777" w:rsidR="0028423F" w:rsidRPr="00682362" w:rsidRDefault="0028423F" w:rsidP="0028423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508</w:t>
      </w:r>
      <w:r w:rsidR="00B51D63">
        <w:rPr>
          <w:noProof/>
        </w:rPr>
        <w:fldChar w:fldCharType="end"/>
      </w:r>
      <w:r w:rsidRPr="00682362">
        <w:t xml:space="preserve"> </w:t>
      </w:r>
      <w:r w:rsidRPr="00682362">
        <w:rPr>
          <w:lang w:val="en-US"/>
        </w:rPr>
        <w:t>–</w:t>
      </w:r>
      <w:r w:rsidRPr="00682362">
        <w:t xml:space="preserve"> Вкладка </w:t>
      </w:r>
      <w:r w:rsidRPr="00682362">
        <w:rPr>
          <w:b/>
        </w:rPr>
        <w:t>Настройки правила</w:t>
      </w:r>
    </w:p>
    <w:p w14:paraId="6A000EE6" w14:textId="77777777" w:rsidR="0028423F" w:rsidRPr="00682362" w:rsidRDefault="0028423F" w:rsidP="0028423F">
      <w:pPr>
        <w:pStyle w:val="numberlist1"/>
        <w:keepNext/>
      </w:pPr>
      <w:r w:rsidRPr="00682362">
        <w:t xml:space="preserve">Выполните настройку, руководствуясь </w:t>
      </w:r>
      <w:r w:rsidRPr="00682362">
        <w:fldChar w:fldCharType="begin"/>
      </w:r>
      <w:r w:rsidRPr="00682362">
        <w:instrText xml:space="preserve"> REF  _Ref415066333 \* Lower \h  \* MERGEFORMAT </w:instrText>
      </w:r>
      <w:r w:rsidRPr="00682362">
        <w:fldChar w:fldCharType="separate"/>
      </w:r>
      <w:r w:rsidR="00355544" w:rsidRPr="00682362">
        <w:t xml:space="preserve">табл. </w:t>
      </w:r>
      <w:r w:rsidR="00355544">
        <w:rPr>
          <w:noProof/>
        </w:rPr>
        <w:t>87</w:t>
      </w:r>
      <w:r w:rsidRPr="00682362">
        <w:fldChar w:fldCharType="end"/>
      </w:r>
      <w:r w:rsidRPr="00682362">
        <w:t>.</w:t>
      </w:r>
    </w:p>
    <w:p w14:paraId="6A000EE7" w14:textId="77777777" w:rsidR="0028423F" w:rsidRPr="00682362" w:rsidRDefault="0028423F" w:rsidP="0028423F">
      <w:pPr>
        <w:pStyle w:val="tablename"/>
      </w:pPr>
      <w:bookmarkStart w:id="1337" w:name="_Ref415066333"/>
      <w:bookmarkStart w:id="1338" w:name="_Ref415066347"/>
      <w:r w:rsidRPr="00682362">
        <w:t xml:space="preserve">Табл. </w:t>
      </w:r>
      <w:r w:rsidR="00B51D63">
        <w:fldChar w:fldCharType="begin"/>
      </w:r>
      <w:r w:rsidR="00B51D63">
        <w:instrText xml:space="preserve"> SEQ Табл. \* ARABIC </w:instrText>
      </w:r>
      <w:r w:rsidR="00B51D63">
        <w:fldChar w:fldCharType="separate"/>
      </w:r>
      <w:r w:rsidR="00355544">
        <w:rPr>
          <w:noProof/>
        </w:rPr>
        <w:t>87</w:t>
      </w:r>
      <w:r w:rsidR="00B51D63">
        <w:rPr>
          <w:noProof/>
        </w:rPr>
        <w:fldChar w:fldCharType="end"/>
      </w:r>
      <w:bookmarkEnd w:id="1337"/>
      <w:r w:rsidRPr="00682362">
        <w:t xml:space="preserve"> – Настройка правила уведомлений о событиях </w:t>
      </w:r>
      <w:r w:rsidRPr="00682362">
        <w:rPr>
          <w:lang w:val="en-US"/>
        </w:rPr>
        <w:t>JMS</w:t>
      </w:r>
      <w:bookmarkEnd w:id="1338"/>
    </w:p>
    <w:tbl>
      <w:tblPr>
        <w:tblStyle w:val="2aladdin"/>
        <w:tblW w:w="0" w:type="auto"/>
        <w:tblLook w:val="04A0" w:firstRow="1" w:lastRow="0" w:firstColumn="1" w:lastColumn="0" w:noHBand="0" w:noVBand="1"/>
      </w:tblPr>
      <w:tblGrid>
        <w:gridCol w:w="1923"/>
        <w:gridCol w:w="7591"/>
      </w:tblGrid>
      <w:tr w:rsidR="0028423F" w:rsidRPr="00682362" w14:paraId="6A000EEA" w14:textId="77777777" w:rsidTr="0028423F">
        <w:trPr>
          <w:cnfStyle w:val="100000000000" w:firstRow="1" w:lastRow="0" w:firstColumn="0" w:lastColumn="0" w:oddVBand="0" w:evenVBand="0" w:oddHBand="0" w:evenHBand="0" w:firstRowFirstColumn="0" w:firstRowLastColumn="0" w:lastRowFirstColumn="0" w:lastRowLastColumn="0"/>
          <w:tblHeader/>
        </w:trPr>
        <w:tc>
          <w:tcPr>
            <w:tcW w:w="1923" w:type="dxa"/>
            <w:vAlign w:val="center"/>
          </w:tcPr>
          <w:p w14:paraId="6A000EE8" w14:textId="77777777" w:rsidR="0028423F" w:rsidRPr="00682362" w:rsidRDefault="0028423F" w:rsidP="0028423F">
            <w:pPr>
              <w:pStyle w:val="maintext"/>
            </w:pPr>
            <w:r w:rsidRPr="00682362">
              <w:t>Настройка</w:t>
            </w:r>
          </w:p>
        </w:tc>
        <w:tc>
          <w:tcPr>
            <w:tcW w:w="7591" w:type="dxa"/>
            <w:vAlign w:val="center"/>
          </w:tcPr>
          <w:p w14:paraId="6A000EE9" w14:textId="77777777" w:rsidR="0028423F" w:rsidRPr="00682362" w:rsidRDefault="0028423F" w:rsidP="0028423F">
            <w:pPr>
              <w:pStyle w:val="maintext"/>
            </w:pPr>
            <w:r w:rsidRPr="00682362">
              <w:t>Описание</w:t>
            </w:r>
          </w:p>
        </w:tc>
      </w:tr>
      <w:tr w:rsidR="0028423F" w:rsidRPr="00682362" w14:paraId="6A000EED" w14:textId="77777777" w:rsidTr="0028423F">
        <w:tc>
          <w:tcPr>
            <w:tcW w:w="1923" w:type="dxa"/>
            <w:vAlign w:val="center"/>
          </w:tcPr>
          <w:p w14:paraId="6A000EEB" w14:textId="77777777" w:rsidR="0028423F" w:rsidRPr="00682362" w:rsidRDefault="0028423F" w:rsidP="0028423F">
            <w:pPr>
              <w:pStyle w:val="tabletext"/>
              <w:rPr>
                <w:b/>
              </w:rPr>
            </w:pPr>
            <w:r w:rsidRPr="00682362">
              <w:rPr>
                <w:b/>
              </w:rPr>
              <w:t>Транспорт</w:t>
            </w:r>
          </w:p>
        </w:tc>
        <w:tc>
          <w:tcPr>
            <w:tcW w:w="7591" w:type="dxa"/>
            <w:vAlign w:val="center"/>
          </w:tcPr>
          <w:p w14:paraId="6A000EEC" w14:textId="77777777" w:rsidR="0028423F" w:rsidRPr="00682362" w:rsidRDefault="0028423F" w:rsidP="0028423F">
            <w:pPr>
              <w:pStyle w:val="tabletext"/>
            </w:pPr>
            <w:r w:rsidRPr="00682362">
              <w:t>Способ отправки сообщений. В настоящее время единственным доступным способом рассылки сообщения является электронная почта (</w:t>
            </w:r>
            <w:r w:rsidRPr="00682362">
              <w:rPr>
                <w:lang w:val="en-US"/>
              </w:rPr>
              <w:t>Email</w:t>
            </w:r>
            <w:r w:rsidRPr="00682362">
              <w:t>).</w:t>
            </w:r>
          </w:p>
        </w:tc>
      </w:tr>
      <w:tr w:rsidR="0028423F" w:rsidRPr="00682362" w14:paraId="6A000EF0" w14:textId="77777777" w:rsidTr="0028423F">
        <w:tc>
          <w:tcPr>
            <w:tcW w:w="1923" w:type="dxa"/>
            <w:vAlign w:val="center"/>
          </w:tcPr>
          <w:p w14:paraId="6A000EEE" w14:textId="77777777" w:rsidR="0028423F" w:rsidRPr="00682362" w:rsidRDefault="0028423F" w:rsidP="0028423F">
            <w:pPr>
              <w:pStyle w:val="tabletext"/>
              <w:rPr>
                <w:b/>
              </w:rPr>
            </w:pPr>
            <w:r w:rsidRPr="00682362">
              <w:rPr>
                <w:b/>
              </w:rPr>
              <w:t>Шаблон</w:t>
            </w:r>
          </w:p>
        </w:tc>
        <w:tc>
          <w:tcPr>
            <w:tcW w:w="7591" w:type="dxa"/>
            <w:vAlign w:val="center"/>
          </w:tcPr>
          <w:p w14:paraId="6A000EEF" w14:textId="77777777" w:rsidR="0028423F" w:rsidRPr="00682362" w:rsidRDefault="0028423F" w:rsidP="0028423F">
            <w:pPr>
              <w:pStyle w:val="tabletext"/>
            </w:pPr>
            <w:r w:rsidRPr="00682362">
              <w:t>Подготовленный шаблон уведомлений (см. «</w:t>
            </w:r>
            <w:r w:rsidRPr="00682362">
              <w:fldChar w:fldCharType="begin"/>
            </w:r>
            <w:r w:rsidRPr="00682362">
              <w:instrText xml:space="preserve"> REF _Ref417733790 \h </w:instrText>
            </w:r>
            <w:r w:rsidR="00682362">
              <w:instrText xml:space="preserve"> \* MERGEFORMAT </w:instrText>
            </w:r>
            <w:r w:rsidRPr="00682362">
              <w:fldChar w:fldCharType="separate"/>
            </w:r>
            <w:r w:rsidR="00355544" w:rsidRPr="00682362">
              <w:t>Шаблоны уведомлений</w:t>
            </w:r>
            <w:r w:rsidRPr="00682362">
              <w:fldChar w:fldCharType="end"/>
            </w:r>
            <w:r w:rsidRPr="00682362">
              <w:t xml:space="preserve">» на стр. </w:t>
            </w:r>
            <w:r w:rsidRPr="00682362">
              <w:fldChar w:fldCharType="begin"/>
            </w:r>
            <w:r w:rsidRPr="00682362">
              <w:instrText xml:space="preserve"> PAGEREF _Ref417733771 \h </w:instrText>
            </w:r>
            <w:r w:rsidRPr="00682362">
              <w:fldChar w:fldCharType="separate"/>
            </w:r>
            <w:r w:rsidR="00355544">
              <w:rPr>
                <w:noProof/>
              </w:rPr>
              <w:t>418</w:t>
            </w:r>
            <w:r w:rsidRPr="00682362">
              <w:fldChar w:fldCharType="end"/>
            </w:r>
            <w:r w:rsidRPr="00682362">
              <w:t>).</w:t>
            </w:r>
          </w:p>
        </w:tc>
      </w:tr>
      <w:tr w:rsidR="0028423F" w:rsidRPr="00682362" w14:paraId="6A000EF3" w14:textId="77777777" w:rsidTr="0028423F">
        <w:tc>
          <w:tcPr>
            <w:tcW w:w="1923" w:type="dxa"/>
            <w:vAlign w:val="center"/>
          </w:tcPr>
          <w:p w14:paraId="6A000EF1" w14:textId="77777777" w:rsidR="0028423F" w:rsidRPr="00682362" w:rsidRDefault="0028423F" w:rsidP="0028423F">
            <w:pPr>
              <w:pStyle w:val="tabletext"/>
              <w:rPr>
                <w:b/>
              </w:rPr>
            </w:pPr>
            <w:r w:rsidRPr="00682362">
              <w:rPr>
                <w:b/>
              </w:rPr>
              <w:t>Тема письма</w:t>
            </w:r>
          </w:p>
        </w:tc>
        <w:tc>
          <w:tcPr>
            <w:tcW w:w="7591" w:type="dxa"/>
            <w:vAlign w:val="center"/>
          </w:tcPr>
          <w:p w14:paraId="6A000EF2" w14:textId="77777777" w:rsidR="0028423F" w:rsidRPr="00682362" w:rsidRDefault="0028423F" w:rsidP="0028423F">
            <w:pPr>
              <w:pStyle w:val="tabletext"/>
            </w:pPr>
            <w:r w:rsidRPr="00682362">
              <w:t xml:space="preserve">Текст, который будет отображаться в поле </w:t>
            </w:r>
            <w:r w:rsidRPr="00682362">
              <w:rPr>
                <w:b/>
              </w:rPr>
              <w:t>Тема</w:t>
            </w:r>
            <w:r w:rsidRPr="00682362">
              <w:t xml:space="preserve"> сообщения электронной почты.</w:t>
            </w:r>
          </w:p>
        </w:tc>
      </w:tr>
      <w:tr w:rsidR="0028423F" w:rsidRPr="00682362" w14:paraId="6A000EF7" w14:textId="77777777" w:rsidTr="0028423F">
        <w:tc>
          <w:tcPr>
            <w:tcW w:w="1923" w:type="dxa"/>
            <w:vAlign w:val="center"/>
          </w:tcPr>
          <w:p w14:paraId="6A000EF4" w14:textId="77777777" w:rsidR="0028423F" w:rsidRPr="00682362" w:rsidRDefault="0028423F" w:rsidP="0028423F">
            <w:pPr>
              <w:pStyle w:val="tabletext"/>
              <w:rPr>
                <w:b/>
              </w:rPr>
            </w:pPr>
            <w:r w:rsidRPr="00682362">
              <w:rPr>
                <w:b/>
                <w:lang w:val="en-US"/>
              </w:rPr>
              <w:t>Email</w:t>
            </w:r>
            <w:r w:rsidRPr="00682362">
              <w:rPr>
                <w:b/>
              </w:rPr>
              <w:t xml:space="preserve"> адрес</w:t>
            </w:r>
          </w:p>
        </w:tc>
        <w:tc>
          <w:tcPr>
            <w:tcW w:w="7591" w:type="dxa"/>
            <w:vAlign w:val="center"/>
          </w:tcPr>
          <w:p w14:paraId="6A000EF5" w14:textId="77777777" w:rsidR="0028423F" w:rsidRPr="00682362" w:rsidRDefault="0028423F" w:rsidP="0028423F">
            <w:pPr>
              <w:pStyle w:val="tabletext"/>
            </w:pPr>
            <w:r w:rsidRPr="00682362">
              <w:t>Адрес электронной почты администратора, на который будут отправляться административные уведомления.</w:t>
            </w:r>
          </w:p>
          <w:p w14:paraId="6A000EF6" w14:textId="77777777" w:rsidR="0028423F" w:rsidRPr="00682362" w:rsidRDefault="0028423F" w:rsidP="0028423F">
            <w:pPr>
              <w:pStyle w:val="tabletext"/>
            </w:pPr>
            <w:r w:rsidRPr="00682362">
              <w:rPr>
                <w:noProof/>
                <w:lang w:eastAsia="ru-RU"/>
              </w:rPr>
              <w:drawing>
                <wp:inline distT="0" distB="0" distL="0" distR="0" wp14:anchorId="6A0022E0" wp14:editId="6A0022E1">
                  <wp:extent cx="167663" cy="182906"/>
                  <wp:effectExtent l="0" t="0" r="3810" b="762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Это поле отсутствует при настройке правил рассылки пользовательских уведомлений – </w:t>
            </w:r>
            <w:r w:rsidRPr="00682362">
              <w:lastRenderedPageBreak/>
              <w:t>адреса электронной почты пользователей берутся из ресурсной системы.</w:t>
            </w:r>
          </w:p>
        </w:tc>
      </w:tr>
      <w:tr w:rsidR="0028423F" w:rsidRPr="00682362" w14:paraId="6A000EFE" w14:textId="77777777" w:rsidTr="0028423F">
        <w:tc>
          <w:tcPr>
            <w:tcW w:w="1923" w:type="dxa"/>
            <w:vAlign w:val="center"/>
          </w:tcPr>
          <w:p w14:paraId="6A000EF8" w14:textId="77777777" w:rsidR="0028423F" w:rsidRPr="00682362" w:rsidRDefault="0028423F" w:rsidP="0028423F">
            <w:pPr>
              <w:pStyle w:val="tabletext"/>
              <w:rPr>
                <w:b/>
              </w:rPr>
            </w:pPr>
            <w:r w:rsidRPr="00682362">
              <w:rPr>
                <w:b/>
              </w:rPr>
              <w:lastRenderedPageBreak/>
              <w:t>Типы событий</w:t>
            </w:r>
          </w:p>
        </w:tc>
        <w:tc>
          <w:tcPr>
            <w:tcW w:w="7591" w:type="dxa"/>
            <w:vAlign w:val="center"/>
          </w:tcPr>
          <w:p w14:paraId="6A000EF9" w14:textId="77777777" w:rsidR="0028423F" w:rsidRPr="00682362" w:rsidRDefault="0028423F" w:rsidP="0028423F">
            <w:pPr>
              <w:pStyle w:val="tabletext"/>
            </w:pPr>
            <w:r w:rsidRPr="00682362">
              <w:t>Позволяет отметить, при наступлении каких типов событий будет отправляться уведомление:</w:t>
            </w:r>
          </w:p>
          <w:p w14:paraId="6A000EFA" w14:textId="77777777" w:rsidR="0028423F" w:rsidRPr="00682362" w:rsidRDefault="0028423F" w:rsidP="0028423F">
            <w:pPr>
              <w:pStyle w:val="tablebulletlist"/>
            </w:pPr>
            <w:r w:rsidRPr="00682362">
              <w:rPr>
                <w:b/>
              </w:rPr>
              <w:t>Информац</w:t>
            </w:r>
            <w:r w:rsidR="0076032D">
              <w:rPr>
                <w:b/>
              </w:rPr>
              <w:t>ионные</w:t>
            </w:r>
            <w:r w:rsidRPr="00682362">
              <w:rPr>
                <w:lang w:val="en-US"/>
              </w:rPr>
              <w:t>;</w:t>
            </w:r>
          </w:p>
          <w:p w14:paraId="6A000EFB" w14:textId="77777777" w:rsidR="0028423F" w:rsidRPr="00682362" w:rsidRDefault="0028423F" w:rsidP="0028423F">
            <w:pPr>
              <w:pStyle w:val="tablebulletlist"/>
            </w:pPr>
            <w:r w:rsidRPr="00682362">
              <w:rPr>
                <w:b/>
              </w:rPr>
              <w:t>Ошибк</w:t>
            </w:r>
            <w:r w:rsidR="0076032D">
              <w:rPr>
                <w:b/>
              </w:rPr>
              <w:t>и</w:t>
            </w:r>
            <w:r w:rsidRPr="00682362">
              <w:rPr>
                <w:lang w:val="en-US"/>
              </w:rPr>
              <w:t>;</w:t>
            </w:r>
          </w:p>
          <w:p w14:paraId="6A000EFC" w14:textId="77777777" w:rsidR="0028423F" w:rsidRPr="00682362" w:rsidRDefault="0028423F" w:rsidP="0028423F">
            <w:pPr>
              <w:pStyle w:val="tablebulletlist"/>
            </w:pPr>
            <w:r w:rsidRPr="00682362">
              <w:rPr>
                <w:b/>
              </w:rPr>
              <w:t>Предупреждени</w:t>
            </w:r>
            <w:r w:rsidR="0076032D">
              <w:rPr>
                <w:b/>
              </w:rPr>
              <w:t>я</w:t>
            </w:r>
            <w:r w:rsidRPr="00682362">
              <w:rPr>
                <w:lang w:val="en-US"/>
              </w:rPr>
              <w:t>;</w:t>
            </w:r>
          </w:p>
          <w:p w14:paraId="6A000EFD" w14:textId="77777777" w:rsidR="0028423F" w:rsidRPr="00682362" w:rsidRDefault="0028423F" w:rsidP="0076032D">
            <w:pPr>
              <w:pStyle w:val="tablebulletlist"/>
            </w:pPr>
            <w:r w:rsidRPr="00682362">
              <w:rPr>
                <w:b/>
              </w:rPr>
              <w:t>Критическ</w:t>
            </w:r>
            <w:r w:rsidR="0076032D">
              <w:rPr>
                <w:b/>
              </w:rPr>
              <w:t>ие</w:t>
            </w:r>
            <w:r w:rsidRPr="00682362">
              <w:rPr>
                <w:b/>
              </w:rPr>
              <w:t xml:space="preserve"> ошибк</w:t>
            </w:r>
            <w:r w:rsidR="0076032D">
              <w:rPr>
                <w:b/>
              </w:rPr>
              <w:t>и</w:t>
            </w:r>
            <w:r w:rsidRPr="00682362">
              <w:rPr>
                <w:lang w:val="en-US"/>
              </w:rPr>
              <w:t>.</w:t>
            </w:r>
          </w:p>
        </w:tc>
      </w:tr>
      <w:tr w:rsidR="0028423F" w:rsidRPr="00682362" w14:paraId="6A000F01" w14:textId="77777777" w:rsidTr="0028423F">
        <w:tc>
          <w:tcPr>
            <w:tcW w:w="1923" w:type="dxa"/>
            <w:vAlign w:val="center"/>
          </w:tcPr>
          <w:p w14:paraId="6A000EFF" w14:textId="77777777" w:rsidR="0028423F" w:rsidRPr="00682362" w:rsidRDefault="0028423F" w:rsidP="0028423F">
            <w:pPr>
              <w:pStyle w:val="tabletext"/>
              <w:rPr>
                <w:b/>
              </w:rPr>
            </w:pPr>
            <w:r w:rsidRPr="00682362">
              <w:rPr>
                <w:b/>
              </w:rPr>
              <w:t>Предупреждения</w:t>
            </w:r>
          </w:p>
        </w:tc>
        <w:tc>
          <w:tcPr>
            <w:tcW w:w="7591" w:type="dxa"/>
            <w:vAlign w:val="center"/>
          </w:tcPr>
          <w:p w14:paraId="6A000F00" w14:textId="77777777" w:rsidR="0028423F" w:rsidRPr="00682362" w:rsidRDefault="0028423F" w:rsidP="0028423F">
            <w:pPr>
              <w:pStyle w:val="tabletext"/>
            </w:pPr>
            <w:r w:rsidRPr="00682362">
              <w:t xml:space="preserve">Для предупреждений можно ограничить частоту рассылки – «не чаще, чем </w:t>
            </w:r>
            <w:r w:rsidRPr="00682362">
              <w:rPr>
                <w:lang w:val="en-US"/>
              </w:rPr>
              <w:t>N</w:t>
            </w:r>
            <w:r w:rsidRPr="00682362">
              <w:t xml:space="preserve"> раз(а) в сутки». Это правило относиться к однотипным событиям, при возникновении которых создается не новое предупреждение, а увеличивается счетчик количества возникновений существующего. </w:t>
            </w:r>
            <w:r w:rsidRPr="00682362">
              <w:rPr>
                <w:noProof/>
                <w:lang w:eastAsia="ru-RU"/>
              </w:rPr>
              <w:drawing>
                <wp:inline distT="0" distB="0" distL="0" distR="0" wp14:anchorId="6A0022E2" wp14:editId="6A0022E3">
                  <wp:extent cx="167663" cy="182906"/>
                  <wp:effectExtent l="0" t="0" r="3810" b="7620"/>
                  <wp:docPr id="1413" name="Рисунок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Это может быть актуально для предупреждений, которые возникают регулярно, например, предупреждение об обращении к серверу незарегистрированной рабочей станции.</w:t>
            </w:r>
          </w:p>
        </w:tc>
      </w:tr>
    </w:tbl>
    <w:p w14:paraId="6A000F02" w14:textId="77777777" w:rsidR="0028423F" w:rsidRPr="00682362" w:rsidRDefault="0028423F" w:rsidP="0028423F">
      <w:pPr>
        <w:pStyle w:val="maintext"/>
      </w:pPr>
    </w:p>
    <w:p w14:paraId="6A000F03" w14:textId="77777777" w:rsidR="0028423F" w:rsidRPr="00682362" w:rsidRDefault="0028423F" w:rsidP="0028423F">
      <w:pPr>
        <w:pStyle w:val="numberlist1"/>
      </w:pPr>
      <w:r w:rsidRPr="00682362">
        <w:t xml:space="preserve">Перейдите на вкладку </w:t>
      </w:r>
      <w:r w:rsidRPr="00682362">
        <w:rPr>
          <w:b/>
        </w:rPr>
        <w:t>Журнал аудита</w:t>
      </w:r>
      <w:r w:rsidRPr="00682362">
        <w:t>.</w:t>
      </w:r>
    </w:p>
    <w:p w14:paraId="6A000F04" w14:textId="77777777" w:rsidR="0028423F" w:rsidRPr="00682362" w:rsidRDefault="0028423F" w:rsidP="0028423F">
      <w:pPr>
        <w:pStyle w:val="numberlist1"/>
        <w:keepNext/>
        <w:numPr>
          <w:ilvl w:val="0"/>
          <w:numId w:val="0"/>
        </w:numPr>
        <w:ind w:left="1134"/>
      </w:pPr>
      <w:r w:rsidRPr="00682362">
        <w:t>Окно примет следующий вид.</w:t>
      </w:r>
    </w:p>
    <w:p w14:paraId="6A000F05" w14:textId="77777777" w:rsidR="0028423F" w:rsidRPr="00682362" w:rsidRDefault="0028423F" w:rsidP="0028423F">
      <w:pPr>
        <w:pStyle w:val="figure"/>
      </w:pPr>
      <w:r w:rsidRPr="00682362">
        <w:drawing>
          <wp:inline distT="0" distB="0" distL="0" distR="0" wp14:anchorId="6A0022E4" wp14:editId="6A0022E5">
            <wp:extent cx="3567600" cy="5189381"/>
            <wp:effectExtent l="0" t="0" r="0" b="0"/>
            <wp:docPr id="597" name="Рисунок 597" descr="C:\Users\OGolubev\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Golubev\Desktop\111.jpg"/>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567600" cy="5189381"/>
                    </a:xfrm>
                    <a:prstGeom prst="rect">
                      <a:avLst/>
                    </a:prstGeom>
                    <a:noFill/>
                    <a:ln>
                      <a:noFill/>
                    </a:ln>
                  </pic:spPr>
                </pic:pic>
              </a:graphicData>
            </a:graphic>
          </wp:inline>
        </w:drawing>
      </w:r>
    </w:p>
    <w:p w14:paraId="6A000F06" w14:textId="77777777" w:rsidR="0028423F" w:rsidRPr="00682362" w:rsidRDefault="0028423F" w:rsidP="0028423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509</w:t>
      </w:r>
      <w:r w:rsidR="00B51D63">
        <w:rPr>
          <w:noProof/>
        </w:rPr>
        <w:fldChar w:fldCharType="end"/>
      </w:r>
      <w:r w:rsidRPr="00682362">
        <w:t xml:space="preserve"> – Вкладка </w:t>
      </w:r>
      <w:r w:rsidRPr="00682362">
        <w:rPr>
          <w:b/>
        </w:rPr>
        <w:t>Журнал аудита</w:t>
      </w:r>
    </w:p>
    <w:p w14:paraId="6A000F07" w14:textId="77777777" w:rsidR="0028423F" w:rsidRPr="00682362" w:rsidRDefault="0028423F" w:rsidP="0028423F">
      <w:pPr>
        <w:pStyle w:val="numberlist1"/>
      </w:pPr>
      <w:r w:rsidRPr="00682362">
        <w:t xml:space="preserve">Установите флажки напротив событий, по поводу которых вы хотите получать уведомления (чтобы отметить все события, установите флажок напротив пункта </w:t>
      </w:r>
      <w:r w:rsidRPr="00682362">
        <w:rPr>
          <w:b/>
        </w:rPr>
        <w:t>Наименование события</w:t>
      </w:r>
      <w:r w:rsidRPr="00682362">
        <w:t>).</w:t>
      </w:r>
    </w:p>
    <w:p w14:paraId="6A000F08" w14:textId="77777777" w:rsidR="0028423F" w:rsidRPr="00682362" w:rsidRDefault="0028423F" w:rsidP="0028423F">
      <w:pPr>
        <w:pStyle w:val="notetext"/>
      </w:pPr>
      <w:r w:rsidRPr="00682362">
        <w:rPr>
          <w:noProof/>
          <w:lang w:eastAsia="ru-RU"/>
        </w:rPr>
        <w:lastRenderedPageBreak/>
        <w:drawing>
          <wp:inline distT="0" distB="0" distL="0" distR="0" wp14:anchorId="6A0022E6" wp14:editId="6A0022E7">
            <wp:extent cx="167663" cy="182906"/>
            <wp:effectExtent l="0" t="0" r="3810" b="762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Чтобы уведомление было отправлено, тип отмеченного события должен совпадать с одним из типов, отмеченным на вкладке </w:t>
      </w:r>
      <w:r w:rsidRPr="00682362">
        <w:rPr>
          <w:b/>
        </w:rPr>
        <w:t>Настройки правила</w:t>
      </w:r>
      <w:r w:rsidRPr="00682362">
        <w:t xml:space="preserve"> (см. </w:t>
      </w:r>
      <w:r w:rsidRPr="00682362">
        <w:fldChar w:fldCharType="begin"/>
      </w:r>
      <w:r w:rsidRPr="00682362">
        <w:instrText xml:space="preserve"> REF  _Ref415066333 \* Lower \h  \* MERGEFORMAT </w:instrText>
      </w:r>
      <w:r w:rsidRPr="00682362">
        <w:fldChar w:fldCharType="separate"/>
      </w:r>
      <w:r w:rsidR="00355544" w:rsidRPr="00682362">
        <w:t xml:space="preserve">табл. </w:t>
      </w:r>
      <w:r w:rsidR="00355544">
        <w:rPr>
          <w:noProof/>
        </w:rPr>
        <w:t>87</w:t>
      </w:r>
      <w:r w:rsidRPr="00682362">
        <w:fldChar w:fldCharType="end"/>
      </w:r>
      <w:r w:rsidRPr="00682362">
        <w:t xml:space="preserve"> на стр. </w:t>
      </w:r>
      <w:r w:rsidRPr="00682362">
        <w:fldChar w:fldCharType="begin"/>
      </w:r>
      <w:r w:rsidRPr="00682362">
        <w:instrText xml:space="preserve"> PAGEREF _Ref415066347 \h </w:instrText>
      </w:r>
      <w:r w:rsidRPr="00682362">
        <w:fldChar w:fldCharType="separate"/>
      </w:r>
      <w:r w:rsidR="00355544">
        <w:rPr>
          <w:noProof/>
        </w:rPr>
        <w:t>427</w:t>
      </w:r>
      <w:r w:rsidRPr="00682362">
        <w:fldChar w:fldCharType="end"/>
      </w:r>
      <w:r w:rsidRPr="00682362">
        <w:t xml:space="preserve">). Например, если на вкладке </w:t>
      </w:r>
      <w:r w:rsidRPr="00682362">
        <w:rPr>
          <w:b/>
        </w:rPr>
        <w:t>Настройки правила</w:t>
      </w:r>
      <w:r w:rsidRPr="00682362">
        <w:t xml:space="preserve"> в секции </w:t>
      </w:r>
      <w:r w:rsidRPr="00682362">
        <w:rPr>
          <w:b/>
        </w:rPr>
        <w:t>Типы событий</w:t>
      </w:r>
      <w:r w:rsidRPr="00682362">
        <w:t xml:space="preserve"> отмечено </w:t>
      </w:r>
      <w:r w:rsidRPr="00682362">
        <w:rPr>
          <w:b/>
        </w:rPr>
        <w:t>Ошибки</w:t>
      </w:r>
      <w:r w:rsidRPr="00682362">
        <w:t xml:space="preserve"> и </w:t>
      </w:r>
      <w:r w:rsidRPr="00682362">
        <w:rPr>
          <w:b/>
        </w:rPr>
        <w:t>Критическая ошибки</w:t>
      </w:r>
      <w:r w:rsidRPr="00682362">
        <w:t xml:space="preserve">, а на вкладке </w:t>
      </w:r>
      <w:r w:rsidRPr="00682362">
        <w:rPr>
          <w:b/>
        </w:rPr>
        <w:t>Журнал аудита</w:t>
      </w:r>
      <w:r w:rsidRPr="00682362">
        <w:t xml:space="preserve"> отмечено событие </w:t>
      </w:r>
      <w:r w:rsidRPr="00682362">
        <w:rPr>
          <w:b/>
        </w:rPr>
        <w:t>Выпуск ключевого носителя</w:t>
      </w:r>
      <w:r w:rsidRPr="00682362">
        <w:t xml:space="preserve">, то при успешном выпуске ключевого носителя уведомление о выпуске ключевого носителя отправлено не будет, т.к. тип событий </w:t>
      </w:r>
      <w:r w:rsidRPr="00682362">
        <w:rPr>
          <w:b/>
        </w:rPr>
        <w:t>Информационные</w:t>
      </w:r>
      <w:r w:rsidRPr="00682362">
        <w:t xml:space="preserve"> не был отмечен. В данном случае уведомление о выпуске ключевого носителя будет отправлено, только если во время выпуска произошло ошибка или критическая ошибка.</w:t>
      </w:r>
    </w:p>
    <w:p w14:paraId="6A000F09" w14:textId="77777777" w:rsidR="0028423F" w:rsidRPr="00682362" w:rsidRDefault="0028423F" w:rsidP="0028423F">
      <w:pPr>
        <w:pStyle w:val="numberlist1"/>
      </w:pPr>
      <w:r w:rsidRPr="00682362">
        <w:t xml:space="preserve">Нажмите </w:t>
      </w:r>
      <w:r w:rsidRPr="00682362">
        <w:rPr>
          <w:b/>
          <w:lang w:val="en-US"/>
        </w:rPr>
        <w:t>OK</w:t>
      </w:r>
      <w:r w:rsidRPr="00682362">
        <w:t>, чтобы сохранить изменения.</w:t>
      </w:r>
    </w:p>
    <w:p w14:paraId="6A000F0A" w14:textId="77777777" w:rsidR="0028423F" w:rsidRPr="00682362" w:rsidRDefault="0028423F" w:rsidP="0028423F">
      <w:pPr>
        <w:pStyle w:val="numberlist1"/>
        <w:numPr>
          <w:ilvl w:val="0"/>
          <w:numId w:val="0"/>
        </w:numPr>
        <w:ind w:left="1133" w:hanging="425"/>
      </w:pPr>
    </w:p>
    <w:p w14:paraId="6A000F0B" w14:textId="77777777" w:rsidR="0028423F" w:rsidRPr="00682362" w:rsidRDefault="0028423F" w:rsidP="0028423F">
      <w:pPr>
        <w:pStyle w:val="numberlist1"/>
        <w:numPr>
          <w:ilvl w:val="0"/>
          <w:numId w:val="0"/>
        </w:numPr>
        <w:ind w:left="1133" w:hanging="425"/>
      </w:pPr>
      <w:r w:rsidRPr="00682362">
        <w:t xml:space="preserve">Список событий на вкладке </w:t>
      </w:r>
      <w:r w:rsidRPr="00682362">
        <w:rPr>
          <w:b/>
        </w:rPr>
        <w:t>Журнал аудита</w:t>
      </w:r>
      <w:r w:rsidRPr="00682362">
        <w:t xml:space="preserve"> представлен в таблице </w:t>
      </w:r>
      <w:r w:rsidRPr="00682362">
        <w:fldChar w:fldCharType="begin"/>
      </w:r>
      <w:r w:rsidRPr="00682362">
        <w:instrText xml:space="preserve"> REF _Ref474506728 \h </w:instrText>
      </w:r>
      <w:r w:rsidR="00682362">
        <w:instrText xml:space="preserve"> \* MERGEFORMAT </w:instrText>
      </w:r>
      <w:r w:rsidRPr="00682362">
        <w:fldChar w:fldCharType="separate"/>
      </w:r>
      <w:r w:rsidR="00355544">
        <w:rPr>
          <w:noProof/>
        </w:rPr>
        <w:t>88</w:t>
      </w:r>
      <w:r w:rsidRPr="00682362">
        <w:fldChar w:fldCharType="end"/>
      </w:r>
      <w:r w:rsidRPr="00682362">
        <w:t xml:space="preserve"> .</w:t>
      </w:r>
    </w:p>
    <w:p w14:paraId="6A000F0C" w14:textId="77777777" w:rsidR="0028423F" w:rsidRPr="00682362" w:rsidRDefault="0028423F" w:rsidP="0028423F">
      <w:pPr>
        <w:pStyle w:val="numberlist1"/>
        <w:numPr>
          <w:ilvl w:val="0"/>
          <w:numId w:val="0"/>
        </w:numPr>
        <w:ind w:left="1133" w:hanging="425"/>
      </w:pPr>
    </w:p>
    <w:p w14:paraId="6A000F0D" w14:textId="77777777" w:rsidR="0028423F" w:rsidRPr="00682362" w:rsidRDefault="0028423F" w:rsidP="0028423F">
      <w:pPr>
        <w:pStyle w:val="tablename"/>
      </w:pPr>
      <w:r w:rsidRPr="00682362">
        <w:t xml:space="preserve">Табл. </w:t>
      </w:r>
      <w:r w:rsidR="00B51D63">
        <w:fldChar w:fldCharType="begin"/>
      </w:r>
      <w:r w:rsidR="00B51D63">
        <w:instrText xml:space="preserve"> SEQ Табл. \* ARABIC </w:instrText>
      </w:r>
      <w:r w:rsidR="00B51D63">
        <w:fldChar w:fldCharType="separate"/>
      </w:r>
      <w:bookmarkStart w:id="1339" w:name="_Ref474506728"/>
      <w:r w:rsidR="00355544">
        <w:rPr>
          <w:noProof/>
        </w:rPr>
        <w:t>88</w:t>
      </w:r>
      <w:bookmarkEnd w:id="1339"/>
      <w:r w:rsidR="00B51D63">
        <w:rPr>
          <w:noProof/>
        </w:rPr>
        <w:fldChar w:fldCharType="end"/>
      </w:r>
      <w:r w:rsidRPr="00682362">
        <w:t xml:space="preserve"> – Список событий на вкладке Журнал аудита</w:t>
      </w:r>
    </w:p>
    <w:tbl>
      <w:tblPr>
        <w:tblStyle w:val="2aladdin"/>
        <w:tblW w:w="9436" w:type="dxa"/>
        <w:tblLook w:val="04A0" w:firstRow="1" w:lastRow="0" w:firstColumn="1" w:lastColumn="0" w:noHBand="0" w:noVBand="1"/>
      </w:tblPr>
      <w:tblGrid>
        <w:gridCol w:w="5750"/>
        <w:gridCol w:w="1843"/>
        <w:gridCol w:w="1843"/>
      </w:tblGrid>
      <w:tr w:rsidR="0028423F" w:rsidRPr="00682362" w14:paraId="6A000F11" w14:textId="77777777" w:rsidTr="0028423F">
        <w:trPr>
          <w:cnfStyle w:val="100000000000" w:firstRow="1" w:lastRow="0" w:firstColumn="0" w:lastColumn="0" w:oddVBand="0" w:evenVBand="0" w:oddHBand="0" w:evenHBand="0" w:firstRowFirstColumn="0" w:firstRowLastColumn="0" w:lastRowFirstColumn="0" w:lastRowLastColumn="0"/>
          <w:tblHeader/>
        </w:trPr>
        <w:tc>
          <w:tcPr>
            <w:tcW w:w="5750" w:type="dxa"/>
            <w:vAlign w:val="center"/>
          </w:tcPr>
          <w:p w14:paraId="6A000F0E" w14:textId="77777777" w:rsidR="0028423F" w:rsidRPr="00682362" w:rsidRDefault="0028423F" w:rsidP="0028423F">
            <w:pPr>
              <w:pStyle w:val="maintext"/>
            </w:pPr>
            <w:r w:rsidRPr="00682362">
              <w:t>Наименование события</w:t>
            </w:r>
          </w:p>
        </w:tc>
        <w:tc>
          <w:tcPr>
            <w:tcW w:w="1843" w:type="dxa"/>
          </w:tcPr>
          <w:p w14:paraId="6A000F0F" w14:textId="77777777" w:rsidR="0028423F" w:rsidRPr="00682362" w:rsidRDefault="0028423F" w:rsidP="0028423F">
            <w:pPr>
              <w:pStyle w:val="maintext"/>
            </w:pPr>
            <w:r w:rsidRPr="00682362">
              <w:rPr>
                <w:rFonts w:eastAsia="Times New Roman" w:cs="Calibri"/>
                <w:bCs/>
                <w:lang w:eastAsia="ru-RU"/>
              </w:rPr>
              <w:t>Административные уведомления</w:t>
            </w:r>
          </w:p>
        </w:tc>
        <w:tc>
          <w:tcPr>
            <w:tcW w:w="1843" w:type="dxa"/>
          </w:tcPr>
          <w:p w14:paraId="6A000F10" w14:textId="77777777" w:rsidR="0028423F" w:rsidRPr="00682362" w:rsidRDefault="0028423F" w:rsidP="0028423F">
            <w:pPr>
              <w:pStyle w:val="maintext"/>
            </w:pPr>
            <w:r w:rsidRPr="00682362">
              <w:rPr>
                <w:rFonts w:eastAsia="Times New Roman" w:cs="Calibri"/>
                <w:bCs/>
                <w:lang w:eastAsia="ru-RU"/>
              </w:rPr>
              <w:t>Пользовательские уведомления</w:t>
            </w:r>
          </w:p>
        </w:tc>
      </w:tr>
      <w:tr w:rsidR="0028423F" w:rsidRPr="00682362" w14:paraId="6A000F15" w14:textId="77777777" w:rsidTr="0028423F">
        <w:tc>
          <w:tcPr>
            <w:tcW w:w="5750" w:type="dxa"/>
            <w:vAlign w:val="center"/>
          </w:tcPr>
          <w:p w14:paraId="6A000F12" w14:textId="77777777" w:rsidR="0028423F" w:rsidRPr="00682362" w:rsidRDefault="0028423F" w:rsidP="0028423F">
            <w:pPr>
              <w:pStyle w:val="tabletext"/>
              <w:rPr>
                <w:b/>
              </w:rPr>
            </w:pPr>
            <w:r w:rsidRPr="00682362">
              <w:t>Синхронизация ключевого носителя … пользователя … Действий по синхронизации не потребовалось</w:t>
            </w:r>
          </w:p>
        </w:tc>
        <w:tc>
          <w:tcPr>
            <w:tcW w:w="1843" w:type="dxa"/>
            <w:vAlign w:val="center"/>
          </w:tcPr>
          <w:p w14:paraId="6A000F13" w14:textId="77777777" w:rsidR="0028423F" w:rsidRPr="00682362" w:rsidRDefault="0028423F" w:rsidP="0028423F">
            <w:pPr>
              <w:pStyle w:val="tabletext"/>
              <w:jc w:val="center"/>
            </w:pPr>
            <w:r w:rsidRPr="00682362">
              <w:rPr>
                <w:lang w:eastAsia="ru-RU"/>
              </w:rPr>
              <w:t>Да</w:t>
            </w:r>
          </w:p>
        </w:tc>
        <w:tc>
          <w:tcPr>
            <w:tcW w:w="1843" w:type="dxa"/>
            <w:vAlign w:val="center"/>
          </w:tcPr>
          <w:p w14:paraId="6A000F14" w14:textId="77777777" w:rsidR="0028423F" w:rsidRPr="00682362" w:rsidRDefault="0028423F" w:rsidP="0028423F">
            <w:pPr>
              <w:pStyle w:val="tabletext"/>
              <w:jc w:val="center"/>
            </w:pPr>
            <w:r w:rsidRPr="00682362">
              <w:rPr>
                <w:lang w:eastAsia="ru-RU"/>
              </w:rPr>
              <w:t>Да</w:t>
            </w:r>
          </w:p>
        </w:tc>
      </w:tr>
      <w:tr w:rsidR="0028423F" w:rsidRPr="00682362" w14:paraId="6A000F19" w14:textId="77777777" w:rsidTr="0028423F">
        <w:tc>
          <w:tcPr>
            <w:tcW w:w="5750" w:type="dxa"/>
          </w:tcPr>
          <w:p w14:paraId="6A000F16" w14:textId="77777777" w:rsidR="0028423F" w:rsidRPr="00682362" w:rsidRDefault="0028423F" w:rsidP="0028423F">
            <w:pPr>
              <w:pStyle w:val="tabletext"/>
            </w:pPr>
            <w:r w:rsidRPr="00682362">
              <w:t>Блокировка пользователя …</w:t>
            </w:r>
          </w:p>
        </w:tc>
        <w:tc>
          <w:tcPr>
            <w:tcW w:w="1843" w:type="dxa"/>
            <w:vAlign w:val="center"/>
          </w:tcPr>
          <w:p w14:paraId="6A000F17" w14:textId="77777777" w:rsidR="0028423F" w:rsidRPr="00682362" w:rsidRDefault="0028423F" w:rsidP="0028423F">
            <w:pPr>
              <w:pStyle w:val="tabletext"/>
              <w:jc w:val="center"/>
            </w:pPr>
            <w:r w:rsidRPr="00682362">
              <w:rPr>
                <w:lang w:eastAsia="ru-RU"/>
              </w:rPr>
              <w:t>Да</w:t>
            </w:r>
          </w:p>
        </w:tc>
        <w:tc>
          <w:tcPr>
            <w:tcW w:w="1843" w:type="dxa"/>
            <w:vAlign w:val="center"/>
          </w:tcPr>
          <w:p w14:paraId="6A000F18" w14:textId="77777777" w:rsidR="0028423F" w:rsidRPr="00682362" w:rsidRDefault="0028423F" w:rsidP="0028423F">
            <w:pPr>
              <w:pStyle w:val="tabletext"/>
              <w:jc w:val="center"/>
            </w:pPr>
            <w:r w:rsidRPr="00682362">
              <w:rPr>
                <w:lang w:eastAsia="ru-RU"/>
              </w:rPr>
              <w:t>Да</w:t>
            </w:r>
          </w:p>
        </w:tc>
      </w:tr>
      <w:tr w:rsidR="0028423F" w:rsidRPr="00682362" w14:paraId="6A000F1D" w14:textId="77777777" w:rsidTr="0028423F">
        <w:tc>
          <w:tcPr>
            <w:tcW w:w="5750" w:type="dxa"/>
          </w:tcPr>
          <w:p w14:paraId="6A000F1A" w14:textId="77777777" w:rsidR="0028423F" w:rsidRPr="00682362" w:rsidRDefault="0028423F" w:rsidP="0028423F">
            <w:pPr>
              <w:pStyle w:val="tabletext"/>
            </w:pPr>
            <w:r w:rsidRPr="00682362">
              <w:t>Блокировка рабочей станции …</w:t>
            </w:r>
          </w:p>
        </w:tc>
        <w:tc>
          <w:tcPr>
            <w:tcW w:w="1843" w:type="dxa"/>
            <w:vAlign w:val="center"/>
          </w:tcPr>
          <w:p w14:paraId="6A000F1B" w14:textId="77777777" w:rsidR="0028423F" w:rsidRPr="00682362" w:rsidRDefault="0028423F" w:rsidP="0028423F">
            <w:pPr>
              <w:pStyle w:val="tabletext"/>
              <w:jc w:val="center"/>
            </w:pPr>
            <w:r w:rsidRPr="00682362">
              <w:rPr>
                <w:lang w:eastAsia="ru-RU"/>
              </w:rPr>
              <w:t>Да</w:t>
            </w:r>
          </w:p>
        </w:tc>
        <w:tc>
          <w:tcPr>
            <w:tcW w:w="1843" w:type="dxa"/>
            <w:vAlign w:val="center"/>
          </w:tcPr>
          <w:p w14:paraId="6A000F1C" w14:textId="77777777" w:rsidR="0028423F" w:rsidRPr="00682362" w:rsidRDefault="0028423F" w:rsidP="0028423F">
            <w:pPr>
              <w:pStyle w:val="tabletext"/>
              <w:jc w:val="center"/>
            </w:pPr>
            <w:r w:rsidRPr="00682362">
              <w:rPr>
                <w:lang w:eastAsia="ru-RU"/>
              </w:rPr>
              <w:t>Нет</w:t>
            </w:r>
          </w:p>
        </w:tc>
      </w:tr>
      <w:tr w:rsidR="0028423F" w:rsidRPr="00682362" w14:paraId="6A000F21" w14:textId="77777777" w:rsidTr="0028423F">
        <w:tc>
          <w:tcPr>
            <w:tcW w:w="5750" w:type="dxa"/>
            <w:vAlign w:val="center"/>
          </w:tcPr>
          <w:p w14:paraId="6A000F1E" w14:textId="77777777" w:rsidR="0028423F" w:rsidRPr="00682362" w:rsidRDefault="0028423F" w:rsidP="0028423F">
            <w:pPr>
              <w:pStyle w:val="tabletext"/>
            </w:pPr>
            <w:r w:rsidRPr="00682362">
              <w:t>В настройку делегирования … добавлены пользователи …</w:t>
            </w:r>
          </w:p>
        </w:tc>
        <w:tc>
          <w:tcPr>
            <w:tcW w:w="1843" w:type="dxa"/>
            <w:vAlign w:val="center"/>
          </w:tcPr>
          <w:p w14:paraId="6A000F1F" w14:textId="77777777" w:rsidR="0028423F" w:rsidRPr="00682362" w:rsidRDefault="0028423F" w:rsidP="0028423F">
            <w:pPr>
              <w:pStyle w:val="tabletext"/>
              <w:jc w:val="center"/>
            </w:pPr>
            <w:r w:rsidRPr="00682362">
              <w:rPr>
                <w:lang w:eastAsia="ru-RU"/>
              </w:rPr>
              <w:t>Да</w:t>
            </w:r>
          </w:p>
        </w:tc>
        <w:tc>
          <w:tcPr>
            <w:tcW w:w="1843" w:type="dxa"/>
            <w:vAlign w:val="center"/>
          </w:tcPr>
          <w:p w14:paraId="6A000F20" w14:textId="77777777" w:rsidR="0028423F" w:rsidRPr="00682362" w:rsidRDefault="0028423F" w:rsidP="0028423F">
            <w:pPr>
              <w:pStyle w:val="tabletext"/>
              <w:jc w:val="center"/>
            </w:pPr>
            <w:r w:rsidRPr="00682362">
              <w:rPr>
                <w:lang w:eastAsia="ru-RU"/>
              </w:rPr>
              <w:t>Нет</w:t>
            </w:r>
          </w:p>
        </w:tc>
      </w:tr>
      <w:tr w:rsidR="0028423F" w:rsidRPr="00682362" w14:paraId="6A000F25" w14:textId="77777777" w:rsidTr="0028423F">
        <w:tc>
          <w:tcPr>
            <w:tcW w:w="5750" w:type="dxa"/>
            <w:vAlign w:val="center"/>
          </w:tcPr>
          <w:p w14:paraId="6A000F22" w14:textId="77777777" w:rsidR="0028423F" w:rsidRPr="00682362" w:rsidRDefault="0028423F" w:rsidP="0028423F">
            <w:pPr>
              <w:pStyle w:val="tabletext"/>
            </w:pPr>
            <w:r w:rsidRPr="00682362">
              <w:t>В роль … добавлены пользователи …</w:t>
            </w:r>
          </w:p>
        </w:tc>
        <w:tc>
          <w:tcPr>
            <w:tcW w:w="1843" w:type="dxa"/>
            <w:vAlign w:val="center"/>
          </w:tcPr>
          <w:p w14:paraId="6A000F23" w14:textId="77777777" w:rsidR="0028423F" w:rsidRPr="00682362" w:rsidRDefault="0028423F" w:rsidP="0028423F">
            <w:pPr>
              <w:pStyle w:val="tabletext"/>
              <w:jc w:val="center"/>
            </w:pPr>
            <w:r w:rsidRPr="00682362">
              <w:rPr>
                <w:lang w:eastAsia="ru-RU"/>
              </w:rPr>
              <w:t>Да</w:t>
            </w:r>
          </w:p>
        </w:tc>
        <w:tc>
          <w:tcPr>
            <w:tcW w:w="1843" w:type="dxa"/>
            <w:vAlign w:val="center"/>
          </w:tcPr>
          <w:p w14:paraId="6A000F24" w14:textId="77777777" w:rsidR="0028423F" w:rsidRPr="00682362" w:rsidRDefault="0028423F" w:rsidP="0028423F">
            <w:pPr>
              <w:pStyle w:val="tabletext"/>
              <w:jc w:val="center"/>
            </w:pPr>
            <w:r w:rsidRPr="00682362">
              <w:rPr>
                <w:lang w:eastAsia="ru-RU"/>
              </w:rPr>
              <w:t>Нет</w:t>
            </w:r>
          </w:p>
        </w:tc>
      </w:tr>
      <w:tr w:rsidR="0028423F" w:rsidRPr="00682362" w14:paraId="6A000F29" w14:textId="77777777" w:rsidTr="0028423F">
        <w:tc>
          <w:tcPr>
            <w:tcW w:w="5750" w:type="dxa"/>
          </w:tcPr>
          <w:p w14:paraId="6A000F26" w14:textId="77777777" w:rsidR="0028423F" w:rsidRPr="00682362" w:rsidRDefault="0028423F" w:rsidP="0028423F">
            <w:pPr>
              <w:pStyle w:val="tabletext"/>
            </w:pPr>
            <w:r w:rsidRPr="00682362">
              <w:t>Ввод СКЗИ … в эксплуатацию</w:t>
            </w:r>
          </w:p>
        </w:tc>
        <w:tc>
          <w:tcPr>
            <w:tcW w:w="1843" w:type="dxa"/>
            <w:vAlign w:val="center"/>
          </w:tcPr>
          <w:p w14:paraId="6A000F27" w14:textId="77777777" w:rsidR="0028423F" w:rsidRPr="00682362" w:rsidRDefault="0028423F" w:rsidP="0028423F">
            <w:pPr>
              <w:pStyle w:val="tabletext"/>
              <w:jc w:val="center"/>
            </w:pPr>
            <w:r w:rsidRPr="00682362">
              <w:rPr>
                <w:lang w:eastAsia="ru-RU"/>
              </w:rPr>
              <w:t>Да</w:t>
            </w:r>
          </w:p>
        </w:tc>
        <w:tc>
          <w:tcPr>
            <w:tcW w:w="1843" w:type="dxa"/>
            <w:vAlign w:val="center"/>
          </w:tcPr>
          <w:p w14:paraId="6A000F28" w14:textId="77777777" w:rsidR="0028423F" w:rsidRPr="00682362" w:rsidRDefault="0028423F" w:rsidP="0028423F">
            <w:pPr>
              <w:pStyle w:val="tabletext"/>
              <w:jc w:val="center"/>
            </w:pPr>
            <w:r w:rsidRPr="00682362">
              <w:rPr>
                <w:lang w:eastAsia="ru-RU"/>
              </w:rPr>
              <w:t>Нет</w:t>
            </w:r>
          </w:p>
        </w:tc>
      </w:tr>
      <w:tr w:rsidR="0028423F" w:rsidRPr="00682362" w14:paraId="6A000F2D" w14:textId="77777777" w:rsidTr="0028423F">
        <w:tc>
          <w:tcPr>
            <w:tcW w:w="5750" w:type="dxa"/>
            <w:vAlign w:val="center"/>
          </w:tcPr>
          <w:p w14:paraId="6A000F2A" w14:textId="77777777" w:rsidR="0028423F" w:rsidRPr="00682362" w:rsidRDefault="0028423F" w:rsidP="0028423F">
            <w:pPr>
              <w:pStyle w:val="tabletext"/>
            </w:pPr>
            <w:r w:rsidRPr="00682362">
              <w:t>Включение ключевого носителя с серийным номером …</w:t>
            </w:r>
          </w:p>
        </w:tc>
        <w:tc>
          <w:tcPr>
            <w:tcW w:w="1843" w:type="dxa"/>
            <w:vAlign w:val="center"/>
          </w:tcPr>
          <w:p w14:paraId="6A000F2B" w14:textId="77777777" w:rsidR="0028423F" w:rsidRPr="00682362" w:rsidRDefault="0028423F" w:rsidP="0028423F">
            <w:pPr>
              <w:pStyle w:val="tabletext"/>
              <w:jc w:val="center"/>
            </w:pPr>
            <w:r w:rsidRPr="00682362">
              <w:rPr>
                <w:lang w:eastAsia="ru-RU"/>
              </w:rPr>
              <w:t>Да</w:t>
            </w:r>
          </w:p>
        </w:tc>
        <w:tc>
          <w:tcPr>
            <w:tcW w:w="1843" w:type="dxa"/>
            <w:vAlign w:val="center"/>
          </w:tcPr>
          <w:p w14:paraId="6A000F2C" w14:textId="77777777" w:rsidR="0028423F" w:rsidRPr="00682362" w:rsidRDefault="0028423F" w:rsidP="0028423F">
            <w:pPr>
              <w:pStyle w:val="tabletext"/>
              <w:jc w:val="center"/>
            </w:pPr>
            <w:r w:rsidRPr="00682362">
              <w:rPr>
                <w:lang w:eastAsia="ru-RU"/>
              </w:rPr>
              <w:t>Да</w:t>
            </w:r>
          </w:p>
        </w:tc>
      </w:tr>
      <w:tr w:rsidR="0028423F" w:rsidRPr="00682362" w14:paraId="6A000F31" w14:textId="77777777" w:rsidTr="0028423F">
        <w:tc>
          <w:tcPr>
            <w:tcW w:w="5750" w:type="dxa"/>
            <w:vAlign w:val="center"/>
          </w:tcPr>
          <w:p w14:paraId="6A000F2E" w14:textId="77777777" w:rsidR="0028423F" w:rsidRPr="00682362" w:rsidRDefault="0028423F" w:rsidP="0028423F">
            <w:pPr>
              <w:pStyle w:val="tabletext"/>
            </w:pPr>
            <w:r w:rsidRPr="00682362">
              <w:t>Возврат в эксплуатацию ключевого носителя …</w:t>
            </w:r>
          </w:p>
        </w:tc>
        <w:tc>
          <w:tcPr>
            <w:tcW w:w="1843" w:type="dxa"/>
            <w:vAlign w:val="center"/>
          </w:tcPr>
          <w:p w14:paraId="6A000F2F" w14:textId="77777777" w:rsidR="0028423F" w:rsidRPr="00682362" w:rsidRDefault="0028423F" w:rsidP="0028423F">
            <w:pPr>
              <w:pStyle w:val="tabletext"/>
              <w:jc w:val="center"/>
            </w:pPr>
            <w:r w:rsidRPr="00682362">
              <w:rPr>
                <w:lang w:eastAsia="ru-RU"/>
              </w:rPr>
              <w:t>Да</w:t>
            </w:r>
          </w:p>
        </w:tc>
        <w:tc>
          <w:tcPr>
            <w:tcW w:w="1843" w:type="dxa"/>
            <w:vAlign w:val="center"/>
          </w:tcPr>
          <w:p w14:paraId="6A000F30" w14:textId="77777777" w:rsidR="0028423F" w:rsidRPr="00682362" w:rsidRDefault="0028423F" w:rsidP="0028423F">
            <w:pPr>
              <w:pStyle w:val="tabletext"/>
              <w:jc w:val="center"/>
            </w:pPr>
            <w:r w:rsidRPr="00682362">
              <w:rPr>
                <w:lang w:eastAsia="ru-RU"/>
              </w:rPr>
              <w:t>Да</w:t>
            </w:r>
          </w:p>
        </w:tc>
      </w:tr>
      <w:tr w:rsidR="0028423F" w:rsidRPr="00682362" w14:paraId="6A000F35" w14:textId="77777777" w:rsidTr="0028423F">
        <w:tc>
          <w:tcPr>
            <w:tcW w:w="5750" w:type="dxa"/>
          </w:tcPr>
          <w:p w14:paraId="6A000F32" w14:textId="77777777" w:rsidR="0028423F" w:rsidRPr="00682362" w:rsidRDefault="0028423F" w:rsidP="0028423F">
            <w:pPr>
              <w:pStyle w:val="tabletext"/>
            </w:pPr>
            <w:r w:rsidRPr="00682362">
              <w:t>Возврат лицензии на СКЗИ …</w:t>
            </w:r>
          </w:p>
        </w:tc>
        <w:tc>
          <w:tcPr>
            <w:tcW w:w="1843" w:type="dxa"/>
            <w:vAlign w:val="center"/>
          </w:tcPr>
          <w:p w14:paraId="6A000F33" w14:textId="77777777" w:rsidR="0028423F" w:rsidRPr="00682362" w:rsidRDefault="0028423F" w:rsidP="0028423F">
            <w:pPr>
              <w:pStyle w:val="tabletext"/>
              <w:jc w:val="center"/>
            </w:pPr>
            <w:r w:rsidRPr="00682362">
              <w:rPr>
                <w:lang w:eastAsia="ru-RU"/>
              </w:rPr>
              <w:t>Да</w:t>
            </w:r>
          </w:p>
        </w:tc>
        <w:tc>
          <w:tcPr>
            <w:tcW w:w="1843" w:type="dxa"/>
            <w:vAlign w:val="center"/>
          </w:tcPr>
          <w:p w14:paraId="6A000F34" w14:textId="77777777" w:rsidR="0028423F" w:rsidRPr="00682362" w:rsidRDefault="0028423F" w:rsidP="0028423F">
            <w:pPr>
              <w:pStyle w:val="tabletext"/>
              <w:jc w:val="center"/>
            </w:pPr>
            <w:r w:rsidRPr="00682362">
              <w:rPr>
                <w:lang w:eastAsia="ru-RU"/>
              </w:rPr>
              <w:t>Нет</w:t>
            </w:r>
          </w:p>
        </w:tc>
      </w:tr>
      <w:tr w:rsidR="0028423F" w:rsidRPr="00682362" w14:paraId="6A000F39" w14:textId="77777777" w:rsidTr="0028423F">
        <w:tc>
          <w:tcPr>
            <w:tcW w:w="5750" w:type="dxa"/>
          </w:tcPr>
          <w:p w14:paraId="6A000F36" w14:textId="77777777" w:rsidR="0028423F" w:rsidRPr="00682362" w:rsidRDefault="0028423F" w:rsidP="0028423F">
            <w:pPr>
              <w:pStyle w:val="tabletext"/>
            </w:pPr>
            <w:r w:rsidRPr="00682362">
              <w:t>Возврат СКЗИ … в эксплуатацию</w:t>
            </w:r>
          </w:p>
        </w:tc>
        <w:tc>
          <w:tcPr>
            <w:tcW w:w="1843" w:type="dxa"/>
            <w:vAlign w:val="center"/>
          </w:tcPr>
          <w:p w14:paraId="6A000F37" w14:textId="77777777" w:rsidR="0028423F" w:rsidRPr="00682362" w:rsidRDefault="0028423F" w:rsidP="0028423F">
            <w:pPr>
              <w:pStyle w:val="tabletext"/>
              <w:jc w:val="center"/>
            </w:pPr>
            <w:r w:rsidRPr="00682362">
              <w:rPr>
                <w:lang w:eastAsia="ru-RU"/>
              </w:rPr>
              <w:t>Да</w:t>
            </w:r>
          </w:p>
        </w:tc>
        <w:tc>
          <w:tcPr>
            <w:tcW w:w="1843" w:type="dxa"/>
            <w:vAlign w:val="center"/>
          </w:tcPr>
          <w:p w14:paraId="6A000F38" w14:textId="77777777" w:rsidR="0028423F" w:rsidRPr="00682362" w:rsidRDefault="0028423F" w:rsidP="0028423F">
            <w:pPr>
              <w:pStyle w:val="tabletext"/>
              <w:jc w:val="center"/>
            </w:pPr>
            <w:r w:rsidRPr="00682362">
              <w:rPr>
                <w:lang w:eastAsia="ru-RU"/>
              </w:rPr>
              <w:t>Нет</w:t>
            </w:r>
          </w:p>
        </w:tc>
      </w:tr>
      <w:tr w:rsidR="0028423F" w:rsidRPr="00682362" w14:paraId="6A000F3D" w14:textId="77777777" w:rsidTr="0028423F">
        <w:tc>
          <w:tcPr>
            <w:tcW w:w="5750" w:type="dxa"/>
          </w:tcPr>
          <w:p w14:paraId="6A000F3A" w14:textId="77777777" w:rsidR="0028423F" w:rsidRPr="00682362" w:rsidRDefault="0028423F" w:rsidP="0028423F">
            <w:pPr>
              <w:pStyle w:val="tabletext"/>
            </w:pPr>
            <w:r w:rsidRPr="00682362">
              <w:t>Возобновление учета СКЗИ …</w:t>
            </w:r>
          </w:p>
        </w:tc>
        <w:tc>
          <w:tcPr>
            <w:tcW w:w="1843" w:type="dxa"/>
            <w:vAlign w:val="center"/>
          </w:tcPr>
          <w:p w14:paraId="6A000F3B" w14:textId="77777777" w:rsidR="0028423F" w:rsidRPr="00682362" w:rsidRDefault="0028423F" w:rsidP="0028423F">
            <w:pPr>
              <w:pStyle w:val="tabletext"/>
              <w:jc w:val="center"/>
            </w:pPr>
            <w:r w:rsidRPr="00682362">
              <w:rPr>
                <w:lang w:eastAsia="ru-RU"/>
              </w:rPr>
              <w:t>Да</w:t>
            </w:r>
          </w:p>
        </w:tc>
        <w:tc>
          <w:tcPr>
            <w:tcW w:w="1843" w:type="dxa"/>
            <w:vAlign w:val="center"/>
          </w:tcPr>
          <w:p w14:paraId="6A000F3C" w14:textId="77777777" w:rsidR="0028423F" w:rsidRPr="00682362" w:rsidRDefault="0028423F" w:rsidP="0028423F">
            <w:pPr>
              <w:pStyle w:val="tabletext"/>
              <w:jc w:val="center"/>
            </w:pPr>
            <w:r w:rsidRPr="00682362">
              <w:rPr>
                <w:lang w:eastAsia="ru-RU"/>
              </w:rPr>
              <w:t>Нет</w:t>
            </w:r>
          </w:p>
        </w:tc>
      </w:tr>
      <w:tr w:rsidR="0028423F" w:rsidRPr="00682362" w14:paraId="6A000F41" w14:textId="77777777" w:rsidTr="0028423F">
        <w:tc>
          <w:tcPr>
            <w:tcW w:w="5750" w:type="dxa"/>
            <w:vAlign w:val="center"/>
          </w:tcPr>
          <w:p w14:paraId="6A000F3E" w14:textId="77777777" w:rsidR="0028423F" w:rsidRPr="00682362" w:rsidRDefault="0028423F" w:rsidP="0028423F">
            <w:pPr>
              <w:pStyle w:val="tabletext"/>
            </w:pPr>
            <w:r w:rsidRPr="00682362">
              <w:t>Восстановление мастер-ключа базы данных пользователем …</w:t>
            </w:r>
          </w:p>
        </w:tc>
        <w:tc>
          <w:tcPr>
            <w:tcW w:w="1843" w:type="dxa"/>
            <w:vAlign w:val="center"/>
          </w:tcPr>
          <w:p w14:paraId="6A000F3F" w14:textId="77777777" w:rsidR="0028423F" w:rsidRPr="00682362" w:rsidRDefault="0028423F" w:rsidP="0028423F">
            <w:pPr>
              <w:pStyle w:val="tabletext"/>
              <w:jc w:val="center"/>
            </w:pPr>
            <w:r w:rsidRPr="00682362">
              <w:rPr>
                <w:lang w:eastAsia="ru-RU"/>
              </w:rPr>
              <w:t>Да</w:t>
            </w:r>
          </w:p>
        </w:tc>
        <w:tc>
          <w:tcPr>
            <w:tcW w:w="1843" w:type="dxa"/>
            <w:vAlign w:val="center"/>
          </w:tcPr>
          <w:p w14:paraId="6A000F40" w14:textId="77777777" w:rsidR="0028423F" w:rsidRPr="00682362" w:rsidRDefault="0028423F" w:rsidP="0028423F">
            <w:pPr>
              <w:pStyle w:val="tabletext"/>
              <w:jc w:val="center"/>
            </w:pPr>
            <w:r w:rsidRPr="00682362">
              <w:rPr>
                <w:lang w:eastAsia="ru-RU"/>
              </w:rPr>
              <w:t>Нет</w:t>
            </w:r>
          </w:p>
        </w:tc>
      </w:tr>
      <w:tr w:rsidR="0028423F" w:rsidRPr="00682362" w14:paraId="6A000F45" w14:textId="77777777" w:rsidTr="0028423F">
        <w:tc>
          <w:tcPr>
            <w:tcW w:w="5750" w:type="dxa"/>
          </w:tcPr>
          <w:p w14:paraId="6A000F42" w14:textId="77777777" w:rsidR="0028423F" w:rsidRPr="00682362" w:rsidRDefault="0028423F" w:rsidP="0028423F">
            <w:pPr>
              <w:pStyle w:val="tabletext"/>
            </w:pPr>
            <w:r w:rsidRPr="00682362">
              <w:t>Вывод СКЗИ … из эксплуатации</w:t>
            </w:r>
          </w:p>
        </w:tc>
        <w:tc>
          <w:tcPr>
            <w:tcW w:w="1843" w:type="dxa"/>
            <w:vAlign w:val="center"/>
          </w:tcPr>
          <w:p w14:paraId="6A000F43" w14:textId="77777777" w:rsidR="0028423F" w:rsidRPr="00682362" w:rsidRDefault="0028423F" w:rsidP="0028423F">
            <w:pPr>
              <w:pStyle w:val="tabletext"/>
              <w:jc w:val="center"/>
            </w:pPr>
            <w:r w:rsidRPr="00682362">
              <w:rPr>
                <w:lang w:eastAsia="ru-RU"/>
              </w:rPr>
              <w:t>Да</w:t>
            </w:r>
          </w:p>
        </w:tc>
        <w:tc>
          <w:tcPr>
            <w:tcW w:w="1843" w:type="dxa"/>
            <w:vAlign w:val="center"/>
          </w:tcPr>
          <w:p w14:paraId="6A000F44" w14:textId="77777777" w:rsidR="0028423F" w:rsidRPr="00682362" w:rsidRDefault="0028423F" w:rsidP="0028423F">
            <w:pPr>
              <w:pStyle w:val="tabletext"/>
              <w:jc w:val="center"/>
            </w:pPr>
            <w:r w:rsidRPr="00682362">
              <w:rPr>
                <w:lang w:eastAsia="ru-RU"/>
              </w:rPr>
              <w:t>Нет</w:t>
            </w:r>
          </w:p>
        </w:tc>
      </w:tr>
      <w:tr w:rsidR="0028423F" w:rsidRPr="00682362" w14:paraId="6A000F49" w14:textId="77777777" w:rsidTr="0028423F">
        <w:tc>
          <w:tcPr>
            <w:tcW w:w="5750" w:type="dxa"/>
          </w:tcPr>
          <w:p w14:paraId="6A000F46" w14:textId="77777777" w:rsidR="0028423F" w:rsidRPr="00682362" w:rsidRDefault="0028423F" w:rsidP="0028423F">
            <w:pPr>
              <w:pStyle w:val="tabletext"/>
            </w:pPr>
            <w:r w:rsidRPr="00682362">
              <w:t>Выпуск ключевого носителя …</w:t>
            </w:r>
          </w:p>
        </w:tc>
        <w:tc>
          <w:tcPr>
            <w:tcW w:w="1843" w:type="dxa"/>
            <w:vAlign w:val="center"/>
          </w:tcPr>
          <w:p w14:paraId="6A000F47" w14:textId="77777777" w:rsidR="0028423F" w:rsidRPr="00682362" w:rsidRDefault="0028423F" w:rsidP="0028423F">
            <w:pPr>
              <w:pStyle w:val="tabletext"/>
              <w:jc w:val="center"/>
            </w:pPr>
            <w:r w:rsidRPr="00682362">
              <w:rPr>
                <w:lang w:eastAsia="ru-RU"/>
              </w:rPr>
              <w:t>Да</w:t>
            </w:r>
          </w:p>
        </w:tc>
        <w:tc>
          <w:tcPr>
            <w:tcW w:w="1843" w:type="dxa"/>
            <w:vAlign w:val="center"/>
          </w:tcPr>
          <w:p w14:paraId="6A000F48" w14:textId="77777777" w:rsidR="0028423F" w:rsidRPr="00682362" w:rsidRDefault="0028423F" w:rsidP="0028423F">
            <w:pPr>
              <w:pStyle w:val="tabletext"/>
              <w:jc w:val="center"/>
            </w:pPr>
            <w:r w:rsidRPr="00682362">
              <w:rPr>
                <w:lang w:eastAsia="ru-RU"/>
              </w:rPr>
              <w:t>Да</w:t>
            </w:r>
          </w:p>
        </w:tc>
      </w:tr>
      <w:tr w:rsidR="0028423F" w:rsidRPr="00682362" w14:paraId="6A000F4D" w14:textId="77777777" w:rsidTr="0028423F">
        <w:tc>
          <w:tcPr>
            <w:tcW w:w="5750" w:type="dxa"/>
            <w:vAlign w:val="center"/>
          </w:tcPr>
          <w:p w14:paraId="6A000F4A" w14:textId="77777777" w:rsidR="0028423F" w:rsidRPr="00682362" w:rsidRDefault="0028423F" w:rsidP="0028423F">
            <w:pPr>
              <w:pStyle w:val="tabletext"/>
            </w:pPr>
            <w:r w:rsidRPr="00682362">
              <w:t>Генерация ответа для приложения … на ключевом носителе</w:t>
            </w:r>
          </w:p>
        </w:tc>
        <w:tc>
          <w:tcPr>
            <w:tcW w:w="1843" w:type="dxa"/>
            <w:vAlign w:val="center"/>
          </w:tcPr>
          <w:p w14:paraId="6A000F4B" w14:textId="77777777" w:rsidR="0028423F" w:rsidRPr="00682362" w:rsidRDefault="0028423F" w:rsidP="0028423F">
            <w:pPr>
              <w:pStyle w:val="tabletext"/>
              <w:jc w:val="center"/>
            </w:pPr>
            <w:r w:rsidRPr="00682362">
              <w:rPr>
                <w:lang w:eastAsia="ru-RU"/>
              </w:rPr>
              <w:t>Да</w:t>
            </w:r>
          </w:p>
        </w:tc>
        <w:tc>
          <w:tcPr>
            <w:tcW w:w="1843" w:type="dxa"/>
            <w:vAlign w:val="center"/>
          </w:tcPr>
          <w:p w14:paraId="6A000F4C" w14:textId="77777777" w:rsidR="0028423F" w:rsidRPr="00682362" w:rsidRDefault="0028423F" w:rsidP="0028423F">
            <w:pPr>
              <w:pStyle w:val="tabletext"/>
              <w:jc w:val="center"/>
            </w:pPr>
            <w:r w:rsidRPr="00682362">
              <w:rPr>
                <w:lang w:eastAsia="ru-RU"/>
              </w:rPr>
              <w:t>Да</w:t>
            </w:r>
          </w:p>
        </w:tc>
      </w:tr>
      <w:tr w:rsidR="0028423F" w:rsidRPr="00682362" w14:paraId="6A000F51" w14:textId="77777777" w:rsidTr="0028423F">
        <w:tc>
          <w:tcPr>
            <w:tcW w:w="5750" w:type="dxa"/>
            <w:vAlign w:val="center"/>
          </w:tcPr>
          <w:p w14:paraId="6A000F4E" w14:textId="77777777" w:rsidR="0028423F" w:rsidRPr="00682362" w:rsidRDefault="0028423F" w:rsidP="0028423F">
            <w:pPr>
              <w:pStyle w:val="tabletext"/>
            </w:pPr>
            <w:r w:rsidRPr="00682362">
              <w:t>Делегирование управления … для контейнера …</w:t>
            </w:r>
          </w:p>
        </w:tc>
        <w:tc>
          <w:tcPr>
            <w:tcW w:w="1843" w:type="dxa"/>
            <w:vAlign w:val="center"/>
          </w:tcPr>
          <w:p w14:paraId="6A000F4F" w14:textId="77777777" w:rsidR="0028423F" w:rsidRPr="00682362" w:rsidRDefault="0028423F" w:rsidP="0028423F">
            <w:pPr>
              <w:pStyle w:val="tabletext"/>
              <w:jc w:val="center"/>
            </w:pPr>
            <w:r w:rsidRPr="00682362">
              <w:rPr>
                <w:lang w:eastAsia="ru-RU"/>
              </w:rPr>
              <w:t>Да</w:t>
            </w:r>
          </w:p>
        </w:tc>
        <w:tc>
          <w:tcPr>
            <w:tcW w:w="1843" w:type="dxa"/>
            <w:vAlign w:val="center"/>
          </w:tcPr>
          <w:p w14:paraId="6A000F50" w14:textId="77777777" w:rsidR="0028423F" w:rsidRPr="00682362" w:rsidRDefault="0028423F" w:rsidP="0028423F">
            <w:pPr>
              <w:pStyle w:val="tabletext"/>
              <w:jc w:val="center"/>
            </w:pPr>
            <w:r w:rsidRPr="00682362">
              <w:rPr>
                <w:lang w:eastAsia="ru-RU"/>
              </w:rPr>
              <w:t>Нет</w:t>
            </w:r>
          </w:p>
        </w:tc>
      </w:tr>
      <w:tr w:rsidR="0028423F" w:rsidRPr="00682362" w14:paraId="6A000F55" w14:textId="77777777" w:rsidTr="0028423F">
        <w:tc>
          <w:tcPr>
            <w:tcW w:w="5750" w:type="dxa"/>
            <w:vAlign w:val="center"/>
          </w:tcPr>
          <w:p w14:paraId="6A000F52" w14:textId="77777777" w:rsidR="0028423F" w:rsidRPr="00682362" w:rsidRDefault="0028423F" w:rsidP="0028423F">
            <w:pPr>
              <w:pStyle w:val="tabletext"/>
            </w:pPr>
            <w:r w:rsidRPr="00682362">
              <w:t>Демонтирование криптохранилища оператором …</w:t>
            </w:r>
          </w:p>
        </w:tc>
        <w:tc>
          <w:tcPr>
            <w:tcW w:w="1843" w:type="dxa"/>
            <w:vAlign w:val="center"/>
          </w:tcPr>
          <w:p w14:paraId="6A000F53" w14:textId="77777777" w:rsidR="0028423F" w:rsidRPr="00682362" w:rsidRDefault="0028423F" w:rsidP="0028423F">
            <w:pPr>
              <w:pStyle w:val="tabletext"/>
              <w:jc w:val="center"/>
            </w:pPr>
            <w:r w:rsidRPr="00682362">
              <w:rPr>
                <w:lang w:eastAsia="ru-RU"/>
              </w:rPr>
              <w:t>Да</w:t>
            </w:r>
          </w:p>
        </w:tc>
        <w:tc>
          <w:tcPr>
            <w:tcW w:w="1843" w:type="dxa"/>
            <w:vAlign w:val="center"/>
          </w:tcPr>
          <w:p w14:paraId="6A000F54" w14:textId="77777777" w:rsidR="0028423F" w:rsidRPr="00682362" w:rsidRDefault="0028423F" w:rsidP="0028423F">
            <w:pPr>
              <w:pStyle w:val="tabletext"/>
              <w:jc w:val="center"/>
            </w:pPr>
            <w:r w:rsidRPr="00682362">
              <w:rPr>
                <w:lang w:eastAsia="ru-RU"/>
              </w:rPr>
              <w:t>Нет</w:t>
            </w:r>
          </w:p>
        </w:tc>
      </w:tr>
      <w:tr w:rsidR="0028423F" w:rsidRPr="00682362" w14:paraId="6A000F59" w14:textId="77777777" w:rsidTr="0028423F">
        <w:tc>
          <w:tcPr>
            <w:tcW w:w="5750" w:type="dxa"/>
            <w:vAlign w:val="center"/>
          </w:tcPr>
          <w:p w14:paraId="6A000F56" w14:textId="77777777" w:rsidR="0028423F" w:rsidRPr="00682362" w:rsidRDefault="0028423F" w:rsidP="0028423F">
            <w:pPr>
              <w:pStyle w:val="tabletext"/>
            </w:pPr>
            <w:r w:rsidRPr="00682362">
              <w:t>Добавление … в глобальную группу …</w:t>
            </w:r>
          </w:p>
        </w:tc>
        <w:tc>
          <w:tcPr>
            <w:tcW w:w="1843" w:type="dxa"/>
            <w:vAlign w:val="center"/>
          </w:tcPr>
          <w:p w14:paraId="6A000F57" w14:textId="77777777" w:rsidR="0028423F" w:rsidRPr="00682362" w:rsidRDefault="0028423F" w:rsidP="0028423F">
            <w:pPr>
              <w:pStyle w:val="tabletext"/>
              <w:jc w:val="center"/>
            </w:pPr>
            <w:r w:rsidRPr="00682362">
              <w:rPr>
                <w:lang w:eastAsia="ru-RU"/>
              </w:rPr>
              <w:t>Да</w:t>
            </w:r>
          </w:p>
        </w:tc>
        <w:tc>
          <w:tcPr>
            <w:tcW w:w="1843" w:type="dxa"/>
            <w:vAlign w:val="center"/>
          </w:tcPr>
          <w:p w14:paraId="6A000F58" w14:textId="77777777" w:rsidR="0028423F" w:rsidRPr="00682362" w:rsidRDefault="0028423F" w:rsidP="0028423F">
            <w:pPr>
              <w:pStyle w:val="tabletext"/>
              <w:jc w:val="center"/>
            </w:pPr>
            <w:r w:rsidRPr="00682362">
              <w:rPr>
                <w:lang w:eastAsia="ru-RU"/>
              </w:rPr>
              <w:t>Нет</w:t>
            </w:r>
          </w:p>
        </w:tc>
      </w:tr>
      <w:tr w:rsidR="0028423F" w:rsidRPr="00682362" w14:paraId="6A000F5D" w14:textId="77777777" w:rsidTr="0028423F">
        <w:tc>
          <w:tcPr>
            <w:tcW w:w="5750" w:type="dxa"/>
            <w:vAlign w:val="center"/>
          </w:tcPr>
          <w:p w14:paraId="6A000F5A" w14:textId="77777777" w:rsidR="0028423F" w:rsidRPr="00682362" w:rsidRDefault="0028423F" w:rsidP="0028423F">
            <w:pPr>
              <w:pStyle w:val="tabletext"/>
            </w:pPr>
            <w:r w:rsidRPr="00682362">
              <w:lastRenderedPageBreak/>
              <w:t>Запрещено наследование профилей для контейнера …</w:t>
            </w:r>
          </w:p>
        </w:tc>
        <w:tc>
          <w:tcPr>
            <w:tcW w:w="1843" w:type="dxa"/>
            <w:vAlign w:val="center"/>
          </w:tcPr>
          <w:p w14:paraId="6A000F5B" w14:textId="77777777" w:rsidR="0028423F" w:rsidRPr="00682362" w:rsidRDefault="0028423F" w:rsidP="0028423F">
            <w:pPr>
              <w:pStyle w:val="tabletext"/>
              <w:jc w:val="center"/>
            </w:pPr>
            <w:r w:rsidRPr="00682362">
              <w:rPr>
                <w:lang w:eastAsia="ru-RU"/>
              </w:rPr>
              <w:t>Да</w:t>
            </w:r>
          </w:p>
        </w:tc>
        <w:tc>
          <w:tcPr>
            <w:tcW w:w="1843" w:type="dxa"/>
            <w:vAlign w:val="center"/>
          </w:tcPr>
          <w:p w14:paraId="6A000F5C" w14:textId="77777777" w:rsidR="0028423F" w:rsidRPr="00682362" w:rsidRDefault="0028423F" w:rsidP="0028423F">
            <w:pPr>
              <w:pStyle w:val="tabletext"/>
              <w:jc w:val="center"/>
            </w:pPr>
            <w:r w:rsidRPr="00682362">
              <w:rPr>
                <w:lang w:eastAsia="ru-RU"/>
              </w:rPr>
              <w:t>Нет</w:t>
            </w:r>
          </w:p>
        </w:tc>
      </w:tr>
      <w:tr w:rsidR="0028423F" w:rsidRPr="00682362" w14:paraId="6A000F61" w14:textId="77777777" w:rsidTr="0028423F">
        <w:tc>
          <w:tcPr>
            <w:tcW w:w="5750" w:type="dxa"/>
            <w:vAlign w:val="center"/>
          </w:tcPr>
          <w:p w14:paraId="6A000F5E" w14:textId="77777777" w:rsidR="0028423F" w:rsidRPr="00682362" w:rsidRDefault="0028423F" w:rsidP="0028423F">
            <w:pPr>
              <w:pStyle w:val="tabletext"/>
            </w:pPr>
            <w:r w:rsidRPr="00682362">
              <w:t>Запуск плана обслуживания …</w:t>
            </w:r>
          </w:p>
        </w:tc>
        <w:tc>
          <w:tcPr>
            <w:tcW w:w="1843" w:type="dxa"/>
            <w:vAlign w:val="center"/>
          </w:tcPr>
          <w:p w14:paraId="6A000F5F" w14:textId="77777777" w:rsidR="0028423F" w:rsidRPr="00682362" w:rsidRDefault="0028423F" w:rsidP="0028423F">
            <w:pPr>
              <w:pStyle w:val="tabletext"/>
              <w:jc w:val="center"/>
            </w:pPr>
            <w:r w:rsidRPr="00682362">
              <w:rPr>
                <w:lang w:eastAsia="ru-RU"/>
              </w:rPr>
              <w:t>Да</w:t>
            </w:r>
          </w:p>
        </w:tc>
        <w:tc>
          <w:tcPr>
            <w:tcW w:w="1843" w:type="dxa"/>
            <w:vAlign w:val="center"/>
          </w:tcPr>
          <w:p w14:paraId="6A000F60" w14:textId="77777777" w:rsidR="0028423F" w:rsidRPr="00682362" w:rsidRDefault="0028423F" w:rsidP="0028423F">
            <w:pPr>
              <w:pStyle w:val="tabletext"/>
              <w:jc w:val="center"/>
            </w:pPr>
            <w:r w:rsidRPr="00682362">
              <w:rPr>
                <w:lang w:eastAsia="ru-RU"/>
              </w:rPr>
              <w:t>Нет</w:t>
            </w:r>
          </w:p>
        </w:tc>
      </w:tr>
      <w:tr w:rsidR="0028423F" w:rsidRPr="00682362" w14:paraId="6A000F65" w14:textId="77777777" w:rsidTr="0028423F">
        <w:tc>
          <w:tcPr>
            <w:tcW w:w="5750" w:type="dxa"/>
            <w:vAlign w:val="center"/>
          </w:tcPr>
          <w:p w14:paraId="6A000F62" w14:textId="77777777" w:rsidR="0028423F" w:rsidRPr="00682362" w:rsidRDefault="0028423F" w:rsidP="0028423F">
            <w:pPr>
              <w:pStyle w:val="tabletext"/>
            </w:pPr>
            <w:r w:rsidRPr="00682362">
              <w:t>Из настройки делегирования … удалены пользователи …</w:t>
            </w:r>
          </w:p>
        </w:tc>
        <w:tc>
          <w:tcPr>
            <w:tcW w:w="1843" w:type="dxa"/>
            <w:vAlign w:val="center"/>
          </w:tcPr>
          <w:p w14:paraId="6A000F63" w14:textId="77777777" w:rsidR="0028423F" w:rsidRPr="00682362" w:rsidRDefault="0028423F" w:rsidP="0028423F">
            <w:pPr>
              <w:pStyle w:val="tabletext"/>
              <w:jc w:val="center"/>
            </w:pPr>
            <w:r w:rsidRPr="00682362">
              <w:rPr>
                <w:lang w:eastAsia="ru-RU"/>
              </w:rPr>
              <w:t>Да</w:t>
            </w:r>
          </w:p>
        </w:tc>
        <w:tc>
          <w:tcPr>
            <w:tcW w:w="1843" w:type="dxa"/>
            <w:vAlign w:val="center"/>
          </w:tcPr>
          <w:p w14:paraId="6A000F64" w14:textId="77777777" w:rsidR="0028423F" w:rsidRPr="00682362" w:rsidRDefault="0028423F" w:rsidP="0028423F">
            <w:pPr>
              <w:pStyle w:val="tabletext"/>
              <w:jc w:val="center"/>
            </w:pPr>
            <w:r w:rsidRPr="00682362">
              <w:rPr>
                <w:lang w:eastAsia="ru-RU"/>
              </w:rPr>
              <w:t>Нет</w:t>
            </w:r>
          </w:p>
        </w:tc>
      </w:tr>
      <w:tr w:rsidR="0028423F" w:rsidRPr="00682362" w14:paraId="6A000F69" w14:textId="77777777" w:rsidTr="0028423F">
        <w:tc>
          <w:tcPr>
            <w:tcW w:w="5750" w:type="dxa"/>
            <w:vAlign w:val="center"/>
          </w:tcPr>
          <w:p w14:paraId="6A000F66" w14:textId="77777777" w:rsidR="0028423F" w:rsidRPr="00682362" w:rsidRDefault="0028423F" w:rsidP="0028423F">
            <w:pPr>
              <w:pStyle w:val="tabletext"/>
            </w:pPr>
            <w:r w:rsidRPr="00682362">
              <w:t>Из роли … удалены пользователи …</w:t>
            </w:r>
          </w:p>
        </w:tc>
        <w:tc>
          <w:tcPr>
            <w:tcW w:w="1843" w:type="dxa"/>
            <w:vAlign w:val="center"/>
          </w:tcPr>
          <w:p w14:paraId="6A000F67" w14:textId="77777777" w:rsidR="0028423F" w:rsidRPr="00682362" w:rsidRDefault="0028423F" w:rsidP="0028423F">
            <w:pPr>
              <w:pStyle w:val="tabletext"/>
              <w:jc w:val="center"/>
            </w:pPr>
            <w:r w:rsidRPr="00682362">
              <w:rPr>
                <w:lang w:eastAsia="ru-RU"/>
              </w:rPr>
              <w:t>Да</w:t>
            </w:r>
          </w:p>
        </w:tc>
        <w:tc>
          <w:tcPr>
            <w:tcW w:w="1843" w:type="dxa"/>
            <w:vAlign w:val="center"/>
          </w:tcPr>
          <w:p w14:paraId="6A000F68" w14:textId="77777777" w:rsidR="0028423F" w:rsidRPr="00682362" w:rsidRDefault="0028423F" w:rsidP="0028423F">
            <w:pPr>
              <w:pStyle w:val="tabletext"/>
              <w:jc w:val="center"/>
            </w:pPr>
            <w:r w:rsidRPr="00682362">
              <w:rPr>
                <w:lang w:eastAsia="ru-RU"/>
              </w:rPr>
              <w:t>Нет</w:t>
            </w:r>
          </w:p>
        </w:tc>
      </w:tr>
      <w:tr w:rsidR="0028423F" w:rsidRPr="00682362" w14:paraId="6A000F6D" w14:textId="77777777" w:rsidTr="0028423F">
        <w:tc>
          <w:tcPr>
            <w:tcW w:w="5750" w:type="dxa"/>
          </w:tcPr>
          <w:p w14:paraId="6A000F6A" w14:textId="77777777" w:rsidR="0028423F" w:rsidRPr="00682362" w:rsidRDefault="0028423F" w:rsidP="0028423F">
            <w:pPr>
              <w:pStyle w:val="tabletext"/>
            </w:pPr>
            <w:r w:rsidRPr="00682362">
              <w:t>Изменение дистрибутива …</w:t>
            </w:r>
          </w:p>
        </w:tc>
        <w:tc>
          <w:tcPr>
            <w:tcW w:w="1843" w:type="dxa"/>
            <w:vAlign w:val="center"/>
          </w:tcPr>
          <w:p w14:paraId="6A000F6B" w14:textId="77777777" w:rsidR="0028423F" w:rsidRPr="00682362" w:rsidRDefault="0028423F" w:rsidP="0028423F">
            <w:pPr>
              <w:pStyle w:val="tabletext"/>
              <w:jc w:val="center"/>
            </w:pPr>
            <w:r w:rsidRPr="00682362">
              <w:rPr>
                <w:lang w:eastAsia="ru-RU"/>
              </w:rPr>
              <w:t>Да</w:t>
            </w:r>
          </w:p>
        </w:tc>
        <w:tc>
          <w:tcPr>
            <w:tcW w:w="1843" w:type="dxa"/>
            <w:vAlign w:val="center"/>
          </w:tcPr>
          <w:p w14:paraId="6A000F6C" w14:textId="77777777" w:rsidR="0028423F" w:rsidRPr="00682362" w:rsidRDefault="0028423F" w:rsidP="0028423F">
            <w:pPr>
              <w:pStyle w:val="tabletext"/>
              <w:jc w:val="center"/>
            </w:pPr>
            <w:r w:rsidRPr="00682362">
              <w:rPr>
                <w:lang w:eastAsia="ru-RU"/>
              </w:rPr>
              <w:t>Нет</w:t>
            </w:r>
          </w:p>
        </w:tc>
      </w:tr>
      <w:tr w:rsidR="0028423F" w:rsidRPr="00682362" w14:paraId="6A000F71" w14:textId="77777777" w:rsidTr="0028423F">
        <w:tc>
          <w:tcPr>
            <w:tcW w:w="5750" w:type="dxa"/>
          </w:tcPr>
          <w:p w14:paraId="6A000F6E" w14:textId="77777777" w:rsidR="0028423F" w:rsidRPr="00682362" w:rsidRDefault="0028423F" w:rsidP="0028423F">
            <w:pPr>
              <w:pStyle w:val="tabletext"/>
            </w:pPr>
            <w:r w:rsidRPr="00682362">
              <w:t>Изменение лицензии на СКЗИ …</w:t>
            </w:r>
          </w:p>
        </w:tc>
        <w:tc>
          <w:tcPr>
            <w:tcW w:w="1843" w:type="dxa"/>
            <w:vAlign w:val="center"/>
          </w:tcPr>
          <w:p w14:paraId="6A000F6F" w14:textId="77777777" w:rsidR="0028423F" w:rsidRPr="00682362" w:rsidRDefault="0028423F" w:rsidP="0028423F">
            <w:pPr>
              <w:pStyle w:val="tabletext"/>
              <w:jc w:val="center"/>
            </w:pPr>
            <w:r w:rsidRPr="00682362">
              <w:rPr>
                <w:lang w:eastAsia="ru-RU"/>
              </w:rPr>
              <w:t>Да</w:t>
            </w:r>
          </w:p>
        </w:tc>
        <w:tc>
          <w:tcPr>
            <w:tcW w:w="1843" w:type="dxa"/>
            <w:vAlign w:val="center"/>
          </w:tcPr>
          <w:p w14:paraId="6A000F70" w14:textId="77777777" w:rsidR="0028423F" w:rsidRPr="00682362" w:rsidRDefault="0028423F" w:rsidP="0028423F">
            <w:pPr>
              <w:pStyle w:val="tabletext"/>
              <w:jc w:val="center"/>
            </w:pPr>
            <w:r w:rsidRPr="00682362">
              <w:rPr>
                <w:lang w:eastAsia="ru-RU"/>
              </w:rPr>
              <w:t>Нет</w:t>
            </w:r>
          </w:p>
        </w:tc>
      </w:tr>
      <w:tr w:rsidR="0028423F" w:rsidRPr="00682362" w14:paraId="6A000F75" w14:textId="77777777" w:rsidTr="0028423F">
        <w:tc>
          <w:tcPr>
            <w:tcW w:w="5750" w:type="dxa"/>
          </w:tcPr>
          <w:p w14:paraId="6A000F72" w14:textId="77777777" w:rsidR="0028423F" w:rsidRPr="00682362" w:rsidRDefault="0028423F" w:rsidP="0028423F">
            <w:pPr>
              <w:pStyle w:val="tabletext"/>
            </w:pPr>
            <w:r w:rsidRPr="00682362">
              <w:t>Изменение настроек STS</w:t>
            </w:r>
          </w:p>
        </w:tc>
        <w:tc>
          <w:tcPr>
            <w:tcW w:w="1843" w:type="dxa"/>
            <w:vAlign w:val="center"/>
          </w:tcPr>
          <w:p w14:paraId="6A000F73" w14:textId="77777777" w:rsidR="0028423F" w:rsidRPr="00682362" w:rsidRDefault="0028423F" w:rsidP="0028423F">
            <w:pPr>
              <w:pStyle w:val="tabletext"/>
              <w:jc w:val="center"/>
            </w:pPr>
            <w:r w:rsidRPr="00682362">
              <w:rPr>
                <w:lang w:eastAsia="ru-RU"/>
              </w:rPr>
              <w:t>Да</w:t>
            </w:r>
          </w:p>
        </w:tc>
        <w:tc>
          <w:tcPr>
            <w:tcW w:w="1843" w:type="dxa"/>
            <w:vAlign w:val="center"/>
          </w:tcPr>
          <w:p w14:paraId="6A000F74" w14:textId="77777777" w:rsidR="0028423F" w:rsidRPr="00682362" w:rsidRDefault="0028423F" w:rsidP="0028423F">
            <w:pPr>
              <w:pStyle w:val="tabletext"/>
              <w:jc w:val="center"/>
            </w:pPr>
            <w:r w:rsidRPr="00682362">
              <w:rPr>
                <w:lang w:eastAsia="ru-RU"/>
              </w:rPr>
              <w:t>Нет</w:t>
            </w:r>
          </w:p>
        </w:tc>
      </w:tr>
      <w:tr w:rsidR="0028423F" w:rsidRPr="00682362" w14:paraId="6A000F79" w14:textId="77777777" w:rsidTr="0028423F">
        <w:tc>
          <w:tcPr>
            <w:tcW w:w="5750" w:type="dxa"/>
            <w:vAlign w:val="center"/>
          </w:tcPr>
          <w:p w14:paraId="6A000F76" w14:textId="77777777" w:rsidR="0028423F" w:rsidRPr="00682362" w:rsidRDefault="0028423F" w:rsidP="0028423F">
            <w:pPr>
              <w:pStyle w:val="tabletext"/>
            </w:pPr>
            <w:r w:rsidRPr="00682362">
              <w:t>Изменение настроек подключения к почтовому серверу SMTP</w:t>
            </w:r>
          </w:p>
        </w:tc>
        <w:tc>
          <w:tcPr>
            <w:tcW w:w="1843" w:type="dxa"/>
            <w:vAlign w:val="center"/>
          </w:tcPr>
          <w:p w14:paraId="6A000F77" w14:textId="77777777" w:rsidR="0028423F" w:rsidRPr="00682362" w:rsidRDefault="0028423F" w:rsidP="0028423F">
            <w:pPr>
              <w:pStyle w:val="tabletext"/>
              <w:jc w:val="center"/>
            </w:pPr>
            <w:r w:rsidRPr="00682362">
              <w:rPr>
                <w:lang w:eastAsia="ru-RU"/>
              </w:rPr>
              <w:t>Да</w:t>
            </w:r>
          </w:p>
        </w:tc>
        <w:tc>
          <w:tcPr>
            <w:tcW w:w="1843" w:type="dxa"/>
            <w:vAlign w:val="center"/>
          </w:tcPr>
          <w:p w14:paraId="6A000F78" w14:textId="77777777" w:rsidR="0028423F" w:rsidRPr="00682362" w:rsidRDefault="0028423F" w:rsidP="0028423F">
            <w:pPr>
              <w:pStyle w:val="tabletext"/>
              <w:jc w:val="center"/>
            </w:pPr>
            <w:r w:rsidRPr="00682362">
              <w:rPr>
                <w:lang w:eastAsia="ru-RU"/>
              </w:rPr>
              <w:t>Нет</w:t>
            </w:r>
          </w:p>
        </w:tc>
      </w:tr>
      <w:tr w:rsidR="0028423F" w:rsidRPr="00682362" w14:paraId="6A000F7D" w14:textId="77777777" w:rsidTr="0028423F">
        <w:tc>
          <w:tcPr>
            <w:tcW w:w="5750" w:type="dxa"/>
          </w:tcPr>
          <w:p w14:paraId="6A000F7A" w14:textId="77777777" w:rsidR="0028423F" w:rsidRPr="00682362" w:rsidRDefault="0028423F" w:rsidP="0028423F">
            <w:pPr>
              <w:pStyle w:val="tabletext"/>
            </w:pPr>
            <w:r w:rsidRPr="00682362">
              <w:t>Изменение настроек регистрации каталога учётных записей</w:t>
            </w:r>
          </w:p>
        </w:tc>
        <w:tc>
          <w:tcPr>
            <w:tcW w:w="1843" w:type="dxa"/>
            <w:vAlign w:val="center"/>
          </w:tcPr>
          <w:p w14:paraId="6A000F7B" w14:textId="77777777" w:rsidR="0028423F" w:rsidRPr="00682362" w:rsidRDefault="0028423F" w:rsidP="0028423F">
            <w:pPr>
              <w:pStyle w:val="tabletext"/>
              <w:jc w:val="center"/>
            </w:pPr>
            <w:r w:rsidRPr="00682362">
              <w:rPr>
                <w:lang w:eastAsia="ru-RU"/>
              </w:rPr>
              <w:t>Да</w:t>
            </w:r>
          </w:p>
        </w:tc>
        <w:tc>
          <w:tcPr>
            <w:tcW w:w="1843" w:type="dxa"/>
            <w:vAlign w:val="center"/>
          </w:tcPr>
          <w:p w14:paraId="6A000F7C" w14:textId="77777777" w:rsidR="0028423F" w:rsidRPr="00682362" w:rsidRDefault="0028423F" w:rsidP="0028423F">
            <w:pPr>
              <w:pStyle w:val="tabletext"/>
              <w:jc w:val="center"/>
            </w:pPr>
            <w:r w:rsidRPr="00682362">
              <w:rPr>
                <w:lang w:eastAsia="ru-RU"/>
              </w:rPr>
              <w:t>Нет</w:t>
            </w:r>
          </w:p>
        </w:tc>
      </w:tr>
      <w:tr w:rsidR="0028423F" w:rsidRPr="00682362" w14:paraId="6A000F81" w14:textId="77777777" w:rsidTr="0028423F">
        <w:tc>
          <w:tcPr>
            <w:tcW w:w="5750" w:type="dxa"/>
          </w:tcPr>
          <w:p w14:paraId="6A000F7E" w14:textId="77777777" w:rsidR="0028423F" w:rsidRPr="00682362" w:rsidRDefault="0028423F" w:rsidP="0028423F">
            <w:pPr>
              <w:pStyle w:val="tabletext"/>
            </w:pPr>
            <w:r w:rsidRPr="00682362">
              <w:t>Изменение настройки делегирования …</w:t>
            </w:r>
          </w:p>
        </w:tc>
        <w:tc>
          <w:tcPr>
            <w:tcW w:w="1843" w:type="dxa"/>
            <w:vAlign w:val="center"/>
          </w:tcPr>
          <w:p w14:paraId="6A000F7F" w14:textId="77777777" w:rsidR="0028423F" w:rsidRPr="00682362" w:rsidRDefault="0028423F" w:rsidP="0028423F">
            <w:pPr>
              <w:pStyle w:val="tabletext"/>
              <w:jc w:val="center"/>
            </w:pPr>
            <w:r w:rsidRPr="00682362">
              <w:rPr>
                <w:lang w:eastAsia="ru-RU"/>
              </w:rPr>
              <w:t>Да</w:t>
            </w:r>
          </w:p>
        </w:tc>
        <w:tc>
          <w:tcPr>
            <w:tcW w:w="1843" w:type="dxa"/>
            <w:vAlign w:val="center"/>
          </w:tcPr>
          <w:p w14:paraId="6A000F80" w14:textId="77777777" w:rsidR="0028423F" w:rsidRPr="00682362" w:rsidRDefault="0028423F" w:rsidP="0028423F">
            <w:pPr>
              <w:pStyle w:val="tabletext"/>
              <w:jc w:val="center"/>
            </w:pPr>
            <w:r w:rsidRPr="00682362">
              <w:rPr>
                <w:lang w:eastAsia="ru-RU"/>
              </w:rPr>
              <w:t>Нет</w:t>
            </w:r>
          </w:p>
        </w:tc>
      </w:tr>
      <w:tr w:rsidR="0028423F" w:rsidRPr="00682362" w14:paraId="6A000F85" w14:textId="77777777" w:rsidTr="0028423F">
        <w:tc>
          <w:tcPr>
            <w:tcW w:w="5750" w:type="dxa"/>
          </w:tcPr>
          <w:p w14:paraId="6A000F82" w14:textId="77777777" w:rsidR="0028423F" w:rsidRPr="00682362" w:rsidRDefault="0028423F" w:rsidP="0028423F">
            <w:pPr>
              <w:pStyle w:val="tabletext"/>
            </w:pPr>
            <w:r w:rsidRPr="00682362">
              <w:t>Изменение пароля пользователя …</w:t>
            </w:r>
          </w:p>
        </w:tc>
        <w:tc>
          <w:tcPr>
            <w:tcW w:w="1843" w:type="dxa"/>
            <w:vAlign w:val="center"/>
          </w:tcPr>
          <w:p w14:paraId="6A000F83" w14:textId="77777777" w:rsidR="0028423F" w:rsidRPr="00682362" w:rsidRDefault="0028423F" w:rsidP="0028423F">
            <w:pPr>
              <w:pStyle w:val="tabletext"/>
              <w:jc w:val="center"/>
            </w:pPr>
            <w:r w:rsidRPr="00682362">
              <w:rPr>
                <w:lang w:eastAsia="ru-RU"/>
              </w:rPr>
              <w:t>Да</w:t>
            </w:r>
          </w:p>
        </w:tc>
        <w:tc>
          <w:tcPr>
            <w:tcW w:w="1843" w:type="dxa"/>
            <w:vAlign w:val="center"/>
          </w:tcPr>
          <w:p w14:paraId="6A000F84" w14:textId="77777777" w:rsidR="0028423F" w:rsidRPr="00682362" w:rsidRDefault="0028423F" w:rsidP="0028423F">
            <w:pPr>
              <w:pStyle w:val="tabletext"/>
              <w:jc w:val="center"/>
            </w:pPr>
            <w:r w:rsidRPr="00682362">
              <w:rPr>
                <w:lang w:eastAsia="ru-RU"/>
              </w:rPr>
              <w:t>Да</w:t>
            </w:r>
          </w:p>
        </w:tc>
      </w:tr>
      <w:tr w:rsidR="0028423F" w:rsidRPr="00682362" w14:paraId="6A000F89" w14:textId="77777777" w:rsidTr="0028423F">
        <w:tc>
          <w:tcPr>
            <w:tcW w:w="5750" w:type="dxa"/>
          </w:tcPr>
          <w:p w14:paraId="6A000F86" w14:textId="77777777" w:rsidR="0028423F" w:rsidRPr="00682362" w:rsidRDefault="0028423F" w:rsidP="0028423F">
            <w:pPr>
              <w:pStyle w:val="tabletext"/>
            </w:pPr>
            <w:r w:rsidRPr="00682362">
              <w:t>Изменение роли …</w:t>
            </w:r>
          </w:p>
        </w:tc>
        <w:tc>
          <w:tcPr>
            <w:tcW w:w="1843" w:type="dxa"/>
            <w:vAlign w:val="center"/>
          </w:tcPr>
          <w:p w14:paraId="6A000F87" w14:textId="77777777" w:rsidR="0028423F" w:rsidRPr="00682362" w:rsidRDefault="0028423F" w:rsidP="0028423F">
            <w:pPr>
              <w:pStyle w:val="tabletext"/>
              <w:jc w:val="center"/>
            </w:pPr>
            <w:r w:rsidRPr="00682362">
              <w:rPr>
                <w:lang w:eastAsia="ru-RU"/>
              </w:rPr>
              <w:t>Да</w:t>
            </w:r>
          </w:p>
        </w:tc>
        <w:tc>
          <w:tcPr>
            <w:tcW w:w="1843" w:type="dxa"/>
            <w:vAlign w:val="center"/>
          </w:tcPr>
          <w:p w14:paraId="6A000F88" w14:textId="77777777" w:rsidR="0028423F" w:rsidRPr="00682362" w:rsidRDefault="0028423F" w:rsidP="0028423F">
            <w:pPr>
              <w:pStyle w:val="tabletext"/>
              <w:jc w:val="center"/>
            </w:pPr>
            <w:r w:rsidRPr="00682362">
              <w:rPr>
                <w:lang w:eastAsia="ru-RU"/>
              </w:rPr>
              <w:t>Нет</w:t>
            </w:r>
          </w:p>
        </w:tc>
      </w:tr>
      <w:tr w:rsidR="0028423F" w:rsidRPr="00682362" w14:paraId="6A000F8D" w14:textId="77777777" w:rsidTr="0028423F">
        <w:tc>
          <w:tcPr>
            <w:tcW w:w="5750" w:type="dxa"/>
          </w:tcPr>
          <w:p w14:paraId="6A000F8A" w14:textId="77777777" w:rsidR="0028423F" w:rsidRPr="00682362" w:rsidRDefault="0028423F" w:rsidP="0028423F">
            <w:pPr>
              <w:pStyle w:val="tabletext"/>
            </w:pPr>
            <w:r w:rsidRPr="00682362">
              <w:t>Изменение свойства привязки профиля … к контейнеру …</w:t>
            </w:r>
          </w:p>
        </w:tc>
        <w:tc>
          <w:tcPr>
            <w:tcW w:w="1843" w:type="dxa"/>
            <w:vAlign w:val="center"/>
          </w:tcPr>
          <w:p w14:paraId="6A000F8B" w14:textId="77777777" w:rsidR="0028423F" w:rsidRPr="00682362" w:rsidRDefault="0028423F" w:rsidP="0028423F">
            <w:pPr>
              <w:pStyle w:val="tabletext"/>
              <w:jc w:val="center"/>
            </w:pPr>
            <w:r w:rsidRPr="00682362">
              <w:rPr>
                <w:lang w:eastAsia="ru-RU"/>
              </w:rPr>
              <w:t>Да</w:t>
            </w:r>
          </w:p>
        </w:tc>
        <w:tc>
          <w:tcPr>
            <w:tcW w:w="1843" w:type="dxa"/>
            <w:vAlign w:val="center"/>
          </w:tcPr>
          <w:p w14:paraId="6A000F8C" w14:textId="77777777" w:rsidR="0028423F" w:rsidRPr="00682362" w:rsidRDefault="0028423F" w:rsidP="0028423F">
            <w:pPr>
              <w:pStyle w:val="tabletext"/>
              <w:jc w:val="center"/>
            </w:pPr>
            <w:r w:rsidRPr="00682362">
              <w:rPr>
                <w:lang w:eastAsia="ru-RU"/>
              </w:rPr>
              <w:t>Нет</w:t>
            </w:r>
          </w:p>
        </w:tc>
      </w:tr>
      <w:tr w:rsidR="0028423F" w:rsidRPr="00682362" w14:paraId="6A000F91" w14:textId="77777777" w:rsidTr="0028423F">
        <w:tc>
          <w:tcPr>
            <w:tcW w:w="5750" w:type="dxa"/>
          </w:tcPr>
          <w:p w14:paraId="6A000F8E" w14:textId="77777777" w:rsidR="0028423F" w:rsidRPr="00682362" w:rsidRDefault="0028423F" w:rsidP="0028423F">
            <w:pPr>
              <w:pStyle w:val="tabletext"/>
            </w:pPr>
            <w:r w:rsidRPr="00682362">
              <w:t>Изменение СКЗИ …</w:t>
            </w:r>
          </w:p>
        </w:tc>
        <w:tc>
          <w:tcPr>
            <w:tcW w:w="1843" w:type="dxa"/>
            <w:vAlign w:val="center"/>
          </w:tcPr>
          <w:p w14:paraId="6A000F8F" w14:textId="77777777" w:rsidR="0028423F" w:rsidRPr="00682362" w:rsidRDefault="0028423F" w:rsidP="0028423F">
            <w:pPr>
              <w:pStyle w:val="tabletext"/>
              <w:jc w:val="center"/>
            </w:pPr>
            <w:r w:rsidRPr="00682362">
              <w:rPr>
                <w:lang w:eastAsia="ru-RU"/>
              </w:rPr>
              <w:t>Да</w:t>
            </w:r>
          </w:p>
        </w:tc>
        <w:tc>
          <w:tcPr>
            <w:tcW w:w="1843" w:type="dxa"/>
            <w:vAlign w:val="center"/>
          </w:tcPr>
          <w:p w14:paraId="6A000F90" w14:textId="77777777" w:rsidR="0028423F" w:rsidRPr="00682362" w:rsidRDefault="0028423F" w:rsidP="0028423F">
            <w:pPr>
              <w:pStyle w:val="tabletext"/>
              <w:jc w:val="center"/>
            </w:pPr>
            <w:r w:rsidRPr="00682362">
              <w:rPr>
                <w:lang w:eastAsia="ru-RU"/>
              </w:rPr>
              <w:t>Нет</w:t>
            </w:r>
          </w:p>
        </w:tc>
      </w:tr>
      <w:tr w:rsidR="0028423F" w:rsidRPr="00682362" w14:paraId="6A000F95" w14:textId="77777777" w:rsidTr="0028423F">
        <w:tc>
          <w:tcPr>
            <w:tcW w:w="5750" w:type="dxa"/>
          </w:tcPr>
          <w:p w14:paraId="6A000F92" w14:textId="77777777" w:rsidR="0028423F" w:rsidRPr="00682362" w:rsidRDefault="0028423F" w:rsidP="0028423F">
            <w:pPr>
              <w:pStyle w:val="tabletext"/>
            </w:pPr>
            <w:r w:rsidRPr="00682362">
              <w:t>Изменение шаблона печати …</w:t>
            </w:r>
          </w:p>
        </w:tc>
        <w:tc>
          <w:tcPr>
            <w:tcW w:w="1843" w:type="dxa"/>
            <w:vAlign w:val="center"/>
          </w:tcPr>
          <w:p w14:paraId="6A000F93" w14:textId="77777777" w:rsidR="0028423F" w:rsidRPr="00682362" w:rsidRDefault="0028423F" w:rsidP="0028423F">
            <w:pPr>
              <w:pStyle w:val="tabletext"/>
              <w:jc w:val="center"/>
            </w:pPr>
            <w:r w:rsidRPr="00682362">
              <w:rPr>
                <w:lang w:eastAsia="ru-RU"/>
              </w:rPr>
              <w:t>Да</w:t>
            </w:r>
          </w:p>
        </w:tc>
        <w:tc>
          <w:tcPr>
            <w:tcW w:w="1843" w:type="dxa"/>
            <w:vAlign w:val="center"/>
          </w:tcPr>
          <w:p w14:paraId="6A000F94" w14:textId="77777777" w:rsidR="0028423F" w:rsidRPr="00682362" w:rsidRDefault="0028423F" w:rsidP="0028423F">
            <w:pPr>
              <w:pStyle w:val="tabletext"/>
              <w:jc w:val="center"/>
            </w:pPr>
            <w:r w:rsidRPr="00682362">
              <w:rPr>
                <w:lang w:eastAsia="ru-RU"/>
              </w:rPr>
              <w:t>Нет</w:t>
            </w:r>
          </w:p>
        </w:tc>
      </w:tr>
      <w:tr w:rsidR="0028423F" w:rsidRPr="00682362" w14:paraId="6A000F99" w14:textId="77777777" w:rsidTr="0028423F">
        <w:tc>
          <w:tcPr>
            <w:tcW w:w="5750" w:type="dxa"/>
          </w:tcPr>
          <w:p w14:paraId="6A000F96" w14:textId="77777777" w:rsidR="0028423F" w:rsidRPr="00682362" w:rsidRDefault="0028423F" w:rsidP="0028423F">
            <w:pPr>
              <w:pStyle w:val="tabletext"/>
            </w:pPr>
            <w:r w:rsidRPr="00682362">
              <w:t>Импорт ключевого носителя … с идентификатором …</w:t>
            </w:r>
          </w:p>
        </w:tc>
        <w:tc>
          <w:tcPr>
            <w:tcW w:w="1843" w:type="dxa"/>
            <w:vAlign w:val="center"/>
          </w:tcPr>
          <w:p w14:paraId="6A000F97" w14:textId="77777777" w:rsidR="0028423F" w:rsidRPr="00682362" w:rsidRDefault="0028423F" w:rsidP="0028423F">
            <w:pPr>
              <w:pStyle w:val="tabletext"/>
              <w:jc w:val="center"/>
            </w:pPr>
            <w:r w:rsidRPr="00682362">
              <w:rPr>
                <w:lang w:eastAsia="ru-RU"/>
              </w:rPr>
              <w:t>Да</w:t>
            </w:r>
          </w:p>
        </w:tc>
        <w:tc>
          <w:tcPr>
            <w:tcW w:w="1843" w:type="dxa"/>
            <w:vAlign w:val="center"/>
          </w:tcPr>
          <w:p w14:paraId="6A000F98" w14:textId="77777777" w:rsidR="0028423F" w:rsidRPr="00682362" w:rsidRDefault="0028423F" w:rsidP="0028423F">
            <w:pPr>
              <w:pStyle w:val="tabletext"/>
              <w:jc w:val="center"/>
            </w:pPr>
            <w:r w:rsidRPr="00682362">
              <w:rPr>
                <w:lang w:eastAsia="ru-RU"/>
              </w:rPr>
              <w:t>Нет</w:t>
            </w:r>
          </w:p>
        </w:tc>
      </w:tr>
      <w:tr w:rsidR="0028423F" w:rsidRPr="00682362" w14:paraId="6A000F9D" w14:textId="77777777" w:rsidTr="0028423F">
        <w:tc>
          <w:tcPr>
            <w:tcW w:w="5750" w:type="dxa"/>
          </w:tcPr>
          <w:p w14:paraId="6A000F9A" w14:textId="77777777" w:rsidR="0028423F" w:rsidRPr="00682362" w:rsidRDefault="0028423F" w:rsidP="0028423F">
            <w:pPr>
              <w:pStyle w:val="tabletext"/>
            </w:pPr>
            <w:r w:rsidRPr="00682362">
              <w:t>Импорт резервной копии сертификата (субъект: … , отпечаток: …) . Сертификат выпущен на ключевой носитель … , принадлежащий пользователю …</w:t>
            </w:r>
          </w:p>
        </w:tc>
        <w:tc>
          <w:tcPr>
            <w:tcW w:w="1843" w:type="dxa"/>
            <w:vAlign w:val="center"/>
          </w:tcPr>
          <w:p w14:paraId="6A000F9B" w14:textId="77777777" w:rsidR="0028423F" w:rsidRPr="00682362" w:rsidRDefault="0028423F" w:rsidP="0028423F">
            <w:pPr>
              <w:pStyle w:val="tabletext"/>
              <w:jc w:val="center"/>
            </w:pPr>
            <w:r w:rsidRPr="00682362">
              <w:rPr>
                <w:lang w:eastAsia="ru-RU"/>
              </w:rPr>
              <w:t>Да</w:t>
            </w:r>
          </w:p>
        </w:tc>
        <w:tc>
          <w:tcPr>
            <w:tcW w:w="1843" w:type="dxa"/>
            <w:vAlign w:val="center"/>
          </w:tcPr>
          <w:p w14:paraId="6A000F9C" w14:textId="77777777" w:rsidR="0028423F" w:rsidRPr="00682362" w:rsidRDefault="0028423F" w:rsidP="0028423F">
            <w:pPr>
              <w:pStyle w:val="tabletext"/>
              <w:jc w:val="center"/>
            </w:pPr>
            <w:r w:rsidRPr="00682362">
              <w:rPr>
                <w:lang w:eastAsia="ru-RU"/>
              </w:rPr>
              <w:t>Нет</w:t>
            </w:r>
          </w:p>
        </w:tc>
      </w:tr>
      <w:tr w:rsidR="0028423F" w:rsidRPr="00682362" w14:paraId="6A000FA1" w14:textId="77777777" w:rsidTr="0028423F">
        <w:tc>
          <w:tcPr>
            <w:tcW w:w="5750" w:type="dxa"/>
          </w:tcPr>
          <w:p w14:paraId="6A000F9E" w14:textId="77777777" w:rsidR="0028423F" w:rsidRPr="00682362" w:rsidRDefault="0028423F" w:rsidP="0028423F">
            <w:pPr>
              <w:pStyle w:val="tabletext"/>
            </w:pPr>
            <w:r w:rsidRPr="00682362">
              <w:t>Импорт экземпляра профиля …</w:t>
            </w:r>
          </w:p>
        </w:tc>
        <w:tc>
          <w:tcPr>
            <w:tcW w:w="1843" w:type="dxa"/>
            <w:vAlign w:val="center"/>
          </w:tcPr>
          <w:p w14:paraId="6A000F9F" w14:textId="77777777" w:rsidR="0028423F" w:rsidRPr="00682362" w:rsidRDefault="0028423F" w:rsidP="0028423F">
            <w:pPr>
              <w:pStyle w:val="tabletext"/>
              <w:jc w:val="center"/>
            </w:pPr>
            <w:r w:rsidRPr="00682362">
              <w:rPr>
                <w:lang w:eastAsia="ru-RU"/>
              </w:rPr>
              <w:t>Да</w:t>
            </w:r>
          </w:p>
        </w:tc>
        <w:tc>
          <w:tcPr>
            <w:tcW w:w="1843" w:type="dxa"/>
            <w:vAlign w:val="center"/>
          </w:tcPr>
          <w:p w14:paraId="6A000FA0" w14:textId="77777777" w:rsidR="0028423F" w:rsidRPr="00682362" w:rsidRDefault="0028423F" w:rsidP="0028423F">
            <w:pPr>
              <w:pStyle w:val="tabletext"/>
              <w:jc w:val="center"/>
            </w:pPr>
            <w:r w:rsidRPr="00682362">
              <w:rPr>
                <w:lang w:eastAsia="ru-RU"/>
              </w:rPr>
              <w:t>Нет</w:t>
            </w:r>
          </w:p>
        </w:tc>
      </w:tr>
      <w:tr w:rsidR="0028423F" w:rsidRPr="00682362" w14:paraId="6A000FA5" w14:textId="77777777" w:rsidTr="0028423F">
        <w:tc>
          <w:tcPr>
            <w:tcW w:w="5750" w:type="dxa"/>
          </w:tcPr>
          <w:p w14:paraId="6A000FA2" w14:textId="77777777" w:rsidR="0028423F" w:rsidRPr="00682362" w:rsidRDefault="0028423F" w:rsidP="0028423F">
            <w:pPr>
              <w:pStyle w:val="tabletext"/>
            </w:pPr>
            <w:r w:rsidRPr="00682362">
              <w:t>Миграция ключевого носителя … из контейнера … в новый контейнер …</w:t>
            </w:r>
          </w:p>
        </w:tc>
        <w:tc>
          <w:tcPr>
            <w:tcW w:w="1843" w:type="dxa"/>
            <w:vAlign w:val="center"/>
          </w:tcPr>
          <w:p w14:paraId="6A000FA3" w14:textId="77777777" w:rsidR="0028423F" w:rsidRPr="00682362" w:rsidRDefault="0028423F" w:rsidP="0028423F">
            <w:pPr>
              <w:pStyle w:val="tabletext"/>
              <w:jc w:val="center"/>
            </w:pPr>
            <w:r w:rsidRPr="00682362">
              <w:rPr>
                <w:lang w:eastAsia="ru-RU"/>
              </w:rPr>
              <w:t>Да</w:t>
            </w:r>
          </w:p>
        </w:tc>
        <w:tc>
          <w:tcPr>
            <w:tcW w:w="1843" w:type="dxa"/>
            <w:vAlign w:val="center"/>
          </w:tcPr>
          <w:p w14:paraId="6A000FA4" w14:textId="77777777" w:rsidR="0028423F" w:rsidRPr="00682362" w:rsidRDefault="0028423F" w:rsidP="0028423F">
            <w:pPr>
              <w:pStyle w:val="tabletext"/>
              <w:jc w:val="center"/>
            </w:pPr>
            <w:r w:rsidRPr="00682362">
              <w:rPr>
                <w:lang w:eastAsia="ru-RU"/>
              </w:rPr>
              <w:t>Нет</w:t>
            </w:r>
          </w:p>
        </w:tc>
      </w:tr>
      <w:tr w:rsidR="0028423F" w:rsidRPr="00682362" w14:paraId="6A000FA9" w14:textId="77777777" w:rsidTr="0028423F">
        <w:tc>
          <w:tcPr>
            <w:tcW w:w="5750" w:type="dxa"/>
          </w:tcPr>
          <w:p w14:paraId="6A000FA6" w14:textId="77777777" w:rsidR="0028423F" w:rsidRPr="00682362" w:rsidRDefault="0028423F" w:rsidP="0028423F">
            <w:pPr>
              <w:pStyle w:val="tabletext"/>
            </w:pPr>
            <w:r w:rsidRPr="00682362">
              <w:t>Модификация экземпляра профиля …</w:t>
            </w:r>
          </w:p>
        </w:tc>
        <w:tc>
          <w:tcPr>
            <w:tcW w:w="1843" w:type="dxa"/>
            <w:vAlign w:val="center"/>
          </w:tcPr>
          <w:p w14:paraId="6A000FA7" w14:textId="77777777" w:rsidR="0028423F" w:rsidRPr="00682362" w:rsidRDefault="0028423F" w:rsidP="0028423F">
            <w:pPr>
              <w:pStyle w:val="tabletext"/>
              <w:jc w:val="center"/>
            </w:pPr>
            <w:r w:rsidRPr="00682362">
              <w:rPr>
                <w:lang w:eastAsia="ru-RU"/>
              </w:rPr>
              <w:t>Да</w:t>
            </w:r>
          </w:p>
        </w:tc>
        <w:tc>
          <w:tcPr>
            <w:tcW w:w="1843" w:type="dxa"/>
            <w:vAlign w:val="center"/>
          </w:tcPr>
          <w:p w14:paraId="6A000FA8" w14:textId="77777777" w:rsidR="0028423F" w:rsidRPr="00682362" w:rsidRDefault="0028423F" w:rsidP="0028423F">
            <w:pPr>
              <w:pStyle w:val="tabletext"/>
              <w:jc w:val="center"/>
            </w:pPr>
            <w:r w:rsidRPr="00682362">
              <w:rPr>
                <w:lang w:eastAsia="ru-RU"/>
              </w:rPr>
              <w:t>Нет</w:t>
            </w:r>
          </w:p>
        </w:tc>
      </w:tr>
      <w:tr w:rsidR="0028423F" w:rsidRPr="00682362" w14:paraId="6A000FAD" w14:textId="77777777" w:rsidTr="0028423F">
        <w:tc>
          <w:tcPr>
            <w:tcW w:w="5750" w:type="dxa"/>
          </w:tcPr>
          <w:p w14:paraId="6A000FAA" w14:textId="77777777" w:rsidR="0028423F" w:rsidRPr="00682362" w:rsidRDefault="0028423F" w:rsidP="0028423F">
            <w:pPr>
              <w:pStyle w:val="tabletext"/>
            </w:pPr>
            <w:r w:rsidRPr="00682362">
              <w:t>Монтирование криптохранилища оператором …</w:t>
            </w:r>
          </w:p>
        </w:tc>
        <w:tc>
          <w:tcPr>
            <w:tcW w:w="1843" w:type="dxa"/>
            <w:vAlign w:val="center"/>
          </w:tcPr>
          <w:p w14:paraId="6A000FAB" w14:textId="77777777" w:rsidR="0028423F" w:rsidRPr="00682362" w:rsidRDefault="0028423F" w:rsidP="0028423F">
            <w:pPr>
              <w:pStyle w:val="tabletext"/>
              <w:jc w:val="center"/>
            </w:pPr>
            <w:r w:rsidRPr="00682362">
              <w:rPr>
                <w:lang w:eastAsia="ru-RU"/>
              </w:rPr>
              <w:t>Да</w:t>
            </w:r>
          </w:p>
        </w:tc>
        <w:tc>
          <w:tcPr>
            <w:tcW w:w="1843" w:type="dxa"/>
            <w:vAlign w:val="center"/>
          </w:tcPr>
          <w:p w14:paraId="6A000FAC" w14:textId="77777777" w:rsidR="0028423F" w:rsidRPr="00682362" w:rsidRDefault="0028423F" w:rsidP="0028423F">
            <w:pPr>
              <w:pStyle w:val="tabletext"/>
              <w:jc w:val="center"/>
            </w:pPr>
            <w:r w:rsidRPr="00682362">
              <w:rPr>
                <w:lang w:eastAsia="ru-RU"/>
              </w:rPr>
              <w:t>Нет</w:t>
            </w:r>
          </w:p>
        </w:tc>
      </w:tr>
      <w:tr w:rsidR="0028423F" w:rsidRPr="00682362" w14:paraId="6A000FB1" w14:textId="77777777" w:rsidTr="0028423F">
        <w:tc>
          <w:tcPr>
            <w:tcW w:w="5750" w:type="dxa"/>
          </w:tcPr>
          <w:p w14:paraId="6A000FAE" w14:textId="77777777" w:rsidR="0028423F" w:rsidRPr="00682362" w:rsidRDefault="0028423F" w:rsidP="0028423F">
            <w:pPr>
              <w:pStyle w:val="tabletext"/>
            </w:pPr>
            <w:r w:rsidRPr="00682362">
              <w:t>Назначение дистрибутива … экземпляру СКЗИ …</w:t>
            </w:r>
          </w:p>
        </w:tc>
        <w:tc>
          <w:tcPr>
            <w:tcW w:w="1843" w:type="dxa"/>
            <w:vAlign w:val="center"/>
          </w:tcPr>
          <w:p w14:paraId="6A000FAF" w14:textId="77777777" w:rsidR="0028423F" w:rsidRPr="00682362" w:rsidRDefault="0028423F" w:rsidP="0028423F">
            <w:pPr>
              <w:pStyle w:val="tabletext"/>
              <w:jc w:val="center"/>
            </w:pPr>
            <w:r w:rsidRPr="00682362">
              <w:rPr>
                <w:lang w:eastAsia="ru-RU"/>
              </w:rPr>
              <w:t>Да</w:t>
            </w:r>
          </w:p>
        </w:tc>
        <w:tc>
          <w:tcPr>
            <w:tcW w:w="1843" w:type="dxa"/>
            <w:vAlign w:val="center"/>
          </w:tcPr>
          <w:p w14:paraId="6A000FB0" w14:textId="77777777" w:rsidR="0028423F" w:rsidRPr="00682362" w:rsidRDefault="0028423F" w:rsidP="0028423F">
            <w:pPr>
              <w:pStyle w:val="tabletext"/>
              <w:jc w:val="center"/>
            </w:pPr>
            <w:r w:rsidRPr="00682362">
              <w:rPr>
                <w:lang w:eastAsia="ru-RU"/>
              </w:rPr>
              <w:t>Нет</w:t>
            </w:r>
          </w:p>
        </w:tc>
      </w:tr>
      <w:tr w:rsidR="0028423F" w:rsidRPr="00682362" w14:paraId="6A000FB5" w14:textId="77777777" w:rsidTr="0028423F">
        <w:tc>
          <w:tcPr>
            <w:tcW w:w="5750" w:type="dxa"/>
          </w:tcPr>
          <w:p w14:paraId="6A000FB2" w14:textId="77777777" w:rsidR="0028423F" w:rsidRPr="00682362" w:rsidRDefault="0028423F" w:rsidP="0028423F">
            <w:pPr>
              <w:pStyle w:val="tabletext"/>
            </w:pPr>
            <w:r w:rsidRPr="00682362">
              <w:t>Назначение ключевого носителя … пользователю …</w:t>
            </w:r>
          </w:p>
        </w:tc>
        <w:tc>
          <w:tcPr>
            <w:tcW w:w="1843" w:type="dxa"/>
            <w:vAlign w:val="center"/>
          </w:tcPr>
          <w:p w14:paraId="6A000FB3" w14:textId="77777777" w:rsidR="0028423F" w:rsidRPr="00682362" w:rsidRDefault="0028423F" w:rsidP="0028423F">
            <w:pPr>
              <w:pStyle w:val="tabletext"/>
              <w:jc w:val="center"/>
            </w:pPr>
            <w:r w:rsidRPr="00682362">
              <w:rPr>
                <w:lang w:eastAsia="ru-RU"/>
              </w:rPr>
              <w:t>Да</w:t>
            </w:r>
          </w:p>
        </w:tc>
        <w:tc>
          <w:tcPr>
            <w:tcW w:w="1843" w:type="dxa"/>
            <w:vAlign w:val="center"/>
          </w:tcPr>
          <w:p w14:paraId="6A000FB4" w14:textId="77777777" w:rsidR="0028423F" w:rsidRPr="00682362" w:rsidRDefault="0028423F" w:rsidP="0028423F">
            <w:pPr>
              <w:pStyle w:val="tabletext"/>
              <w:jc w:val="center"/>
            </w:pPr>
            <w:r w:rsidRPr="00682362">
              <w:rPr>
                <w:lang w:eastAsia="ru-RU"/>
              </w:rPr>
              <w:t>Да</w:t>
            </w:r>
          </w:p>
        </w:tc>
      </w:tr>
      <w:tr w:rsidR="0028423F" w:rsidRPr="00682362" w14:paraId="6A000FB9" w14:textId="77777777" w:rsidTr="0028423F">
        <w:tc>
          <w:tcPr>
            <w:tcW w:w="5750" w:type="dxa"/>
          </w:tcPr>
          <w:p w14:paraId="6A000FB6" w14:textId="77777777" w:rsidR="0028423F" w:rsidRPr="00682362" w:rsidRDefault="0028423F" w:rsidP="0028423F">
            <w:pPr>
              <w:pStyle w:val="tabletext"/>
            </w:pPr>
            <w:r w:rsidRPr="00682362">
              <w:t>Назначение лицензии на СКЗИ …</w:t>
            </w:r>
          </w:p>
        </w:tc>
        <w:tc>
          <w:tcPr>
            <w:tcW w:w="1843" w:type="dxa"/>
            <w:vAlign w:val="center"/>
          </w:tcPr>
          <w:p w14:paraId="6A000FB7" w14:textId="77777777" w:rsidR="0028423F" w:rsidRPr="00682362" w:rsidRDefault="0028423F" w:rsidP="0028423F">
            <w:pPr>
              <w:pStyle w:val="tabletext"/>
              <w:jc w:val="center"/>
            </w:pPr>
            <w:r w:rsidRPr="00682362">
              <w:rPr>
                <w:lang w:eastAsia="ru-RU"/>
              </w:rPr>
              <w:t>Да</w:t>
            </w:r>
          </w:p>
        </w:tc>
        <w:tc>
          <w:tcPr>
            <w:tcW w:w="1843" w:type="dxa"/>
            <w:vAlign w:val="center"/>
          </w:tcPr>
          <w:p w14:paraId="6A000FB8" w14:textId="77777777" w:rsidR="0028423F" w:rsidRPr="00682362" w:rsidRDefault="0028423F" w:rsidP="0028423F">
            <w:pPr>
              <w:pStyle w:val="tabletext"/>
              <w:jc w:val="center"/>
            </w:pPr>
            <w:r w:rsidRPr="00682362">
              <w:rPr>
                <w:lang w:eastAsia="ru-RU"/>
              </w:rPr>
              <w:t>Нет</w:t>
            </w:r>
          </w:p>
        </w:tc>
      </w:tr>
      <w:tr w:rsidR="0028423F" w:rsidRPr="00682362" w14:paraId="6A000FBD" w14:textId="77777777" w:rsidTr="0028423F">
        <w:tc>
          <w:tcPr>
            <w:tcW w:w="5750" w:type="dxa"/>
          </w:tcPr>
          <w:p w14:paraId="6A000FBA" w14:textId="77777777" w:rsidR="0028423F" w:rsidRPr="00682362" w:rsidRDefault="0028423F" w:rsidP="0028423F">
            <w:pPr>
              <w:pStyle w:val="tabletext"/>
            </w:pPr>
            <w:r w:rsidRPr="00682362">
              <w:t>Назначение СКЗИ …</w:t>
            </w:r>
          </w:p>
        </w:tc>
        <w:tc>
          <w:tcPr>
            <w:tcW w:w="1843" w:type="dxa"/>
            <w:vAlign w:val="center"/>
          </w:tcPr>
          <w:p w14:paraId="6A000FBB" w14:textId="77777777" w:rsidR="0028423F" w:rsidRPr="00682362" w:rsidRDefault="0028423F" w:rsidP="0028423F">
            <w:pPr>
              <w:pStyle w:val="tabletext"/>
              <w:jc w:val="center"/>
            </w:pPr>
            <w:r w:rsidRPr="00682362">
              <w:rPr>
                <w:lang w:eastAsia="ru-RU"/>
              </w:rPr>
              <w:t>Да</w:t>
            </w:r>
          </w:p>
        </w:tc>
        <w:tc>
          <w:tcPr>
            <w:tcW w:w="1843" w:type="dxa"/>
            <w:vAlign w:val="center"/>
          </w:tcPr>
          <w:p w14:paraId="6A000FBC" w14:textId="77777777" w:rsidR="0028423F" w:rsidRPr="00682362" w:rsidRDefault="0028423F" w:rsidP="0028423F">
            <w:pPr>
              <w:pStyle w:val="tabletext"/>
              <w:jc w:val="center"/>
            </w:pPr>
            <w:r w:rsidRPr="00682362">
              <w:rPr>
                <w:lang w:eastAsia="ru-RU"/>
              </w:rPr>
              <w:t>Нет</w:t>
            </w:r>
          </w:p>
        </w:tc>
      </w:tr>
      <w:tr w:rsidR="0028423F" w:rsidRPr="00682362" w14:paraId="6A000FC1" w14:textId="77777777" w:rsidTr="0028423F">
        <w:tc>
          <w:tcPr>
            <w:tcW w:w="5750" w:type="dxa"/>
          </w:tcPr>
          <w:p w14:paraId="6A000FBE" w14:textId="77777777" w:rsidR="0028423F" w:rsidRPr="00682362" w:rsidRDefault="0028423F" w:rsidP="0028423F">
            <w:pPr>
              <w:pStyle w:val="tabletext"/>
            </w:pPr>
            <w:r w:rsidRPr="00682362">
              <w:lastRenderedPageBreak/>
              <w:t>Настроено делегирование управления …  для контейнера …</w:t>
            </w:r>
          </w:p>
        </w:tc>
        <w:tc>
          <w:tcPr>
            <w:tcW w:w="1843" w:type="dxa"/>
            <w:vAlign w:val="center"/>
          </w:tcPr>
          <w:p w14:paraId="6A000FBF" w14:textId="77777777" w:rsidR="0028423F" w:rsidRPr="00682362" w:rsidRDefault="0028423F" w:rsidP="0028423F">
            <w:pPr>
              <w:pStyle w:val="tabletext"/>
              <w:jc w:val="center"/>
            </w:pPr>
            <w:r w:rsidRPr="00682362">
              <w:rPr>
                <w:lang w:eastAsia="ru-RU"/>
              </w:rPr>
              <w:t>Да</w:t>
            </w:r>
          </w:p>
        </w:tc>
        <w:tc>
          <w:tcPr>
            <w:tcW w:w="1843" w:type="dxa"/>
            <w:vAlign w:val="center"/>
          </w:tcPr>
          <w:p w14:paraId="6A000FC0" w14:textId="77777777" w:rsidR="0028423F" w:rsidRPr="00682362" w:rsidRDefault="0028423F" w:rsidP="0028423F">
            <w:pPr>
              <w:pStyle w:val="tabletext"/>
              <w:jc w:val="center"/>
            </w:pPr>
            <w:r w:rsidRPr="00682362">
              <w:rPr>
                <w:lang w:eastAsia="ru-RU"/>
              </w:rPr>
              <w:t>Нет</w:t>
            </w:r>
          </w:p>
        </w:tc>
      </w:tr>
      <w:tr w:rsidR="0028423F" w:rsidRPr="00682362" w14:paraId="6A000FC5" w14:textId="77777777" w:rsidTr="0028423F">
        <w:tc>
          <w:tcPr>
            <w:tcW w:w="5750" w:type="dxa"/>
          </w:tcPr>
          <w:p w14:paraId="6A000FC2" w14:textId="77777777" w:rsidR="0028423F" w:rsidRPr="00682362" w:rsidRDefault="0028423F" w:rsidP="0028423F">
            <w:pPr>
              <w:pStyle w:val="tabletext"/>
            </w:pPr>
            <w:r w:rsidRPr="00682362">
              <w:t>Обновление атрибутов внедоменной рабочей станции …</w:t>
            </w:r>
          </w:p>
        </w:tc>
        <w:tc>
          <w:tcPr>
            <w:tcW w:w="1843" w:type="dxa"/>
            <w:vAlign w:val="center"/>
          </w:tcPr>
          <w:p w14:paraId="6A000FC3" w14:textId="77777777" w:rsidR="0028423F" w:rsidRPr="00682362" w:rsidRDefault="0028423F" w:rsidP="0028423F">
            <w:pPr>
              <w:pStyle w:val="tabletext"/>
              <w:jc w:val="center"/>
            </w:pPr>
            <w:r w:rsidRPr="00682362">
              <w:rPr>
                <w:lang w:eastAsia="ru-RU"/>
              </w:rPr>
              <w:t>Да</w:t>
            </w:r>
          </w:p>
        </w:tc>
        <w:tc>
          <w:tcPr>
            <w:tcW w:w="1843" w:type="dxa"/>
            <w:vAlign w:val="center"/>
          </w:tcPr>
          <w:p w14:paraId="6A000FC4" w14:textId="77777777" w:rsidR="0028423F" w:rsidRPr="00682362" w:rsidRDefault="0028423F" w:rsidP="0028423F">
            <w:pPr>
              <w:pStyle w:val="tabletext"/>
              <w:jc w:val="center"/>
            </w:pPr>
            <w:r w:rsidRPr="00682362">
              <w:rPr>
                <w:lang w:eastAsia="ru-RU"/>
              </w:rPr>
              <w:t>Нет</w:t>
            </w:r>
          </w:p>
        </w:tc>
      </w:tr>
      <w:tr w:rsidR="0028423F" w:rsidRPr="00682362" w14:paraId="6A000FC9" w14:textId="77777777" w:rsidTr="0028423F">
        <w:tc>
          <w:tcPr>
            <w:tcW w:w="5750" w:type="dxa"/>
          </w:tcPr>
          <w:p w14:paraId="6A000FC6" w14:textId="77777777" w:rsidR="0028423F" w:rsidRPr="00682362" w:rsidRDefault="0028423F" w:rsidP="0028423F">
            <w:pPr>
              <w:pStyle w:val="tabletext"/>
            </w:pPr>
            <w:r w:rsidRPr="00682362">
              <w:t>Обновление глобальной группы …</w:t>
            </w:r>
          </w:p>
        </w:tc>
        <w:tc>
          <w:tcPr>
            <w:tcW w:w="1843" w:type="dxa"/>
            <w:vAlign w:val="center"/>
          </w:tcPr>
          <w:p w14:paraId="6A000FC7" w14:textId="77777777" w:rsidR="0028423F" w:rsidRPr="00682362" w:rsidRDefault="0028423F" w:rsidP="0028423F">
            <w:pPr>
              <w:pStyle w:val="tabletext"/>
              <w:jc w:val="center"/>
            </w:pPr>
            <w:r w:rsidRPr="00682362">
              <w:rPr>
                <w:lang w:eastAsia="ru-RU"/>
              </w:rPr>
              <w:t>Да</w:t>
            </w:r>
          </w:p>
        </w:tc>
        <w:tc>
          <w:tcPr>
            <w:tcW w:w="1843" w:type="dxa"/>
            <w:vAlign w:val="center"/>
          </w:tcPr>
          <w:p w14:paraId="6A000FC8" w14:textId="77777777" w:rsidR="0028423F" w:rsidRPr="00682362" w:rsidRDefault="0028423F" w:rsidP="0028423F">
            <w:pPr>
              <w:pStyle w:val="tabletext"/>
              <w:jc w:val="center"/>
            </w:pPr>
            <w:r w:rsidRPr="00682362">
              <w:rPr>
                <w:lang w:eastAsia="ru-RU"/>
              </w:rPr>
              <w:t>Нет</w:t>
            </w:r>
          </w:p>
        </w:tc>
      </w:tr>
      <w:tr w:rsidR="0028423F" w:rsidRPr="00682362" w14:paraId="6A000FCD" w14:textId="77777777" w:rsidTr="0028423F">
        <w:tc>
          <w:tcPr>
            <w:tcW w:w="5750" w:type="dxa"/>
          </w:tcPr>
          <w:p w14:paraId="6A000FCA" w14:textId="77777777" w:rsidR="0028423F" w:rsidRPr="00682362" w:rsidRDefault="0028423F" w:rsidP="0028423F">
            <w:pPr>
              <w:pStyle w:val="tabletext"/>
            </w:pPr>
            <w:r w:rsidRPr="00682362">
              <w:t>Обновление немашиночитаемых атрибутов ключевого носителя …</w:t>
            </w:r>
          </w:p>
        </w:tc>
        <w:tc>
          <w:tcPr>
            <w:tcW w:w="1843" w:type="dxa"/>
            <w:vAlign w:val="center"/>
          </w:tcPr>
          <w:p w14:paraId="6A000FCB" w14:textId="77777777" w:rsidR="0028423F" w:rsidRPr="00682362" w:rsidRDefault="0028423F" w:rsidP="0028423F">
            <w:pPr>
              <w:pStyle w:val="tabletext"/>
              <w:jc w:val="center"/>
            </w:pPr>
            <w:r w:rsidRPr="00682362">
              <w:rPr>
                <w:lang w:eastAsia="ru-RU"/>
              </w:rPr>
              <w:t>Да</w:t>
            </w:r>
          </w:p>
        </w:tc>
        <w:tc>
          <w:tcPr>
            <w:tcW w:w="1843" w:type="dxa"/>
            <w:vAlign w:val="center"/>
          </w:tcPr>
          <w:p w14:paraId="6A000FCC" w14:textId="77777777" w:rsidR="0028423F" w:rsidRPr="00682362" w:rsidRDefault="0028423F" w:rsidP="0028423F">
            <w:pPr>
              <w:pStyle w:val="tabletext"/>
              <w:jc w:val="center"/>
            </w:pPr>
            <w:r w:rsidRPr="00682362">
              <w:rPr>
                <w:lang w:eastAsia="ru-RU"/>
              </w:rPr>
              <w:t>Нет</w:t>
            </w:r>
          </w:p>
        </w:tc>
      </w:tr>
      <w:tr w:rsidR="0028423F" w:rsidRPr="00682362" w14:paraId="6A000FD1" w14:textId="77777777" w:rsidTr="0028423F">
        <w:tc>
          <w:tcPr>
            <w:tcW w:w="5750" w:type="dxa"/>
          </w:tcPr>
          <w:p w14:paraId="6A000FCE" w14:textId="77777777" w:rsidR="0028423F" w:rsidRPr="00682362" w:rsidRDefault="0028423F" w:rsidP="0028423F">
            <w:pPr>
              <w:pStyle w:val="tabletext"/>
            </w:pPr>
            <w:r w:rsidRPr="00682362">
              <w:t>Обновление правила рассылки уведомлений …</w:t>
            </w:r>
          </w:p>
        </w:tc>
        <w:tc>
          <w:tcPr>
            <w:tcW w:w="1843" w:type="dxa"/>
            <w:vAlign w:val="center"/>
          </w:tcPr>
          <w:p w14:paraId="6A000FCF" w14:textId="77777777" w:rsidR="0028423F" w:rsidRPr="00682362" w:rsidRDefault="0028423F" w:rsidP="0028423F">
            <w:pPr>
              <w:pStyle w:val="tabletext"/>
              <w:jc w:val="center"/>
            </w:pPr>
            <w:r w:rsidRPr="00682362">
              <w:rPr>
                <w:lang w:eastAsia="ru-RU"/>
              </w:rPr>
              <w:t>Да</w:t>
            </w:r>
          </w:p>
        </w:tc>
        <w:tc>
          <w:tcPr>
            <w:tcW w:w="1843" w:type="dxa"/>
            <w:vAlign w:val="center"/>
          </w:tcPr>
          <w:p w14:paraId="6A000FD0" w14:textId="77777777" w:rsidR="0028423F" w:rsidRPr="00682362" w:rsidRDefault="0028423F" w:rsidP="0028423F">
            <w:pPr>
              <w:pStyle w:val="tabletext"/>
              <w:jc w:val="center"/>
            </w:pPr>
            <w:r w:rsidRPr="00682362">
              <w:rPr>
                <w:lang w:eastAsia="ru-RU"/>
              </w:rPr>
              <w:t>Нет</w:t>
            </w:r>
          </w:p>
        </w:tc>
      </w:tr>
      <w:tr w:rsidR="0028423F" w:rsidRPr="00682362" w14:paraId="6A000FD5" w14:textId="77777777" w:rsidTr="0028423F">
        <w:tc>
          <w:tcPr>
            <w:tcW w:w="5750" w:type="dxa"/>
          </w:tcPr>
          <w:p w14:paraId="6A000FD2" w14:textId="77777777" w:rsidR="0028423F" w:rsidRPr="00682362" w:rsidRDefault="0028423F" w:rsidP="0028423F">
            <w:pPr>
              <w:pStyle w:val="tabletext"/>
            </w:pPr>
            <w:r w:rsidRPr="00682362">
              <w:t>Обновление шаблона уведомлений …</w:t>
            </w:r>
          </w:p>
        </w:tc>
        <w:tc>
          <w:tcPr>
            <w:tcW w:w="1843" w:type="dxa"/>
            <w:vAlign w:val="center"/>
          </w:tcPr>
          <w:p w14:paraId="6A000FD3" w14:textId="77777777" w:rsidR="0028423F" w:rsidRPr="00682362" w:rsidRDefault="0028423F" w:rsidP="0028423F">
            <w:pPr>
              <w:pStyle w:val="tabletext"/>
              <w:jc w:val="center"/>
            </w:pPr>
            <w:r w:rsidRPr="00682362">
              <w:rPr>
                <w:lang w:eastAsia="ru-RU"/>
              </w:rPr>
              <w:t>Да</w:t>
            </w:r>
          </w:p>
        </w:tc>
        <w:tc>
          <w:tcPr>
            <w:tcW w:w="1843" w:type="dxa"/>
            <w:vAlign w:val="center"/>
          </w:tcPr>
          <w:p w14:paraId="6A000FD4" w14:textId="77777777" w:rsidR="0028423F" w:rsidRPr="00682362" w:rsidRDefault="0028423F" w:rsidP="0028423F">
            <w:pPr>
              <w:pStyle w:val="tabletext"/>
              <w:jc w:val="center"/>
            </w:pPr>
            <w:r w:rsidRPr="00682362">
              <w:rPr>
                <w:lang w:eastAsia="ru-RU"/>
              </w:rPr>
              <w:t>Нет</w:t>
            </w:r>
          </w:p>
        </w:tc>
      </w:tr>
      <w:tr w:rsidR="0028423F" w:rsidRPr="00682362" w14:paraId="6A000FD9" w14:textId="77777777" w:rsidTr="0028423F">
        <w:tc>
          <w:tcPr>
            <w:tcW w:w="5750" w:type="dxa"/>
          </w:tcPr>
          <w:p w14:paraId="6A000FD6" w14:textId="77777777" w:rsidR="0028423F" w:rsidRPr="00682362" w:rsidRDefault="0028423F" w:rsidP="0028423F">
            <w:pPr>
              <w:pStyle w:val="tabletext"/>
            </w:pPr>
            <w:r w:rsidRPr="00682362">
              <w:t>Отвязка пользователя … от учетной записи ресурсной системы …</w:t>
            </w:r>
          </w:p>
        </w:tc>
        <w:tc>
          <w:tcPr>
            <w:tcW w:w="1843" w:type="dxa"/>
            <w:vAlign w:val="center"/>
          </w:tcPr>
          <w:p w14:paraId="6A000FD7" w14:textId="77777777" w:rsidR="0028423F" w:rsidRPr="00682362" w:rsidRDefault="0028423F" w:rsidP="0028423F">
            <w:pPr>
              <w:pStyle w:val="tabletext"/>
              <w:jc w:val="center"/>
            </w:pPr>
            <w:r w:rsidRPr="00682362">
              <w:rPr>
                <w:lang w:eastAsia="ru-RU"/>
              </w:rPr>
              <w:t>Да</w:t>
            </w:r>
          </w:p>
        </w:tc>
        <w:tc>
          <w:tcPr>
            <w:tcW w:w="1843" w:type="dxa"/>
            <w:vAlign w:val="center"/>
          </w:tcPr>
          <w:p w14:paraId="6A000FD8" w14:textId="77777777" w:rsidR="0028423F" w:rsidRPr="00682362" w:rsidRDefault="0028423F" w:rsidP="0028423F">
            <w:pPr>
              <w:pStyle w:val="tabletext"/>
              <w:jc w:val="center"/>
            </w:pPr>
            <w:r w:rsidRPr="00682362">
              <w:rPr>
                <w:lang w:eastAsia="ru-RU"/>
              </w:rPr>
              <w:t>Да</w:t>
            </w:r>
          </w:p>
        </w:tc>
      </w:tr>
      <w:tr w:rsidR="0028423F" w:rsidRPr="00682362" w14:paraId="6A000FDD" w14:textId="77777777" w:rsidTr="0028423F">
        <w:tc>
          <w:tcPr>
            <w:tcW w:w="5750" w:type="dxa"/>
          </w:tcPr>
          <w:p w14:paraId="6A000FDA" w14:textId="77777777" w:rsidR="0028423F" w:rsidRPr="00682362" w:rsidRDefault="0028423F" w:rsidP="0028423F">
            <w:pPr>
              <w:pStyle w:val="tabletext"/>
            </w:pPr>
            <w:r w:rsidRPr="00682362">
              <w:t>Отзыв ключевого носителя … по причине …</w:t>
            </w:r>
          </w:p>
        </w:tc>
        <w:tc>
          <w:tcPr>
            <w:tcW w:w="1843" w:type="dxa"/>
            <w:vAlign w:val="center"/>
          </w:tcPr>
          <w:p w14:paraId="6A000FDB" w14:textId="77777777" w:rsidR="0028423F" w:rsidRPr="00682362" w:rsidRDefault="0028423F" w:rsidP="0028423F">
            <w:pPr>
              <w:pStyle w:val="tabletext"/>
              <w:jc w:val="center"/>
            </w:pPr>
            <w:r w:rsidRPr="00682362">
              <w:rPr>
                <w:lang w:eastAsia="ru-RU"/>
              </w:rPr>
              <w:t>Да</w:t>
            </w:r>
          </w:p>
        </w:tc>
        <w:tc>
          <w:tcPr>
            <w:tcW w:w="1843" w:type="dxa"/>
            <w:vAlign w:val="center"/>
          </w:tcPr>
          <w:p w14:paraId="6A000FDC" w14:textId="77777777" w:rsidR="0028423F" w:rsidRPr="00682362" w:rsidRDefault="0028423F" w:rsidP="0028423F">
            <w:pPr>
              <w:pStyle w:val="tabletext"/>
              <w:jc w:val="center"/>
            </w:pPr>
            <w:r w:rsidRPr="00682362">
              <w:rPr>
                <w:lang w:eastAsia="ru-RU"/>
              </w:rPr>
              <w:t>Да</w:t>
            </w:r>
          </w:p>
        </w:tc>
      </w:tr>
      <w:tr w:rsidR="0028423F" w:rsidRPr="00682362" w14:paraId="6A000FE1" w14:textId="77777777" w:rsidTr="0028423F">
        <w:tc>
          <w:tcPr>
            <w:tcW w:w="5750" w:type="dxa"/>
          </w:tcPr>
          <w:p w14:paraId="6A000FDE" w14:textId="77777777" w:rsidR="0028423F" w:rsidRPr="00682362" w:rsidRDefault="0028423F" w:rsidP="0028423F">
            <w:pPr>
              <w:pStyle w:val="tabletext"/>
            </w:pPr>
            <w:r w:rsidRPr="00682362">
              <w:t>Отзыв ключевого носителя … по причине … с восстановлением на ключевом носителе …</w:t>
            </w:r>
          </w:p>
        </w:tc>
        <w:tc>
          <w:tcPr>
            <w:tcW w:w="1843" w:type="dxa"/>
            <w:vAlign w:val="center"/>
          </w:tcPr>
          <w:p w14:paraId="6A000FDF" w14:textId="77777777" w:rsidR="0028423F" w:rsidRPr="00682362" w:rsidRDefault="0028423F" w:rsidP="0028423F">
            <w:pPr>
              <w:pStyle w:val="tabletext"/>
              <w:jc w:val="center"/>
            </w:pPr>
            <w:r w:rsidRPr="00682362">
              <w:rPr>
                <w:lang w:eastAsia="ru-RU"/>
              </w:rPr>
              <w:t>Да</w:t>
            </w:r>
          </w:p>
        </w:tc>
        <w:tc>
          <w:tcPr>
            <w:tcW w:w="1843" w:type="dxa"/>
            <w:vAlign w:val="center"/>
          </w:tcPr>
          <w:p w14:paraId="6A000FE0" w14:textId="77777777" w:rsidR="0028423F" w:rsidRPr="00682362" w:rsidRDefault="0028423F" w:rsidP="0028423F">
            <w:pPr>
              <w:pStyle w:val="tabletext"/>
              <w:jc w:val="center"/>
            </w:pPr>
            <w:r w:rsidRPr="00682362">
              <w:rPr>
                <w:lang w:eastAsia="ru-RU"/>
              </w:rPr>
              <w:t>Да</w:t>
            </w:r>
          </w:p>
        </w:tc>
      </w:tr>
      <w:tr w:rsidR="0028423F" w:rsidRPr="00682362" w14:paraId="6A000FE5" w14:textId="77777777" w:rsidTr="0028423F">
        <w:tc>
          <w:tcPr>
            <w:tcW w:w="5750" w:type="dxa"/>
          </w:tcPr>
          <w:p w14:paraId="6A000FE2" w14:textId="77777777" w:rsidR="0028423F" w:rsidRPr="00682362" w:rsidRDefault="0028423F" w:rsidP="0028423F">
            <w:pPr>
              <w:pStyle w:val="tabletext"/>
            </w:pPr>
            <w:r w:rsidRPr="00682362">
              <w:t>Отзыв мастера-ключа базы данных оператором …</w:t>
            </w:r>
          </w:p>
        </w:tc>
        <w:tc>
          <w:tcPr>
            <w:tcW w:w="1843" w:type="dxa"/>
            <w:vAlign w:val="center"/>
          </w:tcPr>
          <w:p w14:paraId="6A000FE3" w14:textId="77777777" w:rsidR="0028423F" w:rsidRPr="00682362" w:rsidRDefault="0028423F" w:rsidP="0028423F">
            <w:pPr>
              <w:pStyle w:val="tabletext"/>
              <w:jc w:val="center"/>
            </w:pPr>
            <w:r w:rsidRPr="00682362">
              <w:rPr>
                <w:lang w:eastAsia="ru-RU"/>
              </w:rPr>
              <w:t>Да</w:t>
            </w:r>
          </w:p>
        </w:tc>
        <w:tc>
          <w:tcPr>
            <w:tcW w:w="1843" w:type="dxa"/>
            <w:vAlign w:val="center"/>
          </w:tcPr>
          <w:p w14:paraId="6A000FE4" w14:textId="77777777" w:rsidR="0028423F" w:rsidRPr="00682362" w:rsidRDefault="0028423F" w:rsidP="0028423F">
            <w:pPr>
              <w:pStyle w:val="tabletext"/>
              <w:jc w:val="center"/>
            </w:pPr>
            <w:r w:rsidRPr="00682362">
              <w:rPr>
                <w:lang w:eastAsia="ru-RU"/>
              </w:rPr>
              <w:t>Нет</w:t>
            </w:r>
          </w:p>
        </w:tc>
      </w:tr>
      <w:tr w:rsidR="0028423F" w:rsidRPr="00682362" w14:paraId="6A000FE9" w14:textId="77777777" w:rsidTr="0028423F">
        <w:tc>
          <w:tcPr>
            <w:tcW w:w="5750" w:type="dxa"/>
          </w:tcPr>
          <w:p w14:paraId="6A000FE6" w14:textId="77777777" w:rsidR="0028423F" w:rsidRPr="00682362" w:rsidRDefault="0028423F" w:rsidP="0028423F">
            <w:pPr>
              <w:pStyle w:val="tabletext"/>
            </w:pPr>
            <w:r w:rsidRPr="00682362">
              <w:t>Отключение ключевого носителя с серийным номером …</w:t>
            </w:r>
          </w:p>
        </w:tc>
        <w:tc>
          <w:tcPr>
            <w:tcW w:w="1843" w:type="dxa"/>
            <w:vAlign w:val="center"/>
          </w:tcPr>
          <w:p w14:paraId="6A000FE7" w14:textId="77777777" w:rsidR="0028423F" w:rsidRPr="00682362" w:rsidRDefault="0028423F" w:rsidP="0028423F">
            <w:pPr>
              <w:pStyle w:val="tabletext"/>
              <w:jc w:val="center"/>
            </w:pPr>
            <w:r w:rsidRPr="00682362">
              <w:rPr>
                <w:lang w:eastAsia="ru-RU"/>
              </w:rPr>
              <w:t>Да</w:t>
            </w:r>
          </w:p>
        </w:tc>
        <w:tc>
          <w:tcPr>
            <w:tcW w:w="1843" w:type="dxa"/>
            <w:vAlign w:val="center"/>
          </w:tcPr>
          <w:p w14:paraId="6A000FE8" w14:textId="77777777" w:rsidR="0028423F" w:rsidRPr="00682362" w:rsidRDefault="0028423F" w:rsidP="0028423F">
            <w:pPr>
              <w:pStyle w:val="tabletext"/>
              <w:jc w:val="center"/>
            </w:pPr>
            <w:r w:rsidRPr="00682362">
              <w:rPr>
                <w:lang w:eastAsia="ru-RU"/>
              </w:rPr>
              <w:t>Да</w:t>
            </w:r>
          </w:p>
        </w:tc>
      </w:tr>
      <w:tr w:rsidR="0028423F" w:rsidRPr="00682362" w14:paraId="6A000FED" w14:textId="77777777" w:rsidTr="0028423F">
        <w:tc>
          <w:tcPr>
            <w:tcW w:w="5750" w:type="dxa"/>
          </w:tcPr>
          <w:p w14:paraId="6A000FEA" w14:textId="77777777" w:rsidR="0028423F" w:rsidRPr="00682362" w:rsidRDefault="0028423F" w:rsidP="0028423F">
            <w:pPr>
              <w:pStyle w:val="tabletext"/>
            </w:pPr>
            <w:r w:rsidRPr="00682362">
              <w:t>Отключение принудительного входа по смарт-карте для пользователя …</w:t>
            </w:r>
          </w:p>
        </w:tc>
        <w:tc>
          <w:tcPr>
            <w:tcW w:w="1843" w:type="dxa"/>
            <w:vAlign w:val="center"/>
          </w:tcPr>
          <w:p w14:paraId="6A000FEB" w14:textId="77777777" w:rsidR="0028423F" w:rsidRPr="00682362" w:rsidRDefault="0028423F" w:rsidP="0028423F">
            <w:pPr>
              <w:pStyle w:val="tabletext"/>
              <w:jc w:val="center"/>
            </w:pPr>
            <w:r w:rsidRPr="00682362">
              <w:rPr>
                <w:lang w:eastAsia="ru-RU"/>
              </w:rPr>
              <w:t>Да</w:t>
            </w:r>
          </w:p>
        </w:tc>
        <w:tc>
          <w:tcPr>
            <w:tcW w:w="1843" w:type="dxa"/>
            <w:vAlign w:val="center"/>
          </w:tcPr>
          <w:p w14:paraId="6A000FEC" w14:textId="77777777" w:rsidR="0028423F" w:rsidRPr="00682362" w:rsidRDefault="0028423F" w:rsidP="0028423F">
            <w:pPr>
              <w:pStyle w:val="tabletext"/>
              <w:jc w:val="center"/>
            </w:pPr>
            <w:r w:rsidRPr="00682362">
              <w:rPr>
                <w:lang w:eastAsia="ru-RU"/>
              </w:rPr>
              <w:t>Да</w:t>
            </w:r>
          </w:p>
        </w:tc>
      </w:tr>
      <w:tr w:rsidR="0028423F" w:rsidRPr="00682362" w14:paraId="6A000FF1" w14:textId="77777777" w:rsidTr="0028423F">
        <w:tc>
          <w:tcPr>
            <w:tcW w:w="5750" w:type="dxa"/>
          </w:tcPr>
          <w:p w14:paraId="6A000FEE" w14:textId="77777777" w:rsidR="0028423F" w:rsidRPr="00682362" w:rsidRDefault="0028423F" w:rsidP="0028423F">
            <w:pPr>
              <w:pStyle w:val="tabletext"/>
            </w:pPr>
            <w:r w:rsidRPr="00682362">
              <w:t>Отмена временного доступа по паролю для пользователя …</w:t>
            </w:r>
          </w:p>
        </w:tc>
        <w:tc>
          <w:tcPr>
            <w:tcW w:w="1843" w:type="dxa"/>
            <w:vAlign w:val="center"/>
          </w:tcPr>
          <w:p w14:paraId="6A000FEF" w14:textId="77777777" w:rsidR="0028423F" w:rsidRPr="00682362" w:rsidRDefault="0028423F" w:rsidP="0028423F">
            <w:pPr>
              <w:pStyle w:val="tabletext"/>
              <w:jc w:val="center"/>
            </w:pPr>
            <w:r w:rsidRPr="00682362">
              <w:rPr>
                <w:lang w:eastAsia="ru-RU"/>
              </w:rPr>
              <w:t>Да</w:t>
            </w:r>
          </w:p>
        </w:tc>
        <w:tc>
          <w:tcPr>
            <w:tcW w:w="1843" w:type="dxa"/>
            <w:vAlign w:val="center"/>
          </w:tcPr>
          <w:p w14:paraId="6A000FF0" w14:textId="77777777" w:rsidR="0028423F" w:rsidRPr="00682362" w:rsidRDefault="0028423F" w:rsidP="0028423F">
            <w:pPr>
              <w:pStyle w:val="tabletext"/>
              <w:jc w:val="center"/>
            </w:pPr>
            <w:r w:rsidRPr="00682362">
              <w:rPr>
                <w:lang w:eastAsia="ru-RU"/>
              </w:rPr>
              <w:t>Да</w:t>
            </w:r>
          </w:p>
        </w:tc>
      </w:tr>
      <w:tr w:rsidR="0028423F" w:rsidRPr="00682362" w14:paraId="6A000FF5" w14:textId="77777777" w:rsidTr="0028423F">
        <w:tc>
          <w:tcPr>
            <w:tcW w:w="5750" w:type="dxa"/>
          </w:tcPr>
          <w:p w14:paraId="6A000FF2" w14:textId="77777777" w:rsidR="0028423F" w:rsidRPr="00682362" w:rsidRDefault="0028423F" w:rsidP="0028423F">
            <w:pPr>
              <w:pStyle w:val="tabletext"/>
            </w:pPr>
            <w:r w:rsidRPr="00682362">
              <w:t>Отмена назначения дистрибутива … от экземпляра СКЗИ …</w:t>
            </w:r>
          </w:p>
        </w:tc>
        <w:tc>
          <w:tcPr>
            <w:tcW w:w="1843" w:type="dxa"/>
            <w:vAlign w:val="center"/>
          </w:tcPr>
          <w:p w14:paraId="6A000FF3" w14:textId="77777777" w:rsidR="0028423F" w:rsidRPr="00682362" w:rsidRDefault="0028423F" w:rsidP="0028423F">
            <w:pPr>
              <w:pStyle w:val="tabletext"/>
              <w:jc w:val="center"/>
            </w:pPr>
            <w:r w:rsidRPr="00682362">
              <w:rPr>
                <w:lang w:eastAsia="ru-RU"/>
              </w:rPr>
              <w:t>Да</w:t>
            </w:r>
          </w:p>
        </w:tc>
        <w:tc>
          <w:tcPr>
            <w:tcW w:w="1843" w:type="dxa"/>
            <w:vAlign w:val="center"/>
          </w:tcPr>
          <w:p w14:paraId="6A000FF4" w14:textId="77777777" w:rsidR="0028423F" w:rsidRPr="00682362" w:rsidRDefault="0028423F" w:rsidP="0028423F">
            <w:pPr>
              <w:pStyle w:val="tabletext"/>
              <w:jc w:val="center"/>
            </w:pPr>
            <w:r w:rsidRPr="00682362">
              <w:rPr>
                <w:lang w:eastAsia="ru-RU"/>
              </w:rPr>
              <w:t>Нет</w:t>
            </w:r>
          </w:p>
        </w:tc>
      </w:tr>
      <w:tr w:rsidR="0028423F" w:rsidRPr="00682362" w14:paraId="6A000FF9" w14:textId="77777777" w:rsidTr="0028423F">
        <w:tc>
          <w:tcPr>
            <w:tcW w:w="5750" w:type="dxa"/>
          </w:tcPr>
          <w:p w14:paraId="6A000FF6" w14:textId="77777777" w:rsidR="0028423F" w:rsidRPr="00682362" w:rsidRDefault="0028423F" w:rsidP="0028423F">
            <w:pPr>
              <w:pStyle w:val="tabletext"/>
            </w:pPr>
            <w:r w:rsidRPr="00682362">
              <w:t>Отмена опции принудительной смены пин-кода для приложения … на ключевом носителе … , принадлежащем пользователю …</w:t>
            </w:r>
          </w:p>
        </w:tc>
        <w:tc>
          <w:tcPr>
            <w:tcW w:w="1843" w:type="dxa"/>
            <w:vAlign w:val="center"/>
          </w:tcPr>
          <w:p w14:paraId="6A000FF7" w14:textId="77777777" w:rsidR="0028423F" w:rsidRPr="00682362" w:rsidRDefault="0028423F" w:rsidP="0028423F">
            <w:pPr>
              <w:pStyle w:val="tabletext"/>
              <w:jc w:val="center"/>
            </w:pPr>
            <w:r w:rsidRPr="00682362">
              <w:rPr>
                <w:lang w:eastAsia="ru-RU"/>
              </w:rPr>
              <w:t>Да</w:t>
            </w:r>
          </w:p>
        </w:tc>
        <w:tc>
          <w:tcPr>
            <w:tcW w:w="1843" w:type="dxa"/>
            <w:vAlign w:val="center"/>
          </w:tcPr>
          <w:p w14:paraId="6A000FF8" w14:textId="77777777" w:rsidR="0028423F" w:rsidRPr="00682362" w:rsidRDefault="0028423F" w:rsidP="0028423F">
            <w:pPr>
              <w:pStyle w:val="tabletext"/>
              <w:jc w:val="center"/>
            </w:pPr>
            <w:r w:rsidRPr="00682362">
              <w:rPr>
                <w:lang w:eastAsia="ru-RU"/>
              </w:rPr>
              <w:t>Да</w:t>
            </w:r>
          </w:p>
        </w:tc>
      </w:tr>
      <w:tr w:rsidR="0028423F" w:rsidRPr="00682362" w14:paraId="6A000FFD" w14:textId="77777777" w:rsidTr="0028423F">
        <w:tc>
          <w:tcPr>
            <w:tcW w:w="5750" w:type="dxa"/>
          </w:tcPr>
          <w:p w14:paraId="6A000FFA" w14:textId="77777777" w:rsidR="0028423F" w:rsidRPr="00682362" w:rsidRDefault="0028423F" w:rsidP="0028423F">
            <w:pPr>
              <w:pStyle w:val="tabletext"/>
            </w:pPr>
            <w:r w:rsidRPr="00682362">
              <w:t>Ошибка выпуска ключевого носителя …</w:t>
            </w:r>
          </w:p>
        </w:tc>
        <w:tc>
          <w:tcPr>
            <w:tcW w:w="1843" w:type="dxa"/>
            <w:vAlign w:val="center"/>
          </w:tcPr>
          <w:p w14:paraId="6A000FFB" w14:textId="77777777" w:rsidR="0028423F" w:rsidRPr="00682362" w:rsidRDefault="0028423F" w:rsidP="0028423F">
            <w:pPr>
              <w:pStyle w:val="tabletext"/>
              <w:jc w:val="center"/>
            </w:pPr>
            <w:r w:rsidRPr="00682362">
              <w:rPr>
                <w:lang w:eastAsia="ru-RU"/>
              </w:rPr>
              <w:t>Да</w:t>
            </w:r>
          </w:p>
        </w:tc>
        <w:tc>
          <w:tcPr>
            <w:tcW w:w="1843" w:type="dxa"/>
            <w:vAlign w:val="center"/>
          </w:tcPr>
          <w:p w14:paraId="6A000FFC" w14:textId="77777777" w:rsidR="0028423F" w:rsidRPr="00682362" w:rsidRDefault="0028423F" w:rsidP="0028423F">
            <w:pPr>
              <w:pStyle w:val="tabletext"/>
              <w:jc w:val="center"/>
            </w:pPr>
            <w:r w:rsidRPr="00682362">
              <w:rPr>
                <w:lang w:eastAsia="ru-RU"/>
              </w:rPr>
              <w:t>Да</w:t>
            </w:r>
          </w:p>
        </w:tc>
      </w:tr>
      <w:tr w:rsidR="0028423F" w:rsidRPr="00682362" w14:paraId="6A001001" w14:textId="77777777" w:rsidTr="0028423F">
        <w:tc>
          <w:tcPr>
            <w:tcW w:w="5750" w:type="dxa"/>
          </w:tcPr>
          <w:p w14:paraId="6A000FFE" w14:textId="77777777" w:rsidR="0028423F" w:rsidRPr="00682362" w:rsidRDefault="0028423F" w:rsidP="0028423F">
            <w:pPr>
              <w:pStyle w:val="tabletext"/>
            </w:pPr>
            <w:r w:rsidRPr="00682362">
              <w:t>Ошибка синхронизации ключевого носителя …</w:t>
            </w:r>
          </w:p>
        </w:tc>
        <w:tc>
          <w:tcPr>
            <w:tcW w:w="1843" w:type="dxa"/>
            <w:vAlign w:val="center"/>
          </w:tcPr>
          <w:p w14:paraId="6A000FFF" w14:textId="77777777" w:rsidR="0028423F" w:rsidRPr="00682362" w:rsidRDefault="0028423F" w:rsidP="0028423F">
            <w:pPr>
              <w:pStyle w:val="tabletext"/>
              <w:jc w:val="center"/>
              <w:rPr>
                <w:lang w:eastAsia="ru-RU"/>
              </w:rPr>
            </w:pPr>
            <w:r w:rsidRPr="00682362">
              <w:rPr>
                <w:lang w:eastAsia="ru-RU"/>
              </w:rPr>
              <w:t>Да</w:t>
            </w:r>
          </w:p>
        </w:tc>
        <w:tc>
          <w:tcPr>
            <w:tcW w:w="1843" w:type="dxa"/>
            <w:vAlign w:val="center"/>
          </w:tcPr>
          <w:p w14:paraId="6A001000" w14:textId="77777777" w:rsidR="0028423F" w:rsidRPr="00682362" w:rsidRDefault="0028423F" w:rsidP="0028423F">
            <w:pPr>
              <w:pStyle w:val="tabletext"/>
              <w:jc w:val="center"/>
              <w:rPr>
                <w:lang w:eastAsia="ru-RU"/>
              </w:rPr>
            </w:pPr>
            <w:r w:rsidRPr="00682362">
              <w:rPr>
                <w:lang w:eastAsia="ru-RU"/>
              </w:rPr>
              <w:t>Да</w:t>
            </w:r>
          </w:p>
        </w:tc>
      </w:tr>
      <w:tr w:rsidR="0028423F" w:rsidRPr="00682362" w14:paraId="6A001005" w14:textId="77777777" w:rsidTr="0028423F">
        <w:tc>
          <w:tcPr>
            <w:tcW w:w="5750" w:type="dxa"/>
          </w:tcPr>
          <w:p w14:paraId="6A001002" w14:textId="77777777" w:rsidR="0028423F" w:rsidRPr="00682362" w:rsidRDefault="0028423F" w:rsidP="0028423F">
            <w:pPr>
              <w:pStyle w:val="tabletext"/>
            </w:pPr>
            <w:r w:rsidRPr="00682362">
              <w:t>План обслуживания … завершен с ошибками</w:t>
            </w:r>
          </w:p>
        </w:tc>
        <w:tc>
          <w:tcPr>
            <w:tcW w:w="1843" w:type="dxa"/>
            <w:vAlign w:val="center"/>
          </w:tcPr>
          <w:p w14:paraId="6A001003" w14:textId="77777777" w:rsidR="0028423F" w:rsidRPr="00682362" w:rsidRDefault="0028423F" w:rsidP="0028423F">
            <w:pPr>
              <w:pStyle w:val="tabletext"/>
              <w:jc w:val="center"/>
            </w:pPr>
            <w:r w:rsidRPr="00682362">
              <w:rPr>
                <w:lang w:eastAsia="ru-RU"/>
              </w:rPr>
              <w:t>Да</w:t>
            </w:r>
          </w:p>
        </w:tc>
        <w:tc>
          <w:tcPr>
            <w:tcW w:w="1843" w:type="dxa"/>
            <w:vAlign w:val="center"/>
          </w:tcPr>
          <w:p w14:paraId="6A001004" w14:textId="77777777" w:rsidR="0028423F" w:rsidRPr="00682362" w:rsidRDefault="0028423F" w:rsidP="0028423F">
            <w:pPr>
              <w:pStyle w:val="tabletext"/>
              <w:jc w:val="center"/>
            </w:pPr>
            <w:r w:rsidRPr="00682362">
              <w:rPr>
                <w:lang w:eastAsia="ru-RU"/>
              </w:rPr>
              <w:t>Нет</w:t>
            </w:r>
          </w:p>
        </w:tc>
      </w:tr>
      <w:tr w:rsidR="0028423F" w:rsidRPr="00682362" w14:paraId="6A001009" w14:textId="77777777" w:rsidTr="0028423F">
        <w:tc>
          <w:tcPr>
            <w:tcW w:w="5750" w:type="dxa"/>
          </w:tcPr>
          <w:p w14:paraId="6A001006" w14:textId="77777777" w:rsidR="0028423F" w:rsidRPr="00682362" w:rsidRDefault="0028423F" w:rsidP="0028423F">
            <w:pPr>
              <w:pStyle w:val="tabletext"/>
            </w:pPr>
            <w:r w:rsidRPr="00682362">
              <w:t>План обслуживания … успешно завершен</w:t>
            </w:r>
          </w:p>
        </w:tc>
        <w:tc>
          <w:tcPr>
            <w:tcW w:w="1843" w:type="dxa"/>
            <w:vAlign w:val="center"/>
          </w:tcPr>
          <w:p w14:paraId="6A001007" w14:textId="77777777" w:rsidR="0028423F" w:rsidRPr="00682362" w:rsidRDefault="0028423F" w:rsidP="0028423F">
            <w:pPr>
              <w:pStyle w:val="tabletext"/>
              <w:jc w:val="center"/>
            </w:pPr>
            <w:r w:rsidRPr="00682362">
              <w:rPr>
                <w:lang w:eastAsia="ru-RU"/>
              </w:rPr>
              <w:t>Да</w:t>
            </w:r>
          </w:p>
        </w:tc>
        <w:tc>
          <w:tcPr>
            <w:tcW w:w="1843" w:type="dxa"/>
            <w:vAlign w:val="center"/>
          </w:tcPr>
          <w:p w14:paraId="6A001008" w14:textId="77777777" w:rsidR="0028423F" w:rsidRPr="00682362" w:rsidRDefault="0028423F" w:rsidP="0028423F">
            <w:pPr>
              <w:pStyle w:val="tabletext"/>
              <w:jc w:val="center"/>
            </w:pPr>
            <w:r w:rsidRPr="00682362">
              <w:rPr>
                <w:lang w:eastAsia="ru-RU"/>
              </w:rPr>
              <w:t>Нет</w:t>
            </w:r>
          </w:p>
        </w:tc>
      </w:tr>
      <w:tr w:rsidR="0028423F" w:rsidRPr="00682362" w14:paraId="6A00100D" w14:textId="77777777" w:rsidTr="0028423F">
        <w:tc>
          <w:tcPr>
            <w:tcW w:w="5750" w:type="dxa"/>
          </w:tcPr>
          <w:p w14:paraId="6A00100A" w14:textId="77777777" w:rsidR="0028423F" w:rsidRPr="00682362" w:rsidRDefault="0028423F" w:rsidP="0028423F">
            <w:pPr>
              <w:pStyle w:val="tabletext"/>
            </w:pPr>
            <w:r w:rsidRPr="00682362">
              <w:t>План обслуживания … успешно отменен</w:t>
            </w:r>
          </w:p>
        </w:tc>
        <w:tc>
          <w:tcPr>
            <w:tcW w:w="1843" w:type="dxa"/>
            <w:vAlign w:val="center"/>
          </w:tcPr>
          <w:p w14:paraId="6A00100B" w14:textId="77777777" w:rsidR="0028423F" w:rsidRPr="00682362" w:rsidRDefault="0028423F" w:rsidP="0028423F">
            <w:pPr>
              <w:pStyle w:val="tabletext"/>
              <w:jc w:val="center"/>
            </w:pPr>
            <w:r w:rsidRPr="00682362">
              <w:rPr>
                <w:lang w:eastAsia="ru-RU"/>
              </w:rPr>
              <w:t>Да</w:t>
            </w:r>
          </w:p>
        </w:tc>
        <w:tc>
          <w:tcPr>
            <w:tcW w:w="1843" w:type="dxa"/>
            <w:vAlign w:val="center"/>
          </w:tcPr>
          <w:p w14:paraId="6A00100C" w14:textId="77777777" w:rsidR="0028423F" w:rsidRPr="00682362" w:rsidRDefault="0028423F" w:rsidP="0028423F">
            <w:pPr>
              <w:pStyle w:val="tabletext"/>
              <w:jc w:val="center"/>
            </w:pPr>
            <w:r w:rsidRPr="00682362">
              <w:rPr>
                <w:lang w:eastAsia="ru-RU"/>
              </w:rPr>
              <w:t>Нет</w:t>
            </w:r>
          </w:p>
        </w:tc>
      </w:tr>
      <w:tr w:rsidR="0028423F" w:rsidRPr="00682362" w14:paraId="6A001011" w14:textId="77777777" w:rsidTr="0028423F">
        <w:tc>
          <w:tcPr>
            <w:tcW w:w="5750" w:type="dxa"/>
          </w:tcPr>
          <w:p w14:paraId="6A00100E" w14:textId="77777777" w:rsidR="0028423F" w:rsidRPr="00682362" w:rsidRDefault="0028423F" w:rsidP="0028423F">
            <w:pPr>
              <w:pStyle w:val="tabletext"/>
            </w:pPr>
            <w:r w:rsidRPr="00682362">
              <w:t>Получение ПИН-кода администратора для приложения … на ключевом носителе …</w:t>
            </w:r>
          </w:p>
        </w:tc>
        <w:tc>
          <w:tcPr>
            <w:tcW w:w="1843" w:type="dxa"/>
            <w:vAlign w:val="center"/>
          </w:tcPr>
          <w:p w14:paraId="6A00100F" w14:textId="77777777" w:rsidR="0028423F" w:rsidRPr="00682362" w:rsidRDefault="0028423F" w:rsidP="0028423F">
            <w:pPr>
              <w:pStyle w:val="tabletext"/>
              <w:jc w:val="center"/>
            </w:pPr>
            <w:r w:rsidRPr="00682362">
              <w:rPr>
                <w:lang w:eastAsia="ru-RU"/>
              </w:rPr>
              <w:t>Да</w:t>
            </w:r>
          </w:p>
        </w:tc>
        <w:tc>
          <w:tcPr>
            <w:tcW w:w="1843" w:type="dxa"/>
            <w:vAlign w:val="center"/>
          </w:tcPr>
          <w:p w14:paraId="6A001010" w14:textId="77777777" w:rsidR="0028423F" w:rsidRPr="00682362" w:rsidRDefault="0028423F" w:rsidP="0028423F">
            <w:pPr>
              <w:pStyle w:val="tabletext"/>
              <w:jc w:val="center"/>
            </w:pPr>
            <w:r w:rsidRPr="00682362">
              <w:rPr>
                <w:lang w:eastAsia="ru-RU"/>
              </w:rPr>
              <w:t>Нет</w:t>
            </w:r>
          </w:p>
        </w:tc>
      </w:tr>
      <w:tr w:rsidR="0028423F" w:rsidRPr="00682362" w14:paraId="6A001015" w14:textId="77777777" w:rsidTr="0028423F">
        <w:tc>
          <w:tcPr>
            <w:tcW w:w="5750" w:type="dxa"/>
          </w:tcPr>
          <w:p w14:paraId="6A001012" w14:textId="77777777" w:rsidR="0028423F" w:rsidRPr="00682362" w:rsidRDefault="0028423F" w:rsidP="0028423F">
            <w:pPr>
              <w:pStyle w:val="tabletext"/>
            </w:pPr>
            <w:r w:rsidRPr="00682362">
              <w:t>Пользователь … добавлен в роли …</w:t>
            </w:r>
            <w:r w:rsidRPr="00682362">
              <w:tab/>
            </w:r>
          </w:p>
        </w:tc>
        <w:tc>
          <w:tcPr>
            <w:tcW w:w="1843" w:type="dxa"/>
            <w:vAlign w:val="center"/>
          </w:tcPr>
          <w:p w14:paraId="6A001013" w14:textId="77777777" w:rsidR="0028423F" w:rsidRPr="00682362" w:rsidRDefault="0028423F" w:rsidP="0028423F">
            <w:pPr>
              <w:pStyle w:val="tabletext"/>
              <w:jc w:val="center"/>
            </w:pPr>
            <w:r w:rsidRPr="00682362">
              <w:rPr>
                <w:lang w:eastAsia="ru-RU"/>
              </w:rPr>
              <w:t>Да</w:t>
            </w:r>
          </w:p>
        </w:tc>
        <w:tc>
          <w:tcPr>
            <w:tcW w:w="1843" w:type="dxa"/>
            <w:vAlign w:val="center"/>
          </w:tcPr>
          <w:p w14:paraId="6A001014" w14:textId="77777777" w:rsidR="0028423F" w:rsidRPr="00682362" w:rsidRDefault="0028423F" w:rsidP="0028423F">
            <w:pPr>
              <w:pStyle w:val="tabletext"/>
              <w:jc w:val="center"/>
            </w:pPr>
            <w:r w:rsidRPr="00682362">
              <w:rPr>
                <w:lang w:eastAsia="ru-RU"/>
              </w:rPr>
              <w:t>Да</w:t>
            </w:r>
          </w:p>
        </w:tc>
      </w:tr>
      <w:tr w:rsidR="0028423F" w:rsidRPr="00682362" w14:paraId="6A001019" w14:textId="77777777" w:rsidTr="0028423F">
        <w:tc>
          <w:tcPr>
            <w:tcW w:w="5750" w:type="dxa"/>
          </w:tcPr>
          <w:p w14:paraId="6A001016" w14:textId="77777777" w:rsidR="0028423F" w:rsidRPr="00682362" w:rsidRDefault="0028423F" w:rsidP="0028423F">
            <w:pPr>
              <w:pStyle w:val="tabletext"/>
            </w:pPr>
            <w:r w:rsidRPr="00682362">
              <w:t>Пользователь … удален из ролей …</w:t>
            </w:r>
          </w:p>
        </w:tc>
        <w:tc>
          <w:tcPr>
            <w:tcW w:w="1843" w:type="dxa"/>
            <w:vAlign w:val="center"/>
          </w:tcPr>
          <w:p w14:paraId="6A001017" w14:textId="77777777" w:rsidR="0028423F" w:rsidRPr="00682362" w:rsidRDefault="0028423F" w:rsidP="0028423F">
            <w:pPr>
              <w:pStyle w:val="tabletext"/>
              <w:jc w:val="center"/>
            </w:pPr>
            <w:r w:rsidRPr="00682362">
              <w:rPr>
                <w:lang w:eastAsia="ru-RU"/>
              </w:rPr>
              <w:t>Да</w:t>
            </w:r>
          </w:p>
        </w:tc>
        <w:tc>
          <w:tcPr>
            <w:tcW w:w="1843" w:type="dxa"/>
            <w:vAlign w:val="center"/>
          </w:tcPr>
          <w:p w14:paraId="6A001018" w14:textId="77777777" w:rsidR="0028423F" w:rsidRPr="00682362" w:rsidRDefault="0028423F" w:rsidP="0028423F">
            <w:pPr>
              <w:pStyle w:val="tabletext"/>
              <w:jc w:val="center"/>
            </w:pPr>
            <w:r w:rsidRPr="00682362">
              <w:rPr>
                <w:lang w:eastAsia="ru-RU"/>
              </w:rPr>
              <w:t>Да</w:t>
            </w:r>
          </w:p>
        </w:tc>
      </w:tr>
      <w:tr w:rsidR="0028423F" w:rsidRPr="00682362" w14:paraId="6A00101D" w14:textId="77777777" w:rsidTr="0028423F">
        <w:tc>
          <w:tcPr>
            <w:tcW w:w="5750" w:type="dxa"/>
          </w:tcPr>
          <w:p w14:paraId="6A00101A" w14:textId="77777777" w:rsidR="0028423F" w:rsidRPr="00682362" w:rsidRDefault="0028423F" w:rsidP="0028423F">
            <w:pPr>
              <w:pStyle w:val="tabletext"/>
            </w:pPr>
            <w:r w:rsidRPr="00682362">
              <w:t>Пользователь … удален из ролей … и добавлен в роли …</w:t>
            </w:r>
          </w:p>
        </w:tc>
        <w:tc>
          <w:tcPr>
            <w:tcW w:w="1843" w:type="dxa"/>
            <w:vAlign w:val="center"/>
          </w:tcPr>
          <w:p w14:paraId="6A00101B" w14:textId="77777777" w:rsidR="0028423F" w:rsidRPr="00682362" w:rsidRDefault="0028423F" w:rsidP="0028423F">
            <w:pPr>
              <w:pStyle w:val="tabletext"/>
              <w:jc w:val="center"/>
            </w:pPr>
            <w:r w:rsidRPr="00682362">
              <w:rPr>
                <w:lang w:eastAsia="ru-RU"/>
              </w:rPr>
              <w:t>Да</w:t>
            </w:r>
          </w:p>
        </w:tc>
        <w:tc>
          <w:tcPr>
            <w:tcW w:w="1843" w:type="dxa"/>
            <w:vAlign w:val="center"/>
          </w:tcPr>
          <w:p w14:paraId="6A00101C" w14:textId="77777777" w:rsidR="0028423F" w:rsidRPr="00682362" w:rsidRDefault="0028423F" w:rsidP="0028423F">
            <w:pPr>
              <w:pStyle w:val="tabletext"/>
              <w:jc w:val="center"/>
            </w:pPr>
            <w:r w:rsidRPr="00682362">
              <w:rPr>
                <w:lang w:eastAsia="ru-RU"/>
              </w:rPr>
              <w:t>Да</w:t>
            </w:r>
          </w:p>
        </w:tc>
      </w:tr>
      <w:tr w:rsidR="0028423F" w:rsidRPr="00682362" w14:paraId="6A001021" w14:textId="77777777" w:rsidTr="0028423F">
        <w:tc>
          <w:tcPr>
            <w:tcW w:w="5750" w:type="dxa"/>
          </w:tcPr>
          <w:p w14:paraId="6A00101E" w14:textId="77777777" w:rsidR="0028423F" w:rsidRPr="00682362" w:rsidRDefault="0028423F" w:rsidP="0028423F">
            <w:pPr>
              <w:pStyle w:val="tabletext"/>
            </w:pPr>
            <w:r w:rsidRPr="00682362">
              <w:lastRenderedPageBreak/>
              <w:t>Пользователю отказано в выполнении операции … - отсутствуют необходимые разрешения</w:t>
            </w:r>
          </w:p>
        </w:tc>
        <w:tc>
          <w:tcPr>
            <w:tcW w:w="1843" w:type="dxa"/>
            <w:vAlign w:val="center"/>
          </w:tcPr>
          <w:p w14:paraId="6A00101F" w14:textId="77777777" w:rsidR="0028423F" w:rsidRPr="00682362" w:rsidRDefault="0028423F" w:rsidP="0028423F">
            <w:pPr>
              <w:pStyle w:val="tabletext"/>
              <w:jc w:val="center"/>
            </w:pPr>
            <w:r w:rsidRPr="00682362">
              <w:rPr>
                <w:lang w:eastAsia="ru-RU"/>
              </w:rPr>
              <w:t>Да</w:t>
            </w:r>
          </w:p>
        </w:tc>
        <w:tc>
          <w:tcPr>
            <w:tcW w:w="1843" w:type="dxa"/>
            <w:vAlign w:val="center"/>
          </w:tcPr>
          <w:p w14:paraId="6A001020" w14:textId="77777777" w:rsidR="0028423F" w:rsidRPr="00682362" w:rsidRDefault="0028423F" w:rsidP="0028423F">
            <w:pPr>
              <w:pStyle w:val="tabletext"/>
              <w:jc w:val="center"/>
            </w:pPr>
            <w:r w:rsidRPr="00682362">
              <w:rPr>
                <w:lang w:eastAsia="ru-RU"/>
              </w:rPr>
              <w:t>Нет</w:t>
            </w:r>
          </w:p>
        </w:tc>
      </w:tr>
      <w:tr w:rsidR="0028423F" w:rsidRPr="00682362" w14:paraId="6A001025" w14:textId="77777777" w:rsidTr="0028423F">
        <w:tc>
          <w:tcPr>
            <w:tcW w:w="5750" w:type="dxa"/>
          </w:tcPr>
          <w:p w14:paraId="6A001022" w14:textId="77777777" w:rsidR="0028423F" w:rsidRPr="00682362" w:rsidRDefault="0028423F" w:rsidP="0028423F">
            <w:pPr>
              <w:pStyle w:val="tabletext"/>
            </w:pPr>
            <w:r w:rsidRPr="00682362">
              <w:t>Пользователю отказано в выполнении операции … - отсутствуют права на контейнер …</w:t>
            </w:r>
          </w:p>
        </w:tc>
        <w:tc>
          <w:tcPr>
            <w:tcW w:w="1843" w:type="dxa"/>
            <w:vAlign w:val="center"/>
          </w:tcPr>
          <w:p w14:paraId="6A001023" w14:textId="77777777" w:rsidR="0028423F" w:rsidRPr="00682362" w:rsidRDefault="0028423F" w:rsidP="0028423F">
            <w:pPr>
              <w:pStyle w:val="tabletext"/>
              <w:jc w:val="center"/>
            </w:pPr>
            <w:r w:rsidRPr="00682362">
              <w:rPr>
                <w:lang w:eastAsia="ru-RU"/>
              </w:rPr>
              <w:t>Да</w:t>
            </w:r>
          </w:p>
        </w:tc>
        <w:tc>
          <w:tcPr>
            <w:tcW w:w="1843" w:type="dxa"/>
            <w:vAlign w:val="center"/>
          </w:tcPr>
          <w:p w14:paraId="6A001024" w14:textId="77777777" w:rsidR="0028423F" w:rsidRPr="00682362" w:rsidRDefault="0028423F" w:rsidP="0028423F">
            <w:pPr>
              <w:pStyle w:val="tabletext"/>
              <w:jc w:val="center"/>
            </w:pPr>
            <w:r w:rsidRPr="00682362">
              <w:rPr>
                <w:lang w:eastAsia="ru-RU"/>
              </w:rPr>
              <w:t>Нет</w:t>
            </w:r>
          </w:p>
        </w:tc>
      </w:tr>
      <w:tr w:rsidR="0028423F" w:rsidRPr="00682362" w14:paraId="6A001029" w14:textId="77777777" w:rsidTr="0028423F">
        <w:tc>
          <w:tcPr>
            <w:tcW w:w="5750" w:type="dxa"/>
          </w:tcPr>
          <w:p w14:paraId="6A001026" w14:textId="77777777" w:rsidR="0028423F" w:rsidRPr="00682362" w:rsidRDefault="0028423F" w:rsidP="0028423F">
            <w:pPr>
              <w:pStyle w:val="tabletext"/>
            </w:pPr>
            <w:r w:rsidRPr="00682362">
              <w:t>Предоставление временного доступа по паролю для пользователя …</w:t>
            </w:r>
          </w:p>
        </w:tc>
        <w:tc>
          <w:tcPr>
            <w:tcW w:w="1843" w:type="dxa"/>
            <w:vAlign w:val="center"/>
          </w:tcPr>
          <w:p w14:paraId="6A001027" w14:textId="77777777" w:rsidR="0028423F" w:rsidRPr="00682362" w:rsidRDefault="0028423F" w:rsidP="0028423F">
            <w:pPr>
              <w:pStyle w:val="tabletext"/>
              <w:jc w:val="center"/>
            </w:pPr>
            <w:r w:rsidRPr="00682362">
              <w:rPr>
                <w:lang w:eastAsia="ru-RU"/>
              </w:rPr>
              <w:t>Да</w:t>
            </w:r>
          </w:p>
        </w:tc>
        <w:tc>
          <w:tcPr>
            <w:tcW w:w="1843" w:type="dxa"/>
            <w:vAlign w:val="center"/>
          </w:tcPr>
          <w:p w14:paraId="6A001028" w14:textId="77777777" w:rsidR="0028423F" w:rsidRPr="00682362" w:rsidRDefault="0028423F" w:rsidP="0028423F">
            <w:pPr>
              <w:pStyle w:val="tabletext"/>
              <w:jc w:val="center"/>
            </w:pPr>
            <w:r w:rsidRPr="00682362">
              <w:rPr>
                <w:lang w:eastAsia="ru-RU"/>
              </w:rPr>
              <w:t>Да</w:t>
            </w:r>
          </w:p>
        </w:tc>
      </w:tr>
      <w:tr w:rsidR="0028423F" w:rsidRPr="00682362" w14:paraId="6A00102D" w14:textId="77777777" w:rsidTr="0028423F">
        <w:tc>
          <w:tcPr>
            <w:tcW w:w="5750" w:type="dxa"/>
          </w:tcPr>
          <w:p w14:paraId="6A00102A" w14:textId="77777777" w:rsidR="0028423F" w:rsidRPr="00682362" w:rsidRDefault="0028423F" w:rsidP="0028423F">
            <w:pPr>
              <w:pStyle w:val="tabletext"/>
            </w:pPr>
            <w:r w:rsidRPr="00682362">
              <w:t>Прекращение учета СКЗИ …</w:t>
            </w:r>
          </w:p>
        </w:tc>
        <w:tc>
          <w:tcPr>
            <w:tcW w:w="1843" w:type="dxa"/>
            <w:vAlign w:val="center"/>
          </w:tcPr>
          <w:p w14:paraId="6A00102B" w14:textId="77777777" w:rsidR="0028423F" w:rsidRPr="00682362" w:rsidRDefault="0028423F" w:rsidP="0028423F">
            <w:pPr>
              <w:pStyle w:val="tabletext"/>
              <w:jc w:val="center"/>
            </w:pPr>
            <w:r w:rsidRPr="00682362">
              <w:rPr>
                <w:lang w:eastAsia="ru-RU"/>
              </w:rPr>
              <w:t>Да</w:t>
            </w:r>
          </w:p>
        </w:tc>
        <w:tc>
          <w:tcPr>
            <w:tcW w:w="1843" w:type="dxa"/>
            <w:vAlign w:val="center"/>
          </w:tcPr>
          <w:p w14:paraId="6A00102C" w14:textId="77777777" w:rsidR="0028423F" w:rsidRPr="00682362" w:rsidRDefault="0028423F" w:rsidP="0028423F">
            <w:pPr>
              <w:pStyle w:val="tabletext"/>
              <w:jc w:val="center"/>
            </w:pPr>
            <w:r w:rsidRPr="00682362">
              <w:rPr>
                <w:lang w:eastAsia="ru-RU"/>
              </w:rPr>
              <w:t>Нет</w:t>
            </w:r>
          </w:p>
        </w:tc>
      </w:tr>
      <w:tr w:rsidR="0028423F" w:rsidRPr="00682362" w14:paraId="6A001031" w14:textId="77777777" w:rsidTr="0028423F">
        <w:tc>
          <w:tcPr>
            <w:tcW w:w="5750" w:type="dxa"/>
          </w:tcPr>
          <w:p w14:paraId="6A00102E" w14:textId="77777777" w:rsidR="0028423F" w:rsidRPr="00682362" w:rsidRDefault="0028423F" w:rsidP="0028423F">
            <w:pPr>
              <w:pStyle w:val="tabletext"/>
            </w:pPr>
            <w:r w:rsidRPr="00682362">
              <w:t>Привязка пользователя … к учетной записи ресурсной системы …</w:t>
            </w:r>
          </w:p>
        </w:tc>
        <w:tc>
          <w:tcPr>
            <w:tcW w:w="1843" w:type="dxa"/>
            <w:vAlign w:val="center"/>
          </w:tcPr>
          <w:p w14:paraId="6A00102F" w14:textId="77777777" w:rsidR="0028423F" w:rsidRPr="00682362" w:rsidRDefault="0028423F" w:rsidP="0028423F">
            <w:pPr>
              <w:pStyle w:val="tabletext"/>
              <w:jc w:val="center"/>
            </w:pPr>
            <w:r w:rsidRPr="00682362">
              <w:rPr>
                <w:lang w:eastAsia="ru-RU"/>
              </w:rPr>
              <w:t>Да</w:t>
            </w:r>
          </w:p>
        </w:tc>
        <w:tc>
          <w:tcPr>
            <w:tcW w:w="1843" w:type="dxa"/>
            <w:vAlign w:val="center"/>
          </w:tcPr>
          <w:p w14:paraId="6A001030" w14:textId="77777777" w:rsidR="0028423F" w:rsidRPr="00682362" w:rsidRDefault="0028423F" w:rsidP="0028423F">
            <w:pPr>
              <w:pStyle w:val="tabletext"/>
              <w:jc w:val="center"/>
            </w:pPr>
            <w:r w:rsidRPr="00682362">
              <w:rPr>
                <w:lang w:eastAsia="ru-RU"/>
              </w:rPr>
              <w:t>Да</w:t>
            </w:r>
          </w:p>
        </w:tc>
      </w:tr>
      <w:tr w:rsidR="0028423F" w:rsidRPr="00682362" w14:paraId="6A001035" w14:textId="77777777" w:rsidTr="0028423F">
        <w:tc>
          <w:tcPr>
            <w:tcW w:w="5750" w:type="dxa"/>
          </w:tcPr>
          <w:p w14:paraId="6A001032" w14:textId="77777777" w:rsidR="0028423F" w:rsidRPr="00682362" w:rsidRDefault="0028423F" w:rsidP="0028423F">
            <w:pPr>
              <w:pStyle w:val="tabletext"/>
            </w:pPr>
            <w:r w:rsidRPr="00682362">
              <w:t>Привязка профиля … к контейнеру …</w:t>
            </w:r>
          </w:p>
        </w:tc>
        <w:tc>
          <w:tcPr>
            <w:tcW w:w="1843" w:type="dxa"/>
            <w:vAlign w:val="center"/>
          </w:tcPr>
          <w:p w14:paraId="6A001033" w14:textId="77777777" w:rsidR="0028423F" w:rsidRPr="00682362" w:rsidRDefault="0028423F" w:rsidP="0028423F">
            <w:pPr>
              <w:pStyle w:val="tabletext"/>
              <w:jc w:val="center"/>
            </w:pPr>
            <w:r w:rsidRPr="00682362">
              <w:rPr>
                <w:lang w:eastAsia="ru-RU"/>
              </w:rPr>
              <w:t>Да</w:t>
            </w:r>
          </w:p>
        </w:tc>
        <w:tc>
          <w:tcPr>
            <w:tcW w:w="1843" w:type="dxa"/>
            <w:vAlign w:val="center"/>
          </w:tcPr>
          <w:p w14:paraId="6A001034" w14:textId="77777777" w:rsidR="0028423F" w:rsidRPr="00682362" w:rsidRDefault="0028423F" w:rsidP="0028423F">
            <w:pPr>
              <w:pStyle w:val="tabletext"/>
              <w:jc w:val="center"/>
            </w:pPr>
            <w:r w:rsidRPr="00682362">
              <w:rPr>
                <w:lang w:eastAsia="ru-RU"/>
              </w:rPr>
              <w:t>Нет</w:t>
            </w:r>
          </w:p>
        </w:tc>
      </w:tr>
      <w:tr w:rsidR="0028423F" w:rsidRPr="00682362" w14:paraId="6A001039" w14:textId="77777777" w:rsidTr="0028423F">
        <w:tc>
          <w:tcPr>
            <w:tcW w:w="5750" w:type="dxa"/>
          </w:tcPr>
          <w:p w14:paraId="6A001036" w14:textId="77777777" w:rsidR="0028423F" w:rsidRPr="00682362" w:rsidRDefault="0028423F" w:rsidP="0028423F">
            <w:pPr>
              <w:pStyle w:val="tabletext"/>
            </w:pPr>
            <w:r w:rsidRPr="00682362">
              <w:t>Разблокировка пользователя …</w:t>
            </w:r>
          </w:p>
        </w:tc>
        <w:tc>
          <w:tcPr>
            <w:tcW w:w="1843" w:type="dxa"/>
            <w:vAlign w:val="center"/>
          </w:tcPr>
          <w:p w14:paraId="6A001037" w14:textId="77777777" w:rsidR="0028423F" w:rsidRPr="00682362" w:rsidRDefault="0028423F" w:rsidP="0028423F">
            <w:pPr>
              <w:pStyle w:val="tabletext"/>
              <w:jc w:val="center"/>
            </w:pPr>
            <w:r w:rsidRPr="00682362">
              <w:rPr>
                <w:lang w:eastAsia="ru-RU"/>
              </w:rPr>
              <w:t>Да</w:t>
            </w:r>
          </w:p>
        </w:tc>
        <w:tc>
          <w:tcPr>
            <w:tcW w:w="1843" w:type="dxa"/>
            <w:vAlign w:val="center"/>
          </w:tcPr>
          <w:p w14:paraId="6A001038" w14:textId="77777777" w:rsidR="0028423F" w:rsidRPr="00682362" w:rsidRDefault="0028423F" w:rsidP="0028423F">
            <w:pPr>
              <w:pStyle w:val="tabletext"/>
              <w:jc w:val="center"/>
            </w:pPr>
            <w:r w:rsidRPr="00682362">
              <w:rPr>
                <w:lang w:eastAsia="ru-RU"/>
              </w:rPr>
              <w:t>Да</w:t>
            </w:r>
          </w:p>
        </w:tc>
      </w:tr>
      <w:tr w:rsidR="0028423F" w:rsidRPr="00682362" w14:paraId="6A00103D" w14:textId="77777777" w:rsidTr="0028423F">
        <w:tc>
          <w:tcPr>
            <w:tcW w:w="5750" w:type="dxa"/>
          </w:tcPr>
          <w:p w14:paraId="6A00103A" w14:textId="77777777" w:rsidR="0028423F" w:rsidRPr="00682362" w:rsidRDefault="0028423F" w:rsidP="0028423F">
            <w:pPr>
              <w:pStyle w:val="tabletext"/>
            </w:pPr>
            <w:r w:rsidRPr="00682362">
              <w:t>Разблокировка рабочей станции …</w:t>
            </w:r>
          </w:p>
        </w:tc>
        <w:tc>
          <w:tcPr>
            <w:tcW w:w="1843" w:type="dxa"/>
            <w:vAlign w:val="center"/>
          </w:tcPr>
          <w:p w14:paraId="6A00103B" w14:textId="77777777" w:rsidR="0028423F" w:rsidRPr="00682362" w:rsidRDefault="0028423F" w:rsidP="0028423F">
            <w:pPr>
              <w:pStyle w:val="tabletext"/>
              <w:jc w:val="center"/>
            </w:pPr>
            <w:r w:rsidRPr="00682362">
              <w:rPr>
                <w:lang w:eastAsia="ru-RU"/>
              </w:rPr>
              <w:t>Да</w:t>
            </w:r>
          </w:p>
        </w:tc>
        <w:tc>
          <w:tcPr>
            <w:tcW w:w="1843" w:type="dxa"/>
            <w:vAlign w:val="center"/>
          </w:tcPr>
          <w:p w14:paraId="6A00103C" w14:textId="77777777" w:rsidR="0028423F" w:rsidRPr="00682362" w:rsidRDefault="0028423F" w:rsidP="0028423F">
            <w:pPr>
              <w:pStyle w:val="tabletext"/>
              <w:jc w:val="center"/>
            </w:pPr>
            <w:r w:rsidRPr="00682362">
              <w:rPr>
                <w:lang w:eastAsia="ru-RU"/>
              </w:rPr>
              <w:t>Нет</w:t>
            </w:r>
          </w:p>
        </w:tc>
      </w:tr>
      <w:tr w:rsidR="0028423F" w:rsidRPr="00682362" w14:paraId="6A001041" w14:textId="77777777" w:rsidTr="0028423F">
        <w:tc>
          <w:tcPr>
            <w:tcW w:w="5750" w:type="dxa"/>
          </w:tcPr>
          <w:p w14:paraId="6A00103E" w14:textId="77777777" w:rsidR="0028423F" w:rsidRPr="00682362" w:rsidRDefault="0028423F" w:rsidP="0028423F">
            <w:pPr>
              <w:pStyle w:val="tabletext"/>
            </w:pPr>
            <w:r w:rsidRPr="00682362">
              <w:t>Разрешено наследование профилей для контейнера …</w:t>
            </w:r>
          </w:p>
        </w:tc>
        <w:tc>
          <w:tcPr>
            <w:tcW w:w="1843" w:type="dxa"/>
            <w:vAlign w:val="center"/>
          </w:tcPr>
          <w:p w14:paraId="6A00103F" w14:textId="77777777" w:rsidR="0028423F" w:rsidRPr="00682362" w:rsidRDefault="0028423F" w:rsidP="0028423F">
            <w:pPr>
              <w:pStyle w:val="tabletext"/>
              <w:jc w:val="center"/>
            </w:pPr>
            <w:r w:rsidRPr="00682362">
              <w:rPr>
                <w:lang w:eastAsia="ru-RU"/>
              </w:rPr>
              <w:t>Да</w:t>
            </w:r>
          </w:p>
        </w:tc>
        <w:tc>
          <w:tcPr>
            <w:tcW w:w="1843" w:type="dxa"/>
            <w:vAlign w:val="center"/>
          </w:tcPr>
          <w:p w14:paraId="6A001040" w14:textId="77777777" w:rsidR="0028423F" w:rsidRPr="00682362" w:rsidRDefault="0028423F" w:rsidP="0028423F">
            <w:pPr>
              <w:pStyle w:val="tabletext"/>
              <w:jc w:val="center"/>
            </w:pPr>
            <w:r w:rsidRPr="00682362">
              <w:rPr>
                <w:lang w:eastAsia="ru-RU"/>
              </w:rPr>
              <w:t>Нет</w:t>
            </w:r>
          </w:p>
        </w:tc>
      </w:tr>
      <w:tr w:rsidR="0028423F" w:rsidRPr="00682362" w14:paraId="6A001045" w14:textId="77777777" w:rsidTr="0028423F">
        <w:tc>
          <w:tcPr>
            <w:tcW w:w="5750" w:type="dxa"/>
          </w:tcPr>
          <w:p w14:paraId="6A001042" w14:textId="77777777" w:rsidR="0028423F" w:rsidRPr="00682362" w:rsidRDefault="0028423F" w:rsidP="0028423F">
            <w:pPr>
              <w:pStyle w:val="tabletext"/>
            </w:pPr>
            <w:r w:rsidRPr="00682362">
              <w:t>Регистрация внедоменной рабочей станции …</w:t>
            </w:r>
          </w:p>
        </w:tc>
        <w:tc>
          <w:tcPr>
            <w:tcW w:w="1843" w:type="dxa"/>
            <w:vAlign w:val="center"/>
          </w:tcPr>
          <w:p w14:paraId="6A001043" w14:textId="77777777" w:rsidR="0028423F" w:rsidRPr="00682362" w:rsidRDefault="0028423F" w:rsidP="0028423F">
            <w:pPr>
              <w:pStyle w:val="tabletext"/>
              <w:jc w:val="center"/>
            </w:pPr>
            <w:r w:rsidRPr="00682362">
              <w:rPr>
                <w:lang w:eastAsia="ru-RU"/>
              </w:rPr>
              <w:t>Да</w:t>
            </w:r>
          </w:p>
        </w:tc>
        <w:tc>
          <w:tcPr>
            <w:tcW w:w="1843" w:type="dxa"/>
            <w:vAlign w:val="center"/>
          </w:tcPr>
          <w:p w14:paraId="6A001044" w14:textId="77777777" w:rsidR="0028423F" w:rsidRPr="00682362" w:rsidRDefault="0028423F" w:rsidP="0028423F">
            <w:pPr>
              <w:pStyle w:val="tabletext"/>
              <w:jc w:val="center"/>
            </w:pPr>
            <w:r w:rsidRPr="00682362">
              <w:rPr>
                <w:lang w:eastAsia="ru-RU"/>
              </w:rPr>
              <w:t>Нет</w:t>
            </w:r>
          </w:p>
        </w:tc>
      </w:tr>
      <w:tr w:rsidR="0028423F" w:rsidRPr="00682362" w14:paraId="6A001049" w14:textId="77777777" w:rsidTr="0028423F">
        <w:tc>
          <w:tcPr>
            <w:tcW w:w="5750" w:type="dxa"/>
          </w:tcPr>
          <w:p w14:paraId="6A001046" w14:textId="77777777" w:rsidR="0028423F" w:rsidRPr="00682362" w:rsidRDefault="0028423F" w:rsidP="0028423F">
            <w:pPr>
              <w:pStyle w:val="tabletext"/>
            </w:pPr>
            <w:r w:rsidRPr="00682362">
              <w:t>Регистрация дистрибутива …</w:t>
            </w:r>
          </w:p>
        </w:tc>
        <w:tc>
          <w:tcPr>
            <w:tcW w:w="1843" w:type="dxa"/>
            <w:vAlign w:val="center"/>
          </w:tcPr>
          <w:p w14:paraId="6A001047" w14:textId="77777777" w:rsidR="0028423F" w:rsidRPr="00682362" w:rsidRDefault="0028423F" w:rsidP="0028423F">
            <w:pPr>
              <w:pStyle w:val="tabletext"/>
              <w:jc w:val="center"/>
            </w:pPr>
            <w:r w:rsidRPr="00682362">
              <w:rPr>
                <w:lang w:eastAsia="ru-RU"/>
              </w:rPr>
              <w:t>Да</w:t>
            </w:r>
          </w:p>
        </w:tc>
        <w:tc>
          <w:tcPr>
            <w:tcW w:w="1843" w:type="dxa"/>
            <w:vAlign w:val="center"/>
          </w:tcPr>
          <w:p w14:paraId="6A001048" w14:textId="77777777" w:rsidR="0028423F" w:rsidRPr="00682362" w:rsidRDefault="0028423F" w:rsidP="0028423F">
            <w:pPr>
              <w:pStyle w:val="tabletext"/>
              <w:jc w:val="center"/>
            </w:pPr>
            <w:r w:rsidRPr="00682362">
              <w:rPr>
                <w:lang w:eastAsia="ru-RU"/>
              </w:rPr>
              <w:t>Нет</w:t>
            </w:r>
          </w:p>
        </w:tc>
      </w:tr>
      <w:tr w:rsidR="0028423F" w:rsidRPr="00682362" w14:paraId="6A00104D" w14:textId="77777777" w:rsidTr="0028423F">
        <w:tc>
          <w:tcPr>
            <w:tcW w:w="5750" w:type="dxa"/>
          </w:tcPr>
          <w:p w14:paraId="6A00104A" w14:textId="77777777" w:rsidR="0028423F" w:rsidRPr="00682362" w:rsidRDefault="0028423F" w:rsidP="0028423F">
            <w:pPr>
              <w:pStyle w:val="tabletext"/>
            </w:pPr>
            <w:r w:rsidRPr="00682362">
              <w:t>Регистрация каталога учетных записей …</w:t>
            </w:r>
          </w:p>
        </w:tc>
        <w:tc>
          <w:tcPr>
            <w:tcW w:w="1843" w:type="dxa"/>
            <w:vAlign w:val="center"/>
          </w:tcPr>
          <w:p w14:paraId="6A00104B" w14:textId="77777777" w:rsidR="0028423F" w:rsidRPr="00682362" w:rsidRDefault="0028423F" w:rsidP="0028423F">
            <w:pPr>
              <w:pStyle w:val="tabletext"/>
              <w:jc w:val="center"/>
            </w:pPr>
            <w:r w:rsidRPr="00682362">
              <w:rPr>
                <w:lang w:eastAsia="ru-RU"/>
              </w:rPr>
              <w:t>Да</w:t>
            </w:r>
          </w:p>
        </w:tc>
        <w:tc>
          <w:tcPr>
            <w:tcW w:w="1843" w:type="dxa"/>
            <w:vAlign w:val="center"/>
          </w:tcPr>
          <w:p w14:paraId="6A00104C" w14:textId="77777777" w:rsidR="0028423F" w:rsidRPr="00682362" w:rsidRDefault="0028423F" w:rsidP="0028423F">
            <w:pPr>
              <w:pStyle w:val="tabletext"/>
              <w:jc w:val="center"/>
            </w:pPr>
            <w:r w:rsidRPr="00682362">
              <w:rPr>
                <w:lang w:eastAsia="ru-RU"/>
              </w:rPr>
              <w:t>Нет</w:t>
            </w:r>
          </w:p>
        </w:tc>
      </w:tr>
      <w:tr w:rsidR="0028423F" w:rsidRPr="00682362" w14:paraId="6A001051" w14:textId="77777777" w:rsidTr="0028423F">
        <w:tc>
          <w:tcPr>
            <w:tcW w:w="5750" w:type="dxa"/>
          </w:tcPr>
          <w:p w14:paraId="6A00104E" w14:textId="77777777" w:rsidR="0028423F" w:rsidRPr="00682362" w:rsidRDefault="0028423F" w:rsidP="0028423F">
            <w:pPr>
              <w:pStyle w:val="tabletext"/>
            </w:pPr>
            <w:r w:rsidRPr="00682362">
              <w:t>Регистрация ключевого носителя с серийным номером …</w:t>
            </w:r>
          </w:p>
        </w:tc>
        <w:tc>
          <w:tcPr>
            <w:tcW w:w="1843" w:type="dxa"/>
            <w:vAlign w:val="center"/>
          </w:tcPr>
          <w:p w14:paraId="6A00104F" w14:textId="77777777" w:rsidR="0028423F" w:rsidRPr="00682362" w:rsidRDefault="0028423F" w:rsidP="0028423F">
            <w:pPr>
              <w:pStyle w:val="tabletext"/>
              <w:jc w:val="center"/>
            </w:pPr>
            <w:r w:rsidRPr="00682362">
              <w:rPr>
                <w:lang w:eastAsia="ru-RU"/>
              </w:rPr>
              <w:t>Да</w:t>
            </w:r>
          </w:p>
        </w:tc>
        <w:tc>
          <w:tcPr>
            <w:tcW w:w="1843" w:type="dxa"/>
            <w:vAlign w:val="center"/>
          </w:tcPr>
          <w:p w14:paraId="6A001050" w14:textId="77777777" w:rsidR="0028423F" w:rsidRPr="00682362" w:rsidRDefault="0028423F" w:rsidP="0028423F">
            <w:pPr>
              <w:pStyle w:val="tabletext"/>
              <w:jc w:val="center"/>
            </w:pPr>
            <w:r w:rsidRPr="00682362">
              <w:rPr>
                <w:lang w:eastAsia="ru-RU"/>
              </w:rPr>
              <w:t>Нет</w:t>
            </w:r>
          </w:p>
        </w:tc>
      </w:tr>
      <w:tr w:rsidR="0028423F" w:rsidRPr="00682362" w14:paraId="6A001055" w14:textId="77777777" w:rsidTr="0028423F">
        <w:tc>
          <w:tcPr>
            <w:tcW w:w="5750" w:type="dxa"/>
          </w:tcPr>
          <w:p w14:paraId="6A001052" w14:textId="77777777" w:rsidR="0028423F" w:rsidRPr="00682362" w:rsidRDefault="0028423F" w:rsidP="0028423F">
            <w:pPr>
              <w:pStyle w:val="tabletext"/>
            </w:pPr>
            <w:r w:rsidRPr="00682362">
              <w:t>Регистрация лицензии на СКЗИ …</w:t>
            </w:r>
          </w:p>
        </w:tc>
        <w:tc>
          <w:tcPr>
            <w:tcW w:w="1843" w:type="dxa"/>
            <w:vAlign w:val="center"/>
          </w:tcPr>
          <w:p w14:paraId="6A001053" w14:textId="77777777" w:rsidR="0028423F" w:rsidRPr="00682362" w:rsidRDefault="0028423F" w:rsidP="0028423F">
            <w:pPr>
              <w:pStyle w:val="tabletext"/>
              <w:jc w:val="center"/>
            </w:pPr>
            <w:r w:rsidRPr="00682362">
              <w:rPr>
                <w:lang w:eastAsia="ru-RU"/>
              </w:rPr>
              <w:t>Да</w:t>
            </w:r>
          </w:p>
        </w:tc>
        <w:tc>
          <w:tcPr>
            <w:tcW w:w="1843" w:type="dxa"/>
            <w:vAlign w:val="center"/>
          </w:tcPr>
          <w:p w14:paraId="6A001054" w14:textId="77777777" w:rsidR="0028423F" w:rsidRPr="00682362" w:rsidRDefault="0028423F" w:rsidP="0028423F">
            <w:pPr>
              <w:pStyle w:val="tabletext"/>
              <w:jc w:val="center"/>
            </w:pPr>
            <w:r w:rsidRPr="00682362">
              <w:rPr>
                <w:lang w:eastAsia="ru-RU"/>
              </w:rPr>
              <w:t>Нет</w:t>
            </w:r>
          </w:p>
        </w:tc>
      </w:tr>
      <w:tr w:rsidR="0028423F" w:rsidRPr="00682362" w14:paraId="6A001059" w14:textId="77777777" w:rsidTr="0028423F">
        <w:tc>
          <w:tcPr>
            <w:tcW w:w="5750" w:type="dxa"/>
          </w:tcPr>
          <w:p w14:paraId="6A001056" w14:textId="77777777" w:rsidR="0028423F" w:rsidRPr="00682362" w:rsidRDefault="0028423F" w:rsidP="0028423F">
            <w:pPr>
              <w:pStyle w:val="tabletext"/>
            </w:pPr>
            <w:r w:rsidRPr="00682362">
              <w:t>Регистрация новой лицензии …</w:t>
            </w:r>
          </w:p>
        </w:tc>
        <w:tc>
          <w:tcPr>
            <w:tcW w:w="1843" w:type="dxa"/>
            <w:vAlign w:val="center"/>
          </w:tcPr>
          <w:p w14:paraId="6A001057" w14:textId="77777777" w:rsidR="0028423F" w:rsidRPr="00682362" w:rsidRDefault="0028423F" w:rsidP="0028423F">
            <w:pPr>
              <w:pStyle w:val="tabletext"/>
              <w:jc w:val="center"/>
            </w:pPr>
            <w:r w:rsidRPr="00682362">
              <w:rPr>
                <w:lang w:eastAsia="ru-RU"/>
              </w:rPr>
              <w:t>Да</w:t>
            </w:r>
          </w:p>
        </w:tc>
        <w:tc>
          <w:tcPr>
            <w:tcW w:w="1843" w:type="dxa"/>
            <w:vAlign w:val="center"/>
          </w:tcPr>
          <w:p w14:paraId="6A001058" w14:textId="77777777" w:rsidR="0028423F" w:rsidRPr="00682362" w:rsidRDefault="0028423F" w:rsidP="0028423F">
            <w:pPr>
              <w:pStyle w:val="tabletext"/>
              <w:jc w:val="center"/>
            </w:pPr>
            <w:r w:rsidRPr="00682362">
              <w:rPr>
                <w:lang w:eastAsia="ru-RU"/>
              </w:rPr>
              <w:t>Нет</w:t>
            </w:r>
          </w:p>
        </w:tc>
      </w:tr>
      <w:tr w:rsidR="0028423F" w:rsidRPr="00682362" w14:paraId="6A00105D" w14:textId="77777777" w:rsidTr="0028423F">
        <w:tc>
          <w:tcPr>
            <w:tcW w:w="5750" w:type="dxa"/>
          </w:tcPr>
          <w:p w14:paraId="6A00105A" w14:textId="77777777" w:rsidR="0028423F" w:rsidRPr="00682362" w:rsidRDefault="0028423F" w:rsidP="0028423F">
            <w:pPr>
              <w:pStyle w:val="tabletext"/>
            </w:pPr>
            <w:r w:rsidRPr="00682362">
              <w:t>Регистрация операторского сертификата для …</w:t>
            </w:r>
          </w:p>
        </w:tc>
        <w:tc>
          <w:tcPr>
            <w:tcW w:w="1843" w:type="dxa"/>
            <w:vAlign w:val="center"/>
          </w:tcPr>
          <w:p w14:paraId="6A00105B" w14:textId="77777777" w:rsidR="0028423F" w:rsidRPr="00682362" w:rsidRDefault="0028423F" w:rsidP="0028423F">
            <w:pPr>
              <w:pStyle w:val="tabletext"/>
              <w:jc w:val="center"/>
            </w:pPr>
            <w:r w:rsidRPr="00682362">
              <w:rPr>
                <w:lang w:eastAsia="ru-RU"/>
              </w:rPr>
              <w:t>Да</w:t>
            </w:r>
          </w:p>
        </w:tc>
        <w:tc>
          <w:tcPr>
            <w:tcW w:w="1843" w:type="dxa"/>
            <w:vAlign w:val="center"/>
          </w:tcPr>
          <w:p w14:paraId="6A00105C" w14:textId="77777777" w:rsidR="0028423F" w:rsidRPr="00682362" w:rsidRDefault="0028423F" w:rsidP="0028423F">
            <w:pPr>
              <w:pStyle w:val="tabletext"/>
              <w:jc w:val="center"/>
            </w:pPr>
            <w:r w:rsidRPr="00682362">
              <w:rPr>
                <w:lang w:eastAsia="ru-RU"/>
              </w:rPr>
              <w:t>Нет</w:t>
            </w:r>
          </w:p>
        </w:tc>
      </w:tr>
      <w:tr w:rsidR="0028423F" w:rsidRPr="00682362" w14:paraId="6A001061" w14:textId="77777777" w:rsidTr="0028423F">
        <w:tc>
          <w:tcPr>
            <w:tcW w:w="5750" w:type="dxa"/>
          </w:tcPr>
          <w:p w14:paraId="6A00105E" w14:textId="77777777" w:rsidR="0028423F" w:rsidRPr="00682362" w:rsidRDefault="0028423F" w:rsidP="0028423F">
            <w:pPr>
              <w:pStyle w:val="tabletext"/>
            </w:pPr>
            <w:r w:rsidRPr="00682362">
              <w:t>Регистрация пользователя …</w:t>
            </w:r>
          </w:p>
        </w:tc>
        <w:tc>
          <w:tcPr>
            <w:tcW w:w="1843" w:type="dxa"/>
            <w:vAlign w:val="center"/>
          </w:tcPr>
          <w:p w14:paraId="6A00105F" w14:textId="77777777" w:rsidR="0028423F" w:rsidRPr="00682362" w:rsidRDefault="0028423F" w:rsidP="0028423F">
            <w:pPr>
              <w:pStyle w:val="tabletext"/>
              <w:jc w:val="center"/>
            </w:pPr>
            <w:r w:rsidRPr="00682362">
              <w:rPr>
                <w:lang w:eastAsia="ru-RU"/>
              </w:rPr>
              <w:t>Да</w:t>
            </w:r>
          </w:p>
        </w:tc>
        <w:tc>
          <w:tcPr>
            <w:tcW w:w="1843" w:type="dxa"/>
            <w:vAlign w:val="center"/>
          </w:tcPr>
          <w:p w14:paraId="6A001060" w14:textId="77777777" w:rsidR="0028423F" w:rsidRPr="00682362" w:rsidRDefault="0028423F" w:rsidP="0028423F">
            <w:pPr>
              <w:pStyle w:val="tabletext"/>
              <w:jc w:val="center"/>
            </w:pPr>
            <w:r w:rsidRPr="00682362">
              <w:rPr>
                <w:lang w:eastAsia="ru-RU"/>
              </w:rPr>
              <w:t>Нет</w:t>
            </w:r>
          </w:p>
        </w:tc>
      </w:tr>
      <w:tr w:rsidR="0028423F" w:rsidRPr="00682362" w14:paraId="6A001065" w14:textId="77777777" w:rsidTr="0028423F">
        <w:tc>
          <w:tcPr>
            <w:tcW w:w="5750" w:type="dxa"/>
          </w:tcPr>
          <w:p w14:paraId="6A001062" w14:textId="77777777" w:rsidR="0028423F" w:rsidRPr="00682362" w:rsidRDefault="0028423F" w:rsidP="0028423F">
            <w:pPr>
              <w:pStyle w:val="tabletext"/>
            </w:pPr>
            <w:r w:rsidRPr="00682362">
              <w:t>Регистрация рабочей станции …</w:t>
            </w:r>
          </w:p>
        </w:tc>
        <w:tc>
          <w:tcPr>
            <w:tcW w:w="1843" w:type="dxa"/>
            <w:vAlign w:val="center"/>
          </w:tcPr>
          <w:p w14:paraId="6A001063" w14:textId="77777777" w:rsidR="0028423F" w:rsidRPr="00682362" w:rsidRDefault="0028423F" w:rsidP="0028423F">
            <w:pPr>
              <w:pStyle w:val="tabletext"/>
              <w:jc w:val="center"/>
            </w:pPr>
            <w:r w:rsidRPr="00682362">
              <w:rPr>
                <w:lang w:eastAsia="ru-RU"/>
              </w:rPr>
              <w:t>Да</w:t>
            </w:r>
          </w:p>
        </w:tc>
        <w:tc>
          <w:tcPr>
            <w:tcW w:w="1843" w:type="dxa"/>
            <w:vAlign w:val="center"/>
          </w:tcPr>
          <w:p w14:paraId="6A001064" w14:textId="77777777" w:rsidR="0028423F" w:rsidRPr="00682362" w:rsidRDefault="0028423F" w:rsidP="0028423F">
            <w:pPr>
              <w:pStyle w:val="tabletext"/>
              <w:jc w:val="center"/>
            </w:pPr>
            <w:r w:rsidRPr="00682362">
              <w:rPr>
                <w:lang w:eastAsia="ru-RU"/>
              </w:rPr>
              <w:t>Нет</w:t>
            </w:r>
          </w:p>
        </w:tc>
      </w:tr>
      <w:tr w:rsidR="0028423F" w:rsidRPr="00682362" w14:paraId="6A001069" w14:textId="77777777" w:rsidTr="0028423F">
        <w:tc>
          <w:tcPr>
            <w:tcW w:w="5750" w:type="dxa"/>
          </w:tcPr>
          <w:p w14:paraId="6A001066" w14:textId="77777777" w:rsidR="0028423F" w:rsidRPr="00682362" w:rsidRDefault="0028423F" w:rsidP="0028423F">
            <w:pPr>
              <w:pStyle w:val="tabletext"/>
            </w:pPr>
            <w:r w:rsidRPr="00682362">
              <w:t>Регистрация типа СКЗИ …</w:t>
            </w:r>
          </w:p>
        </w:tc>
        <w:tc>
          <w:tcPr>
            <w:tcW w:w="1843" w:type="dxa"/>
            <w:vAlign w:val="center"/>
          </w:tcPr>
          <w:p w14:paraId="6A001067" w14:textId="77777777" w:rsidR="0028423F" w:rsidRPr="00682362" w:rsidRDefault="0028423F" w:rsidP="0028423F">
            <w:pPr>
              <w:pStyle w:val="tabletext"/>
              <w:jc w:val="center"/>
            </w:pPr>
            <w:r w:rsidRPr="00682362">
              <w:rPr>
                <w:lang w:eastAsia="ru-RU"/>
              </w:rPr>
              <w:t>Да</w:t>
            </w:r>
          </w:p>
        </w:tc>
        <w:tc>
          <w:tcPr>
            <w:tcW w:w="1843" w:type="dxa"/>
            <w:vAlign w:val="center"/>
          </w:tcPr>
          <w:p w14:paraId="6A001068" w14:textId="77777777" w:rsidR="0028423F" w:rsidRPr="00682362" w:rsidRDefault="0028423F" w:rsidP="0028423F">
            <w:pPr>
              <w:pStyle w:val="tabletext"/>
              <w:jc w:val="center"/>
            </w:pPr>
            <w:r w:rsidRPr="00682362">
              <w:rPr>
                <w:lang w:eastAsia="ru-RU"/>
              </w:rPr>
              <w:t>Нет</w:t>
            </w:r>
          </w:p>
        </w:tc>
      </w:tr>
      <w:tr w:rsidR="0028423F" w:rsidRPr="00682362" w14:paraId="6A00106D" w14:textId="77777777" w:rsidTr="0028423F">
        <w:tc>
          <w:tcPr>
            <w:tcW w:w="5750" w:type="dxa"/>
          </w:tcPr>
          <w:p w14:paraId="6A00106A" w14:textId="77777777" w:rsidR="0028423F" w:rsidRPr="00682362" w:rsidRDefault="0028423F" w:rsidP="0028423F">
            <w:pPr>
              <w:pStyle w:val="tabletext"/>
            </w:pPr>
            <w:r w:rsidRPr="00682362">
              <w:t>Регистрация экземпляра профиля …</w:t>
            </w:r>
          </w:p>
        </w:tc>
        <w:tc>
          <w:tcPr>
            <w:tcW w:w="1843" w:type="dxa"/>
            <w:vAlign w:val="center"/>
          </w:tcPr>
          <w:p w14:paraId="6A00106B" w14:textId="77777777" w:rsidR="0028423F" w:rsidRPr="00682362" w:rsidRDefault="0028423F" w:rsidP="0028423F">
            <w:pPr>
              <w:pStyle w:val="tabletext"/>
              <w:jc w:val="center"/>
            </w:pPr>
            <w:r w:rsidRPr="00682362">
              <w:rPr>
                <w:lang w:eastAsia="ru-RU"/>
              </w:rPr>
              <w:t>Да</w:t>
            </w:r>
          </w:p>
        </w:tc>
        <w:tc>
          <w:tcPr>
            <w:tcW w:w="1843" w:type="dxa"/>
            <w:vAlign w:val="center"/>
          </w:tcPr>
          <w:p w14:paraId="6A00106C" w14:textId="77777777" w:rsidR="0028423F" w:rsidRPr="00682362" w:rsidRDefault="0028423F" w:rsidP="0028423F">
            <w:pPr>
              <w:pStyle w:val="tabletext"/>
              <w:jc w:val="center"/>
            </w:pPr>
            <w:r w:rsidRPr="00682362">
              <w:rPr>
                <w:lang w:eastAsia="ru-RU"/>
              </w:rPr>
              <w:t>Нет</w:t>
            </w:r>
          </w:p>
        </w:tc>
      </w:tr>
      <w:tr w:rsidR="0028423F" w:rsidRPr="00682362" w14:paraId="6A001071" w14:textId="77777777" w:rsidTr="0028423F">
        <w:tc>
          <w:tcPr>
            <w:tcW w:w="5750" w:type="dxa"/>
          </w:tcPr>
          <w:p w14:paraId="6A00106E" w14:textId="77777777" w:rsidR="0028423F" w:rsidRPr="00682362" w:rsidRDefault="0028423F" w:rsidP="0028423F">
            <w:pPr>
              <w:pStyle w:val="tabletext"/>
            </w:pPr>
            <w:r w:rsidRPr="00682362">
              <w:t>Резервное копирование мастер-ключа базы данных пользователем …</w:t>
            </w:r>
          </w:p>
        </w:tc>
        <w:tc>
          <w:tcPr>
            <w:tcW w:w="1843" w:type="dxa"/>
            <w:vAlign w:val="center"/>
          </w:tcPr>
          <w:p w14:paraId="6A00106F" w14:textId="77777777" w:rsidR="0028423F" w:rsidRPr="00682362" w:rsidRDefault="0028423F" w:rsidP="0028423F">
            <w:pPr>
              <w:pStyle w:val="tabletext"/>
              <w:jc w:val="center"/>
            </w:pPr>
            <w:r w:rsidRPr="00682362">
              <w:rPr>
                <w:lang w:eastAsia="ru-RU"/>
              </w:rPr>
              <w:t>Да</w:t>
            </w:r>
          </w:p>
        </w:tc>
        <w:tc>
          <w:tcPr>
            <w:tcW w:w="1843" w:type="dxa"/>
            <w:vAlign w:val="center"/>
          </w:tcPr>
          <w:p w14:paraId="6A001070" w14:textId="77777777" w:rsidR="0028423F" w:rsidRPr="00682362" w:rsidRDefault="0028423F" w:rsidP="0028423F">
            <w:pPr>
              <w:pStyle w:val="tabletext"/>
              <w:jc w:val="center"/>
            </w:pPr>
            <w:r w:rsidRPr="00682362">
              <w:rPr>
                <w:lang w:eastAsia="ru-RU"/>
              </w:rPr>
              <w:t>Нет</w:t>
            </w:r>
          </w:p>
        </w:tc>
      </w:tr>
      <w:tr w:rsidR="0028423F" w:rsidRPr="00682362" w14:paraId="6A001075" w14:textId="77777777" w:rsidTr="0028423F">
        <w:tc>
          <w:tcPr>
            <w:tcW w:w="5750" w:type="dxa"/>
          </w:tcPr>
          <w:p w14:paraId="6A001072" w14:textId="77777777" w:rsidR="0028423F" w:rsidRPr="00682362" w:rsidRDefault="0028423F" w:rsidP="0028423F">
            <w:pPr>
              <w:pStyle w:val="tabletext"/>
            </w:pPr>
            <w:r w:rsidRPr="00682362">
              <w:t>Сбой при добавлении в настройку делегирования … пользователей …</w:t>
            </w:r>
          </w:p>
        </w:tc>
        <w:tc>
          <w:tcPr>
            <w:tcW w:w="1843" w:type="dxa"/>
            <w:vAlign w:val="center"/>
          </w:tcPr>
          <w:p w14:paraId="6A001073" w14:textId="77777777" w:rsidR="0028423F" w:rsidRPr="00682362" w:rsidRDefault="0028423F" w:rsidP="0028423F">
            <w:pPr>
              <w:pStyle w:val="tabletext"/>
              <w:jc w:val="center"/>
            </w:pPr>
            <w:r w:rsidRPr="00682362">
              <w:rPr>
                <w:lang w:eastAsia="ru-RU"/>
              </w:rPr>
              <w:t>Да</w:t>
            </w:r>
          </w:p>
        </w:tc>
        <w:tc>
          <w:tcPr>
            <w:tcW w:w="1843" w:type="dxa"/>
            <w:vAlign w:val="center"/>
          </w:tcPr>
          <w:p w14:paraId="6A001074" w14:textId="77777777" w:rsidR="0028423F" w:rsidRPr="00682362" w:rsidRDefault="0028423F" w:rsidP="0028423F">
            <w:pPr>
              <w:pStyle w:val="tabletext"/>
              <w:jc w:val="center"/>
            </w:pPr>
            <w:r w:rsidRPr="00682362">
              <w:rPr>
                <w:lang w:eastAsia="ru-RU"/>
              </w:rPr>
              <w:t>Нет</w:t>
            </w:r>
          </w:p>
        </w:tc>
      </w:tr>
      <w:tr w:rsidR="0028423F" w:rsidRPr="00682362" w14:paraId="6A001079" w14:textId="77777777" w:rsidTr="0028423F">
        <w:tc>
          <w:tcPr>
            <w:tcW w:w="5750" w:type="dxa"/>
          </w:tcPr>
          <w:p w14:paraId="6A001076" w14:textId="77777777" w:rsidR="0028423F" w:rsidRPr="00682362" w:rsidRDefault="0028423F" w:rsidP="0028423F">
            <w:pPr>
              <w:pStyle w:val="tabletext"/>
            </w:pPr>
            <w:r w:rsidRPr="00682362">
              <w:t>Сбой при добавлении в роль … пользователей …</w:t>
            </w:r>
          </w:p>
        </w:tc>
        <w:tc>
          <w:tcPr>
            <w:tcW w:w="1843" w:type="dxa"/>
            <w:vAlign w:val="center"/>
          </w:tcPr>
          <w:p w14:paraId="6A001077" w14:textId="77777777" w:rsidR="0028423F" w:rsidRPr="00682362" w:rsidRDefault="0028423F" w:rsidP="0028423F">
            <w:pPr>
              <w:pStyle w:val="tabletext"/>
              <w:jc w:val="center"/>
            </w:pPr>
            <w:r w:rsidRPr="00682362">
              <w:rPr>
                <w:lang w:eastAsia="ru-RU"/>
              </w:rPr>
              <w:t>Да</w:t>
            </w:r>
          </w:p>
        </w:tc>
        <w:tc>
          <w:tcPr>
            <w:tcW w:w="1843" w:type="dxa"/>
            <w:vAlign w:val="center"/>
          </w:tcPr>
          <w:p w14:paraId="6A001078" w14:textId="77777777" w:rsidR="0028423F" w:rsidRPr="00682362" w:rsidRDefault="0028423F" w:rsidP="0028423F">
            <w:pPr>
              <w:pStyle w:val="tabletext"/>
              <w:jc w:val="center"/>
            </w:pPr>
            <w:r w:rsidRPr="00682362">
              <w:rPr>
                <w:lang w:eastAsia="ru-RU"/>
              </w:rPr>
              <w:t>Нет</w:t>
            </w:r>
          </w:p>
        </w:tc>
      </w:tr>
      <w:tr w:rsidR="0028423F" w:rsidRPr="00682362" w14:paraId="6A00107D" w14:textId="77777777" w:rsidTr="0028423F">
        <w:tc>
          <w:tcPr>
            <w:tcW w:w="5750" w:type="dxa"/>
          </w:tcPr>
          <w:p w14:paraId="6A00107A" w14:textId="77777777" w:rsidR="0028423F" w:rsidRPr="00682362" w:rsidRDefault="0028423F" w:rsidP="0028423F">
            <w:pPr>
              <w:pStyle w:val="tabletext"/>
            </w:pPr>
            <w:r w:rsidRPr="00682362">
              <w:t>Сбой при добавлении пользователя … в роли …</w:t>
            </w:r>
          </w:p>
        </w:tc>
        <w:tc>
          <w:tcPr>
            <w:tcW w:w="1843" w:type="dxa"/>
            <w:vAlign w:val="center"/>
          </w:tcPr>
          <w:p w14:paraId="6A00107B" w14:textId="77777777" w:rsidR="0028423F" w:rsidRPr="00682362" w:rsidRDefault="0028423F" w:rsidP="0028423F">
            <w:pPr>
              <w:pStyle w:val="tabletext"/>
              <w:jc w:val="center"/>
            </w:pPr>
            <w:r w:rsidRPr="00682362">
              <w:rPr>
                <w:lang w:eastAsia="ru-RU"/>
              </w:rPr>
              <w:t>Да</w:t>
            </w:r>
          </w:p>
        </w:tc>
        <w:tc>
          <w:tcPr>
            <w:tcW w:w="1843" w:type="dxa"/>
            <w:vAlign w:val="center"/>
          </w:tcPr>
          <w:p w14:paraId="6A00107C" w14:textId="77777777" w:rsidR="0028423F" w:rsidRPr="00682362" w:rsidRDefault="0028423F" w:rsidP="0028423F">
            <w:pPr>
              <w:pStyle w:val="tabletext"/>
              <w:jc w:val="center"/>
            </w:pPr>
            <w:r w:rsidRPr="00682362">
              <w:rPr>
                <w:lang w:eastAsia="ru-RU"/>
              </w:rPr>
              <w:t>Нет</w:t>
            </w:r>
          </w:p>
        </w:tc>
      </w:tr>
      <w:tr w:rsidR="0028423F" w:rsidRPr="00682362" w14:paraId="6A001081" w14:textId="77777777" w:rsidTr="0028423F">
        <w:tc>
          <w:tcPr>
            <w:tcW w:w="5750" w:type="dxa"/>
          </w:tcPr>
          <w:p w14:paraId="6A00107E" w14:textId="77777777" w:rsidR="0028423F" w:rsidRPr="00682362" w:rsidRDefault="0028423F" w:rsidP="0028423F">
            <w:pPr>
              <w:pStyle w:val="tabletext"/>
            </w:pPr>
            <w:r w:rsidRPr="00682362">
              <w:t>Сбой при удалении из настройки делегирования … пользователей…</w:t>
            </w:r>
          </w:p>
        </w:tc>
        <w:tc>
          <w:tcPr>
            <w:tcW w:w="1843" w:type="dxa"/>
            <w:vAlign w:val="center"/>
          </w:tcPr>
          <w:p w14:paraId="6A00107F" w14:textId="77777777" w:rsidR="0028423F" w:rsidRPr="00682362" w:rsidRDefault="0028423F" w:rsidP="0028423F">
            <w:pPr>
              <w:pStyle w:val="tabletext"/>
              <w:jc w:val="center"/>
            </w:pPr>
            <w:r w:rsidRPr="00682362">
              <w:rPr>
                <w:lang w:eastAsia="ru-RU"/>
              </w:rPr>
              <w:t>Да</w:t>
            </w:r>
          </w:p>
        </w:tc>
        <w:tc>
          <w:tcPr>
            <w:tcW w:w="1843" w:type="dxa"/>
            <w:vAlign w:val="center"/>
          </w:tcPr>
          <w:p w14:paraId="6A001080" w14:textId="77777777" w:rsidR="0028423F" w:rsidRPr="00682362" w:rsidRDefault="0028423F" w:rsidP="0028423F">
            <w:pPr>
              <w:pStyle w:val="tabletext"/>
              <w:jc w:val="center"/>
            </w:pPr>
            <w:r w:rsidRPr="00682362">
              <w:rPr>
                <w:lang w:eastAsia="ru-RU"/>
              </w:rPr>
              <w:t>Нет</w:t>
            </w:r>
          </w:p>
        </w:tc>
      </w:tr>
      <w:tr w:rsidR="0028423F" w:rsidRPr="00682362" w14:paraId="6A001085" w14:textId="77777777" w:rsidTr="0028423F">
        <w:tc>
          <w:tcPr>
            <w:tcW w:w="5750" w:type="dxa"/>
          </w:tcPr>
          <w:p w14:paraId="6A001082" w14:textId="77777777" w:rsidR="0028423F" w:rsidRPr="00682362" w:rsidRDefault="0028423F" w:rsidP="0028423F">
            <w:pPr>
              <w:pStyle w:val="tabletext"/>
            </w:pPr>
            <w:r w:rsidRPr="00682362">
              <w:lastRenderedPageBreak/>
              <w:t>Сбой при удалении из роли … пользователей …</w:t>
            </w:r>
          </w:p>
        </w:tc>
        <w:tc>
          <w:tcPr>
            <w:tcW w:w="1843" w:type="dxa"/>
            <w:vAlign w:val="center"/>
          </w:tcPr>
          <w:p w14:paraId="6A001083" w14:textId="77777777" w:rsidR="0028423F" w:rsidRPr="00682362" w:rsidRDefault="0028423F" w:rsidP="0028423F">
            <w:pPr>
              <w:pStyle w:val="tabletext"/>
              <w:jc w:val="center"/>
            </w:pPr>
            <w:r w:rsidRPr="00682362">
              <w:rPr>
                <w:lang w:eastAsia="ru-RU"/>
              </w:rPr>
              <w:t>Да</w:t>
            </w:r>
          </w:p>
        </w:tc>
        <w:tc>
          <w:tcPr>
            <w:tcW w:w="1843" w:type="dxa"/>
            <w:vAlign w:val="center"/>
          </w:tcPr>
          <w:p w14:paraId="6A001084" w14:textId="77777777" w:rsidR="0028423F" w:rsidRPr="00682362" w:rsidRDefault="0028423F" w:rsidP="0028423F">
            <w:pPr>
              <w:pStyle w:val="tabletext"/>
              <w:jc w:val="center"/>
            </w:pPr>
            <w:r w:rsidRPr="00682362">
              <w:rPr>
                <w:lang w:eastAsia="ru-RU"/>
              </w:rPr>
              <w:t>Нет</w:t>
            </w:r>
          </w:p>
        </w:tc>
      </w:tr>
      <w:tr w:rsidR="0028423F" w:rsidRPr="00682362" w14:paraId="6A001089" w14:textId="77777777" w:rsidTr="0028423F">
        <w:tc>
          <w:tcPr>
            <w:tcW w:w="5750" w:type="dxa"/>
          </w:tcPr>
          <w:p w14:paraId="6A001086" w14:textId="77777777" w:rsidR="0028423F" w:rsidRPr="00682362" w:rsidRDefault="0028423F" w:rsidP="0028423F">
            <w:pPr>
              <w:pStyle w:val="tabletext"/>
            </w:pPr>
            <w:r w:rsidRPr="00682362">
              <w:t>Сбой при удалении пользователя … из ролей …</w:t>
            </w:r>
          </w:p>
        </w:tc>
        <w:tc>
          <w:tcPr>
            <w:tcW w:w="1843" w:type="dxa"/>
            <w:vAlign w:val="center"/>
          </w:tcPr>
          <w:p w14:paraId="6A001087" w14:textId="77777777" w:rsidR="0028423F" w:rsidRPr="00682362" w:rsidRDefault="0028423F" w:rsidP="0028423F">
            <w:pPr>
              <w:pStyle w:val="tabletext"/>
              <w:jc w:val="center"/>
            </w:pPr>
            <w:r w:rsidRPr="00682362">
              <w:rPr>
                <w:lang w:eastAsia="ru-RU"/>
              </w:rPr>
              <w:t>Да</w:t>
            </w:r>
          </w:p>
        </w:tc>
        <w:tc>
          <w:tcPr>
            <w:tcW w:w="1843" w:type="dxa"/>
            <w:vAlign w:val="center"/>
          </w:tcPr>
          <w:p w14:paraId="6A001088" w14:textId="77777777" w:rsidR="0028423F" w:rsidRPr="00682362" w:rsidRDefault="0028423F" w:rsidP="0028423F">
            <w:pPr>
              <w:pStyle w:val="tabletext"/>
              <w:jc w:val="center"/>
            </w:pPr>
            <w:r w:rsidRPr="00682362">
              <w:rPr>
                <w:lang w:eastAsia="ru-RU"/>
              </w:rPr>
              <w:t>Нет</w:t>
            </w:r>
          </w:p>
        </w:tc>
      </w:tr>
      <w:tr w:rsidR="0028423F" w:rsidRPr="00682362" w14:paraId="6A00108D" w14:textId="77777777" w:rsidTr="0028423F">
        <w:tc>
          <w:tcPr>
            <w:tcW w:w="5750" w:type="dxa"/>
          </w:tcPr>
          <w:p w14:paraId="6A00108A" w14:textId="77777777" w:rsidR="0028423F" w:rsidRPr="00682362" w:rsidRDefault="00AC0F75" w:rsidP="00AC0F75">
            <w:pPr>
              <w:pStyle w:val="tabletext"/>
            </w:pPr>
            <w:r>
              <w:t>Сброс</w:t>
            </w:r>
            <w:r w:rsidR="0028423F" w:rsidRPr="00682362">
              <w:t xml:space="preserve"> пароля пользователя …</w:t>
            </w:r>
          </w:p>
        </w:tc>
        <w:tc>
          <w:tcPr>
            <w:tcW w:w="1843" w:type="dxa"/>
            <w:vAlign w:val="center"/>
          </w:tcPr>
          <w:p w14:paraId="6A00108B" w14:textId="77777777" w:rsidR="0028423F" w:rsidRPr="00682362" w:rsidRDefault="0028423F" w:rsidP="0028423F">
            <w:pPr>
              <w:pStyle w:val="tabletext"/>
              <w:jc w:val="center"/>
            </w:pPr>
            <w:r w:rsidRPr="00682362">
              <w:rPr>
                <w:lang w:eastAsia="ru-RU"/>
              </w:rPr>
              <w:t>Да</w:t>
            </w:r>
          </w:p>
        </w:tc>
        <w:tc>
          <w:tcPr>
            <w:tcW w:w="1843" w:type="dxa"/>
            <w:vAlign w:val="center"/>
          </w:tcPr>
          <w:p w14:paraId="6A00108C" w14:textId="77777777" w:rsidR="0028423F" w:rsidRPr="00682362" w:rsidRDefault="0028423F" w:rsidP="0028423F">
            <w:pPr>
              <w:pStyle w:val="tabletext"/>
              <w:jc w:val="center"/>
            </w:pPr>
            <w:r w:rsidRPr="00682362">
              <w:rPr>
                <w:lang w:eastAsia="ru-RU"/>
              </w:rPr>
              <w:t>Да</w:t>
            </w:r>
          </w:p>
        </w:tc>
      </w:tr>
      <w:tr w:rsidR="0028423F" w:rsidRPr="00682362" w14:paraId="6A001091" w14:textId="77777777" w:rsidTr="0028423F">
        <w:tc>
          <w:tcPr>
            <w:tcW w:w="5750" w:type="dxa"/>
          </w:tcPr>
          <w:p w14:paraId="6A00108E" w14:textId="77777777" w:rsidR="0028423F" w:rsidRPr="00682362" w:rsidRDefault="0028423F" w:rsidP="0028423F">
            <w:pPr>
              <w:pStyle w:val="tabletext"/>
            </w:pPr>
            <w:r w:rsidRPr="00682362">
              <w:t>Синхронизация ключевого носителя … пользователя …</w:t>
            </w:r>
          </w:p>
        </w:tc>
        <w:tc>
          <w:tcPr>
            <w:tcW w:w="1843" w:type="dxa"/>
            <w:vAlign w:val="center"/>
          </w:tcPr>
          <w:p w14:paraId="6A00108F" w14:textId="77777777" w:rsidR="0028423F" w:rsidRPr="00682362" w:rsidRDefault="0028423F" w:rsidP="0028423F">
            <w:pPr>
              <w:pStyle w:val="tabletext"/>
              <w:jc w:val="center"/>
            </w:pPr>
            <w:r w:rsidRPr="00682362">
              <w:rPr>
                <w:lang w:eastAsia="ru-RU"/>
              </w:rPr>
              <w:t>Да</w:t>
            </w:r>
          </w:p>
        </w:tc>
        <w:tc>
          <w:tcPr>
            <w:tcW w:w="1843" w:type="dxa"/>
            <w:vAlign w:val="center"/>
          </w:tcPr>
          <w:p w14:paraId="6A001090" w14:textId="77777777" w:rsidR="0028423F" w:rsidRPr="00682362" w:rsidRDefault="0028423F" w:rsidP="0028423F">
            <w:pPr>
              <w:pStyle w:val="tabletext"/>
              <w:jc w:val="center"/>
            </w:pPr>
            <w:r w:rsidRPr="00682362">
              <w:rPr>
                <w:lang w:eastAsia="ru-RU"/>
              </w:rPr>
              <w:t>Да</w:t>
            </w:r>
          </w:p>
        </w:tc>
      </w:tr>
      <w:tr w:rsidR="0028423F" w:rsidRPr="00682362" w14:paraId="6A001095" w14:textId="77777777" w:rsidTr="0028423F">
        <w:tc>
          <w:tcPr>
            <w:tcW w:w="5750" w:type="dxa"/>
          </w:tcPr>
          <w:p w14:paraId="6A001092" w14:textId="77777777" w:rsidR="0028423F" w:rsidRPr="00682362" w:rsidRDefault="0028423F" w:rsidP="0028423F">
            <w:pPr>
              <w:pStyle w:val="tabletext"/>
            </w:pPr>
            <w:r w:rsidRPr="00682362">
              <w:t>Смена мастер-ключа оператором …</w:t>
            </w:r>
          </w:p>
        </w:tc>
        <w:tc>
          <w:tcPr>
            <w:tcW w:w="1843" w:type="dxa"/>
            <w:vAlign w:val="center"/>
          </w:tcPr>
          <w:p w14:paraId="6A001093" w14:textId="77777777" w:rsidR="0028423F" w:rsidRPr="00682362" w:rsidRDefault="0028423F" w:rsidP="0028423F">
            <w:pPr>
              <w:pStyle w:val="tabletext"/>
              <w:jc w:val="center"/>
            </w:pPr>
            <w:r w:rsidRPr="00682362">
              <w:rPr>
                <w:lang w:eastAsia="ru-RU"/>
              </w:rPr>
              <w:t>Да</w:t>
            </w:r>
          </w:p>
        </w:tc>
        <w:tc>
          <w:tcPr>
            <w:tcW w:w="1843" w:type="dxa"/>
            <w:vAlign w:val="center"/>
          </w:tcPr>
          <w:p w14:paraId="6A001094" w14:textId="77777777" w:rsidR="0028423F" w:rsidRPr="00682362" w:rsidRDefault="0028423F" w:rsidP="0028423F">
            <w:pPr>
              <w:pStyle w:val="tabletext"/>
              <w:jc w:val="center"/>
            </w:pPr>
            <w:r w:rsidRPr="00682362">
              <w:rPr>
                <w:lang w:eastAsia="ru-RU"/>
              </w:rPr>
              <w:t>Нет</w:t>
            </w:r>
          </w:p>
        </w:tc>
      </w:tr>
      <w:tr w:rsidR="0028423F" w:rsidRPr="00682362" w14:paraId="6A001099" w14:textId="77777777" w:rsidTr="0028423F">
        <w:tc>
          <w:tcPr>
            <w:tcW w:w="5750" w:type="dxa"/>
          </w:tcPr>
          <w:p w14:paraId="6A001096" w14:textId="77777777" w:rsidR="0028423F" w:rsidRPr="00682362" w:rsidRDefault="0028423F" w:rsidP="0028423F">
            <w:pPr>
              <w:pStyle w:val="tabletext"/>
            </w:pPr>
            <w:r w:rsidRPr="00682362">
              <w:t>Создание глобальной группы …</w:t>
            </w:r>
          </w:p>
        </w:tc>
        <w:tc>
          <w:tcPr>
            <w:tcW w:w="1843" w:type="dxa"/>
            <w:vAlign w:val="center"/>
          </w:tcPr>
          <w:p w14:paraId="6A001097" w14:textId="77777777" w:rsidR="0028423F" w:rsidRPr="00682362" w:rsidRDefault="0028423F" w:rsidP="0028423F">
            <w:pPr>
              <w:pStyle w:val="tabletext"/>
              <w:jc w:val="center"/>
            </w:pPr>
            <w:r w:rsidRPr="00682362">
              <w:rPr>
                <w:lang w:eastAsia="ru-RU"/>
              </w:rPr>
              <w:t>Да</w:t>
            </w:r>
          </w:p>
        </w:tc>
        <w:tc>
          <w:tcPr>
            <w:tcW w:w="1843" w:type="dxa"/>
            <w:vAlign w:val="center"/>
          </w:tcPr>
          <w:p w14:paraId="6A001098" w14:textId="77777777" w:rsidR="0028423F" w:rsidRPr="00682362" w:rsidRDefault="0028423F" w:rsidP="0028423F">
            <w:pPr>
              <w:pStyle w:val="tabletext"/>
              <w:jc w:val="center"/>
            </w:pPr>
            <w:r w:rsidRPr="00682362">
              <w:rPr>
                <w:lang w:eastAsia="ru-RU"/>
              </w:rPr>
              <w:t>Нет</w:t>
            </w:r>
          </w:p>
        </w:tc>
      </w:tr>
      <w:tr w:rsidR="0028423F" w:rsidRPr="00682362" w14:paraId="6A00109D" w14:textId="77777777" w:rsidTr="0028423F">
        <w:tc>
          <w:tcPr>
            <w:tcW w:w="5750" w:type="dxa"/>
          </w:tcPr>
          <w:p w14:paraId="6A00109A" w14:textId="77777777" w:rsidR="0028423F" w:rsidRPr="00682362" w:rsidRDefault="0028423F" w:rsidP="0028423F">
            <w:pPr>
              <w:pStyle w:val="tabletext"/>
            </w:pPr>
            <w:r w:rsidRPr="00682362">
              <w:t>Создание правила рассылки уведомлений …</w:t>
            </w:r>
          </w:p>
        </w:tc>
        <w:tc>
          <w:tcPr>
            <w:tcW w:w="1843" w:type="dxa"/>
            <w:vAlign w:val="center"/>
          </w:tcPr>
          <w:p w14:paraId="6A00109B" w14:textId="77777777" w:rsidR="0028423F" w:rsidRPr="00682362" w:rsidRDefault="0028423F" w:rsidP="0028423F">
            <w:pPr>
              <w:pStyle w:val="tabletext"/>
              <w:jc w:val="center"/>
            </w:pPr>
            <w:r w:rsidRPr="00682362">
              <w:rPr>
                <w:lang w:eastAsia="ru-RU"/>
              </w:rPr>
              <w:t>Да</w:t>
            </w:r>
          </w:p>
        </w:tc>
        <w:tc>
          <w:tcPr>
            <w:tcW w:w="1843" w:type="dxa"/>
            <w:vAlign w:val="center"/>
          </w:tcPr>
          <w:p w14:paraId="6A00109C" w14:textId="77777777" w:rsidR="0028423F" w:rsidRPr="00682362" w:rsidRDefault="0028423F" w:rsidP="0028423F">
            <w:pPr>
              <w:pStyle w:val="tabletext"/>
              <w:jc w:val="center"/>
            </w:pPr>
            <w:r w:rsidRPr="00682362">
              <w:rPr>
                <w:lang w:eastAsia="ru-RU"/>
              </w:rPr>
              <w:t>Нет</w:t>
            </w:r>
          </w:p>
        </w:tc>
      </w:tr>
      <w:tr w:rsidR="0028423F" w:rsidRPr="00682362" w14:paraId="6A0010A1" w14:textId="77777777" w:rsidTr="0028423F">
        <w:tc>
          <w:tcPr>
            <w:tcW w:w="5750" w:type="dxa"/>
          </w:tcPr>
          <w:p w14:paraId="6A00109E" w14:textId="77777777" w:rsidR="0028423F" w:rsidRPr="00682362" w:rsidRDefault="0028423F" w:rsidP="0028423F">
            <w:pPr>
              <w:pStyle w:val="tabletext"/>
            </w:pPr>
            <w:r w:rsidRPr="00682362">
              <w:t>Создание роли …</w:t>
            </w:r>
          </w:p>
        </w:tc>
        <w:tc>
          <w:tcPr>
            <w:tcW w:w="1843" w:type="dxa"/>
            <w:vAlign w:val="center"/>
          </w:tcPr>
          <w:p w14:paraId="6A00109F" w14:textId="77777777" w:rsidR="0028423F" w:rsidRPr="00682362" w:rsidRDefault="0028423F" w:rsidP="0028423F">
            <w:pPr>
              <w:pStyle w:val="tabletext"/>
              <w:jc w:val="center"/>
            </w:pPr>
            <w:r w:rsidRPr="00682362">
              <w:rPr>
                <w:lang w:eastAsia="ru-RU"/>
              </w:rPr>
              <w:t>Да</w:t>
            </w:r>
          </w:p>
        </w:tc>
        <w:tc>
          <w:tcPr>
            <w:tcW w:w="1843" w:type="dxa"/>
            <w:vAlign w:val="center"/>
          </w:tcPr>
          <w:p w14:paraId="6A0010A0" w14:textId="77777777" w:rsidR="0028423F" w:rsidRPr="00682362" w:rsidRDefault="0028423F" w:rsidP="0028423F">
            <w:pPr>
              <w:pStyle w:val="tabletext"/>
              <w:jc w:val="center"/>
            </w:pPr>
            <w:r w:rsidRPr="00682362">
              <w:rPr>
                <w:lang w:eastAsia="ru-RU"/>
              </w:rPr>
              <w:t>Нет</w:t>
            </w:r>
          </w:p>
        </w:tc>
      </w:tr>
      <w:tr w:rsidR="0028423F" w:rsidRPr="00682362" w14:paraId="6A0010A5" w14:textId="77777777" w:rsidTr="0028423F">
        <w:tc>
          <w:tcPr>
            <w:tcW w:w="5750" w:type="dxa"/>
          </w:tcPr>
          <w:p w14:paraId="6A0010A2" w14:textId="77777777" w:rsidR="0028423F" w:rsidRPr="00682362" w:rsidRDefault="0028423F" w:rsidP="0028423F">
            <w:pPr>
              <w:pStyle w:val="tabletext"/>
            </w:pPr>
            <w:r w:rsidRPr="00682362">
              <w:t>Создание СКЗИ …</w:t>
            </w:r>
          </w:p>
        </w:tc>
        <w:tc>
          <w:tcPr>
            <w:tcW w:w="1843" w:type="dxa"/>
            <w:vAlign w:val="center"/>
          </w:tcPr>
          <w:p w14:paraId="6A0010A3" w14:textId="77777777" w:rsidR="0028423F" w:rsidRPr="00682362" w:rsidRDefault="0028423F" w:rsidP="0028423F">
            <w:pPr>
              <w:pStyle w:val="tabletext"/>
              <w:jc w:val="center"/>
            </w:pPr>
            <w:r w:rsidRPr="00682362">
              <w:rPr>
                <w:lang w:eastAsia="ru-RU"/>
              </w:rPr>
              <w:t>Да</w:t>
            </w:r>
          </w:p>
        </w:tc>
        <w:tc>
          <w:tcPr>
            <w:tcW w:w="1843" w:type="dxa"/>
            <w:vAlign w:val="center"/>
          </w:tcPr>
          <w:p w14:paraId="6A0010A4" w14:textId="77777777" w:rsidR="0028423F" w:rsidRPr="00682362" w:rsidRDefault="0028423F" w:rsidP="0028423F">
            <w:pPr>
              <w:pStyle w:val="tabletext"/>
              <w:jc w:val="center"/>
            </w:pPr>
            <w:r w:rsidRPr="00682362">
              <w:rPr>
                <w:lang w:eastAsia="ru-RU"/>
              </w:rPr>
              <w:t>Нет</w:t>
            </w:r>
          </w:p>
        </w:tc>
      </w:tr>
      <w:tr w:rsidR="0028423F" w:rsidRPr="00682362" w14:paraId="6A0010A9" w14:textId="77777777" w:rsidTr="0028423F">
        <w:tc>
          <w:tcPr>
            <w:tcW w:w="5750" w:type="dxa"/>
          </w:tcPr>
          <w:p w14:paraId="6A0010A6" w14:textId="77777777" w:rsidR="0028423F" w:rsidRPr="00682362" w:rsidRDefault="0028423F" w:rsidP="0028423F">
            <w:pPr>
              <w:pStyle w:val="tabletext"/>
            </w:pPr>
            <w:r w:rsidRPr="00682362">
              <w:t>Создание шаблона печати …</w:t>
            </w:r>
          </w:p>
        </w:tc>
        <w:tc>
          <w:tcPr>
            <w:tcW w:w="1843" w:type="dxa"/>
            <w:vAlign w:val="center"/>
          </w:tcPr>
          <w:p w14:paraId="6A0010A7" w14:textId="77777777" w:rsidR="0028423F" w:rsidRPr="00682362" w:rsidRDefault="0028423F" w:rsidP="0028423F">
            <w:pPr>
              <w:pStyle w:val="tabletext"/>
              <w:jc w:val="center"/>
            </w:pPr>
            <w:r w:rsidRPr="00682362">
              <w:rPr>
                <w:lang w:eastAsia="ru-RU"/>
              </w:rPr>
              <w:t>Да</w:t>
            </w:r>
          </w:p>
        </w:tc>
        <w:tc>
          <w:tcPr>
            <w:tcW w:w="1843" w:type="dxa"/>
            <w:vAlign w:val="center"/>
          </w:tcPr>
          <w:p w14:paraId="6A0010A8" w14:textId="77777777" w:rsidR="0028423F" w:rsidRPr="00682362" w:rsidRDefault="0028423F" w:rsidP="0028423F">
            <w:pPr>
              <w:pStyle w:val="tabletext"/>
              <w:jc w:val="center"/>
            </w:pPr>
            <w:r w:rsidRPr="00682362">
              <w:rPr>
                <w:lang w:eastAsia="ru-RU"/>
              </w:rPr>
              <w:t>Нет</w:t>
            </w:r>
          </w:p>
        </w:tc>
      </w:tr>
      <w:tr w:rsidR="0028423F" w:rsidRPr="00682362" w14:paraId="6A0010AD" w14:textId="77777777" w:rsidTr="0028423F">
        <w:tc>
          <w:tcPr>
            <w:tcW w:w="5750" w:type="dxa"/>
          </w:tcPr>
          <w:p w14:paraId="6A0010AA" w14:textId="77777777" w:rsidR="0028423F" w:rsidRPr="00682362" w:rsidRDefault="0028423F" w:rsidP="0028423F">
            <w:pPr>
              <w:pStyle w:val="tabletext"/>
            </w:pPr>
            <w:r w:rsidRPr="00682362">
              <w:t>Создание шаблона уведомлений …</w:t>
            </w:r>
          </w:p>
        </w:tc>
        <w:tc>
          <w:tcPr>
            <w:tcW w:w="1843" w:type="dxa"/>
            <w:vAlign w:val="center"/>
          </w:tcPr>
          <w:p w14:paraId="6A0010AB" w14:textId="77777777" w:rsidR="0028423F" w:rsidRPr="00682362" w:rsidRDefault="0028423F" w:rsidP="0028423F">
            <w:pPr>
              <w:pStyle w:val="tabletext"/>
              <w:jc w:val="center"/>
            </w:pPr>
            <w:r w:rsidRPr="00682362">
              <w:rPr>
                <w:lang w:eastAsia="ru-RU"/>
              </w:rPr>
              <w:t>Да</w:t>
            </w:r>
          </w:p>
        </w:tc>
        <w:tc>
          <w:tcPr>
            <w:tcW w:w="1843" w:type="dxa"/>
            <w:vAlign w:val="center"/>
          </w:tcPr>
          <w:p w14:paraId="6A0010AC" w14:textId="77777777" w:rsidR="0028423F" w:rsidRPr="00682362" w:rsidRDefault="0028423F" w:rsidP="0028423F">
            <w:pPr>
              <w:pStyle w:val="tabletext"/>
              <w:jc w:val="center"/>
            </w:pPr>
            <w:r w:rsidRPr="00682362">
              <w:rPr>
                <w:lang w:eastAsia="ru-RU"/>
              </w:rPr>
              <w:t>Нет</w:t>
            </w:r>
          </w:p>
        </w:tc>
      </w:tr>
      <w:tr w:rsidR="0028423F" w:rsidRPr="00682362" w14:paraId="6A0010B1" w14:textId="77777777" w:rsidTr="0028423F">
        <w:tc>
          <w:tcPr>
            <w:tcW w:w="5750" w:type="dxa"/>
          </w:tcPr>
          <w:p w14:paraId="6A0010AE" w14:textId="77777777" w:rsidR="0028423F" w:rsidRPr="00682362" w:rsidRDefault="0028423F" w:rsidP="0028423F">
            <w:pPr>
              <w:pStyle w:val="tabletext"/>
            </w:pPr>
            <w:r w:rsidRPr="00682362">
              <w:t>Тиражирование дистрибутива …</w:t>
            </w:r>
          </w:p>
        </w:tc>
        <w:tc>
          <w:tcPr>
            <w:tcW w:w="1843" w:type="dxa"/>
            <w:vAlign w:val="center"/>
          </w:tcPr>
          <w:p w14:paraId="6A0010AF" w14:textId="77777777" w:rsidR="0028423F" w:rsidRPr="00682362" w:rsidRDefault="0028423F" w:rsidP="0028423F">
            <w:pPr>
              <w:pStyle w:val="tabletext"/>
              <w:jc w:val="center"/>
            </w:pPr>
            <w:r w:rsidRPr="00682362">
              <w:rPr>
                <w:lang w:eastAsia="ru-RU"/>
              </w:rPr>
              <w:t>Да</w:t>
            </w:r>
          </w:p>
        </w:tc>
        <w:tc>
          <w:tcPr>
            <w:tcW w:w="1843" w:type="dxa"/>
            <w:vAlign w:val="center"/>
          </w:tcPr>
          <w:p w14:paraId="6A0010B0" w14:textId="77777777" w:rsidR="0028423F" w:rsidRPr="00682362" w:rsidRDefault="0028423F" w:rsidP="0028423F">
            <w:pPr>
              <w:pStyle w:val="tabletext"/>
              <w:jc w:val="center"/>
            </w:pPr>
            <w:r w:rsidRPr="00682362">
              <w:rPr>
                <w:lang w:eastAsia="ru-RU"/>
              </w:rPr>
              <w:t>Нет</w:t>
            </w:r>
          </w:p>
        </w:tc>
      </w:tr>
      <w:tr w:rsidR="0028423F" w:rsidRPr="00682362" w14:paraId="6A0010B5" w14:textId="77777777" w:rsidTr="0028423F">
        <w:tc>
          <w:tcPr>
            <w:tcW w:w="5750" w:type="dxa"/>
          </w:tcPr>
          <w:p w14:paraId="6A0010B2" w14:textId="77777777" w:rsidR="0028423F" w:rsidRPr="00682362" w:rsidRDefault="0028423F" w:rsidP="0028423F">
            <w:pPr>
              <w:pStyle w:val="tabletext"/>
            </w:pPr>
            <w:r w:rsidRPr="00682362">
              <w:t>Удален сохраненный объект с ключевого носителя … пользователя … …</w:t>
            </w:r>
          </w:p>
        </w:tc>
        <w:tc>
          <w:tcPr>
            <w:tcW w:w="1843" w:type="dxa"/>
            <w:vAlign w:val="center"/>
          </w:tcPr>
          <w:p w14:paraId="6A0010B3" w14:textId="77777777" w:rsidR="0028423F" w:rsidRPr="00682362" w:rsidRDefault="0028423F" w:rsidP="0028423F">
            <w:pPr>
              <w:pStyle w:val="tabletext"/>
              <w:jc w:val="center"/>
            </w:pPr>
            <w:r w:rsidRPr="00682362">
              <w:rPr>
                <w:lang w:eastAsia="ru-RU"/>
              </w:rPr>
              <w:t>Да</w:t>
            </w:r>
          </w:p>
        </w:tc>
        <w:tc>
          <w:tcPr>
            <w:tcW w:w="1843" w:type="dxa"/>
            <w:vAlign w:val="center"/>
          </w:tcPr>
          <w:p w14:paraId="6A0010B4" w14:textId="77777777" w:rsidR="0028423F" w:rsidRPr="00682362" w:rsidRDefault="0028423F" w:rsidP="0028423F">
            <w:pPr>
              <w:pStyle w:val="tabletext"/>
              <w:jc w:val="center"/>
            </w:pPr>
            <w:r w:rsidRPr="00682362">
              <w:rPr>
                <w:lang w:eastAsia="ru-RU"/>
              </w:rPr>
              <w:t>Да</w:t>
            </w:r>
          </w:p>
        </w:tc>
      </w:tr>
      <w:tr w:rsidR="0028423F" w:rsidRPr="00682362" w14:paraId="6A0010B9" w14:textId="77777777" w:rsidTr="0028423F">
        <w:tc>
          <w:tcPr>
            <w:tcW w:w="5750" w:type="dxa"/>
          </w:tcPr>
          <w:p w14:paraId="6A0010B6" w14:textId="77777777" w:rsidR="0028423F" w:rsidRPr="00682362" w:rsidRDefault="0028423F" w:rsidP="0028423F">
            <w:pPr>
              <w:pStyle w:val="tabletext"/>
            </w:pPr>
            <w:r w:rsidRPr="00682362">
              <w:t>Удаление из глобальной группы …</w:t>
            </w:r>
          </w:p>
        </w:tc>
        <w:tc>
          <w:tcPr>
            <w:tcW w:w="1843" w:type="dxa"/>
            <w:vAlign w:val="center"/>
          </w:tcPr>
          <w:p w14:paraId="6A0010B7" w14:textId="77777777" w:rsidR="0028423F" w:rsidRPr="00682362" w:rsidRDefault="0028423F" w:rsidP="0028423F">
            <w:pPr>
              <w:pStyle w:val="tabletext"/>
              <w:jc w:val="center"/>
            </w:pPr>
            <w:r w:rsidRPr="00682362">
              <w:rPr>
                <w:lang w:eastAsia="ru-RU"/>
              </w:rPr>
              <w:t>Да</w:t>
            </w:r>
          </w:p>
        </w:tc>
        <w:tc>
          <w:tcPr>
            <w:tcW w:w="1843" w:type="dxa"/>
            <w:vAlign w:val="center"/>
          </w:tcPr>
          <w:p w14:paraId="6A0010B8" w14:textId="77777777" w:rsidR="0028423F" w:rsidRPr="00682362" w:rsidRDefault="0028423F" w:rsidP="0028423F">
            <w:pPr>
              <w:pStyle w:val="tabletext"/>
              <w:jc w:val="center"/>
            </w:pPr>
            <w:r w:rsidRPr="00682362">
              <w:rPr>
                <w:lang w:eastAsia="ru-RU"/>
              </w:rPr>
              <w:t>Нет</w:t>
            </w:r>
          </w:p>
        </w:tc>
      </w:tr>
      <w:tr w:rsidR="0028423F" w:rsidRPr="00682362" w14:paraId="6A0010BD" w14:textId="77777777" w:rsidTr="0028423F">
        <w:tc>
          <w:tcPr>
            <w:tcW w:w="5750" w:type="dxa"/>
          </w:tcPr>
          <w:p w14:paraId="6A0010BA" w14:textId="77777777" w:rsidR="0028423F" w:rsidRPr="00682362" w:rsidRDefault="0028423F" w:rsidP="0028423F">
            <w:pPr>
              <w:pStyle w:val="tabletext"/>
            </w:pPr>
            <w:r w:rsidRPr="00682362">
              <w:t>Удаление дистрибутива …</w:t>
            </w:r>
          </w:p>
        </w:tc>
        <w:tc>
          <w:tcPr>
            <w:tcW w:w="1843" w:type="dxa"/>
            <w:vAlign w:val="center"/>
          </w:tcPr>
          <w:p w14:paraId="6A0010BB" w14:textId="77777777" w:rsidR="0028423F" w:rsidRPr="00682362" w:rsidRDefault="0028423F" w:rsidP="0028423F">
            <w:pPr>
              <w:pStyle w:val="tabletext"/>
              <w:jc w:val="center"/>
            </w:pPr>
            <w:r w:rsidRPr="00682362">
              <w:rPr>
                <w:lang w:eastAsia="ru-RU"/>
              </w:rPr>
              <w:t>Да</w:t>
            </w:r>
          </w:p>
        </w:tc>
        <w:tc>
          <w:tcPr>
            <w:tcW w:w="1843" w:type="dxa"/>
            <w:vAlign w:val="center"/>
          </w:tcPr>
          <w:p w14:paraId="6A0010BC" w14:textId="77777777" w:rsidR="0028423F" w:rsidRPr="00682362" w:rsidRDefault="0028423F" w:rsidP="0028423F">
            <w:pPr>
              <w:pStyle w:val="tabletext"/>
              <w:jc w:val="center"/>
            </w:pPr>
            <w:r w:rsidRPr="00682362">
              <w:rPr>
                <w:lang w:eastAsia="ru-RU"/>
              </w:rPr>
              <w:t>Нет</w:t>
            </w:r>
          </w:p>
        </w:tc>
      </w:tr>
      <w:tr w:rsidR="0028423F" w:rsidRPr="00682362" w14:paraId="6A0010C1" w14:textId="77777777" w:rsidTr="0028423F">
        <w:tc>
          <w:tcPr>
            <w:tcW w:w="5750" w:type="dxa"/>
          </w:tcPr>
          <w:p w14:paraId="6A0010BE" w14:textId="77777777" w:rsidR="0028423F" w:rsidRPr="00682362" w:rsidRDefault="0028423F" w:rsidP="0028423F">
            <w:pPr>
              <w:pStyle w:val="tabletext"/>
            </w:pPr>
            <w:r w:rsidRPr="00682362">
              <w:t>Удаление лицензии …</w:t>
            </w:r>
          </w:p>
        </w:tc>
        <w:tc>
          <w:tcPr>
            <w:tcW w:w="1843" w:type="dxa"/>
            <w:vAlign w:val="center"/>
          </w:tcPr>
          <w:p w14:paraId="6A0010BF" w14:textId="77777777" w:rsidR="0028423F" w:rsidRPr="00682362" w:rsidRDefault="0028423F" w:rsidP="0028423F">
            <w:pPr>
              <w:pStyle w:val="tabletext"/>
              <w:jc w:val="center"/>
            </w:pPr>
            <w:r w:rsidRPr="00682362">
              <w:rPr>
                <w:lang w:eastAsia="ru-RU"/>
              </w:rPr>
              <w:t>Да</w:t>
            </w:r>
          </w:p>
        </w:tc>
        <w:tc>
          <w:tcPr>
            <w:tcW w:w="1843" w:type="dxa"/>
            <w:vAlign w:val="center"/>
          </w:tcPr>
          <w:p w14:paraId="6A0010C0" w14:textId="77777777" w:rsidR="0028423F" w:rsidRPr="00682362" w:rsidRDefault="0028423F" w:rsidP="0028423F">
            <w:pPr>
              <w:pStyle w:val="tabletext"/>
              <w:jc w:val="center"/>
            </w:pPr>
            <w:r w:rsidRPr="00682362">
              <w:rPr>
                <w:lang w:eastAsia="ru-RU"/>
              </w:rPr>
              <w:t>Нет</w:t>
            </w:r>
          </w:p>
        </w:tc>
      </w:tr>
      <w:tr w:rsidR="0028423F" w:rsidRPr="00682362" w14:paraId="6A0010C5" w14:textId="77777777" w:rsidTr="0028423F">
        <w:tc>
          <w:tcPr>
            <w:tcW w:w="5750" w:type="dxa"/>
          </w:tcPr>
          <w:p w14:paraId="6A0010C2" w14:textId="77777777" w:rsidR="0028423F" w:rsidRPr="00682362" w:rsidRDefault="0028423F" w:rsidP="0028423F">
            <w:pPr>
              <w:pStyle w:val="tabletext"/>
            </w:pPr>
            <w:r w:rsidRPr="00682362">
              <w:t>Удаление лицензии на СКЗИ …</w:t>
            </w:r>
          </w:p>
        </w:tc>
        <w:tc>
          <w:tcPr>
            <w:tcW w:w="1843" w:type="dxa"/>
            <w:vAlign w:val="center"/>
          </w:tcPr>
          <w:p w14:paraId="6A0010C3" w14:textId="77777777" w:rsidR="0028423F" w:rsidRPr="00682362" w:rsidRDefault="0028423F" w:rsidP="0028423F">
            <w:pPr>
              <w:pStyle w:val="tabletext"/>
              <w:jc w:val="center"/>
            </w:pPr>
            <w:r w:rsidRPr="00682362">
              <w:rPr>
                <w:lang w:eastAsia="ru-RU"/>
              </w:rPr>
              <w:t>Да</w:t>
            </w:r>
          </w:p>
        </w:tc>
        <w:tc>
          <w:tcPr>
            <w:tcW w:w="1843" w:type="dxa"/>
            <w:vAlign w:val="center"/>
          </w:tcPr>
          <w:p w14:paraId="6A0010C4" w14:textId="77777777" w:rsidR="0028423F" w:rsidRPr="00682362" w:rsidRDefault="0028423F" w:rsidP="0028423F">
            <w:pPr>
              <w:pStyle w:val="tabletext"/>
              <w:jc w:val="center"/>
            </w:pPr>
            <w:r w:rsidRPr="00682362">
              <w:rPr>
                <w:lang w:eastAsia="ru-RU"/>
              </w:rPr>
              <w:t>Нет</w:t>
            </w:r>
          </w:p>
        </w:tc>
      </w:tr>
      <w:tr w:rsidR="0028423F" w:rsidRPr="00682362" w14:paraId="6A0010C9" w14:textId="77777777" w:rsidTr="0028423F">
        <w:tc>
          <w:tcPr>
            <w:tcW w:w="5750" w:type="dxa"/>
          </w:tcPr>
          <w:p w14:paraId="6A0010C6" w14:textId="77777777" w:rsidR="0028423F" w:rsidRPr="00682362" w:rsidRDefault="0028423F" w:rsidP="0028423F">
            <w:pPr>
              <w:pStyle w:val="tabletext"/>
            </w:pPr>
            <w:r w:rsidRPr="00682362">
              <w:t>Удаление назначения ключевого носителя … пользователю …</w:t>
            </w:r>
          </w:p>
        </w:tc>
        <w:tc>
          <w:tcPr>
            <w:tcW w:w="1843" w:type="dxa"/>
            <w:vAlign w:val="center"/>
          </w:tcPr>
          <w:p w14:paraId="6A0010C7" w14:textId="77777777" w:rsidR="0028423F" w:rsidRPr="00682362" w:rsidRDefault="0028423F" w:rsidP="0028423F">
            <w:pPr>
              <w:pStyle w:val="tabletext"/>
              <w:jc w:val="center"/>
            </w:pPr>
            <w:r w:rsidRPr="00682362">
              <w:rPr>
                <w:lang w:eastAsia="ru-RU"/>
              </w:rPr>
              <w:t>Да</w:t>
            </w:r>
          </w:p>
        </w:tc>
        <w:tc>
          <w:tcPr>
            <w:tcW w:w="1843" w:type="dxa"/>
            <w:vAlign w:val="center"/>
          </w:tcPr>
          <w:p w14:paraId="6A0010C8" w14:textId="77777777" w:rsidR="0028423F" w:rsidRPr="00682362" w:rsidRDefault="0028423F" w:rsidP="0028423F">
            <w:pPr>
              <w:pStyle w:val="tabletext"/>
              <w:jc w:val="center"/>
            </w:pPr>
            <w:r w:rsidRPr="00682362">
              <w:rPr>
                <w:lang w:eastAsia="ru-RU"/>
              </w:rPr>
              <w:t>Нет</w:t>
            </w:r>
          </w:p>
        </w:tc>
      </w:tr>
      <w:tr w:rsidR="0028423F" w:rsidRPr="00682362" w14:paraId="6A0010CD" w14:textId="77777777" w:rsidTr="0028423F">
        <w:tc>
          <w:tcPr>
            <w:tcW w:w="5750" w:type="dxa"/>
          </w:tcPr>
          <w:p w14:paraId="6A0010CA" w14:textId="77777777" w:rsidR="0028423F" w:rsidRPr="00682362" w:rsidRDefault="0028423F" w:rsidP="0028423F">
            <w:pPr>
              <w:pStyle w:val="tabletext"/>
            </w:pPr>
            <w:r w:rsidRPr="00682362">
              <w:t>Удаление операторского сертификата для …</w:t>
            </w:r>
          </w:p>
        </w:tc>
        <w:tc>
          <w:tcPr>
            <w:tcW w:w="1843" w:type="dxa"/>
            <w:vAlign w:val="center"/>
          </w:tcPr>
          <w:p w14:paraId="6A0010CB" w14:textId="77777777" w:rsidR="0028423F" w:rsidRPr="00682362" w:rsidRDefault="0028423F" w:rsidP="0028423F">
            <w:pPr>
              <w:pStyle w:val="tabletext"/>
              <w:jc w:val="center"/>
            </w:pPr>
            <w:r w:rsidRPr="00682362">
              <w:rPr>
                <w:lang w:eastAsia="ru-RU"/>
              </w:rPr>
              <w:t>Да</w:t>
            </w:r>
          </w:p>
        </w:tc>
        <w:tc>
          <w:tcPr>
            <w:tcW w:w="1843" w:type="dxa"/>
            <w:vAlign w:val="center"/>
          </w:tcPr>
          <w:p w14:paraId="6A0010CC" w14:textId="77777777" w:rsidR="0028423F" w:rsidRPr="00682362" w:rsidRDefault="0028423F" w:rsidP="0028423F">
            <w:pPr>
              <w:pStyle w:val="tabletext"/>
              <w:jc w:val="center"/>
            </w:pPr>
            <w:r w:rsidRPr="00682362">
              <w:rPr>
                <w:lang w:eastAsia="ru-RU"/>
              </w:rPr>
              <w:t>Нет</w:t>
            </w:r>
          </w:p>
        </w:tc>
      </w:tr>
      <w:tr w:rsidR="0028423F" w:rsidRPr="00682362" w14:paraId="6A0010D1" w14:textId="77777777" w:rsidTr="0028423F">
        <w:tc>
          <w:tcPr>
            <w:tcW w:w="5750" w:type="dxa"/>
          </w:tcPr>
          <w:p w14:paraId="6A0010CE" w14:textId="77777777" w:rsidR="0028423F" w:rsidRPr="00682362" w:rsidRDefault="0028423F" w:rsidP="0028423F">
            <w:pPr>
              <w:pStyle w:val="tabletext"/>
            </w:pPr>
            <w:r w:rsidRPr="00682362">
              <w:t>Удаление плана обслуживания … из очереди на выполнение</w:t>
            </w:r>
          </w:p>
        </w:tc>
        <w:tc>
          <w:tcPr>
            <w:tcW w:w="1843" w:type="dxa"/>
            <w:vAlign w:val="center"/>
          </w:tcPr>
          <w:p w14:paraId="6A0010CF" w14:textId="77777777" w:rsidR="0028423F" w:rsidRPr="00682362" w:rsidRDefault="0028423F" w:rsidP="0028423F">
            <w:pPr>
              <w:pStyle w:val="tabletext"/>
              <w:jc w:val="center"/>
            </w:pPr>
            <w:r w:rsidRPr="00682362">
              <w:rPr>
                <w:lang w:eastAsia="ru-RU"/>
              </w:rPr>
              <w:t>Да</w:t>
            </w:r>
          </w:p>
        </w:tc>
        <w:tc>
          <w:tcPr>
            <w:tcW w:w="1843" w:type="dxa"/>
            <w:vAlign w:val="center"/>
          </w:tcPr>
          <w:p w14:paraId="6A0010D0" w14:textId="77777777" w:rsidR="0028423F" w:rsidRPr="00682362" w:rsidRDefault="0028423F" w:rsidP="0028423F">
            <w:pPr>
              <w:pStyle w:val="tabletext"/>
              <w:jc w:val="center"/>
            </w:pPr>
            <w:r w:rsidRPr="00682362">
              <w:rPr>
                <w:lang w:eastAsia="ru-RU"/>
              </w:rPr>
              <w:t>Нет</w:t>
            </w:r>
          </w:p>
        </w:tc>
      </w:tr>
      <w:tr w:rsidR="0028423F" w:rsidRPr="00682362" w14:paraId="6A0010D5" w14:textId="77777777" w:rsidTr="0028423F">
        <w:tc>
          <w:tcPr>
            <w:tcW w:w="5750" w:type="dxa"/>
          </w:tcPr>
          <w:p w14:paraId="6A0010D2" w14:textId="77777777" w:rsidR="0028423F" w:rsidRPr="00682362" w:rsidRDefault="0028423F" w:rsidP="0028423F">
            <w:pPr>
              <w:pStyle w:val="tabletext"/>
            </w:pPr>
            <w:r w:rsidRPr="00682362">
              <w:t>Удаление пользователя … из роли …</w:t>
            </w:r>
          </w:p>
        </w:tc>
        <w:tc>
          <w:tcPr>
            <w:tcW w:w="1843" w:type="dxa"/>
            <w:vAlign w:val="center"/>
          </w:tcPr>
          <w:p w14:paraId="6A0010D3" w14:textId="77777777" w:rsidR="0028423F" w:rsidRPr="00682362" w:rsidRDefault="0028423F" w:rsidP="0028423F">
            <w:pPr>
              <w:pStyle w:val="tabletext"/>
              <w:jc w:val="center"/>
            </w:pPr>
            <w:r w:rsidRPr="00682362">
              <w:rPr>
                <w:lang w:eastAsia="ru-RU"/>
              </w:rPr>
              <w:t>Да</w:t>
            </w:r>
          </w:p>
        </w:tc>
        <w:tc>
          <w:tcPr>
            <w:tcW w:w="1843" w:type="dxa"/>
            <w:vAlign w:val="center"/>
          </w:tcPr>
          <w:p w14:paraId="6A0010D4" w14:textId="77777777" w:rsidR="0028423F" w:rsidRPr="00682362" w:rsidRDefault="0028423F" w:rsidP="0028423F">
            <w:pPr>
              <w:pStyle w:val="tabletext"/>
              <w:jc w:val="center"/>
            </w:pPr>
            <w:r w:rsidRPr="00682362">
              <w:rPr>
                <w:lang w:eastAsia="ru-RU"/>
              </w:rPr>
              <w:t>Да</w:t>
            </w:r>
          </w:p>
        </w:tc>
      </w:tr>
      <w:tr w:rsidR="0028423F" w:rsidRPr="00682362" w14:paraId="6A0010D9" w14:textId="77777777" w:rsidTr="0028423F">
        <w:tc>
          <w:tcPr>
            <w:tcW w:w="5750" w:type="dxa"/>
          </w:tcPr>
          <w:p w14:paraId="6A0010D6" w14:textId="77777777" w:rsidR="0028423F" w:rsidRPr="00682362" w:rsidRDefault="0028423F" w:rsidP="0028423F">
            <w:pPr>
              <w:pStyle w:val="tabletext"/>
            </w:pPr>
            <w:r w:rsidRPr="00682362">
              <w:t>Удаление правила рассылки уведомлений</w:t>
            </w:r>
          </w:p>
        </w:tc>
        <w:tc>
          <w:tcPr>
            <w:tcW w:w="1843" w:type="dxa"/>
            <w:vAlign w:val="center"/>
          </w:tcPr>
          <w:p w14:paraId="6A0010D7" w14:textId="77777777" w:rsidR="0028423F" w:rsidRPr="00682362" w:rsidRDefault="0028423F" w:rsidP="0028423F">
            <w:pPr>
              <w:pStyle w:val="tabletext"/>
              <w:jc w:val="center"/>
            </w:pPr>
            <w:r w:rsidRPr="00682362">
              <w:rPr>
                <w:lang w:eastAsia="ru-RU"/>
              </w:rPr>
              <w:t>Да</w:t>
            </w:r>
          </w:p>
        </w:tc>
        <w:tc>
          <w:tcPr>
            <w:tcW w:w="1843" w:type="dxa"/>
            <w:vAlign w:val="center"/>
          </w:tcPr>
          <w:p w14:paraId="6A0010D8" w14:textId="77777777" w:rsidR="0028423F" w:rsidRPr="00682362" w:rsidRDefault="0028423F" w:rsidP="0028423F">
            <w:pPr>
              <w:pStyle w:val="tabletext"/>
              <w:jc w:val="center"/>
            </w:pPr>
            <w:r w:rsidRPr="00682362">
              <w:rPr>
                <w:lang w:eastAsia="ru-RU"/>
              </w:rPr>
              <w:t>Нет</w:t>
            </w:r>
          </w:p>
        </w:tc>
      </w:tr>
      <w:tr w:rsidR="0028423F" w:rsidRPr="00682362" w14:paraId="6A0010DD" w14:textId="77777777" w:rsidTr="0028423F">
        <w:tc>
          <w:tcPr>
            <w:tcW w:w="5750" w:type="dxa"/>
          </w:tcPr>
          <w:p w14:paraId="6A0010DA" w14:textId="77777777" w:rsidR="0028423F" w:rsidRPr="00682362" w:rsidRDefault="0028423F" w:rsidP="0028423F">
            <w:pPr>
              <w:pStyle w:val="tabletext"/>
            </w:pPr>
            <w:r w:rsidRPr="00682362">
              <w:t>Удаление регистрации ключевого носителя с серийным номером …</w:t>
            </w:r>
          </w:p>
        </w:tc>
        <w:tc>
          <w:tcPr>
            <w:tcW w:w="1843" w:type="dxa"/>
            <w:vAlign w:val="center"/>
          </w:tcPr>
          <w:p w14:paraId="6A0010DB" w14:textId="77777777" w:rsidR="0028423F" w:rsidRPr="00682362" w:rsidRDefault="0028423F" w:rsidP="0028423F">
            <w:pPr>
              <w:pStyle w:val="tabletext"/>
              <w:jc w:val="center"/>
            </w:pPr>
            <w:r w:rsidRPr="00682362">
              <w:rPr>
                <w:lang w:eastAsia="ru-RU"/>
              </w:rPr>
              <w:t>Да</w:t>
            </w:r>
          </w:p>
        </w:tc>
        <w:tc>
          <w:tcPr>
            <w:tcW w:w="1843" w:type="dxa"/>
            <w:vAlign w:val="center"/>
          </w:tcPr>
          <w:p w14:paraId="6A0010DC" w14:textId="77777777" w:rsidR="0028423F" w:rsidRPr="00682362" w:rsidRDefault="0028423F" w:rsidP="0028423F">
            <w:pPr>
              <w:pStyle w:val="tabletext"/>
              <w:jc w:val="center"/>
            </w:pPr>
            <w:r w:rsidRPr="00682362">
              <w:rPr>
                <w:lang w:eastAsia="ru-RU"/>
              </w:rPr>
              <w:t>Нет</w:t>
            </w:r>
          </w:p>
        </w:tc>
      </w:tr>
      <w:tr w:rsidR="0028423F" w:rsidRPr="00682362" w14:paraId="6A0010E1" w14:textId="77777777" w:rsidTr="0028423F">
        <w:tc>
          <w:tcPr>
            <w:tcW w:w="5750" w:type="dxa"/>
          </w:tcPr>
          <w:p w14:paraId="6A0010DE" w14:textId="77777777" w:rsidR="0028423F" w:rsidRPr="00682362" w:rsidRDefault="0028423F" w:rsidP="0028423F">
            <w:pPr>
              <w:pStyle w:val="tabletext"/>
            </w:pPr>
            <w:r w:rsidRPr="00682362">
              <w:t>Удаление регистрации пользователя …</w:t>
            </w:r>
          </w:p>
        </w:tc>
        <w:tc>
          <w:tcPr>
            <w:tcW w:w="1843" w:type="dxa"/>
            <w:vAlign w:val="center"/>
          </w:tcPr>
          <w:p w14:paraId="6A0010DF" w14:textId="77777777" w:rsidR="0028423F" w:rsidRPr="00682362" w:rsidRDefault="0028423F" w:rsidP="0028423F">
            <w:pPr>
              <w:pStyle w:val="tabletext"/>
              <w:jc w:val="center"/>
            </w:pPr>
            <w:r w:rsidRPr="00682362">
              <w:rPr>
                <w:lang w:eastAsia="ru-RU"/>
              </w:rPr>
              <w:t>Да</w:t>
            </w:r>
          </w:p>
        </w:tc>
        <w:tc>
          <w:tcPr>
            <w:tcW w:w="1843" w:type="dxa"/>
            <w:vAlign w:val="center"/>
          </w:tcPr>
          <w:p w14:paraId="6A0010E0" w14:textId="77777777" w:rsidR="0028423F" w:rsidRPr="00682362" w:rsidRDefault="0028423F" w:rsidP="0028423F">
            <w:pPr>
              <w:pStyle w:val="tabletext"/>
              <w:jc w:val="center"/>
            </w:pPr>
            <w:r w:rsidRPr="00682362">
              <w:rPr>
                <w:lang w:eastAsia="ru-RU"/>
              </w:rPr>
              <w:t>Да</w:t>
            </w:r>
          </w:p>
        </w:tc>
      </w:tr>
      <w:tr w:rsidR="0028423F" w:rsidRPr="00682362" w14:paraId="6A0010E5" w14:textId="77777777" w:rsidTr="0028423F">
        <w:tc>
          <w:tcPr>
            <w:tcW w:w="5750" w:type="dxa"/>
          </w:tcPr>
          <w:p w14:paraId="6A0010E2" w14:textId="77777777" w:rsidR="0028423F" w:rsidRPr="00682362" w:rsidRDefault="0028423F" w:rsidP="0028423F">
            <w:pPr>
              <w:pStyle w:val="tabletext"/>
            </w:pPr>
            <w:r w:rsidRPr="00682362">
              <w:t>Удаление регистрации рабочей станции …</w:t>
            </w:r>
          </w:p>
        </w:tc>
        <w:tc>
          <w:tcPr>
            <w:tcW w:w="1843" w:type="dxa"/>
            <w:vAlign w:val="center"/>
          </w:tcPr>
          <w:p w14:paraId="6A0010E3" w14:textId="77777777" w:rsidR="0028423F" w:rsidRPr="00682362" w:rsidRDefault="0028423F" w:rsidP="0028423F">
            <w:pPr>
              <w:pStyle w:val="tabletext"/>
              <w:jc w:val="center"/>
            </w:pPr>
            <w:r w:rsidRPr="00682362">
              <w:rPr>
                <w:lang w:eastAsia="ru-RU"/>
              </w:rPr>
              <w:t>Да</w:t>
            </w:r>
          </w:p>
        </w:tc>
        <w:tc>
          <w:tcPr>
            <w:tcW w:w="1843" w:type="dxa"/>
            <w:vAlign w:val="center"/>
          </w:tcPr>
          <w:p w14:paraId="6A0010E4" w14:textId="77777777" w:rsidR="0028423F" w:rsidRPr="00682362" w:rsidRDefault="0028423F" w:rsidP="0028423F">
            <w:pPr>
              <w:pStyle w:val="tabletext"/>
              <w:jc w:val="center"/>
            </w:pPr>
            <w:r w:rsidRPr="00682362">
              <w:rPr>
                <w:lang w:eastAsia="ru-RU"/>
              </w:rPr>
              <w:t>Нет</w:t>
            </w:r>
          </w:p>
        </w:tc>
      </w:tr>
      <w:tr w:rsidR="0028423F" w:rsidRPr="00682362" w14:paraId="6A0010E9" w14:textId="77777777" w:rsidTr="0028423F">
        <w:tc>
          <w:tcPr>
            <w:tcW w:w="5750" w:type="dxa"/>
          </w:tcPr>
          <w:p w14:paraId="6A0010E6" w14:textId="77777777" w:rsidR="0028423F" w:rsidRPr="00682362" w:rsidRDefault="0028423F" w:rsidP="0028423F">
            <w:pPr>
              <w:pStyle w:val="tabletext"/>
            </w:pPr>
            <w:r w:rsidRPr="00682362">
              <w:t>Удаление роли …</w:t>
            </w:r>
          </w:p>
        </w:tc>
        <w:tc>
          <w:tcPr>
            <w:tcW w:w="1843" w:type="dxa"/>
            <w:vAlign w:val="center"/>
          </w:tcPr>
          <w:p w14:paraId="6A0010E7" w14:textId="77777777" w:rsidR="0028423F" w:rsidRPr="00682362" w:rsidRDefault="0028423F" w:rsidP="0028423F">
            <w:pPr>
              <w:pStyle w:val="tabletext"/>
              <w:jc w:val="center"/>
            </w:pPr>
            <w:r w:rsidRPr="00682362">
              <w:rPr>
                <w:lang w:eastAsia="ru-RU"/>
              </w:rPr>
              <w:t>Да</w:t>
            </w:r>
          </w:p>
        </w:tc>
        <w:tc>
          <w:tcPr>
            <w:tcW w:w="1843" w:type="dxa"/>
            <w:vAlign w:val="center"/>
          </w:tcPr>
          <w:p w14:paraId="6A0010E8" w14:textId="77777777" w:rsidR="0028423F" w:rsidRPr="00682362" w:rsidRDefault="0028423F" w:rsidP="0028423F">
            <w:pPr>
              <w:pStyle w:val="tabletext"/>
              <w:jc w:val="center"/>
            </w:pPr>
            <w:r w:rsidRPr="00682362">
              <w:rPr>
                <w:lang w:eastAsia="ru-RU"/>
              </w:rPr>
              <w:t>Нет</w:t>
            </w:r>
          </w:p>
        </w:tc>
      </w:tr>
      <w:tr w:rsidR="0028423F" w:rsidRPr="00682362" w14:paraId="6A0010ED" w14:textId="77777777" w:rsidTr="0028423F">
        <w:tc>
          <w:tcPr>
            <w:tcW w:w="5750" w:type="dxa"/>
          </w:tcPr>
          <w:p w14:paraId="6A0010EA" w14:textId="77777777" w:rsidR="0028423F" w:rsidRPr="00682362" w:rsidRDefault="0028423F" w:rsidP="0028423F">
            <w:pPr>
              <w:pStyle w:val="tabletext"/>
            </w:pPr>
            <w:r w:rsidRPr="00682362">
              <w:lastRenderedPageBreak/>
              <w:t>Удаление СКЗИ …</w:t>
            </w:r>
          </w:p>
        </w:tc>
        <w:tc>
          <w:tcPr>
            <w:tcW w:w="1843" w:type="dxa"/>
            <w:vAlign w:val="center"/>
          </w:tcPr>
          <w:p w14:paraId="6A0010EB" w14:textId="77777777" w:rsidR="0028423F" w:rsidRPr="00682362" w:rsidRDefault="0028423F" w:rsidP="0028423F">
            <w:pPr>
              <w:pStyle w:val="tabletext"/>
              <w:jc w:val="center"/>
            </w:pPr>
            <w:r w:rsidRPr="00682362">
              <w:rPr>
                <w:lang w:eastAsia="ru-RU"/>
              </w:rPr>
              <w:t>Да</w:t>
            </w:r>
          </w:p>
        </w:tc>
        <w:tc>
          <w:tcPr>
            <w:tcW w:w="1843" w:type="dxa"/>
            <w:vAlign w:val="center"/>
          </w:tcPr>
          <w:p w14:paraId="6A0010EC" w14:textId="77777777" w:rsidR="0028423F" w:rsidRPr="00682362" w:rsidRDefault="0028423F" w:rsidP="0028423F">
            <w:pPr>
              <w:pStyle w:val="tabletext"/>
              <w:jc w:val="center"/>
            </w:pPr>
            <w:r w:rsidRPr="00682362">
              <w:rPr>
                <w:lang w:eastAsia="ru-RU"/>
              </w:rPr>
              <w:t>Нет</w:t>
            </w:r>
          </w:p>
        </w:tc>
      </w:tr>
      <w:tr w:rsidR="0028423F" w:rsidRPr="00682362" w14:paraId="6A0010F1" w14:textId="77777777" w:rsidTr="0028423F">
        <w:tc>
          <w:tcPr>
            <w:tcW w:w="5750" w:type="dxa"/>
          </w:tcPr>
          <w:p w14:paraId="6A0010EE" w14:textId="77777777" w:rsidR="0028423F" w:rsidRPr="00682362" w:rsidRDefault="0028423F" w:rsidP="0028423F">
            <w:pPr>
              <w:pStyle w:val="tabletext"/>
            </w:pPr>
            <w:r w:rsidRPr="00682362">
              <w:t>Удаление типа СКЗИ …</w:t>
            </w:r>
          </w:p>
        </w:tc>
        <w:tc>
          <w:tcPr>
            <w:tcW w:w="1843" w:type="dxa"/>
            <w:vAlign w:val="center"/>
          </w:tcPr>
          <w:p w14:paraId="6A0010EF" w14:textId="77777777" w:rsidR="0028423F" w:rsidRPr="00682362" w:rsidRDefault="0028423F" w:rsidP="0028423F">
            <w:pPr>
              <w:pStyle w:val="tabletext"/>
              <w:jc w:val="center"/>
            </w:pPr>
            <w:r w:rsidRPr="00682362">
              <w:rPr>
                <w:lang w:eastAsia="ru-RU"/>
              </w:rPr>
              <w:t>Да</w:t>
            </w:r>
          </w:p>
        </w:tc>
        <w:tc>
          <w:tcPr>
            <w:tcW w:w="1843" w:type="dxa"/>
            <w:vAlign w:val="center"/>
          </w:tcPr>
          <w:p w14:paraId="6A0010F0" w14:textId="77777777" w:rsidR="0028423F" w:rsidRPr="00682362" w:rsidRDefault="0028423F" w:rsidP="0028423F">
            <w:pPr>
              <w:pStyle w:val="tabletext"/>
              <w:jc w:val="center"/>
            </w:pPr>
            <w:r w:rsidRPr="00682362">
              <w:rPr>
                <w:lang w:eastAsia="ru-RU"/>
              </w:rPr>
              <w:t>Нет</w:t>
            </w:r>
          </w:p>
        </w:tc>
      </w:tr>
      <w:tr w:rsidR="0028423F" w:rsidRPr="00682362" w14:paraId="6A0010F5" w14:textId="77777777" w:rsidTr="0028423F">
        <w:tc>
          <w:tcPr>
            <w:tcW w:w="5750" w:type="dxa"/>
          </w:tcPr>
          <w:p w14:paraId="6A0010F2" w14:textId="77777777" w:rsidR="0028423F" w:rsidRPr="00682362" w:rsidRDefault="0028423F" w:rsidP="0028423F">
            <w:pPr>
              <w:pStyle w:val="tabletext"/>
            </w:pPr>
            <w:r w:rsidRPr="00682362">
              <w:t>Удаление шаблона печати</w:t>
            </w:r>
          </w:p>
        </w:tc>
        <w:tc>
          <w:tcPr>
            <w:tcW w:w="1843" w:type="dxa"/>
            <w:vAlign w:val="center"/>
          </w:tcPr>
          <w:p w14:paraId="6A0010F3" w14:textId="77777777" w:rsidR="0028423F" w:rsidRPr="00682362" w:rsidRDefault="0028423F" w:rsidP="0028423F">
            <w:pPr>
              <w:pStyle w:val="tabletext"/>
              <w:jc w:val="center"/>
            </w:pPr>
            <w:r w:rsidRPr="00682362">
              <w:rPr>
                <w:lang w:eastAsia="ru-RU"/>
              </w:rPr>
              <w:t>Да</w:t>
            </w:r>
          </w:p>
        </w:tc>
        <w:tc>
          <w:tcPr>
            <w:tcW w:w="1843" w:type="dxa"/>
            <w:vAlign w:val="center"/>
          </w:tcPr>
          <w:p w14:paraId="6A0010F4" w14:textId="77777777" w:rsidR="0028423F" w:rsidRPr="00682362" w:rsidRDefault="0028423F" w:rsidP="0028423F">
            <w:pPr>
              <w:pStyle w:val="tabletext"/>
              <w:jc w:val="center"/>
            </w:pPr>
            <w:r w:rsidRPr="00682362">
              <w:rPr>
                <w:lang w:eastAsia="ru-RU"/>
              </w:rPr>
              <w:t>Нет</w:t>
            </w:r>
          </w:p>
        </w:tc>
      </w:tr>
      <w:tr w:rsidR="0028423F" w:rsidRPr="00682362" w14:paraId="6A0010F9" w14:textId="77777777" w:rsidTr="0028423F">
        <w:tc>
          <w:tcPr>
            <w:tcW w:w="5750" w:type="dxa"/>
          </w:tcPr>
          <w:p w14:paraId="6A0010F6" w14:textId="77777777" w:rsidR="0028423F" w:rsidRPr="00682362" w:rsidRDefault="0028423F" w:rsidP="0028423F">
            <w:pPr>
              <w:pStyle w:val="tabletext"/>
            </w:pPr>
            <w:r w:rsidRPr="00682362">
              <w:t>Удаление шаблона уведомлений</w:t>
            </w:r>
          </w:p>
        </w:tc>
        <w:tc>
          <w:tcPr>
            <w:tcW w:w="1843" w:type="dxa"/>
            <w:vAlign w:val="center"/>
          </w:tcPr>
          <w:p w14:paraId="6A0010F7" w14:textId="77777777" w:rsidR="0028423F" w:rsidRPr="00682362" w:rsidRDefault="0028423F" w:rsidP="0028423F">
            <w:pPr>
              <w:pStyle w:val="tabletext"/>
              <w:jc w:val="center"/>
            </w:pPr>
            <w:r w:rsidRPr="00682362">
              <w:rPr>
                <w:lang w:eastAsia="ru-RU"/>
              </w:rPr>
              <w:t>Да</w:t>
            </w:r>
          </w:p>
        </w:tc>
        <w:tc>
          <w:tcPr>
            <w:tcW w:w="1843" w:type="dxa"/>
            <w:vAlign w:val="center"/>
          </w:tcPr>
          <w:p w14:paraId="6A0010F8" w14:textId="77777777" w:rsidR="0028423F" w:rsidRPr="00682362" w:rsidRDefault="0028423F" w:rsidP="0028423F">
            <w:pPr>
              <w:pStyle w:val="tabletext"/>
              <w:jc w:val="center"/>
            </w:pPr>
            <w:r w:rsidRPr="00682362">
              <w:rPr>
                <w:lang w:eastAsia="ru-RU"/>
              </w:rPr>
              <w:t>Нет</w:t>
            </w:r>
          </w:p>
        </w:tc>
      </w:tr>
      <w:tr w:rsidR="0028423F" w:rsidRPr="00682362" w14:paraId="6A0010FD" w14:textId="77777777" w:rsidTr="0028423F">
        <w:tc>
          <w:tcPr>
            <w:tcW w:w="5750" w:type="dxa"/>
          </w:tcPr>
          <w:p w14:paraId="6A0010FA" w14:textId="77777777" w:rsidR="0028423F" w:rsidRPr="00682362" w:rsidRDefault="0028423F" w:rsidP="0028423F">
            <w:pPr>
              <w:pStyle w:val="tabletext"/>
            </w:pPr>
            <w:r w:rsidRPr="00682362">
              <w:t>Удаление экземпляра профиля …</w:t>
            </w:r>
          </w:p>
        </w:tc>
        <w:tc>
          <w:tcPr>
            <w:tcW w:w="1843" w:type="dxa"/>
            <w:vAlign w:val="center"/>
          </w:tcPr>
          <w:p w14:paraId="6A0010FB" w14:textId="77777777" w:rsidR="0028423F" w:rsidRPr="00682362" w:rsidRDefault="0028423F" w:rsidP="0028423F">
            <w:pPr>
              <w:pStyle w:val="tabletext"/>
              <w:jc w:val="center"/>
            </w:pPr>
            <w:r w:rsidRPr="00682362">
              <w:rPr>
                <w:lang w:eastAsia="ru-RU"/>
              </w:rPr>
              <w:t>Да</w:t>
            </w:r>
          </w:p>
        </w:tc>
        <w:tc>
          <w:tcPr>
            <w:tcW w:w="1843" w:type="dxa"/>
            <w:vAlign w:val="center"/>
          </w:tcPr>
          <w:p w14:paraId="6A0010FC" w14:textId="77777777" w:rsidR="0028423F" w:rsidRPr="00682362" w:rsidRDefault="0028423F" w:rsidP="0028423F">
            <w:pPr>
              <w:pStyle w:val="tabletext"/>
              <w:jc w:val="center"/>
            </w:pPr>
            <w:r w:rsidRPr="00682362">
              <w:rPr>
                <w:lang w:eastAsia="ru-RU"/>
              </w:rPr>
              <w:t>Нет</w:t>
            </w:r>
          </w:p>
        </w:tc>
      </w:tr>
      <w:tr w:rsidR="0028423F" w:rsidRPr="00682362" w14:paraId="6A001101" w14:textId="77777777" w:rsidTr="0028423F">
        <w:tc>
          <w:tcPr>
            <w:tcW w:w="5750" w:type="dxa"/>
          </w:tcPr>
          <w:p w14:paraId="6A0010FE" w14:textId="77777777" w:rsidR="0028423F" w:rsidRPr="00682362" w:rsidRDefault="0028423F" w:rsidP="0028423F">
            <w:pPr>
              <w:pStyle w:val="tabletext"/>
            </w:pPr>
            <w:r w:rsidRPr="00682362">
              <w:t>Уничтожение СКЗИ …</w:t>
            </w:r>
          </w:p>
        </w:tc>
        <w:tc>
          <w:tcPr>
            <w:tcW w:w="1843" w:type="dxa"/>
            <w:vAlign w:val="center"/>
          </w:tcPr>
          <w:p w14:paraId="6A0010FF" w14:textId="77777777" w:rsidR="0028423F" w:rsidRPr="00682362" w:rsidRDefault="0028423F" w:rsidP="0028423F">
            <w:pPr>
              <w:pStyle w:val="tabletext"/>
              <w:jc w:val="center"/>
            </w:pPr>
            <w:r w:rsidRPr="00682362">
              <w:rPr>
                <w:lang w:eastAsia="ru-RU"/>
              </w:rPr>
              <w:t>Да</w:t>
            </w:r>
          </w:p>
        </w:tc>
        <w:tc>
          <w:tcPr>
            <w:tcW w:w="1843" w:type="dxa"/>
            <w:vAlign w:val="center"/>
          </w:tcPr>
          <w:p w14:paraId="6A001100" w14:textId="77777777" w:rsidR="0028423F" w:rsidRPr="00682362" w:rsidRDefault="0028423F" w:rsidP="0028423F">
            <w:pPr>
              <w:pStyle w:val="tabletext"/>
              <w:jc w:val="center"/>
            </w:pPr>
            <w:r w:rsidRPr="00682362">
              <w:rPr>
                <w:lang w:eastAsia="ru-RU"/>
              </w:rPr>
              <w:t>Нет</w:t>
            </w:r>
          </w:p>
        </w:tc>
      </w:tr>
      <w:tr w:rsidR="0028423F" w:rsidRPr="00682362" w14:paraId="6A001105" w14:textId="77777777" w:rsidTr="0028423F">
        <w:tc>
          <w:tcPr>
            <w:tcW w:w="5750" w:type="dxa"/>
          </w:tcPr>
          <w:p w14:paraId="6A001102" w14:textId="77777777" w:rsidR="0028423F" w:rsidRPr="00682362" w:rsidRDefault="0028423F" w:rsidP="0028423F">
            <w:pPr>
              <w:pStyle w:val="tabletext"/>
            </w:pPr>
            <w:r w:rsidRPr="00682362">
              <w:t>Установка опции принудительной смены пин-кода для приложения … на ключевом носителе … , принадлежащем пользователю …</w:t>
            </w:r>
          </w:p>
        </w:tc>
        <w:tc>
          <w:tcPr>
            <w:tcW w:w="1843" w:type="dxa"/>
            <w:vAlign w:val="center"/>
          </w:tcPr>
          <w:p w14:paraId="6A001103" w14:textId="77777777" w:rsidR="0028423F" w:rsidRPr="00682362" w:rsidRDefault="0028423F" w:rsidP="0028423F">
            <w:pPr>
              <w:pStyle w:val="tabletext"/>
              <w:jc w:val="center"/>
            </w:pPr>
            <w:r w:rsidRPr="00682362">
              <w:rPr>
                <w:lang w:eastAsia="ru-RU"/>
              </w:rPr>
              <w:t>Да</w:t>
            </w:r>
          </w:p>
        </w:tc>
        <w:tc>
          <w:tcPr>
            <w:tcW w:w="1843" w:type="dxa"/>
            <w:vAlign w:val="center"/>
          </w:tcPr>
          <w:p w14:paraId="6A001104" w14:textId="77777777" w:rsidR="0028423F" w:rsidRPr="00682362" w:rsidRDefault="0028423F" w:rsidP="0028423F">
            <w:pPr>
              <w:pStyle w:val="tabletext"/>
              <w:jc w:val="center"/>
            </w:pPr>
            <w:r w:rsidRPr="00682362">
              <w:rPr>
                <w:lang w:eastAsia="ru-RU"/>
              </w:rPr>
              <w:t>Да</w:t>
            </w:r>
          </w:p>
        </w:tc>
      </w:tr>
      <w:tr w:rsidR="0028423F" w:rsidRPr="00682362" w14:paraId="6A001109" w14:textId="77777777" w:rsidTr="0028423F">
        <w:tc>
          <w:tcPr>
            <w:tcW w:w="5750" w:type="dxa"/>
          </w:tcPr>
          <w:p w14:paraId="6A001106" w14:textId="77777777" w:rsidR="0028423F" w:rsidRPr="00682362" w:rsidRDefault="0028423F" w:rsidP="0028423F">
            <w:pPr>
              <w:pStyle w:val="tabletext"/>
            </w:pPr>
            <w:r w:rsidRPr="00682362">
              <w:t>Установка пароля для пользователя … Срок действия - …</w:t>
            </w:r>
          </w:p>
        </w:tc>
        <w:tc>
          <w:tcPr>
            <w:tcW w:w="1843" w:type="dxa"/>
            <w:vAlign w:val="center"/>
          </w:tcPr>
          <w:p w14:paraId="6A001107" w14:textId="77777777" w:rsidR="0028423F" w:rsidRPr="00682362" w:rsidRDefault="0028423F" w:rsidP="0028423F">
            <w:pPr>
              <w:pStyle w:val="tabletext"/>
              <w:jc w:val="center"/>
            </w:pPr>
            <w:r w:rsidRPr="00682362">
              <w:rPr>
                <w:lang w:eastAsia="ru-RU"/>
              </w:rPr>
              <w:t>Да</w:t>
            </w:r>
          </w:p>
        </w:tc>
        <w:tc>
          <w:tcPr>
            <w:tcW w:w="1843" w:type="dxa"/>
            <w:vAlign w:val="center"/>
          </w:tcPr>
          <w:p w14:paraId="6A001108" w14:textId="77777777" w:rsidR="0028423F" w:rsidRPr="00682362" w:rsidRDefault="0028423F" w:rsidP="0028423F">
            <w:pPr>
              <w:pStyle w:val="tabletext"/>
              <w:jc w:val="center"/>
            </w:pPr>
            <w:r w:rsidRPr="00682362">
              <w:rPr>
                <w:lang w:eastAsia="ru-RU"/>
              </w:rPr>
              <w:t>Нет</w:t>
            </w:r>
          </w:p>
        </w:tc>
      </w:tr>
      <w:tr w:rsidR="0028423F" w:rsidRPr="00682362" w14:paraId="6A00110D" w14:textId="77777777" w:rsidTr="0028423F">
        <w:tc>
          <w:tcPr>
            <w:tcW w:w="5750" w:type="dxa"/>
          </w:tcPr>
          <w:p w14:paraId="6A00110A" w14:textId="77777777" w:rsidR="0028423F" w:rsidRPr="00682362" w:rsidRDefault="0028423F" w:rsidP="0028423F">
            <w:pPr>
              <w:pStyle w:val="tabletext"/>
            </w:pPr>
            <w:r w:rsidRPr="00682362">
              <w:t>Установка пин-кода администратора для приложения … на ключевом носителе …</w:t>
            </w:r>
          </w:p>
        </w:tc>
        <w:tc>
          <w:tcPr>
            <w:tcW w:w="1843" w:type="dxa"/>
            <w:vAlign w:val="center"/>
          </w:tcPr>
          <w:p w14:paraId="6A00110B" w14:textId="77777777" w:rsidR="0028423F" w:rsidRPr="00682362" w:rsidRDefault="0028423F" w:rsidP="0028423F">
            <w:pPr>
              <w:pStyle w:val="tabletext"/>
              <w:jc w:val="center"/>
            </w:pPr>
            <w:r w:rsidRPr="00682362">
              <w:rPr>
                <w:lang w:eastAsia="ru-RU"/>
              </w:rPr>
              <w:t>Да</w:t>
            </w:r>
          </w:p>
        </w:tc>
        <w:tc>
          <w:tcPr>
            <w:tcW w:w="1843" w:type="dxa"/>
            <w:vAlign w:val="center"/>
          </w:tcPr>
          <w:p w14:paraId="6A00110C" w14:textId="77777777" w:rsidR="0028423F" w:rsidRPr="00682362" w:rsidRDefault="0028423F" w:rsidP="0028423F">
            <w:pPr>
              <w:pStyle w:val="tabletext"/>
              <w:jc w:val="center"/>
            </w:pPr>
            <w:r w:rsidRPr="00682362">
              <w:rPr>
                <w:lang w:eastAsia="ru-RU"/>
              </w:rPr>
              <w:t>Нет</w:t>
            </w:r>
          </w:p>
        </w:tc>
      </w:tr>
      <w:tr w:rsidR="0028423F" w:rsidRPr="00682362" w14:paraId="6A001111" w14:textId="77777777" w:rsidTr="0028423F">
        <w:tc>
          <w:tcPr>
            <w:tcW w:w="5750" w:type="dxa"/>
          </w:tcPr>
          <w:p w14:paraId="6A00110E" w14:textId="77777777" w:rsidR="0028423F" w:rsidRPr="00682362" w:rsidRDefault="0028423F" w:rsidP="00466D21">
            <w:pPr>
              <w:pStyle w:val="tabletext"/>
            </w:pPr>
            <w:r w:rsidRPr="00682362">
              <w:t>Установка принудительного входа по смарт-карте для пользовател</w:t>
            </w:r>
            <w:r w:rsidR="00466D21">
              <w:t>я</w:t>
            </w:r>
            <w:r w:rsidRPr="00682362">
              <w:t xml:space="preserve"> …</w:t>
            </w:r>
          </w:p>
        </w:tc>
        <w:tc>
          <w:tcPr>
            <w:tcW w:w="1843" w:type="dxa"/>
            <w:vAlign w:val="center"/>
          </w:tcPr>
          <w:p w14:paraId="6A00110F" w14:textId="77777777" w:rsidR="0028423F" w:rsidRPr="00682362" w:rsidRDefault="0028423F" w:rsidP="0028423F">
            <w:pPr>
              <w:pStyle w:val="tabletext"/>
              <w:jc w:val="center"/>
            </w:pPr>
            <w:r w:rsidRPr="00682362">
              <w:rPr>
                <w:lang w:eastAsia="ru-RU"/>
              </w:rPr>
              <w:t>Да</w:t>
            </w:r>
          </w:p>
        </w:tc>
        <w:tc>
          <w:tcPr>
            <w:tcW w:w="1843" w:type="dxa"/>
            <w:vAlign w:val="center"/>
          </w:tcPr>
          <w:p w14:paraId="6A001110" w14:textId="77777777" w:rsidR="0028423F" w:rsidRPr="00682362" w:rsidRDefault="0028423F" w:rsidP="0028423F">
            <w:pPr>
              <w:pStyle w:val="tabletext"/>
              <w:jc w:val="center"/>
            </w:pPr>
            <w:r w:rsidRPr="00682362">
              <w:rPr>
                <w:lang w:eastAsia="ru-RU"/>
              </w:rPr>
              <w:t>Нет</w:t>
            </w:r>
          </w:p>
        </w:tc>
      </w:tr>
      <w:tr w:rsidR="0028423F" w:rsidRPr="00682362" w14:paraId="6A001115" w14:textId="77777777" w:rsidTr="0028423F">
        <w:tc>
          <w:tcPr>
            <w:tcW w:w="5750" w:type="dxa"/>
          </w:tcPr>
          <w:p w14:paraId="6A001112" w14:textId="77777777" w:rsidR="0028423F" w:rsidRPr="00682362" w:rsidRDefault="0028423F" w:rsidP="0028423F">
            <w:pPr>
              <w:pStyle w:val="tabletext"/>
            </w:pPr>
            <w:r w:rsidRPr="00682362">
              <w:t xml:space="preserve">Физическая разблокировка ключевого носителя … </w:t>
            </w:r>
          </w:p>
        </w:tc>
        <w:tc>
          <w:tcPr>
            <w:tcW w:w="1843" w:type="dxa"/>
            <w:vAlign w:val="center"/>
          </w:tcPr>
          <w:p w14:paraId="6A001113" w14:textId="77777777" w:rsidR="0028423F" w:rsidRPr="00682362" w:rsidRDefault="0028423F" w:rsidP="0028423F">
            <w:pPr>
              <w:pStyle w:val="tabletext"/>
              <w:jc w:val="center"/>
            </w:pPr>
            <w:r w:rsidRPr="00682362">
              <w:rPr>
                <w:lang w:eastAsia="ru-RU"/>
              </w:rPr>
              <w:t>Да</w:t>
            </w:r>
          </w:p>
        </w:tc>
        <w:tc>
          <w:tcPr>
            <w:tcW w:w="1843" w:type="dxa"/>
            <w:vAlign w:val="center"/>
          </w:tcPr>
          <w:p w14:paraId="6A001114" w14:textId="77777777" w:rsidR="0028423F" w:rsidRPr="00682362" w:rsidRDefault="0028423F" w:rsidP="0028423F">
            <w:pPr>
              <w:pStyle w:val="tabletext"/>
              <w:jc w:val="center"/>
            </w:pPr>
            <w:r w:rsidRPr="00682362">
              <w:rPr>
                <w:lang w:eastAsia="ru-RU"/>
              </w:rPr>
              <w:t>Да</w:t>
            </w:r>
          </w:p>
        </w:tc>
      </w:tr>
      <w:tr w:rsidR="0028423F" w:rsidRPr="00682362" w14:paraId="6A001119" w14:textId="77777777" w:rsidTr="0028423F">
        <w:tc>
          <w:tcPr>
            <w:tcW w:w="5750" w:type="dxa"/>
          </w:tcPr>
          <w:p w14:paraId="6A001116" w14:textId="77777777" w:rsidR="0028423F" w:rsidRPr="00682362" w:rsidRDefault="0028423F" w:rsidP="0028423F">
            <w:pPr>
              <w:pStyle w:val="tabletext"/>
            </w:pPr>
            <w:r w:rsidRPr="00682362">
              <w:t>Экспорт дистрибутива …</w:t>
            </w:r>
          </w:p>
        </w:tc>
        <w:tc>
          <w:tcPr>
            <w:tcW w:w="1843" w:type="dxa"/>
            <w:vAlign w:val="center"/>
          </w:tcPr>
          <w:p w14:paraId="6A001117" w14:textId="77777777" w:rsidR="0028423F" w:rsidRPr="00682362" w:rsidRDefault="0028423F" w:rsidP="0028423F">
            <w:pPr>
              <w:pStyle w:val="tabletext"/>
              <w:jc w:val="center"/>
            </w:pPr>
            <w:r w:rsidRPr="00682362">
              <w:rPr>
                <w:lang w:eastAsia="ru-RU"/>
              </w:rPr>
              <w:t>Да</w:t>
            </w:r>
          </w:p>
        </w:tc>
        <w:tc>
          <w:tcPr>
            <w:tcW w:w="1843" w:type="dxa"/>
            <w:vAlign w:val="center"/>
          </w:tcPr>
          <w:p w14:paraId="6A001118" w14:textId="77777777" w:rsidR="0028423F" w:rsidRPr="00682362" w:rsidRDefault="0028423F" w:rsidP="0028423F">
            <w:pPr>
              <w:pStyle w:val="tabletext"/>
              <w:jc w:val="center"/>
            </w:pPr>
            <w:r w:rsidRPr="00682362">
              <w:rPr>
                <w:lang w:eastAsia="ru-RU"/>
              </w:rPr>
              <w:t>Нет</w:t>
            </w:r>
          </w:p>
        </w:tc>
      </w:tr>
      <w:tr w:rsidR="0028423F" w:rsidRPr="00682362" w14:paraId="6A00111D" w14:textId="77777777" w:rsidTr="0028423F">
        <w:tc>
          <w:tcPr>
            <w:tcW w:w="5750" w:type="dxa"/>
          </w:tcPr>
          <w:p w14:paraId="6A00111A" w14:textId="77777777" w:rsidR="0028423F" w:rsidRPr="00682362" w:rsidRDefault="0028423F" w:rsidP="0028423F">
            <w:pPr>
              <w:pStyle w:val="tabletext"/>
            </w:pPr>
            <w:r w:rsidRPr="00682362">
              <w:t>Экспорт ключевого носителя … с идентификатором …</w:t>
            </w:r>
          </w:p>
        </w:tc>
        <w:tc>
          <w:tcPr>
            <w:tcW w:w="1843" w:type="dxa"/>
            <w:vAlign w:val="center"/>
          </w:tcPr>
          <w:p w14:paraId="6A00111B" w14:textId="77777777" w:rsidR="0028423F" w:rsidRPr="00682362" w:rsidRDefault="0028423F" w:rsidP="0028423F">
            <w:pPr>
              <w:pStyle w:val="tabletext"/>
              <w:jc w:val="center"/>
            </w:pPr>
            <w:r w:rsidRPr="00682362">
              <w:rPr>
                <w:lang w:eastAsia="ru-RU"/>
              </w:rPr>
              <w:t>Да</w:t>
            </w:r>
          </w:p>
        </w:tc>
        <w:tc>
          <w:tcPr>
            <w:tcW w:w="1843" w:type="dxa"/>
            <w:vAlign w:val="center"/>
          </w:tcPr>
          <w:p w14:paraId="6A00111C" w14:textId="77777777" w:rsidR="0028423F" w:rsidRPr="00682362" w:rsidRDefault="0028423F" w:rsidP="0028423F">
            <w:pPr>
              <w:pStyle w:val="tabletext"/>
              <w:jc w:val="center"/>
            </w:pPr>
            <w:r w:rsidRPr="00682362">
              <w:rPr>
                <w:lang w:eastAsia="ru-RU"/>
              </w:rPr>
              <w:t>Нет</w:t>
            </w:r>
          </w:p>
        </w:tc>
      </w:tr>
      <w:tr w:rsidR="0028423F" w:rsidRPr="00682362" w14:paraId="6A001121" w14:textId="77777777" w:rsidTr="0028423F">
        <w:tc>
          <w:tcPr>
            <w:tcW w:w="5750" w:type="dxa"/>
          </w:tcPr>
          <w:p w14:paraId="6A00111E" w14:textId="77777777" w:rsidR="0028423F" w:rsidRPr="00682362" w:rsidRDefault="0028423F" w:rsidP="0028423F">
            <w:pPr>
              <w:pStyle w:val="tabletext"/>
            </w:pPr>
            <w:r w:rsidRPr="00682362">
              <w:t>Экспорт лицензии на СКЗИ …</w:t>
            </w:r>
          </w:p>
        </w:tc>
        <w:tc>
          <w:tcPr>
            <w:tcW w:w="1843" w:type="dxa"/>
            <w:vAlign w:val="center"/>
          </w:tcPr>
          <w:p w14:paraId="6A00111F" w14:textId="77777777" w:rsidR="0028423F" w:rsidRPr="00682362" w:rsidRDefault="0028423F" w:rsidP="0028423F">
            <w:pPr>
              <w:pStyle w:val="tabletext"/>
              <w:jc w:val="center"/>
            </w:pPr>
            <w:r w:rsidRPr="00682362">
              <w:rPr>
                <w:lang w:eastAsia="ru-RU"/>
              </w:rPr>
              <w:t>Да</w:t>
            </w:r>
          </w:p>
        </w:tc>
        <w:tc>
          <w:tcPr>
            <w:tcW w:w="1843" w:type="dxa"/>
            <w:vAlign w:val="center"/>
          </w:tcPr>
          <w:p w14:paraId="6A001120" w14:textId="77777777" w:rsidR="0028423F" w:rsidRPr="00682362" w:rsidRDefault="0028423F" w:rsidP="0028423F">
            <w:pPr>
              <w:pStyle w:val="tabletext"/>
              <w:jc w:val="center"/>
            </w:pPr>
            <w:r w:rsidRPr="00682362">
              <w:rPr>
                <w:lang w:eastAsia="ru-RU"/>
              </w:rPr>
              <w:t>Нет</w:t>
            </w:r>
          </w:p>
        </w:tc>
      </w:tr>
      <w:tr w:rsidR="0028423F" w:rsidRPr="00682362" w14:paraId="6A001125" w14:textId="77777777" w:rsidTr="0028423F">
        <w:tc>
          <w:tcPr>
            <w:tcW w:w="5750" w:type="dxa"/>
          </w:tcPr>
          <w:p w14:paraId="6A001122" w14:textId="77777777" w:rsidR="0028423F" w:rsidRPr="00682362" w:rsidRDefault="0028423F" w:rsidP="0028423F">
            <w:pPr>
              <w:pStyle w:val="tabletext"/>
            </w:pPr>
            <w:r w:rsidRPr="00682362">
              <w:t>Экспорт резервной копии сертификата (субъект: … , отпечаток: … ). Сертификат выпущен на ключевой носитель … , принадлежащий пользователю …</w:t>
            </w:r>
          </w:p>
        </w:tc>
        <w:tc>
          <w:tcPr>
            <w:tcW w:w="1843" w:type="dxa"/>
            <w:vAlign w:val="center"/>
          </w:tcPr>
          <w:p w14:paraId="6A001123" w14:textId="77777777" w:rsidR="0028423F" w:rsidRPr="00682362" w:rsidRDefault="0028423F" w:rsidP="0028423F">
            <w:pPr>
              <w:pStyle w:val="tabletext"/>
              <w:jc w:val="center"/>
            </w:pPr>
            <w:r w:rsidRPr="00682362">
              <w:rPr>
                <w:lang w:eastAsia="ru-RU"/>
              </w:rPr>
              <w:t>Да</w:t>
            </w:r>
          </w:p>
        </w:tc>
        <w:tc>
          <w:tcPr>
            <w:tcW w:w="1843" w:type="dxa"/>
            <w:vAlign w:val="center"/>
          </w:tcPr>
          <w:p w14:paraId="6A001124" w14:textId="77777777" w:rsidR="0028423F" w:rsidRPr="00682362" w:rsidRDefault="0028423F" w:rsidP="0028423F">
            <w:pPr>
              <w:pStyle w:val="tabletext"/>
              <w:jc w:val="center"/>
            </w:pPr>
            <w:r w:rsidRPr="00682362">
              <w:rPr>
                <w:lang w:eastAsia="ru-RU"/>
              </w:rPr>
              <w:t>Нет</w:t>
            </w:r>
          </w:p>
        </w:tc>
      </w:tr>
      <w:tr w:rsidR="0028423F" w:rsidRPr="00682362" w14:paraId="6A001129" w14:textId="77777777" w:rsidTr="0028423F">
        <w:tc>
          <w:tcPr>
            <w:tcW w:w="5750" w:type="dxa"/>
          </w:tcPr>
          <w:p w14:paraId="6A001126" w14:textId="77777777" w:rsidR="0028423F" w:rsidRPr="00682362" w:rsidRDefault="0028423F" w:rsidP="0028423F">
            <w:pPr>
              <w:pStyle w:val="tabletext"/>
            </w:pPr>
            <w:r w:rsidRPr="00682362">
              <w:t>Экспорт экземпляра профиля …</w:t>
            </w:r>
          </w:p>
        </w:tc>
        <w:tc>
          <w:tcPr>
            <w:tcW w:w="1843" w:type="dxa"/>
            <w:vAlign w:val="center"/>
          </w:tcPr>
          <w:p w14:paraId="6A001127" w14:textId="77777777" w:rsidR="0028423F" w:rsidRPr="00682362" w:rsidRDefault="0028423F" w:rsidP="0028423F">
            <w:pPr>
              <w:pStyle w:val="tabletext"/>
              <w:jc w:val="center"/>
            </w:pPr>
            <w:r w:rsidRPr="00682362">
              <w:rPr>
                <w:lang w:eastAsia="ru-RU"/>
              </w:rPr>
              <w:t>Да</w:t>
            </w:r>
          </w:p>
        </w:tc>
        <w:tc>
          <w:tcPr>
            <w:tcW w:w="1843" w:type="dxa"/>
            <w:vAlign w:val="center"/>
          </w:tcPr>
          <w:p w14:paraId="6A001128" w14:textId="77777777" w:rsidR="0028423F" w:rsidRPr="00682362" w:rsidRDefault="0028423F" w:rsidP="0028423F">
            <w:pPr>
              <w:pStyle w:val="tabletext"/>
              <w:jc w:val="center"/>
            </w:pPr>
            <w:r w:rsidRPr="00682362">
              <w:rPr>
                <w:lang w:eastAsia="ru-RU"/>
              </w:rPr>
              <w:t>Нет</w:t>
            </w:r>
          </w:p>
        </w:tc>
      </w:tr>
    </w:tbl>
    <w:p w14:paraId="6A00112A" w14:textId="77777777" w:rsidR="0028423F" w:rsidRPr="00682362" w:rsidRDefault="0028423F" w:rsidP="0028423F">
      <w:pPr>
        <w:pStyle w:val="numberlist1"/>
        <w:numPr>
          <w:ilvl w:val="0"/>
          <w:numId w:val="0"/>
        </w:numPr>
        <w:ind w:left="1133" w:hanging="425"/>
      </w:pPr>
    </w:p>
    <w:p w14:paraId="6A00112B" w14:textId="77777777" w:rsidR="0028423F" w:rsidRPr="00682362" w:rsidRDefault="0028423F" w:rsidP="0028423F">
      <w:pPr>
        <w:pStyle w:val="numberlist1"/>
      </w:pPr>
      <w:r w:rsidRPr="00682362">
        <w:t xml:space="preserve">Перейдите на вкладку </w:t>
      </w:r>
      <w:r w:rsidRPr="00682362">
        <w:rPr>
          <w:b/>
        </w:rPr>
        <w:t>Предупреждения</w:t>
      </w:r>
      <w:r w:rsidRPr="00682362">
        <w:t>.</w:t>
      </w:r>
    </w:p>
    <w:p w14:paraId="6A00112C" w14:textId="77777777" w:rsidR="0028423F" w:rsidRPr="00682362" w:rsidRDefault="0028423F" w:rsidP="0028423F">
      <w:pPr>
        <w:pStyle w:val="numberlist1"/>
        <w:keepNext/>
        <w:numPr>
          <w:ilvl w:val="0"/>
          <w:numId w:val="0"/>
        </w:numPr>
        <w:ind w:left="1133"/>
      </w:pPr>
      <w:r w:rsidRPr="00682362">
        <w:lastRenderedPageBreak/>
        <w:t>Окно примет следующий вид.</w:t>
      </w:r>
    </w:p>
    <w:p w14:paraId="6A00112D" w14:textId="77777777" w:rsidR="0028423F" w:rsidRPr="00682362" w:rsidRDefault="0028423F" w:rsidP="0028423F">
      <w:pPr>
        <w:pStyle w:val="figure"/>
      </w:pPr>
      <w:r w:rsidRPr="00682362">
        <w:drawing>
          <wp:inline distT="0" distB="0" distL="0" distR="0" wp14:anchorId="6A0022E8" wp14:editId="6A0022E9">
            <wp:extent cx="3567600" cy="5189381"/>
            <wp:effectExtent l="0" t="0" r="0" b="0"/>
            <wp:docPr id="632" name="Рисунок 632" descr="C:\Users\OGolubev\Desktop\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Golubev\Desktop\2222.jpg"/>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3567600" cy="5189381"/>
                    </a:xfrm>
                    <a:prstGeom prst="rect">
                      <a:avLst/>
                    </a:prstGeom>
                    <a:noFill/>
                    <a:ln>
                      <a:noFill/>
                    </a:ln>
                  </pic:spPr>
                </pic:pic>
              </a:graphicData>
            </a:graphic>
          </wp:inline>
        </w:drawing>
      </w:r>
    </w:p>
    <w:p w14:paraId="6A00112E" w14:textId="77777777" w:rsidR="0028423F" w:rsidRPr="00682362" w:rsidRDefault="0028423F" w:rsidP="0028423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510</w:t>
      </w:r>
      <w:r w:rsidR="00B51D63">
        <w:rPr>
          <w:noProof/>
        </w:rPr>
        <w:fldChar w:fldCharType="end"/>
      </w:r>
      <w:r w:rsidRPr="00682362">
        <w:t xml:space="preserve"> – Вкладка Предупреждения</w:t>
      </w:r>
    </w:p>
    <w:p w14:paraId="6A00112F" w14:textId="77777777" w:rsidR="0028423F" w:rsidRPr="00682362" w:rsidRDefault="0028423F" w:rsidP="0028423F">
      <w:pPr>
        <w:pStyle w:val="maintext"/>
      </w:pPr>
    </w:p>
    <w:p w14:paraId="6A001130" w14:textId="77777777" w:rsidR="0028423F" w:rsidRPr="00682362" w:rsidRDefault="0028423F" w:rsidP="0028423F">
      <w:pPr>
        <w:pStyle w:val="numberlist1"/>
      </w:pPr>
      <w:r w:rsidRPr="00682362">
        <w:t xml:space="preserve">Установите флажки напротив событий, по поводу которых вы хотите получать уведомления (чтобы отметить все события, установите флажок напротив пункта </w:t>
      </w:r>
      <w:r w:rsidRPr="00682362">
        <w:rPr>
          <w:b/>
        </w:rPr>
        <w:t>Наименование события</w:t>
      </w:r>
      <w:r w:rsidRPr="00682362">
        <w:t>).</w:t>
      </w:r>
    </w:p>
    <w:p w14:paraId="6A001131" w14:textId="77777777" w:rsidR="0028423F" w:rsidRPr="00682362" w:rsidRDefault="0028423F" w:rsidP="0028423F">
      <w:pPr>
        <w:pStyle w:val="notetext"/>
      </w:pPr>
      <w:r w:rsidRPr="00682362">
        <w:rPr>
          <w:noProof/>
          <w:lang w:eastAsia="ru-RU"/>
        </w:rPr>
        <w:drawing>
          <wp:inline distT="0" distB="0" distL="0" distR="0" wp14:anchorId="6A0022EA" wp14:editId="6A0022EB">
            <wp:extent cx="167663" cy="182906"/>
            <wp:effectExtent l="0" t="0" r="3810" b="762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Чтобы уведомление было отправлено, тип отмеченного события должен совпадать с одним из типов, отмеченным на вкладке </w:t>
      </w:r>
      <w:r w:rsidRPr="00682362">
        <w:rPr>
          <w:b/>
        </w:rPr>
        <w:t>Настройки правила</w:t>
      </w:r>
      <w:r w:rsidRPr="00682362">
        <w:t xml:space="preserve"> (см. </w:t>
      </w:r>
      <w:r w:rsidRPr="00682362">
        <w:fldChar w:fldCharType="begin"/>
      </w:r>
      <w:r w:rsidRPr="00682362">
        <w:instrText xml:space="preserve"> REF  _Ref415066333 \* Lower \h  \* MERGEFORMAT </w:instrText>
      </w:r>
      <w:r w:rsidRPr="00682362">
        <w:fldChar w:fldCharType="separate"/>
      </w:r>
      <w:r w:rsidR="00355544" w:rsidRPr="00682362">
        <w:t xml:space="preserve">табл. </w:t>
      </w:r>
      <w:r w:rsidR="00355544">
        <w:rPr>
          <w:noProof/>
        </w:rPr>
        <w:t>87</w:t>
      </w:r>
      <w:r w:rsidRPr="00682362">
        <w:fldChar w:fldCharType="end"/>
      </w:r>
      <w:r w:rsidRPr="00682362">
        <w:t xml:space="preserve"> на стр. </w:t>
      </w:r>
      <w:r w:rsidRPr="00682362">
        <w:fldChar w:fldCharType="begin"/>
      </w:r>
      <w:r w:rsidRPr="00682362">
        <w:instrText xml:space="preserve"> PAGEREF _Ref415066347 \h </w:instrText>
      </w:r>
      <w:r w:rsidRPr="00682362">
        <w:fldChar w:fldCharType="separate"/>
      </w:r>
      <w:r w:rsidR="00355544">
        <w:rPr>
          <w:noProof/>
        </w:rPr>
        <w:t>427</w:t>
      </w:r>
      <w:r w:rsidRPr="00682362">
        <w:fldChar w:fldCharType="end"/>
      </w:r>
      <w:r w:rsidRPr="00682362">
        <w:t xml:space="preserve">). Например, если на вкладке </w:t>
      </w:r>
      <w:r w:rsidRPr="00682362">
        <w:rPr>
          <w:b/>
        </w:rPr>
        <w:t>Настройки правила</w:t>
      </w:r>
      <w:r w:rsidRPr="00682362">
        <w:t xml:space="preserve"> в секции </w:t>
      </w:r>
      <w:r w:rsidRPr="00682362">
        <w:rPr>
          <w:b/>
        </w:rPr>
        <w:t>Типы событий</w:t>
      </w:r>
      <w:r w:rsidRPr="00682362">
        <w:t xml:space="preserve"> отмечено </w:t>
      </w:r>
      <w:r w:rsidRPr="00682362">
        <w:rPr>
          <w:b/>
        </w:rPr>
        <w:t>Ошибки</w:t>
      </w:r>
      <w:r w:rsidRPr="00682362">
        <w:t xml:space="preserve"> и </w:t>
      </w:r>
      <w:r w:rsidRPr="00682362">
        <w:rPr>
          <w:b/>
        </w:rPr>
        <w:t>Критическая ошибки</w:t>
      </w:r>
      <w:r w:rsidRPr="00682362">
        <w:t xml:space="preserve">, а на вкладке </w:t>
      </w:r>
      <w:r w:rsidRPr="00682362">
        <w:rPr>
          <w:b/>
        </w:rPr>
        <w:t>Журнал аудита</w:t>
      </w:r>
      <w:r w:rsidRPr="00682362">
        <w:t xml:space="preserve"> отмечено событие </w:t>
      </w:r>
      <w:r w:rsidRPr="00682362">
        <w:rPr>
          <w:b/>
        </w:rPr>
        <w:t>Выпуск ключевого носителя</w:t>
      </w:r>
      <w:r w:rsidRPr="00682362">
        <w:t xml:space="preserve">, то при успешном выпуске ключевого носителя уведомление о выпуске ключевого носителя отправлено не будет, т.к. тип событий </w:t>
      </w:r>
      <w:r w:rsidRPr="00682362">
        <w:rPr>
          <w:b/>
        </w:rPr>
        <w:t>Информационные</w:t>
      </w:r>
      <w:r w:rsidRPr="00682362">
        <w:t xml:space="preserve"> не был отмечен. В данном случае уведомление о выпуске ключевого носителя будет отправлено, только если во время выпуска произошло ошибка или критическая ошибка.</w:t>
      </w:r>
    </w:p>
    <w:p w14:paraId="6A001132" w14:textId="77777777" w:rsidR="0028423F" w:rsidRPr="00682362" w:rsidRDefault="0028423F" w:rsidP="0028423F">
      <w:pPr>
        <w:pStyle w:val="numberlist1"/>
      </w:pPr>
      <w:r w:rsidRPr="00682362">
        <w:t xml:space="preserve">Нажмите </w:t>
      </w:r>
      <w:r w:rsidRPr="00682362">
        <w:rPr>
          <w:b/>
          <w:lang w:val="en-US"/>
        </w:rPr>
        <w:t>OK</w:t>
      </w:r>
      <w:r w:rsidRPr="00682362">
        <w:t>, чтобы сохранить изменения.</w:t>
      </w:r>
    </w:p>
    <w:p w14:paraId="6A001133" w14:textId="77777777" w:rsidR="0028423F" w:rsidRPr="00682362" w:rsidRDefault="0028423F" w:rsidP="0028423F">
      <w:pPr>
        <w:pStyle w:val="numberlist1"/>
        <w:numPr>
          <w:ilvl w:val="0"/>
          <w:numId w:val="0"/>
        </w:numPr>
        <w:ind w:left="1133" w:hanging="425"/>
      </w:pPr>
    </w:p>
    <w:p w14:paraId="6A001134" w14:textId="77777777" w:rsidR="0028423F" w:rsidRPr="00682362" w:rsidRDefault="0028423F" w:rsidP="0028423F">
      <w:pPr>
        <w:pStyle w:val="numberlist1"/>
        <w:numPr>
          <w:ilvl w:val="0"/>
          <w:numId w:val="0"/>
        </w:numPr>
        <w:ind w:left="1133" w:hanging="425"/>
      </w:pPr>
      <w:r w:rsidRPr="00682362">
        <w:t xml:space="preserve">Список событий на вкладке </w:t>
      </w:r>
      <w:r w:rsidRPr="00682362">
        <w:rPr>
          <w:b/>
        </w:rPr>
        <w:t>Предупреждения</w:t>
      </w:r>
      <w:r w:rsidRPr="00682362">
        <w:t xml:space="preserve"> представлен в таблице  </w:t>
      </w:r>
      <w:r w:rsidRPr="00682362">
        <w:fldChar w:fldCharType="begin"/>
      </w:r>
      <w:r w:rsidRPr="00682362">
        <w:instrText xml:space="preserve"> REF _Ref474509050 \h </w:instrText>
      </w:r>
      <w:r w:rsidR="00682362">
        <w:instrText xml:space="preserve"> \* MERGEFORMAT </w:instrText>
      </w:r>
      <w:r w:rsidRPr="00682362">
        <w:fldChar w:fldCharType="separate"/>
      </w:r>
      <w:r w:rsidR="00355544">
        <w:rPr>
          <w:noProof/>
        </w:rPr>
        <w:t>89</w:t>
      </w:r>
      <w:r w:rsidRPr="00682362">
        <w:fldChar w:fldCharType="end"/>
      </w:r>
      <w:r w:rsidRPr="00682362">
        <w:t>.</w:t>
      </w:r>
    </w:p>
    <w:p w14:paraId="6A001135" w14:textId="77777777" w:rsidR="0028423F" w:rsidRPr="00682362" w:rsidRDefault="0028423F" w:rsidP="0028423F">
      <w:pPr>
        <w:pStyle w:val="numberlist1"/>
        <w:numPr>
          <w:ilvl w:val="0"/>
          <w:numId w:val="0"/>
        </w:numPr>
        <w:ind w:left="1133" w:hanging="425"/>
      </w:pPr>
    </w:p>
    <w:p w14:paraId="6A001136" w14:textId="77777777" w:rsidR="0028423F" w:rsidRPr="00682362" w:rsidRDefault="0028423F" w:rsidP="0028423F">
      <w:pPr>
        <w:pStyle w:val="tablename"/>
      </w:pPr>
      <w:r w:rsidRPr="00682362">
        <w:lastRenderedPageBreak/>
        <w:t xml:space="preserve">Табл. </w:t>
      </w:r>
      <w:r w:rsidR="00B51D63">
        <w:fldChar w:fldCharType="begin"/>
      </w:r>
      <w:r w:rsidR="00B51D63">
        <w:instrText xml:space="preserve"> SEQ Табл. \* ARABIC </w:instrText>
      </w:r>
      <w:r w:rsidR="00B51D63">
        <w:fldChar w:fldCharType="separate"/>
      </w:r>
      <w:bookmarkStart w:id="1340" w:name="_Ref474509050"/>
      <w:r w:rsidR="00355544">
        <w:rPr>
          <w:noProof/>
        </w:rPr>
        <w:t>89</w:t>
      </w:r>
      <w:bookmarkEnd w:id="1340"/>
      <w:r w:rsidR="00B51D63">
        <w:rPr>
          <w:noProof/>
        </w:rPr>
        <w:fldChar w:fldCharType="end"/>
      </w:r>
      <w:r w:rsidRPr="00682362">
        <w:t xml:space="preserve"> – Список событий на вкладке Предупреждения</w:t>
      </w:r>
    </w:p>
    <w:tbl>
      <w:tblPr>
        <w:tblStyle w:val="2aladdin"/>
        <w:tblW w:w="9719" w:type="dxa"/>
        <w:tblLook w:val="04A0" w:firstRow="1" w:lastRow="0" w:firstColumn="1" w:lastColumn="0" w:noHBand="0" w:noVBand="1"/>
      </w:tblPr>
      <w:tblGrid>
        <w:gridCol w:w="9719"/>
      </w:tblGrid>
      <w:tr w:rsidR="0028423F" w:rsidRPr="00682362" w14:paraId="6A001138" w14:textId="77777777" w:rsidTr="0028423F">
        <w:trPr>
          <w:cnfStyle w:val="100000000000" w:firstRow="1" w:lastRow="0" w:firstColumn="0" w:lastColumn="0" w:oddVBand="0" w:evenVBand="0" w:oddHBand="0" w:evenHBand="0" w:firstRowFirstColumn="0" w:firstRowLastColumn="0" w:lastRowFirstColumn="0" w:lastRowLastColumn="0"/>
          <w:tblHeader/>
        </w:trPr>
        <w:tc>
          <w:tcPr>
            <w:tcW w:w="9719" w:type="dxa"/>
            <w:vAlign w:val="center"/>
          </w:tcPr>
          <w:p w14:paraId="6A001137" w14:textId="77777777" w:rsidR="0028423F" w:rsidRPr="00682362" w:rsidRDefault="0028423F" w:rsidP="0028423F">
            <w:pPr>
              <w:pStyle w:val="maintext"/>
            </w:pPr>
            <w:r w:rsidRPr="00682362">
              <w:t>Наименование события</w:t>
            </w:r>
          </w:p>
        </w:tc>
      </w:tr>
      <w:tr w:rsidR="0028423F" w:rsidRPr="00682362" w14:paraId="6A00113A" w14:textId="77777777" w:rsidTr="0028423F">
        <w:tc>
          <w:tcPr>
            <w:tcW w:w="9719" w:type="dxa"/>
          </w:tcPr>
          <w:p w14:paraId="6A001139" w14:textId="77777777" w:rsidR="0028423F" w:rsidRPr="00682362" w:rsidRDefault="0028423F" w:rsidP="0028423F">
            <w:pPr>
              <w:pStyle w:val="tabletext"/>
              <w:rPr>
                <w:b/>
              </w:rPr>
            </w:pPr>
            <w:r w:rsidRPr="00682362">
              <w:t>Сертификат оператора не зарегистрирован</w:t>
            </w:r>
          </w:p>
        </w:tc>
      </w:tr>
      <w:tr w:rsidR="0028423F" w:rsidRPr="00682362" w14:paraId="6A00113C" w14:textId="77777777" w:rsidTr="0028423F">
        <w:tc>
          <w:tcPr>
            <w:tcW w:w="9719" w:type="dxa"/>
          </w:tcPr>
          <w:p w14:paraId="6A00113B" w14:textId="77777777" w:rsidR="0028423F" w:rsidRPr="00682362" w:rsidRDefault="0028423F" w:rsidP="0028423F">
            <w:pPr>
              <w:pStyle w:val="tabletext"/>
            </w:pPr>
            <w:r w:rsidRPr="00682362">
              <w:t>Адаптер коннектора к УЦ с идентификатором … не найден</w:t>
            </w:r>
          </w:p>
        </w:tc>
      </w:tr>
      <w:tr w:rsidR="0028423F" w:rsidRPr="00682362" w14:paraId="6A00113E" w14:textId="77777777" w:rsidTr="0028423F">
        <w:tc>
          <w:tcPr>
            <w:tcW w:w="9719" w:type="dxa"/>
          </w:tcPr>
          <w:p w14:paraId="6A00113D" w14:textId="77777777" w:rsidR="0028423F" w:rsidRPr="00682362" w:rsidRDefault="0028423F" w:rsidP="0028423F">
            <w:pPr>
              <w:pStyle w:val="tabletext"/>
            </w:pPr>
            <w:r w:rsidRPr="00682362">
              <w:t>Адаптер к ресурсной системе … не найден</w:t>
            </w:r>
          </w:p>
        </w:tc>
      </w:tr>
      <w:tr w:rsidR="0028423F" w:rsidRPr="00682362" w14:paraId="6A001140" w14:textId="77777777" w:rsidTr="0028423F">
        <w:tc>
          <w:tcPr>
            <w:tcW w:w="9719" w:type="dxa"/>
          </w:tcPr>
          <w:p w14:paraId="6A00113F" w14:textId="77777777" w:rsidR="0028423F" w:rsidRPr="00682362" w:rsidRDefault="0028423F" w:rsidP="0028423F">
            <w:pPr>
              <w:pStyle w:val="tabletext"/>
            </w:pPr>
            <w:r w:rsidRPr="00682362">
              <w:t>База данных была успешно обновлена с версии … до версии …</w:t>
            </w:r>
          </w:p>
        </w:tc>
      </w:tr>
      <w:tr w:rsidR="0028423F" w:rsidRPr="00682362" w14:paraId="6A001142" w14:textId="77777777" w:rsidTr="0028423F">
        <w:tc>
          <w:tcPr>
            <w:tcW w:w="9719" w:type="dxa"/>
          </w:tcPr>
          <w:p w14:paraId="6A001141" w14:textId="77777777" w:rsidR="0028423F" w:rsidRPr="00682362" w:rsidRDefault="0028423F" w:rsidP="0028423F">
            <w:pPr>
              <w:pStyle w:val="tabletext"/>
            </w:pPr>
            <w:r w:rsidRPr="00682362">
              <w:t>Блокировка … … - объект отсутствует или заблокирован в ресурсной системе</w:t>
            </w:r>
          </w:p>
        </w:tc>
      </w:tr>
      <w:tr w:rsidR="0028423F" w:rsidRPr="00682362" w14:paraId="6A001144" w14:textId="77777777" w:rsidTr="0028423F">
        <w:tc>
          <w:tcPr>
            <w:tcW w:w="9719" w:type="dxa"/>
          </w:tcPr>
          <w:p w14:paraId="6A001143" w14:textId="77777777" w:rsidR="0028423F" w:rsidRPr="00682362" w:rsidRDefault="0028423F" w:rsidP="0028423F">
            <w:pPr>
              <w:pStyle w:val="tabletext"/>
            </w:pPr>
            <w:r w:rsidRPr="00682362">
              <w:t>Блокировка … … невозможна. Объект является последним членом некоторых из системных ролей. Если объект был заблокирован в ресурсной системе рекомендуется его разблокировать</w:t>
            </w:r>
          </w:p>
        </w:tc>
      </w:tr>
      <w:tr w:rsidR="0028423F" w:rsidRPr="00682362" w14:paraId="6A001146" w14:textId="77777777" w:rsidTr="0028423F">
        <w:tc>
          <w:tcPr>
            <w:tcW w:w="9719" w:type="dxa"/>
          </w:tcPr>
          <w:p w14:paraId="6A001145" w14:textId="77777777" w:rsidR="0028423F" w:rsidRPr="00682362" w:rsidRDefault="0028423F" w:rsidP="0028423F">
            <w:pPr>
              <w:pStyle w:val="tabletext"/>
            </w:pPr>
            <w:r w:rsidRPr="00682362">
              <w:t>В настройки делегирования по работе с ключевыми носителями добавлена операция Ключевые носители:: Чтение</w:t>
            </w:r>
          </w:p>
        </w:tc>
      </w:tr>
      <w:tr w:rsidR="0028423F" w:rsidRPr="00682362" w14:paraId="6A001148" w14:textId="77777777" w:rsidTr="0028423F">
        <w:tc>
          <w:tcPr>
            <w:tcW w:w="9719" w:type="dxa"/>
          </w:tcPr>
          <w:p w14:paraId="6A001147" w14:textId="77777777" w:rsidR="0028423F" w:rsidRPr="00682362" w:rsidRDefault="0028423F" w:rsidP="0028423F">
            <w:pPr>
              <w:pStyle w:val="tabletext"/>
            </w:pPr>
            <w:r w:rsidRPr="00682362">
              <w:t>Выполнена защита пароля сервисной учетной записи для каталога учетных записей…</w:t>
            </w:r>
          </w:p>
        </w:tc>
      </w:tr>
      <w:tr w:rsidR="0028423F" w:rsidRPr="00682362" w14:paraId="6A00114A" w14:textId="77777777" w:rsidTr="0028423F">
        <w:tc>
          <w:tcPr>
            <w:tcW w:w="9719" w:type="dxa"/>
          </w:tcPr>
          <w:p w14:paraId="6A001149" w14:textId="77777777" w:rsidR="0028423F" w:rsidRPr="00682362" w:rsidRDefault="00023D25" w:rsidP="00023D25">
            <w:pPr>
              <w:pStyle w:val="tabletext"/>
            </w:pPr>
            <w:r w:rsidRPr="00023D25">
              <w:t xml:space="preserve">Выполнено удаление </w:t>
            </w:r>
            <w:r>
              <w:t>…</w:t>
            </w:r>
            <w:r w:rsidRPr="00023D25">
              <w:t xml:space="preserve"> устаревших записей логов (старше </w:t>
            </w:r>
            <w:r>
              <w:t>…</w:t>
            </w:r>
            <w:r w:rsidRPr="00023D25">
              <w:t xml:space="preserve"> мес.) из таблицы </w:t>
            </w:r>
            <w:r>
              <w:t>…</w:t>
            </w:r>
            <w:r w:rsidRPr="00023D25">
              <w:t xml:space="preserve"> (</w:t>
            </w:r>
            <w:r>
              <w:t>…</w:t>
            </w:r>
            <w:r w:rsidRPr="00023D25">
              <w:t>).</w:t>
            </w:r>
          </w:p>
        </w:tc>
      </w:tr>
      <w:tr w:rsidR="0028423F" w:rsidRPr="00682362" w14:paraId="6A00114C" w14:textId="77777777" w:rsidTr="0028423F">
        <w:tc>
          <w:tcPr>
            <w:tcW w:w="9719" w:type="dxa"/>
          </w:tcPr>
          <w:p w14:paraId="6A00114B" w14:textId="77777777" w:rsidR="0028423F" w:rsidRPr="00682362" w:rsidRDefault="0028423F" w:rsidP="0028423F">
            <w:pPr>
              <w:pStyle w:val="tabletext"/>
            </w:pPr>
            <w:r w:rsidRPr="00682362">
              <w:t>Дата последней активности или регистрации…</w:t>
            </w:r>
          </w:p>
        </w:tc>
      </w:tr>
      <w:tr w:rsidR="0028423F" w:rsidRPr="00682362" w14:paraId="6A00114E" w14:textId="77777777" w:rsidTr="0028423F">
        <w:tc>
          <w:tcPr>
            <w:tcW w:w="9719" w:type="dxa"/>
          </w:tcPr>
          <w:p w14:paraId="6A00114D" w14:textId="77777777" w:rsidR="0028423F" w:rsidRPr="00682362" w:rsidRDefault="0028423F" w:rsidP="0028423F">
            <w:pPr>
              <w:pStyle w:val="tabletext"/>
            </w:pPr>
            <w:r w:rsidRPr="00682362">
              <w:t>Для активации изменений настроек атрибутов пользователя необходимо выполнить план обслуживания сервера</w:t>
            </w:r>
          </w:p>
        </w:tc>
      </w:tr>
      <w:tr w:rsidR="0028423F" w:rsidRPr="00682362" w14:paraId="6A001150" w14:textId="77777777" w:rsidTr="0028423F">
        <w:tc>
          <w:tcPr>
            <w:tcW w:w="9719" w:type="dxa"/>
          </w:tcPr>
          <w:p w14:paraId="6A00114F" w14:textId="77777777" w:rsidR="0028423F" w:rsidRPr="00682362" w:rsidRDefault="0028423F" w:rsidP="0028423F">
            <w:pPr>
              <w:pStyle w:val="tabletext"/>
            </w:pPr>
            <w:r w:rsidRPr="00682362">
              <w:t>Для пользователя … базовый каталог учетных записей … не соответствует правилам привязки. Рекомендуется перерегистрировать пользователя вручную</w:t>
            </w:r>
          </w:p>
        </w:tc>
      </w:tr>
      <w:tr w:rsidR="0028423F" w:rsidRPr="00682362" w14:paraId="6A001152" w14:textId="77777777" w:rsidTr="0028423F">
        <w:tc>
          <w:tcPr>
            <w:tcW w:w="9719" w:type="dxa"/>
          </w:tcPr>
          <w:p w14:paraId="6A001151" w14:textId="77777777" w:rsidR="0028423F" w:rsidRPr="00682362" w:rsidRDefault="0028423F" w:rsidP="0028423F">
            <w:pPr>
              <w:pStyle w:val="tabletext"/>
            </w:pPr>
            <w:r w:rsidRPr="00682362">
              <w:t>Для секционированной таблицы … (…) успешно выполнено создание новой секции с границей … и удаление старой секции …</w:t>
            </w:r>
          </w:p>
        </w:tc>
      </w:tr>
      <w:tr w:rsidR="0028423F" w:rsidRPr="00682362" w14:paraId="6A001154" w14:textId="77777777" w:rsidTr="0028423F">
        <w:tc>
          <w:tcPr>
            <w:tcW w:w="9719" w:type="dxa"/>
          </w:tcPr>
          <w:p w14:paraId="6A001153" w14:textId="77777777" w:rsidR="0028423F" w:rsidRPr="00682362" w:rsidRDefault="0028423F" w:rsidP="0028423F">
            <w:pPr>
              <w:pStyle w:val="tabletext"/>
            </w:pPr>
            <w:r w:rsidRPr="00682362">
              <w:t>Добавлена новая роль … Описание: …</w:t>
            </w:r>
          </w:p>
        </w:tc>
      </w:tr>
      <w:tr w:rsidR="0028423F" w:rsidRPr="00682362" w14:paraId="6A001156" w14:textId="77777777" w:rsidTr="0028423F">
        <w:tc>
          <w:tcPr>
            <w:tcW w:w="9719" w:type="dxa"/>
          </w:tcPr>
          <w:p w14:paraId="6A001155" w14:textId="77777777" w:rsidR="0028423F" w:rsidRPr="00682362" w:rsidRDefault="0028423F" w:rsidP="0028423F">
            <w:pPr>
              <w:pStyle w:val="tabletext"/>
            </w:pPr>
            <w:r w:rsidRPr="00682362">
              <w:t>Добавление привязки пользователя … к учетной записи в ресурсной системе …</w:t>
            </w:r>
          </w:p>
        </w:tc>
      </w:tr>
      <w:tr w:rsidR="0028423F" w:rsidRPr="00682362" w14:paraId="6A001158" w14:textId="77777777" w:rsidTr="0028423F">
        <w:tc>
          <w:tcPr>
            <w:tcW w:w="9719" w:type="dxa"/>
          </w:tcPr>
          <w:p w14:paraId="6A001157" w14:textId="77777777" w:rsidR="0028423F" w:rsidRPr="00682362" w:rsidRDefault="0028423F" w:rsidP="0028423F">
            <w:pPr>
              <w:pStyle w:val="tabletext"/>
            </w:pPr>
            <w:r w:rsidRPr="00682362">
              <w:t>Клиентская конфигурация не получена</w:t>
            </w:r>
          </w:p>
        </w:tc>
      </w:tr>
      <w:tr w:rsidR="0028423F" w:rsidRPr="00682362" w14:paraId="6A00115A" w14:textId="77777777" w:rsidTr="0028423F">
        <w:tc>
          <w:tcPr>
            <w:tcW w:w="9719" w:type="dxa"/>
          </w:tcPr>
          <w:p w14:paraId="6A001159" w14:textId="77777777" w:rsidR="0028423F" w:rsidRPr="00682362" w:rsidRDefault="0028423F" w:rsidP="0028423F">
            <w:pPr>
              <w:pStyle w:val="tabletext"/>
            </w:pPr>
            <w:r w:rsidRPr="00682362">
              <w:t>Клиентский запрос от заблокированной рабочей станции … отклонен</w:t>
            </w:r>
          </w:p>
        </w:tc>
      </w:tr>
      <w:tr w:rsidR="0028423F" w:rsidRPr="00682362" w14:paraId="6A00115C" w14:textId="77777777" w:rsidTr="0028423F">
        <w:tc>
          <w:tcPr>
            <w:tcW w:w="9719" w:type="dxa"/>
          </w:tcPr>
          <w:p w14:paraId="6A00115B" w14:textId="77777777" w:rsidR="0028423F" w:rsidRPr="00682362" w:rsidRDefault="0028423F" w:rsidP="0028423F">
            <w:pPr>
              <w:pStyle w:val="tabletext"/>
            </w:pPr>
            <w:r w:rsidRPr="00682362">
              <w:t>Клиентский запрос от незарегистрированной рабочей станции … отклонен</w:t>
            </w:r>
          </w:p>
        </w:tc>
      </w:tr>
      <w:tr w:rsidR="0028423F" w:rsidRPr="00682362" w14:paraId="6A00115E" w14:textId="77777777" w:rsidTr="0028423F">
        <w:tc>
          <w:tcPr>
            <w:tcW w:w="9719" w:type="dxa"/>
          </w:tcPr>
          <w:p w14:paraId="6A00115D" w14:textId="77777777" w:rsidR="0028423F" w:rsidRPr="00682362" w:rsidRDefault="0028423F" w:rsidP="0028423F">
            <w:pPr>
              <w:pStyle w:val="tabletext"/>
            </w:pPr>
            <w:r w:rsidRPr="00682362">
              <w:t>Коннектор … с идентификатором … не лицензирован</w:t>
            </w:r>
          </w:p>
        </w:tc>
      </w:tr>
      <w:tr w:rsidR="0028423F" w:rsidRPr="00682362" w14:paraId="6A001160" w14:textId="77777777" w:rsidTr="0028423F">
        <w:tc>
          <w:tcPr>
            <w:tcW w:w="9719" w:type="dxa"/>
          </w:tcPr>
          <w:p w14:paraId="6A00115F" w14:textId="77777777" w:rsidR="0028423F" w:rsidRPr="00682362" w:rsidRDefault="0028423F" w:rsidP="0028423F">
            <w:pPr>
              <w:pStyle w:val="tabletext"/>
            </w:pPr>
            <w:r w:rsidRPr="00682362">
              <w:t>Коннектор с идентификатором … не найден</w:t>
            </w:r>
          </w:p>
        </w:tc>
      </w:tr>
      <w:tr w:rsidR="0028423F" w:rsidRPr="00682362" w14:paraId="6A001162" w14:textId="77777777" w:rsidTr="0028423F">
        <w:tc>
          <w:tcPr>
            <w:tcW w:w="9719" w:type="dxa"/>
          </w:tcPr>
          <w:p w14:paraId="6A001161" w14:textId="77777777" w:rsidR="0028423F" w:rsidRPr="00682362" w:rsidRDefault="0028423F" w:rsidP="0028423F">
            <w:pPr>
              <w:pStyle w:val="tabletext"/>
            </w:pPr>
            <w:r w:rsidRPr="00682362">
              <w:t>Критическая ошибка при отработке клиентской очереди сообщений рабочей станции</w:t>
            </w:r>
          </w:p>
        </w:tc>
      </w:tr>
      <w:tr w:rsidR="0028423F" w:rsidRPr="00682362" w14:paraId="6A001164" w14:textId="77777777" w:rsidTr="0028423F">
        <w:tc>
          <w:tcPr>
            <w:tcW w:w="9719" w:type="dxa"/>
          </w:tcPr>
          <w:p w14:paraId="6A001163" w14:textId="77777777" w:rsidR="0028423F" w:rsidRPr="00682362" w:rsidRDefault="0028423F" w:rsidP="0028423F">
            <w:pPr>
              <w:pStyle w:val="tabletext"/>
            </w:pPr>
            <w:r w:rsidRPr="00682362">
              <w:t>Критическая ошибка при сохранении клиентской конфигурации рабочей станции … Обновление конфигурации будет выполнено позднее</w:t>
            </w:r>
          </w:p>
        </w:tc>
      </w:tr>
      <w:tr w:rsidR="0028423F" w:rsidRPr="00682362" w14:paraId="6A001166" w14:textId="77777777" w:rsidTr="0028423F">
        <w:tc>
          <w:tcPr>
            <w:tcW w:w="9719" w:type="dxa"/>
          </w:tcPr>
          <w:p w14:paraId="6A001165" w14:textId="77777777" w:rsidR="0028423F" w:rsidRPr="00682362" w:rsidRDefault="0028423F" w:rsidP="0028423F">
            <w:pPr>
              <w:pStyle w:val="tabletext"/>
            </w:pPr>
            <w:r w:rsidRPr="00682362">
              <w:lastRenderedPageBreak/>
              <w:t>Критическая ошибка при сохранении пользовательской активности рабочей станции …</w:t>
            </w:r>
          </w:p>
        </w:tc>
      </w:tr>
      <w:tr w:rsidR="0028423F" w:rsidRPr="00682362" w14:paraId="6A001168" w14:textId="77777777" w:rsidTr="0028423F">
        <w:tc>
          <w:tcPr>
            <w:tcW w:w="9719" w:type="dxa"/>
          </w:tcPr>
          <w:p w14:paraId="6A001167" w14:textId="77777777" w:rsidR="0028423F" w:rsidRPr="00682362" w:rsidRDefault="0028423F" w:rsidP="0028423F">
            <w:pPr>
              <w:pStyle w:val="tabletext"/>
            </w:pPr>
            <w:r w:rsidRPr="00682362">
              <w:t>Критическая ошибка при сохранении уведомления о выполнении клиентской операции рабочей станции …</w:t>
            </w:r>
          </w:p>
        </w:tc>
      </w:tr>
      <w:tr w:rsidR="0028423F" w:rsidRPr="00682362" w14:paraId="6A00116A" w14:textId="77777777" w:rsidTr="0028423F">
        <w:tc>
          <w:tcPr>
            <w:tcW w:w="9719" w:type="dxa"/>
          </w:tcPr>
          <w:p w14:paraId="6A001169" w14:textId="77777777" w:rsidR="0028423F" w:rsidRPr="00682362" w:rsidRDefault="0028423F" w:rsidP="0028423F">
            <w:pPr>
              <w:pStyle w:val="tabletext"/>
            </w:pPr>
            <w:r w:rsidRPr="00682362">
              <w:t>Критическая ошибка при сохранении уведомления рабочей станции…</w:t>
            </w:r>
          </w:p>
        </w:tc>
      </w:tr>
      <w:tr w:rsidR="0028423F" w:rsidRPr="00682362" w14:paraId="6A00116C" w14:textId="77777777" w:rsidTr="0028423F">
        <w:tc>
          <w:tcPr>
            <w:tcW w:w="9719" w:type="dxa"/>
          </w:tcPr>
          <w:p w14:paraId="6A00116B" w14:textId="77777777" w:rsidR="0028423F" w:rsidRPr="00682362" w:rsidRDefault="0028423F" w:rsidP="0028423F">
            <w:pPr>
              <w:pStyle w:val="tabletext"/>
            </w:pPr>
            <w:r w:rsidRPr="00682362">
              <w:t>Кумулятивная лицензия содержит несколько ресурсов … с различными типами валидации…</w:t>
            </w:r>
          </w:p>
        </w:tc>
      </w:tr>
      <w:tr w:rsidR="0028423F" w:rsidRPr="00682362" w14:paraId="6A00116E" w14:textId="77777777" w:rsidTr="0028423F">
        <w:tc>
          <w:tcPr>
            <w:tcW w:w="9719" w:type="dxa"/>
          </w:tcPr>
          <w:p w14:paraId="6A00116D" w14:textId="77777777" w:rsidR="0028423F" w:rsidRPr="00682362" w:rsidRDefault="0028423F" w:rsidP="0028423F">
            <w:pPr>
              <w:pStyle w:val="tabletext"/>
            </w:pPr>
            <w:r w:rsidRPr="00682362">
              <w:t>Лицензия не действительна</w:t>
            </w:r>
          </w:p>
        </w:tc>
      </w:tr>
      <w:tr w:rsidR="0028423F" w:rsidRPr="00682362" w14:paraId="6A001170" w14:textId="77777777" w:rsidTr="0028423F">
        <w:tc>
          <w:tcPr>
            <w:tcW w:w="9719" w:type="dxa"/>
          </w:tcPr>
          <w:p w14:paraId="6A00116F" w14:textId="77777777" w:rsidR="0028423F" w:rsidRPr="00682362" w:rsidRDefault="0028423F" w:rsidP="0028423F">
            <w:pPr>
              <w:pStyle w:val="tabletext"/>
            </w:pPr>
            <w:r w:rsidRPr="00682362">
              <w:t>Мастер-ключ базы данных был отозван оператором …</w:t>
            </w:r>
          </w:p>
        </w:tc>
      </w:tr>
      <w:tr w:rsidR="0028423F" w:rsidRPr="00682362" w14:paraId="6A001172" w14:textId="77777777" w:rsidTr="0028423F">
        <w:tc>
          <w:tcPr>
            <w:tcW w:w="9719" w:type="dxa"/>
          </w:tcPr>
          <w:p w14:paraId="6A001171" w14:textId="77777777" w:rsidR="0028423F" w:rsidRPr="00682362" w:rsidRDefault="0028423F" w:rsidP="0028423F">
            <w:pPr>
              <w:pStyle w:val="tabletext"/>
            </w:pPr>
            <w:r w:rsidRPr="00682362">
              <w:t>Мастер-ключ базы данных был сменен оператором …</w:t>
            </w:r>
          </w:p>
        </w:tc>
      </w:tr>
      <w:tr w:rsidR="0028423F" w:rsidRPr="00682362" w14:paraId="6A001174" w14:textId="77777777" w:rsidTr="0028423F">
        <w:tc>
          <w:tcPr>
            <w:tcW w:w="9719" w:type="dxa"/>
          </w:tcPr>
          <w:p w14:paraId="6A001173" w14:textId="77777777" w:rsidR="0028423F" w:rsidRPr="00682362" w:rsidRDefault="0028423F" w:rsidP="0028423F">
            <w:pPr>
              <w:pStyle w:val="tabletext"/>
            </w:pPr>
            <w:r w:rsidRPr="00682362">
              <w:t>Не задана роль Пользователь</w:t>
            </w:r>
          </w:p>
        </w:tc>
      </w:tr>
      <w:tr w:rsidR="0028423F" w:rsidRPr="00682362" w14:paraId="6A001176" w14:textId="77777777" w:rsidTr="0028423F">
        <w:tc>
          <w:tcPr>
            <w:tcW w:w="9719" w:type="dxa"/>
          </w:tcPr>
          <w:p w14:paraId="6A001175" w14:textId="77777777" w:rsidR="0028423F" w:rsidRPr="00682362" w:rsidRDefault="0028423F" w:rsidP="0028423F">
            <w:pPr>
              <w:pStyle w:val="tabletext"/>
            </w:pPr>
            <w:r w:rsidRPr="00682362">
              <w:t>Не удалось зарегистрировать в БД существующие лицензии. Необходимо зарегистрировать лицензии вручную при помощи Агента</w:t>
            </w:r>
          </w:p>
        </w:tc>
      </w:tr>
      <w:tr w:rsidR="0028423F" w:rsidRPr="00682362" w14:paraId="6A001178" w14:textId="77777777" w:rsidTr="0028423F">
        <w:tc>
          <w:tcPr>
            <w:tcW w:w="9719" w:type="dxa"/>
          </w:tcPr>
          <w:p w14:paraId="6A001177" w14:textId="77777777" w:rsidR="0028423F" w:rsidRPr="00682362" w:rsidRDefault="0028423F" w:rsidP="0028423F">
            <w:pPr>
              <w:pStyle w:val="tabletext"/>
            </w:pPr>
            <w:r w:rsidRPr="00682362">
              <w:t>Не удалось обработать клиентское уведомление от рабочей станции … Информация - …</w:t>
            </w:r>
          </w:p>
        </w:tc>
      </w:tr>
      <w:tr w:rsidR="0028423F" w:rsidRPr="00682362" w14:paraId="6A00117A" w14:textId="77777777" w:rsidTr="0028423F">
        <w:tc>
          <w:tcPr>
            <w:tcW w:w="9719" w:type="dxa"/>
          </w:tcPr>
          <w:p w14:paraId="6A001179" w14:textId="77777777" w:rsidR="0028423F" w:rsidRPr="00682362" w:rsidRDefault="0028423F" w:rsidP="0028423F">
            <w:pPr>
              <w:pStyle w:val="tabletext"/>
            </w:pPr>
            <w:r w:rsidRPr="00682362">
              <w:t>Не удалось сохранить информацию о свободных литерах дисков и пользователях для рабочей станции …</w:t>
            </w:r>
          </w:p>
        </w:tc>
      </w:tr>
      <w:tr w:rsidR="0028423F" w:rsidRPr="00682362" w14:paraId="6A00117C" w14:textId="77777777" w:rsidTr="0028423F">
        <w:tc>
          <w:tcPr>
            <w:tcW w:w="9719" w:type="dxa"/>
          </w:tcPr>
          <w:p w14:paraId="6A00117B" w14:textId="77777777" w:rsidR="0028423F" w:rsidRPr="00682362" w:rsidRDefault="0028423F" w:rsidP="0028423F">
            <w:pPr>
              <w:pStyle w:val="tabletext"/>
            </w:pPr>
            <w:r w:rsidRPr="00682362">
              <w:t>Недопустимый параметр ротации логов. Возможные значения периода хранения записей логов - 1-36 месяцев. Ротация лога … (…) невозможна</w:t>
            </w:r>
          </w:p>
        </w:tc>
      </w:tr>
      <w:tr w:rsidR="0028423F" w:rsidRPr="00682362" w14:paraId="6A00117E" w14:textId="77777777" w:rsidTr="0028423F">
        <w:tc>
          <w:tcPr>
            <w:tcW w:w="9719" w:type="dxa"/>
          </w:tcPr>
          <w:p w14:paraId="6A00117D" w14:textId="77777777" w:rsidR="0028423F" w:rsidRPr="00682362" w:rsidRDefault="0028423F" w:rsidP="0028423F">
            <w:pPr>
              <w:pStyle w:val="tabletext"/>
            </w:pPr>
            <w:r w:rsidRPr="00682362">
              <w:t xml:space="preserve">Неизвестное событие </w:t>
            </w:r>
          </w:p>
        </w:tc>
      </w:tr>
      <w:tr w:rsidR="0028423F" w:rsidRPr="00682362" w14:paraId="6A001180" w14:textId="77777777" w:rsidTr="0028423F">
        <w:tc>
          <w:tcPr>
            <w:tcW w:w="9719" w:type="dxa"/>
          </w:tcPr>
          <w:p w14:paraId="6A00117F" w14:textId="77777777" w:rsidR="0028423F" w:rsidRPr="00682362" w:rsidRDefault="0028423F" w:rsidP="0028423F">
            <w:pPr>
              <w:pStyle w:val="tabletext"/>
            </w:pPr>
            <w:r w:rsidRPr="00682362">
              <w:t>Нет добавленных ролей</w:t>
            </w:r>
          </w:p>
        </w:tc>
      </w:tr>
      <w:tr w:rsidR="0028423F" w:rsidRPr="00682362" w14:paraId="6A001182" w14:textId="77777777" w:rsidTr="0028423F">
        <w:tc>
          <w:tcPr>
            <w:tcW w:w="9719" w:type="dxa"/>
          </w:tcPr>
          <w:p w14:paraId="6A001181" w14:textId="77777777" w:rsidR="0028423F" w:rsidRPr="00682362" w:rsidRDefault="0028423F" w:rsidP="0028423F">
            <w:pPr>
              <w:pStyle w:val="tabletext"/>
            </w:pPr>
            <w:r w:rsidRPr="00682362">
              <w:t>Оператор не обладает правом монтирования криптохранилища</w:t>
            </w:r>
          </w:p>
        </w:tc>
      </w:tr>
      <w:tr w:rsidR="0028423F" w:rsidRPr="00682362" w14:paraId="6A001184" w14:textId="77777777" w:rsidTr="0028423F">
        <w:tc>
          <w:tcPr>
            <w:tcW w:w="9719" w:type="dxa"/>
          </w:tcPr>
          <w:p w14:paraId="6A001183" w14:textId="77777777" w:rsidR="0028423F" w:rsidRPr="00682362" w:rsidRDefault="0028423F" w:rsidP="0028423F">
            <w:pPr>
              <w:pStyle w:val="tabletext"/>
            </w:pPr>
            <w:r w:rsidRPr="00682362">
              <w:t>Отзыв ключевого носителя … пользователя …в связи с истечением срока действия</w:t>
            </w:r>
          </w:p>
        </w:tc>
      </w:tr>
      <w:tr w:rsidR="0028423F" w:rsidRPr="00682362" w14:paraId="6A001186" w14:textId="77777777" w:rsidTr="0028423F">
        <w:tc>
          <w:tcPr>
            <w:tcW w:w="9719" w:type="dxa"/>
          </w:tcPr>
          <w:p w14:paraId="6A001185" w14:textId="77777777" w:rsidR="0028423F" w:rsidRPr="00682362" w:rsidRDefault="0028423F" w:rsidP="0028423F">
            <w:pPr>
              <w:pStyle w:val="tabletext"/>
            </w:pPr>
            <w:r w:rsidRPr="00682362">
              <w:t>Отзыв ключевого носителя … удаленного пользователя …</w:t>
            </w:r>
          </w:p>
        </w:tc>
      </w:tr>
      <w:tr w:rsidR="0028423F" w:rsidRPr="00682362" w14:paraId="6A001188" w14:textId="77777777" w:rsidTr="0028423F">
        <w:tc>
          <w:tcPr>
            <w:tcW w:w="9719" w:type="dxa"/>
          </w:tcPr>
          <w:p w14:paraId="6A001187" w14:textId="77777777" w:rsidR="0028423F" w:rsidRPr="00682362" w:rsidRDefault="0028423F" w:rsidP="0028423F">
            <w:pPr>
              <w:pStyle w:val="tabletext"/>
            </w:pPr>
            <w:r w:rsidRPr="00682362">
              <w:t>Отключение ключевого носителя … заблокированного пользователя …</w:t>
            </w:r>
          </w:p>
        </w:tc>
      </w:tr>
      <w:tr w:rsidR="0028423F" w:rsidRPr="00682362" w14:paraId="6A00118A" w14:textId="77777777" w:rsidTr="0028423F">
        <w:tc>
          <w:tcPr>
            <w:tcW w:w="9719" w:type="dxa"/>
          </w:tcPr>
          <w:p w14:paraId="6A001189" w14:textId="77777777" w:rsidR="0028423F" w:rsidRPr="00682362" w:rsidRDefault="0028423F" w:rsidP="0028423F">
            <w:pPr>
              <w:pStyle w:val="tabletext"/>
            </w:pPr>
            <w:r w:rsidRPr="00682362">
              <w:t>Ошибка аутентификации … при обращении с рабочей станции …</w:t>
            </w:r>
          </w:p>
        </w:tc>
      </w:tr>
      <w:tr w:rsidR="0028423F" w:rsidRPr="00682362" w14:paraId="6A00118C" w14:textId="77777777" w:rsidTr="0028423F">
        <w:tc>
          <w:tcPr>
            <w:tcW w:w="9719" w:type="dxa"/>
          </w:tcPr>
          <w:p w14:paraId="6A00118B" w14:textId="77777777" w:rsidR="0028423F" w:rsidRPr="00682362" w:rsidRDefault="0028423F" w:rsidP="0028423F">
            <w:pPr>
              <w:pStyle w:val="tabletext"/>
            </w:pPr>
            <w:r w:rsidRPr="00682362">
              <w:t>Ошибка восстановления объектов ключевого носителя … из резервной копии</w:t>
            </w:r>
          </w:p>
        </w:tc>
      </w:tr>
      <w:tr w:rsidR="0028423F" w:rsidRPr="00682362" w14:paraId="6A00118E" w14:textId="77777777" w:rsidTr="0028423F">
        <w:tc>
          <w:tcPr>
            <w:tcW w:w="9719" w:type="dxa"/>
          </w:tcPr>
          <w:p w14:paraId="6A00118D" w14:textId="77777777" w:rsidR="0028423F" w:rsidRPr="00682362" w:rsidRDefault="0028423F" w:rsidP="007553B6">
            <w:pPr>
              <w:pStyle w:val="tabletext"/>
            </w:pPr>
            <w:r w:rsidRPr="00682362">
              <w:t>Ошибка переключени</w:t>
            </w:r>
            <w:r w:rsidR="007553B6">
              <w:t>й</w:t>
            </w:r>
            <w:r w:rsidRPr="00682362">
              <w:t xml:space="preserve"> секций  для таблицы … (…)</w:t>
            </w:r>
          </w:p>
        </w:tc>
      </w:tr>
      <w:tr w:rsidR="0028423F" w:rsidRPr="00682362" w14:paraId="6A001190" w14:textId="77777777" w:rsidTr="0028423F">
        <w:tc>
          <w:tcPr>
            <w:tcW w:w="9719" w:type="dxa"/>
          </w:tcPr>
          <w:p w14:paraId="6A00118F" w14:textId="77777777" w:rsidR="0028423F" w:rsidRPr="00682362" w:rsidRDefault="0028423F" w:rsidP="0028423F">
            <w:pPr>
              <w:pStyle w:val="tabletext"/>
            </w:pPr>
            <w:r w:rsidRPr="00682362">
              <w:t>Ошибка при блокировке объекта ключевого носителя … в УЦ</w:t>
            </w:r>
          </w:p>
        </w:tc>
      </w:tr>
      <w:tr w:rsidR="0028423F" w:rsidRPr="00682362" w14:paraId="6A001192" w14:textId="77777777" w:rsidTr="0028423F">
        <w:tc>
          <w:tcPr>
            <w:tcW w:w="9719" w:type="dxa"/>
          </w:tcPr>
          <w:p w14:paraId="6A001191" w14:textId="77777777" w:rsidR="0028423F" w:rsidRPr="00682362" w:rsidRDefault="0028423F" w:rsidP="0028423F">
            <w:pPr>
              <w:pStyle w:val="tabletext"/>
            </w:pPr>
            <w:r w:rsidRPr="00682362">
              <w:t>Ошибка при блокировке пользователя … в связи с его неактивностью</w:t>
            </w:r>
          </w:p>
        </w:tc>
      </w:tr>
      <w:tr w:rsidR="0028423F" w:rsidRPr="00682362" w14:paraId="6A001194" w14:textId="77777777" w:rsidTr="0028423F">
        <w:tc>
          <w:tcPr>
            <w:tcW w:w="9719" w:type="dxa"/>
          </w:tcPr>
          <w:p w14:paraId="6A001193" w14:textId="77777777" w:rsidR="0028423F" w:rsidRPr="00682362" w:rsidRDefault="0028423F" w:rsidP="0028423F">
            <w:pPr>
              <w:pStyle w:val="tabletext"/>
            </w:pPr>
            <w:r w:rsidRPr="00682362">
              <w:t>Ошибка при блокировке рабочей станции … в связи с ее неактивностью</w:t>
            </w:r>
          </w:p>
        </w:tc>
      </w:tr>
      <w:tr w:rsidR="0028423F" w:rsidRPr="00682362" w14:paraId="6A001196" w14:textId="77777777" w:rsidTr="0028423F">
        <w:tc>
          <w:tcPr>
            <w:tcW w:w="9719" w:type="dxa"/>
          </w:tcPr>
          <w:p w14:paraId="6A001195" w14:textId="77777777" w:rsidR="0028423F" w:rsidRPr="00682362" w:rsidRDefault="0028423F" w:rsidP="0028423F">
            <w:pPr>
              <w:pStyle w:val="tabletext"/>
            </w:pPr>
            <w:r w:rsidRPr="00682362">
              <w:t>Ошибка при обновлении объекта ключевого носителя … в УЦ</w:t>
            </w:r>
          </w:p>
        </w:tc>
      </w:tr>
      <w:tr w:rsidR="0028423F" w:rsidRPr="00682362" w14:paraId="6A001198" w14:textId="77777777" w:rsidTr="0028423F">
        <w:tc>
          <w:tcPr>
            <w:tcW w:w="9719" w:type="dxa"/>
          </w:tcPr>
          <w:p w14:paraId="6A001197" w14:textId="77777777" w:rsidR="0028423F" w:rsidRPr="00682362" w:rsidRDefault="0028423F" w:rsidP="0028423F">
            <w:pPr>
              <w:pStyle w:val="tabletext"/>
            </w:pPr>
            <w:r w:rsidRPr="00682362">
              <w:lastRenderedPageBreak/>
              <w:t>Ошибка при первоначальном разбиении на секции таблицы … (…)</w:t>
            </w:r>
          </w:p>
        </w:tc>
      </w:tr>
      <w:tr w:rsidR="0028423F" w:rsidRPr="00682362" w14:paraId="6A00119A" w14:textId="77777777" w:rsidTr="0028423F">
        <w:tc>
          <w:tcPr>
            <w:tcW w:w="9719" w:type="dxa"/>
          </w:tcPr>
          <w:p w14:paraId="6A001199" w14:textId="77777777" w:rsidR="0028423F" w:rsidRPr="00682362" w:rsidRDefault="0028423F" w:rsidP="002E71EA">
            <w:pPr>
              <w:pStyle w:val="tabletext"/>
            </w:pPr>
            <w:r w:rsidRPr="00682362">
              <w:t xml:space="preserve">Ошибка при </w:t>
            </w:r>
            <w:r w:rsidR="002E71EA">
              <w:t>пере</w:t>
            </w:r>
            <w:r w:rsidRPr="00682362">
              <w:t xml:space="preserve">разбиении секции таблицы … (…). Период хранения данных в журнале - … мес., количество </w:t>
            </w:r>
            <w:r w:rsidR="002E71EA">
              <w:t>секций</w:t>
            </w:r>
            <w:r w:rsidRPr="00682362">
              <w:t xml:space="preserve"> - …</w:t>
            </w:r>
          </w:p>
        </w:tc>
      </w:tr>
      <w:tr w:rsidR="0028423F" w:rsidRPr="00682362" w14:paraId="6A00119C" w14:textId="77777777" w:rsidTr="0028423F">
        <w:tc>
          <w:tcPr>
            <w:tcW w:w="9719" w:type="dxa"/>
          </w:tcPr>
          <w:p w14:paraId="6A00119B" w14:textId="77777777" w:rsidR="0028423F" w:rsidRPr="00682362" w:rsidRDefault="0028423F" w:rsidP="0028423F">
            <w:pPr>
              <w:pStyle w:val="tabletext"/>
            </w:pPr>
            <w:r w:rsidRPr="00682362">
              <w:t>Ошибка при проверке отозванности объекта ключевого носителя… в УЦ</w:t>
            </w:r>
          </w:p>
        </w:tc>
      </w:tr>
      <w:tr w:rsidR="0028423F" w:rsidRPr="00682362" w14:paraId="6A00119E" w14:textId="77777777" w:rsidTr="0028423F">
        <w:tc>
          <w:tcPr>
            <w:tcW w:w="9719" w:type="dxa"/>
          </w:tcPr>
          <w:p w14:paraId="6A00119D" w14:textId="77777777" w:rsidR="0028423F" w:rsidRPr="00682362" w:rsidRDefault="0028423F" w:rsidP="0028423F">
            <w:pPr>
              <w:pStyle w:val="tabletext"/>
            </w:pPr>
            <w:r w:rsidRPr="00682362">
              <w:t>Ошибка при проверке приостановки действия объекта ключевого носителя … в УЦ</w:t>
            </w:r>
          </w:p>
        </w:tc>
      </w:tr>
      <w:tr w:rsidR="0028423F" w:rsidRPr="00682362" w14:paraId="6A0011A0" w14:textId="77777777" w:rsidTr="0028423F">
        <w:tc>
          <w:tcPr>
            <w:tcW w:w="9719" w:type="dxa"/>
          </w:tcPr>
          <w:p w14:paraId="6A00119F" w14:textId="77777777" w:rsidR="0028423F" w:rsidRPr="00682362" w:rsidRDefault="0028423F" w:rsidP="0028423F">
            <w:pPr>
              <w:pStyle w:val="tabletext"/>
            </w:pPr>
            <w:r w:rsidRPr="00682362">
              <w:t>Ошибка при разблокировке объекта ключевого носителя в УЦ</w:t>
            </w:r>
          </w:p>
        </w:tc>
      </w:tr>
      <w:tr w:rsidR="0028423F" w:rsidRPr="00682362" w14:paraId="6A0011A2" w14:textId="77777777" w:rsidTr="0028423F">
        <w:tc>
          <w:tcPr>
            <w:tcW w:w="9719" w:type="dxa"/>
          </w:tcPr>
          <w:p w14:paraId="6A0011A1" w14:textId="77777777" w:rsidR="0028423F" w:rsidRPr="00682362" w:rsidRDefault="0028423F" w:rsidP="0028423F">
            <w:pPr>
              <w:pStyle w:val="tabletext"/>
            </w:pPr>
            <w:r w:rsidRPr="00682362">
              <w:t>Ошибка при синхронизации … … из ресурсной системы</w:t>
            </w:r>
          </w:p>
        </w:tc>
      </w:tr>
      <w:tr w:rsidR="0028423F" w:rsidRPr="00682362" w14:paraId="6A0011A4" w14:textId="77777777" w:rsidTr="0028423F">
        <w:tc>
          <w:tcPr>
            <w:tcW w:w="9719" w:type="dxa"/>
          </w:tcPr>
          <w:p w14:paraId="6A0011A3" w14:textId="77777777" w:rsidR="0028423F" w:rsidRPr="00682362" w:rsidRDefault="0028423F" w:rsidP="0028423F">
            <w:pPr>
              <w:pStyle w:val="tabletext"/>
            </w:pPr>
            <w:r w:rsidRPr="00682362">
              <w:t>Ошибка при синхронизации … … из ресурсной системы – объект не найден в БД</w:t>
            </w:r>
          </w:p>
        </w:tc>
      </w:tr>
      <w:tr w:rsidR="0028423F" w:rsidRPr="00682362" w14:paraId="6A0011A6" w14:textId="77777777" w:rsidTr="0028423F">
        <w:tc>
          <w:tcPr>
            <w:tcW w:w="9719" w:type="dxa"/>
          </w:tcPr>
          <w:p w14:paraId="6A0011A5" w14:textId="77777777" w:rsidR="0028423F" w:rsidRPr="00682362" w:rsidRDefault="0028423F" w:rsidP="0028423F">
            <w:pPr>
              <w:pStyle w:val="tabletext"/>
            </w:pPr>
            <w:r w:rsidRPr="00682362">
              <w:t>Ошибка при смене мастер-ключа базы данных оператором …</w:t>
            </w:r>
          </w:p>
        </w:tc>
      </w:tr>
      <w:tr w:rsidR="0028423F" w:rsidRPr="00682362" w14:paraId="6A0011A8" w14:textId="77777777" w:rsidTr="0028423F">
        <w:tc>
          <w:tcPr>
            <w:tcW w:w="9719" w:type="dxa"/>
          </w:tcPr>
          <w:p w14:paraId="6A0011A7" w14:textId="77777777" w:rsidR="0028423F" w:rsidRPr="00682362" w:rsidRDefault="0028423F" w:rsidP="0028423F">
            <w:pPr>
              <w:pStyle w:val="tabletext"/>
            </w:pPr>
            <w:r w:rsidRPr="00682362">
              <w:t>Ошибка при создании объекта ключевого носителя … в УЦ</w:t>
            </w:r>
          </w:p>
        </w:tc>
      </w:tr>
      <w:tr w:rsidR="0028423F" w:rsidRPr="00682362" w14:paraId="6A0011AA" w14:textId="77777777" w:rsidTr="0028423F">
        <w:tc>
          <w:tcPr>
            <w:tcW w:w="9719" w:type="dxa"/>
          </w:tcPr>
          <w:p w14:paraId="6A0011A9" w14:textId="77777777" w:rsidR="0028423F" w:rsidRPr="00682362" w:rsidRDefault="0028423F" w:rsidP="0028423F">
            <w:pPr>
              <w:pStyle w:val="tabletext"/>
            </w:pPr>
            <w:r w:rsidRPr="00682362">
              <w:t>Ошибка при удалении устаревших записей логов из таблицы … (…)</w:t>
            </w:r>
          </w:p>
        </w:tc>
      </w:tr>
      <w:tr w:rsidR="0028423F" w:rsidRPr="00682362" w14:paraId="6A0011AC" w14:textId="77777777" w:rsidTr="0028423F">
        <w:tc>
          <w:tcPr>
            <w:tcW w:w="9719" w:type="dxa"/>
          </w:tcPr>
          <w:p w14:paraId="6A0011AB" w14:textId="77777777" w:rsidR="0028423F" w:rsidRPr="00682362" w:rsidRDefault="0028423F" w:rsidP="0028423F">
            <w:pPr>
              <w:pStyle w:val="tabletext"/>
            </w:pPr>
            <w:r w:rsidRPr="00682362">
              <w:t>Ошибка регистрации внедоменной рабочей станции … с идентификатором …</w:t>
            </w:r>
          </w:p>
        </w:tc>
      </w:tr>
      <w:tr w:rsidR="0028423F" w:rsidRPr="00682362" w14:paraId="6A0011AE" w14:textId="77777777" w:rsidTr="0028423F">
        <w:tc>
          <w:tcPr>
            <w:tcW w:w="9719" w:type="dxa"/>
          </w:tcPr>
          <w:p w14:paraId="6A0011AD" w14:textId="77777777" w:rsidR="0028423F" w:rsidRPr="00682362" w:rsidRDefault="0028423F" w:rsidP="0028423F">
            <w:pPr>
              <w:pStyle w:val="tabletext"/>
            </w:pPr>
            <w:r w:rsidRPr="00682362">
              <w:t>Ошибка синхронизации учетных записей … … из ресурсной системы</w:t>
            </w:r>
          </w:p>
        </w:tc>
      </w:tr>
      <w:tr w:rsidR="0028423F" w:rsidRPr="00682362" w14:paraId="6A0011B0" w14:textId="77777777" w:rsidTr="0028423F">
        <w:tc>
          <w:tcPr>
            <w:tcW w:w="9719" w:type="dxa"/>
          </w:tcPr>
          <w:p w14:paraId="6A0011AF" w14:textId="77777777" w:rsidR="0028423F" w:rsidRPr="00682362" w:rsidRDefault="0028423F" w:rsidP="0028423F">
            <w:pPr>
              <w:pStyle w:val="tabletext"/>
            </w:pPr>
            <w:r w:rsidRPr="00682362">
              <w:t>Первоначальное разбиение на секции таблицы … (…) успешно завершено. Период хранения данных в журнале - … мес., количество секций - …</w:t>
            </w:r>
          </w:p>
        </w:tc>
      </w:tr>
      <w:tr w:rsidR="0028423F" w:rsidRPr="00682362" w14:paraId="6A0011B2" w14:textId="77777777" w:rsidTr="0028423F">
        <w:tc>
          <w:tcPr>
            <w:tcW w:w="9719" w:type="dxa"/>
          </w:tcPr>
          <w:p w14:paraId="6A0011B1" w14:textId="77777777" w:rsidR="0028423F" w:rsidRPr="00682362" w:rsidRDefault="0028423F" w:rsidP="0028423F">
            <w:pPr>
              <w:pStyle w:val="tabletext"/>
            </w:pPr>
            <w:r w:rsidRPr="00682362">
              <w:t>Перемещение ключевого носителя … в контейнер …</w:t>
            </w:r>
          </w:p>
        </w:tc>
      </w:tr>
      <w:tr w:rsidR="0028423F" w:rsidRPr="00682362" w14:paraId="6A0011B4" w14:textId="77777777" w:rsidTr="0028423F">
        <w:tc>
          <w:tcPr>
            <w:tcW w:w="9719" w:type="dxa"/>
          </w:tcPr>
          <w:p w14:paraId="6A0011B3" w14:textId="77777777" w:rsidR="0028423F" w:rsidRPr="00682362" w:rsidRDefault="0028423F" w:rsidP="0028423F">
            <w:pPr>
              <w:pStyle w:val="tabletext"/>
            </w:pPr>
            <w:r w:rsidRPr="00682362">
              <w:t>Перемещение пользователя … в корневой контейнер …</w:t>
            </w:r>
          </w:p>
        </w:tc>
      </w:tr>
      <w:tr w:rsidR="0028423F" w:rsidRPr="00682362" w14:paraId="6A0011B6" w14:textId="77777777" w:rsidTr="0028423F">
        <w:tc>
          <w:tcPr>
            <w:tcW w:w="9719" w:type="dxa"/>
          </w:tcPr>
          <w:p w14:paraId="6A0011B5" w14:textId="77777777" w:rsidR="0028423F" w:rsidRPr="00682362" w:rsidRDefault="0028423F" w:rsidP="0028423F">
            <w:pPr>
              <w:pStyle w:val="tabletext"/>
            </w:pPr>
            <w:r w:rsidRPr="00682362">
              <w:t>Переразбиение на секции таблицы … (…) успешно завершено. Период хранения данных в журнале - … мес., количество секций - …</w:t>
            </w:r>
          </w:p>
        </w:tc>
      </w:tr>
      <w:tr w:rsidR="0028423F" w:rsidRPr="00682362" w14:paraId="6A0011B8" w14:textId="77777777" w:rsidTr="0028423F">
        <w:tc>
          <w:tcPr>
            <w:tcW w:w="9719" w:type="dxa"/>
          </w:tcPr>
          <w:p w14:paraId="6A0011B7" w14:textId="77777777" w:rsidR="0028423F" w:rsidRPr="00682362" w:rsidRDefault="0028423F" w:rsidP="0028423F">
            <w:pPr>
              <w:pStyle w:val="tabletext"/>
            </w:pPr>
            <w:r w:rsidRPr="00682362">
              <w:t>Получено уведомление от рабочей станции … с указанием недействительного идентификатора пользователя …</w:t>
            </w:r>
          </w:p>
        </w:tc>
      </w:tr>
      <w:tr w:rsidR="0028423F" w:rsidRPr="00682362" w14:paraId="6A0011BA" w14:textId="77777777" w:rsidTr="0028423F">
        <w:tc>
          <w:tcPr>
            <w:tcW w:w="9719" w:type="dxa"/>
          </w:tcPr>
          <w:p w14:paraId="6A0011B9" w14:textId="77777777" w:rsidR="0028423F" w:rsidRPr="00682362" w:rsidRDefault="0028423F" w:rsidP="0028423F">
            <w:pPr>
              <w:pStyle w:val="tabletext"/>
            </w:pPr>
            <w:r w:rsidRPr="00682362">
              <w:t>Получено уведомление от рабочей станции … с указанием недействительного идентификатора приложения …</w:t>
            </w:r>
          </w:p>
        </w:tc>
      </w:tr>
      <w:tr w:rsidR="0028423F" w:rsidRPr="00682362" w14:paraId="6A0011BC" w14:textId="77777777" w:rsidTr="0028423F">
        <w:tc>
          <w:tcPr>
            <w:tcW w:w="9719" w:type="dxa"/>
          </w:tcPr>
          <w:p w14:paraId="6A0011BB" w14:textId="77777777" w:rsidR="0028423F" w:rsidRPr="00682362" w:rsidRDefault="0028423F" w:rsidP="0028423F">
            <w:pPr>
              <w:pStyle w:val="tabletext"/>
            </w:pPr>
            <w:r w:rsidRPr="00682362">
              <w:t xml:space="preserve">Пользователь … был длительное время неактивен. Количество дней отсутствия активности: более … </w:t>
            </w:r>
          </w:p>
        </w:tc>
      </w:tr>
      <w:tr w:rsidR="0028423F" w:rsidRPr="00682362" w14:paraId="6A0011BE" w14:textId="77777777" w:rsidTr="0028423F">
        <w:tc>
          <w:tcPr>
            <w:tcW w:w="9719" w:type="dxa"/>
          </w:tcPr>
          <w:p w14:paraId="6A0011BD" w14:textId="77777777" w:rsidR="0028423F" w:rsidRPr="00682362" w:rsidRDefault="0028423F" w:rsidP="0028423F">
            <w:pPr>
              <w:pStyle w:val="tabletext"/>
            </w:pPr>
            <w:r w:rsidRPr="00682362">
              <w:t>Пользователь … был неактивен с момента регистрации более … дней</w:t>
            </w:r>
          </w:p>
        </w:tc>
      </w:tr>
      <w:tr w:rsidR="0028423F" w:rsidRPr="00682362" w14:paraId="6A0011C0" w14:textId="77777777" w:rsidTr="0028423F">
        <w:tc>
          <w:tcPr>
            <w:tcW w:w="9719" w:type="dxa"/>
          </w:tcPr>
          <w:p w14:paraId="6A0011BF" w14:textId="77777777" w:rsidR="0028423F" w:rsidRPr="00682362" w:rsidRDefault="0028423F" w:rsidP="0028423F">
            <w:pPr>
              <w:pStyle w:val="tabletext"/>
            </w:pPr>
            <w:r w:rsidRPr="00682362">
              <w:t>Пользователь … заблокирован</w:t>
            </w:r>
          </w:p>
        </w:tc>
      </w:tr>
      <w:tr w:rsidR="0028423F" w:rsidRPr="00682362" w14:paraId="6A0011C2" w14:textId="77777777" w:rsidTr="0028423F">
        <w:tc>
          <w:tcPr>
            <w:tcW w:w="9719" w:type="dxa"/>
          </w:tcPr>
          <w:p w14:paraId="6A0011C1" w14:textId="77777777" w:rsidR="0028423F" w:rsidRPr="00682362" w:rsidRDefault="00D45FC7" w:rsidP="0028423F">
            <w:pPr>
              <w:pStyle w:val="tabletext"/>
            </w:pPr>
            <w:r w:rsidRPr="003F4C2C">
              <w:t xml:space="preserve">Пользователь </w:t>
            </w:r>
            <w:r>
              <w:t>…</w:t>
            </w:r>
            <w:r w:rsidRPr="003F4C2C">
              <w:t xml:space="preserve"> заблокирован в связи c неактивностью с момента регистрации. Количество дней отсутствия активности: более </w:t>
            </w:r>
            <w:r>
              <w:t>…</w:t>
            </w:r>
          </w:p>
        </w:tc>
      </w:tr>
      <w:tr w:rsidR="0028423F" w:rsidRPr="00682362" w14:paraId="6A0011C4" w14:textId="77777777" w:rsidTr="0028423F">
        <w:tc>
          <w:tcPr>
            <w:tcW w:w="9719" w:type="dxa"/>
          </w:tcPr>
          <w:p w14:paraId="6A0011C3" w14:textId="77777777" w:rsidR="0028423F" w:rsidRPr="00682362" w:rsidRDefault="0028423F" w:rsidP="0028423F">
            <w:pPr>
              <w:pStyle w:val="tabletext"/>
            </w:pPr>
            <w:r w:rsidRPr="00682362">
              <w:t>Пользователь … заблокирован в связи с неактивностью. Количество дней отсутствия активности: более …</w:t>
            </w:r>
          </w:p>
        </w:tc>
      </w:tr>
      <w:tr w:rsidR="0028423F" w:rsidRPr="00682362" w14:paraId="6A0011C6" w14:textId="77777777" w:rsidTr="0028423F">
        <w:tc>
          <w:tcPr>
            <w:tcW w:w="9719" w:type="dxa"/>
          </w:tcPr>
          <w:p w14:paraId="6A0011C5" w14:textId="77777777" w:rsidR="0028423F" w:rsidRPr="00682362" w:rsidRDefault="0028423F" w:rsidP="0028423F">
            <w:pPr>
              <w:pStyle w:val="tabletext"/>
            </w:pPr>
            <w:r w:rsidRPr="00682362">
              <w:t>Пользователь … не зарегистрирован</w:t>
            </w:r>
          </w:p>
        </w:tc>
      </w:tr>
      <w:tr w:rsidR="0028423F" w:rsidRPr="00682362" w14:paraId="6A0011C8" w14:textId="77777777" w:rsidTr="0028423F">
        <w:tc>
          <w:tcPr>
            <w:tcW w:w="9719" w:type="dxa"/>
          </w:tcPr>
          <w:p w14:paraId="6A0011C7" w14:textId="77777777" w:rsidR="0028423F" w:rsidRPr="00682362" w:rsidRDefault="0028423F" w:rsidP="0028423F">
            <w:pPr>
              <w:pStyle w:val="tabletext"/>
            </w:pPr>
            <w:r w:rsidRPr="00682362">
              <w:t>Пользователь … не имеет прав для обращения к серверу. Проверьте входит ли пользователь в роль "Пользователь".</w:t>
            </w:r>
          </w:p>
        </w:tc>
      </w:tr>
      <w:tr w:rsidR="0028423F" w:rsidRPr="00682362" w14:paraId="6A0011CA" w14:textId="77777777" w:rsidTr="0028423F">
        <w:tc>
          <w:tcPr>
            <w:tcW w:w="9719" w:type="dxa"/>
          </w:tcPr>
          <w:p w14:paraId="6A0011C9" w14:textId="77777777" w:rsidR="0028423F" w:rsidRPr="00682362" w:rsidRDefault="0028423F" w:rsidP="0028423F">
            <w:pPr>
              <w:pStyle w:val="tabletext"/>
            </w:pPr>
            <w:r w:rsidRPr="00682362">
              <w:lastRenderedPageBreak/>
              <w:t xml:space="preserve">После установки сервера необходимо прописать его адрес в </w:t>
            </w:r>
            <w:r w:rsidRPr="00682362">
              <w:rPr>
                <w:lang w:val="en-US"/>
              </w:rPr>
              <w:t>DNS</w:t>
            </w:r>
          </w:p>
        </w:tc>
      </w:tr>
      <w:tr w:rsidR="0028423F" w:rsidRPr="00682362" w14:paraId="6A0011CC" w14:textId="77777777" w:rsidTr="0028423F">
        <w:tc>
          <w:tcPr>
            <w:tcW w:w="9719" w:type="dxa"/>
          </w:tcPr>
          <w:p w14:paraId="6A0011CB" w14:textId="77777777" w:rsidR="0028423F" w:rsidRPr="00682362" w:rsidRDefault="0028423F" w:rsidP="0028423F">
            <w:pPr>
              <w:pStyle w:val="tabletext"/>
            </w:pPr>
            <w:r w:rsidRPr="00682362">
              <w:t xml:space="preserve">После установки сервера необходимо сконфигурировать планировщик задач </w:t>
            </w:r>
            <w:r w:rsidRPr="00682362">
              <w:rPr>
                <w:lang w:val="en-US"/>
              </w:rPr>
              <w:t>Windows</w:t>
            </w:r>
            <w:r w:rsidRPr="00682362">
              <w:t xml:space="preserve"> для автоматизированного запуска планов обслуживания</w:t>
            </w:r>
          </w:p>
        </w:tc>
      </w:tr>
      <w:tr w:rsidR="0028423F" w:rsidRPr="00682362" w14:paraId="6A0011CE" w14:textId="77777777" w:rsidTr="0028423F">
        <w:tc>
          <w:tcPr>
            <w:tcW w:w="9719" w:type="dxa"/>
          </w:tcPr>
          <w:p w14:paraId="6A0011CD" w14:textId="77777777" w:rsidR="0028423F" w:rsidRPr="00682362" w:rsidRDefault="0028423F" w:rsidP="0028423F">
            <w:pPr>
              <w:pStyle w:val="tabletext"/>
            </w:pPr>
            <w:r w:rsidRPr="00682362">
              <w:t>Превышен лимит основного количества зарегистрированных рабочих станций. Лимит: … , Зарегистрировано: …  Возможно зарегистрировать дополнительно: …  Необходимо обновить лицензию</w:t>
            </w:r>
          </w:p>
        </w:tc>
      </w:tr>
      <w:tr w:rsidR="0028423F" w:rsidRPr="00682362" w14:paraId="6A0011D0" w14:textId="77777777" w:rsidTr="0028423F">
        <w:tc>
          <w:tcPr>
            <w:tcW w:w="9719" w:type="dxa"/>
          </w:tcPr>
          <w:p w14:paraId="6A0011CF" w14:textId="77777777" w:rsidR="0028423F" w:rsidRPr="00682362" w:rsidRDefault="0028423F" w:rsidP="0028423F">
            <w:pPr>
              <w:pStyle w:val="tabletext"/>
            </w:pPr>
            <w:r w:rsidRPr="00682362">
              <w:t>Проверьте учетную запись …. … - объект отсутствует или заблокирован в ресурсной системе</w:t>
            </w:r>
          </w:p>
        </w:tc>
      </w:tr>
      <w:tr w:rsidR="0028423F" w:rsidRPr="00682362" w14:paraId="6A0011D2" w14:textId="77777777" w:rsidTr="0028423F">
        <w:tc>
          <w:tcPr>
            <w:tcW w:w="9719" w:type="dxa"/>
          </w:tcPr>
          <w:p w14:paraId="6A0011D1" w14:textId="77777777" w:rsidR="0028423F" w:rsidRPr="00682362" w:rsidRDefault="0028423F" w:rsidP="0028423F">
            <w:pPr>
              <w:pStyle w:val="tabletext"/>
            </w:pPr>
            <w:r w:rsidRPr="00682362">
              <w:t>Рабочая станция…. была длительное время неактивна. Количество дней отсутствия активности: более …</w:t>
            </w:r>
          </w:p>
        </w:tc>
      </w:tr>
      <w:tr w:rsidR="0028423F" w:rsidRPr="00682362" w14:paraId="6A0011D4" w14:textId="77777777" w:rsidTr="0028423F">
        <w:tc>
          <w:tcPr>
            <w:tcW w:w="9719" w:type="dxa"/>
          </w:tcPr>
          <w:p w14:paraId="6A0011D3" w14:textId="77777777" w:rsidR="0028423F" w:rsidRPr="00682362" w:rsidRDefault="0028423F" w:rsidP="0028423F">
            <w:pPr>
              <w:pStyle w:val="tabletext"/>
            </w:pPr>
            <w:r w:rsidRPr="00682362">
              <w:t>Рабочая станция …  была неактивна с момента регистрации более… дней</w:t>
            </w:r>
          </w:p>
        </w:tc>
      </w:tr>
      <w:tr w:rsidR="0028423F" w:rsidRPr="00682362" w14:paraId="6A0011D6" w14:textId="77777777" w:rsidTr="0028423F">
        <w:tc>
          <w:tcPr>
            <w:tcW w:w="9719" w:type="dxa"/>
          </w:tcPr>
          <w:p w14:paraId="6A0011D5" w14:textId="77777777" w:rsidR="0028423F" w:rsidRPr="00682362" w:rsidRDefault="0028423F" w:rsidP="0028423F">
            <w:pPr>
              <w:pStyle w:val="tabletext"/>
            </w:pPr>
            <w:r w:rsidRPr="00682362">
              <w:t>Рабочая станция … заблокирована в связи с неактивностью с момента регистрации. Количество дней отсутствия активности: более …</w:t>
            </w:r>
          </w:p>
        </w:tc>
      </w:tr>
      <w:tr w:rsidR="0028423F" w:rsidRPr="00682362" w14:paraId="6A0011D8" w14:textId="77777777" w:rsidTr="0028423F">
        <w:tc>
          <w:tcPr>
            <w:tcW w:w="9719" w:type="dxa"/>
          </w:tcPr>
          <w:p w14:paraId="6A0011D7" w14:textId="77777777" w:rsidR="0028423F" w:rsidRPr="00682362" w:rsidRDefault="0028423F" w:rsidP="0028423F">
            <w:pPr>
              <w:pStyle w:val="tabletext"/>
            </w:pPr>
            <w:r w:rsidRPr="00682362">
              <w:t>Рабочая станция … заблокирована в связи с неактивностью. Количество дней отсутствия активности: более …</w:t>
            </w:r>
          </w:p>
        </w:tc>
      </w:tr>
      <w:tr w:rsidR="0028423F" w:rsidRPr="00682362" w14:paraId="6A0011DA" w14:textId="77777777" w:rsidTr="0028423F">
        <w:tc>
          <w:tcPr>
            <w:tcW w:w="9719" w:type="dxa"/>
          </w:tcPr>
          <w:p w14:paraId="6A0011D9" w14:textId="77777777" w:rsidR="0028423F" w:rsidRPr="00682362" w:rsidRDefault="0028423F" w:rsidP="0028423F">
            <w:pPr>
              <w:pStyle w:val="tabletext"/>
            </w:pPr>
            <w:r w:rsidRPr="00682362">
              <w:t>Регистрация внедоменной рабочей станции … с идентификатором …</w:t>
            </w:r>
          </w:p>
        </w:tc>
      </w:tr>
      <w:tr w:rsidR="0028423F" w:rsidRPr="00682362" w14:paraId="6A0011DC" w14:textId="77777777" w:rsidTr="0028423F">
        <w:tc>
          <w:tcPr>
            <w:tcW w:w="9719" w:type="dxa"/>
          </w:tcPr>
          <w:p w14:paraId="6A0011DB" w14:textId="77777777" w:rsidR="0028423F" w:rsidRPr="00682362" w:rsidRDefault="0028423F" w:rsidP="0028423F">
            <w:pPr>
              <w:pStyle w:val="tabletext"/>
            </w:pPr>
            <w:r w:rsidRPr="00682362">
              <w:t>Сертификат пользователя не зарегистрирован</w:t>
            </w:r>
          </w:p>
        </w:tc>
      </w:tr>
      <w:tr w:rsidR="0028423F" w:rsidRPr="00682362" w14:paraId="6A0011DE" w14:textId="77777777" w:rsidTr="0028423F">
        <w:tc>
          <w:tcPr>
            <w:tcW w:w="9719" w:type="dxa"/>
          </w:tcPr>
          <w:p w14:paraId="6A0011DD" w14:textId="77777777" w:rsidR="0028423F" w:rsidRPr="00682362" w:rsidRDefault="0028423F" w:rsidP="0028423F">
            <w:pPr>
              <w:pStyle w:val="tabletext"/>
            </w:pPr>
            <w:r w:rsidRPr="00682362">
              <w:t>Синхронизация … … из ресурсной системы</w:t>
            </w:r>
          </w:p>
        </w:tc>
      </w:tr>
      <w:tr w:rsidR="0028423F" w:rsidRPr="00682362" w14:paraId="6A0011E0" w14:textId="77777777" w:rsidTr="0028423F">
        <w:tc>
          <w:tcPr>
            <w:tcW w:w="9719" w:type="dxa"/>
          </w:tcPr>
          <w:p w14:paraId="6A0011DF" w14:textId="77777777" w:rsidR="0028423F" w:rsidRPr="00682362" w:rsidRDefault="0028423F" w:rsidP="0028423F">
            <w:pPr>
              <w:pStyle w:val="tabletext"/>
            </w:pPr>
            <w:r w:rsidRPr="00682362">
              <w:t>Синхронизация учетных записей … из ресурсной системы</w:t>
            </w:r>
          </w:p>
        </w:tc>
      </w:tr>
      <w:tr w:rsidR="0028423F" w:rsidRPr="00682362" w14:paraId="6A0011E2" w14:textId="77777777" w:rsidTr="0028423F">
        <w:tc>
          <w:tcPr>
            <w:tcW w:w="9719" w:type="dxa"/>
          </w:tcPr>
          <w:p w14:paraId="6A0011E1" w14:textId="77777777" w:rsidR="0028423F" w:rsidRPr="00682362" w:rsidRDefault="0028423F" w:rsidP="0028423F">
            <w:pPr>
              <w:pStyle w:val="tabletext"/>
            </w:pPr>
            <w:r w:rsidRPr="00682362">
              <w:t xml:space="preserve">Срок действия </w:t>
            </w:r>
            <w:r w:rsidRPr="00682362">
              <w:rPr>
                <w:lang w:val="en-US"/>
              </w:rPr>
              <w:t>JMS</w:t>
            </w:r>
            <w:r w:rsidRPr="00682362">
              <w:t xml:space="preserve"> сертификата истек - … …</w:t>
            </w:r>
          </w:p>
        </w:tc>
      </w:tr>
      <w:tr w:rsidR="0028423F" w:rsidRPr="00682362" w14:paraId="6A0011E4" w14:textId="77777777" w:rsidTr="0028423F">
        <w:tc>
          <w:tcPr>
            <w:tcW w:w="9719" w:type="dxa"/>
          </w:tcPr>
          <w:p w14:paraId="6A0011E3" w14:textId="77777777" w:rsidR="0028423F" w:rsidRPr="00682362" w:rsidRDefault="0028423F" w:rsidP="0028423F">
            <w:pPr>
              <w:pStyle w:val="tabletext"/>
            </w:pPr>
            <w:r w:rsidRPr="00682362">
              <w:t xml:space="preserve">Срок действия </w:t>
            </w:r>
            <w:r w:rsidRPr="00682362">
              <w:rPr>
                <w:lang w:val="en-US"/>
              </w:rPr>
              <w:t>JMS</w:t>
            </w:r>
            <w:r w:rsidRPr="00682362">
              <w:t xml:space="preserve"> сертификата скоро истекает (дней): … - … …</w:t>
            </w:r>
          </w:p>
        </w:tc>
      </w:tr>
      <w:tr w:rsidR="0028423F" w:rsidRPr="00682362" w14:paraId="6A0011E6" w14:textId="77777777" w:rsidTr="0028423F">
        <w:tc>
          <w:tcPr>
            <w:tcW w:w="9719" w:type="dxa"/>
          </w:tcPr>
          <w:p w14:paraId="6A0011E5" w14:textId="77777777" w:rsidR="0028423F" w:rsidRPr="00682362" w:rsidRDefault="0028423F" w:rsidP="0028423F">
            <w:pPr>
              <w:pStyle w:val="tabletext"/>
            </w:pPr>
            <w:r w:rsidRPr="00682362">
              <w:t>Срок действия внешнего сертификата истек - … …</w:t>
            </w:r>
          </w:p>
        </w:tc>
      </w:tr>
      <w:tr w:rsidR="0028423F" w:rsidRPr="00682362" w14:paraId="6A0011E8" w14:textId="77777777" w:rsidTr="0028423F">
        <w:tc>
          <w:tcPr>
            <w:tcW w:w="9719" w:type="dxa"/>
          </w:tcPr>
          <w:p w14:paraId="6A0011E7" w14:textId="77777777" w:rsidR="0028423F" w:rsidRPr="00682362" w:rsidRDefault="0028423F" w:rsidP="0028423F">
            <w:pPr>
              <w:pStyle w:val="tabletext"/>
            </w:pPr>
            <w:r w:rsidRPr="00682362">
              <w:t>Срок действия внешнего сертификата скоро истекает (дней): … - … …</w:t>
            </w:r>
          </w:p>
        </w:tc>
      </w:tr>
      <w:tr w:rsidR="0028423F" w:rsidRPr="00682362" w14:paraId="6A0011EA" w14:textId="77777777" w:rsidTr="0028423F">
        <w:tc>
          <w:tcPr>
            <w:tcW w:w="9719" w:type="dxa"/>
          </w:tcPr>
          <w:p w14:paraId="6A0011E9" w14:textId="77777777" w:rsidR="0028423F" w:rsidRPr="00682362" w:rsidRDefault="0028423F" w:rsidP="0028423F">
            <w:pPr>
              <w:pStyle w:val="tabletext"/>
            </w:pPr>
            <w:r w:rsidRPr="00682362">
              <w:t>Срок действия лицензии истекает. Количество дней до истечения лицензии: менее …</w:t>
            </w:r>
          </w:p>
        </w:tc>
      </w:tr>
      <w:tr w:rsidR="0028423F" w:rsidRPr="00682362" w14:paraId="6A0011EC" w14:textId="77777777" w:rsidTr="0028423F">
        <w:tc>
          <w:tcPr>
            <w:tcW w:w="9719" w:type="dxa"/>
          </w:tcPr>
          <w:p w14:paraId="6A0011EB" w14:textId="77777777" w:rsidR="0028423F" w:rsidRPr="00682362" w:rsidRDefault="0028423F" w:rsidP="0028423F">
            <w:pPr>
              <w:pStyle w:val="tabletext"/>
            </w:pPr>
            <w:r w:rsidRPr="00682362">
              <w:t>Срок действия мастер-ключа базы данных истек. Криптохранилище демонтировано</w:t>
            </w:r>
          </w:p>
        </w:tc>
      </w:tr>
      <w:tr w:rsidR="0028423F" w:rsidRPr="00682362" w14:paraId="6A0011EE" w14:textId="77777777" w:rsidTr="0028423F">
        <w:tc>
          <w:tcPr>
            <w:tcW w:w="9719" w:type="dxa"/>
          </w:tcPr>
          <w:p w14:paraId="6A0011ED" w14:textId="77777777" w:rsidR="0028423F" w:rsidRPr="00682362" w:rsidRDefault="0028423F" w:rsidP="0028423F">
            <w:pPr>
              <w:pStyle w:val="tabletext"/>
            </w:pPr>
            <w:r w:rsidRPr="00682362">
              <w:t>Срок действия мастер-ключа базы данных истекает. Количество дней до истечения срока действия ключа: менее …</w:t>
            </w:r>
          </w:p>
        </w:tc>
      </w:tr>
      <w:tr w:rsidR="0028423F" w:rsidRPr="00682362" w14:paraId="6A0011F0" w14:textId="77777777" w:rsidTr="0028423F">
        <w:tc>
          <w:tcPr>
            <w:tcW w:w="9719" w:type="dxa"/>
          </w:tcPr>
          <w:p w14:paraId="6A0011EF" w14:textId="77777777" w:rsidR="0028423F" w:rsidRPr="00682362" w:rsidRDefault="0028423F" w:rsidP="0028423F">
            <w:pPr>
              <w:pStyle w:val="tabletext"/>
            </w:pPr>
            <w:r w:rsidRPr="00682362">
              <w:t>Срок действия сертификата оператора истек</w:t>
            </w:r>
          </w:p>
        </w:tc>
      </w:tr>
      <w:tr w:rsidR="0028423F" w:rsidRPr="00682362" w14:paraId="6A0011F2" w14:textId="77777777" w:rsidTr="0028423F">
        <w:tc>
          <w:tcPr>
            <w:tcW w:w="9719" w:type="dxa"/>
          </w:tcPr>
          <w:p w14:paraId="6A0011F1" w14:textId="77777777" w:rsidR="0028423F" w:rsidRPr="00682362" w:rsidRDefault="0028423F" w:rsidP="0028423F">
            <w:pPr>
              <w:pStyle w:val="tabletext"/>
            </w:pPr>
            <w:r w:rsidRPr="00682362">
              <w:t>Срок действия сертификата пользователя истек</w:t>
            </w:r>
          </w:p>
        </w:tc>
      </w:tr>
      <w:tr w:rsidR="0028423F" w:rsidRPr="00682362" w14:paraId="6A0011F4" w14:textId="77777777" w:rsidTr="0028423F">
        <w:tc>
          <w:tcPr>
            <w:tcW w:w="9719" w:type="dxa"/>
          </w:tcPr>
          <w:p w14:paraId="6A0011F3" w14:textId="77777777" w:rsidR="0028423F" w:rsidRPr="00682362" w:rsidRDefault="0028423F" w:rsidP="0028423F">
            <w:pPr>
              <w:pStyle w:val="tabletext"/>
            </w:pPr>
            <w:r w:rsidRPr="00682362">
              <w:t>Срок действия сертификата наследника истек- … …</w:t>
            </w:r>
          </w:p>
        </w:tc>
      </w:tr>
      <w:tr w:rsidR="0028423F" w:rsidRPr="00682362" w14:paraId="6A0011F6" w14:textId="77777777" w:rsidTr="0028423F">
        <w:tc>
          <w:tcPr>
            <w:tcW w:w="9719" w:type="dxa"/>
          </w:tcPr>
          <w:p w14:paraId="6A0011F5" w14:textId="77777777" w:rsidR="0028423F" w:rsidRPr="00682362" w:rsidRDefault="0028423F" w:rsidP="0028423F">
            <w:pPr>
              <w:pStyle w:val="tabletext"/>
            </w:pPr>
            <w:r w:rsidRPr="00682362">
              <w:t>Срок действия сертификата-наследника скоро истекает (дней): … - … …</w:t>
            </w:r>
          </w:p>
        </w:tc>
      </w:tr>
      <w:tr w:rsidR="0028423F" w:rsidRPr="00682362" w14:paraId="6A0011F8" w14:textId="77777777" w:rsidTr="0028423F">
        <w:tc>
          <w:tcPr>
            <w:tcW w:w="9719" w:type="dxa"/>
          </w:tcPr>
          <w:p w14:paraId="6A0011F7" w14:textId="77777777" w:rsidR="0028423F" w:rsidRPr="00682362" w:rsidRDefault="0028423F" w:rsidP="0028423F">
            <w:pPr>
              <w:pStyle w:val="tabletext"/>
            </w:pPr>
            <w:r w:rsidRPr="00682362">
              <w:t>Существующие лицензии успешно зарегистрированы в БД. Необходимо проверить их валидность</w:t>
            </w:r>
          </w:p>
        </w:tc>
      </w:tr>
      <w:tr w:rsidR="0028423F" w:rsidRPr="00682362" w14:paraId="6A0011FA" w14:textId="77777777" w:rsidTr="0028423F">
        <w:tc>
          <w:tcPr>
            <w:tcW w:w="9719" w:type="dxa"/>
          </w:tcPr>
          <w:p w14:paraId="6A0011F9" w14:textId="77777777" w:rsidR="0028423F" w:rsidRPr="00682362" w:rsidRDefault="0028423F" w:rsidP="0028423F">
            <w:pPr>
              <w:pStyle w:val="tabletext"/>
            </w:pPr>
            <w:r w:rsidRPr="00682362">
              <w:t>Уведомление для … не было доставлено в течение выделенного интервала времени</w:t>
            </w:r>
          </w:p>
        </w:tc>
      </w:tr>
      <w:tr w:rsidR="0028423F" w:rsidRPr="00682362" w14:paraId="6A0011FC" w14:textId="77777777" w:rsidTr="0028423F">
        <w:tc>
          <w:tcPr>
            <w:tcW w:w="9719" w:type="dxa"/>
          </w:tcPr>
          <w:p w14:paraId="6A0011FB" w14:textId="77777777" w:rsidR="0028423F" w:rsidRPr="00682362" w:rsidRDefault="0028423F" w:rsidP="0028423F">
            <w:pPr>
              <w:pStyle w:val="tabletext"/>
            </w:pPr>
            <w:r w:rsidRPr="00682362">
              <w:lastRenderedPageBreak/>
              <w:t>Удаление привязки пользователя … к учетной записи в ресурсной системе …</w:t>
            </w:r>
          </w:p>
        </w:tc>
      </w:tr>
    </w:tbl>
    <w:p w14:paraId="6A0011FD" w14:textId="77777777" w:rsidR="0028423F" w:rsidRPr="00682362" w:rsidRDefault="0028423F" w:rsidP="0028423F">
      <w:pPr>
        <w:pStyle w:val="maintext"/>
      </w:pPr>
    </w:p>
    <w:p w14:paraId="6A0011FE" w14:textId="77777777" w:rsidR="0028423F" w:rsidRPr="00682362" w:rsidRDefault="0028423F" w:rsidP="0028423F">
      <w:pPr>
        <w:pStyle w:val="numberlist1"/>
      </w:pPr>
      <w:r w:rsidRPr="00682362">
        <w:t xml:space="preserve">Перейдите на вкладку </w:t>
      </w:r>
      <w:r w:rsidRPr="00682362">
        <w:rPr>
          <w:b/>
        </w:rPr>
        <w:t>Клиентские события</w:t>
      </w:r>
      <w:r w:rsidRPr="00682362">
        <w:t>.</w:t>
      </w:r>
    </w:p>
    <w:p w14:paraId="6A0011FF" w14:textId="77777777" w:rsidR="0028423F" w:rsidRPr="00682362" w:rsidRDefault="0028423F" w:rsidP="0028423F">
      <w:pPr>
        <w:pStyle w:val="numberlist1"/>
        <w:keepNext/>
        <w:numPr>
          <w:ilvl w:val="0"/>
          <w:numId w:val="0"/>
        </w:numPr>
        <w:ind w:left="1133"/>
      </w:pPr>
      <w:r w:rsidRPr="00682362">
        <w:t>Окно примет следующий вид.</w:t>
      </w:r>
    </w:p>
    <w:p w14:paraId="6A001200" w14:textId="77777777" w:rsidR="0028423F" w:rsidRPr="00682362" w:rsidRDefault="0028423F" w:rsidP="0028423F">
      <w:pPr>
        <w:pStyle w:val="figure"/>
      </w:pPr>
      <w:r w:rsidRPr="00682362">
        <w:drawing>
          <wp:inline distT="0" distB="0" distL="0" distR="0" wp14:anchorId="6A0022EC" wp14:editId="6A0022ED">
            <wp:extent cx="3567600" cy="5189381"/>
            <wp:effectExtent l="0" t="0" r="0" b="0"/>
            <wp:docPr id="905" name="Рисунок 905" descr="C:\Users\OGolubev\Desktop\9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Golubev\Desktop\9998.jpg"/>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3567600" cy="5189381"/>
                    </a:xfrm>
                    <a:prstGeom prst="rect">
                      <a:avLst/>
                    </a:prstGeom>
                    <a:noFill/>
                    <a:ln>
                      <a:noFill/>
                    </a:ln>
                  </pic:spPr>
                </pic:pic>
              </a:graphicData>
            </a:graphic>
          </wp:inline>
        </w:drawing>
      </w:r>
    </w:p>
    <w:p w14:paraId="6A001201" w14:textId="77777777" w:rsidR="0028423F" w:rsidRPr="00682362" w:rsidRDefault="0028423F" w:rsidP="0028423F">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511</w:t>
      </w:r>
      <w:r w:rsidR="00B51D63">
        <w:rPr>
          <w:noProof/>
        </w:rPr>
        <w:fldChar w:fldCharType="end"/>
      </w:r>
      <w:r w:rsidRPr="00682362">
        <w:t xml:space="preserve"> – Вкладка Клиентские события</w:t>
      </w:r>
    </w:p>
    <w:p w14:paraId="6A001202" w14:textId="77777777" w:rsidR="0028423F" w:rsidRPr="00682362" w:rsidRDefault="0028423F" w:rsidP="0028423F">
      <w:pPr>
        <w:pStyle w:val="maintext"/>
      </w:pPr>
    </w:p>
    <w:p w14:paraId="6A001203" w14:textId="77777777" w:rsidR="0028423F" w:rsidRPr="00682362" w:rsidRDefault="0028423F" w:rsidP="0028423F">
      <w:pPr>
        <w:pStyle w:val="numberlist1"/>
      </w:pPr>
      <w:r w:rsidRPr="00682362">
        <w:t xml:space="preserve">Установите флажки напротив событий, по поводу которых вы хотите получать уведомления (чтобы отметить все события, установите флажок напротив пункта </w:t>
      </w:r>
      <w:r w:rsidRPr="00682362">
        <w:rPr>
          <w:b/>
        </w:rPr>
        <w:t>Наименование события</w:t>
      </w:r>
      <w:r w:rsidRPr="00682362">
        <w:t>).</w:t>
      </w:r>
    </w:p>
    <w:p w14:paraId="6A001204" w14:textId="77777777" w:rsidR="0028423F" w:rsidRPr="00682362" w:rsidRDefault="0028423F" w:rsidP="0028423F">
      <w:pPr>
        <w:pStyle w:val="notetext"/>
      </w:pPr>
      <w:r w:rsidRPr="00682362">
        <w:rPr>
          <w:noProof/>
          <w:lang w:eastAsia="ru-RU"/>
        </w:rPr>
        <w:drawing>
          <wp:inline distT="0" distB="0" distL="0" distR="0" wp14:anchorId="6A0022EE" wp14:editId="6A0022EF">
            <wp:extent cx="167663" cy="182906"/>
            <wp:effectExtent l="0" t="0" r="3810" b="762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Чтобы уведомление было отправлено, тип отмеченного события должен совпадать с одним из типов, отмеченным на вкладке </w:t>
      </w:r>
      <w:r w:rsidRPr="00682362">
        <w:rPr>
          <w:b/>
        </w:rPr>
        <w:t>Настройки правила</w:t>
      </w:r>
      <w:r w:rsidRPr="00682362">
        <w:t xml:space="preserve"> (см. </w:t>
      </w:r>
      <w:r w:rsidRPr="00682362">
        <w:fldChar w:fldCharType="begin"/>
      </w:r>
      <w:r w:rsidRPr="00682362">
        <w:instrText xml:space="preserve"> REF  _Ref415066333 \* Lower \h  \* MERGEFORMAT </w:instrText>
      </w:r>
      <w:r w:rsidRPr="00682362">
        <w:fldChar w:fldCharType="separate"/>
      </w:r>
      <w:r w:rsidR="00355544" w:rsidRPr="00682362">
        <w:t xml:space="preserve">табл. </w:t>
      </w:r>
      <w:r w:rsidR="00355544">
        <w:rPr>
          <w:noProof/>
        </w:rPr>
        <w:t>87</w:t>
      </w:r>
      <w:r w:rsidRPr="00682362">
        <w:fldChar w:fldCharType="end"/>
      </w:r>
      <w:r w:rsidRPr="00682362">
        <w:t xml:space="preserve"> на стр. </w:t>
      </w:r>
      <w:r w:rsidRPr="00682362">
        <w:fldChar w:fldCharType="begin"/>
      </w:r>
      <w:r w:rsidRPr="00682362">
        <w:instrText xml:space="preserve"> PAGEREF _Ref415066347 \h </w:instrText>
      </w:r>
      <w:r w:rsidRPr="00682362">
        <w:fldChar w:fldCharType="separate"/>
      </w:r>
      <w:r w:rsidR="00355544">
        <w:rPr>
          <w:noProof/>
        </w:rPr>
        <w:t>427</w:t>
      </w:r>
      <w:r w:rsidRPr="00682362">
        <w:fldChar w:fldCharType="end"/>
      </w:r>
      <w:r w:rsidRPr="00682362">
        <w:t xml:space="preserve">). Например, если на вкладке </w:t>
      </w:r>
      <w:r w:rsidRPr="00682362">
        <w:rPr>
          <w:b/>
        </w:rPr>
        <w:t>Настройки правила</w:t>
      </w:r>
      <w:r w:rsidRPr="00682362">
        <w:t xml:space="preserve"> в секции </w:t>
      </w:r>
      <w:r w:rsidRPr="00682362">
        <w:rPr>
          <w:b/>
        </w:rPr>
        <w:t>Типы событий</w:t>
      </w:r>
      <w:r w:rsidRPr="00682362">
        <w:t xml:space="preserve"> отмечено </w:t>
      </w:r>
      <w:r w:rsidRPr="00682362">
        <w:rPr>
          <w:b/>
        </w:rPr>
        <w:t>Ошибки</w:t>
      </w:r>
      <w:r w:rsidRPr="00682362">
        <w:t xml:space="preserve"> и </w:t>
      </w:r>
      <w:r w:rsidRPr="00682362">
        <w:rPr>
          <w:b/>
        </w:rPr>
        <w:t>Критическая ошибки</w:t>
      </w:r>
      <w:r w:rsidRPr="00682362">
        <w:t xml:space="preserve">, а на вкладке </w:t>
      </w:r>
      <w:r w:rsidRPr="00682362">
        <w:rPr>
          <w:b/>
        </w:rPr>
        <w:t>Журнал аудита</w:t>
      </w:r>
      <w:r w:rsidRPr="00682362">
        <w:t xml:space="preserve"> отмечено событие </w:t>
      </w:r>
      <w:r w:rsidRPr="00682362">
        <w:rPr>
          <w:b/>
        </w:rPr>
        <w:t>Выпуск ключевого носителя</w:t>
      </w:r>
      <w:r w:rsidRPr="00682362">
        <w:t xml:space="preserve">, то при успешном выпуске ключевого носителя уведомление о выпуске ключевого носителя отправлено не будет, т.к. тип событий </w:t>
      </w:r>
      <w:r w:rsidRPr="00682362">
        <w:rPr>
          <w:b/>
        </w:rPr>
        <w:t>Информационные</w:t>
      </w:r>
      <w:r w:rsidRPr="00682362">
        <w:t xml:space="preserve"> не был отмечен. В данном случае уведомление о выпуске ключевого носителя будет отправлено, только если во время выпуска произошло ошибка или критическая ошибка.</w:t>
      </w:r>
    </w:p>
    <w:p w14:paraId="6A001205" w14:textId="77777777" w:rsidR="0028423F" w:rsidRPr="00682362" w:rsidRDefault="0028423F" w:rsidP="0028423F">
      <w:pPr>
        <w:pStyle w:val="numberlist1"/>
      </w:pPr>
      <w:r w:rsidRPr="00682362">
        <w:t xml:space="preserve">Нажмите </w:t>
      </w:r>
      <w:r w:rsidRPr="00682362">
        <w:rPr>
          <w:b/>
          <w:lang w:val="en-US"/>
        </w:rPr>
        <w:t>OK</w:t>
      </w:r>
      <w:r w:rsidRPr="00682362">
        <w:t>, чтобы сохранить изменения.</w:t>
      </w:r>
    </w:p>
    <w:p w14:paraId="6A001206" w14:textId="77777777" w:rsidR="0028423F" w:rsidRPr="00682362" w:rsidRDefault="0028423F" w:rsidP="0028423F">
      <w:pPr>
        <w:pStyle w:val="numberlist1"/>
        <w:numPr>
          <w:ilvl w:val="0"/>
          <w:numId w:val="0"/>
        </w:numPr>
        <w:ind w:left="1133" w:hanging="425"/>
      </w:pPr>
    </w:p>
    <w:p w14:paraId="6A001207" w14:textId="77777777" w:rsidR="0028423F" w:rsidRPr="00682362" w:rsidRDefault="0028423F" w:rsidP="0028423F">
      <w:pPr>
        <w:pStyle w:val="numberlist1"/>
        <w:numPr>
          <w:ilvl w:val="0"/>
          <w:numId w:val="0"/>
        </w:numPr>
        <w:ind w:left="1133" w:hanging="425"/>
      </w:pPr>
      <w:r w:rsidRPr="00682362">
        <w:t xml:space="preserve">Список событий на вкладке </w:t>
      </w:r>
      <w:r w:rsidRPr="00682362">
        <w:rPr>
          <w:b/>
        </w:rPr>
        <w:t>Клиентские события</w:t>
      </w:r>
      <w:r w:rsidRPr="00682362">
        <w:t xml:space="preserve"> представлен в таблице </w:t>
      </w:r>
      <w:r w:rsidRPr="00682362">
        <w:fldChar w:fldCharType="begin"/>
      </w:r>
      <w:r w:rsidRPr="00682362">
        <w:instrText xml:space="preserve"> REF _Ref474509518 \h </w:instrText>
      </w:r>
      <w:r w:rsidR="00682362">
        <w:instrText xml:space="preserve"> \* MERGEFORMAT </w:instrText>
      </w:r>
      <w:r w:rsidRPr="00682362">
        <w:fldChar w:fldCharType="separate"/>
      </w:r>
      <w:r w:rsidR="00355544">
        <w:rPr>
          <w:noProof/>
        </w:rPr>
        <w:t>90</w:t>
      </w:r>
      <w:r w:rsidRPr="00682362">
        <w:fldChar w:fldCharType="end"/>
      </w:r>
      <w:r w:rsidRPr="00682362">
        <w:t>.</w:t>
      </w:r>
    </w:p>
    <w:p w14:paraId="6A001208" w14:textId="77777777" w:rsidR="0028423F" w:rsidRPr="00682362" w:rsidRDefault="0028423F" w:rsidP="0028423F">
      <w:pPr>
        <w:pStyle w:val="numberlist1"/>
        <w:numPr>
          <w:ilvl w:val="0"/>
          <w:numId w:val="0"/>
        </w:numPr>
        <w:ind w:left="1133" w:hanging="425"/>
      </w:pPr>
    </w:p>
    <w:p w14:paraId="6A001209" w14:textId="77777777" w:rsidR="0028423F" w:rsidRPr="00682362" w:rsidRDefault="0028423F" w:rsidP="0028423F">
      <w:pPr>
        <w:pStyle w:val="tablename"/>
      </w:pPr>
      <w:r w:rsidRPr="00682362">
        <w:lastRenderedPageBreak/>
        <w:t xml:space="preserve">Табл. </w:t>
      </w:r>
      <w:r w:rsidR="00B51D63">
        <w:fldChar w:fldCharType="begin"/>
      </w:r>
      <w:r w:rsidR="00B51D63">
        <w:instrText xml:space="preserve"> SEQ Табл. \* ARABIC </w:instrText>
      </w:r>
      <w:r w:rsidR="00B51D63">
        <w:fldChar w:fldCharType="separate"/>
      </w:r>
      <w:bookmarkStart w:id="1341" w:name="_Ref474509518"/>
      <w:r w:rsidR="00355544">
        <w:rPr>
          <w:noProof/>
        </w:rPr>
        <w:t>90</w:t>
      </w:r>
      <w:bookmarkEnd w:id="1341"/>
      <w:r w:rsidR="00B51D63">
        <w:rPr>
          <w:noProof/>
        </w:rPr>
        <w:fldChar w:fldCharType="end"/>
      </w:r>
      <w:r w:rsidRPr="00682362">
        <w:t xml:space="preserve"> – Список событий на вкладке Клиентские события</w:t>
      </w:r>
    </w:p>
    <w:tbl>
      <w:tblPr>
        <w:tblStyle w:val="2aladdin"/>
        <w:tblW w:w="9719" w:type="dxa"/>
        <w:tblLook w:val="04A0" w:firstRow="1" w:lastRow="0" w:firstColumn="1" w:lastColumn="0" w:noHBand="0" w:noVBand="1"/>
      </w:tblPr>
      <w:tblGrid>
        <w:gridCol w:w="9719"/>
      </w:tblGrid>
      <w:tr w:rsidR="0028423F" w:rsidRPr="00682362" w14:paraId="6A00120B" w14:textId="77777777" w:rsidTr="0028423F">
        <w:trPr>
          <w:cnfStyle w:val="100000000000" w:firstRow="1" w:lastRow="0" w:firstColumn="0" w:lastColumn="0" w:oddVBand="0" w:evenVBand="0" w:oddHBand="0" w:evenHBand="0" w:firstRowFirstColumn="0" w:firstRowLastColumn="0" w:lastRowFirstColumn="0" w:lastRowLastColumn="0"/>
          <w:tblHeader/>
        </w:trPr>
        <w:tc>
          <w:tcPr>
            <w:tcW w:w="9719" w:type="dxa"/>
            <w:vAlign w:val="center"/>
          </w:tcPr>
          <w:p w14:paraId="6A00120A" w14:textId="77777777" w:rsidR="0028423F" w:rsidRPr="00682362" w:rsidRDefault="0028423F" w:rsidP="0028423F">
            <w:pPr>
              <w:pStyle w:val="maintext"/>
            </w:pPr>
            <w:r w:rsidRPr="00682362">
              <w:t>Наименование события</w:t>
            </w:r>
          </w:p>
        </w:tc>
      </w:tr>
      <w:tr w:rsidR="0028423F" w:rsidRPr="00682362" w14:paraId="6A00120D" w14:textId="77777777" w:rsidTr="0028423F">
        <w:tc>
          <w:tcPr>
            <w:tcW w:w="9719" w:type="dxa"/>
          </w:tcPr>
          <w:p w14:paraId="6A00120C" w14:textId="77777777" w:rsidR="0028423F" w:rsidRPr="00682362" w:rsidRDefault="0028423F" w:rsidP="0028423F">
            <w:pPr>
              <w:pStyle w:val="tabletext"/>
            </w:pPr>
            <w:r w:rsidRPr="00682362">
              <w:t>Выпуск ключевого носителя завершен</w:t>
            </w:r>
          </w:p>
        </w:tc>
      </w:tr>
      <w:tr w:rsidR="0028423F" w:rsidRPr="00682362" w14:paraId="6A00120F" w14:textId="77777777" w:rsidTr="0028423F">
        <w:tc>
          <w:tcPr>
            <w:tcW w:w="9719" w:type="dxa"/>
          </w:tcPr>
          <w:p w14:paraId="6A00120E" w14:textId="77777777" w:rsidR="0028423F" w:rsidRPr="00682362" w:rsidRDefault="0028423F" w:rsidP="0028423F">
            <w:pPr>
              <w:pStyle w:val="tabletext"/>
            </w:pPr>
            <w:r w:rsidRPr="00682362">
              <w:t>Выпуск ключевого носителя прерван</w:t>
            </w:r>
          </w:p>
        </w:tc>
      </w:tr>
      <w:tr w:rsidR="0028423F" w:rsidRPr="00682362" w14:paraId="6A001211" w14:textId="77777777" w:rsidTr="0028423F">
        <w:tc>
          <w:tcPr>
            <w:tcW w:w="9719" w:type="dxa"/>
          </w:tcPr>
          <w:p w14:paraId="6A001210" w14:textId="77777777" w:rsidR="0028423F" w:rsidRPr="00682362" w:rsidRDefault="0028423F" w:rsidP="0028423F">
            <w:pPr>
              <w:pStyle w:val="tabletext"/>
            </w:pPr>
            <w:r w:rsidRPr="00682362">
              <w:t>Завершение программы клиентского агента</w:t>
            </w:r>
          </w:p>
        </w:tc>
      </w:tr>
      <w:tr w:rsidR="0028423F" w:rsidRPr="00682362" w14:paraId="6A001213" w14:textId="77777777" w:rsidTr="0028423F">
        <w:tc>
          <w:tcPr>
            <w:tcW w:w="9719" w:type="dxa"/>
          </w:tcPr>
          <w:p w14:paraId="6A001212" w14:textId="77777777" w:rsidR="0028423F" w:rsidRPr="00682362" w:rsidRDefault="0028423F" w:rsidP="0028423F">
            <w:pPr>
              <w:pStyle w:val="tabletext"/>
            </w:pPr>
            <w:r w:rsidRPr="00682362">
              <w:t>Закрыта сессия пользователя … (тип аутентификации: … , ресурсная система: … , детали: … )</w:t>
            </w:r>
          </w:p>
        </w:tc>
      </w:tr>
      <w:tr w:rsidR="0028423F" w:rsidRPr="00682362" w14:paraId="6A001215" w14:textId="77777777" w:rsidTr="0028423F">
        <w:tc>
          <w:tcPr>
            <w:tcW w:w="9719" w:type="dxa"/>
          </w:tcPr>
          <w:p w14:paraId="6A001214" w14:textId="77777777" w:rsidR="0028423F" w:rsidRPr="00682362" w:rsidRDefault="0028423F" w:rsidP="0028423F">
            <w:pPr>
              <w:pStyle w:val="tabletext"/>
            </w:pPr>
            <w:r w:rsidRPr="00682362">
              <w:t>Замена ключевого носителя завершена</w:t>
            </w:r>
          </w:p>
        </w:tc>
      </w:tr>
      <w:tr w:rsidR="0028423F" w:rsidRPr="00682362" w14:paraId="6A001217" w14:textId="77777777" w:rsidTr="0028423F">
        <w:tc>
          <w:tcPr>
            <w:tcW w:w="9719" w:type="dxa"/>
          </w:tcPr>
          <w:p w14:paraId="6A001216" w14:textId="77777777" w:rsidR="0028423F" w:rsidRPr="00682362" w:rsidRDefault="0028423F" w:rsidP="0028423F">
            <w:pPr>
              <w:pStyle w:val="tabletext"/>
            </w:pPr>
            <w:r w:rsidRPr="00682362">
              <w:t>Замена ключевого носителя прервана</w:t>
            </w:r>
          </w:p>
        </w:tc>
      </w:tr>
      <w:tr w:rsidR="0028423F" w:rsidRPr="00682362" w14:paraId="6A001219" w14:textId="77777777" w:rsidTr="0028423F">
        <w:tc>
          <w:tcPr>
            <w:tcW w:w="9719" w:type="dxa"/>
          </w:tcPr>
          <w:p w14:paraId="6A001218" w14:textId="77777777" w:rsidR="0028423F" w:rsidRPr="00682362" w:rsidRDefault="0028423F" w:rsidP="0028423F">
            <w:pPr>
              <w:pStyle w:val="tabletext"/>
            </w:pPr>
            <w:r w:rsidRPr="00682362">
              <w:t>Замена ключевого носителя с восстановлением данных завершена</w:t>
            </w:r>
          </w:p>
        </w:tc>
      </w:tr>
      <w:tr w:rsidR="0028423F" w:rsidRPr="00682362" w14:paraId="6A00121B" w14:textId="77777777" w:rsidTr="0028423F">
        <w:tc>
          <w:tcPr>
            <w:tcW w:w="9719" w:type="dxa"/>
          </w:tcPr>
          <w:p w14:paraId="6A00121A" w14:textId="77777777" w:rsidR="0028423F" w:rsidRPr="00682362" w:rsidRDefault="0028423F" w:rsidP="0028423F">
            <w:pPr>
              <w:pStyle w:val="tabletext"/>
            </w:pPr>
            <w:r w:rsidRPr="00682362">
              <w:t>Замена ключевого носителя с восстановлением данных прервана</w:t>
            </w:r>
          </w:p>
        </w:tc>
      </w:tr>
      <w:tr w:rsidR="0028423F" w:rsidRPr="00682362" w14:paraId="6A00121D" w14:textId="77777777" w:rsidTr="0028423F">
        <w:tc>
          <w:tcPr>
            <w:tcW w:w="9719" w:type="dxa"/>
          </w:tcPr>
          <w:p w14:paraId="6A00121C" w14:textId="77777777" w:rsidR="0028423F" w:rsidRPr="00682362" w:rsidRDefault="0028423F" w:rsidP="0028423F">
            <w:pPr>
              <w:pStyle w:val="tabletext"/>
            </w:pPr>
            <w:r w:rsidRPr="00682362">
              <w:t>Запуск процедуры выпуска ключевого носителя</w:t>
            </w:r>
          </w:p>
        </w:tc>
      </w:tr>
      <w:tr w:rsidR="0028423F" w:rsidRPr="00682362" w14:paraId="6A00121F" w14:textId="77777777" w:rsidTr="0028423F">
        <w:tc>
          <w:tcPr>
            <w:tcW w:w="9719" w:type="dxa"/>
          </w:tcPr>
          <w:p w14:paraId="6A00121E" w14:textId="77777777" w:rsidR="0028423F" w:rsidRPr="00682362" w:rsidRDefault="0028423F" w:rsidP="0028423F">
            <w:pPr>
              <w:pStyle w:val="tabletext"/>
            </w:pPr>
            <w:r w:rsidRPr="00682362">
              <w:t>Инициирована операция блокировки ключевого носителя</w:t>
            </w:r>
          </w:p>
        </w:tc>
      </w:tr>
      <w:tr w:rsidR="0028423F" w:rsidRPr="00682362" w14:paraId="6A001221" w14:textId="77777777" w:rsidTr="0028423F">
        <w:tc>
          <w:tcPr>
            <w:tcW w:w="9719" w:type="dxa"/>
          </w:tcPr>
          <w:p w14:paraId="6A001220" w14:textId="77777777" w:rsidR="0028423F" w:rsidRPr="00682362" w:rsidRDefault="0028423F" w:rsidP="0028423F">
            <w:pPr>
              <w:pStyle w:val="tabletext"/>
            </w:pPr>
            <w:r w:rsidRPr="00682362">
              <w:t>Инициирована операция замены ключевого носителя</w:t>
            </w:r>
          </w:p>
        </w:tc>
      </w:tr>
      <w:tr w:rsidR="0028423F" w:rsidRPr="00682362" w14:paraId="6A001223" w14:textId="77777777" w:rsidTr="0028423F">
        <w:tc>
          <w:tcPr>
            <w:tcW w:w="9719" w:type="dxa"/>
          </w:tcPr>
          <w:p w14:paraId="6A001222" w14:textId="77777777" w:rsidR="0028423F" w:rsidRPr="00682362" w:rsidRDefault="0028423F" w:rsidP="0028423F">
            <w:pPr>
              <w:pStyle w:val="tabletext"/>
            </w:pPr>
            <w:r w:rsidRPr="00682362">
              <w:t>Инициирована операция отзыва ключевого носителя</w:t>
            </w:r>
          </w:p>
        </w:tc>
      </w:tr>
      <w:tr w:rsidR="0028423F" w:rsidRPr="00682362" w14:paraId="6A001225" w14:textId="77777777" w:rsidTr="0028423F">
        <w:tc>
          <w:tcPr>
            <w:tcW w:w="9719" w:type="dxa"/>
          </w:tcPr>
          <w:p w14:paraId="6A001224" w14:textId="77777777" w:rsidR="0028423F" w:rsidRPr="00682362" w:rsidRDefault="0028423F" w:rsidP="0028423F">
            <w:pPr>
              <w:pStyle w:val="tabletext"/>
            </w:pPr>
            <w:r w:rsidRPr="00682362">
              <w:t>Инициирована принудительная синхронизация ключевого носителя … : … (…)</w:t>
            </w:r>
          </w:p>
        </w:tc>
      </w:tr>
      <w:tr w:rsidR="0028423F" w:rsidRPr="00682362" w14:paraId="6A001227" w14:textId="77777777" w:rsidTr="0028423F">
        <w:tc>
          <w:tcPr>
            <w:tcW w:w="9719" w:type="dxa"/>
          </w:tcPr>
          <w:p w14:paraId="6A001226" w14:textId="77777777" w:rsidR="0028423F" w:rsidRPr="00682362" w:rsidRDefault="0028423F" w:rsidP="0028423F">
            <w:pPr>
              <w:pStyle w:val="tabletext"/>
            </w:pPr>
            <w:r w:rsidRPr="00682362">
              <w:t>Инициирована процедура смены ПИН-кода для приложений: … на ключевом носителе … (…)</w:t>
            </w:r>
          </w:p>
        </w:tc>
      </w:tr>
      <w:tr w:rsidR="0028423F" w:rsidRPr="00682362" w14:paraId="6A001229" w14:textId="77777777" w:rsidTr="0028423F">
        <w:tc>
          <w:tcPr>
            <w:tcW w:w="9719" w:type="dxa"/>
          </w:tcPr>
          <w:p w14:paraId="6A001228" w14:textId="77777777" w:rsidR="0028423F" w:rsidRPr="00682362" w:rsidRDefault="0028423F" w:rsidP="00023D25">
            <w:pPr>
              <w:pStyle w:val="tabletext"/>
            </w:pPr>
            <w:r w:rsidRPr="00682362">
              <w:t xml:space="preserve">Инициирована процедура </w:t>
            </w:r>
            <w:r w:rsidR="00023D25">
              <w:t xml:space="preserve">физической </w:t>
            </w:r>
            <w:r w:rsidRPr="00682362">
              <w:t>разблокировки ключевого носителя … : … (…)</w:t>
            </w:r>
          </w:p>
        </w:tc>
      </w:tr>
      <w:tr w:rsidR="0028423F" w:rsidRPr="00682362" w14:paraId="6A00122B" w14:textId="77777777" w:rsidTr="0028423F">
        <w:tc>
          <w:tcPr>
            <w:tcW w:w="9719" w:type="dxa"/>
          </w:tcPr>
          <w:p w14:paraId="6A00122A" w14:textId="77777777" w:rsidR="0028423F" w:rsidRPr="00682362" w:rsidRDefault="0028423F" w:rsidP="0028423F">
            <w:pPr>
              <w:pStyle w:val="tabletext"/>
            </w:pPr>
            <w:r w:rsidRPr="00682362">
              <w:t>Ключевой носитель отключен</w:t>
            </w:r>
          </w:p>
        </w:tc>
      </w:tr>
      <w:tr w:rsidR="0028423F" w:rsidRPr="00682362" w14:paraId="6A00122D" w14:textId="77777777" w:rsidTr="0028423F">
        <w:tc>
          <w:tcPr>
            <w:tcW w:w="9719" w:type="dxa"/>
          </w:tcPr>
          <w:p w14:paraId="6A00122C" w14:textId="77777777" w:rsidR="0028423F" w:rsidRPr="00682362" w:rsidRDefault="0028423F" w:rsidP="0028423F">
            <w:pPr>
              <w:pStyle w:val="tabletext"/>
            </w:pPr>
            <w:r w:rsidRPr="00682362">
              <w:t>Контейнер … приложения … удален с ключевого носителя … (…)</w:t>
            </w:r>
          </w:p>
        </w:tc>
      </w:tr>
      <w:tr w:rsidR="0028423F" w:rsidRPr="00682362" w14:paraId="6A00122F" w14:textId="77777777" w:rsidTr="0028423F">
        <w:tc>
          <w:tcPr>
            <w:tcW w:w="9719" w:type="dxa"/>
          </w:tcPr>
          <w:p w14:paraId="6A00122E" w14:textId="77777777" w:rsidR="0028423F" w:rsidRPr="00682362" w:rsidRDefault="0028423F" w:rsidP="0028423F">
            <w:pPr>
              <w:pStyle w:val="tabletext"/>
            </w:pPr>
            <w:r w:rsidRPr="00682362">
              <w:t>Остановка сервиса клиентского агента</w:t>
            </w:r>
          </w:p>
        </w:tc>
      </w:tr>
      <w:tr w:rsidR="0028423F" w:rsidRPr="00682362" w14:paraId="6A001231" w14:textId="77777777" w:rsidTr="0028423F">
        <w:tc>
          <w:tcPr>
            <w:tcW w:w="9719" w:type="dxa"/>
          </w:tcPr>
          <w:p w14:paraId="6A001230" w14:textId="77777777" w:rsidR="0028423F" w:rsidRPr="00682362" w:rsidRDefault="0028423F" w:rsidP="0028423F">
            <w:pPr>
              <w:pStyle w:val="tabletext"/>
            </w:pPr>
            <w:r w:rsidRPr="00682362">
              <w:t>Отзыв ключевого носителя завершен</w:t>
            </w:r>
          </w:p>
        </w:tc>
      </w:tr>
      <w:tr w:rsidR="0028423F" w:rsidRPr="00682362" w14:paraId="6A001233" w14:textId="77777777" w:rsidTr="0028423F">
        <w:tc>
          <w:tcPr>
            <w:tcW w:w="9719" w:type="dxa"/>
          </w:tcPr>
          <w:p w14:paraId="6A001232" w14:textId="77777777" w:rsidR="0028423F" w:rsidRPr="00682362" w:rsidRDefault="0028423F" w:rsidP="0028423F">
            <w:pPr>
              <w:pStyle w:val="tabletext"/>
            </w:pPr>
            <w:r w:rsidRPr="00682362">
              <w:t>Отзыв ключевого носителя прерван</w:t>
            </w:r>
          </w:p>
        </w:tc>
      </w:tr>
      <w:tr w:rsidR="0028423F" w:rsidRPr="00682362" w14:paraId="6A001235" w14:textId="77777777" w:rsidTr="0028423F">
        <w:tc>
          <w:tcPr>
            <w:tcW w:w="9719" w:type="dxa"/>
          </w:tcPr>
          <w:p w14:paraId="6A001234" w14:textId="77777777" w:rsidR="0028423F" w:rsidRPr="00682362" w:rsidRDefault="0028423F" w:rsidP="0028423F">
            <w:pPr>
              <w:pStyle w:val="tabletext"/>
            </w:pPr>
            <w:r w:rsidRPr="00682362">
              <w:t>Отключение ключевого носителя прервано</w:t>
            </w:r>
          </w:p>
        </w:tc>
      </w:tr>
      <w:tr w:rsidR="0028423F" w:rsidRPr="00682362" w14:paraId="6A001237" w14:textId="77777777" w:rsidTr="0028423F">
        <w:tc>
          <w:tcPr>
            <w:tcW w:w="9719" w:type="dxa"/>
          </w:tcPr>
          <w:p w14:paraId="6A001236" w14:textId="77777777" w:rsidR="0028423F" w:rsidRPr="00682362" w:rsidRDefault="0028423F" w:rsidP="0083308C">
            <w:pPr>
              <w:pStyle w:val="tabletext"/>
            </w:pPr>
            <w:r w:rsidRPr="00682362">
              <w:t>Отключен</w:t>
            </w:r>
            <w:r w:rsidR="0083308C">
              <w:t>о</w:t>
            </w:r>
            <w:r w:rsidRPr="00682362">
              <w:t xml:space="preserve"> устройств: … (…)</w:t>
            </w:r>
          </w:p>
        </w:tc>
      </w:tr>
      <w:tr w:rsidR="0028423F" w:rsidRPr="00682362" w14:paraId="6A001239" w14:textId="77777777" w:rsidTr="0028423F">
        <w:tc>
          <w:tcPr>
            <w:tcW w:w="9719" w:type="dxa"/>
          </w:tcPr>
          <w:p w14:paraId="6A001238" w14:textId="77777777" w:rsidR="0028423F" w:rsidRPr="00682362" w:rsidRDefault="0028423F" w:rsidP="0028423F">
            <w:pPr>
              <w:pStyle w:val="tabletext"/>
            </w:pPr>
            <w:r w:rsidRPr="00682362">
              <w:t xml:space="preserve">Отключено устройство … : … (…). Пользователь </w:t>
            </w:r>
            <w:r w:rsidRPr="00682362">
              <w:rPr>
                <w:lang w:val="en-US"/>
              </w:rPr>
              <w:t>Windows</w:t>
            </w:r>
            <w:r w:rsidRPr="00682362">
              <w:t>: …</w:t>
            </w:r>
          </w:p>
        </w:tc>
      </w:tr>
      <w:tr w:rsidR="0028423F" w:rsidRPr="00682362" w14:paraId="6A00123B" w14:textId="77777777" w:rsidTr="0028423F">
        <w:tc>
          <w:tcPr>
            <w:tcW w:w="9719" w:type="dxa"/>
          </w:tcPr>
          <w:p w14:paraId="6A00123A" w14:textId="77777777" w:rsidR="0028423F" w:rsidRPr="00682362" w:rsidRDefault="0028423F" w:rsidP="0028423F">
            <w:pPr>
              <w:pStyle w:val="tabletext"/>
            </w:pPr>
            <w:r w:rsidRPr="00682362">
              <w:t>Открыта сессия пользователя … (тип аутентификации: … , ресурсная система: … , детали: … )</w:t>
            </w:r>
          </w:p>
        </w:tc>
      </w:tr>
      <w:tr w:rsidR="0028423F" w:rsidRPr="00682362" w14:paraId="6A00123D" w14:textId="77777777" w:rsidTr="0028423F">
        <w:tc>
          <w:tcPr>
            <w:tcW w:w="9719" w:type="dxa"/>
          </w:tcPr>
          <w:p w14:paraId="6A00123C" w14:textId="77777777" w:rsidR="0028423F" w:rsidRPr="00682362" w:rsidRDefault="0028423F" w:rsidP="0028423F">
            <w:pPr>
              <w:pStyle w:val="tabletext"/>
            </w:pPr>
            <w:r w:rsidRPr="00682362">
              <w:lastRenderedPageBreak/>
              <w:t>Отмена опции принудительной смены пин-кода для приложения … на ключевом носителе … (…) без смены пин-кода т.к. приложение инициализировано с типом доступа Биометрия</w:t>
            </w:r>
          </w:p>
        </w:tc>
      </w:tr>
      <w:tr w:rsidR="0028423F" w:rsidRPr="00682362" w14:paraId="6A00123F" w14:textId="77777777" w:rsidTr="0028423F">
        <w:tc>
          <w:tcPr>
            <w:tcW w:w="9719" w:type="dxa"/>
          </w:tcPr>
          <w:p w14:paraId="6A00123E" w14:textId="77777777" w:rsidR="0028423F" w:rsidRPr="00682362" w:rsidRDefault="0028423F" w:rsidP="0028423F">
            <w:pPr>
              <w:pStyle w:val="tabletext"/>
            </w:pPr>
            <w:r w:rsidRPr="00682362">
              <w:t>Ошибка открытия сессии … (тип аутентификации: … , детали: …)</w:t>
            </w:r>
          </w:p>
        </w:tc>
      </w:tr>
      <w:tr w:rsidR="0028423F" w:rsidRPr="00682362" w14:paraId="6A001241" w14:textId="77777777" w:rsidTr="0028423F">
        <w:tc>
          <w:tcPr>
            <w:tcW w:w="9719" w:type="dxa"/>
          </w:tcPr>
          <w:p w14:paraId="6A001240" w14:textId="77777777" w:rsidR="0028423F" w:rsidRPr="00682362" w:rsidRDefault="0028423F" w:rsidP="0028423F">
            <w:pPr>
              <w:pStyle w:val="tabletext"/>
            </w:pPr>
            <w:r w:rsidRPr="00682362">
              <w:t>ПИН-код сменен для приложения … на ключевом носителе … (…)</w:t>
            </w:r>
          </w:p>
        </w:tc>
      </w:tr>
      <w:tr w:rsidR="0028423F" w:rsidRPr="00682362" w14:paraId="6A001243" w14:textId="77777777" w:rsidTr="0028423F">
        <w:tc>
          <w:tcPr>
            <w:tcW w:w="9719" w:type="dxa"/>
          </w:tcPr>
          <w:p w14:paraId="6A001242" w14:textId="77777777" w:rsidR="0028423F" w:rsidRPr="00682362" w:rsidRDefault="0028423F" w:rsidP="0028423F">
            <w:pPr>
              <w:pStyle w:val="tabletext"/>
            </w:pPr>
            <w:r w:rsidRPr="00682362">
              <w:t>Подключено устройств: … (…)</w:t>
            </w:r>
          </w:p>
        </w:tc>
      </w:tr>
      <w:tr w:rsidR="0028423F" w:rsidRPr="00682362" w14:paraId="6A001245" w14:textId="77777777" w:rsidTr="0028423F">
        <w:tc>
          <w:tcPr>
            <w:tcW w:w="9719" w:type="dxa"/>
          </w:tcPr>
          <w:p w14:paraId="6A001244" w14:textId="77777777" w:rsidR="0028423F" w:rsidRPr="00682362" w:rsidRDefault="0028423F" w:rsidP="0028423F">
            <w:pPr>
              <w:pStyle w:val="tabletext"/>
            </w:pPr>
            <w:r w:rsidRPr="00682362">
              <w:t xml:space="preserve">Подключено устройство …: … (…). Пользователь </w:t>
            </w:r>
            <w:r w:rsidRPr="00682362">
              <w:rPr>
                <w:lang w:val="en-US"/>
              </w:rPr>
              <w:t>Windows</w:t>
            </w:r>
            <w:r w:rsidRPr="00682362">
              <w:t>: …</w:t>
            </w:r>
          </w:p>
        </w:tc>
      </w:tr>
      <w:tr w:rsidR="0028423F" w:rsidRPr="00682362" w14:paraId="6A001247" w14:textId="77777777" w:rsidTr="0028423F">
        <w:tc>
          <w:tcPr>
            <w:tcW w:w="9719" w:type="dxa"/>
          </w:tcPr>
          <w:p w14:paraId="6A001246" w14:textId="77777777" w:rsidR="0028423F" w:rsidRPr="00682362" w:rsidRDefault="0028423F" w:rsidP="0028423F">
            <w:pPr>
              <w:pStyle w:val="tabletext"/>
            </w:pPr>
            <w:r w:rsidRPr="00682362">
              <w:t>Принудительная синхронизация ключевого носителя …: … (…) завершена</w:t>
            </w:r>
          </w:p>
        </w:tc>
      </w:tr>
      <w:tr w:rsidR="0028423F" w:rsidRPr="00682362" w14:paraId="6A001249" w14:textId="77777777" w:rsidTr="0028423F">
        <w:tc>
          <w:tcPr>
            <w:tcW w:w="9719" w:type="dxa"/>
          </w:tcPr>
          <w:p w14:paraId="6A001248" w14:textId="77777777" w:rsidR="0028423F" w:rsidRPr="00682362" w:rsidRDefault="0028423F" w:rsidP="0028423F">
            <w:pPr>
              <w:pStyle w:val="tabletext"/>
            </w:pPr>
            <w:r w:rsidRPr="00682362">
              <w:t>Принудительная синхронизация ключевого носителя …: … (…) завершена – действий по синхронизации не портебовалось</w:t>
            </w:r>
          </w:p>
        </w:tc>
      </w:tr>
      <w:tr w:rsidR="0028423F" w:rsidRPr="00682362" w14:paraId="6A00124B" w14:textId="77777777" w:rsidTr="0028423F">
        <w:tc>
          <w:tcPr>
            <w:tcW w:w="9719" w:type="dxa"/>
          </w:tcPr>
          <w:p w14:paraId="6A00124A" w14:textId="77777777" w:rsidR="0028423F" w:rsidRPr="00682362" w:rsidRDefault="0028423F" w:rsidP="0028423F">
            <w:pPr>
              <w:pStyle w:val="tabletext"/>
            </w:pPr>
            <w:r w:rsidRPr="00682362">
              <w:t>Принудительная синхронизация ключевого носителя …: … (…) прервана</w:t>
            </w:r>
          </w:p>
        </w:tc>
      </w:tr>
      <w:tr w:rsidR="0028423F" w:rsidRPr="00682362" w14:paraId="6A00124D" w14:textId="77777777" w:rsidTr="0028423F">
        <w:tc>
          <w:tcPr>
            <w:tcW w:w="9719" w:type="dxa"/>
          </w:tcPr>
          <w:p w14:paraId="6A00124C" w14:textId="77777777" w:rsidR="0028423F" w:rsidRPr="00682362" w:rsidRDefault="0028423F" w:rsidP="0028423F">
            <w:pPr>
              <w:pStyle w:val="tabletext"/>
            </w:pPr>
            <w:r w:rsidRPr="00682362">
              <w:t>Произошел сбой выпуска ключевого носителя</w:t>
            </w:r>
          </w:p>
        </w:tc>
      </w:tr>
      <w:tr w:rsidR="0028423F" w:rsidRPr="00682362" w14:paraId="6A00124F" w14:textId="77777777" w:rsidTr="0028423F">
        <w:tc>
          <w:tcPr>
            <w:tcW w:w="9719" w:type="dxa"/>
          </w:tcPr>
          <w:p w14:paraId="6A00124E" w14:textId="77777777" w:rsidR="0028423F" w:rsidRPr="00682362" w:rsidRDefault="0028423F" w:rsidP="0028423F">
            <w:pPr>
              <w:pStyle w:val="tabletext"/>
            </w:pPr>
            <w:r w:rsidRPr="00682362">
              <w:t>Произошел сбой замены ключевого носителя</w:t>
            </w:r>
          </w:p>
        </w:tc>
      </w:tr>
      <w:tr w:rsidR="0028423F" w:rsidRPr="00682362" w14:paraId="6A001251" w14:textId="77777777" w:rsidTr="0028423F">
        <w:tc>
          <w:tcPr>
            <w:tcW w:w="9719" w:type="dxa"/>
          </w:tcPr>
          <w:p w14:paraId="6A001250" w14:textId="77777777" w:rsidR="0028423F" w:rsidRPr="00682362" w:rsidRDefault="0028423F" w:rsidP="0028423F">
            <w:pPr>
              <w:pStyle w:val="tabletext"/>
            </w:pPr>
            <w:r w:rsidRPr="00682362">
              <w:t>Произошел сбой отзыва ключевого носителя</w:t>
            </w:r>
          </w:p>
        </w:tc>
      </w:tr>
      <w:tr w:rsidR="0028423F" w:rsidRPr="00682362" w14:paraId="6A001253" w14:textId="77777777" w:rsidTr="0028423F">
        <w:tc>
          <w:tcPr>
            <w:tcW w:w="9719" w:type="dxa"/>
          </w:tcPr>
          <w:p w14:paraId="6A001252" w14:textId="77777777" w:rsidR="0028423F" w:rsidRPr="00682362" w:rsidRDefault="0028423F" w:rsidP="0028423F">
            <w:pPr>
              <w:pStyle w:val="tabletext"/>
            </w:pPr>
            <w:r w:rsidRPr="00682362">
              <w:t>Произошел сбой синхронизации ключевого носителя … : … (…)</w:t>
            </w:r>
          </w:p>
        </w:tc>
      </w:tr>
      <w:tr w:rsidR="0028423F" w:rsidRPr="00682362" w14:paraId="6A001255" w14:textId="77777777" w:rsidTr="0028423F">
        <w:tc>
          <w:tcPr>
            <w:tcW w:w="9719" w:type="dxa"/>
          </w:tcPr>
          <w:p w14:paraId="6A001254" w14:textId="77777777" w:rsidR="0028423F" w:rsidRPr="00682362" w:rsidRDefault="0028423F" w:rsidP="0028423F">
            <w:pPr>
              <w:pStyle w:val="tabletext"/>
            </w:pPr>
            <w:r w:rsidRPr="00682362">
              <w:t>Произошел сбой смены ПИН-кода для приложения … на ключевом носителе … (…)</w:t>
            </w:r>
          </w:p>
        </w:tc>
      </w:tr>
      <w:tr w:rsidR="0028423F" w:rsidRPr="00682362" w14:paraId="6A001257" w14:textId="77777777" w:rsidTr="0028423F">
        <w:tc>
          <w:tcPr>
            <w:tcW w:w="9719" w:type="dxa"/>
          </w:tcPr>
          <w:p w14:paraId="6A001256" w14:textId="77777777" w:rsidR="0028423F" w:rsidRPr="00682362" w:rsidRDefault="0028423F" w:rsidP="0028423F">
            <w:pPr>
              <w:pStyle w:val="tabletext"/>
            </w:pPr>
            <w:r w:rsidRPr="00682362">
              <w:t>Произошел сбой смены ПИН-кода контейнера … в приложении … на ключевом носителе … (…)</w:t>
            </w:r>
          </w:p>
        </w:tc>
      </w:tr>
      <w:tr w:rsidR="0028423F" w:rsidRPr="00682362" w14:paraId="6A001259" w14:textId="77777777" w:rsidTr="0028423F">
        <w:tc>
          <w:tcPr>
            <w:tcW w:w="9719" w:type="dxa"/>
          </w:tcPr>
          <w:p w14:paraId="6A001258" w14:textId="77777777" w:rsidR="0028423F" w:rsidRPr="00682362" w:rsidRDefault="0028423F" w:rsidP="0028423F">
            <w:pPr>
              <w:pStyle w:val="tabletext"/>
            </w:pPr>
            <w:r w:rsidRPr="00682362">
              <w:t>Произошел сбой удаления контейнера … в приложении … с ключевого носителя … (…)</w:t>
            </w:r>
          </w:p>
        </w:tc>
      </w:tr>
      <w:tr w:rsidR="0028423F" w:rsidRPr="00682362" w14:paraId="6A00125B" w14:textId="77777777" w:rsidTr="0028423F">
        <w:tc>
          <w:tcPr>
            <w:tcW w:w="9719" w:type="dxa"/>
          </w:tcPr>
          <w:p w14:paraId="6A00125A" w14:textId="77777777" w:rsidR="0028423F" w:rsidRPr="00682362" w:rsidRDefault="0028423F" w:rsidP="0028423F">
            <w:pPr>
              <w:pStyle w:val="tabletext"/>
            </w:pPr>
            <w:r w:rsidRPr="00682362">
              <w:t>Произошел сбой физической разблокировки ключевого носителя … : … (…)</w:t>
            </w:r>
          </w:p>
        </w:tc>
      </w:tr>
      <w:tr w:rsidR="0028423F" w:rsidRPr="00682362" w14:paraId="6A00125D" w14:textId="77777777" w:rsidTr="0028423F">
        <w:tc>
          <w:tcPr>
            <w:tcW w:w="9719" w:type="dxa"/>
          </w:tcPr>
          <w:p w14:paraId="6A00125C" w14:textId="77777777" w:rsidR="0028423F" w:rsidRPr="00682362" w:rsidRDefault="0028423F" w:rsidP="00143468">
            <w:pPr>
              <w:pStyle w:val="tabletext"/>
            </w:pPr>
            <w:r w:rsidRPr="00682362">
              <w:t xml:space="preserve">Процедура смены </w:t>
            </w:r>
            <w:r w:rsidR="00143468">
              <w:rPr>
                <w:lang w:val="en-US"/>
              </w:rPr>
              <w:t>PIN</w:t>
            </w:r>
            <w:r w:rsidRPr="00682362">
              <w:t xml:space="preserve">-кода на ключевом носителе … (…) завершена. </w:t>
            </w:r>
            <w:r w:rsidR="00143468">
              <w:rPr>
                <w:lang w:val="en-US"/>
              </w:rPr>
              <w:t>PIN</w:t>
            </w:r>
            <w:r w:rsidRPr="00682362">
              <w:t xml:space="preserve">-код сменен для контейнеров: …  Смена </w:t>
            </w:r>
            <w:r w:rsidR="00143468">
              <w:rPr>
                <w:lang w:val="en-US"/>
              </w:rPr>
              <w:t>PIN</w:t>
            </w:r>
            <w:r w:rsidRPr="00682362">
              <w:t>-кода пропущена для контейнеров: …</w:t>
            </w:r>
          </w:p>
        </w:tc>
      </w:tr>
      <w:tr w:rsidR="0028423F" w:rsidRPr="00682362" w14:paraId="6A00125F" w14:textId="77777777" w:rsidTr="0028423F">
        <w:tc>
          <w:tcPr>
            <w:tcW w:w="9719" w:type="dxa"/>
          </w:tcPr>
          <w:p w14:paraId="6A00125E" w14:textId="77777777" w:rsidR="0028423F" w:rsidRPr="00682362" w:rsidRDefault="0028423F" w:rsidP="00143468">
            <w:pPr>
              <w:pStyle w:val="tabletext"/>
            </w:pPr>
            <w:r w:rsidRPr="00682362">
              <w:t xml:space="preserve">Процедура смены </w:t>
            </w:r>
            <w:r w:rsidR="00143468">
              <w:rPr>
                <w:lang w:val="en-US"/>
              </w:rPr>
              <w:t>PIN</w:t>
            </w:r>
            <w:r w:rsidRPr="00682362">
              <w:t xml:space="preserve">-кода на ключевом носителе … (…) завершена. </w:t>
            </w:r>
            <w:r w:rsidR="00143468">
              <w:rPr>
                <w:lang w:val="en-US"/>
              </w:rPr>
              <w:t>PIN</w:t>
            </w:r>
            <w:r w:rsidRPr="00682362">
              <w:t xml:space="preserve">-код сменен для приложений: …  Смена </w:t>
            </w:r>
            <w:r w:rsidR="00143468">
              <w:rPr>
                <w:lang w:val="en-US"/>
              </w:rPr>
              <w:t>PIN</w:t>
            </w:r>
            <w:r w:rsidRPr="00682362">
              <w:t>-кода пропущена для приложений: …</w:t>
            </w:r>
          </w:p>
        </w:tc>
      </w:tr>
      <w:tr w:rsidR="0028423F" w:rsidRPr="00682362" w14:paraId="6A001261" w14:textId="77777777" w:rsidTr="0028423F">
        <w:tc>
          <w:tcPr>
            <w:tcW w:w="9719" w:type="dxa"/>
          </w:tcPr>
          <w:p w14:paraId="6A001260" w14:textId="77777777" w:rsidR="0028423F" w:rsidRPr="00682362" w:rsidRDefault="0028423F" w:rsidP="0028423F">
            <w:pPr>
              <w:pStyle w:val="tabletext"/>
            </w:pPr>
            <w:r w:rsidRPr="00682362">
              <w:t>Процедура физической разблокировки ключевого носителя … : … … (…) завершена</w:t>
            </w:r>
          </w:p>
        </w:tc>
      </w:tr>
      <w:tr w:rsidR="0028423F" w:rsidRPr="00682362" w14:paraId="6A001263" w14:textId="77777777" w:rsidTr="0028423F">
        <w:tc>
          <w:tcPr>
            <w:tcW w:w="9719" w:type="dxa"/>
          </w:tcPr>
          <w:p w14:paraId="6A001262" w14:textId="77777777" w:rsidR="0028423F" w:rsidRPr="00682362" w:rsidRDefault="0028423F" w:rsidP="0028423F">
            <w:pPr>
              <w:pStyle w:val="tabletext"/>
            </w:pPr>
            <w:r w:rsidRPr="00682362">
              <w:t>Процедура физической разблокировки ключевого носителя … : … … (…) прервана</w:t>
            </w:r>
          </w:p>
        </w:tc>
      </w:tr>
      <w:tr w:rsidR="0028423F" w:rsidRPr="00682362" w14:paraId="6A001265" w14:textId="77777777" w:rsidTr="0028423F">
        <w:tc>
          <w:tcPr>
            <w:tcW w:w="9719" w:type="dxa"/>
          </w:tcPr>
          <w:p w14:paraId="6A001264" w14:textId="77777777" w:rsidR="0028423F" w:rsidRPr="00682362" w:rsidRDefault="0028423F" w:rsidP="0028423F">
            <w:pPr>
              <w:pStyle w:val="tabletext"/>
            </w:pPr>
            <w:r w:rsidRPr="00682362">
              <w:t>Сбой при отключении ключевого носителя</w:t>
            </w:r>
          </w:p>
        </w:tc>
      </w:tr>
      <w:tr w:rsidR="0028423F" w:rsidRPr="00682362" w14:paraId="6A001267" w14:textId="77777777" w:rsidTr="0028423F">
        <w:tc>
          <w:tcPr>
            <w:tcW w:w="9719" w:type="dxa"/>
          </w:tcPr>
          <w:p w14:paraId="6A001266" w14:textId="77777777" w:rsidR="0028423F" w:rsidRPr="00682362" w:rsidRDefault="0028423F" w:rsidP="0028423F">
            <w:pPr>
              <w:pStyle w:val="tabletext"/>
            </w:pPr>
            <w:r w:rsidRPr="00682362">
              <w:t>Смена ПИН-кода контейнера … в приложении … на ключевом носителе … (…) завершена</w:t>
            </w:r>
          </w:p>
        </w:tc>
      </w:tr>
      <w:tr w:rsidR="0028423F" w:rsidRPr="00682362" w14:paraId="6A001269" w14:textId="77777777" w:rsidTr="0028423F">
        <w:tc>
          <w:tcPr>
            <w:tcW w:w="9719" w:type="dxa"/>
          </w:tcPr>
          <w:p w14:paraId="6A001268" w14:textId="77777777" w:rsidR="0028423F" w:rsidRPr="00682362" w:rsidRDefault="0028423F" w:rsidP="0028423F">
            <w:pPr>
              <w:pStyle w:val="tabletext"/>
            </w:pPr>
            <w:r w:rsidRPr="00682362">
              <w:t>Старт программы клиентского агента</w:t>
            </w:r>
          </w:p>
        </w:tc>
      </w:tr>
      <w:tr w:rsidR="0028423F" w:rsidRPr="00682362" w14:paraId="6A00126B" w14:textId="77777777" w:rsidTr="0028423F">
        <w:tc>
          <w:tcPr>
            <w:tcW w:w="9719" w:type="dxa"/>
          </w:tcPr>
          <w:p w14:paraId="6A00126A" w14:textId="77777777" w:rsidR="0028423F" w:rsidRPr="00682362" w:rsidRDefault="0028423F" w:rsidP="0028423F">
            <w:pPr>
              <w:pStyle w:val="tabletext"/>
            </w:pPr>
            <w:r w:rsidRPr="00682362">
              <w:t>Старт сервиса клиентского агента</w:t>
            </w:r>
          </w:p>
        </w:tc>
      </w:tr>
    </w:tbl>
    <w:p w14:paraId="6A00126C" w14:textId="77777777" w:rsidR="0028423F" w:rsidRDefault="0028423F" w:rsidP="0028423F">
      <w:pPr>
        <w:pStyle w:val="maintext"/>
      </w:pPr>
    </w:p>
    <w:p w14:paraId="6A00126D" w14:textId="77777777" w:rsidR="00AF4D62" w:rsidRDefault="00AF4D62" w:rsidP="0028423F">
      <w:pPr>
        <w:pStyle w:val="maintext"/>
      </w:pPr>
    </w:p>
    <w:p w14:paraId="6A00126E" w14:textId="77777777" w:rsidR="00AF4D62" w:rsidRPr="00682362" w:rsidRDefault="00AF4D62" w:rsidP="00AF4D62">
      <w:pPr>
        <w:pStyle w:val="10"/>
        <w:rPr>
          <w:b/>
          <w:bCs/>
        </w:rPr>
      </w:pPr>
      <w:bookmarkStart w:id="1342" w:name="_Ref487026256"/>
      <w:bookmarkStart w:id="1343" w:name="_Ref487026266"/>
      <w:bookmarkStart w:id="1344" w:name="_Toc499652503"/>
      <w:r>
        <w:lastRenderedPageBreak/>
        <w:t>В</w:t>
      </w:r>
      <w:r w:rsidRPr="00682362">
        <w:t>зяти</w:t>
      </w:r>
      <w:r w:rsidR="005F1957">
        <w:t>е</w:t>
      </w:r>
      <w:r w:rsidRPr="00682362">
        <w:t xml:space="preserve"> под управление электронных ключей</w:t>
      </w:r>
      <w:bookmarkEnd w:id="1342"/>
      <w:bookmarkEnd w:id="1343"/>
      <w:bookmarkEnd w:id="1344"/>
    </w:p>
    <w:p w14:paraId="6A00126F" w14:textId="77777777" w:rsidR="00AF4D62" w:rsidRDefault="00AF4D62" w:rsidP="00AF4D62">
      <w:pPr>
        <w:pStyle w:val="maintext"/>
        <w:jc w:val="both"/>
      </w:pPr>
      <w:r w:rsidRPr="00682362">
        <w:rPr>
          <w:lang w:val="en-US"/>
        </w:rPr>
        <w:t>JMS</w:t>
      </w:r>
      <w:r w:rsidRPr="00682362">
        <w:t xml:space="preserve"> предоставляет возможность взять под управление электронные ключи (и </w:t>
      </w:r>
      <w:r w:rsidR="004C2185">
        <w:t>объекты</w:t>
      </w:r>
      <w:r w:rsidRPr="00682362">
        <w:t xml:space="preserve">, содержащиеся в их памяти), выпущенные до установки и настройки </w:t>
      </w:r>
      <w:r w:rsidRPr="00682362">
        <w:rPr>
          <w:lang w:val="en-US"/>
        </w:rPr>
        <w:t>JMS</w:t>
      </w:r>
      <w:r w:rsidR="004C2185">
        <w:t>.</w:t>
      </w:r>
      <w:r w:rsidRPr="00682362">
        <w:t xml:space="preserve"> Например, в организации до установки </w:t>
      </w:r>
      <w:r w:rsidRPr="00682362">
        <w:rPr>
          <w:lang w:val="en-US"/>
        </w:rPr>
        <w:t>JMS</w:t>
      </w:r>
      <w:r w:rsidRPr="00682362">
        <w:t xml:space="preserve"> имеются ключи, в память которых записаны сертификаты, выпущенные на имя пользователей с помощью центра сертификации </w:t>
      </w:r>
      <w:r w:rsidRPr="00682362">
        <w:rPr>
          <w:lang w:val="en-US"/>
        </w:rPr>
        <w:t>Microsoft</w:t>
      </w:r>
      <w:r w:rsidRPr="00682362">
        <w:t xml:space="preserve">. Вы можете настроить параметры выпуска этих электронных ключей в </w:t>
      </w:r>
      <w:r w:rsidRPr="00682362">
        <w:rPr>
          <w:lang w:val="en-US"/>
        </w:rPr>
        <w:t>JMS</w:t>
      </w:r>
      <w:r w:rsidRPr="00682362">
        <w:t xml:space="preserve"> таким образом, чтобы они были взяты под управление без повторного выпуска сертификатов, уже содержащихся в памяти этих электронных ключей. </w:t>
      </w:r>
    </w:p>
    <w:p w14:paraId="6A001270" w14:textId="77777777" w:rsidR="00F65D90" w:rsidRPr="00682362" w:rsidRDefault="00F65D90" w:rsidP="00F65D90">
      <w:pPr>
        <w:pStyle w:val="notetext"/>
      </w:pPr>
      <w:r w:rsidRPr="00682362">
        <w:rPr>
          <w:b/>
          <w:noProof/>
          <w:lang w:eastAsia="ru-RU"/>
        </w:rPr>
        <w:drawing>
          <wp:inline distT="0" distB="0" distL="0" distR="0" wp14:anchorId="6A0022F0" wp14:editId="6A0022F1">
            <wp:extent cx="252046" cy="325800"/>
            <wp:effectExtent l="0" t="0" r="0" b="0"/>
            <wp:docPr id="1073741824"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52198" cy="325997"/>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inline>
        </w:drawing>
      </w:r>
      <w:r w:rsidRPr="00F65D90">
        <w:rPr>
          <w:b/>
        </w:rPr>
        <w:t>Примечание.</w:t>
      </w:r>
      <w:r>
        <w:t xml:space="preserve"> Взятие под управление </w:t>
      </w:r>
      <w:r w:rsidRPr="00682362">
        <w:t>электронны</w:t>
      </w:r>
      <w:r>
        <w:t>х</w:t>
      </w:r>
      <w:r w:rsidRPr="00682362">
        <w:t xml:space="preserve"> ключ</w:t>
      </w:r>
      <w:r>
        <w:t xml:space="preserve">ей с сертификатами возможно только при условии, что </w:t>
      </w:r>
      <w:r>
        <w:rPr>
          <w:lang w:val="en-US"/>
        </w:rPr>
        <w:t>JMS</w:t>
      </w:r>
      <w:r w:rsidRPr="004C2185">
        <w:t xml:space="preserve"> </w:t>
      </w:r>
      <w:r>
        <w:t>имеет подключение к удостоверя</w:t>
      </w:r>
      <w:r w:rsidR="00524921">
        <w:t>ю</w:t>
      </w:r>
      <w:r>
        <w:t>щим центрам (УЦ), выпустившим данные сертификаты.</w:t>
      </w:r>
    </w:p>
    <w:p w14:paraId="6A001271" w14:textId="77777777" w:rsidR="00AF4D62" w:rsidRPr="00682362" w:rsidRDefault="00AF4D62" w:rsidP="00AF4D62">
      <w:pPr>
        <w:pStyle w:val="maintext"/>
        <w:keepNext/>
      </w:pPr>
      <w:r w:rsidRPr="00682362">
        <w:t>Взятие под управление может относиться к следующим типам объектов, содержащимся в памяти электронного ключа:</w:t>
      </w:r>
    </w:p>
    <w:p w14:paraId="6A001272" w14:textId="77777777" w:rsidR="00AF4D62" w:rsidRPr="00682362" w:rsidRDefault="00AF4D62" w:rsidP="00AF4D62">
      <w:pPr>
        <w:pStyle w:val="bulletlist"/>
      </w:pPr>
      <w:r w:rsidRPr="00682362">
        <w:t>сертификаты</w:t>
      </w:r>
      <w:r w:rsidR="00523F9B">
        <w:t xml:space="preserve">, выпущенные УЦ </w:t>
      </w:r>
      <w:r w:rsidRPr="00682362">
        <w:rPr>
          <w:lang w:val="en-US"/>
        </w:rPr>
        <w:t>Microsoft</w:t>
      </w:r>
      <w:r w:rsidR="00523F9B">
        <w:t xml:space="preserve"> </w:t>
      </w:r>
      <w:r w:rsidR="00523F9B">
        <w:rPr>
          <w:lang w:val="en-US"/>
        </w:rPr>
        <w:t>CA</w:t>
      </w:r>
      <w:r w:rsidRPr="00682362">
        <w:t>;</w:t>
      </w:r>
    </w:p>
    <w:p w14:paraId="6A001273" w14:textId="77777777" w:rsidR="00AF4D62" w:rsidRPr="00682362" w:rsidRDefault="00AF4D62" w:rsidP="00AF4D62">
      <w:pPr>
        <w:pStyle w:val="bulletlist"/>
      </w:pPr>
      <w:r w:rsidRPr="00682362">
        <w:t>сертификаты</w:t>
      </w:r>
      <w:r w:rsidR="00523F9B">
        <w:t>, выпущенные</w:t>
      </w:r>
      <w:r w:rsidRPr="00682362">
        <w:t xml:space="preserve"> КриптоПро УЦ 1.5;</w:t>
      </w:r>
    </w:p>
    <w:p w14:paraId="6A001274" w14:textId="77777777" w:rsidR="00246BFE" w:rsidRPr="00682362" w:rsidRDefault="00246BFE" w:rsidP="00246BFE">
      <w:pPr>
        <w:pStyle w:val="bulletlist"/>
      </w:pPr>
      <w:r w:rsidRPr="00682362">
        <w:t>сертификаты</w:t>
      </w:r>
      <w:r w:rsidR="00523F9B">
        <w:t>, выпущенные</w:t>
      </w:r>
      <w:r w:rsidRPr="00682362">
        <w:t xml:space="preserve"> КриптоПро УЦ 2.0;</w:t>
      </w:r>
    </w:p>
    <w:p w14:paraId="6A001275" w14:textId="77777777" w:rsidR="00246BFE" w:rsidRPr="00682362" w:rsidRDefault="00246BFE" w:rsidP="00246BFE">
      <w:pPr>
        <w:pStyle w:val="bulletlist"/>
      </w:pPr>
      <w:r w:rsidRPr="00682362">
        <w:t>сертификаты</w:t>
      </w:r>
      <w:r w:rsidR="00523F9B">
        <w:t>, выпущенные</w:t>
      </w:r>
      <w:r w:rsidR="00523F9B">
        <w:rPr>
          <w:lang w:val="en-US"/>
        </w:rPr>
        <w:t xml:space="preserve"> </w:t>
      </w:r>
      <w:r w:rsidR="00523F9B">
        <w:t>УЦ</w:t>
      </w:r>
      <w:r w:rsidRPr="00682362">
        <w:t xml:space="preserve"> </w:t>
      </w:r>
      <w:r w:rsidRPr="00246BFE">
        <w:t>ViPNet</w:t>
      </w:r>
      <w:r w:rsidRPr="00682362">
        <w:t xml:space="preserve"> </w:t>
      </w:r>
      <w:r>
        <w:rPr>
          <w:lang w:val="en-US"/>
        </w:rPr>
        <w:t>4</w:t>
      </w:r>
      <w:r w:rsidRPr="00682362">
        <w:t>.</w:t>
      </w:r>
      <w:r>
        <w:rPr>
          <w:lang w:val="en-US"/>
        </w:rPr>
        <w:t>6</w:t>
      </w:r>
      <w:r w:rsidRPr="00682362">
        <w:t>;</w:t>
      </w:r>
    </w:p>
    <w:p w14:paraId="6A001276" w14:textId="77777777" w:rsidR="00AF4D62" w:rsidRPr="00246BFE" w:rsidRDefault="00AF4D62" w:rsidP="00AF4D62">
      <w:pPr>
        <w:pStyle w:val="bulletlist"/>
      </w:pPr>
      <w:r w:rsidRPr="00682362">
        <w:t xml:space="preserve">профили </w:t>
      </w:r>
      <w:r w:rsidRPr="00682362">
        <w:rPr>
          <w:lang w:val="en-US"/>
        </w:rPr>
        <w:t>SecurLogon</w:t>
      </w:r>
      <w:r w:rsidRPr="00246BFE">
        <w:t>.</w:t>
      </w:r>
    </w:p>
    <w:p w14:paraId="6A001277" w14:textId="77777777" w:rsidR="00AF4D62" w:rsidRPr="00682362" w:rsidRDefault="00AF4D62" w:rsidP="00AF4D62">
      <w:pPr>
        <w:pStyle w:val="maintext"/>
        <w:keepNext/>
      </w:pPr>
      <w:r w:rsidRPr="00682362">
        <w:t>Чтобы взятие под контроль электронного ключа произошло без повторного выпуска объектов, необходимо соблюсти следующие условия:</w:t>
      </w:r>
    </w:p>
    <w:p w14:paraId="6A001278" w14:textId="77777777" w:rsidR="00AF4D62" w:rsidRPr="00682362" w:rsidRDefault="00AF4D62" w:rsidP="002B115F">
      <w:pPr>
        <w:pStyle w:val="numberlist1"/>
        <w:keepNext/>
        <w:numPr>
          <w:ilvl w:val="0"/>
          <w:numId w:val="210"/>
        </w:numPr>
      </w:pPr>
      <w:r w:rsidRPr="00682362">
        <w:t>В настройках профиля выпуска электронных ключей</w:t>
      </w:r>
      <w:r w:rsidR="00CE48F8">
        <w:t xml:space="preserve"> (см. «</w:t>
      </w:r>
      <w:r w:rsidR="00CE48F8">
        <w:fldChar w:fldCharType="begin"/>
      </w:r>
      <w:r w:rsidR="00CE48F8">
        <w:instrText xml:space="preserve"> REF _Ref487191938 \h </w:instrText>
      </w:r>
      <w:r w:rsidR="00CE48F8">
        <w:fldChar w:fldCharType="separate"/>
      </w:r>
      <w:r w:rsidR="00355544" w:rsidRPr="00682362">
        <w:t>Настройка профиля выпуска электронных ключей</w:t>
      </w:r>
      <w:r w:rsidR="00CE48F8">
        <w:fldChar w:fldCharType="end"/>
      </w:r>
      <w:r w:rsidR="00CE48F8">
        <w:t xml:space="preserve">», с. </w:t>
      </w:r>
      <w:r w:rsidR="00CE48F8">
        <w:fldChar w:fldCharType="begin"/>
      </w:r>
      <w:r w:rsidR="00CE48F8">
        <w:instrText xml:space="preserve"> PAGEREF _Ref487191946 \h </w:instrText>
      </w:r>
      <w:r w:rsidR="00CE48F8">
        <w:fldChar w:fldCharType="separate"/>
      </w:r>
      <w:r w:rsidR="00355544">
        <w:rPr>
          <w:noProof/>
        </w:rPr>
        <w:t>249</w:t>
      </w:r>
      <w:r w:rsidR="00CE48F8">
        <w:fldChar w:fldCharType="end"/>
      </w:r>
      <w:r w:rsidR="00CE48F8">
        <w:t>)</w:t>
      </w:r>
      <w:r w:rsidRPr="00682362">
        <w:t xml:space="preserve"> необходимо выбрать вариант </w:t>
      </w:r>
      <w:r w:rsidRPr="00682362">
        <w:rPr>
          <w:b/>
        </w:rPr>
        <w:t>Без инициализации</w:t>
      </w:r>
      <w:r w:rsidRPr="00682362">
        <w:t xml:space="preserve"> для следующих способов выпуска:</w:t>
      </w:r>
    </w:p>
    <w:p w14:paraId="6A001279" w14:textId="77777777" w:rsidR="00AF4D62" w:rsidRPr="00682362" w:rsidRDefault="00AF4D62" w:rsidP="00AF4D62">
      <w:pPr>
        <w:pStyle w:val="bulletlist2"/>
      </w:pPr>
      <w:r w:rsidRPr="00682362">
        <w:rPr>
          <w:b/>
        </w:rPr>
        <w:t>Способ выпуска для консоли администратора</w:t>
      </w:r>
      <w:r w:rsidRPr="00682362">
        <w:t xml:space="preserve"> – если выпуск будет производиться администратором в консоли управления </w:t>
      </w:r>
      <w:r w:rsidRPr="00682362">
        <w:rPr>
          <w:lang w:val="en-US"/>
        </w:rPr>
        <w:t>JMS</w:t>
      </w:r>
      <w:r w:rsidRPr="00682362">
        <w:t>;</w:t>
      </w:r>
    </w:p>
    <w:p w14:paraId="6A00127A" w14:textId="77777777" w:rsidR="00AF4D62" w:rsidRPr="00682362" w:rsidRDefault="00AF4D62" w:rsidP="00AF4D62">
      <w:pPr>
        <w:pStyle w:val="bulletlist2"/>
        <w:keepNext/>
      </w:pPr>
      <w:r w:rsidRPr="00682362">
        <w:rPr>
          <w:b/>
        </w:rPr>
        <w:t>Способ выпуска для клиентского агента</w:t>
      </w:r>
      <w:r w:rsidRPr="00682362">
        <w:t xml:space="preserve"> – если выпуск будет производиться пользователем.</w:t>
      </w:r>
    </w:p>
    <w:p w14:paraId="6A00127B" w14:textId="77777777" w:rsidR="00AF4D62" w:rsidRPr="00682362" w:rsidRDefault="00AF4D62" w:rsidP="00AF4D62">
      <w:pPr>
        <w:pStyle w:val="numberlist1"/>
        <w:numPr>
          <w:ilvl w:val="0"/>
          <w:numId w:val="0"/>
        </w:numPr>
        <w:ind w:left="1560"/>
      </w:pPr>
      <w:r w:rsidRPr="00682362">
        <w:rPr>
          <w:noProof/>
          <w:lang w:eastAsia="ru-RU"/>
        </w:rPr>
        <w:drawing>
          <wp:anchor distT="0" distB="0" distL="114300" distR="114300" simplePos="0" relativeHeight="251764736" behindDoc="0" locked="1" layoutInCell="1" allowOverlap="1" wp14:anchorId="6A0022F2" wp14:editId="6A0022F3">
            <wp:simplePos x="0" y="0"/>
            <wp:positionH relativeFrom="column">
              <wp:posOffset>294005</wp:posOffset>
            </wp:positionH>
            <wp:positionV relativeFrom="paragraph">
              <wp:posOffset>19050</wp:posOffset>
            </wp:positionV>
            <wp:extent cx="322580" cy="211455"/>
            <wp:effectExtent l="0" t="0" r="1270" b="0"/>
            <wp:wrapNone/>
            <wp:docPr id="1130"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11.jpg"/>
                    <pic:cNvPicPr/>
                  </pic:nvPicPr>
                  <pic:blipFill rotWithShape="1">
                    <a:blip r:embed="rId562">
                      <a:extLst>
                        <a:ext uri="{28A0092B-C50C-407E-A947-70E740481C1C}">
                          <a14:useLocalDpi xmlns:a14="http://schemas.microsoft.com/office/drawing/2010/main" val="0"/>
                        </a:ext>
                      </a:extLst>
                    </a:blip>
                    <a:srcRect t="19175"/>
                    <a:stretch/>
                  </pic:blipFill>
                  <pic:spPr bwMode="auto">
                    <a:xfrm>
                      <a:off x="0" y="0"/>
                      <a:ext cx="322580" cy="21145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b/>
          <w:color w:val="FF0000"/>
        </w:rPr>
        <w:t>ВАЖНО</w:t>
      </w:r>
      <w:r w:rsidRPr="008552C5">
        <w:rPr>
          <w:b/>
          <w:color w:val="FF0000"/>
        </w:rPr>
        <w:t>!</w:t>
      </w:r>
      <w:r>
        <w:t xml:space="preserve"> </w:t>
      </w:r>
      <w:r w:rsidRPr="00682362">
        <w:t>ПРИ НЕСОБЛЮДЕНИИ ДАННЫХ УСЛОВИЙ ПРИ ВЫПУСКЕ ЭЛЕКТРОННОГО КЛЮЧА ВСЕ ИМЕЮЩИЕСЯ НА НЕМ ДАННЫЕ</w:t>
      </w:r>
      <w:r w:rsidR="007743A9">
        <w:t xml:space="preserve"> (ВКЛЮЧАЯ СЕРТИФИКАТЫ)</w:t>
      </w:r>
      <w:r w:rsidRPr="00682362">
        <w:t xml:space="preserve"> БУДУТ УДАЛЕНЫ.</w:t>
      </w:r>
    </w:p>
    <w:p w14:paraId="6A00127C" w14:textId="77777777" w:rsidR="00AF4D62" w:rsidRPr="00682362" w:rsidRDefault="00AF4D62" w:rsidP="00AF4D62">
      <w:pPr>
        <w:pStyle w:val="numberlist1"/>
        <w:numPr>
          <w:ilvl w:val="0"/>
          <w:numId w:val="0"/>
        </w:numPr>
        <w:ind w:left="1134"/>
      </w:pPr>
    </w:p>
    <w:p w14:paraId="6A00127D" w14:textId="77777777" w:rsidR="00AF4D62" w:rsidRPr="00682362" w:rsidRDefault="00AF4D62" w:rsidP="00523F9B">
      <w:pPr>
        <w:pStyle w:val="numberlist1"/>
        <w:ind w:left="1134"/>
      </w:pPr>
      <w:r w:rsidRPr="00682362">
        <w:t xml:space="preserve">Также необходимо, чтобы совпадали следующие параметры (см. </w:t>
      </w:r>
      <w:r w:rsidRPr="00682362">
        <w:fldChar w:fldCharType="begin"/>
      </w:r>
      <w:r w:rsidRPr="00682362">
        <w:instrText xml:space="preserve"> REF  _Ref458089253 \* Lower \h </w:instrText>
      </w:r>
      <w:r>
        <w:instrText xml:space="preserve"> \* MERGEFORMAT </w:instrText>
      </w:r>
      <w:r w:rsidRPr="00682362">
        <w:fldChar w:fldCharType="separate"/>
      </w:r>
      <w:r w:rsidR="00355544" w:rsidRPr="00682362">
        <w:t xml:space="preserve">табл. </w:t>
      </w:r>
      <w:r w:rsidR="00355544">
        <w:rPr>
          <w:noProof/>
        </w:rPr>
        <w:t>91</w:t>
      </w:r>
      <w:r w:rsidRPr="00682362">
        <w:fldChar w:fldCharType="end"/>
      </w:r>
      <w:r w:rsidRPr="00682362">
        <w:t xml:space="preserve"> </w:t>
      </w:r>
      <w:r w:rsidRPr="00682362">
        <w:fldChar w:fldCharType="begin"/>
      </w:r>
      <w:r w:rsidRPr="00682362">
        <w:instrText xml:space="preserve"> REF _Ref458089260 \p \h </w:instrText>
      </w:r>
      <w:r>
        <w:instrText xml:space="preserve"> \* MERGEFORMAT </w:instrText>
      </w:r>
      <w:r w:rsidRPr="00682362">
        <w:fldChar w:fldCharType="separate"/>
      </w:r>
      <w:r w:rsidR="00355544">
        <w:t>ниже</w:t>
      </w:r>
      <w:r w:rsidRPr="00682362">
        <w:fldChar w:fldCharType="end"/>
      </w:r>
      <w:r w:rsidRPr="00682362">
        <w:t>), в противном случае – в память электронного ключа будет записан новый объект.</w:t>
      </w:r>
    </w:p>
    <w:p w14:paraId="6A00127E" w14:textId="77777777" w:rsidR="00AF4D62" w:rsidRPr="00682362" w:rsidRDefault="00AF4D62" w:rsidP="00AF4D62">
      <w:pPr>
        <w:pStyle w:val="tablename"/>
      </w:pPr>
      <w:bookmarkStart w:id="1345" w:name="_Ref458089253"/>
      <w:bookmarkStart w:id="1346" w:name="_Ref458089260"/>
      <w:r w:rsidRPr="00682362">
        <w:lastRenderedPageBreak/>
        <w:t xml:space="preserve">Табл. </w:t>
      </w:r>
      <w:r w:rsidR="00B51D63">
        <w:fldChar w:fldCharType="begin"/>
      </w:r>
      <w:r w:rsidR="00B51D63">
        <w:instrText xml:space="preserve"> SEQ Табл. \* ARABIC </w:instrText>
      </w:r>
      <w:r w:rsidR="00B51D63">
        <w:fldChar w:fldCharType="separate"/>
      </w:r>
      <w:r w:rsidR="00355544">
        <w:rPr>
          <w:noProof/>
        </w:rPr>
        <w:t>91</w:t>
      </w:r>
      <w:r w:rsidR="00B51D63">
        <w:rPr>
          <w:noProof/>
        </w:rPr>
        <w:fldChar w:fldCharType="end"/>
      </w:r>
      <w:bookmarkEnd w:id="1345"/>
      <w:r w:rsidRPr="00682362">
        <w:t xml:space="preserve"> – Условие взятия под управление без повторного выпуска объектов</w:t>
      </w:r>
      <w:bookmarkEnd w:id="1346"/>
    </w:p>
    <w:tbl>
      <w:tblPr>
        <w:tblStyle w:val="2aladdin"/>
        <w:tblW w:w="0" w:type="auto"/>
        <w:tblLook w:val="04A0" w:firstRow="1" w:lastRow="0" w:firstColumn="1" w:lastColumn="0" w:noHBand="0" w:noVBand="1"/>
      </w:tblPr>
      <w:tblGrid>
        <w:gridCol w:w="3169"/>
        <w:gridCol w:w="3176"/>
        <w:gridCol w:w="3169"/>
      </w:tblGrid>
      <w:tr w:rsidR="00AF4D62" w:rsidRPr="00682362" w14:paraId="6A001282" w14:textId="77777777" w:rsidTr="00423521">
        <w:trPr>
          <w:cnfStyle w:val="100000000000" w:firstRow="1" w:lastRow="0" w:firstColumn="0" w:lastColumn="0" w:oddVBand="0" w:evenVBand="0" w:oddHBand="0" w:evenHBand="0" w:firstRowFirstColumn="0" w:firstRowLastColumn="0" w:lastRowFirstColumn="0" w:lastRowLastColumn="0"/>
          <w:tblHeader/>
        </w:trPr>
        <w:tc>
          <w:tcPr>
            <w:tcW w:w="3169" w:type="dxa"/>
            <w:vAlign w:val="center"/>
          </w:tcPr>
          <w:p w14:paraId="6A00127F" w14:textId="77777777" w:rsidR="00AF4D62" w:rsidRPr="00682362" w:rsidRDefault="00AF4D62" w:rsidP="00523F9B">
            <w:pPr>
              <w:pStyle w:val="maintext"/>
              <w:keepNext/>
            </w:pPr>
            <w:r w:rsidRPr="00682362">
              <w:t>Тип объекта</w:t>
            </w:r>
          </w:p>
        </w:tc>
        <w:tc>
          <w:tcPr>
            <w:tcW w:w="3176" w:type="dxa"/>
            <w:vAlign w:val="center"/>
          </w:tcPr>
          <w:p w14:paraId="6A001280" w14:textId="77777777" w:rsidR="00AF4D62" w:rsidRPr="00682362" w:rsidRDefault="00AF4D62" w:rsidP="00523F9B">
            <w:pPr>
              <w:pStyle w:val="maintext"/>
              <w:keepNext/>
            </w:pPr>
            <w:r w:rsidRPr="00682362">
              <w:t>Шаблон сертификата пользователя</w:t>
            </w:r>
          </w:p>
        </w:tc>
        <w:tc>
          <w:tcPr>
            <w:tcW w:w="3169" w:type="dxa"/>
            <w:vAlign w:val="center"/>
          </w:tcPr>
          <w:p w14:paraId="6A001281" w14:textId="77777777" w:rsidR="00AF4D62" w:rsidRPr="00682362" w:rsidRDefault="00AF4D62" w:rsidP="00523F9B">
            <w:pPr>
              <w:pStyle w:val="maintext"/>
              <w:keepNext/>
            </w:pPr>
            <w:r w:rsidRPr="00682362">
              <w:t>Атрибуты пользователя</w:t>
            </w:r>
          </w:p>
        </w:tc>
      </w:tr>
      <w:tr w:rsidR="00523F9B" w:rsidRPr="00682362" w14:paraId="6A001286" w14:textId="77777777" w:rsidTr="00423521">
        <w:tc>
          <w:tcPr>
            <w:tcW w:w="3169" w:type="dxa"/>
            <w:vAlign w:val="center"/>
          </w:tcPr>
          <w:p w14:paraId="6A001283" w14:textId="77777777" w:rsidR="00523F9B" w:rsidRPr="00682362" w:rsidRDefault="00523F9B" w:rsidP="00A1206C">
            <w:pPr>
              <w:pStyle w:val="tabletext"/>
              <w:keepNext/>
            </w:pPr>
            <w:r w:rsidRPr="00682362">
              <w:t>Сертификат</w:t>
            </w:r>
            <w:r>
              <w:t>ы, выпущенные удостоверяющим центрами</w:t>
            </w:r>
            <w:r w:rsidRPr="00682362">
              <w:t xml:space="preserve"> </w:t>
            </w:r>
            <w:r w:rsidRPr="00682362">
              <w:rPr>
                <w:lang w:val="en-US"/>
              </w:rPr>
              <w:t>Microsoft</w:t>
            </w:r>
            <w:r>
              <w:t xml:space="preserve"> </w:t>
            </w:r>
            <w:r>
              <w:rPr>
                <w:lang w:val="en-US"/>
              </w:rPr>
              <w:t>CA</w:t>
            </w:r>
            <w:r w:rsidRPr="00523F9B">
              <w:t xml:space="preserve"> </w:t>
            </w:r>
            <w:r>
              <w:t xml:space="preserve">и </w:t>
            </w:r>
            <w:r w:rsidRPr="00682362">
              <w:t>КриптоПро УЦ 1.5/2.0.</w:t>
            </w:r>
          </w:p>
        </w:tc>
        <w:tc>
          <w:tcPr>
            <w:tcW w:w="3176" w:type="dxa"/>
            <w:vAlign w:val="center"/>
          </w:tcPr>
          <w:p w14:paraId="6A001284" w14:textId="77777777" w:rsidR="00523F9B" w:rsidRPr="00682362" w:rsidRDefault="00523F9B" w:rsidP="00523F9B">
            <w:pPr>
              <w:pStyle w:val="tabletext"/>
              <w:keepNext/>
            </w:pPr>
            <w:r w:rsidRPr="00682362">
              <w:t xml:space="preserve">Шаблон сертификата пользователя, используемый при выпуске электронного ключа с помощью </w:t>
            </w:r>
            <w:r w:rsidRPr="00682362">
              <w:rPr>
                <w:lang w:val="en-US"/>
              </w:rPr>
              <w:t>JMS</w:t>
            </w:r>
            <w:r w:rsidRPr="00682362">
              <w:t>, должен совпадать с шаблоном сертификата пользователя, использованным ранее.</w:t>
            </w:r>
          </w:p>
        </w:tc>
        <w:tc>
          <w:tcPr>
            <w:tcW w:w="3169" w:type="dxa"/>
            <w:vMerge w:val="restart"/>
            <w:vAlign w:val="center"/>
          </w:tcPr>
          <w:p w14:paraId="6A001285" w14:textId="77777777" w:rsidR="00523F9B" w:rsidRPr="00682362" w:rsidRDefault="00523F9B" w:rsidP="00523F9B">
            <w:pPr>
              <w:pStyle w:val="tabletext"/>
              <w:keepNext/>
            </w:pPr>
            <w:r w:rsidRPr="00682362">
              <w:t>Атрибуты пользователя (такие как имя пользователя, адрес электронной почты и т.п.) должны совпадать с атрибутами пользователя, на имя которого производится выпуск.</w:t>
            </w:r>
          </w:p>
        </w:tc>
      </w:tr>
      <w:tr w:rsidR="00523F9B" w:rsidRPr="00682362" w14:paraId="6A00128A" w14:textId="77777777" w:rsidTr="00423521">
        <w:tc>
          <w:tcPr>
            <w:tcW w:w="3169" w:type="dxa"/>
            <w:vAlign w:val="center"/>
          </w:tcPr>
          <w:p w14:paraId="6A001287" w14:textId="77777777" w:rsidR="00523F9B" w:rsidRPr="00682362" w:rsidRDefault="00523F9B" w:rsidP="00523F9B">
            <w:pPr>
              <w:pStyle w:val="tabletext"/>
              <w:keepNext/>
              <w:rPr>
                <w:lang w:val="en-US"/>
              </w:rPr>
            </w:pPr>
            <w:r w:rsidRPr="00682362">
              <w:t xml:space="preserve">Профиль </w:t>
            </w:r>
            <w:r w:rsidRPr="00682362">
              <w:rPr>
                <w:lang w:val="en-US"/>
              </w:rPr>
              <w:t>SecurLogon</w:t>
            </w:r>
          </w:p>
        </w:tc>
        <w:tc>
          <w:tcPr>
            <w:tcW w:w="3176" w:type="dxa"/>
            <w:vAlign w:val="center"/>
          </w:tcPr>
          <w:p w14:paraId="6A001288" w14:textId="77777777" w:rsidR="00523F9B" w:rsidRPr="00682362" w:rsidRDefault="00523F9B" w:rsidP="00523F9B">
            <w:pPr>
              <w:pStyle w:val="tabletext"/>
              <w:keepNext/>
            </w:pPr>
            <w:r w:rsidRPr="00682362">
              <w:t>Не</w:t>
            </w:r>
            <w:r>
              <w:t>применимо</w:t>
            </w:r>
          </w:p>
        </w:tc>
        <w:tc>
          <w:tcPr>
            <w:tcW w:w="3169" w:type="dxa"/>
            <w:vMerge/>
            <w:vAlign w:val="center"/>
          </w:tcPr>
          <w:p w14:paraId="6A001289" w14:textId="77777777" w:rsidR="00523F9B" w:rsidRPr="00682362" w:rsidRDefault="00523F9B" w:rsidP="00523F9B">
            <w:pPr>
              <w:pStyle w:val="tabletext"/>
              <w:keepNext/>
            </w:pPr>
          </w:p>
        </w:tc>
      </w:tr>
      <w:tr w:rsidR="00523F9B" w:rsidRPr="00682362" w14:paraId="6A00128E" w14:textId="77777777" w:rsidTr="00423521">
        <w:tc>
          <w:tcPr>
            <w:tcW w:w="3169" w:type="dxa"/>
            <w:vAlign w:val="center"/>
          </w:tcPr>
          <w:p w14:paraId="6A00128B" w14:textId="77777777" w:rsidR="00523F9B" w:rsidRPr="00682362" w:rsidRDefault="00523F9B" w:rsidP="0086229B">
            <w:pPr>
              <w:pStyle w:val="tabletext"/>
              <w:keepNext/>
            </w:pPr>
            <w:r w:rsidRPr="00682362">
              <w:t>Сертификат</w:t>
            </w:r>
            <w:r>
              <w:t xml:space="preserve">ы, выпущенные </w:t>
            </w:r>
            <w:r w:rsidR="0086229B">
              <w:t>УЦ</w:t>
            </w:r>
            <w:r>
              <w:t xml:space="preserve"> </w:t>
            </w:r>
            <w:r>
              <w:rPr>
                <w:lang w:val="en-US"/>
              </w:rPr>
              <w:t>ViPNet</w:t>
            </w:r>
            <w:r w:rsidRPr="00682362">
              <w:t xml:space="preserve"> </w:t>
            </w:r>
            <w:r>
              <w:t>4.6</w:t>
            </w:r>
          </w:p>
        </w:tc>
        <w:tc>
          <w:tcPr>
            <w:tcW w:w="3176" w:type="dxa"/>
            <w:vAlign w:val="center"/>
          </w:tcPr>
          <w:p w14:paraId="6A00128C" w14:textId="77777777" w:rsidR="00523F9B" w:rsidRPr="00523F9B" w:rsidRDefault="00523F9B" w:rsidP="00A1206C">
            <w:pPr>
              <w:pStyle w:val="tabletext"/>
              <w:keepNext/>
            </w:pPr>
            <w:r>
              <w:t xml:space="preserve">Вместо </w:t>
            </w:r>
            <w:r w:rsidR="006F11C0">
              <w:t xml:space="preserve">условия совпадения параметров шаблона, должно соблюдаться условие выпуска сертификата пользователя удостоверяющим центром, сертификат которого явно указан  </w:t>
            </w:r>
            <w:r>
              <w:t xml:space="preserve">на вкладке </w:t>
            </w:r>
            <w:r w:rsidRPr="00523F9B">
              <w:rPr>
                <w:b/>
              </w:rPr>
              <w:t>Взятие под управлени</w:t>
            </w:r>
            <w:r>
              <w:rPr>
                <w:b/>
              </w:rPr>
              <w:t>е</w:t>
            </w:r>
            <w:r>
              <w:t xml:space="preserve"> окна настройки профиля </w:t>
            </w:r>
            <w:r w:rsidRPr="00523F9B">
              <w:rPr>
                <w:b/>
              </w:rPr>
              <w:t>Выпуск сертификатов - УЦ ViPNet</w:t>
            </w:r>
            <w:r w:rsidR="006F11C0">
              <w:rPr>
                <w:b/>
              </w:rPr>
              <w:t xml:space="preserve"> </w:t>
            </w:r>
            <w:r w:rsidR="006F11C0" w:rsidRPr="006F11C0">
              <w:t>(</w:t>
            </w:r>
            <w:r w:rsidR="006F11C0">
              <w:t>при этом в храни</w:t>
            </w:r>
            <w:r w:rsidR="00A1206C">
              <w:t>ли</w:t>
            </w:r>
            <w:r w:rsidR="006F11C0">
              <w:t xml:space="preserve">ще </w:t>
            </w:r>
            <w:r w:rsidR="00075ED2">
              <w:t xml:space="preserve">сертификатов </w:t>
            </w:r>
            <w:r w:rsidR="006F11C0">
              <w:t xml:space="preserve">сервера </w:t>
            </w:r>
            <w:r w:rsidR="006F11C0">
              <w:rPr>
                <w:lang w:val="en-US"/>
              </w:rPr>
              <w:t>JMS</w:t>
            </w:r>
            <w:r w:rsidR="00075ED2">
              <w:t>,</w:t>
            </w:r>
            <w:r w:rsidR="006F11C0" w:rsidRPr="006F11C0">
              <w:t xml:space="preserve"> </w:t>
            </w:r>
            <w:r w:rsidR="006F11C0">
              <w:t>в разделе доверенных корневых сертификатов</w:t>
            </w:r>
            <w:r w:rsidR="00075ED2">
              <w:t>,</w:t>
            </w:r>
            <w:r w:rsidR="006F11C0">
              <w:t xml:space="preserve"> должна быть загружена цепочка сертиф</w:t>
            </w:r>
            <w:r w:rsidR="00A1206C">
              <w:t>и</w:t>
            </w:r>
            <w:r w:rsidR="006F11C0">
              <w:t xml:space="preserve">катов, необходимая для проверки сертификата УЦ </w:t>
            </w:r>
            <w:r w:rsidR="006F11C0" w:rsidRPr="006F11C0">
              <w:t>)</w:t>
            </w:r>
          </w:p>
        </w:tc>
        <w:tc>
          <w:tcPr>
            <w:tcW w:w="3169" w:type="dxa"/>
            <w:vMerge/>
            <w:vAlign w:val="center"/>
          </w:tcPr>
          <w:p w14:paraId="6A00128D" w14:textId="77777777" w:rsidR="00523F9B" w:rsidRPr="00682362" w:rsidRDefault="00523F9B" w:rsidP="00523F9B">
            <w:pPr>
              <w:pStyle w:val="tabletext"/>
              <w:keepNext/>
            </w:pPr>
          </w:p>
        </w:tc>
      </w:tr>
    </w:tbl>
    <w:p w14:paraId="6A00128F" w14:textId="77777777" w:rsidR="00AF4D62" w:rsidRPr="00682362" w:rsidRDefault="00AF4D62" w:rsidP="00AF4D62">
      <w:pPr>
        <w:pStyle w:val="maintext"/>
      </w:pPr>
    </w:p>
    <w:p w14:paraId="6A001290" w14:textId="77777777" w:rsidR="00AF4D62" w:rsidRPr="00682362" w:rsidRDefault="00AF4D62" w:rsidP="00AF4D62">
      <w:pPr>
        <w:pStyle w:val="numberlist1"/>
        <w:keepNext/>
      </w:pPr>
      <w:r w:rsidRPr="00682362">
        <w:t>При выпуске эл</w:t>
      </w:r>
      <w:r w:rsidR="007C178F">
        <w:t xml:space="preserve">ектронного ключа необходимо предъявить </w:t>
      </w:r>
      <w:r w:rsidRPr="00682362">
        <w:rPr>
          <w:lang w:val="en-US"/>
        </w:rPr>
        <w:t>PIN</w:t>
      </w:r>
      <w:r w:rsidRPr="00682362">
        <w:t>-код пользователя электронного ключа.</w:t>
      </w:r>
    </w:p>
    <w:p w14:paraId="6A001291" w14:textId="77777777" w:rsidR="00AF4D62" w:rsidRPr="00523F9B" w:rsidRDefault="00AF4D62" w:rsidP="00523F9B"/>
    <w:p w14:paraId="6A001292" w14:textId="77777777" w:rsidR="00AF4D62" w:rsidRDefault="007973BE" w:rsidP="00A759EB">
      <w:pPr>
        <w:pStyle w:val="10"/>
      </w:pPr>
      <w:bookmarkStart w:id="1347" w:name="_Ref487198947"/>
      <w:bookmarkStart w:id="1348" w:name="_Ref487198965"/>
      <w:bookmarkStart w:id="1349" w:name="_Toc499652504"/>
      <w:r>
        <w:t>Регистрация в JMS</w:t>
      </w:r>
      <w:r w:rsidRPr="007973BE">
        <w:t xml:space="preserve"> </w:t>
      </w:r>
      <w:r>
        <w:t>сертификат</w:t>
      </w:r>
      <w:r w:rsidR="00622D66">
        <w:t>ов</w:t>
      </w:r>
      <w:r w:rsidR="008C74D6">
        <w:t xml:space="preserve"> сторонних УЦ</w:t>
      </w:r>
      <w:r w:rsidR="00622D66">
        <w:t xml:space="preserve"> (внешних объектов)</w:t>
      </w:r>
      <w:bookmarkEnd w:id="1347"/>
      <w:bookmarkEnd w:id="1348"/>
      <w:bookmarkEnd w:id="1349"/>
    </w:p>
    <w:p w14:paraId="6A001293" w14:textId="77777777" w:rsidR="007973BE" w:rsidRPr="007973BE" w:rsidRDefault="007973BE" w:rsidP="007973BE">
      <w:pPr>
        <w:pStyle w:val="maintext"/>
      </w:pPr>
      <w:r w:rsidRPr="00682362">
        <w:rPr>
          <w:lang w:val="en-US"/>
        </w:rPr>
        <w:t>JMS</w:t>
      </w:r>
      <w:r w:rsidRPr="00682362">
        <w:t xml:space="preserve"> </w:t>
      </w:r>
      <w:r>
        <w:t>позволяет регистрировать</w:t>
      </w:r>
      <w:r w:rsidR="008C74D6">
        <w:t xml:space="preserve"> и вести учет </w:t>
      </w:r>
      <w:r>
        <w:t>электронны</w:t>
      </w:r>
      <w:r w:rsidR="008C74D6">
        <w:t>х</w:t>
      </w:r>
      <w:r>
        <w:t xml:space="preserve"> ключ</w:t>
      </w:r>
      <w:r w:rsidR="008C74D6">
        <w:t xml:space="preserve">ей </w:t>
      </w:r>
      <w:r w:rsidR="00622D66">
        <w:t xml:space="preserve">с записанными в их память </w:t>
      </w:r>
      <w:r w:rsidR="008C74D6">
        <w:t>внешни</w:t>
      </w:r>
      <w:r w:rsidR="00906590">
        <w:t>ми</w:t>
      </w:r>
      <w:r w:rsidR="008C74D6">
        <w:t xml:space="preserve"> объект</w:t>
      </w:r>
      <w:r w:rsidR="00906590">
        <w:t>ами</w:t>
      </w:r>
      <w:r w:rsidR="008C74D6">
        <w:t xml:space="preserve"> (</w:t>
      </w:r>
      <w:r>
        <w:t>сертификат</w:t>
      </w:r>
      <w:r w:rsidR="00906590">
        <w:t>ами</w:t>
      </w:r>
      <w:r>
        <w:t>, выпущенны</w:t>
      </w:r>
      <w:r w:rsidR="00906590">
        <w:t>ми</w:t>
      </w:r>
      <w:r>
        <w:t xml:space="preserve"> сторонними</w:t>
      </w:r>
      <w:r w:rsidR="008C74D6">
        <w:t xml:space="preserve"> УЦ)</w:t>
      </w:r>
      <w:r w:rsidRPr="00682362">
        <w:t>.</w:t>
      </w:r>
      <w:r>
        <w:t xml:space="preserve"> После такой</w:t>
      </w:r>
      <w:r w:rsidR="008C74D6">
        <w:t xml:space="preserve"> регистрации JMS отслежива</w:t>
      </w:r>
      <w:r w:rsidR="00A759EB">
        <w:t>ет</w:t>
      </w:r>
      <w:r w:rsidR="008C74D6">
        <w:t xml:space="preserve"> срок действия данных сертификатов</w:t>
      </w:r>
      <w:r w:rsidR="00A759EB">
        <w:t xml:space="preserve"> и уведомляет об их истечении.</w:t>
      </w:r>
    </w:p>
    <w:p w14:paraId="6A001294" w14:textId="77777777" w:rsidR="00AF4D62" w:rsidRPr="00682362" w:rsidRDefault="00AF4D62" w:rsidP="00AF4D62">
      <w:pPr>
        <w:pStyle w:val="maintext"/>
      </w:pPr>
      <w:r w:rsidRPr="00682362">
        <w:t xml:space="preserve">Для </w:t>
      </w:r>
      <w:r w:rsidR="00F65D90">
        <w:t xml:space="preserve">регистрации в </w:t>
      </w:r>
      <w:r w:rsidRPr="00682362">
        <w:rPr>
          <w:lang w:val="en-US"/>
        </w:rPr>
        <w:t>JMS</w:t>
      </w:r>
      <w:r w:rsidRPr="00682362">
        <w:t xml:space="preserve"> электронного ключа с находящимся на нем сертификатом, выпущенным сторонним УЦ, необходимо выполнить следующие действия:</w:t>
      </w:r>
    </w:p>
    <w:p w14:paraId="6A001295" w14:textId="77777777" w:rsidR="00AF4D62" w:rsidRPr="00682362" w:rsidRDefault="00AF4D62" w:rsidP="002B115F">
      <w:pPr>
        <w:pStyle w:val="numberlist1"/>
        <w:keepNext/>
        <w:numPr>
          <w:ilvl w:val="0"/>
          <w:numId w:val="222"/>
        </w:numPr>
      </w:pPr>
      <w:r w:rsidRPr="00682362">
        <w:t>Сохранить корневой сертификат</w:t>
      </w:r>
      <w:r w:rsidR="00485F89">
        <w:t xml:space="preserve"> </w:t>
      </w:r>
      <w:r w:rsidRPr="00682362">
        <w:t xml:space="preserve">УЦ </w:t>
      </w:r>
      <w:r w:rsidR="00485F89">
        <w:t xml:space="preserve">и все промежуточные сертификаты УЦ цепочки сертификатов (включая сертификат издающего УЦ) </w:t>
      </w:r>
      <w:r w:rsidRPr="00682362">
        <w:t>в доверенные корневые центры</w:t>
      </w:r>
      <w:r w:rsidR="00485F89">
        <w:t xml:space="preserve"> (</w:t>
      </w:r>
      <w:r w:rsidR="00485F89">
        <w:rPr>
          <w:lang w:val="en-US"/>
        </w:rPr>
        <w:t>Trusted</w:t>
      </w:r>
      <w:r w:rsidR="00485F89" w:rsidRPr="00485F89">
        <w:t xml:space="preserve"> </w:t>
      </w:r>
      <w:r w:rsidR="00485F89">
        <w:rPr>
          <w:lang w:val="en-US"/>
        </w:rPr>
        <w:t>Root</w:t>
      </w:r>
      <w:r w:rsidR="00485F89">
        <w:t xml:space="preserve">) </w:t>
      </w:r>
      <w:r w:rsidR="00485F89" w:rsidRPr="00682362">
        <w:t>на сервер JMS</w:t>
      </w:r>
      <w:r w:rsidR="00485F89">
        <w:t xml:space="preserve"> (или на все узлы кластера серверов </w:t>
      </w:r>
      <w:r w:rsidR="00485F89">
        <w:rPr>
          <w:lang w:val="en-US"/>
        </w:rPr>
        <w:t>JMS</w:t>
      </w:r>
      <w:r w:rsidR="00485F89">
        <w:t>, если развернут кластер)</w:t>
      </w:r>
      <w:r w:rsidRPr="00682362">
        <w:t>.</w:t>
      </w:r>
    </w:p>
    <w:p w14:paraId="6A001296" w14:textId="77777777" w:rsidR="00AF4D62" w:rsidRPr="00682362" w:rsidRDefault="00AF4D62" w:rsidP="00166860">
      <w:pPr>
        <w:pStyle w:val="notetext"/>
        <w:jc w:val="both"/>
      </w:pPr>
      <w:r w:rsidRPr="00682362">
        <w:rPr>
          <w:noProof/>
          <w:lang w:eastAsia="ru-RU"/>
        </w:rPr>
        <w:drawing>
          <wp:inline distT="0" distB="0" distL="0" distR="0" wp14:anchorId="6A0022F4" wp14:editId="6A0022F5">
            <wp:extent cx="167663" cy="182906"/>
            <wp:effectExtent l="0" t="0" r="3810" b="7620"/>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w:t>
      </w:r>
      <w:r w:rsidR="00485F89">
        <w:t xml:space="preserve">Данные сертификаты УЦ (корневой и цепочка сертификатов) </w:t>
      </w:r>
      <w:r w:rsidR="00166860">
        <w:t>используется только для получения дополнительного критерия отбора внешних объектов (проверки выпуска внешнего объекта конкретным УЦ). Если такой критерий отбора не требуется, данный шаг (сохранение сертиф</w:t>
      </w:r>
      <w:r w:rsidR="00524921">
        <w:t>и</w:t>
      </w:r>
      <w:r w:rsidR="00166860">
        <w:t>кат</w:t>
      </w:r>
      <w:r w:rsidR="00A34EB8">
        <w:t>ов УЦ</w:t>
      </w:r>
      <w:r w:rsidR="00166860">
        <w:t>) можно не выполнять.</w:t>
      </w:r>
    </w:p>
    <w:p w14:paraId="6A001297" w14:textId="77777777" w:rsidR="00AF4D62" w:rsidRPr="00682362" w:rsidRDefault="00AF4D62" w:rsidP="00166860">
      <w:pPr>
        <w:pStyle w:val="numberlist1"/>
        <w:keepNext/>
        <w:numPr>
          <w:ilvl w:val="0"/>
          <w:numId w:val="24"/>
        </w:numPr>
      </w:pPr>
      <w:r w:rsidRPr="00682362">
        <w:lastRenderedPageBreak/>
        <w:t xml:space="preserve">Зарегистрировать в </w:t>
      </w:r>
      <w:r w:rsidRPr="00682362">
        <w:rPr>
          <w:lang w:val="en-US"/>
        </w:rPr>
        <w:t>JMS</w:t>
      </w:r>
      <w:r w:rsidRPr="00682362">
        <w:t xml:space="preserve"> пользователя, для которого будет выпущен электронный ключ.</w:t>
      </w:r>
    </w:p>
    <w:p w14:paraId="6A001298" w14:textId="77777777" w:rsidR="00AF4D62" w:rsidRPr="003B6CD4" w:rsidRDefault="00AF4D62" w:rsidP="00AF4D62">
      <w:pPr>
        <w:pStyle w:val="numberlist1"/>
        <w:keepNext/>
        <w:numPr>
          <w:ilvl w:val="0"/>
          <w:numId w:val="24"/>
        </w:numPr>
      </w:pPr>
      <w:r w:rsidRPr="00682362">
        <w:t xml:space="preserve">Создать, настроить и привязать профиль </w:t>
      </w:r>
      <w:r w:rsidRPr="00622D66">
        <w:rPr>
          <w:b/>
        </w:rPr>
        <w:t>Внешние объекты</w:t>
      </w:r>
      <w:r w:rsidRPr="00682362">
        <w:t xml:space="preserve"> к пользователю JMS. Подробнее см.</w:t>
      </w:r>
      <w:r>
        <w:t xml:space="preserve"> раздел «</w:t>
      </w:r>
      <w:r w:rsidRPr="003B6CD4">
        <w:fldChar w:fldCharType="begin"/>
      </w:r>
      <w:r w:rsidRPr="003B6CD4">
        <w:instrText xml:space="preserve"> REF _Ref466288250 \h  \* MERGEFORMAT </w:instrText>
      </w:r>
      <w:r w:rsidRPr="003B6CD4">
        <w:fldChar w:fldCharType="separate"/>
      </w:r>
      <w:r w:rsidR="00355544" w:rsidRPr="00682362">
        <w:t>Создание и настройка профиля Внешние объекты</w:t>
      </w:r>
      <w:r w:rsidRPr="003B6CD4">
        <w:fldChar w:fldCharType="end"/>
      </w:r>
      <w:r w:rsidRPr="003B6CD4">
        <w:t>»</w:t>
      </w:r>
      <w:r w:rsidR="00622D66">
        <w:t xml:space="preserve">, с. </w:t>
      </w:r>
      <w:r w:rsidR="00622D66">
        <w:fldChar w:fldCharType="begin"/>
      </w:r>
      <w:r w:rsidR="00622D66">
        <w:instrText xml:space="preserve"> PAGEREF _Ref466288250 \h </w:instrText>
      </w:r>
      <w:r w:rsidR="00622D66">
        <w:fldChar w:fldCharType="separate"/>
      </w:r>
      <w:r w:rsidR="00355544">
        <w:rPr>
          <w:noProof/>
        </w:rPr>
        <w:t>301</w:t>
      </w:r>
      <w:r w:rsidR="00622D66">
        <w:fldChar w:fldCharType="end"/>
      </w:r>
      <w:r w:rsidRPr="003B6CD4">
        <w:t>.</w:t>
      </w:r>
    </w:p>
    <w:p w14:paraId="6A001299" w14:textId="77777777" w:rsidR="00AF4D62" w:rsidRDefault="00563D60" w:rsidP="00AF4D62">
      <w:pPr>
        <w:pStyle w:val="numberlist1"/>
        <w:keepNext/>
        <w:numPr>
          <w:ilvl w:val="0"/>
          <w:numId w:val="24"/>
        </w:numPr>
      </w:pPr>
      <w:r>
        <w:t>Создать новый или н</w:t>
      </w:r>
      <w:r w:rsidR="00AF4D62" w:rsidRPr="00682362">
        <w:t xml:space="preserve">астроить </w:t>
      </w:r>
      <w:r>
        <w:t xml:space="preserve">имеющийся </w:t>
      </w:r>
      <w:r w:rsidR="00AF4D62" w:rsidRPr="00682362">
        <w:t xml:space="preserve">профиль </w:t>
      </w:r>
      <w:r w:rsidR="00AF4D62" w:rsidRPr="00682362">
        <w:rPr>
          <w:b/>
        </w:rPr>
        <w:t>Выпуск ключевых носителей</w:t>
      </w:r>
      <w:r w:rsidR="00166860">
        <w:rPr>
          <w:b/>
        </w:rPr>
        <w:t xml:space="preserve"> </w:t>
      </w:r>
      <w:r w:rsidR="00AF4D62" w:rsidRPr="00682362">
        <w:t>для выпускаемого электронного ключа</w:t>
      </w:r>
      <w:r>
        <w:t xml:space="preserve"> и привязать его к пользователям</w:t>
      </w:r>
      <w:r w:rsidR="00AF4D62" w:rsidRPr="00682362">
        <w:t>. Подробнее см.</w:t>
      </w:r>
      <w:r w:rsidR="00AF4D62">
        <w:t xml:space="preserve"> раздел</w:t>
      </w:r>
      <w:r>
        <w:t>ы</w:t>
      </w:r>
      <w:r w:rsidR="00AF4D62">
        <w:t xml:space="preserve"> «</w:t>
      </w:r>
      <w:r w:rsidR="007743A9">
        <w:fldChar w:fldCharType="begin"/>
      </w:r>
      <w:r w:rsidR="007743A9">
        <w:instrText xml:space="preserve"> REF _Ref487126132 \h </w:instrText>
      </w:r>
      <w:r w:rsidR="007743A9">
        <w:fldChar w:fldCharType="separate"/>
      </w:r>
      <w:r w:rsidR="00355544" w:rsidRPr="00682362">
        <w:t>Настройка профиля выпуска электронных ключей</w:t>
      </w:r>
      <w:r w:rsidR="007743A9">
        <w:fldChar w:fldCharType="end"/>
      </w:r>
      <w:r w:rsidR="00AF4D62">
        <w:t>»</w:t>
      </w:r>
      <w:r w:rsidR="007743A9">
        <w:t xml:space="preserve">, с. </w:t>
      </w:r>
      <w:r w:rsidR="007743A9">
        <w:fldChar w:fldCharType="begin"/>
      </w:r>
      <w:r w:rsidR="007743A9">
        <w:instrText xml:space="preserve"> PAGEREF _Ref487126151 \h </w:instrText>
      </w:r>
      <w:r w:rsidR="007743A9">
        <w:fldChar w:fldCharType="separate"/>
      </w:r>
      <w:r w:rsidR="00355544">
        <w:rPr>
          <w:noProof/>
        </w:rPr>
        <w:t>249</w:t>
      </w:r>
      <w:r w:rsidR="007743A9">
        <w:fldChar w:fldCharType="end"/>
      </w:r>
      <w:r>
        <w:t xml:space="preserve"> «</w:t>
      </w:r>
      <w:r>
        <w:fldChar w:fldCharType="begin"/>
      </w:r>
      <w:r>
        <w:instrText xml:space="preserve"> REF _Ref487198276 \h </w:instrText>
      </w:r>
      <w:r>
        <w:fldChar w:fldCharType="separate"/>
      </w:r>
      <w:r w:rsidR="00355544" w:rsidRPr="00682362">
        <w:t>Привязка профилей</w:t>
      </w:r>
      <w:r>
        <w:fldChar w:fldCharType="end"/>
      </w:r>
      <w:r>
        <w:t xml:space="preserve">», с. </w:t>
      </w:r>
      <w:r>
        <w:fldChar w:fldCharType="begin"/>
      </w:r>
      <w:r>
        <w:instrText xml:space="preserve"> PAGEREF _Ref487198287 \h </w:instrText>
      </w:r>
      <w:r>
        <w:fldChar w:fldCharType="separate"/>
      </w:r>
      <w:r w:rsidR="00355544">
        <w:rPr>
          <w:noProof/>
        </w:rPr>
        <w:t>309</w:t>
      </w:r>
      <w:r>
        <w:fldChar w:fldCharType="end"/>
      </w:r>
      <w:r w:rsidR="00AF4D62" w:rsidRPr="00682362">
        <w:t>.</w:t>
      </w:r>
    </w:p>
    <w:p w14:paraId="6A00129A" w14:textId="77777777" w:rsidR="007743A9" w:rsidRDefault="007743A9" w:rsidP="007743A9">
      <w:pPr>
        <w:pStyle w:val="numberlist1"/>
        <w:keepNext/>
        <w:numPr>
          <w:ilvl w:val="0"/>
          <w:numId w:val="0"/>
        </w:numPr>
        <w:ind w:left="1133"/>
      </w:pPr>
    </w:p>
    <w:p w14:paraId="6A00129B" w14:textId="77777777" w:rsidR="007743A9" w:rsidRDefault="007743A9" w:rsidP="007743A9">
      <w:pPr>
        <w:pStyle w:val="numberlist1"/>
        <w:keepNext/>
        <w:numPr>
          <w:ilvl w:val="0"/>
          <w:numId w:val="0"/>
        </w:numPr>
        <w:ind w:left="1560"/>
      </w:pPr>
      <w:r w:rsidRPr="00682362">
        <w:rPr>
          <w:noProof/>
          <w:lang w:eastAsia="ru-RU"/>
        </w:rPr>
        <w:drawing>
          <wp:anchor distT="0" distB="0" distL="114300" distR="114300" simplePos="0" relativeHeight="251770880" behindDoc="0" locked="1" layoutInCell="1" allowOverlap="1" wp14:anchorId="6A0022F6" wp14:editId="6A0022F7">
            <wp:simplePos x="0" y="0"/>
            <wp:positionH relativeFrom="column">
              <wp:posOffset>454660</wp:posOffset>
            </wp:positionH>
            <wp:positionV relativeFrom="paragraph">
              <wp:posOffset>117475</wp:posOffset>
            </wp:positionV>
            <wp:extent cx="322580" cy="211455"/>
            <wp:effectExtent l="0" t="0" r="1270" b="0"/>
            <wp:wrapNone/>
            <wp:docPr id="1073741831"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11.jpg"/>
                    <pic:cNvPicPr/>
                  </pic:nvPicPr>
                  <pic:blipFill rotWithShape="1">
                    <a:blip r:embed="rId562">
                      <a:extLst>
                        <a:ext uri="{28A0092B-C50C-407E-A947-70E740481C1C}">
                          <a14:useLocalDpi xmlns:a14="http://schemas.microsoft.com/office/drawing/2010/main" val="0"/>
                        </a:ext>
                      </a:extLst>
                    </a:blip>
                    <a:srcRect t="19175"/>
                    <a:stretch/>
                  </pic:blipFill>
                  <pic:spPr bwMode="auto">
                    <a:xfrm>
                      <a:off x="0" y="0"/>
                      <a:ext cx="322580" cy="21145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7743A9">
        <w:rPr>
          <w:color w:val="FF0000"/>
        </w:rPr>
        <w:t>Важно!</w:t>
      </w:r>
      <w:r>
        <w:t xml:space="preserve"> </w:t>
      </w:r>
      <w:r w:rsidRPr="007743A9">
        <w:t>В настройках профиля выпуска электронных ключей для обоих способов</w:t>
      </w:r>
      <w:r w:rsidR="004E12DF">
        <w:t xml:space="preserve"> выпуска</w:t>
      </w:r>
      <w:r w:rsidRPr="007743A9">
        <w:t xml:space="preserve"> (</w:t>
      </w:r>
      <w:r w:rsidRPr="007743A9">
        <w:rPr>
          <w:b/>
        </w:rPr>
        <w:t>Способ выпуска для консоли администратора</w:t>
      </w:r>
      <w:r w:rsidRPr="007743A9">
        <w:t xml:space="preserve"> и </w:t>
      </w:r>
      <w:r w:rsidRPr="007743A9">
        <w:rPr>
          <w:b/>
        </w:rPr>
        <w:t>Способ выпуска для клиентского агента</w:t>
      </w:r>
      <w:r w:rsidRPr="007743A9">
        <w:t xml:space="preserve">) следует выбрать вариант </w:t>
      </w:r>
      <w:r w:rsidRPr="007743A9">
        <w:rPr>
          <w:b/>
        </w:rPr>
        <w:t>Без инициализации</w:t>
      </w:r>
      <w:r w:rsidRPr="007743A9">
        <w:t>, В ПРОТИВНОМ СЛУЧАЕ ПРИ ВЫПУСКЕ ЭЛЕКТРОННОГО КЛЮЧА ВСЕ ИМЕЮЩИЕСЯ НА НЕМ ДАННЫЕ (</w:t>
      </w:r>
      <w:r>
        <w:t>ВКЛЮЧАЯ СЕРТИФИКАТЫ</w:t>
      </w:r>
      <w:r w:rsidRPr="007743A9">
        <w:t>) БУДУТ УДАЛЕНЫ.</w:t>
      </w:r>
    </w:p>
    <w:p w14:paraId="6A00129C" w14:textId="77777777" w:rsidR="007743A9" w:rsidRPr="00682362" w:rsidRDefault="007743A9" w:rsidP="007743A9">
      <w:pPr>
        <w:pStyle w:val="numberlist1"/>
        <w:keepNext/>
        <w:numPr>
          <w:ilvl w:val="0"/>
          <w:numId w:val="0"/>
        </w:numPr>
        <w:ind w:left="1133"/>
      </w:pPr>
    </w:p>
    <w:p w14:paraId="6A00129D" w14:textId="77777777" w:rsidR="00AF4D62" w:rsidRPr="00682362" w:rsidRDefault="00AF4D62" w:rsidP="00AF4D62">
      <w:pPr>
        <w:pStyle w:val="numberlist1"/>
        <w:keepNext/>
        <w:numPr>
          <w:ilvl w:val="0"/>
          <w:numId w:val="24"/>
        </w:numPr>
      </w:pPr>
      <w:r w:rsidRPr="00682362">
        <w:t>Подключить электронный ключ к компьютеру.</w:t>
      </w:r>
    </w:p>
    <w:p w14:paraId="6A00129E" w14:textId="77777777" w:rsidR="00AF4D62" w:rsidRPr="00682362" w:rsidRDefault="00AF4D62" w:rsidP="00AF4D62">
      <w:pPr>
        <w:pStyle w:val="numberlist1"/>
        <w:keepNext/>
        <w:numPr>
          <w:ilvl w:val="0"/>
          <w:numId w:val="24"/>
        </w:numPr>
      </w:pPr>
      <w:r w:rsidRPr="00682362">
        <w:t>Зарегистрировать и выпустить электронный ключ. Подробнее см.</w:t>
      </w:r>
      <w:r>
        <w:t xml:space="preserve"> «</w:t>
      </w:r>
      <w:r w:rsidR="00563D60">
        <w:fldChar w:fldCharType="begin"/>
      </w:r>
      <w:r w:rsidR="00563D60">
        <w:instrText xml:space="preserve"> REF _Ref487198354 \h </w:instrText>
      </w:r>
      <w:r w:rsidR="00563D60">
        <w:fldChar w:fldCharType="separate"/>
      </w:r>
      <w:r w:rsidR="00355544" w:rsidRPr="00682362">
        <w:t>Выпуск электронного ключа администратором</w:t>
      </w:r>
      <w:r w:rsidR="00563D60">
        <w:fldChar w:fldCharType="end"/>
      </w:r>
      <w:r>
        <w:t>»</w:t>
      </w:r>
      <w:r w:rsidR="00563D60">
        <w:t xml:space="preserve">, с. </w:t>
      </w:r>
      <w:r w:rsidR="00563D60">
        <w:fldChar w:fldCharType="begin"/>
      </w:r>
      <w:r w:rsidR="00563D60">
        <w:instrText xml:space="preserve"> PAGEREF _Ref487198347 \h </w:instrText>
      </w:r>
      <w:r w:rsidR="00563D60">
        <w:fldChar w:fldCharType="separate"/>
      </w:r>
      <w:r w:rsidR="00355544">
        <w:rPr>
          <w:noProof/>
        </w:rPr>
        <w:t>215</w:t>
      </w:r>
      <w:r w:rsidR="00563D60">
        <w:fldChar w:fldCharType="end"/>
      </w:r>
      <w:r w:rsidRPr="00682362">
        <w:t>.</w:t>
      </w:r>
    </w:p>
    <w:p w14:paraId="6A00129F" w14:textId="77777777" w:rsidR="00AF4D62" w:rsidRPr="00682362" w:rsidRDefault="00AF4D62" w:rsidP="00AF4D62">
      <w:pPr>
        <w:pStyle w:val="maintext"/>
      </w:pPr>
    </w:p>
    <w:p w14:paraId="6A0012A0" w14:textId="77777777" w:rsidR="00AF4D62" w:rsidRPr="00682362" w:rsidRDefault="00AF4D62" w:rsidP="00AF4D62">
      <w:pPr>
        <w:pStyle w:val="notetext"/>
        <w:jc w:val="both"/>
      </w:pPr>
      <w:r w:rsidRPr="00682362">
        <w:rPr>
          <w:noProof/>
          <w:lang w:eastAsia="ru-RU"/>
        </w:rPr>
        <w:drawing>
          <wp:inline distT="0" distB="0" distL="0" distR="0" wp14:anchorId="6A0022F8" wp14:editId="6A0022F9">
            <wp:extent cx="167663" cy="182906"/>
            <wp:effectExtent l="0" t="0" r="3810" b="7620"/>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Если электронный ключ выпускается через </w:t>
      </w:r>
      <w:r w:rsidRPr="00682362">
        <w:rPr>
          <w:lang w:val="en-US"/>
        </w:rPr>
        <w:t>JMS</w:t>
      </w:r>
      <w:r w:rsidRPr="00682362">
        <w:t xml:space="preserve"> </w:t>
      </w:r>
      <w:r w:rsidRPr="00682362">
        <w:rPr>
          <w:lang w:val="en-US"/>
        </w:rPr>
        <w:t>Client</w:t>
      </w:r>
      <w:r w:rsidRPr="00682362">
        <w:t xml:space="preserve">, то при выпуске и синхронизации электронного ключа внешний объект также будет </w:t>
      </w:r>
      <w:r w:rsidR="003B6B14">
        <w:t xml:space="preserve">зарегистрирован в </w:t>
      </w:r>
      <w:r w:rsidR="003B6B14">
        <w:rPr>
          <w:lang w:val="en-US"/>
        </w:rPr>
        <w:t>JMS</w:t>
      </w:r>
      <w:r w:rsidRPr="00682362">
        <w:t xml:space="preserve">. Таким образом, возможно </w:t>
      </w:r>
      <w:r w:rsidR="003B6B14">
        <w:t xml:space="preserve">регистрировать в </w:t>
      </w:r>
      <w:r w:rsidR="003B6B14">
        <w:rPr>
          <w:lang w:val="en-US"/>
        </w:rPr>
        <w:t>JMS</w:t>
      </w:r>
      <w:r w:rsidR="003B6B14" w:rsidRPr="003B6B14">
        <w:t xml:space="preserve"> </w:t>
      </w:r>
      <w:r w:rsidRPr="00682362">
        <w:t xml:space="preserve">внешние объекты, как </w:t>
      </w:r>
      <w:r w:rsidR="002E6DD7">
        <w:t xml:space="preserve">из </w:t>
      </w:r>
      <w:r w:rsidRPr="00682362">
        <w:t xml:space="preserve"> консоли управления </w:t>
      </w:r>
      <w:r w:rsidRPr="00682362">
        <w:rPr>
          <w:lang w:val="en-US"/>
        </w:rPr>
        <w:t>JMS</w:t>
      </w:r>
      <w:r w:rsidRPr="00682362">
        <w:t xml:space="preserve"> , так и </w:t>
      </w:r>
      <w:r w:rsidR="002E6DD7">
        <w:t>из интерфейса</w:t>
      </w:r>
      <w:r w:rsidRPr="00682362">
        <w:t xml:space="preserve"> </w:t>
      </w:r>
      <w:r w:rsidRPr="00682362">
        <w:rPr>
          <w:lang w:val="en-US"/>
        </w:rPr>
        <w:t>JMS</w:t>
      </w:r>
      <w:r w:rsidRPr="00682362">
        <w:t xml:space="preserve"> </w:t>
      </w:r>
      <w:r w:rsidRPr="00682362">
        <w:rPr>
          <w:lang w:val="en-US"/>
        </w:rPr>
        <w:t>Client</w:t>
      </w:r>
      <w:r w:rsidRPr="00682362">
        <w:t>.</w:t>
      </w:r>
    </w:p>
    <w:p w14:paraId="6A0012A1" w14:textId="77777777" w:rsidR="00AF4D62" w:rsidRPr="00682362" w:rsidRDefault="00AF4D62" w:rsidP="00AF4D62">
      <w:pPr>
        <w:pStyle w:val="maintext"/>
      </w:pPr>
    </w:p>
    <w:p w14:paraId="6A0012A2" w14:textId="77777777" w:rsidR="0028423F" w:rsidRPr="00682362" w:rsidRDefault="00C11525" w:rsidP="00C11525">
      <w:pPr>
        <w:pStyle w:val="10"/>
      </w:pPr>
      <w:bookmarkStart w:id="1350" w:name="_Toc499652505"/>
      <w:r w:rsidRPr="00682362">
        <w:t>Примеры управления СКЗИ</w:t>
      </w:r>
      <w:bookmarkEnd w:id="1350"/>
    </w:p>
    <w:p w14:paraId="6A0012A3" w14:textId="77777777" w:rsidR="00C11525" w:rsidRPr="00682362" w:rsidRDefault="00322F0A" w:rsidP="00C11525">
      <w:pPr>
        <w:pStyle w:val="20"/>
        <w:rPr>
          <w:lang w:val="ru-RU"/>
        </w:rPr>
      </w:pPr>
      <w:bookmarkStart w:id="1351" w:name="_Toc499652506"/>
      <w:r w:rsidRPr="00682362">
        <w:rPr>
          <w:lang w:val="ru-RU"/>
        </w:rPr>
        <w:t xml:space="preserve">Порядок </w:t>
      </w:r>
      <w:r w:rsidR="00E740BD" w:rsidRPr="00682362">
        <w:rPr>
          <w:lang w:val="ru-RU"/>
        </w:rPr>
        <w:t>у</w:t>
      </w:r>
      <w:r w:rsidR="00C11525" w:rsidRPr="00682362">
        <w:rPr>
          <w:lang w:val="ru-RU"/>
        </w:rPr>
        <w:t>правлени</w:t>
      </w:r>
      <w:r w:rsidR="00E740BD" w:rsidRPr="00682362">
        <w:rPr>
          <w:lang w:val="ru-RU"/>
        </w:rPr>
        <w:t>я</w:t>
      </w:r>
      <w:r w:rsidR="00C11525" w:rsidRPr="00682362">
        <w:rPr>
          <w:lang w:val="ru-RU"/>
        </w:rPr>
        <w:t xml:space="preserve"> ключевым носителем как аппаратным СКЗИ</w:t>
      </w:r>
      <w:bookmarkEnd w:id="1351"/>
    </w:p>
    <w:p w14:paraId="6A0012A4" w14:textId="77777777" w:rsidR="00F51C18" w:rsidRPr="00682362" w:rsidRDefault="00F51C18" w:rsidP="00F51C18">
      <w:pPr>
        <w:pStyle w:val="maintext"/>
      </w:pPr>
      <w:r w:rsidRPr="00682362">
        <w:t>Ключевой носитель</w:t>
      </w:r>
      <w:r w:rsidR="008C5855" w:rsidRPr="00682362">
        <w:t xml:space="preserve"> (КН)</w:t>
      </w:r>
      <w:r w:rsidRPr="00682362">
        <w:t xml:space="preserve"> может интерпретироваться в </w:t>
      </w:r>
      <w:r w:rsidRPr="00682362">
        <w:rPr>
          <w:lang w:val="en-US"/>
        </w:rPr>
        <w:t>JMS</w:t>
      </w:r>
      <w:r w:rsidRPr="00682362">
        <w:t xml:space="preserve"> как аппаратное СКЗИ только в случае, если в нем установлен</w:t>
      </w:r>
      <w:r w:rsidR="00E70FD9" w:rsidRPr="00682362">
        <w:t>о</w:t>
      </w:r>
      <w:r w:rsidRPr="00682362">
        <w:t xml:space="preserve"> криптографическ</w:t>
      </w:r>
      <w:r w:rsidR="00E70FD9" w:rsidRPr="00682362">
        <w:t>о</w:t>
      </w:r>
      <w:r w:rsidRPr="00682362">
        <w:t>е приложени</w:t>
      </w:r>
      <w:r w:rsidR="00E70FD9" w:rsidRPr="00682362">
        <w:t xml:space="preserve">е и данное СКЗИ имеет </w:t>
      </w:r>
      <w:r w:rsidRPr="00682362">
        <w:t>сертификат ФСБ России.</w:t>
      </w:r>
    </w:p>
    <w:p w14:paraId="6A0012A5" w14:textId="77777777" w:rsidR="00F51C18" w:rsidRPr="00682362" w:rsidRDefault="00754C11" w:rsidP="00F51C18">
      <w:pPr>
        <w:pStyle w:val="maintext"/>
      </w:pPr>
      <w:r w:rsidRPr="00682362">
        <w:t xml:space="preserve">В текущей реализации </w:t>
      </w:r>
      <w:r w:rsidRPr="00682362">
        <w:rPr>
          <w:lang w:val="en-US"/>
        </w:rPr>
        <w:t>JMS</w:t>
      </w:r>
      <w:r w:rsidRPr="00682362">
        <w:t xml:space="preserve"> в качестве аппаратных СКЗИ поддерживаются следующие </w:t>
      </w:r>
      <w:r w:rsidR="008C5855" w:rsidRPr="00682362">
        <w:t>КН</w:t>
      </w:r>
      <w:r w:rsidR="00F51C18" w:rsidRPr="00682362">
        <w:t>:</w:t>
      </w:r>
    </w:p>
    <w:p w14:paraId="6A0012A6" w14:textId="77777777" w:rsidR="00F51C18" w:rsidRPr="00682362" w:rsidRDefault="00F51C18" w:rsidP="00F51C18">
      <w:pPr>
        <w:pStyle w:val="bulletlist"/>
      </w:pPr>
      <w:r w:rsidRPr="00682362">
        <w:t xml:space="preserve">электронные ключи компании Аладдин </w:t>
      </w:r>
      <w:r w:rsidR="003F03DD" w:rsidRPr="00682362">
        <w:t xml:space="preserve">(обозначение приложения в </w:t>
      </w:r>
      <w:r w:rsidR="003F03DD" w:rsidRPr="00682362">
        <w:rPr>
          <w:lang w:val="en-US"/>
        </w:rPr>
        <w:t>JMS</w:t>
      </w:r>
      <w:r w:rsidR="003F03DD" w:rsidRPr="00682362">
        <w:t xml:space="preserve"> – </w:t>
      </w:r>
      <w:r w:rsidR="003F03DD" w:rsidRPr="00682362">
        <w:rPr>
          <w:b/>
        </w:rPr>
        <w:t>ГОСТ</w:t>
      </w:r>
      <w:r w:rsidR="003F03DD" w:rsidRPr="00682362">
        <w:t>)</w:t>
      </w:r>
      <w:r w:rsidRPr="00682362">
        <w:t>;</w:t>
      </w:r>
    </w:p>
    <w:p w14:paraId="6A0012A7" w14:textId="77777777" w:rsidR="001A5DD4" w:rsidRPr="00682362" w:rsidRDefault="00F51C18" w:rsidP="00F51C18">
      <w:pPr>
        <w:pStyle w:val="bulletlist"/>
      </w:pPr>
      <w:r w:rsidRPr="00682362">
        <w:t>электронные ключи «Рутокен ЭЦП»</w:t>
      </w:r>
      <w:r w:rsidR="003F03DD" w:rsidRPr="00682362">
        <w:t xml:space="preserve"> (обозначение приложения в </w:t>
      </w:r>
      <w:r w:rsidR="003F03DD" w:rsidRPr="00682362">
        <w:rPr>
          <w:lang w:val="en-US"/>
        </w:rPr>
        <w:t>JMS</w:t>
      </w:r>
      <w:r w:rsidR="003F03DD" w:rsidRPr="00682362">
        <w:t xml:space="preserve"> –</w:t>
      </w:r>
      <w:r w:rsidR="003F03DD" w:rsidRPr="00682362">
        <w:rPr>
          <w:b/>
          <w:lang w:val="en-US"/>
        </w:rPr>
        <w:t>RuToken</w:t>
      </w:r>
      <w:r w:rsidR="003F03DD" w:rsidRPr="00682362">
        <w:rPr>
          <w:b/>
        </w:rPr>
        <w:t xml:space="preserve"> </w:t>
      </w:r>
      <w:r w:rsidR="003F03DD" w:rsidRPr="00682362">
        <w:rPr>
          <w:b/>
          <w:lang w:val="en-US"/>
        </w:rPr>
        <w:t>ECP</w:t>
      </w:r>
      <w:r w:rsidR="003F03DD" w:rsidRPr="00682362">
        <w:t>)</w:t>
      </w:r>
      <w:r w:rsidR="001A5DD4" w:rsidRPr="00682362">
        <w:t>;</w:t>
      </w:r>
    </w:p>
    <w:p w14:paraId="6A0012A8" w14:textId="77777777" w:rsidR="00F51C18" w:rsidRPr="00682362" w:rsidRDefault="000E1542" w:rsidP="000E1542">
      <w:pPr>
        <w:pStyle w:val="bulletlist"/>
      </w:pPr>
      <w:r w:rsidRPr="00682362">
        <w:t>электронные ключи «JaCarta CryptoPro»</w:t>
      </w:r>
      <w:r w:rsidR="003F03DD" w:rsidRPr="00682362">
        <w:t xml:space="preserve"> (обозначение приложения в </w:t>
      </w:r>
      <w:r w:rsidR="003F03DD" w:rsidRPr="00682362">
        <w:rPr>
          <w:lang w:val="en-US"/>
        </w:rPr>
        <w:t>JMS</w:t>
      </w:r>
      <w:r w:rsidR="003F03DD" w:rsidRPr="00682362">
        <w:t xml:space="preserve"> –</w:t>
      </w:r>
      <w:r w:rsidR="003F03DD" w:rsidRPr="00682362">
        <w:rPr>
          <w:b/>
        </w:rPr>
        <w:t>ФКН</w:t>
      </w:r>
      <w:r w:rsidR="003F03DD" w:rsidRPr="00682362">
        <w:t>)</w:t>
      </w:r>
      <w:r w:rsidR="00F51C18" w:rsidRPr="00682362">
        <w:t>.</w:t>
      </w:r>
    </w:p>
    <w:p w14:paraId="6A0012A9" w14:textId="77777777" w:rsidR="00C11525" w:rsidRPr="00682362" w:rsidRDefault="00C11525" w:rsidP="00C11525">
      <w:pPr>
        <w:pStyle w:val="maintext"/>
      </w:pPr>
      <w:r w:rsidRPr="00682362">
        <w:t>Все операции над ключевыми носителями как аппаратными СКЗИ осуществляются в раздел</w:t>
      </w:r>
      <w:r w:rsidR="00D01D9B" w:rsidRPr="00682362">
        <w:t>ах</w:t>
      </w:r>
      <w:r w:rsidRPr="00682362">
        <w:t xml:space="preserve"> </w:t>
      </w:r>
      <w:r w:rsidRPr="00682362">
        <w:rPr>
          <w:b/>
        </w:rPr>
        <w:t>Ключевые носители</w:t>
      </w:r>
      <w:r w:rsidRPr="00682362">
        <w:t xml:space="preserve"> или </w:t>
      </w:r>
      <w:r w:rsidRPr="00682362">
        <w:rPr>
          <w:b/>
        </w:rPr>
        <w:t>Подключенные ключевые носители</w:t>
      </w:r>
      <w:r w:rsidRPr="00682362">
        <w:t xml:space="preserve"> консоли управления J</w:t>
      </w:r>
      <w:r w:rsidR="00EB4948" w:rsidRPr="00682362">
        <w:rPr>
          <w:lang w:val="en-US"/>
        </w:rPr>
        <w:t>M</w:t>
      </w:r>
      <w:r w:rsidRPr="00682362">
        <w:t>S.</w:t>
      </w:r>
      <w:r w:rsidR="00F51C18" w:rsidRPr="00682362">
        <w:t xml:space="preserve"> При этом статус </w:t>
      </w:r>
      <w:r w:rsidR="00754C11" w:rsidRPr="00682362">
        <w:t xml:space="preserve">такого </w:t>
      </w:r>
      <w:r w:rsidR="00F51C18" w:rsidRPr="00682362">
        <w:t xml:space="preserve">СКЗИ можно отслеживать в разделе </w:t>
      </w:r>
      <w:r w:rsidR="00F51C18" w:rsidRPr="00682362">
        <w:rPr>
          <w:b/>
        </w:rPr>
        <w:t>Учет СКЗИ</w:t>
      </w:r>
      <w:r w:rsidR="00F51C18" w:rsidRPr="00682362">
        <w:t xml:space="preserve"> -&gt; </w:t>
      </w:r>
      <w:r w:rsidR="00F51C18" w:rsidRPr="00682362">
        <w:rPr>
          <w:b/>
        </w:rPr>
        <w:t>Экземпляры СКЗИ</w:t>
      </w:r>
      <w:r w:rsidR="00F51C18" w:rsidRPr="00682362">
        <w:t>.</w:t>
      </w:r>
    </w:p>
    <w:p w14:paraId="6A0012AA" w14:textId="77777777" w:rsidR="00C11525" w:rsidRPr="00682362" w:rsidRDefault="00C11525" w:rsidP="00C11525">
      <w:pPr>
        <w:pStyle w:val="maintext"/>
      </w:pPr>
      <w:r w:rsidRPr="00682362">
        <w:t xml:space="preserve">Управление </w:t>
      </w:r>
      <w:r w:rsidR="008C5855" w:rsidRPr="00682362">
        <w:rPr>
          <w:i/>
        </w:rPr>
        <w:t xml:space="preserve">КН </w:t>
      </w:r>
      <w:r w:rsidRPr="00682362">
        <w:rPr>
          <w:i/>
        </w:rPr>
        <w:t>как СКЗИ</w:t>
      </w:r>
      <w:r w:rsidRPr="00682362">
        <w:t xml:space="preserve"> осуществляется в соответствии с жизненным циклом</w:t>
      </w:r>
      <w:r w:rsidR="008C5855" w:rsidRPr="00682362">
        <w:t xml:space="preserve">, изображенным </w:t>
      </w:r>
      <w:r w:rsidRPr="00682362">
        <w:t>на</w:t>
      </w:r>
      <w:r w:rsidR="004547D2" w:rsidRPr="00682362">
        <w:t> </w:t>
      </w:r>
      <w:r w:rsidR="008C5855" w:rsidRPr="00682362">
        <w:fldChar w:fldCharType="begin"/>
      </w:r>
      <w:r w:rsidR="008C5855" w:rsidRPr="00682362">
        <w:instrText xml:space="preserve"> REF _Ref482811066 \h </w:instrText>
      </w:r>
      <w:r w:rsidR="00682362">
        <w:instrText xml:space="preserve"> \* MERGEFORMAT </w:instrText>
      </w:r>
      <w:r w:rsidR="008C5855" w:rsidRPr="00682362">
        <w:fldChar w:fldCharType="separate"/>
      </w:r>
      <w:r w:rsidR="00355544" w:rsidRPr="00682362">
        <w:t>Рис. </w:t>
      </w:r>
      <w:r w:rsidR="00355544">
        <w:t>512</w:t>
      </w:r>
      <w:r w:rsidR="008C5855" w:rsidRPr="00682362">
        <w:fldChar w:fldCharType="end"/>
      </w:r>
      <w:r w:rsidR="008C5855" w:rsidRPr="00682362">
        <w:t>.</w:t>
      </w:r>
    </w:p>
    <w:p w14:paraId="6A0012AB" w14:textId="77777777" w:rsidR="00C11525" w:rsidRPr="00682362" w:rsidRDefault="00C11525" w:rsidP="00C11525">
      <w:pPr>
        <w:pStyle w:val="maintext"/>
      </w:pPr>
    </w:p>
    <w:p w14:paraId="6A0012AC" w14:textId="77777777" w:rsidR="00C11525" w:rsidRPr="00682362" w:rsidRDefault="001A5DD4" w:rsidP="00F51C18">
      <w:pPr>
        <w:pStyle w:val="maintext"/>
        <w:jc w:val="center"/>
        <w:rPr>
          <w:lang w:val="en-US"/>
        </w:rPr>
      </w:pPr>
      <w:r w:rsidRPr="00682362">
        <w:object w:dxaOrig="7731" w:dyaOrig="6352" w14:anchorId="6A0022FA">
          <v:shape id="_x0000_i1031" type="#_x0000_t75" style="width:293.5pt;height:241pt" o:ole="">
            <v:imagedata r:id="rId563" o:title=""/>
          </v:shape>
          <o:OLEObject Type="Embed" ProgID="Visio.Drawing.11" ShapeID="_x0000_i1031" DrawAspect="Content" ObjectID="_1573394756" r:id="rId564"/>
        </w:object>
      </w:r>
    </w:p>
    <w:p w14:paraId="6A0012AD" w14:textId="77777777" w:rsidR="00754C11" w:rsidRPr="00682362" w:rsidRDefault="00754C11" w:rsidP="00754C11">
      <w:pPr>
        <w:pStyle w:val="figurenamenew"/>
      </w:pPr>
      <w:bookmarkStart w:id="1352" w:name="_Ref482811066"/>
      <w:bookmarkStart w:id="1353" w:name="_Ref482811065"/>
      <w:r w:rsidRPr="00682362">
        <w:t>Рис.</w:t>
      </w:r>
      <w:r w:rsidR="008C5855" w:rsidRPr="00682362">
        <w:t> </w:t>
      </w:r>
      <w:r w:rsidR="00B51D63">
        <w:fldChar w:fldCharType="begin"/>
      </w:r>
      <w:r w:rsidR="00B51D63">
        <w:instrText xml:space="preserve"> SEQ Рис. \* ARABIC </w:instrText>
      </w:r>
      <w:r w:rsidR="00B51D63">
        <w:fldChar w:fldCharType="separate"/>
      </w:r>
      <w:r w:rsidR="00355544">
        <w:rPr>
          <w:noProof/>
        </w:rPr>
        <w:t>512</w:t>
      </w:r>
      <w:r w:rsidR="00B51D63">
        <w:rPr>
          <w:noProof/>
        </w:rPr>
        <w:fldChar w:fldCharType="end"/>
      </w:r>
      <w:bookmarkEnd w:id="1352"/>
      <w:r w:rsidRPr="00682362">
        <w:t xml:space="preserve"> – </w:t>
      </w:r>
      <w:r w:rsidR="008C5855" w:rsidRPr="00682362">
        <w:t>Жизненный цикл ключевого носителя как аппаратного СКЗИ</w:t>
      </w:r>
      <w:bookmarkEnd w:id="1353"/>
    </w:p>
    <w:p w14:paraId="6A0012AE" w14:textId="77777777" w:rsidR="00F51C18" w:rsidRPr="00682362" w:rsidRDefault="00F51C18" w:rsidP="00F51C18">
      <w:pPr>
        <w:pStyle w:val="maintext"/>
        <w:jc w:val="center"/>
      </w:pPr>
    </w:p>
    <w:p w14:paraId="6A0012AF" w14:textId="77777777" w:rsidR="008C5855" w:rsidRPr="00682362" w:rsidRDefault="008C5855" w:rsidP="00C11525">
      <w:pPr>
        <w:pStyle w:val="maintext"/>
      </w:pPr>
      <w:r w:rsidRPr="00682362">
        <w:t xml:space="preserve">В настоящем примере все операции управления жизненным циклом </w:t>
      </w:r>
      <w:r w:rsidR="00A8727A" w:rsidRPr="00682362">
        <w:rPr>
          <w:i/>
        </w:rPr>
        <w:t>КН</w:t>
      </w:r>
      <w:r w:rsidRPr="00682362">
        <w:rPr>
          <w:i/>
        </w:rPr>
        <w:t xml:space="preserve"> как СКЗИ</w:t>
      </w:r>
      <w:r w:rsidRPr="00682362">
        <w:t xml:space="preserve"> выполняются из консоли управления </w:t>
      </w:r>
      <w:r w:rsidRPr="00682362">
        <w:rPr>
          <w:lang w:val="en-US"/>
        </w:rPr>
        <w:t>JMS</w:t>
      </w:r>
      <w:r w:rsidR="00631D27" w:rsidRPr="00682362">
        <w:t xml:space="preserve"> с непосредственным подключением ключевого носителя к компьютеру консоли</w:t>
      </w:r>
      <w:r w:rsidRPr="00682362">
        <w:t>.</w:t>
      </w:r>
    </w:p>
    <w:p w14:paraId="6A0012B0" w14:textId="77777777" w:rsidR="004547D2" w:rsidRPr="00682362" w:rsidRDefault="004547D2" w:rsidP="004547D2">
      <w:pPr>
        <w:pStyle w:val="notetext"/>
        <w:ind w:left="993"/>
      </w:pPr>
      <w:r w:rsidRPr="00682362">
        <w:rPr>
          <w:noProof/>
          <w:lang w:eastAsia="ru-RU"/>
        </w:rPr>
        <w:drawing>
          <wp:anchor distT="0" distB="0" distL="114300" distR="114300" simplePos="0" relativeHeight="251749376" behindDoc="0" locked="1" layoutInCell="1" allowOverlap="1" wp14:anchorId="6A0022FB" wp14:editId="6A0022FC">
            <wp:simplePos x="0" y="0"/>
            <wp:positionH relativeFrom="column">
              <wp:posOffset>-151130</wp:posOffset>
            </wp:positionH>
            <wp:positionV relativeFrom="paragraph">
              <wp:posOffset>6350</wp:posOffset>
            </wp:positionV>
            <wp:extent cx="425450" cy="240665"/>
            <wp:effectExtent l="0" t="0" r="0" b="6985"/>
            <wp:wrapNone/>
            <wp:docPr id="397" name="Изображение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6.jpg"/>
                    <pic:cNvPicPr/>
                  </pic:nvPicPr>
                  <pic:blipFill rotWithShape="1">
                    <a:blip r:embed="rId529">
                      <a:extLst>
                        <a:ext uri="{28A0092B-C50C-407E-A947-70E740481C1C}">
                          <a14:useLocalDpi xmlns:a14="http://schemas.microsoft.com/office/drawing/2010/main" val="0"/>
                        </a:ext>
                      </a:extLst>
                    </a:blip>
                    <a:srcRect r="24888" b="5918"/>
                    <a:stretch/>
                  </pic:blipFill>
                  <pic:spPr bwMode="auto">
                    <a:xfrm>
                      <a:off x="0" y="0"/>
                      <a:ext cx="425450" cy="24066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682362">
        <w:t xml:space="preserve">Часть операций управления жизненным циклом </w:t>
      </w:r>
      <w:r w:rsidRPr="00682362">
        <w:rPr>
          <w:i/>
        </w:rPr>
        <w:t>КН как СКЗИ</w:t>
      </w:r>
      <w:r w:rsidRPr="00682362">
        <w:t xml:space="preserve"> (в частности, </w:t>
      </w:r>
      <w:r w:rsidRPr="00682362">
        <w:rPr>
          <w:i/>
        </w:rPr>
        <w:t>назначение пользователю</w:t>
      </w:r>
      <w:r w:rsidR="00DA0049" w:rsidRPr="00682362">
        <w:rPr>
          <w:i/>
        </w:rPr>
        <w:t xml:space="preserve">, </w:t>
      </w:r>
      <w:r w:rsidRPr="00682362">
        <w:t xml:space="preserve"> </w:t>
      </w:r>
      <w:r w:rsidRPr="00682362">
        <w:rPr>
          <w:i/>
        </w:rPr>
        <w:t>ввод в эксплуатацию</w:t>
      </w:r>
      <w:r w:rsidR="00DA0049" w:rsidRPr="00682362">
        <w:t xml:space="preserve"> и </w:t>
      </w:r>
      <w:r w:rsidR="00DA0049" w:rsidRPr="00682362">
        <w:rPr>
          <w:i/>
        </w:rPr>
        <w:t>вывод из экслпуатации</w:t>
      </w:r>
      <w:r w:rsidRPr="00682362">
        <w:t>) можно также выполн</w:t>
      </w:r>
      <w:r w:rsidR="00DA0049" w:rsidRPr="00682362">
        <w:t xml:space="preserve">ить </w:t>
      </w:r>
      <w:r w:rsidRPr="00682362">
        <w:t>из клиентского агента.</w:t>
      </w:r>
    </w:p>
    <w:p w14:paraId="6A0012B1" w14:textId="77777777" w:rsidR="008C5855" w:rsidRPr="00682362" w:rsidRDefault="00DE66D8" w:rsidP="00DB1129">
      <w:pPr>
        <w:pStyle w:val="3"/>
      </w:pPr>
      <w:bookmarkStart w:id="1354" w:name="_Toc499652507"/>
      <w:r w:rsidRPr="00682362">
        <w:t>Порядок р</w:t>
      </w:r>
      <w:r w:rsidR="00A8727A" w:rsidRPr="00682362">
        <w:t>егистраци</w:t>
      </w:r>
      <w:r w:rsidR="005F1957">
        <w:t>и</w:t>
      </w:r>
      <w:r w:rsidR="00A8727A" w:rsidRPr="00682362">
        <w:t xml:space="preserve"> </w:t>
      </w:r>
      <w:r w:rsidRPr="00682362">
        <w:t>КН</w:t>
      </w:r>
      <w:r w:rsidR="00AB02B3" w:rsidRPr="00682362">
        <w:t>-</w:t>
      </w:r>
      <w:r w:rsidR="00A8727A" w:rsidRPr="00682362">
        <w:t>СКЗИ</w:t>
      </w:r>
      <w:bookmarkEnd w:id="1354"/>
    </w:p>
    <w:p w14:paraId="6A0012B2" w14:textId="77777777" w:rsidR="00A8727A" w:rsidRPr="00682362" w:rsidRDefault="00A8727A" w:rsidP="00A8727A">
      <w:pPr>
        <w:pStyle w:val="maintext"/>
      </w:pPr>
      <w:r w:rsidRPr="00682362">
        <w:t xml:space="preserve">Чтобы зарегистрировать </w:t>
      </w:r>
      <w:r w:rsidRPr="00682362">
        <w:rPr>
          <w:i/>
        </w:rPr>
        <w:t>КН как СКЗИ</w:t>
      </w:r>
      <w:r w:rsidRPr="00682362">
        <w:t xml:space="preserve"> выполните следующие действия:</w:t>
      </w:r>
    </w:p>
    <w:p w14:paraId="6A0012B3" w14:textId="77777777" w:rsidR="00A8727A" w:rsidRPr="00682362" w:rsidRDefault="00724EDB" w:rsidP="002B115F">
      <w:pPr>
        <w:pStyle w:val="numberlist1"/>
        <w:numPr>
          <w:ilvl w:val="0"/>
          <w:numId w:val="225"/>
        </w:numPr>
      </w:pPr>
      <w:r w:rsidRPr="00682362">
        <w:t>П</w:t>
      </w:r>
      <w:r w:rsidR="00A8727A" w:rsidRPr="00682362">
        <w:t xml:space="preserve">одключите КН к компьютеру, на котором запущена консоль управления </w:t>
      </w:r>
      <w:r w:rsidR="00A8727A" w:rsidRPr="00682362">
        <w:rPr>
          <w:lang w:val="en-US"/>
        </w:rPr>
        <w:t>JMS</w:t>
      </w:r>
      <w:r w:rsidRPr="00682362">
        <w:t>.</w:t>
      </w:r>
    </w:p>
    <w:p w14:paraId="6A0012B4" w14:textId="77777777" w:rsidR="003909C4" w:rsidRPr="00682362" w:rsidRDefault="00D01D9B" w:rsidP="00724EDB">
      <w:pPr>
        <w:pStyle w:val="numberlist1"/>
      </w:pPr>
      <w:r w:rsidRPr="00682362">
        <w:t xml:space="preserve">В консоли управления </w:t>
      </w:r>
      <w:r w:rsidRPr="00682362">
        <w:rPr>
          <w:lang w:val="en-US"/>
        </w:rPr>
        <w:t>JMS</w:t>
      </w:r>
      <w:r w:rsidRPr="00682362">
        <w:t xml:space="preserve"> в</w:t>
      </w:r>
      <w:r w:rsidR="00A8727A" w:rsidRPr="00682362">
        <w:t xml:space="preserve"> разделе</w:t>
      </w:r>
      <w:r w:rsidR="00724EDB" w:rsidRPr="00682362">
        <w:t xml:space="preserve"> </w:t>
      </w:r>
      <w:r w:rsidR="00A8727A" w:rsidRPr="00682362">
        <w:rPr>
          <w:b/>
        </w:rPr>
        <w:t>Подключенные ключевые носители</w:t>
      </w:r>
      <w:r w:rsidR="00A8727A" w:rsidRPr="00682362">
        <w:t xml:space="preserve"> </w:t>
      </w:r>
      <w:r w:rsidRPr="00682362">
        <w:t xml:space="preserve">на верхней панели нажмите </w:t>
      </w:r>
      <w:r w:rsidRPr="00682362">
        <w:rPr>
          <w:b/>
        </w:rPr>
        <w:t>Зарегистрировать</w:t>
      </w:r>
      <w:r w:rsidRPr="00682362">
        <w:t xml:space="preserve"> </w:t>
      </w:r>
      <w:r w:rsidR="00724EDB" w:rsidRPr="00682362">
        <w:t>(</w:t>
      </w:r>
      <w:r w:rsidRPr="00682362">
        <w:t>подробнее см. в</w:t>
      </w:r>
      <w:r w:rsidR="00724EDB" w:rsidRPr="00682362">
        <w:t xml:space="preserve"> </w:t>
      </w:r>
      <w:r w:rsidR="00D82E4A" w:rsidRPr="00682362">
        <w:t>«</w:t>
      </w:r>
      <w:r w:rsidR="00D82E4A" w:rsidRPr="00682362">
        <w:fldChar w:fldCharType="begin"/>
      </w:r>
      <w:r w:rsidR="00D82E4A" w:rsidRPr="00682362">
        <w:instrText xml:space="preserve"> REF _Ref482811698 \h </w:instrText>
      </w:r>
      <w:r w:rsidR="00724EDB" w:rsidRPr="00682362">
        <w:instrText xml:space="preserve"> \* MERGEFORMAT </w:instrText>
      </w:r>
      <w:r w:rsidR="00D82E4A" w:rsidRPr="00682362">
        <w:fldChar w:fldCharType="separate"/>
      </w:r>
      <w:r w:rsidR="00355544" w:rsidRPr="00682362">
        <w:t>Регистрация подсоединённых электронных ключей в JMS</w:t>
      </w:r>
      <w:r w:rsidR="00D82E4A" w:rsidRPr="00682362">
        <w:fldChar w:fldCharType="end"/>
      </w:r>
      <w:r w:rsidR="00D82E4A" w:rsidRPr="00682362">
        <w:t xml:space="preserve">», с. </w:t>
      </w:r>
      <w:r w:rsidR="00D82E4A" w:rsidRPr="00682362">
        <w:fldChar w:fldCharType="begin"/>
      </w:r>
      <w:r w:rsidR="00D82E4A" w:rsidRPr="00682362">
        <w:instrText xml:space="preserve"> PAGEREF _Ref482811717 \h </w:instrText>
      </w:r>
      <w:r w:rsidR="00D82E4A" w:rsidRPr="00682362">
        <w:fldChar w:fldCharType="separate"/>
      </w:r>
      <w:r w:rsidR="00355544">
        <w:rPr>
          <w:noProof/>
        </w:rPr>
        <w:t>198</w:t>
      </w:r>
      <w:r w:rsidR="00D82E4A" w:rsidRPr="00682362">
        <w:fldChar w:fldCharType="end"/>
      </w:r>
      <w:r w:rsidR="00724EDB" w:rsidRPr="00682362">
        <w:t>)</w:t>
      </w:r>
      <w:r w:rsidR="00D82E4A" w:rsidRPr="00682362">
        <w:t xml:space="preserve">. В процессе выполнения мастера регистрации в поле </w:t>
      </w:r>
      <w:r w:rsidR="00D82E4A" w:rsidRPr="00682362">
        <w:rPr>
          <w:b/>
        </w:rPr>
        <w:t>Номер СКЗИ</w:t>
      </w:r>
      <w:r w:rsidR="00D82E4A" w:rsidRPr="00682362">
        <w:t xml:space="preserve"> следует ввести регистрационный номер СКЗИ в соответствии с паспортом данного СКЗИ. </w:t>
      </w:r>
    </w:p>
    <w:p w14:paraId="6A0012B5" w14:textId="77777777" w:rsidR="003909C4" w:rsidRPr="00682362" w:rsidRDefault="003909C4" w:rsidP="003909C4">
      <w:pPr>
        <w:pStyle w:val="numberlist1"/>
        <w:numPr>
          <w:ilvl w:val="0"/>
          <w:numId w:val="0"/>
        </w:numPr>
        <w:ind w:left="1133"/>
      </w:pPr>
    </w:p>
    <w:p w14:paraId="6A0012B6" w14:textId="77777777" w:rsidR="003909C4" w:rsidRPr="00682362" w:rsidRDefault="003909C4" w:rsidP="003909C4">
      <w:pPr>
        <w:pStyle w:val="maintext"/>
      </w:pPr>
      <w:r w:rsidRPr="00682362">
        <w:t>В результате регистрации</w:t>
      </w:r>
      <w:r w:rsidRPr="00682362">
        <w:rPr>
          <w:lang w:val="en-US"/>
        </w:rPr>
        <w:t>:</w:t>
      </w:r>
    </w:p>
    <w:p w14:paraId="6A0012B7" w14:textId="77777777" w:rsidR="00A8727A" w:rsidRPr="00682362" w:rsidRDefault="00C337AE" w:rsidP="003909C4">
      <w:pPr>
        <w:pStyle w:val="bulletlist"/>
      </w:pPr>
      <w:r w:rsidRPr="00682362">
        <w:t xml:space="preserve">экземпляру </w:t>
      </w:r>
      <w:r w:rsidR="00D82E4A" w:rsidRPr="00682362">
        <w:t xml:space="preserve">СКЗИ будет присвоен статус </w:t>
      </w:r>
      <w:r w:rsidR="00A17F81" w:rsidRPr="00682362">
        <w:rPr>
          <w:b/>
        </w:rPr>
        <w:t>Получен администратором</w:t>
      </w:r>
      <w:r w:rsidR="00A17F81" w:rsidRPr="00682362">
        <w:t xml:space="preserve"> (статус СКЗИ можно проверить в разделе </w:t>
      </w:r>
      <w:r w:rsidR="00A17F81" w:rsidRPr="00682362">
        <w:rPr>
          <w:b/>
        </w:rPr>
        <w:t>Учет СКЗИ</w:t>
      </w:r>
      <w:r w:rsidR="00A17F81" w:rsidRPr="00682362">
        <w:t xml:space="preserve"> -&gt; </w:t>
      </w:r>
      <w:r w:rsidR="00A17F81" w:rsidRPr="00682362">
        <w:rPr>
          <w:b/>
        </w:rPr>
        <w:t>Экземпляры СКЗИ</w:t>
      </w:r>
      <w:r w:rsidR="00A17F81" w:rsidRPr="00682362">
        <w:t>)</w:t>
      </w:r>
      <w:r w:rsidRPr="00682362">
        <w:t>;</w:t>
      </w:r>
    </w:p>
    <w:p w14:paraId="6A0012B8" w14:textId="77777777" w:rsidR="00B548F2" w:rsidRPr="00682362" w:rsidRDefault="003909C4" w:rsidP="003909C4">
      <w:pPr>
        <w:pStyle w:val="bulletlist"/>
      </w:pPr>
      <w:r w:rsidRPr="00682362">
        <w:t xml:space="preserve">в </w:t>
      </w:r>
      <w:r w:rsidRPr="00682362">
        <w:rPr>
          <w:lang w:val="en-US"/>
        </w:rPr>
        <w:t>JMS</w:t>
      </w:r>
      <w:r w:rsidRPr="00682362">
        <w:t xml:space="preserve"> </w:t>
      </w:r>
      <w:r w:rsidR="00B548F2" w:rsidRPr="00682362">
        <w:t>будет автоматически сгенерирован нормативный документ «Акт получения СКЗИ администратором» (см. раздел «</w:t>
      </w:r>
      <w:r w:rsidR="00B548F2" w:rsidRPr="00682362">
        <w:fldChar w:fldCharType="begin"/>
      </w:r>
      <w:r w:rsidR="00B548F2" w:rsidRPr="00682362">
        <w:instrText xml:space="preserve"> REF _Ref482814381 \h </w:instrText>
      </w:r>
      <w:r w:rsidRPr="00682362">
        <w:instrText xml:space="preserve"> \* MERGEFORMAT </w:instrText>
      </w:r>
      <w:r w:rsidR="00B548F2" w:rsidRPr="00682362">
        <w:fldChar w:fldCharType="separate"/>
      </w:r>
      <w:r w:rsidR="00355544" w:rsidRPr="00682362">
        <w:t>Нормативная документация</w:t>
      </w:r>
      <w:r w:rsidR="00B548F2" w:rsidRPr="00682362">
        <w:fldChar w:fldCharType="end"/>
      </w:r>
      <w:r w:rsidR="00B548F2" w:rsidRPr="00682362">
        <w:t xml:space="preserve">», с. </w:t>
      </w:r>
      <w:r w:rsidR="00B548F2" w:rsidRPr="00682362">
        <w:fldChar w:fldCharType="begin"/>
      </w:r>
      <w:r w:rsidR="00B548F2" w:rsidRPr="00682362">
        <w:instrText xml:space="preserve"> PAGEREF _Ref482814391 \h </w:instrText>
      </w:r>
      <w:r w:rsidR="00B548F2" w:rsidRPr="00682362">
        <w:fldChar w:fldCharType="separate"/>
      </w:r>
      <w:r w:rsidR="00355544">
        <w:rPr>
          <w:noProof/>
        </w:rPr>
        <w:t>371</w:t>
      </w:r>
      <w:r w:rsidR="00B548F2" w:rsidRPr="00682362">
        <w:fldChar w:fldCharType="end"/>
      </w:r>
      <w:r w:rsidR="00B548F2" w:rsidRPr="00682362">
        <w:t>)</w:t>
      </w:r>
    </w:p>
    <w:p w14:paraId="6A0012B9" w14:textId="77777777" w:rsidR="00EB4948" w:rsidRPr="00682362" w:rsidRDefault="00FB3207" w:rsidP="00C15EC5">
      <w:pPr>
        <w:pStyle w:val="notetext"/>
        <w:ind w:left="1134"/>
      </w:pPr>
      <w:r w:rsidRPr="00682362">
        <w:t xml:space="preserve">Регистрация </w:t>
      </w:r>
      <w:r w:rsidR="00EB4948" w:rsidRPr="00682362">
        <w:t xml:space="preserve">КН </w:t>
      </w:r>
      <w:r w:rsidRPr="00682362">
        <w:t xml:space="preserve">некоторых типов </w:t>
      </w:r>
      <w:r w:rsidR="00EB4948" w:rsidRPr="00682362">
        <w:t xml:space="preserve">(в частности, всех электронных ключей производства компании Аладдин с установленным приложением ГОСТ) в JMS в качестве СКЗИ может быть выполнена </w:t>
      </w:r>
      <w:r w:rsidR="00C15EC5" w:rsidRPr="00682362">
        <w:rPr>
          <w:noProof/>
          <w:lang w:eastAsia="ru-RU"/>
        </w:rPr>
        <w:drawing>
          <wp:anchor distT="0" distB="0" distL="114300" distR="114300" simplePos="0" relativeHeight="251751424" behindDoc="0" locked="1" layoutInCell="1" allowOverlap="1" wp14:anchorId="6A0022FD" wp14:editId="6A0022FE">
            <wp:simplePos x="0" y="0"/>
            <wp:positionH relativeFrom="column">
              <wp:posOffset>102870</wp:posOffset>
            </wp:positionH>
            <wp:positionV relativeFrom="paragraph">
              <wp:posOffset>75565</wp:posOffset>
            </wp:positionV>
            <wp:extent cx="425450" cy="240665"/>
            <wp:effectExtent l="0" t="0" r="0" b="6985"/>
            <wp:wrapNone/>
            <wp:docPr id="398" name="Изображение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6.jpg"/>
                    <pic:cNvPicPr/>
                  </pic:nvPicPr>
                  <pic:blipFill rotWithShape="1">
                    <a:blip r:embed="rId529">
                      <a:extLst>
                        <a:ext uri="{28A0092B-C50C-407E-A947-70E740481C1C}">
                          <a14:useLocalDpi xmlns:a14="http://schemas.microsoft.com/office/drawing/2010/main" val="0"/>
                        </a:ext>
                      </a:extLst>
                    </a:blip>
                    <a:srcRect r="24888" b="5918"/>
                    <a:stretch/>
                  </pic:blipFill>
                  <pic:spPr bwMode="auto">
                    <a:xfrm>
                      <a:off x="0" y="0"/>
                      <a:ext cx="425450" cy="24066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B4948" w:rsidRPr="00682362">
        <w:t>также в пакетном режиме (см. раздел «</w:t>
      </w:r>
      <w:r w:rsidR="00EB4948" w:rsidRPr="00682362">
        <w:fldChar w:fldCharType="begin"/>
      </w:r>
      <w:r w:rsidR="00EB4948" w:rsidRPr="00682362">
        <w:instrText xml:space="preserve"> REF _Ref450662068 \h </w:instrText>
      </w:r>
      <w:r w:rsidR="00C15EC5" w:rsidRPr="00682362">
        <w:instrText xml:space="preserve"> \* MERGEFORMAT </w:instrText>
      </w:r>
      <w:r w:rsidR="00EB4948" w:rsidRPr="00682362">
        <w:fldChar w:fldCharType="separate"/>
      </w:r>
      <w:r w:rsidR="00355544" w:rsidRPr="00682362">
        <w:t xml:space="preserve">Импорт (пакетная регистрация) электронных ключей в </w:t>
      </w:r>
      <w:r w:rsidR="00355544" w:rsidRPr="00682362">
        <w:rPr>
          <w:lang w:val="en-US"/>
        </w:rPr>
        <w:t>JMS</w:t>
      </w:r>
      <w:r w:rsidR="00EB4948" w:rsidRPr="00682362">
        <w:fldChar w:fldCharType="end"/>
      </w:r>
      <w:r w:rsidR="00EB4948" w:rsidRPr="00682362">
        <w:t xml:space="preserve">», с. </w:t>
      </w:r>
      <w:r w:rsidR="00EB4948" w:rsidRPr="00682362">
        <w:fldChar w:fldCharType="begin"/>
      </w:r>
      <w:r w:rsidR="00EB4948" w:rsidRPr="00682362">
        <w:instrText xml:space="preserve"> PAGEREF _Ref450662068 \h </w:instrText>
      </w:r>
      <w:r w:rsidR="00EB4948" w:rsidRPr="00682362">
        <w:fldChar w:fldCharType="separate"/>
      </w:r>
      <w:r w:rsidR="00355544">
        <w:rPr>
          <w:noProof/>
        </w:rPr>
        <w:t>209</w:t>
      </w:r>
      <w:r w:rsidR="00EB4948" w:rsidRPr="00682362">
        <w:fldChar w:fldCharType="end"/>
      </w:r>
      <w:r w:rsidR="00EB4948" w:rsidRPr="00682362">
        <w:t>). Для этого следует использовать файл пакетной регистрации в формте XML, поставляемый производителем. Такой файл уже содержит регистрационные номера СКЗИ для всех импортируемых КН.</w:t>
      </w:r>
    </w:p>
    <w:p w14:paraId="6A0012BA" w14:textId="77777777" w:rsidR="00025064" w:rsidRPr="00682362" w:rsidRDefault="00DE66D8" w:rsidP="00DB1129">
      <w:pPr>
        <w:pStyle w:val="3"/>
      </w:pPr>
      <w:bookmarkStart w:id="1355" w:name="_Toc499652508"/>
      <w:r w:rsidRPr="00682362">
        <w:t>Порядок н</w:t>
      </w:r>
      <w:r w:rsidR="00025064" w:rsidRPr="00682362">
        <w:t>азначени</w:t>
      </w:r>
      <w:r w:rsidR="005F1957">
        <w:t>я</w:t>
      </w:r>
      <w:r w:rsidR="00025064" w:rsidRPr="00682362">
        <w:t xml:space="preserve"> </w:t>
      </w:r>
      <w:r w:rsidRPr="00682362">
        <w:t>КН</w:t>
      </w:r>
      <w:r w:rsidR="00AB02B3" w:rsidRPr="00682362">
        <w:t>-</w:t>
      </w:r>
      <w:r w:rsidR="00025064" w:rsidRPr="00682362">
        <w:t>СКЗИ пользователю</w:t>
      </w:r>
      <w:bookmarkEnd w:id="1355"/>
    </w:p>
    <w:p w14:paraId="6A0012BB" w14:textId="77777777" w:rsidR="00DF4E25" w:rsidRPr="00682362" w:rsidRDefault="00025064" w:rsidP="00025064">
      <w:pPr>
        <w:pStyle w:val="maintext"/>
      </w:pPr>
      <w:r w:rsidRPr="00682362">
        <w:t xml:space="preserve">Для назначения </w:t>
      </w:r>
      <w:r w:rsidRPr="00682362">
        <w:rPr>
          <w:i/>
        </w:rPr>
        <w:t>КН как СКЗИ</w:t>
      </w:r>
      <w:r w:rsidRPr="00682362">
        <w:t xml:space="preserve"> пользователю </w:t>
      </w:r>
      <w:r w:rsidR="00DF4E25" w:rsidRPr="00682362">
        <w:t xml:space="preserve">в разделе </w:t>
      </w:r>
      <w:r w:rsidR="007A2A67" w:rsidRPr="00682362">
        <w:rPr>
          <w:b/>
        </w:rPr>
        <w:t>Подключенные к</w:t>
      </w:r>
      <w:r w:rsidR="00DF4E25" w:rsidRPr="00682362">
        <w:rPr>
          <w:b/>
        </w:rPr>
        <w:t>лючевые носители</w:t>
      </w:r>
      <w:r w:rsidR="00DF4E25" w:rsidRPr="00682362">
        <w:t xml:space="preserve"> выберите необходимый КН (уже зарегистрированный как СКЗИ) и в верхней панели</w:t>
      </w:r>
      <w:r w:rsidR="00DE4818" w:rsidRPr="00682362">
        <w:t xml:space="preserve"> </w:t>
      </w:r>
      <w:r w:rsidR="00DF4E25" w:rsidRPr="00682362">
        <w:t xml:space="preserve">нажмите </w:t>
      </w:r>
      <w:r w:rsidR="00DF4E25" w:rsidRPr="00682362">
        <w:rPr>
          <w:b/>
        </w:rPr>
        <w:t xml:space="preserve">Назначить пользователю </w:t>
      </w:r>
      <w:r w:rsidR="00DF4E25" w:rsidRPr="00682362">
        <w:t>(подробнее см. «</w:t>
      </w:r>
      <w:r w:rsidR="00DF4E25" w:rsidRPr="00682362">
        <w:fldChar w:fldCharType="begin"/>
      </w:r>
      <w:r w:rsidR="00DF4E25" w:rsidRPr="00682362">
        <w:instrText xml:space="preserve"> REF _Ref482879568 \h  \* MERGEFORMAT </w:instrText>
      </w:r>
      <w:r w:rsidR="00DF4E25" w:rsidRPr="00682362">
        <w:fldChar w:fldCharType="separate"/>
      </w:r>
      <w:r w:rsidR="00355544" w:rsidRPr="00682362">
        <w:t>Назначение электронного ключа пользователю</w:t>
      </w:r>
      <w:r w:rsidR="00DF4E25" w:rsidRPr="00682362">
        <w:fldChar w:fldCharType="end"/>
      </w:r>
      <w:r w:rsidR="00DF4E25" w:rsidRPr="00682362">
        <w:t xml:space="preserve">», с . </w:t>
      </w:r>
      <w:r w:rsidR="00DF4E25" w:rsidRPr="00682362">
        <w:fldChar w:fldCharType="begin"/>
      </w:r>
      <w:r w:rsidR="00DF4E25" w:rsidRPr="00682362">
        <w:instrText xml:space="preserve"> PAGEREF _Ref482879580 \h </w:instrText>
      </w:r>
      <w:r w:rsidR="00DF4E25" w:rsidRPr="00682362">
        <w:fldChar w:fldCharType="separate"/>
      </w:r>
      <w:r w:rsidR="00355544">
        <w:rPr>
          <w:noProof/>
        </w:rPr>
        <w:t>212</w:t>
      </w:r>
      <w:r w:rsidR="00DF4E25" w:rsidRPr="00682362">
        <w:fldChar w:fldCharType="end"/>
      </w:r>
      <w:r w:rsidR="00DF4E25" w:rsidRPr="00682362">
        <w:t>).</w:t>
      </w:r>
    </w:p>
    <w:p w14:paraId="6A0012BC" w14:textId="77777777" w:rsidR="0068718E" w:rsidRPr="00682362" w:rsidRDefault="0068718E" w:rsidP="0068718E">
      <w:pPr>
        <w:pStyle w:val="maintext"/>
      </w:pPr>
      <w:r w:rsidRPr="00682362">
        <w:lastRenderedPageBreak/>
        <w:t>В результате назначения:</w:t>
      </w:r>
    </w:p>
    <w:p w14:paraId="6A0012BD" w14:textId="77777777" w:rsidR="0068718E" w:rsidRPr="00682362" w:rsidRDefault="00C337AE" w:rsidP="0068718E">
      <w:pPr>
        <w:pStyle w:val="bulletlist"/>
      </w:pPr>
      <w:r w:rsidRPr="00682362">
        <w:t xml:space="preserve">экземпляру </w:t>
      </w:r>
      <w:r w:rsidR="0068718E" w:rsidRPr="00682362">
        <w:t xml:space="preserve">СКЗИ будет присвоен статус </w:t>
      </w:r>
      <w:r w:rsidR="0068718E" w:rsidRPr="00682362">
        <w:rPr>
          <w:b/>
        </w:rPr>
        <w:t>Получен пользователем</w:t>
      </w:r>
      <w:r w:rsidRPr="00682362">
        <w:t>;</w:t>
      </w:r>
    </w:p>
    <w:p w14:paraId="6A0012BE" w14:textId="77777777" w:rsidR="0068718E" w:rsidRPr="00682362" w:rsidRDefault="0068718E" w:rsidP="0068718E">
      <w:pPr>
        <w:pStyle w:val="bulletlist"/>
      </w:pPr>
      <w:r w:rsidRPr="00682362">
        <w:t xml:space="preserve">в </w:t>
      </w:r>
      <w:r w:rsidRPr="00682362">
        <w:rPr>
          <w:lang w:val="en-US"/>
        </w:rPr>
        <w:t>JMS</w:t>
      </w:r>
      <w:r w:rsidRPr="00682362">
        <w:t xml:space="preserve"> будет автоматически сгенерирован нормативный документ </w:t>
      </w:r>
      <w:r w:rsidR="00C337AE" w:rsidRPr="00682362">
        <w:t>«Акт передачи СКЗИ новому ответственному пользователю».</w:t>
      </w:r>
    </w:p>
    <w:p w14:paraId="6A0012BF" w14:textId="77777777" w:rsidR="00C337AE" w:rsidRPr="00682362" w:rsidRDefault="00AB02B3" w:rsidP="00DB1129">
      <w:pPr>
        <w:pStyle w:val="3"/>
      </w:pPr>
      <w:bookmarkStart w:id="1356" w:name="_Toc499652509"/>
      <w:r w:rsidRPr="00682362">
        <w:t>Порядок в</w:t>
      </w:r>
      <w:r w:rsidR="003C0DB7" w:rsidRPr="00682362">
        <w:t>вод</w:t>
      </w:r>
      <w:r w:rsidRPr="00682362">
        <w:t>а</w:t>
      </w:r>
      <w:r w:rsidR="003C0DB7" w:rsidRPr="00682362">
        <w:t xml:space="preserve"> </w:t>
      </w:r>
      <w:r w:rsidRPr="00682362">
        <w:t>КН-</w:t>
      </w:r>
      <w:r w:rsidR="00C337AE" w:rsidRPr="00682362">
        <w:t xml:space="preserve">СКЗИ </w:t>
      </w:r>
      <w:r w:rsidR="003C0DB7" w:rsidRPr="00682362">
        <w:t>в эксплуатацию</w:t>
      </w:r>
      <w:bookmarkEnd w:id="1356"/>
    </w:p>
    <w:p w14:paraId="6A0012C0" w14:textId="77777777" w:rsidR="00C337AE" w:rsidRPr="00682362" w:rsidRDefault="00C337AE" w:rsidP="00C337AE">
      <w:pPr>
        <w:pStyle w:val="maintext"/>
      </w:pPr>
      <w:r w:rsidRPr="00682362">
        <w:t xml:space="preserve">Для </w:t>
      </w:r>
      <w:r w:rsidR="003C0DB7" w:rsidRPr="00682362">
        <w:t xml:space="preserve">ввода </w:t>
      </w:r>
      <w:r w:rsidRPr="00682362">
        <w:rPr>
          <w:i/>
        </w:rPr>
        <w:t>КН как СКЗИ</w:t>
      </w:r>
      <w:r w:rsidRPr="00682362">
        <w:t xml:space="preserve"> </w:t>
      </w:r>
      <w:r w:rsidR="003C0DB7" w:rsidRPr="00682362">
        <w:t xml:space="preserve">в эксплуатацию </w:t>
      </w:r>
      <w:r w:rsidRPr="00682362">
        <w:t xml:space="preserve">в разделе </w:t>
      </w:r>
      <w:r w:rsidR="003C0DB7" w:rsidRPr="00682362">
        <w:rPr>
          <w:b/>
        </w:rPr>
        <w:t>Подключенные к</w:t>
      </w:r>
      <w:r w:rsidRPr="00682362">
        <w:rPr>
          <w:b/>
        </w:rPr>
        <w:t>лючевые носители</w:t>
      </w:r>
      <w:r w:rsidRPr="00682362">
        <w:t xml:space="preserve"> выберите </w:t>
      </w:r>
      <w:r w:rsidR="00074B2C" w:rsidRPr="00682362">
        <w:t xml:space="preserve">подключенный к компьютеру </w:t>
      </w:r>
      <w:r w:rsidRPr="00682362">
        <w:t xml:space="preserve">КН и в верхней панели нажмите </w:t>
      </w:r>
      <w:r w:rsidR="003C0DB7" w:rsidRPr="00682362">
        <w:rPr>
          <w:b/>
        </w:rPr>
        <w:t xml:space="preserve">Зарегистрировать и выпустить </w:t>
      </w:r>
      <w:r w:rsidRPr="00682362">
        <w:t>(подробнее см. «</w:t>
      </w:r>
      <w:r w:rsidR="00631D27" w:rsidRPr="00682362">
        <w:fldChar w:fldCharType="begin"/>
      </w:r>
      <w:r w:rsidR="00631D27" w:rsidRPr="00682362">
        <w:instrText xml:space="preserve"> REF _Ref482882062 \h </w:instrText>
      </w:r>
      <w:r w:rsidR="00682362">
        <w:instrText xml:space="preserve"> \* MERGEFORMAT </w:instrText>
      </w:r>
      <w:r w:rsidR="00631D27" w:rsidRPr="00682362">
        <w:fldChar w:fldCharType="separate"/>
      </w:r>
      <w:r w:rsidR="00355544" w:rsidRPr="00682362">
        <w:t>Выпуск электронного ключа администратором</w:t>
      </w:r>
      <w:r w:rsidR="00631D27" w:rsidRPr="00682362">
        <w:fldChar w:fldCharType="end"/>
      </w:r>
      <w:r w:rsidRPr="00682362">
        <w:t>», с.</w:t>
      </w:r>
      <w:r w:rsidR="00074B2C" w:rsidRPr="00682362">
        <w:t> </w:t>
      </w:r>
      <w:r w:rsidR="00631D27" w:rsidRPr="00682362">
        <w:fldChar w:fldCharType="begin"/>
      </w:r>
      <w:r w:rsidR="00631D27" w:rsidRPr="00682362">
        <w:instrText xml:space="preserve"> PAGEREF _Ref482882049 \h </w:instrText>
      </w:r>
      <w:r w:rsidR="00631D27" w:rsidRPr="00682362">
        <w:fldChar w:fldCharType="separate"/>
      </w:r>
      <w:r w:rsidR="00355544">
        <w:rPr>
          <w:noProof/>
        </w:rPr>
        <w:t>215</w:t>
      </w:r>
      <w:r w:rsidR="00631D27" w:rsidRPr="00682362">
        <w:fldChar w:fldCharType="end"/>
      </w:r>
      <w:r w:rsidRPr="00682362">
        <w:t>).</w:t>
      </w:r>
    </w:p>
    <w:p w14:paraId="6A0012C1" w14:textId="77777777" w:rsidR="00C337AE" w:rsidRPr="00682362" w:rsidRDefault="00C337AE" w:rsidP="00C337AE">
      <w:pPr>
        <w:pStyle w:val="maintext"/>
      </w:pPr>
      <w:r w:rsidRPr="00682362">
        <w:t xml:space="preserve">В результате </w:t>
      </w:r>
      <w:r w:rsidR="001065C3" w:rsidRPr="00682362">
        <w:t>ввода СКЗИ в эксплуатацию</w:t>
      </w:r>
      <w:r w:rsidRPr="00682362">
        <w:t>:</w:t>
      </w:r>
    </w:p>
    <w:p w14:paraId="6A0012C2" w14:textId="77777777" w:rsidR="00C337AE" w:rsidRPr="00682362" w:rsidRDefault="003C0DB7" w:rsidP="00C337AE">
      <w:pPr>
        <w:pStyle w:val="bulletlist"/>
      </w:pPr>
      <w:r w:rsidRPr="00682362">
        <w:t>э</w:t>
      </w:r>
      <w:r w:rsidR="00C337AE" w:rsidRPr="00682362">
        <w:t xml:space="preserve">кземпляру СКЗИ будет присвоен статус </w:t>
      </w:r>
      <w:r w:rsidR="00631D27" w:rsidRPr="00682362">
        <w:rPr>
          <w:b/>
        </w:rPr>
        <w:t>Введен в эксплуатацию</w:t>
      </w:r>
      <w:r w:rsidRPr="00682362">
        <w:t>;</w:t>
      </w:r>
    </w:p>
    <w:p w14:paraId="6A0012C3" w14:textId="77777777" w:rsidR="00C337AE" w:rsidRPr="00682362" w:rsidRDefault="00C337AE" w:rsidP="00C337AE">
      <w:pPr>
        <w:pStyle w:val="bulletlist"/>
      </w:pPr>
      <w:r w:rsidRPr="00682362">
        <w:t xml:space="preserve">в </w:t>
      </w:r>
      <w:r w:rsidRPr="00682362">
        <w:rPr>
          <w:lang w:val="en-US"/>
        </w:rPr>
        <w:t>JMS</w:t>
      </w:r>
      <w:r w:rsidRPr="00682362">
        <w:t xml:space="preserve"> будет автоматически сгенерирован нормативный документ «Акт </w:t>
      </w:r>
      <w:r w:rsidR="00631D27" w:rsidRPr="00682362">
        <w:t xml:space="preserve">ввода </w:t>
      </w:r>
      <w:r w:rsidRPr="00682362">
        <w:t xml:space="preserve">СКЗИ </w:t>
      </w:r>
      <w:r w:rsidR="00631D27" w:rsidRPr="00682362">
        <w:t>в эксплуатацию</w:t>
      </w:r>
      <w:r w:rsidRPr="00682362">
        <w:t>»</w:t>
      </w:r>
      <w:r w:rsidR="003C0DB7" w:rsidRPr="00682362">
        <w:t>.</w:t>
      </w:r>
    </w:p>
    <w:p w14:paraId="6A0012C4" w14:textId="77777777" w:rsidR="00631D27" w:rsidRPr="00682362" w:rsidRDefault="00AB02B3" w:rsidP="00DB1129">
      <w:pPr>
        <w:pStyle w:val="3"/>
      </w:pPr>
      <w:bookmarkStart w:id="1357" w:name="_Ref482886044"/>
      <w:bookmarkStart w:id="1358" w:name="_Toc499652510"/>
      <w:r w:rsidRPr="00682362">
        <w:t>Порядок в</w:t>
      </w:r>
      <w:r w:rsidR="001065C3" w:rsidRPr="00682362">
        <w:t>ы</w:t>
      </w:r>
      <w:r w:rsidR="00631D27" w:rsidRPr="00682362">
        <w:t>вод</w:t>
      </w:r>
      <w:r w:rsidRPr="00682362">
        <w:t>а</w:t>
      </w:r>
      <w:r w:rsidR="00631D27" w:rsidRPr="00682362">
        <w:t xml:space="preserve"> </w:t>
      </w:r>
      <w:r w:rsidRPr="00682362">
        <w:t>КН-</w:t>
      </w:r>
      <w:r w:rsidR="00631D27" w:rsidRPr="00682362">
        <w:t>СКЗИ из эксплуатации</w:t>
      </w:r>
      <w:bookmarkEnd w:id="1357"/>
      <w:bookmarkEnd w:id="1358"/>
    </w:p>
    <w:p w14:paraId="6A0012C5" w14:textId="77777777" w:rsidR="00631D27" w:rsidRPr="00682362" w:rsidRDefault="00631D27" w:rsidP="00631D27">
      <w:pPr>
        <w:pStyle w:val="maintext"/>
      </w:pPr>
      <w:r w:rsidRPr="00682362">
        <w:t xml:space="preserve">Для вывода </w:t>
      </w:r>
      <w:r w:rsidRPr="00682362">
        <w:rPr>
          <w:i/>
        </w:rPr>
        <w:t>КН как СКЗИ</w:t>
      </w:r>
      <w:r w:rsidRPr="00682362">
        <w:t xml:space="preserve"> из эксплуатации в разделе </w:t>
      </w:r>
      <w:r w:rsidR="007A2A67" w:rsidRPr="00682362">
        <w:rPr>
          <w:b/>
        </w:rPr>
        <w:t>Подключенные к</w:t>
      </w:r>
      <w:r w:rsidR="00DE4818" w:rsidRPr="00682362">
        <w:rPr>
          <w:b/>
        </w:rPr>
        <w:t>лючевые носители</w:t>
      </w:r>
      <w:r w:rsidRPr="00682362">
        <w:t xml:space="preserve"> выберите необходимый КН и в верхней панели нажмите </w:t>
      </w:r>
      <w:r w:rsidR="00DE4818" w:rsidRPr="00682362">
        <w:rPr>
          <w:b/>
        </w:rPr>
        <w:t>Отозвать</w:t>
      </w:r>
      <w:r w:rsidRPr="00682362">
        <w:rPr>
          <w:b/>
        </w:rPr>
        <w:t xml:space="preserve"> </w:t>
      </w:r>
      <w:r w:rsidRPr="00682362">
        <w:t>(подробнее см. «</w:t>
      </w:r>
      <w:r w:rsidR="001065C3" w:rsidRPr="00682362">
        <w:fldChar w:fldCharType="begin"/>
      </w:r>
      <w:r w:rsidR="001065C3" w:rsidRPr="00682362">
        <w:instrText xml:space="preserve"> REF _Ref482883670 \h </w:instrText>
      </w:r>
      <w:r w:rsidR="00682362">
        <w:instrText xml:space="preserve"> \* MERGEFORMAT </w:instrText>
      </w:r>
      <w:r w:rsidR="001065C3" w:rsidRPr="00682362">
        <w:fldChar w:fldCharType="separate"/>
      </w:r>
      <w:r w:rsidR="00355544" w:rsidRPr="00682362">
        <w:t>Отзыв электронного ключа</w:t>
      </w:r>
      <w:r w:rsidR="001065C3" w:rsidRPr="00682362">
        <w:fldChar w:fldCharType="end"/>
      </w:r>
      <w:r w:rsidRPr="00682362">
        <w:t xml:space="preserve">», с . </w:t>
      </w:r>
      <w:r w:rsidR="001065C3" w:rsidRPr="00682362">
        <w:fldChar w:fldCharType="begin"/>
      </w:r>
      <w:r w:rsidR="001065C3" w:rsidRPr="00682362">
        <w:instrText xml:space="preserve"> PAGEREF _Ref482883700 \h </w:instrText>
      </w:r>
      <w:r w:rsidR="001065C3" w:rsidRPr="00682362">
        <w:fldChar w:fldCharType="separate"/>
      </w:r>
      <w:r w:rsidR="00355544">
        <w:rPr>
          <w:noProof/>
        </w:rPr>
        <w:t>222</w:t>
      </w:r>
      <w:r w:rsidR="001065C3" w:rsidRPr="00682362">
        <w:fldChar w:fldCharType="end"/>
      </w:r>
      <w:r w:rsidRPr="00682362">
        <w:t>).</w:t>
      </w:r>
    </w:p>
    <w:p w14:paraId="6A0012C6" w14:textId="77777777" w:rsidR="00631D27" w:rsidRPr="00682362" w:rsidRDefault="00631D27" w:rsidP="00631D27">
      <w:pPr>
        <w:pStyle w:val="maintext"/>
      </w:pPr>
      <w:r w:rsidRPr="00682362">
        <w:t xml:space="preserve">В результате </w:t>
      </w:r>
      <w:r w:rsidR="00275E21" w:rsidRPr="00682362">
        <w:t>вывода СКЗИ из эксплуатации</w:t>
      </w:r>
      <w:r w:rsidRPr="00682362">
        <w:t>:</w:t>
      </w:r>
    </w:p>
    <w:p w14:paraId="6A0012C7" w14:textId="77777777" w:rsidR="00631D27" w:rsidRPr="00682362" w:rsidRDefault="00631D27" w:rsidP="00631D27">
      <w:pPr>
        <w:pStyle w:val="bulletlist"/>
      </w:pPr>
      <w:r w:rsidRPr="00682362">
        <w:t xml:space="preserve">экземпляру СКЗИ будет присвоен статус </w:t>
      </w:r>
      <w:r w:rsidRPr="00682362">
        <w:rPr>
          <w:b/>
        </w:rPr>
        <w:t>В</w:t>
      </w:r>
      <w:r w:rsidR="001065C3" w:rsidRPr="00682362">
        <w:rPr>
          <w:b/>
        </w:rPr>
        <w:t>ы</w:t>
      </w:r>
      <w:r w:rsidRPr="00682362">
        <w:rPr>
          <w:b/>
        </w:rPr>
        <w:t xml:space="preserve">веден </w:t>
      </w:r>
      <w:r w:rsidR="001065C3" w:rsidRPr="00682362">
        <w:rPr>
          <w:b/>
        </w:rPr>
        <w:t xml:space="preserve">из </w:t>
      </w:r>
      <w:r w:rsidRPr="00682362">
        <w:rPr>
          <w:b/>
        </w:rPr>
        <w:t>эксплуатаци</w:t>
      </w:r>
      <w:r w:rsidR="001065C3" w:rsidRPr="00682362">
        <w:rPr>
          <w:b/>
        </w:rPr>
        <w:t>и</w:t>
      </w:r>
      <w:r w:rsidRPr="00682362">
        <w:t>;</w:t>
      </w:r>
    </w:p>
    <w:p w14:paraId="6A0012C8" w14:textId="77777777" w:rsidR="00631D27" w:rsidRPr="00682362" w:rsidRDefault="00631D27" w:rsidP="00631D27">
      <w:pPr>
        <w:pStyle w:val="bulletlist"/>
      </w:pPr>
      <w:r w:rsidRPr="00682362">
        <w:t xml:space="preserve">в </w:t>
      </w:r>
      <w:r w:rsidRPr="00682362">
        <w:rPr>
          <w:lang w:val="en-US"/>
        </w:rPr>
        <w:t>JMS</w:t>
      </w:r>
      <w:r w:rsidRPr="00682362">
        <w:t xml:space="preserve"> будет автоматически сгенерирован нормативный документ «Акт в</w:t>
      </w:r>
      <w:r w:rsidR="001065C3" w:rsidRPr="00682362">
        <w:t>ы</w:t>
      </w:r>
      <w:r w:rsidRPr="00682362">
        <w:t xml:space="preserve">вода СКЗИ </w:t>
      </w:r>
      <w:r w:rsidR="001065C3" w:rsidRPr="00682362">
        <w:t xml:space="preserve">из </w:t>
      </w:r>
      <w:r w:rsidRPr="00682362">
        <w:t>эк</w:t>
      </w:r>
      <w:r w:rsidR="001065C3" w:rsidRPr="00682362">
        <w:t>с</w:t>
      </w:r>
      <w:r w:rsidRPr="00682362">
        <w:t>плуатаци</w:t>
      </w:r>
      <w:r w:rsidR="001065C3" w:rsidRPr="00682362">
        <w:t>и</w:t>
      </w:r>
      <w:r w:rsidRPr="00682362">
        <w:t>».</w:t>
      </w:r>
    </w:p>
    <w:p w14:paraId="6A0012C9" w14:textId="77777777" w:rsidR="00C337AE" w:rsidRPr="00682362" w:rsidRDefault="008B3678" w:rsidP="00025064">
      <w:pPr>
        <w:pStyle w:val="maintext"/>
      </w:pPr>
      <w:r w:rsidRPr="00682362">
        <w:rPr>
          <w:i/>
        </w:rPr>
        <w:t>КН как СКЗИ</w:t>
      </w:r>
      <w:r w:rsidRPr="00682362">
        <w:t xml:space="preserve"> после вывода из эксплуатации может быть уничтожен (см. </w:t>
      </w:r>
      <w:r w:rsidR="00D01D9B" w:rsidRPr="00682362">
        <w:t>«</w:t>
      </w:r>
      <w:r w:rsidR="00D01D9B" w:rsidRPr="00682362">
        <w:fldChar w:fldCharType="begin"/>
      </w:r>
      <w:r w:rsidR="00D01D9B" w:rsidRPr="00682362">
        <w:instrText xml:space="preserve"> REF _Ref482890726 \h </w:instrText>
      </w:r>
      <w:r w:rsidR="00682362">
        <w:instrText xml:space="preserve"> \* MERGEFORMAT </w:instrText>
      </w:r>
      <w:r w:rsidR="00D01D9B" w:rsidRPr="00682362">
        <w:fldChar w:fldCharType="separate"/>
      </w:r>
      <w:r w:rsidR="00355544" w:rsidRPr="00682362">
        <w:t>Порядок уничтожения КН-СКЗИ</w:t>
      </w:r>
      <w:r w:rsidR="00D01D9B" w:rsidRPr="00682362">
        <w:fldChar w:fldCharType="end"/>
      </w:r>
      <w:r w:rsidR="00D01D9B" w:rsidRPr="00682362">
        <w:t xml:space="preserve">», </w:t>
      </w:r>
      <w:r w:rsidR="00D01D9B" w:rsidRPr="00682362">
        <w:fldChar w:fldCharType="begin"/>
      </w:r>
      <w:r w:rsidR="00D01D9B" w:rsidRPr="00682362">
        <w:instrText xml:space="preserve"> REF _Ref482890751 \p \h </w:instrText>
      </w:r>
      <w:r w:rsidR="00682362">
        <w:instrText xml:space="preserve"> \* MERGEFORMAT </w:instrText>
      </w:r>
      <w:r w:rsidR="00D01D9B" w:rsidRPr="00682362">
        <w:fldChar w:fldCharType="separate"/>
      </w:r>
      <w:r w:rsidR="00355544">
        <w:t>ниже</w:t>
      </w:r>
      <w:r w:rsidR="00D01D9B" w:rsidRPr="00682362">
        <w:fldChar w:fldCharType="end"/>
      </w:r>
      <w:r w:rsidRPr="00682362">
        <w:t xml:space="preserve">) или возвращен в эксплуатацию (см. </w:t>
      </w:r>
      <w:r w:rsidR="00D01D9B" w:rsidRPr="00682362">
        <w:t>«</w:t>
      </w:r>
      <w:r w:rsidR="00D01D9B" w:rsidRPr="00682362">
        <w:fldChar w:fldCharType="begin"/>
      </w:r>
      <w:r w:rsidR="00D01D9B" w:rsidRPr="00682362">
        <w:instrText xml:space="preserve"> REF _Ref482890779 \h </w:instrText>
      </w:r>
      <w:r w:rsidR="00682362">
        <w:instrText xml:space="preserve"> \* MERGEFORMAT </w:instrText>
      </w:r>
      <w:r w:rsidR="00D01D9B" w:rsidRPr="00682362">
        <w:fldChar w:fldCharType="separate"/>
      </w:r>
      <w:r w:rsidR="00355544" w:rsidRPr="00682362">
        <w:t>Порядок возврата КН-СКЗИ в эксплуатацию</w:t>
      </w:r>
      <w:r w:rsidR="00D01D9B" w:rsidRPr="00682362">
        <w:fldChar w:fldCharType="end"/>
      </w:r>
      <w:r w:rsidR="00D01D9B" w:rsidRPr="00682362">
        <w:t xml:space="preserve">», </w:t>
      </w:r>
      <w:r w:rsidR="00D01D9B" w:rsidRPr="00682362">
        <w:fldChar w:fldCharType="begin"/>
      </w:r>
      <w:r w:rsidR="00D01D9B" w:rsidRPr="00682362">
        <w:instrText xml:space="preserve"> REF _Ref482890799 \p \h </w:instrText>
      </w:r>
      <w:r w:rsidR="00682362">
        <w:instrText xml:space="preserve"> \* MERGEFORMAT </w:instrText>
      </w:r>
      <w:r w:rsidR="00D01D9B" w:rsidRPr="00682362">
        <w:fldChar w:fldCharType="separate"/>
      </w:r>
      <w:r w:rsidR="00355544">
        <w:t>ниже</w:t>
      </w:r>
      <w:r w:rsidR="00D01D9B" w:rsidRPr="00682362">
        <w:fldChar w:fldCharType="end"/>
      </w:r>
      <w:r w:rsidRPr="00682362">
        <w:t xml:space="preserve">). </w:t>
      </w:r>
    </w:p>
    <w:p w14:paraId="6A0012CA" w14:textId="77777777" w:rsidR="001065C3" w:rsidRPr="00682362" w:rsidRDefault="00AB02B3" w:rsidP="00DB1129">
      <w:pPr>
        <w:pStyle w:val="3"/>
      </w:pPr>
      <w:bookmarkStart w:id="1359" w:name="_Ref482890779"/>
      <w:bookmarkStart w:id="1360" w:name="_Ref482890799"/>
      <w:bookmarkStart w:id="1361" w:name="_Toc499652511"/>
      <w:r w:rsidRPr="00682362">
        <w:t>Порядок в</w:t>
      </w:r>
      <w:r w:rsidR="001065C3" w:rsidRPr="00682362">
        <w:t>озврат</w:t>
      </w:r>
      <w:r w:rsidRPr="00682362">
        <w:t>а</w:t>
      </w:r>
      <w:r w:rsidR="001065C3" w:rsidRPr="00682362">
        <w:t xml:space="preserve"> </w:t>
      </w:r>
      <w:r w:rsidRPr="00682362">
        <w:t>КН-</w:t>
      </w:r>
      <w:r w:rsidR="001065C3" w:rsidRPr="00682362">
        <w:t>СКЗИ в эксплуатацию</w:t>
      </w:r>
      <w:bookmarkEnd w:id="1359"/>
      <w:bookmarkEnd w:id="1360"/>
      <w:bookmarkEnd w:id="1361"/>
    </w:p>
    <w:p w14:paraId="6A0012CB" w14:textId="77777777" w:rsidR="001065C3" w:rsidRPr="00682362" w:rsidRDefault="001065C3" w:rsidP="001065C3">
      <w:pPr>
        <w:pStyle w:val="maintext"/>
      </w:pPr>
      <w:r w:rsidRPr="00682362">
        <w:t xml:space="preserve">Для возврата </w:t>
      </w:r>
      <w:r w:rsidRPr="00682362">
        <w:rPr>
          <w:i/>
        </w:rPr>
        <w:t>КН как СКЗИ</w:t>
      </w:r>
      <w:r w:rsidRPr="00682362">
        <w:t xml:space="preserve"> в эксплуатацию в разделе </w:t>
      </w:r>
      <w:r w:rsidR="00713D99" w:rsidRPr="00682362">
        <w:rPr>
          <w:b/>
        </w:rPr>
        <w:t>К</w:t>
      </w:r>
      <w:r w:rsidRPr="00682362">
        <w:rPr>
          <w:b/>
        </w:rPr>
        <w:t>лючевые носители</w:t>
      </w:r>
      <w:r w:rsidRPr="00682362">
        <w:t xml:space="preserve"> выберите </w:t>
      </w:r>
      <w:r w:rsidR="00713D99" w:rsidRPr="00682362">
        <w:t xml:space="preserve">выведенный из эксплуатации </w:t>
      </w:r>
      <w:r w:rsidRPr="00682362">
        <w:t xml:space="preserve">КН и в верхней панели нажмите </w:t>
      </w:r>
      <w:r w:rsidR="00713D99" w:rsidRPr="00682362">
        <w:rPr>
          <w:b/>
        </w:rPr>
        <w:t xml:space="preserve">Вернуть в эксплуатацию </w:t>
      </w:r>
      <w:r w:rsidRPr="00682362">
        <w:t>(подробнее см. «</w:t>
      </w:r>
      <w:r w:rsidR="00713D99" w:rsidRPr="00682362">
        <w:fldChar w:fldCharType="begin"/>
      </w:r>
      <w:r w:rsidR="00713D99" w:rsidRPr="00682362">
        <w:instrText xml:space="preserve"> REF _Ref482884846 \h </w:instrText>
      </w:r>
      <w:r w:rsidR="00682362">
        <w:instrText xml:space="preserve"> \* MERGEFORMAT </w:instrText>
      </w:r>
      <w:r w:rsidR="00713D99" w:rsidRPr="00682362">
        <w:fldChar w:fldCharType="separate"/>
      </w:r>
      <w:r w:rsidR="00355544" w:rsidRPr="00682362">
        <w:t>Возврат в эксплуатацию электронного ключа</w:t>
      </w:r>
      <w:r w:rsidR="00713D99" w:rsidRPr="00682362">
        <w:fldChar w:fldCharType="end"/>
      </w:r>
      <w:r w:rsidRPr="00682362">
        <w:t>», с. </w:t>
      </w:r>
      <w:r w:rsidR="00713D99" w:rsidRPr="00682362">
        <w:fldChar w:fldCharType="begin"/>
      </w:r>
      <w:r w:rsidR="00713D99" w:rsidRPr="00682362">
        <w:instrText xml:space="preserve"> PAGEREF _Ref482884854 \h </w:instrText>
      </w:r>
      <w:r w:rsidR="00713D99" w:rsidRPr="00682362">
        <w:fldChar w:fldCharType="separate"/>
      </w:r>
      <w:r w:rsidR="00355544">
        <w:rPr>
          <w:noProof/>
        </w:rPr>
        <w:t>229</w:t>
      </w:r>
      <w:r w:rsidR="00713D99" w:rsidRPr="00682362">
        <w:fldChar w:fldCharType="end"/>
      </w:r>
      <w:r w:rsidRPr="00682362">
        <w:t>).</w:t>
      </w:r>
    </w:p>
    <w:p w14:paraId="6A0012CC" w14:textId="77777777" w:rsidR="001065C3" w:rsidRPr="00682362" w:rsidRDefault="001065C3" w:rsidP="001065C3">
      <w:pPr>
        <w:pStyle w:val="maintext"/>
      </w:pPr>
      <w:r w:rsidRPr="00682362">
        <w:t xml:space="preserve">В результате </w:t>
      </w:r>
      <w:r w:rsidR="00713D99" w:rsidRPr="00682362">
        <w:t xml:space="preserve">возврата </w:t>
      </w:r>
      <w:r w:rsidRPr="00682362">
        <w:t>СКЗИ в эксплуатацию:</w:t>
      </w:r>
    </w:p>
    <w:p w14:paraId="6A0012CD" w14:textId="77777777" w:rsidR="001065C3" w:rsidRPr="00682362" w:rsidRDefault="001065C3" w:rsidP="001065C3">
      <w:pPr>
        <w:pStyle w:val="bulletlist"/>
      </w:pPr>
      <w:r w:rsidRPr="00682362">
        <w:t xml:space="preserve">экземпляру СКЗИ будет присвоен статус </w:t>
      </w:r>
      <w:r w:rsidR="00101EDE" w:rsidRPr="00682362">
        <w:rPr>
          <w:b/>
        </w:rPr>
        <w:t xml:space="preserve">Получен </w:t>
      </w:r>
      <w:r w:rsidR="008B3678" w:rsidRPr="00682362">
        <w:rPr>
          <w:b/>
        </w:rPr>
        <w:t>администратор</w:t>
      </w:r>
      <w:r w:rsidR="00101EDE" w:rsidRPr="00682362">
        <w:rPr>
          <w:b/>
        </w:rPr>
        <w:t>ом</w:t>
      </w:r>
      <w:r w:rsidR="008B3678" w:rsidRPr="00682362">
        <w:rPr>
          <w:b/>
        </w:rPr>
        <w:t xml:space="preserve"> </w:t>
      </w:r>
      <w:r w:rsidR="008B3678" w:rsidRPr="00682362">
        <w:t xml:space="preserve">(т.е. СКЗИ возвращается на этап жизненного цикла «СКЗИ получено администратором» согласно </w:t>
      </w:r>
      <w:r w:rsidR="008B3678" w:rsidRPr="00682362">
        <w:fldChar w:fldCharType="begin"/>
      </w:r>
      <w:r w:rsidR="008B3678" w:rsidRPr="00682362">
        <w:instrText xml:space="preserve"> REF _Ref482811066 \h  \* MERGEFORMAT </w:instrText>
      </w:r>
      <w:r w:rsidR="008B3678" w:rsidRPr="00682362">
        <w:fldChar w:fldCharType="separate"/>
      </w:r>
      <w:r w:rsidR="00355544" w:rsidRPr="00682362">
        <w:t>Рис. </w:t>
      </w:r>
      <w:r w:rsidR="00355544">
        <w:t>512</w:t>
      </w:r>
      <w:r w:rsidR="008B3678" w:rsidRPr="00682362">
        <w:fldChar w:fldCharType="end"/>
      </w:r>
      <w:r w:rsidR="008B3678" w:rsidRPr="00682362">
        <w:t xml:space="preserve">, с. </w:t>
      </w:r>
      <w:r w:rsidR="008B3678" w:rsidRPr="00682362">
        <w:fldChar w:fldCharType="begin"/>
      </w:r>
      <w:r w:rsidR="008B3678" w:rsidRPr="00682362">
        <w:instrText xml:space="preserve"> PAGEREF _Ref482811065 \h </w:instrText>
      </w:r>
      <w:r w:rsidR="008B3678" w:rsidRPr="00682362">
        <w:fldChar w:fldCharType="separate"/>
      </w:r>
      <w:r w:rsidR="00355544">
        <w:rPr>
          <w:noProof/>
        </w:rPr>
        <w:t>446</w:t>
      </w:r>
      <w:r w:rsidR="008B3678" w:rsidRPr="00682362">
        <w:fldChar w:fldCharType="end"/>
      </w:r>
      <w:r w:rsidR="008B3678" w:rsidRPr="00682362">
        <w:t>)</w:t>
      </w:r>
      <w:r w:rsidRPr="00682362">
        <w:t>;</w:t>
      </w:r>
    </w:p>
    <w:p w14:paraId="6A0012CE" w14:textId="77777777" w:rsidR="001065C3" w:rsidRPr="00682362" w:rsidRDefault="001065C3" w:rsidP="001065C3">
      <w:pPr>
        <w:pStyle w:val="bulletlist"/>
      </w:pPr>
      <w:r w:rsidRPr="00682362">
        <w:t xml:space="preserve">в </w:t>
      </w:r>
      <w:r w:rsidRPr="00682362">
        <w:rPr>
          <w:lang w:val="en-US"/>
        </w:rPr>
        <w:t>JMS</w:t>
      </w:r>
      <w:r w:rsidRPr="00682362">
        <w:t xml:space="preserve"> будет автоматически сгенерирован нормативный документ «Акт </w:t>
      </w:r>
      <w:r w:rsidR="008B3678" w:rsidRPr="00682362">
        <w:t xml:space="preserve">получения </w:t>
      </w:r>
      <w:r w:rsidRPr="00682362">
        <w:t xml:space="preserve">СКЗИ </w:t>
      </w:r>
      <w:r w:rsidR="008B3678" w:rsidRPr="00682362">
        <w:t>администратором</w:t>
      </w:r>
      <w:r w:rsidRPr="00682362">
        <w:t>».</w:t>
      </w:r>
    </w:p>
    <w:p w14:paraId="6A0012CF" w14:textId="77777777" w:rsidR="00E35319" w:rsidRPr="00682362" w:rsidRDefault="00AB02B3" w:rsidP="00DB1129">
      <w:pPr>
        <w:pStyle w:val="3"/>
      </w:pPr>
      <w:bookmarkStart w:id="1362" w:name="_Ref482890726"/>
      <w:bookmarkStart w:id="1363" w:name="_Ref482890739"/>
      <w:bookmarkStart w:id="1364" w:name="_Ref482890751"/>
      <w:bookmarkStart w:id="1365" w:name="_Toc499652512"/>
      <w:r w:rsidRPr="00682362">
        <w:t>Порядок у</w:t>
      </w:r>
      <w:r w:rsidR="00E35319" w:rsidRPr="00682362">
        <w:t>ничтожени</w:t>
      </w:r>
      <w:r w:rsidRPr="00682362">
        <w:t>я</w:t>
      </w:r>
      <w:r w:rsidR="00E35319" w:rsidRPr="00682362">
        <w:t xml:space="preserve"> КН</w:t>
      </w:r>
      <w:r w:rsidRPr="00682362">
        <w:t>-</w:t>
      </w:r>
      <w:r w:rsidR="00E35319" w:rsidRPr="00682362">
        <w:t>СКЗИ</w:t>
      </w:r>
      <w:bookmarkEnd w:id="1362"/>
      <w:bookmarkEnd w:id="1363"/>
      <w:bookmarkEnd w:id="1364"/>
      <w:bookmarkEnd w:id="1365"/>
    </w:p>
    <w:p w14:paraId="6A0012D0" w14:textId="77777777" w:rsidR="00E35319" w:rsidRPr="00682362" w:rsidRDefault="00E35319" w:rsidP="00E35319">
      <w:pPr>
        <w:pStyle w:val="maintext"/>
      </w:pPr>
      <w:r w:rsidRPr="00682362">
        <w:t xml:space="preserve">В случае уничтожения </w:t>
      </w:r>
      <w:r w:rsidRPr="00682362">
        <w:rPr>
          <w:i/>
        </w:rPr>
        <w:t>КН как СКЗИ</w:t>
      </w:r>
      <w:r w:rsidRPr="00682362">
        <w:t xml:space="preserve"> (т.е. его физического разрушения согласно правилам пользования соответствующего СКЗИ) в </w:t>
      </w:r>
      <w:r w:rsidRPr="00682362">
        <w:rPr>
          <w:lang w:val="en-US"/>
        </w:rPr>
        <w:t>JMS</w:t>
      </w:r>
      <w:r w:rsidRPr="00682362">
        <w:t xml:space="preserve"> следует произвести </w:t>
      </w:r>
      <w:r w:rsidRPr="00682362">
        <w:rPr>
          <w:i/>
        </w:rPr>
        <w:t>настоящую</w:t>
      </w:r>
      <w:r w:rsidRPr="00682362">
        <w:t xml:space="preserve"> операцию. </w:t>
      </w:r>
    </w:p>
    <w:p w14:paraId="6A0012D1" w14:textId="77777777" w:rsidR="00E35319" w:rsidRPr="00682362" w:rsidRDefault="00E35319" w:rsidP="00E35319">
      <w:pPr>
        <w:pStyle w:val="maintext"/>
        <w:ind w:left="1276"/>
        <w:rPr>
          <w:b/>
        </w:rPr>
      </w:pPr>
      <w:r w:rsidRPr="00682362">
        <w:rPr>
          <w:b/>
          <w:color w:val="FF0000"/>
        </w:rPr>
        <w:t>Важно!</w:t>
      </w:r>
      <w:r w:rsidRPr="00682362">
        <w:rPr>
          <w:b/>
        </w:rPr>
        <w:t xml:space="preserve"> Перед </w:t>
      </w:r>
      <w:r w:rsidR="00601442" w:rsidRPr="00682362">
        <w:rPr>
          <w:b/>
        </w:rPr>
        <w:t xml:space="preserve">тем как </w:t>
      </w:r>
      <w:r w:rsidRPr="00682362">
        <w:rPr>
          <w:b/>
        </w:rPr>
        <w:t>уничтож</w:t>
      </w:r>
      <w:r w:rsidR="00601442" w:rsidRPr="00682362">
        <w:rPr>
          <w:b/>
        </w:rPr>
        <w:t xml:space="preserve">ить </w:t>
      </w:r>
      <w:r w:rsidRPr="00682362">
        <w:rPr>
          <w:b/>
          <w:i/>
        </w:rPr>
        <w:t>КН как СКЗИ</w:t>
      </w:r>
      <w:r w:rsidR="00CF7ABA" w:rsidRPr="00682362">
        <w:rPr>
          <w:b/>
          <w:i/>
        </w:rPr>
        <w:t xml:space="preserve">, </w:t>
      </w:r>
      <w:r w:rsidR="00601442" w:rsidRPr="00682362">
        <w:rPr>
          <w:b/>
        </w:rPr>
        <w:t xml:space="preserve">его следует </w:t>
      </w:r>
      <w:r w:rsidRPr="00682362">
        <w:rPr>
          <w:b/>
        </w:rPr>
        <w:t>выве</w:t>
      </w:r>
      <w:r w:rsidR="00601442" w:rsidRPr="00682362">
        <w:rPr>
          <w:b/>
        </w:rPr>
        <w:t xml:space="preserve">сти </w:t>
      </w:r>
      <w:r w:rsidRPr="00682362">
        <w:rPr>
          <w:b/>
        </w:rPr>
        <w:t xml:space="preserve">из </w:t>
      </w:r>
      <w:r w:rsidR="005C2C15" w:rsidRPr="00682362">
        <w:rPr>
          <w:noProof/>
          <w:lang w:eastAsia="ru-RU"/>
        </w:rPr>
        <w:drawing>
          <wp:anchor distT="0" distB="0" distL="114300" distR="114300" simplePos="0" relativeHeight="251745280" behindDoc="0" locked="1" layoutInCell="1" allowOverlap="1" wp14:anchorId="6A0022FF" wp14:editId="6A002300">
            <wp:simplePos x="0" y="0"/>
            <wp:positionH relativeFrom="column">
              <wp:posOffset>115570</wp:posOffset>
            </wp:positionH>
            <wp:positionV relativeFrom="paragraph">
              <wp:posOffset>19050</wp:posOffset>
            </wp:positionV>
            <wp:extent cx="322580" cy="211455"/>
            <wp:effectExtent l="0" t="0" r="1270" b="0"/>
            <wp:wrapNone/>
            <wp:docPr id="898"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11.jpg"/>
                    <pic:cNvPicPr/>
                  </pic:nvPicPr>
                  <pic:blipFill rotWithShape="1">
                    <a:blip r:embed="rId562">
                      <a:extLst>
                        <a:ext uri="{28A0092B-C50C-407E-A947-70E740481C1C}">
                          <a14:useLocalDpi xmlns:a14="http://schemas.microsoft.com/office/drawing/2010/main" val="0"/>
                        </a:ext>
                      </a:extLst>
                    </a:blip>
                    <a:srcRect t="19175"/>
                    <a:stretch/>
                  </pic:blipFill>
                  <pic:spPr bwMode="auto">
                    <a:xfrm>
                      <a:off x="0" y="0"/>
                      <a:ext cx="322580" cy="21145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682362">
        <w:rPr>
          <w:b/>
        </w:rPr>
        <w:t>эксплуатации</w:t>
      </w:r>
      <w:r w:rsidRPr="00682362">
        <w:t xml:space="preserve"> (см. «</w:t>
      </w:r>
      <w:r w:rsidRPr="00682362">
        <w:fldChar w:fldCharType="begin"/>
      </w:r>
      <w:r w:rsidRPr="00682362">
        <w:instrText xml:space="preserve"> REF _Ref482886044 \h  \* MERGEFORMAT </w:instrText>
      </w:r>
      <w:r w:rsidRPr="00682362">
        <w:fldChar w:fldCharType="separate"/>
      </w:r>
      <w:r w:rsidR="00355544" w:rsidRPr="00682362">
        <w:t>Порядок вывода КН-СКЗИ из эксплуатации</w:t>
      </w:r>
      <w:r w:rsidRPr="00682362">
        <w:fldChar w:fldCharType="end"/>
      </w:r>
      <w:r w:rsidRPr="00682362">
        <w:t xml:space="preserve">», </w:t>
      </w:r>
      <w:r w:rsidRPr="00682362">
        <w:fldChar w:fldCharType="begin"/>
      </w:r>
      <w:r w:rsidRPr="00682362">
        <w:instrText xml:space="preserve"> REF _Ref482886044 \p \h  \* MERGEFORMAT </w:instrText>
      </w:r>
      <w:r w:rsidRPr="00682362">
        <w:fldChar w:fldCharType="separate"/>
      </w:r>
      <w:r w:rsidR="00355544">
        <w:t>выше</w:t>
      </w:r>
      <w:r w:rsidRPr="00682362">
        <w:fldChar w:fldCharType="end"/>
      </w:r>
      <w:r w:rsidRPr="00682362">
        <w:t>).</w:t>
      </w:r>
    </w:p>
    <w:p w14:paraId="6A0012D2" w14:textId="77777777" w:rsidR="00E35319" w:rsidRPr="00682362" w:rsidRDefault="00D01D9B" w:rsidP="00E35319">
      <w:pPr>
        <w:pStyle w:val="maintext"/>
      </w:pPr>
      <w:r w:rsidRPr="00682362">
        <w:t xml:space="preserve">Чтобы </w:t>
      </w:r>
      <w:r w:rsidR="00E35319" w:rsidRPr="00682362">
        <w:t>уничтож</w:t>
      </w:r>
      <w:r w:rsidRPr="00682362">
        <w:t>ить</w:t>
      </w:r>
      <w:r w:rsidR="00E35319" w:rsidRPr="00682362">
        <w:t xml:space="preserve"> </w:t>
      </w:r>
      <w:r w:rsidR="00E35319" w:rsidRPr="00682362">
        <w:rPr>
          <w:i/>
        </w:rPr>
        <w:t>КН как СКЗИ</w:t>
      </w:r>
      <w:r w:rsidRPr="00682362">
        <w:rPr>
          <w:i/>
        </w:rPr>
        <w:t>,</w:t>
      </w:r>
      <w:r w:rsidR="00E35319" w:rsidRPr="00682362">
        <w:t xml:space="preserve"> в разделе </w:t>
      </w:r>
      <w:r w:rsidR="007A2A67" w:rsidRPr="00682362">
        <w:rPr>
          <w:b/>
        </w:rPr>
        <w:t>Подключенные к</w:t>
      </w:r>
      <w:r w:rsidR="00E35319" w:rsidRPr="00682362">
        <w:rPr>
          <w:b/>
        </w:rPr>
        <w:t>лючевые носители</w:t>
      </w:r>
      <w:r w:rsidR="005C2C15" w:rsidRPr="00682362">
        <w:t xml:space="preserve"> (</w:t>
      </w:r>
      <w:r w:rsidR="007A2A67" w:rsidRPr="00682362">
        <w:t xml:space="preserve">или </w:t>
      </w:r>
      <w:r w:rsidR="007A2A67" w:rsidRPr="00682362">
        <w:rPr>
          <w:b/>
        </w:rPr>
        <w:t>К</w:t>
      </w:r>
      <w:r w:rsidR="005C2C15" w:rsidRPr="00682362">
        <w:rPr>
          <w:b/>
        </w:rPr>
        <w:t>лючевые носители</w:t>
      </w:r>
      <w:r w:rsidR="005C2C15" w:rsidRPr="00682362">
        <w:t>)</w:t>
      </w:r>
      <w:r w:rsidR="00E35319" w:rsidRPr="00682362">
        <w:t xml:space="preserve"> выберите КН</w:t>
      </w:r>
      <w:r w:rsidR="00C94512" w:rsidRPr="00682362">
        <w:t>, предварительно выведенный из эксплуатации,</w:t>
      </w:r>
      <w:r w:rsidR="00E35319" w:rsidRPr="00682362">
        <w:t xml:space="preserve"> и в верхней панели на вкладке </w:t>
      </w:r>
      <w:r w:rsidR="00E35319" w:rsidRPr="00682362">
        <w:rPr>
          <w:b/>
        </w:rPr>
        <w:t>Действия</w:t>
      </w:r>
      <w:r w:rsidR="00E35319" w:rsidRPr="00682362">
        <w:t xml:space="preserve"> нажмите </w:t>
      </w:r>
      <w:r w:rsidR="005C2C15" w:rsidRPr="00682362">
        <w:rPr>
          <w:b/>
        </w:rPr>
        <w:t>Удалить</w:t>
      </w:r>
      <w:r w:rsidR="00E35319" w:rsidRPr="00682362">
        <w:t>.</w:t>
      </w:r>
    </w:p>
    <w:p w14:paraId="6A0012D3" w14:textId="77777777" w:rsidR="00E35319" w:rsidRPr="00682362" w:rsidRDefault="00E35319" w:rsidP="00E35319">
      <w:pPr>
        <w:pStyle w:val="maintext"/>
      </w:pPr>
      <w:r w:rsidRPr="00682362">
        <w:t xml:space="preserve">В результате </w:t>
      </w:r>
      <w:r w:rsidR="00C153EA" w:rsidRPr="00682362">
        <w:t xml:space="preserve">уничтожения </w:t>
      </w:r>
      <w:r w:rsidRPr="00682362">
        <w:t>СКЗИ:</w:t>
      </w:r>
    </w:p>
    <w:p w14:paraId="6A0012D4" w14:textId="77777777" w:rsidR="00E35319" w:rsidRPr="00682362" w:rsidRDefault="00E35319" w:rsidP="00E35319">
      <w:pPr>
        <w:pStyle w:val="bulletlist"/>
      </w:pPr>
      <w:r w:rsidRPr="00682362">
        <w:lastRenderedPageBreak/>
        <w:t xml:space="preserve">экземпляру СКЗИ будет присвоен статус </w:t>
      </w:r>
      <w:r w:rsidR="00E70C71" w:rsidRPr="00682362">
        <w:rPr>
          <w:b/>
        </w:rPr>
        <w:t>Уничтожен</w:t>
      </w:r>
      <w:r w:rsidRPr="00682362">
        <w:t>;</w:t>
      </w:r>
    </w:p>
    <w:p w14:paraId="6A0012D5" w14:textId="77777777" w:rsidR="00E35319" w:rsidRPr="00682362" w:rsidRDefault="00E35319" w:rsidP="00E35319">
      <w:pPr>
        <w:pStyle w:val="bulletlist"/>
      </w:pPr>
      <w:r w:rsidRPr="00682362">
        <w:t xml:space="preserve">в </w:t>
      </w:r>
      <w:r w:rsidRPr="00682362">
        <w:rPr>
          <w:lang w:val="en-US"/>
        </w:rPr>
        <w:t>JMS</w:t>
      </w:r>
      <w:r w:rsidRPr="00682362">
        <w:t xml:space="preserve"> будет автоматически сгенерирован нормативный документ «Акт </w:t>
      </w:r>
      <w:r w:rsidR="00E70C71" w:rsidRPr="00682362">
        <w:t>об уничтожении</w:t>
      </w:r>
      <w:r w:rsidRPr="00682362">
        <w:t xml:space="preserve"> СКЗИ».</w:t>
      </w:r>
    </w:p>
    <w:p w14:paraId="6A0012D6" w14:textId="77777777" w:rsidR="00C94512" w:rsidRPr="00682362" w:rsidRDefault="00E70C71" w:rsidP="00A8727A">
      <w:pPr>
        <w:pStyle w:val="maintext"/>
      </w:pPr>
      <w:r w:rsidRPr="00682362">
        <w:t xml:space="preserve">Учетная запись уничтоженного СКЗИ остается в </w:t>
      </w:r>
      <w:r w:rsidRPr="00682362">
        <w:rPr>
          <w:lang w:val="en-US"/>
        </w:rPr>
        <w:t>JMS</w:t>
      </w:r>
      <w:r w:rsidRPr="00682362">
        <w:t xml:space="preserve"> (данную запись невозможно удалить). </w:t>
      </w:r>
    </w:p>
    <w:p w14:paraId="6A0012D7" w14:textId="77777777" w:rsidR="00C94512" w:rsidRPr="00682362" w:rsidRDefault="00C94512" w:rsidP="00C94512">
      <w:pPr>
        <w:pStyle w:val="notetext"/>
        <w:ind w:left="1134"/>
      </w:pPr>
      <w:r w:rsidRPr="00682362">
        <w:rPr>
          <w:noProof/>
          <w:lang w:eastAsia="ru-RU"/>
        </w:rPr>
        <w:drawing>
          <wp:anchor distT="0" distB="0" distL="114300" distR="114300" simplePos="0" relativeHeight="251747328" behindDoc="0" locked="1" layoutInCell="1" allowOverlap="1" wp14:anchorId="6A002301" wp14:editId="6A002302">
            <wp:simplePos x="0" y="0"/>
            <wp:positionH relativeFrom="column">
              <wp:posOffset>40005</wp:posOffset>
            </wp:positionH>
            <wp:positionV relativeFrom="paragraph">
              <wp:posOffset>44450</wp:posOffset>
            </wp:positionV>
            <wp:extent cx="425450" cy="240665"/>
            <wp:effectExtent l="0" t="0" r="0" b="6985"/>
            <wp:wrapNone/>
            <wp:docPr id="903" name="Изображение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6.jpg"/>
                    <pic:cNvPicPr/>
                  </pic:nvPicPr>
                  <pic:blipFill rotWithShape="1">
                    <a:blip r:embed="rId529">
                      <a:extLst>
                        <a:ext uri="{28A0092B-C50C-407E-A947-70E740481C1C}">
                          <a14:useLocalDpi xmlns:a14="http://schemas.microsoft.com/office/drawing/2010/main" val="0"/>
                        </a:ext>
                      </a:extLst>
                    </a:blip>
                    <a:srcRect r="24888" b="5918"/>
                    <a:stretch/>
                  </pic:blipFill>
                  <pic:spPr bwMode="auto">
                    <a:xfrm>
                      <a:off x="0" y="0"/>
                      <a:ext cx="425450" cy="24066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682362">
        <w:t xml:space="preserve">Для отображения всех уничтоженных </w:t>
      </w:r>
      <w:r w:rsidRPr="00682362">
        <w:rPr>
          <w:b/>
        </w:rPr>
        <w:t>СКЗИ в разделе Учет СКЗИ</w:t>
      </w:r>
      <w:r w:rsidRPr="00682362">
        <w:t xml:space="preserve"> -&gt; </w:t>
      </w:r>
      <w:r w:rsidRPr="00682362">
        <w:rPr>
          <w:b/>
        </w:rPr>
        <w:t>Экземпляры СКЗИ</w:t>
      </w:r>
      <w:r w:rsidRPr="00682362">
        <w:t xml:space="preserve"> в верхней панели следует нажать </w:t>
      </w:r>
      <w:r w:rsidRPr="00682362">
        <w:rPr>
          <w:b/>
        </w:rPr>
        <w:t>Показывать уничтоженные</w:t>
      </w:r>
      <w:r w:rsidRPr="00682362">
        <w:t xml:space="preserve">. </w:t>
      </w:r>
    </w:p>
    <w:p w14:paraId="6A0012D8" w14:textId="77777777" w:rsidR="00D82E4A" w:rsidRPr="00682362" w:rsidRDefault="00740A7F" w:rsidP="00A8727A">
      <w:pPr>
        <w:pStyle w:val="maintext"/>
      </w:pPr>
      <w:r w:rsidRPr="00682362">
        <w:t xml:space="preserve">Учетный </w:t>
      </w:r>
      <w:r w:rsidR="00E70C71" w:rsidRPr="00682362">
        <w:t xml:space="preserve">номер </w:t>
      </w:r>
      <w:r w:rsidR="00C94512" w:rsidRPr="00682362">
        <w:t xml:space="preserve">уничтоженного </w:t>
      </w:r>
      <w:r w:rsidR="00E70C71" w:rsidRPr="00682362">
        <w:t>СКЗИ (</w:t>
      </w:r>
      <w:r w:rsidRPr="00682362">
        <w:t xml:space="preserve">поле </w:t>
      </w:r>
      <w:r w:rsidR="00C94512" w:rsidRPr="00682362">
        <w:rPr>
          <w:b/>
        </w:rPr>
        <w:t>Н</w:t>
      </w:r>
      <w:r w:rsidR="00E70C71" w:rsidRPr="00682362">
        <w:rPr>
          <w:b/>
        </w:rPr>
        <w:t>омер</w:t>
      </w:r>
      <w:r w:rsidR="00E70C71" w:rsidRPr="00682362">
        <w:t>) не может быть использован в дальнейшем при регистрации новых СКЗИ.</w:t>
      </w:r>
    </w:p>
    <w:p w14:paraId="6A0012D9" w14:textId="77777777" w:rsidR="00C11525" w:rsidRPr="00682362" w:rsidRDefault="00C11525" w:rsidP="00C11525">
      <w:pPr>
        <w:pStyle w:val="maintext"/>
      </w:pPr>
    </w:p>
    <w:p w14:paraId="6A0012DA" w14:textId="77777777" w:rsidR="00E740BD" w:rsidRPr="00682362" w:rsidRDefault="00322F0A" w:rsidP="00E740BD">
      <w:pPr>
        <w:pStyle w:val="20"/>
        <w:rPr>
          <w:lang w:val="ru-RU"/>
        </w:rPr>
      </w:pPr>
      <w:bookmarkStart w:id="1366" w:name="_Toc499652513"/>
      <w:r w:rsidRPr="00682362">
        <w:rPr>
          <w:lang w:val="ru-RU"/>
        </w:rPr>
        <w:t>Порядок у</w:t>
      </w:r>
      <w:r w:rsidR="00E740BD" w:rsidRPr="00682362">
        <w:rPr>
          <w:lang w:val="ru-RU"/>
        </w:rPr>
        <w:t>правлени</w:t>
      </w:r>
      <w:r w:rsidR="005F1957">
        <w:rPr>
          <w:lang w:val="ru-RU"/>
        </w:rPr>
        <w:t>я</w:t>
      </w:r>
      <w:r w:rsidR="00E740BD" w:rsidRPr="00682362">
        <w:rPr>
          <w:lang w:val="ru-RU"/>
        </w:rPr>
        <w:t xml:space="preserve"> программным СКЗИ</w:t>
      </w:r>
      <w:bookmarkEnd w:id="1366"/>
    </w:p>
    <w:p w14:paraId="6A0012DB" w14:textId="77777777" w:rsidR="00E740BD" w:rsidRPr="00682362" w:rsidRDefault="00E740BD" w:rsidP="00E740BD">
      <w:pPr>
        <w:pStyle w:val="maintext"/>
      </w:pPr>
      <w:r w:rsidRPr="00682362">
        <w:t>Управление программным СКЗИ осуществляется в соответствии с жизненным циклом, изображенным на </w:t>
      </w:r>
      <w:r w:rsidRPr="00682362">
        <w:fldChar w:fldCharType="begin"/>
      </w:r>
      <w:r w:rsidRPr="00682362">
        <w:instrText xml:space="preserve"> REF _Ref484609298 \h  \* MERGEFORMAT </w:instrText>
      </w:r>
      <w:r w:rsidRPr="00682362">
        <w:fldChar w:fldCharType="separate"/>
      </w:r>
      <w:r w:rsidR="00355544" w:rsidRPr="00682362">
        <w:t>Рис. </w:t>
      </w:r>
      <w:r w:rsidR="00355544">
        <w:t>513</w:t>
      </w:r>
      <w:r w:rsidRPr="00682362">
        <w:fldChar w:fldCharType="end"/>
      </w:r>
      <w:r w:rsidRPr="00682362">
        <w:t>.</w:t>
      </w:r>
    </w:p>
    <w:p w14:paraId="6A0012DC" w14:textId="77777777" w:rsidR="00E740BD" w:rsidRPr="00682362" w:rsidRDefault="00E740BD" w:rsidP="00E740BD">
      <w:pPr>
        <w:pStyle w:val="maintext"/>
      </w:pPr>
    </w:p>
    <w:p w14:paraId="6A0012DD" w14:textId="77777777" w:rsidR="00E740BD" w:rsidRPr="00682362" w:rsidRDefault="00E740BD" w:rsidP="00E740BD">
      <w:pPr>
        <w:pStyle w:val="maintext"/>
        <w:jc w:val="center"/>
        <w:rPr>
          <w:lang w:val="en-US"/>
        </w:rPr>
      </w:pPr>
      <w:r w:rsidRPr="00682362">
        <w:object w:dxaOrig="10969" w:dyaOrig="6341" w14:anchorId="6A002303">
          <v:shape id="_x0000_i1032" type="#_x0000_t75" style="width:364pt;height:210.5pt" o:ole="">
            <v:imagedata r:id="rId565" o:title=""/>
          </v:shape>
          <o:OLEObject Type="Embed" ProgID="Visio.Drawing.11" ShapeID="_x0000_i1032" DrawAspect="Content" ObjectID="_1573394757" r:id="rId566"/>
        </w:object>
      </w:r>
    </w:p>
    <w:p w14:paraId="6A0012DE" w14:textId="77777777" w:rsidR="00E740BD" w:rsidRPr="00682362" w:rsidRDefault="00E740BD" w:rsidP="00E740BD">
      <w:pPr>
        <w:pStyle w:val="figurenamenew"/>
      </w:pPr>
      <w:bookmarkStart w:id="1367" w:name="_Ref484609298"/>
      <w:bookmarkStart w:id="1368" w:name="_Ref484624778"/>
      <w:r w:rsidRPr="00682362">
        <w:t>Рис. </w:t>
      </w:r>
      <w:r w:rsidR="00B51D63">
        <w:fldChar w:fldCharType="begin"/>
      </w:r>
      <w:r w:rsidR="00B51D63">
        <w:instrText xml:space="preserve"> SEQ Рис. \* ARABIC </w:instrText>
      </w:r>
      <w:r w:rsidR="00B51D63">
        <w:fldChar w:fldCharType="separate"/>
      </w:r>
      <w:r w:rsidR="00355544">
        <w:rPr>
          <w:noProof/>
        </w:rPr>
        <w:t>513</w:t>
      </w:r>
      <w:r w:rsidR="00B51D63">
        <w:rPr>
          <w:noProof/>
        </w:rPr>
        <w:fldChar w:fldCharType="end"/>
      </w:r>
      <w:bookmarkEnd w:id="1367"/>
      <w:r w:rsidRPr="00682362">
        <w:t xml:space="preserve"> – Жизненный цикл программного СКЗИ</w:t>
      </w:r>
      <w:bookmarkEnd w:id="1368"/>
    </w:p>
    <w:p w14:paraId="6A0012DF" w14:textId="77777777" w:rsidR="00E740BD" w:rsidRPr="00682362" w:rsidRDefault="00E740BD" w:rsidP="00E740BD">
      <w:pPr>
        <w:pStyle w:val="maintext"/>
        <w:jc w:val="center"/>
      </w:pPr>
    </w:p>
    <w:p w14:paraId="6A0012E0" w14:textId="77777777" w:rsidR="00E740BD" w:rsidRPr="00682362" w:rsidRDefault="00E740BD" w:rsidP="00E740BD">
      <w:pPr>
        <w:pStyle w:val="maintext"/>
      </w:pPr>
      <w:r w:rsidRPr="00682362">
        <w:t>Все операции над программным СКЗИ</w:t>
      </w:r>
      <w:r w:rsidR="00C75A5F" w:rsidRPr="00682362">
        <w:t xml:space="preserve"> и ослеживаение его статуса</w:t>
      </w:r>
      <w:r w:rsidRPr="00682362">
        <w:t xml:space="preserve"> осуществляются в разделе </w:t>
      </w:r>
      <w:r w:rsidRPr="00682362">
        <w:rPr>
          <w:b/>
        </w:rPr>
        <w:t>Учет СКЗИ -&gt; Экземпляры СКЗИ</w:t>
      </w:r>
      <w:r w:rsidRPr="00682362">
        <w:t xml:space="preserve"> консоли управления J</w:t>
      </w:r>
      <w:r w:rsidRPr="00682362">
        <w:rPr>
          <w:lang w:val="en-US"/>
        </w:rPr>
        <w:t>M</w:t>
      </w:r>
      <w:r w:rsidRPr="00682362">
        <w:t xml:space="preserve">S. </w:t>
      </w:r>
    </w:p>
    <w:p w14:paraId="6A0012E1" w14:textId="77777777" w:rsidR="00E740BD" w:rsidRPr="00682362" w:rsidRDefault="001163DD" w:rsidP="00E740BD">
      <w:pPr>
        <w:pStyle w:val="3"/>
      </w:pPr>
      <w:bookmarkStart w:id="1369" w:name="_Ref484623667"/>
      <w:bookmarkStart w:id="1370" w:name="_Ref484623679"/>
      <w:bookmarkStart w:id="1371" w:name="_Toc499652514"/>
      <w:r w:rsidRPr="00682362">
        <w:t>Порядок р</w:t>
      </w:r>
      <w:r w:rsidR="00E740BD" w:rsidRPr="00682362">
        <w:t>егистраци</w:t>
      </w:r>
      <w:r w:rsidR="00AB02B3" w:rsidRPr="00682362">
        <w:t>и</w:t>
      </w:r>
      <w:r w:rsidRPr="00682362">
        <w:t xml:space="preserve"> программного</w:t>
      </w:r>
      <w:r w:rsidR="00E740BD" w:rsidRPr="00682362">
        <w:t xml:space="preserve"> СКЗИ</w:t>
      </w:r>
      <w:bookmarkEnd w:id="1369"/>
      <w:bookmarkEnd w:id="1370"/>
      <w:bookmarkEnd w:id="1371"/>
    </w:p>
    <w:p w14:paraId="6A0012E2" w14:textId="77777777" w:rsidR="002E7FF8" w:rsidRPr="00682362" w:rsidRDefault="002E7FF8" w:rsidP="002E7FF8">
      <w:pPr>
        <w:pStyle w:val="maintext"/>
      </w:pPr>
      <w:r w:rsidRPr="00682362">
        <w:t>Для регистрации програмного СКЗИ можно воспользоваться одним из перечисленных ниже способов.</w:t>
      </w:r>
    </w:p>
    <w:p w14:paraId="6A0012E3" w14:textId="77777777" w:rsidR="00775D36" w:rsidRPr="00682362" w:rsidRDefault="00775D36" w:rsidP="00C75A5F">
      <w:pPr>
        <w:pStyle w:val="maintext"/>
        <w:rPr>
          <w:b/>
        </w:rPr>
      </w:pPr>
      <w:r w:rsidRPr="00682362">
        <w:rPr>
          <w:b/>
        </w:rPr>
        <w:t>Ручная регистрация</w:t>
      </w:r>
      <w:r w:rsidR="00001E00" w:rsidRPr="00682362">
        <w:rPr>
          <w:b/>
        </w:rPr>
        <w:t xml:space="preserve"> программных СКЗИ</w:t>
      </w:r>
    </w:p>
    <w:p w14:paraId="6A0012E4" w14:textId="77777777" w:rsidR="00DD6CB3" w:rsidRPr="00682362" w:rsidRDefault="00E740BD" w:rsidP="00C75A5F">
      <w:pPr>
        <w:pStyle w:val="maintext"/>
        <w:rPr>
          <w:b/>
        </w:rPr>
      </w:pPr>
      <w:r w:rsidRPr="00682362">
        <w:t>Чтобы зарегистрировать</w:t>
      </w:r>
      <w:r w:rsidR="00C75A5F" w:rsidRPr="00682362">
        <w:t xml:space="preserve"> программноеСКЗИ вручную в</w:t>
      </w:r>
      <w:r w:rsidRPr="00682362">
        <w:t xml:space="preserve"> консоли управления </w:t>
      </w:r>
      <w:r w:rsidRPr="00682362">
        <w:rPr>
          <w:lang w:val="en-US"/>
        </w:rPr>
        <w:t>JMS</w:t>
      </w:r>
      <w:r w:rsidR="00E75469" w:rsidRPr="00682362">
        <w:t xml:space="preserve"> в разделе </w:t>
      </w:r>
      <w:r w:rsidR="00E75469" w:rsidRPr="00682362">
        <w:rPr>
          <w:b/>
        </w:rPr>
        <w:t>СКЗИ -&gt; Экземпляры СКЗИ</w:t>
      </w:r>
      <w:r w:rsidR="00DD6CB3" w:rsidRPr="00682362">
        <w:t xml:space="preserve"> необходимо выполнить следущие действия</w:t>
      </w:r>
      <w:r w:rsidR="00DD6CB3" w:rsidRPr="00682362">
        <w:rPr>
          <w:b/>
        </w:rPr>
        <w:t>:</w:t>
      </w:r>
    </w:p>
    <w:p w14:paraId="6A0012E5" w14:textId="77777777" w:rsidR="00DD6CB3" w:rsidRPr="00682362" w:rsidRDefault="00775D36" w:rsidP="002B115F">
      <w:pPr>
        <w:pStyle w:val="numberlist1"/>
        <w:numPr>
          <w:ilvl w:val="0"/>
          <w:numId w:val="226"/>
        </w:numPr>
      </w:pPr>
      <w:r w:rsidRPr="00682362">
        <w:t>Н</w:t>
      </w:r>
      <w:r w:rsidR="00E740BD" w:rsidRPr="00682362">
        <w:t xml:space="preserve">а верхней панели нажмите </w:t>
      </w:r>
      <w:r w:rsidR="00E740BD" w:rsidRPr="00682362">
        <w:rPr>
          <w:b/>
        </w:rPr>
        <w:t>Зарегистрировать</w:t>
      </w:r>
      <w:r w:rsidR="00E740BD" w:rsidRPr="00682362">
        <w:t xml:space="preserve"> </w:t>
      </w:r>
      <w:r w:rsidR="00DD6CB3" w:rsidRPr="00682362">
        <w:t xml:space="preserve">и выполните необходимые действия по регистрации </w:t>
      </w:r>
      <w:r w:rsidR="00E740BD" w:rsidRPr="00682362">
        <w:t>(подробнее см. в «</w:t>
      </w:r>
      <w:r w:rsidR="00DD6CB3" w:rsidRPr="00682362">
        <w:fldChar w:fldCharType="begin"/>
      </w:r>
      <w:r w:rsidR="00DD6CB3" w:rsidRPr="00682362">
        <w:instrText xml:space="preserve"> REF _Ref484615117 \h  \* MERGEFORMAT </w:instrText>
      </w:r>
      <w:r w:rsidR="00DD6CB3" w:rsidRPr="00682362">
        <w:fldChar w:fldCharType="separate"/>
      </w:r>
      <w:r w:rsidR="00355544" w:rsidRPr="00682362">
        <w:t>Регистрация экземпляра СКЗИ</w:t>
      </w:r>
      <w:r w:rsidR="00DD6CB3" w:rsidRPr="00682362">
        <w:fldChar w:fldCharType="end"/>
      </w:r>
      <w:r w:rsidR="00E740BD" w:rsidRPr="00682362">
        <w:t xml:space="preserve">», с. </w:t>
      </w:r>
      <w:r w:rsidR="00DD6CB3" w:rsidRPr="00682362">
        <w:fldChar w:fldCharType="begin"/>
      </w:r>
      <w:r w:rsidR="00DD6CB3" w:rsidRPr="00682362">
        <w:instrText xml:space="preserve"> PAGEREF _Ref484615117 \h </w:instrText>
      </w:r>
      <w:r w:rsidR="00DD6CB3" w:rsidRPr="00682362">
        <w:fldChar w:fldCharType="separate"/>
      </w:r>
      <w:r w:rsidR="00355544">
        <w:rPr>
          <w:noProof/>
        </w:rPr>
        <w:t>332</w:t>
      </w:r>
      <w:r w:rsidR="00DD6CB3" w:rsidRPr="00682362">
        <w:fldChar w:fldCharType="end"/>
      </w:r>
      <w:r w:rsidR="00E740BD" w:rsidRPr="00682362">
        <w:t>).</w:t>
      </w:r>
    </w:p>
    <w:p w14:paraId="6A0012E6" w14:textId="77777777" w:rsidR="00DD6CB3" w:rsidRPr="00682362" w:rsidRDefault="00775D36" w:rsidP="00DD6CB3">
      <w:pPr>
        <w:pStyle w:val="numberlist1"/>
      </w:pPr>
      <w:r w:rsidRPr="00682362">
        <w:t>В</w:t>
      </w:r>
      <w:r w:rsidR="00DD6CB3" w:rsidRPr="00682362">
        <w:t xml:space="preserve"> списке экземпляров СКЗИ выберите только что зарегистрированное СКЗИ, на верхней панели нажмите </w:t>
      </w:r>
      <w:r w:rsidR="00DD6CB3" w:rsidRPr="00682362">
        <w:rPr>
          <w:b/>
        </w:rPr>
        <w:t>Лицензии</w:t>
      </w:r>
      <w:r w:rsidR="00DD6CB3" w:rsidRPr="00682362">
        <w:t xml:space="preserve"> и выберите</w:t>
      </w:r>
      <w:r w:rsidR="00DD6CB3" w:rsidRPr="00682362">
        <w:rPr>
          <w:b/>
        </w:rPr>
        <w:t xml:space="preserve"> Назначить</w:t>
      </w:r>
      <w:r w:rsidR="00DD6CB3" w:rsidRPr="00682362">
        <w:t xml:space="preserve"> (подробнее см. в</w:t>
      </w:r>
      <w:r w:rsidR="00AB02B3" w:rsidRPr="00682362">
        <w:t xml:space="preserve"> разделе</w:t>
      </w:r>
      <w:r w:rsidR="00DD6CB3" w:rsidRPr="00682362">
        <w:t xml:space="preserve"> «</w:t>
      </w:r>
      <w:r w:rsidR="00E80725" w:rsidRPr="00682362">
        <w:fldChar w:fldCharType="begin"/>
      </w:r>
      <w:r w:rsidR="00E80725" w:rsidRPr="00682362">
        <w:instrText xml:space="preserve"> REF _Ref484621704 \h </w:instrText>
      </w:r>
      <w:r w:rsidR="00682362">
        <w:instrText xml:space="preserve"> \* MERGEFORMAT </w:instrText>
      </w:r>
      <w:r w:rsidR="00E80725" w:rsidRPr="00682362">
        <w:fldChar w:fldCharType="separate"/>
      </w:r>
      <w:r w:rsidR="00355544" w:rsidRPr="00682362">
        <w:t>Лицензия</w:t>
      </w:r>
      <w:r w:rsidR="00E80725" w:rsidRPr="00682362">
        <w:fldChar w:fldCharType="end"/>
      </w:r>
      <w:r w:rsidR="00DD6CB3" w:rsidRPr="00682362">
        <w:t xml:space="preserve">», с. </w:t>
      </w:r>
      <w:r w:rsidR="00E80725" w:rsidRPr="00682362">
        <w:fldChar w:fldCharType="begin"/>
      </w:r>
      <w:r w:rsidR="00E80725" w:rsidRPr="00682362">
        <w:instrText xml:space="preserve"> PAGEREF _Ref484621704 \h </w:instrText>
      </w:r>
      <w:r w:rsidR="00E80725" w:rsidRPr="00682362">
        <w:fldChar w:fldCharType="separate"/>
      </w:r>
      <w:r w:rsidR="00355544">
        <w:rPr>
          <w:noProof/>
        </w:rPr>
        <w:t>337</w:t>
      </w:r>
      <w:r w:rsidR="00E80725" w:rsidRPr="00682362">
        <w:fldChar w:fldCharType="end"/>
      </w:r>
      <w:r w:rsidR="00DD6CB3" w:rsidRPr="00682362">
        <w:t>).</w:t>
      </w:r>
    </w:p>
    <w:p w14:paraId="6A0012E7" w14:textId="77777777" w:rsidR="00E740BD" w:rsidRPr="00682362" w:rsidRDefault="00C632DF" w:rsidP="00C632DF">
      <w:pPr>
        <w:pStyle w:val="notetext"/>
      </w:pPr>
      <w:r w:rsidRPr="00682362">
        <w:rPr>
          <w:b/>
          <w:noProof/>
          <w:lang w:eastAsia="ru-RU"/>
        </w:rPr>
        <w:drawing>
          <wp:anchor distT="0" distB="0" distL="114300" distR="114300" simplePos="0" relativeHeight="251762688" behindDoc="0" locked="1" layoutInCell="1" allowOverlap="1" wp14:anchorId="6A002304" wp14:editId="6A002305">
            <wp:simplePos x="0" y="0"/>
            <wp:positionH relativeFrom="column">
              <wp:posOffset>103505</wp:posOffset>
            </wp:positionH>
            <wp:positionV relativeFrom="paragraph">
              <wp:posOffset>-10160</wp:posOffset>
            </wp:positionV>
            <wp:extent cx="249555" cy="322580"/>
            <wp:effectExtent l="0" t="0" r="0" b="1270"/>
            <wp:wrapNone/>
            <wp:docPr id="1214"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49555" cy="322580"/>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anchor>
        </w:drawing>
      </w:r>
      <w:r w:rsidRPr="00682362">
        <w:rPr>
          <w:b/>
        </w:rPr>
        <w:t>Примечание.</w:t>
      </w:r>
      <w:r w:rsidRPr="00682362">
        <w:t xml:space="preserve"> </w:t>
      </w:r>
      <w:r w:rsidR="00775D36" w:rsidRPr="00682362">
        <w:t xml:space="preserve">Ручная регистрация из раздела </w:t>
      </w:r>
      <w:r w:rsidR="00775D36" w:rsidRPr="00682362">
        <w:rPr>
          <w:b/>
        </w:rPr>
        <w:t>Учет СКЗИ</w:t>
      </w:r>
      <w:r w:rsidR="00775D36" w:rsidRPr="00682362">
        <w:t xml:space="preserve"> -&gt; </w:t>
      </w:r>
      <w:r w:rsidR="00775D36" w:rsidRPr="00682362">
        <w:rPr>
          <w:b/>
        </w:rPr>
        <w:t>Экземпляры СКЗИ</w:t>
      </w:r>
      <w:r w:rsidR="00775D36" w:rsidRPr="00682362">
        <w:t xml:space="preserve"> недоступна для программных СКЗИ типа КриптоП</w:t>
      </w:r>
      <w:r w:rsidR="00E80725" w:rsidRPr="00682362">
        <w:t>РО</w:t>
      </w:r>
      <w:r w:rsidR="00775D36" w:rsidRPr="00682362">
        <w:t xml:space="preserve"> С</w:t>
      </w:r>
      <w:r w:rsidR="00775D36" w:rsidRPr="00682362">
        <w:rPr>
          <w:lang w:val="en-US"/>
        </w:rPr>
        <w:t>SP</w:t>
      </w:r>
      <w:r w:rsidR="00775D36" w:rsidRPr="00682362">
        <w:t>. Их регистрация осуществляется только в автоматическом</w:t>
      </w:r>
      <w:r w:rsidR="00E80725" w:rsidRPr="00682362">
        <w:t xml:space="preserve"> или пакетном</w:t>
      </w:r>
      <w:r w:rsidR="00775D36" w:rsidRPr="00682362">
        <w:t xml:space="preserve"> режиме</w:t>
      </w:r>
      <w:r w:rsidR="00227FB7" w:rsidRPr="00682362">
        <w:t>, см. ниже</w:t>
      </w:r>
      <w:r w:rsidR="00775D36" w:rsidRPr="00682362">
        <w:t>.</w:t>
      </w:r>
    </w:p>
    <w:p w14:paraId="6A0012E8" w14:textId="77777777" w:rsidR="00C632DF" w:rsidRPr="00682362" w:rsidRDefault="00C632DF" w:rsidP="00C632DF"/>
    <w:p w14:paraId="6A0012E9" w14:textId="77777777" w:rsidR="006F3D01" w:rsidRPr="00682362" w:rsidRDefault="006F3D01" w:rsidP="006F3D01">
      <w:pPr>
        <w:pStyle w:val="maintext"/>
        <w:rPr>
          <w:b/>
        </w:rPr>
      </w:pPr>
      <w:r w:rsidRPr="00682362">
        <w:rPr>
          <w:b/>
        </w:rPr>
        <w:t>Автоматическая регистрация программных СКЗИ с опцией Автосоздание</w:t>
      </w:r>
    </w:p>
    <w:p w14:paraId="6A0012EA" w14:textId="77777777" w:rsidR="00C632DF" w:rsidRPr="00682362" w:rsidRDefault="00C632DF" w:rsidP="00C632DF">
      <w:pPr>
        <w:pStyle w:val="maintext"/>
      </w:pPr>
      <w:r w:rsidRPr="00682362">
        <w:t xml:space="preserve">В случае если у типа программного СКЗИ установлена опция </w:t>
      </w:r>
      <w:r w:rsidRPr="00682362">
        <w:rPr>
          <w:b/>
        </w:rPr>
        <w:t>Автосоздание экземпляров СКЗИ</w:t>
      </w:r>
      <w:r w:rsidRPr="00682362">
        <w:t xml:space="preserve"> (см. раздел «</w:t>
      </w:r>
      <w:r w:rsidRPr="00682362">
        <w:fldChar w:fldCharType="begin"/>
      </w:r>
      <w:r w:rsidRPr="00682362">
        <w:instrText xml:space="preserve"> REF _Ref484614084 \h </w:instrText>
      </w:r>
      <w:r w:rsidR="00682362">
        <w:instrText xml:space="preserve"> \* MERGEFORMAT </w:instrText>
      </w:r>
      <w:r w:rsidRPr="00682362">
        <w:fldChar w:fldCharType="separate"/>
      </w:r>
      <w:r w:rsidR="00355544" w:rsidRPr="00682362">
        <w:t>Типы СКЗИ</w:t>
      </w:r>
      <w:r w:rsidRPr="00682362">
        <w:fldChar w:fldCharType="end"/>
      </w:r>
      <w:r w:rsidRPr="00682362">
        <w:t xml:space="preserve">», с. </w:t>
      </w:r>
      <w:r w:rsidRPr="00682362">
        <w:fldChar w:fldCharType="begin"/>
      </w:r>
      <w:r w:rsidRPr="00682362">
        <w:instrText xml:space="preserve"> PAGEREF _Ref484614093 \h </w:instrText>
      </w:r>
      <w:r w:rsidRPr="00682362">
        <w:fldChar w:fldCharType="separate"/>
      </w:r>
      <w:r w:rsidR="00355544">
        <w:rPr>
          <w:noProof/>
        </w:rPr>
        <w:t>323</w:t>
      </w:r>
      <w:r w:rsidRPr="00682362">
        <w:fldChar w:fldCharType="end"/>
      </w:r>
      <w:r w:rsidRPr="00682362">
        <w:t xml:space="preserve">), при регистрации его лицензии в консоли администрирования </w:t>
      </w:r>
      <w:r w:rsidRPr="00682362">
        <w:rPr>
          <w:lang w:val="en-US"/>
        </w:rPr>
        <w:t>JMS</w:t>
      </w:r>
      <w:r w:rsidRPr="00682362">
        <w:t xml:space="preserve"> (см. в раздел «</w:t>
      </w:r>
      <w:r w:rsidRPr="00682362">
        <w:fldChar w:fldCharType="begin"/>
      </w:r>
      <w:r w:rsidRPr="00682362">
        <w:instrText xml:space="preserve"> REF _Ref484617593 \h </w:instrText>
      </w:r>
      <w:r w:rsidR="00682362">
        <w:instrText xml:space="preserve"> \* MERGEFORMAT </w:instrText>
      </w:r>
      <w:r w:rsidRPr="00682362">
        <w:fldChar w:fldCharType="separate"/>
      </w:r>
      <w:r w:rsidR="00355544" w:rsidRPr="00682362">
        <w:t>Регистрация лицензии СКЗИ</w:t>
      </w:r>
      <w:r w:rsidRPr="00682362">
        <w:fldChar w:fldCharType="end"/>
      </w:r>
      <w:r w:rsidRPr="00682362">
        <w:t xml:space="preserve">», с. </w:t>
      </w:r>
      <w:r w:rsidRPr="00682362">
        <w:fldChar w:fldCharType="begin"/>
      </w:r>
      <w:r w:rsidRPr="00682362">
        <w:instrText xml:space="preserve"> PAGEREF _Ref484617593 \h </w:instrText>
      </w:r>
      <w:r w:rsidRPr="00682362">
        <w:fldChar w:fldCharType="separate"/>
      </w:r>
      <w:r w:rsidR="00355544">
        <w:rPr>
          <w:noProof/>
        </w:rPr>
        <w:t>356</w:t>
      </w:r>
      <w:r w:rsidRPr="00682362">
        <w:fldChar w:fldCharType="end"/>
      </w:r>
      <w:r w:rsidRPr="00682362">
        <w:t>), будет автоматически зарегистрирован экземпляр СКЗИ с учетным номером, идентичным номеру зарегистрированной лицензии.</w:t>
      </w:r>
      <w:r w:rsidR="00001E00" w:rsidRPr="00682362">
        <w:t xml:space="preserve"> </w:t>
      </w:r>
    </w:p>
    <w:p w14:paraId="6A0012EB" w14:textId="77777777" w:rsidR="006F3D01" w:rsidRPr="00682362" w:rsidRDefault="006F3D01" w:rsidP="006F3D01">
      <w:pPr>
        <w:pStyle w:val="maintext"/>
        <w:rPr>
          <w:b/>
        </w:rPr>
      </w:pPr>
    </w:p>
    <w:p w14:paraId="6A0012EC" w14:textId="77777777" w:rsidR="006F3D01" w:rsidRPr="00682362" w:rsidRDefault="006F3D01" w:rsidP="006F3D01">
      <w:pPr>
        <w:pStyle w:val="maintext"/>
        <w:rPr>
          <w:b/>
        </w:rPr>
      </w:pPr>
      <w:r w:rsidRPr="00682362">
        <w:rPr>
          <w:b/>
        </w:rPr>
        <w:t>Пакетная регистрация программных СКЗИ с опцией Автосоздание</w:t>
      </w:r>
    </w:p>
    <w:p w14:paraId="6A0012ED" w14:textId="77777777" w:rsidR="006F3D01" w:rsidRPr="00682362" w:rsidRDefault="006F3D01" w:rsidP="006F3D01">
      <w:pPr>
        <w:pStyle w:val="maintext"/>
      </w:pPr>
      <w:r w:rsidRPr="00682362">
        <w:t xml:space="preserve">В случае если у типа программного СКЗИ установлена опция </w:t>
      </w:r>
      <w:r w:rsidRPr="00682362">
        <w:rPr>
          <w:b/>
        </w:rPr>
        <w:t>Автосоздание экземпляров СКЗИ</w:t>
      </w:r>
      <w:r w:rsidRPr="00682362">
        <w:t xml:space="preserve"> (см. раздел «</w:t>
      </w:r>
      <w:r w:rsidRPr="00682362">
        <w:fldChar w:fldCharType="begin"/>
      </w:r>
      <w:r w:rsidRPr="00682362">
        <w:instrText xml:space="preserve"> REF _Ref484614084 \h </w:instrText>
      </w:r>
      <w:r w:rsidR="00682362">
        <w:instrText xml:space="preserve"> \* MERGEFORMAT </w:instrText>
      </w:r>
      <w:r w:rsidRPr="00682362">
        <w:fldChar w:fldCharType="separate"/>
      </w:r>
      <w:r w:rsidR="00355544" w:rsidRPr="00682362">
        <w:t>Типы СКЗИ</w:t>
      </w:r>
      <w:r w:rsidRPr="00682362">
        <w:fldChar w:fldCharType="end"/>
      </w:r>
      <w:r w:rsidRPr="00682362">
        <w:t xml:space="preserve">», с. </w:t>
      </w:r>
      <w:r w:rsidRPr="00682362">
        <w:fldChar w:fldCharType="begin"/>
      </w:r>
      <w:r w:rsidRPr="00682362">
        <w:instrText xml:space="preserve"> PAGEREF _Ref484614093 \h </w:instrText>
      </w:r>
      <w:r w:rsidRPr="00682362">
        <w:fldChar w:fldCharType="separate"/>
      </w:r>
      <w:r w:rsidR="00355544">
        <w:rPr>
          <w:noProof/>
        </w:rPr>
        <w:t>323</w:t>
      </w:r>
      <w:r w:rsidRPr="00682362">
        <w:fldChar w:fldCharType="end"/>
      </w:r>
      <w:r w:rsidRPr="00682362">
        <w:t xml:space="preserve">), при </w:t>
      </w:r>
      <w:r w:rsidR="00001E00" w:rsidRPr="00682362">
        <w:t xml:space="preserve">пакетной </w:t>
      </w:r>
      <w:r w:rsidRPr="00682362">
        <w:t>регистрации лицензи</w:t>
      </w:r>
      <w:r w:rsidR="00001E00" w:rsidRPr="00682362">
        <w:t xml:space="preserve">й СКЗИ такого типа </w:t>
      </w:r>
      <w:r w:rsidRPr="00682362">
        <w:t>(см. в раздел «</w:t>
      </w:r>
      <w:r w:rsidR="00001E00" w:rsidRPr="00682362">
        <w:fldChar w:fldCharType="begin"/>
      </w:r>
      <w:r w:rsidR="00001E00" w:rsidRPr="00682362">
        <w:instrText xml:space="preserve"> REF _Ref484621108 \h </w:instrText>
      </w:r>
      <w:r w:rsidR="00682362">
        <w:instrText xml:space="preserve"> \* MERGEFORMAT </w:instrText>
      </w:r>
      <w:r w:rsidR="00001E00" w:rsidRPr="00682362">
        <w:fldChar w:fldCharType="separate"/>
      </w:r>
      <w:r w:rsidR="00355544" w:rsidRPr="00682362">
        <w:t>Импорт лицензий (пакетная регистрация)</w:t>
      </w:r>
      <w:r w:rsidR="00001E00" w:rsidRPr="00682362">
        <w:fldChar w:fldCharType="end"/>
      </w:r>
      <w:r w:rsidRPr="00682362">
        <w:t xml:space="preserve">», с. </w:t>
      </w:r>
      <w:r w:rsidR="00001E00" w:rsidRPr="00682362">
        <w:fldChar w:fldCharType="begin"/>
      </w:r>
      <w:r w:rsidR="00001E00" w:rsidRPr="00682362">
        <w:instrText xml:space="preserve"> PAGEREF _Ref484621108 \h </w:instrText>
      </w:r>
      <w:r w:rsidR="00001E00" w:rsidRPr="00682362">
        <w:fldChar w:fldCharType="separate"/>
      </w:r>
      <w:r w:rsidR="00355544">
        <w:rPr>
          <w:noProof/>
        </w:rPr>
        <w:t>359</w:t>
      </w:r>
      <w:r w:rsidR="00001E00" w:rsidRPr="00682362">
        <w:fldChar w:fldCharType="end"/>
      </w:r>
      <w:r w:rsidRPr="00682362">
        <w:t>), буд</w:t>
      </w:r>
      <w:r w:rsidR="00001E00" w:rsidRPr="00682362">
        <w:t>ут</w:t>
      </w:r>
      <w:r w:rsidRPr="00682362">
        <w:t xml:space="preserve"> автоматически зарегистрированы экземпляры СКЗИ с учетными номерами, идентичными номерам зарегистрированных лицензий.</w:t>
      </w:r>
      <w:r w:rsidR="00001E00" w:rsidRPr="00682362">
        <w:t xml:space="preserve"> Формат </w:t>
      </w:r>
      <w:r w:rsidR="00001E00" w:rsidRPr="00682362">
        <w:rPr>
          <w:lang w:val="en-US"/>
        </w:rPr>
        <w:t>CSV</w:t>
      </w:r>
      <w:r w:rsidR="00001E00" w:rsidRPr="00682362">
        <w:t>-файла для пакетной регистрации приведен в разделе «</w:t>
      </w:r>
      <w:r w:rsidR="00001E00" w:rsidRPr="00682362">
        <w:fldChar w:fldCharType="begin"/>
      </w:r>
      <w:r w:rsidR="00001E00" w:rsidRPr="00682362">
        <w:instrText xml:space="preserve"> REF _Ref469829486 \h </w:instrText>
      </w:r>
      <w:r w:rsidR="00682362">
        <w:instrText xml:space="preserve"> \* MERGEFORMAT </w:instrText>
      </w:r>
      <w:r w:rsidR="00001E00" w:rsidRPr="00682362">
        <w:fldChar w:fldCharType="separate"/>
      </w:r>
      <w:r w:rsidR="00355544" w:rsidRPr="00682362">
        <w:t>Формат файлов импорта лицензий СКЗИ</w:t>
      </w:r>
      <w:r w:rsidR="00001E00" w:rsidRPr="00682362">
        <w:fldChar w:fldCharType="end"/>
      </w:r>
      <w:r w:rsidR="00001E00" w:rsidRPr="00682362">
        <w:t xml:space="preserve">», с. </w:t>
      </w:r>
      <w:r w:rsidR="00001E00" w:rsidRPr="00682362">
        <w:fldChar w:fldCharType="begin"/>
      </w:r>
      <w:r w:rsidR="00001E00" w:rsidRPr="00682362">
        <w:instrText xml:space="preserve"> PAGEREF _Ref469829486 \h </w:instrText>
      </w:r>
      <w:r w:rsidR="00001E00" w:rsidRPr="00682362">
        <w:fldChar w:fldCharType="separate"/>
      </w:r>
      <w:r w:rsidR="00355544">
        <w:rPr>
          <w:noProof/>
        </w:rPr>
        <w:t>362</w:t>
      </w:r>
      <w:r w:rsidR="00001E00" w:rsidRPr="00682362">
        <w:fldChar w:fldCharType="end"/>
      </w:r>
      <w:r w:rsidR="00001E00" w:rsidRPr="00682362">
        <w:t>.</w:t>
      </w:r>
    </w:p>
    <w:p w14:paraId="6A0012EE" w14:textId="77777777" w:rsidR="006F3D01" w:rsidRPr="00682362" w:rsidRDefault="006F3D01" w:rsidP="00C632DF">
      <w:pPr>
        <w:pStyle w:val="maintext"/>
      </w:pPr>
    </w:p>
    <w:p w14:paraId="6A0012EF" w14:textId="77777777" w:rsidR="00C632DF" w:rsidRPr="00682362" w:rsidRDefault="00C632DF" w:rsidP="00001E00">
      <w:pPr>
        <w:pStyle w:val="maintext"/>
        <w:keepNext/>
        <w:rPr>
          <w:b/>
        </w:rPr>
      </w:pPr>
      <w:r w:rsidRPr="00682362">
        <w:rPr>
          <w:b/>
        </w:rPr>
        <w:t>Автоматическая регистрация программных СКЗИ, установленных на рабочих станциях</w:t>
      </w:r>
    </w:p>
    <w:p w14:paraId="6A0012F0" w14:textId="77777777" w:rsidR="00C632DF" w:rsidRPr="00682362" w:rsidRDefault="00C632DF" w:rsidP="00C632DF">
      <w:r w:rsidRPr="00682362">
        <w:t xml:space="preserve">Экземпляры программных СКЗИ типа КриптоПро </w:t>
      </w:r>
      <w:r w:rsidRPr="00682362">
        <w:rPr>
          <w:lang w:val="en-US"/>
        </w:rPr>
        <w:t>CSP</w:t>
      </w:r>
      <w:r w:rsidRPr="00682362">
        <w:t xml:space="preserve"> и </w:t>
      </w:r>
      <w:r w:rsidRPr="00682362">
        <w:rPr>
          <w:lang w:val="en-US"/>
        </w:rPr>
        <w:t>ViPNet</w:t>
      </w:r>
      <w:r w:rsidRPr="00682362">
        <w:t xml:space="preserve"> </w:t>
      </w:r>
      <w:r w:rsidRPr="00682362">
        <w:rPr>
          <w:lang w:val="en-US"/>
        </w:rPr>
        <w:t>CSP</w:t>
      </w:r>
      <w:r w:rsidR="00227FB7" w:rsidRPr="00682362">
        <w:t xml:space="preserve"> (кроме экземпляров СКЗИ КриптоПро </w:t>
      </w:r>
      <w:r w:rsidR="00227FB7" w:rsidRPr="00682362">
        <w:rPr>
          <w:lang w:val="en-US"/>
        </w:rPr>
        <w:t>CSP</w:t>
      </w:r>
      <w:r w:rsidR="00227FB7" w:rsidRPr="00682362">
        <w:t xml:space="preserve"> с </w:t>
      </w:r>
      <w:r w:rsidR="00227FB7" w:rsidRPr="00682362">
        <w:rPr>
          <w:i/>
        </w:rPr>
        <w:t>демонстрационной лицензией</w:t>
      </w:r>
      <w:r w:rsidR="00227FB7" w:rsidRPr="00682362">
        <w:t xml:space="preserve"> производителя)</w:t>
      </w:r>
      <w:r w:rsidRPr="00682362">
        <w:t xml:space="preserve"> создаются в </w:t>
      </w:r>
      <w:r w:rsidRPr="00682362">
        <w:rPr>
          <w:lang w:val="en-US"/>
        </w:rPr>
        <w:t>JMS</w:t>
      </w:r>
      <w:r w:rsidRPr="00682362">
        <w:t xml:space="preserve"> автоматически при обнаружении их инсталляций на рабочих станциях</w:t>
      </w:r>
      <w:r w:rsidR="00227FB7" w:rsidRPr="00682362">
        <w:t xml:space="preserve"> с установленным и подключенным клиентом </w:t>
      </w:r>
      <w:r w:rsidR="00227FB7" w:rsidRPr="00682362">
        <w:rPr>
          <w:lang w:val="en-US"/>
        </w:rPr>
        <w:t>JMS</w:t>
      </w:r>
      <w:r w:rsidRPr="00682362">
        <w:t xml:space="preserve">. </w:t>
      </w:r>
    </w:p>
    <w:p w14:paraId="6A0012F1" w14:textId="77777777" w:rsidR="00775D36" w:rsidRPr="00682362" w:rsidRDefault="00775D36" w:rsidP="00E740BD">
      <w:pPr>
        <w:pStyle w:val="maintext"/>
      </w:pPr>
    </w:p>
    <w:p w14:paraId="6A0012F2" w14:textId="77777777" w:rsidR="00E740BD" w:rsidRPr="00682362" w:rsidRDefault="00E740BD" w:rsidP="00E740BD">
      <w:pPr>
        <w:pStyle w:val="maintext"/>
      </w:pPr>
      <w:r w:rsidRPr="00682362">
        <w:t>В результате регистрации</w:t>
      </w:r>
      <w:r w:rsidR="00227FB7" w:rsidRPr="00682362">
        <w:t xml:space="preserve"> (любыми из перечисленных выше способов)</w:t>
      </w:r>
      <w:r w:rsidR="00C632DF" w:rsidRPr="00682362">
        <w:t xml:space="preserve"> программного СКЗИ</w:t>
      </w:r>
      <w:r w:rsidRPr="00682362">
        <w:t>:</w:t>
      </w:r>
    </w:p>
    <w:p w14:paraId="6A0012F3" w14:textId="77777777" w:rsidR="00E740BD" w:rsidRPr="00682362" w:rsidRDefault="00E740BD" w:rsidP="00E740BD">
      <w:pPr>
        <w:pStyle w:val="bulletlist"/>
      </w:pPr>
      <w:r w:rsidRPr="00682362">
        <w:t xml:space="preserve">экземпляру СКЗИ будет присвоен статус </w:t>
      </w:r>
      <w:r w:rsidRPr="00682362">
        <w:rPr>
          <w:b/>
        </w:rPr>
        <w:t>Получен администратором</w:t>
      </w:r>
      <w:r w:rsidRPr="00682362">
        <w:t xml:space="preserve"> (статус СКЗИ можно проверить в разделе </w:t>
      </w:r>
      <w:r w:rsidRPr="00682362">
        <w:rPr>
          <w:b/>
        </w:rPr>
        <w:t>Учет СКЗИ</w:t>
      </w:r>
      <w:r w:rsidRPr="00682362">
        <w:t xml:space="preserve"> -&gt; </w:t>
      </w:r>
      <w:r w:rsidRPr="00682362">
        <w:rPr>
          <w:b/>
        </w:rPr>
        <w:t>Экземпляры СКЗИ</w:t>
      </w:r>
      <w:r w:rsidRPr="00682362">
        <w:t>);</w:t>
      </w:r>
    </w:p>
    <w:p w14:paraId="6A0012F4" w14:textId="77777777" w:rsidR="00E740BD" w:rsidRPr="00682362" w:rsidRDefault="00E740BD" w:rsidP="00E740BD">
      <w:pPr>
        <w:pStyle w:val="bulletlist"/>
      </w:pPr>
      <w:r w:rsidRPr="00682362">
        <w:t xml:space="preserve">в </w:t>
      </w:r>
      <w:r w:rsidRPr="00682362">
        <w:rPr>
          <w:lang w:val="en-US"/>
        </w:rPr>
        <w:t>JMS</w:t>
      </w:r>
      <w:r w:rsidRPr="00682362">
        <w:t xml:space="preserve"> будет автоматически сгенерирован нормативный документ «Акт получения СКЗИ администратором» (см. раздел «</w:t>
      </w:r>
      <w:r w:rsidRPr="00682362">
        <w:fldChar w:fldCharType="begin"/>
      </w:r>
      <w:r w:rsidRPr="00682362">
        <w:instrText xml:space="preserve"> REF _Ref482814381 \h  \* MERGEFORMAT </w:instrText>
      </w:r>
      <w:r w:rsidRPr="00682362">
        <w:fldChar w:fldCharType="separate"/>
      </w:r>
      <w:r w:rsidR="00355544" w:rsidRPr="00682362">
        <w:t>Нормативная документация</w:t>
      </w:r>
      <w:r w:rsidRPr="00682362">
        <w:fldChar w:fldCharType="end"/>
      </w:r>
      <w:r w:rsidRPr="00682362">
        <w:t xml:space="preserve">», с. </w:t>
      </w:r>
      <w:r w:rsidRPr="00682362">
        <w:fldChar w:fldCharType="begin"/>
      </w:r>
      <w:r w:rsidRPr="00682362">
        <w:instrText xml:space="preserve"> PAGEREF _Ref482814391 \h </w:instrText>
      </w:r>
      <w:r w:rsidRPr="00682362">
        <w:fldChar w:fldCharType="separate"/>
      </w:r>
      <w:r w:rsidR="00355544">
        <w:rPr>
          <w:noProof/>
        </w:rPr>
        <w:t>371</w:t>
      </w:r>
      <w:r w:rsidRPr="00682362">
        <w:fldChar w:fldCharType="end"/>
      </w:r>
      <w:r w:rsidRPr="00682362">
        <w:t>)</w:t>
      </w:r>
      <w:r w:rsidR="004D6416" w:rsidRPr="00682362">
        <w:t>. В случае пакетной регистрации в одном документе будут перечислены все зарегистрированные СКЗИ.</w:t>
      </w:r>
    </w:p>
    <w:p w14:paraId="6A0012F5" w14:textId="77777777" w:rsidR="00E740BD" w:rsidRPr="00682362" w:rsidRDefault="001163DD" w:rsidP="00E740BD">
      <w:pPr>
        <w:pStyle w:val="3"/>
      </w:pPr>
      <w:bookmarkStart w:id="1372" w:name="_Toc499652515"/>
      <w:r w:rsidRPr="00682362">
        <w:t>Порядок н</w:t>
      </w:r>
      <w:r w:rsidR="00E740BD" w:rsidRPr="00682362">
        <w:t>азначени</w:t>
      </w:r>
      <w:r w:rsidRPr="00682362">
        <w:t>я программного</w:t>
      </w:r>
      <w:r w:rsidR="00E740BD" w:rsidRPr="00682362">
        <w:t xml:space="preserve"> СКЗИ пользователю</w:t>
      </w:r>
      <w:bookmarkEnd w:id="1372"/>
    </w:p>
    <w:p w14:paraId="6A0012F6" w14:textId="77777777" w:rsidR="00E740BD" w:rsidRPr="00682362" w:rsidRDefault="00E740BD" w:rsidP="00E740BD">
      <w:pPr>
        <w:pStyle w:val="maintext"/>
      </w:pPr>
      <w:r w:rsidRPr="00682362">
        <w:t>Для назначения</w:t>
      </w:r>
      <w:r w:rsidR="00324819" w:rsidRPr="00682362">
        <w:t xml:space="preserve"> программного СКЗИ </w:t>
      </w:r>
      <w:r w:rsidRPr="00682362">
        <w:t xml:space="preserve">пользователю в разделе </w:t>
      </w:r>
      <w:r w:rsidR="00324819" w:rsidRPr="00682362">
        <w:rPr>
          <w:b/>
        </w:rPr>
        <w:t xml:space="preserve">СКЗИ -&gt; Экземпляры СКЗИ </w:t>
      </w:r>
      <w:r w:rsidRPr="00682362">
        <w:t xml:space="preserve"> выберите необходимый </w:t>
      </w:r>
      <w:r w:rsidR="00324819" w:rsidRPr="00682362">
        <w:t xml:space="preserve">экземпляр СКЗИ со статусом </w:t>
      </w:r>
      <w:r w:rsidR="00324819" w:rsidRPr="00682362">
        <w:rPr>
          <w:i/>
        </w:rPr>
        <w:t>Получен администратором</w:t>
      </w:r>
      <w:r w:rsidRPr="00682362">
        <w:t xml:space="preserve"> и в верхней панели нажмите </w:t>
      </w:r>
      <w:r w:rsidR="00324819" w:rsidRPr="00682362">
        <w:rPr>
          <w:b/>
        </w:rPr>
        <w:t>Назначить ответственное лицо</w:t>
      </w:r>
      <w:r w:rsidRPr="00682362">
        <w:rPr>
          <w:b/>
        </w:rPr>
        <w:t xml:space="preserve"> </w:t>
      </w:r>
      <w:r w:rsidRPr="00682362">
        <w:t>(подробнее см. «</w:t>
      </w:r>
      <w:r w:rsidR="00324819" w:rsidRPr="00682362">
        <w:fldChar w:fldCharType="begin"/>
      </w:r>
      <w:r w:rsidR="00324819" w:rsidRPr="00682362">
        <w:instrText xml:space="preserve"> REF _Ref484622063 \h  \* MERGEFORMAT </w:instrText>
      </w:r>
      <w:r w:rsidR="00324819" w:rsidRPr="00682362">
        <w:fldChar w:fldCharType="separate"/>
      </w:r>
      <w:r w:rsidR="00355544" w:rsidRPr="00682362">
        <w:t>Назначить ответственное лицо</w:t>
      </w:r>
      <w:r w:rsidR="00324819" w:rsidRPr="00682362">
        <w:fldChar w:fldCharType="end"/>
      </w:r>
      <w:r w:rsidRPr="00682362">
        <w:t xml:space="preserve">», с . </w:t>
      </w:r>
      <w:r w:rsidR="00324819" w:rsidRPr="00682362">
        <w:fldChar w:fldCharType="begin"/>
      </w:r>
      <w:r w:rsidR="00324819" w:rsidRPr="00682362">
        <w:instrText xml:space="preserve"> PAGEREF _Ref484622063 \h </w:instrText>
      </w:r>
      <w:r w:rsidR="00324819" w:rsidRPr="00682362">
        <w:fldChar w:fldCharType="separate"/>
      </w:r>
      <w:r w:rsidR="00355544">
        <w:rPr>
          <w:noProof/>
        </w:rPr>
        <w:t>338</w:t>
      </w:r>
      <w:r w:rsidR="00324819" w:rsidRPr="00682362">
        <w:fldChar w:fldCharType="end"/>
      </w:r>
      <w:r w:rsidRPr="00682362">
        <w:t>).</w:t>
      </w:r>
    </w:p>
    <w:p w14:paraId="6A0012F7" w14:textId="77777777" w:rsidR="002E7FF8" w:rsidRPr="00682362" w:rsidRDefault="002E7FF8" w:rsidP="001163DD">
      <w:pPr>
        <w:pStyle w:val="maintext"/>
      </w:pPr>
      <w:r w:rsidRPr="00682362">
        <w:t xml:space="preserve">В случае если инсталлированное на рабочей станции программное СКЗИ было зарегистрировано в </w:t>
      </w:r>
      <w:r w:rsidRPr="00682362">
        <w:rPr>
          <w:lang w:val="en-US"/>
        </w:rPr>
        <w:t>JMS</w:t>
      </w:r>
      <w:r w:rsidRPr="00682362">
        <w:t xml:space="preserve"> автоматически (см. «</w:t>
      </w:r>
      <w:r w:rsidRPr="00682362">
        <w:fldChar w:fldCharType="begin"/>
      </w:r>
      <w:r w:rsidRPr="00682362">
        <w:instrText xml:space="preserve"> REF _Ref484623667 \h </w:instrText>
      </w:r>
      <w:r w:rsidR="00682362">
        <w:instrText xml:space="preserve"> \* MERGEFORMAT </w:instrText>
      </w:r>
      <w:r w:rsidRPr="00682362">
        <w:fldChar w:fldCharType="separate"/>
      </w:r>
      <w:r w:rsidR="00355544" w:rsidRPr="00682362">
        <w:t>Порядок регистрации программного СКЗИ</w:t>
      </w:r>
      <w:r w:rsidRPr="00682362">
        <w:fldChar w:fldCharType="end"/>
      </w:r>
      <w:r w:rsidRPr="00682362">
        <w:t xml:space="preserve">», </w:t>
      </w:r>
      <w:r w:rsidRPr="00682362">
        <w:fldChar w:fldCharType="begin"/>
      </w:r>
      <w:r w:rsidRPr="00682362">
        <w:instrText xml:space="preserve"> REF _Ref484623679 \p \h </w:instrText>
      </w:r>
      <w:r w:rsidR="00682362">
        <w:instrText xml:space="preserve"> \* MERGEFORMAT </w:instrText>
      </w:r>
      <w:r w:rsidRPr="00682362">
        <w:fldChar w:fldCharType="separate"/>
      </w:r>
      <w:r w:rsidR="00355544">
        <w:t>выше</w:t>
      </w:r>
      <w:r w:rsidRPr="00682362">
        <w:fldChar w:fldCharType="end"/>
      </w:r>
      <w:r w:rsidRPr="00682362">
        <w:t xml:space="preserve">), его назначение пользователю, первому </w:t>
      </w:r>
      <w:r w:rsidR="00844DD1" w:rsidRPr="00682362">
        <w:t xml:space="preserve">открывшему пользовательский сеанс работы клиента </w:t>
      </w:r>
      <w:r w:rsidR="00844DD1" w:rsidRPr="00682362">
        <w:rPr>
          <w:lang w:val="en-US"/>
        </w:rPr>
        <w:t>JMS</w:t>
      </w:r>
      <w:r w:rsidR="00844DD1" w:rsidRPr="00682362">
        <w:t xml:space="preserve"> </w:t>
      </w:r>
      <w:r w:rsidRPr="00682362">
        <w:t>на данн</w:t>
      </w:r>
      <w:r w:rsidR="00844DD1" w:rsidRPr="00682362">
        <w:t xml:space="preserve">ой </w:t>
      </w:r>
      <w:r w:rsidRPr="00682362">
        <w:t>рабоч</w:t>
      </w:r>
      <w:r w:rsidR="00844DD1" w:rsidRPr="00682362">
        <w:t>ей</w:t>
      </w:r>
      <w:r w:rsidRPr="00682362">
        <w:t xml:space="preserve"> станци</w:t>
      </w:r>
      <w:r w:rsidR="00844DD1" w:rsidRPr="00682362">
        <w:t>и</w:t>
      </w:r>
      <w:r w:rsidRPr="00682362">
        <w:t xml:space="preserve"> (после такой автоматическаой регистрации СКЗИ), также будет выполнено автоматически.</w:t>
      </w:r>
    </w:p>
    <w:p w14:paraId="6A0012F8" w14:textId="77777777" w:rsidR="00E740BD" w:rsidRPr="00682362" w:rsidRDefault="00E740BD" w:rsidP="00E740BD">
      <w:pPr>
        <w:pStyle w:val="maintext"/>
      </w:pPr>
      <w:r w:rsidRPr="00682362">
        <w:t>В результате назначения:</w:t>
      </w:r>
    </w:p>
    <w:p w14:paraId="6A0012F9" w14:textId="77777777" w:rsidR="00E740BD" w:rsidRPr="00682362" w:rsidRDefault="00E740BD" w:rsidP="00E740BD">
      <w:pPr>
        <w:pStyle w:val="bulletlist"/>
      </w:pPr>
      <w:r w:rsidRPr="00682362">
        <w:t xml:space="preserve">экземпляру СКЗИ будет присвоен статус </w:t>
      </w:r>
      <w:r w:rsidRPr="00682362">
        <w:rPr>
          <w:b/>
        </w:rPr>
        <w:t>Получен пользователем</w:t>
      </w:r>
      <w:r w:rsidRPr="00682362">
        <w:t>;</w:t>
      </w:r>
    </w:p>
    <w:p w14:paraId="6A0012FA" w14:textId="77777777" w:rsidR="00E740BD" w:rsidRPr="00682362" w:rsidRDefault="00E740BD" w:rsidP="00E740BD">
      <w:pPr>
        <w:pStyle w:val="bulletlist"/>
      </w:pPr>
      <w:r w:rsidRPr="00682362">
        <w:t xml:space="preserve">в </w:t>
      </w:r>
      <w:r w:rsidRPr="00682362">
        <w:rPr>
          <w:lang w:val="en-US"/>
        </w:rPr>
        <w:t>JMS</w:t>
      </w:r>
      <w:r w:rsidRPr="00682362">
        <w:t xml:space="preserve"> будет автоматически сгенерирован нормативный документ «Акт передачи СКЗИ новому ответственному пользователю».</w:t>
      </w:r>
    </w:p>
    <w:p w14:paraId="6A0012FB" w14:textId="77777777" w:rsidR="00E740BD" w:rsidRPr="00682362" w:rsidRDefault="001163DD" w:rsidP="00E740BD">
      <w:pPr>
        <w:pStyle w:val="3"/>
      </w:pPr>
      <w:bookmarkStart w:id="1373" w:name="_Toc499652516"/>
      <w:r w:rsidRPr="00682362">
        <w:t>Порядок в</w:t>
      </w:r>
      <w:r w:rsidR="00E740BD" w:rsidRPr="00682362">
        <w:t>вод</w:t>
      </w:r>
      <w:r w:rsidRPr="00682362">
        <w:t>а программного</w:t>
      </w:r>
      <w:r w:rsidR="00E740BD" w:rsidRPr="00682362">
        <w:t xml:space="preserve"> СКЗИ в эксплуатацию</w:t>
      </w:r>
      <w:bookmarkEnd w:id="1373"/>
    </w:p>
    <w:p w14:paraId="6A0012FC" w14:textId="77777777" w:rsidR="00324819" w:rsidRPr="00682362" w:rsidRDefault="00E740BD" w:rsidP="00324819">
      <w:pPr>
        <w:pStyle w:val="maintext"/>
      </w:pPr>
      <w:r w:rsidRPr="00682362">
        <w:t>Для ввода</w:t>
      </w:r>
      <w:r w:rsidR="00324819" w:rsidRPr="00682362">
        <w:t xml:space="preserve"> программного СКЗИ</w:t>
      </w:r>
      <w:r w:rsidRPr="00682362">
        <w:t xml:space="preserve"> в эксплуатацию </w:t>
      </w:r>
      <w:r w:rsidR="00324819" w:rsidRPr="00682362">
        <w:t xml:space="preserve">в разделе </w:t>
      </w:r>
      <w:r w:rsidR="00324819" w:rsidRPr="00682362">
        <w:rPr>
          <w:b/>
        </w:rPr>
        <w:t>СКЗИ -&gt; Экземпляры СКЗИ</w:t>
      </w:r>
      <w:r w:rsidR="00324819" w:rsidRPr="00682362">
        <w:t xml:space="preserve"> выберите необходимый экземпляр СКЗИ со статусом </w:t>
      </w:r>
      <w:r w:rsidR="00324819" w:rsidRPr="00682362">
        <w:rPr>
          <w:i/>
        </w:rPr>
        <w:t>Получен пользователем</w:t>
      </w:r>
      <w:r w:rsidR="00324819" w:rsidRPr="00682362">
        <w:t xml:space="preserve"> и в верхней панели нажмите </w:t>
      </w:r>
      <w:r w:rsidR="00324819" w:rsidRPr="00682362">
        <w:rPr>
          <w:b/>
        </w:rPr>
        <w:t xml:space="preserve">Ввести в эксплуатацию </w:t>
      </w:r>
      <w:r w:rsidR="00324819" w:rsidRPr="00682362">
        <w:t>(подробнее см. «</w:t>
      </w:r>
      <w:r w:rsidR="00324819" w:rsidRPr="00682362">
        <w:rPr>
          <w:b/>
        </w:rPr>
        <w:fldChar w:fldCharType="begin"/>
      </w:r>
      <w:r w:rsidR="00324819" w:rsidRPr="00682362">
        <w:rPr>
          <w:b/>
        </w:rPr>
        <w:instrText xml:space="preserve"> REF _Ref484622336 \h </w:instrText>
      </w:r>
      <w:r w:rsidR="00322F0A" w:rsidRPr="00682362">
        <w:rPr>
          <w:b/>
        </w:rPr>
        <w:instrText xml:space="preserve"> \* MERGEFORMAT </w:instrText>
      </w:r>
      <w:r w:rsidR="00324819" w:rsidRPr="00682362">
        <w:rPr>
          <w:b/>
        </w:rPr>
      </w:r>
      <w:r w:rsidR="00324819" w:rsidRPr="00682362">
        <w:rPr>
          <w:b/>
        </w:rPr>
        <w:fldChar w:fldCharType="separate"/>
      </w:r>
      <w:r w:rsidR="00355544" w:rsidRPr="00682362">
        <w:t>Ввести в эксплуатацию</w:t>
      </w:r>
      <w:r w:rsidR="00324819" w:rsidRPr="00682362">
        <w:rPr>
          <w:b/>
        </w:rPr>
        <w:fldChar w:fldCharType="end"/>
      </w:r>
      <w:r w:rsidR="00324819" w:rsidRPr="00682362">
        <w:t xml:space="preserve">», с . </w:t>
      </w:r>
      <w:r w:rsidR="00324819" w:rsidRPr="00682362">
        <w:fldChar w:fldCharType="begin"/>
      </w:r>
      <w:r w:rsidR="00324819" w:rsidRPr="00682362">
        <w:instrText xml:space="preserve"> PAGEREF _Ref484622336 \h </w:instrText>
      </w:r>
      <w:r w:rsidR="00324819" w:rsidRPr="00682362">
        <w:fldChar w:fldCharType="separate"/>
      </w:r>
      <w:r w:rsidR="00355544">
        <w:rPr>
          <w:noProof/>
        </w:rPr>
        <w:t>338</w:t>
      </w:r>
      <w:r w:rsidR="00324819" w:rsidRPr="00682362">
        <w:fldChar w:fldCharType="end"/>
      </w:r>
      <w:r w:rsidR="00324819" w:rsidRPr="00682362">
        <w:t>).</w:t>
      </w:r>
    </w:p>
    <w:p w14:paraId="6A0012FD" w14:textId="77777777" w:rsidR="00E740BD" w:rsidRPr="00682362" w:rsidRDefault="00E740BD" w:rsidP="00E740BD">
      <w:pPr>
        <w:pStyle w:val="maintext"/>
      </w:pPr>
      <w:r w:rsidRPr="00682362">
        <w:t>В результате ввода СКЗИ в эксплуатацию:</w:t>
      </w:r>
    </w:p>
    <w:p w14:paraId="6A0012FE" w14:textId="77777777" w:rsidR="00E740BD" w:rsidRPr="00682362" w:rsidRDefault="00E740BD" w:rsidP="00E740BD">
      <w:pPr>
        <w:pStyle w:val="bulletlist"/>
      </w:pPr>
      <w:r w:rsidRPr="00682362">
        <w:t xml:space="preserve">экземпляру СКЗИ будет присвоен статус </w:t>
      </w:r>
      <w:r w:rsidRPr="00682362">
        <w:rPr>
          <w:b/>
        </w:rPr>
        <w:t>Введен в эксплуатацию</w:t>
      </w:r>
      <w:r w:rsidRPr="00682362">
        <w:t>;</w:t>
      </w:r>
    </w:p>
    <w:p w14:paraId="6A0012FF" w14:textId="77777777" w:rsidR="00324819" w:rsidRPr="00682362" w:rsidRDefault="00E740BD" w:rsidP="00E740BD">
      <w:pPr>
        <w:pStyle w:val="bulletlist"/>
      </w:pPr>
      <w:r w:rsidRPr="00682362">
        <w:t xml:space="preserve">в </w:t>
      </w:r>
      <w:r w:rsidRPr="00682362">
        <w:rPr>
          <w:lang w:val="en-US"/>
        </w:rPr>
        <w:t>JMS</w:t>
      </w:r>
      <w:r w:rsidRPr="00682362">
        <w:t xml:space="preserve"> будет автоматически сгенерирован</w:t>
      </w:r>
      <w:r w:rsidR="00324819" w:rsidRPr="00682362">
        <w:t>ы</w:t>
      </w:r>
      <w:r w:rsidRPr="00682362">
        <w:t xml:space="preserve"> </w:t>
      </w:r>
      <w:r w:rsidR="00322F0A" w:rsidRPr="00682362">
        <w:t xml:space="preserve">следующие </w:t>
      </w:r>
      <w:r w:rsidRPr="00682362">
        <w:t>нормативны</w:t>
      </w:r>
      <w:r w:rsidR="00324819" w:rsidRPr="00682362">
        <w:t>е</w:t>
      </w:r>
      <w:r w:rsidRPr="00682362">
        <w:t xml:space="preserve"> документ</w:t>
      </w:r>
      <w:r w:rsidR="00324819" w:rsidRPr="00682362">
        <w:t>ы</w:t>
      </w:r>
      <w:r w:rsidR="00322F0A" w:rsidRPr="00682362">
        <w:t>:</w:t>
      </w:r>
    </w:p>
    <w:p w14:paraId="6A001300" w14:textId="77777777" w:rsidR="00324819" w:rsidRPr="00682362" w:rsidRDefault="00324819" w:rsidP="00322F0A">
      <w:pPr>
        <w:pStyle w:val="bulletlist2"/>
      </w:pPr>
      <w:r w:rsidRPr="00682362">
        <w:lastRenderedPageBreak/>
        <w:t>«Акт установки СКЗИ</w:t>
      </w:r>
      <w:r w:rsidR="00322F0A" w:rsidRPr="00682362">
        <w:t>»</w:t>
      </w:r>
      <w:r w:rsidR="00322F0A" w:rsidRPr="00682362">
        <w:rPr>
          <w:lang w:val="en-US"/>
        </w:rPr>
        <w:t>;</w:t>
      </w:r>
    </w:p>
    <w:p w14:paraId="6A001301" w14:textId="77777777" w:rsidR="00324819" w:rsidRPr="00682362" w:rsidRDefault="00322F0A" w:rsidP="00322F0A">
      <w:pPr>
        <w:pStyle w:val="bulletlist2"/>
      </w:pPr>
      <w:r w:rsidRPr="00682362">
        <w:t>«Акт ввода СКЗИ в эксплуатацию»;</w:t>
      </w:r>
    </w:p>
    <w:p w14:paraId="6A001302" w14:textId="77777777" w:rsidR="00324819" w:rsidRPr="00682362" w:rsidRDefault="00324819" w:rsidP="00322F0A">
      <w:pPr>
        <w:pStyle w:val="bulletlist2"/>
      </w:pPr>
      <w:r w:rsidRPr="00682362">
        <w:t xml:space="preserve">«Акт </w:t>
      </w:r>
      <w:r w:rsidR="00322F0A" w:rsidRPr="00682362">
        <w:t>передачи лицензии ответственном у лицу</w:t>
      </w:r>
      <w:r w:rsidRPr="00682362">
        <w:t>».</w:t>
      </w:r>
    </w:p>
    <w:p w14:paraId="6A001303" w14:textId="77777777" w:rsidR="00E740BD" w:rsidRPr="00682362" w:rsidRDefault="001163DD" w:rsidP="00E740BD">
      <w:pPr>
        <w:pStyle w:val="3"/>
      </w:pPr>
      <w:bookmarkStart w:id="1374" w:name="_Ref484625316"/>
      <w:bookmarkStart w:id="1375" w:name="_Ref484625324"/>
      <w:bookmarkStart w:id="1376" w:name="_Toc499652517"/>
      <w:r w:rsidRPr="00682362">
        <w:t>Порядок в</w:t>
      </w:r>
      <w:r w:rsidR="00E740BD" w:rsidRPr="00682362">
        <w:t>ывод</w:t>
      </w:r>
      <w:r w:rsidRPr="00682362">
        <w:t>а программного</w:t>
      </w:r>
      <w:r w:rsidR="00E740BD" w:rsidRPr="00682362">
        <w:t xml:space="preserve"> СКЗИ из эксплуатации</w:t>
      </w:r>
      <w:bookmarkEnd w:id="1374"/>
      <w:bookmarkEnd w:id="1375"/>
      <w:bookmarkEnd w:id="1376"/>
    </w:p>
    <w:p w14:paraId="6A001304" w14:textId="77777777" w:rsidR="00275E21" w:rsidRPr="00682362" w:rsidRDefault="00275E21" w:rsidP="00275E21">
      <w:pPr>
        <w:pStyle w:val="maintext"/>
      </w:pPr>
      <w:r w:rsidRPr="00682362">
        <w:t xml:space="preserve">Для вывода программного СКЗИ из эксплуатации в разделе </w:t>
      </w:r>
      <w:r w:rsidRPr="00682362">
        <w:rPr>
          <w:b/>
        </w:rPr>
        <w:t>СКЗИ -&gt; Экземпляры СКЗИ</w:t>
      </w:r>
      <w:r w:rsidRPr="00682362">
        <w:t xml:space="preserve"> выберите необходимый экземпляр СКЗИ со статусом </w:t>
      </w:r>
      <w:r w:rsidRPr="00682362">
        <w:rPr>
          <w:i/>
        </w:rPr>
        <w:t>Введен в эксплуатацию</w:t>
      </w:r>
      <w:r w:rsidRPr="00682362">
        <w:t xml:space="preserve"> и в верхней панели нажмите </w:t>
      </w:r>
      <w:r w:rsidRPr="00682362">
        <w:rPr>
          <w:b/>
        </w:rPr>
        <w:t xml:space="preserve">Вывести из эксплуатации </w:t>
      </w:r>
      <w:r w:rsidRPr="00682362">
        <w:t>(подробнее см. «</w:t>
      </w:r>
      <w:r w:rsidRPr="00682362">
        <w:fldChar w:fldCharType="begin"/>
      </w:r>
      <w:r w:rsidRPr="00682362">
        <w:instrText xml:space="preserve"> REF _Ref482886044 \h </w:instrText>
      </w:r>
      <w:r w:rsidR="00DE66D8" w:rsidRPr="00682362">
        <w:instrText xml:space="preserve"> \* MERGEFORMAT </w:instrText>
      </w:r>
      <w:r w:rsidRPr="00682362">
        <w:fldChar w:fldCharType="separate"/>
      </w:r>
      <w:r w:rsidR="00355544" w:rsidRPr="00682362">
        <w:t>Порядок вывода КН-СКЗИ из эксплуатации</w:t>
      </w:r>
      <w:r w:rsidRPr="00682362">
        <w:fldChar w:fldCharType="end"/>
      </w:r>
      <w:r w:rsidRPr="00682362">
        <w:t xml:space="preserve">», с . </w:t>
      </w:r>
      <w:r w:rsidRPr="00682362">
        <w:fldChar w:fldCharType="begin"/>
      </w:r>
      <w:r w:rsidRPr="00682362">
        <w:instrText xml:space="preserve"> PAGEREF _Ref482886044 \h </w:instrText>
      </w:r>
      <w:r w:rsidRPr="00682362">
        <w:fldChar w:fldCharType="separate"/>
      </w:r>
      <w:r w:rsidR="00355544">
        <w:rPr>
          <w:noProof/>
        </w:rPr>
        <w:t>447</w:t>
      </w:r>
      <w:r w:rsidRPr="00682362">
        <w:fldChar w:fldCharType="end"/>
      </w:r>
      <w:r w:rsidRPr="00682362">
        <w:t>).</w:t>
      </w:r>
    </w:p>
    <w:p w14:paraId="6A001305" w14:textId="77777777" w:rsidR="001163DD" w:rsidRPr="00682362" w:rsidRDefault="001163DD" w:rsidP="00E740BD">
      <w:pPr>
        <w:pStyle w:val="maintext"/>
      </w:pPr>
    </w:p>
    <w:p w14:paraId="6A001306" w14:textId="77777777" w:rsidR="00E740BD" w:rsidRPr="00682362" w:rsidRDefault="00E740BD" w:rsidP="00E740BD">
      <w:pPr>
        <w:pStyle w:val="maintext"/>
      </w:pPr>
      <w:r w:rsidRPr="00682362">
        <w:t xml:space="preserve">В результате </w:t>
      </w:r>
      <w:r w:rsidR="00275E21" w:rsidRPr="00682362">
        <w:t>вывода из эксплуатции</w:t>
      </w:r>
      <w:r w:rsidRPr="00682362">
        <w:t>:</w:t>
      </w:r>
    </w:p>
    <w:p w14:paraId="6A001307" w14:textId="77777777" w:rsidR="00E740BD" w:rsidRPr="00682362" w:rsidRDefault="00E740BD" w:rsidP="00E740BD">
      <w:pPr>
        <w:pStyle w:val="bulletlist"/>
      </w:pPr>
      <w:r w:rsidRPr="00682362">
        <w:t xml:space="preserve">экземпляру СКЗИ будет присвоен статус </w:t>
      </w:r>
      <w:r w:rsidRPr="00682362">
        <w:rPr>
          <w:b/>
        </w:rPr>
        <w:t>Выведен из эксплуатации</w:t>
      </w:r>
      <w:r w:rsidRPr="00682362">
        <w:t>;</w:t>
      </w:r>
    </w:p>
    <w:p w14:paraId="6A001308" w14:textId="77777777" w:rsidR="001163DD" w:rsidRPr="00682362" w:rsidRDefault="001163DD" w:rsidP="001163DD">
      <w:pPr>
        <w:pStyle w:val="bulletlist"/>
      </w:pPr>
      <w:r w:rsidRPr="00682362">
        <w:t xml:space="preserve">в </w:t>
      </w:r>
      <w:r w:rsidRPr="00682362">
        <w:rPr>
          <w:lang w:val="en-US"/>
        </w:rPr>
        <w:t>JMS</w:t>
      </w:r>
      <w:r w:rsidRPr="00682362">
        <w:t xml:space="preserve"> будет автоматически сгенерированы следующие нормативные документы:</w:t>
      </w:r>
    </w:p>
    <w:p w14:paraId="6A001309" w14:textId="77777777" w:rsidR="001163DD" w:rsidRPr="00682362" w:rsidRDefault="001163DD" w:rsidP="001163DD">
      <w:pPr>
        <w:pStyle w:val="bulletlist2"/>
      </w:pPr>
      <w:r w:rsidRPr="00682362">
        <w:t>«Акт передачи лицензии ответственном у лицу»</w:t>
      </w:r>
      <w:r w:rsidR="00E75469" w:rsidRPr="00682362">
        <w:t>;</w:t>
      </w:r>
    </w:p>
    <w:p w14:paraId="6A00130A" w14:textId="77777777" w:rsidR="001163DD" w:rsidRPr="00682362" w:rsidRDefault="001163DD" w:rsidP="001163DD">
      <w:pPr>
        <w:pStyle w:val="bulletlist2"/>
      </w:pPr>
      <w:r w:rsidRPr="00682362">
        <w:t>«Акт получения СКЗИ администратором»</w:t>
      </w:r>
      <w:r w:rsidR="00E75469" w:rsidRPr="00682362">
        <w:rPr>
          <w:lang w:val="en-US"/>
        </w:rPr>
        <w:t>;</w:t>
      </w:r>
    </w:p>
    <w:p w14:paraId="6A00130B" w14:textId="77777777" w:rsidR="001163DD" w:rsidRPr="00682362" w:rsidRDefault="001163DD" w:rsidP="001163DD">
      <w:pPr>
        <w:pStyle w:val="bulletlist2"/>
      </w:pPr>
      <w:r w:rsidRPr="00682362">
        <w:t xml:space="preserve"> «А</w:t>
      </w:r>
      <w:r w:rsidR="00E75469" w:rsidRPr="00682362">
        <w:t>кт вывода СКЗИ из эксплуатации».</w:t>
      </w:r>
    </w:p>
    <w:p w14:paraId="6A00130C" w14:textId="77777777" w:rsidR="00E740BD" w:rsidRPr="00682362" w:rsidRDefault="001163DD" w:rsidP="00E740BD">
      <w:pPr>
        <w:pStyle w:val="maintext"/>
      </w:pPr>
      <w:r w:rsidRPr="00682362">
        <w:t xml:space="preserve">Программное СКЗИ </w:t>
      </w:r>
      <w:r w:rsidR="00E740BD" w:rsidRPr="00682362">
        <w:t>после вывода из эксплуатации может быть уничтожен</w:t>
      </w:r>
      <w:r w:rsidRPr="00682362">
        <w:t>о</w:t>
      </w:r>
      <w:r w:rsidR="00E740BD" w:rsidRPr="00682362">
        <w:t xml:space="preserve"> (см. «</w:t>
      </w:r>
      <w:r w:rsidRPr="00682362">
        <w:fldChar w:fldCharType="begin"/>
      </w:r>
      <w:r w:rsidRPr="00682362">
        <w:instrText xml:space="preserve"> REF _Ref484624027 \h  \* MERGEFORMAT </w:instrText>
      </w:r>
      <w:r w:rsidRPr="00682362">
        <w:fldChar w:fldCharType="separate"/>
      </w:r>
      <w:r w:rsidR="00355544" w:rsidRPr="00682362">
        <w:t>Порядок уничтожения программного СКЗИ</w:t>
      </w:r>
      <w:r w:rsidRPr="00682362">
        <w:fldChar w:fldCharType="end"/>
      </w:r>
      <w:r w:rsidR="00E740BD" w:rsidRPr="00682362">
        <w:t xml:space="preserve">», </w:t>
      </w:r>
      <w:r w:rsidRPr="00682362">
        <w:fldChar w:fldCharType="begin"/>
      </w:r>
      <w:r w:rsidRPr="00682362">
        <w:instrText xml:space="preserve"> REF _Ref484624038 \p \h  \* MERGEFORMAT </w:instrText>
      </w:r>
      <w:r w:rsidRPr="00682362">
        <w:fldChar w:fldCharType="separate"/>
      </w:r>
      <w:r w:rsidR="00355544">
        <w:t>ниже</w:t>
      </w:r>
      <w:r w:rsidRPr="00682362">
        <w:fldChar w:fldCharType="end"/>
      </w:r>
      <w:r w:rsidR="00E740BD" w:rsidRPr="00682362">
        <w:t>) или возвращен</w:t>
      </w:r>
      <w:r w:rsidRPr="00682362">
        <w:t>о</w:t>
      </w:r>
      <w:r w:rsidR="00E740BD" w:rsidRPr="00682362">
        <w:t xml:space="preserve"> в эксплуатацию (см. «</w:t>
      </w:r>
      <w:r w:rsidRPr="00682362">
        <w:fldChar w:fldCharType="begin"/>
      </w:r>
      <w:r w:rsidRPr="00682362">
        <w:instrText xml:space="preserve"> REF _Ref484624057 \h  \* MERGEFORMAT </w:instrText>
      </w:r>
      <w:r w:rsidRPr="00682362">
        <w:fldChar w:fldCharType="separate"/>
      </w:r>
      <w:r w:rsidR="00355544" w:rsidRPr="00682362">
        <w:t>Порядок возврата программного СКЗИ в эксплуатацию</w:t>
      </w:r>
      <w:r w:rsidRPr="00682362">
        <w:fldChar w:fldCharType="end"/>
      </w:r>
      <w:r w:rsidR="00E740BD" w:rsidRPr="00682362">
        <w:t xml:space="preserve">», </w:t>
      </w:r>
      <w:r w:rsidRPr="00682362">
        <w:fldChar w:fldCharType="begin"/>
      </w:r>
      <w:r w:rsidRPr="00682362">
        <w:instrText xml:space="preserve"> REF _Ref484624067 \p \h  \* MERGEFORMAT </w:instrText>
      </w:r>
      <w:r w:rsidRPr="00682362">
        <w:fldChar w:fldCharType="separate"/>
      </w:r>
      <w:r w:rsidR="00355544">
        <w:t>ниже</w:t>
      </w:r>
      <w:r w:rsidRPr="00682362">
        <w:fldChar w:fldCharType="end"/>
      </w:r>
      <w:r w:rsidR="00E740BD" w:rsidRPr="00682362">
        <w:t xml:space="preserve">). </w:t>
      </w:r>
    </w:p>
    <w:p w14:paraId="6A00130D" w14:textId="77777777" w:rsidR="00E740BD" w:rsidRPr="00682362" w:rsidRDefault="001163DD" w:rsidP="00E740BD">
      <w:pPr>
        <w:pStyle w:val="3"/>
      </w:pPr>
      <w:bookmarkStart w:id="1377" w:name="_Ref484624057"/>
      <w:bookmarkStart w:id="1378" w:name="_Ref484624067"/>
      <w:bookmarkStart w:id="1379" w:name="_Toc499652518"/>
      <w:r w:rsidRPr="00682362">
        <w:t>Порядок в</w:t>
      </w:r>
      <w:r w:rsidR="00E740BD" w:rsidRPr="00682362">
        <w:t>озврат</w:t>
      </w:r>
      <w:r w:rsidRPr="00682362">
        <w:t xml:space="preserve">а программного </w:t>
      </w:r>
      <w:r w:rsidR="00E740BD" w:rsidRPr="00682362">
        <w:t>СКЗИ в эксплуатацию</w:t>
      </w:r>
      <w:bookmarkEnd w:id="1377"/>
      <w:bookmarkEnd w:id="1378"/>
      <w:bookmarkEnd w:id="1379"/>
    </w:p>
    <w:p w14:paraId="6A00130E" w14:textId="77777777" w:rsidR="00DE66D8" w:rsidRPr="00682362" w:rsidRDefault="00DE66D8" w:rsidP="00DE66D8">
      <w:pPr>
        <w:pStyle w:val="maintext"/>
      </w:pPr>
      <w:r w:rsidRPr="00682362">
        <w:t xml:space="preserve">Для возврата программного СКЗИ в эксплуатацию в разделе </w:t>
      </w:r>
      <w:r w:rsidRPr="00682362">
        <w:rPr>
          <w:b/>
        </w:rPr>
        <w:t>СКЗИ -&gt; Экземпляры СКЗИ</w:t>
      </w:r>
      <w:r w:rsidRPr="00682362">
        <w:t xml:space="preserve"> выберите необходимый экземпляр СКЗИ со статусом </w:t>
      </w:r>
      <w:r w:rsidRPr="00682362">
        <w:rPr>
          <w:i/>
        </w:rPr>
        <w:t>Выведен из эксплуатации</w:t>
      </w:r>
      <w:r w:rsidRPr="00682362">
        <w:t xml:space="preserve"> и в верхней панели нажмите </w:t>
      </w:r>
      <w:r w:rsidRPr="00682362">
        <w:rPr>
          <w:b/>
        </w:rPr>
        <w:t xml:space="preserve">Вернутьт в эксплуатацию </w:t>
      </w:r>
      <w:r w:rsidRPr="00682362">
        <w:t>(подробнее см. «</w:t>
      </w:r>
      <w:r w:rsidRPr="00682362">
        <w:fldChar w:fldCharType="begin"/>
      </w:r>
      <w:r w:rsidRPr="00682362">
        <w:instrText xml:space="preserve"> REF _Ref484624652 \h  \* MERGEFORMAT </w:instrText>
      </w:r>
      <w:r w:rsidRPr="00682362">
        <w:fldChar w:fldCharType="separate"/>
      </w:r>
      <w:r w:rsidR="00355544" w:rsidRPr="00682362">
        <w:t>Вернуть в эксплуатацию</w:t>
      </w:r>
      <w:r w:rsidRPr="00682362">
        <w:fldChar w:fldCharType="end"/>
      </w:r>
      <w:r w:rsidRPr="00682362">
        <w:t xml:space="preserve">», с . </w:t>
      </w:r>
      <w:r w:rsidRPr="00682362">
        <w:fldChar w:fldCharType="begin"/>
      </w:r>
      <w:r w:rsidRPr="00682362">
        <w:instrText xml:space="preserve"> PAGEREF _Ref484624652 \h </w:instrText>
      </w:r>
      <w:r w:rsidRPr="00682362">
        <w:fldChar w:fldCharType="separate"/>
      </w:r>
      <w:r w:rsidR="00355544">
        <w:rPr>
          <w:noProof/>
        </w:rPr>
        <w:t>341</w:t>
      </w:r>
      <w:r w:rsidRPr="00682362">
        <w:fldChar w:fldCharType="end"/>
      </w:r>
      <w:r w:rsidRPr="00682362">
        <w:t>).</w:t>
      </w:r>
    </w:p>
    <w:p w14:paraId="6A00130F" w14:textId="77777777" w:rsidR="00DE66D8" w:rsidRPr="00682362" w:rsidRDefault="00DE66D8" w:rsidP="00DE66D8">
      <w:pPr>
        <w:pStyle w:val="maintext"/>
      </w:pPr>
      <w:r w:rsidRPr="00682362">
        <w:t>В результате возврата СКЗИ в эксплуатацию:</w:t>
      </w:r>
    </w:p>
    <w:p w14:paraId="6A001310" w14:textId="77777777" w:rsidR="00E740BD" w:rsidRPr="00682362" w:rsidRDefault="00E740BD" w:rsidP="00E740BD">
      <w:pPr>
        <w:pStyle w:val="bulletlist"/>
      </w:pPr>
      <w:r w:rsidRPr="00682362">
        <w:t xml:space="preserve">экземпляру СКЗИ будет присвоен статус </w:t>
      </w:r>
      <w:r w:rsidRPr="00682362">
        <w:rPr>
          <w:b/>
        </w:rPr>
        <w:t xml:space="preserve">Получен администратором </w:t>
      </w:r>
      <w:r w:rsidRPr="00682362">
        <w:t xml:space="preserve">(т.е. СКЗИ возвращается на этап жизненного цикла «СКЗИ получено администратором» согласно рис. </w:t>
      </w:r>
      <w:r w:rsidR="00DE66D8" w:rsidRPr="00682362">
        <w:fldChar w:fldCharType="begin"/>
      </w:r>
      <w:r w:rsidR="00DE66D8" w:rsidRPr="00682362">
        <w:instrText xml:space="preserve"> REF _Ref484609298 \h  \* MERGEFORMAT </w:instrText>
      </w:r>
      <w:r w:rsidR="00DE66D8" w:rsidRPr="00682362">
        <w:fldChar w:fldCharType="separate"/>
      </w:r>
      <w:r w:rsidR="00355544" w:rsidRPr="00682362">
        <w:t>Рис. </w:t>
      </w:r>
      <w:r w:rsidR="00355544">
        <w:t>513</w:t>
      </w:r>
      <w:r w:rsidR="00DE66D8" w:rsidRPr="00682362">
        <w:fldChar w:fldCharType="end"/>
      </w:r>
      <w:r w:rsidRPr="00682362">
        <w:t xml:space="preserve">, с. </w:t>
      </w:r>
      <w:r w:rsidR="00DE66D8" w:rsidRPr="00682362">
        <w:fldChar w:fldCharType="begin"/>
      </w:r>
      <w:r w:rsidR="00DE66D8" w:rsidRPr="00682362">
        <w:instrText xml:space="preserve"> PAGEREF _Ref484624778 \h </w:instrText>
      </w:r>
      <w:r w:rsidR="00DE66D8" w:rsidRPr="00682362">
        <w:fldChar w:fldCharType="separate"/>
      </w:r>
      <w:r w:rsidR="00355544">
        <w:rPr>
          <w:noProof/>
        </w:rPr>
        <w:t>448</w:t>
      </w:r>
      <w:r w:rsidR="00DE66D8" w:rsidRPr="00682362">
        <w:fldChar w:fldCharType="end"/>
      </w:r>
      <w:r w:rsidRPr="00682362">
        <w:t>);</w:t>
      </w:r>
    </w:p>
    <w:p w14:paraId="6A001311" w14:textId="77777777" w:rsidR="00E740BD" w:rsidRPr="00682362" w:rsidRDefault="00E740BD" w:rsidP="00E740BD">
      <w:pPr>
        <w:pStyle w:val="bulletlist"/>
      </w:pPr>
      <w:r w:rsidRPr="00682362">
        <w:t xml:space="preserve">в </w:t>
      </w:r>
      <w:r w:rsidRPr="00682362">
        <w:rPr>
          <w:lang w:val="en-US"/>
        </w:rPr>
        <w:t>JMS</w:t>
      </w:r>
      <w:r w:rsidRPr="00682362">
        <w:t xml:space="preserve"> будет автоматически сгенерирован нормативный документ «Акт получения СКЗИ администратором».</w:t>
      </w:r>
    </w:p>
    <w:p w14:paraId="6A001312" w14:textId="77777777" w:rsidR="00E740BD" w:rsidRPr="00682362" w:rsidRDefault="001163DD" w:rsidP="00E740BD">
      <w:pPr>
        <w:pStyle w:val="3"/>
      </w:pPr>
      <w:bookmarkStart w:id="1380" w:name="_Ref484624027"/>
      <w:bookmarkStart w:id="1381" w:name="_Ref484624038"/>
      <w:bookmarkStart w:id="1382" w:name="_Toc499652519"/>
      <w:r w:rsidRPr="00682362">
        <w:t>Порядок у</w:t>
      </w:r>
      <w:r w:rsidR="00E740BD" w:rsidRPr="00682362">
        <w:t>ничтожени</w:t>
      </w:r>
      <w:r w:rsidRPr="00682362">
        <w:t xml:space="preserve">я программного </w:t>
      </w:r>
      <w:r w:rsidR="00E740BD" w:rsidRPr="00682362">
        <w:t>СКЗИ</w:t>
      </w:r>
      <w:bookmarkEnd w:id="1380"/>
      <w:bookmarkEnd w:id="1381"/>
      <w:bookmarkEnd w:id="1382"/>
    </w:p>
    <w:p w14:paraId="6A001313" w14:textId="77777777" w:rsidR="00E740BD" w:rsidRPr="00682362" w:rsidRDefault="00E740BD" w:rsidP="00E740BD">
      <w:pPr>
        <w:pStyle w:val="maintext"/>
      </w:pPr>
      <w:r w:rsidRPr="00682362">
        <w:t>В случае уничтожения</w:t>
      </w:r>
      <w:r w:rsidR="00AB02B3" w:rsidRPr="00682362">
        <w:t xml:space="preserve"> программного СКЗИ </w:t>
      </w:r>
      <w:r w:rsidRPr="00682362">
        <w:t xml:space="preserve">(т.е. его физического разрушения согласно правилам пользования соответствующего СКЗИ) в </w:t>
      </w:r>
      <w:r w:rsidRPr="00682362">
        <w:rPr>
          <w:lang w:val="en-US"/>
        </w:rPr>
        <w:t>JMS</w:t>
      </w:r>
      <w:r w:rsidRPr="00682362">
        <w:t xml:space="preserve"> следует произвести </w:t>
      </w:r>
      <w:r w:rsidRPr="00682362">
        <w:rPr>
          <w:i/>
        </w:rPr>
        <w:t>настоящую</w:t>
      </w:r>
      <w:r w:rsidRPr="00682362">
        <w:t xml:space="preserve"> операцию. </w:t>
      </w:r>
    </w:p>
    <w:p w14:paraId="6A001314" w14:textId="77777777" w:rsidR="00E740BD" w:rsidRPr="00682362" w:rsidRDefault="00E740BD" w:rsidP="00E740BD">
      <w:pPr>
        <w:pStyle w:val="maintext"/>
        <w:ind w:left="1276"/>
        <w:rPr>
          <w:b/>
        </w:rPr>
      </w:pPr>
      <w:r w:rsidRPr="00682362">
        <w:rPr>
          <w:b/>
          <w:color w:val="FF0000"/>
        </w:rPr>
        <w:t>Важно!</w:t>
      </w:r>
      <w:r w:rsidRPr="00682362">
        <w:rPr>
          <w:b/>
        </w:rPr>
        <w:t xml:space="preserve"> Перед тем как уничтожить</w:t>
      </w:r>
      <w:r w:rsidR="00AB02B3" w:rsidRPr="00682362">
        <w:rPr>
          <w:b/>
        </w:rPr>
        <w:t xml:space="preserve"> программное СКЗИ</w:t>
      </w:r>
      <w:r w:rsidRPr="00682362">
        <w:rPr>
          <w:b/>
          <w:i/>
        </w:rPr>
        <w:t xml:space="preserve">, </w:t>
      </w:r>
      <w:r w:rsidRPr="00682362">
        <w:rPr>
          <w:b/>
        </w:rPr>
        <w:t xml:space="preserve">его следует вывести из </w:t>
      </w:r>
      <w:r w:rsidRPr="00682362">
        <w:rPr>
          <w:noProof/>
          <w:lang w:eastAsia="ru-RU"/>
        </w:rPr>
        <w:drawing>
          <wp:anchor distT="0" distB="0" distL="114300" distR="114300" simplePos="0" relativeHeight="251755520" behindDoc="0" locked="1" layoutInCell="1" allowOverlap="1" wp14:anchorId="6A002306" wp14:editId="6A002307">
            <wp:simplePos x="0" y="0"/>
            <wp:positionH relativeFrom="column">
              <wp:posOffset>115570</wp:posOffset>
            </wp:positionH>
            <wp:positionV relativeFrom="paragraph">
              <wp:posOffset>19050</wp:posOffset>
            </wp:positionV>
            <wp:extent cx="322580" cy="211455"/>
            <wp:effectExtent l="0" t="0" r="1270" b="0"/>
            <wp:wrapNone/>
            <wp:docPr id="1211"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11.jpg"/>
                    <pic:cNvPicPr/>
                  </pic:nvPicPr>
                  <pic:blipFill rotWithShape="1">
                    <a:blip r:embed="rId562">
                      <a:extLst>
                        <a:ext uri="{28A0092B-C50C-407E-A947-70E740481C1C}">
                          <a14:useLocalDpi xmlns:a14="http://schemas.microsoft.com/office/drawing/2010/main" val="0"/>
                        </a:ext>
                      </a:extLst>
                    </a:blip>
                    <a:srcRect t="19175"/>
                    <a:stretch/>
                  </pic:blipFill>
                  <pic:spPr bwMode="auto">
                    <a:xfrm>
                      <a:off x="0" y="0"/>
                      <a:ext cx="322580" cy="21145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682362">
        <w:rPr>
          <w:b/>
        </w:rPr>
        <w:t>эксплуатации</w:t>
      </w:r>
      <w:r w:rsidRPr="00682362">
        <w:t xml:space="preserve"> (см. «</w:t>
      </w:r>
      <w:r w:rsidR="00AB02B3" w:rsidRPr="00682362">
        <w:fldChar w:fldCharType="begin"/>
      </w:r>
      <w:r w:rsidR="00AB02B3" w:rsidRPr="00682362">
        <w:instrText xml:space="preserve"> REF _Ref484625316 \h  \* MERGEFORMAT </w:instrText>
      </w:r>
      <w:r w:rsidR="00AB02B3" w:rsidRPr="00682362">
        <w:fldChar w:fldCharType="separate"/>
      </w:r>
      <w:r w:rsidR="00355544" w:rsidRPr="00682362">
        <w:t>Порядок вывода программного СКЗИ из эксплуатации</w:t>
      </w:r>
      <w:r w:rsidR="00AB02B3" w:rsidRPr="00682362">
        <w:fldChar w:fldCharType="end"/>
      </w:r>
      <w:r w:rsidRPr="00682362">
        <w:t xml:space="preserve">», </w:t>
      </w:r>
      <w:r w:rsidR="00AB02B3" w:rsidRPr="00682362">
        <w:fldChar w:fldCharType="begin"/>
      </w:r>
      <w:r w:rsidR="00AB02B3" w:rsidRPr="00682362">
        <w:instrText xml:space="preserve"> REF _Ref484625324 \p \h  \* MERGEFORMAT </w:instrText>
      </w:r>
      <w:r w:rsidR="00AB02B3" w:rsidRPr="00682362">
        <w:fldChar w:fldCharType="separate"/>
      </w:r>
      <w:r w:rsidR="00355544">
        <w:t>выше</w:t>
      </w:r>
      <w:r w:rsidR="00AB02B3" w:rsidRPr="00682362">
        <w:fldChar w:fldCharType="end"/>
      </w:r>
      <w:r w:rsidRPr="00682362">
        <w:t>).</w:t>
      </w:r>
    </w:p>
    <w:p w14:paraId="6A001315" w14:textId="77777777" w:rsidR="00E740BD" w:rsidRPr="00682362" w:rsidRDefault="00E740BD" w:rsidP="00E740BD">
      <w:pPr>
        <w:pStyle w:val="maintext"/>
      </w:pPr>
      <w:r w:rsidRPr="00682362">
        <w:t>Чтобы уничтожить</w:t>
      </w:r>
      <w:r w:rsidR="00AB02B3" w:rsidRPr="00682362">
        <w:t xml:space="preserve"> программное СКЗИ</w:t>
      </w:r>
      <w:r w:rsidRPr="00682362">
        <w:rPr>
          <w:i/>
        </w:rPr>
        <w:t>,</w:t>
      </w:r>
      <w:r w:rsidRPr="00682362">
        <w:t xml:space="preserve"> в разделе</w:t>
      </w:r>
      <w:r w:rsidR="00AB02B3" w:rsidRPr="00682362">
        <w:t xml:space="preserve"> </w:t>
      </w:r>
      <w:r w:rsidR="00AB02B3" w:rsidRPr="00682362">
        <w:rPr>
          <w:b/>
        </w:rPr>
        <w:t>СКЗИ -&gt; Экземпляры СКЗИ</w:t>
      </w:r>
      <w:r w:rsidRPr="00682362">
        <w:t xml:space="preserve"> выберите</w:t>
      </w:r>
      <w:r w:rsidR="00AB02B3" w:rsidRPr="00682362">
        <w:t xml:space="preserve"> экземлпряр программного СКЗИ со статусом </w:t>
      </w:r>
      <w:r w:rsidR="00AB02B3" w:rsidRPr="00682362">
        <w:rPr>
          <w:i/>
        </w:rPr>
        <w:t>Выведен из эксплуатации</w:t>
      </w:r>
      <w:r w:rsidRPr="00682362">
        <w:t xml:space="preserve"> и в верхней панели нажмите </w:t>
      </w:r>
      <w:r w:rsidR="00AB02B3" w:rsidRPr="00682362">
        <w:rPr>
          <w:b/>
        </w:rPr>
        <w:t xml:space="preserve">Уничтожить </w:t>
      </w:r>
      <w:r w:rsidR="00AB02B3" w:rsidRPr="00682362">
        <w:t>(подробнее см. в разделе «</w:t>
      </w:r>
      <w:r w:rsidR="00AB02B3" w:rsidRPr="00682362">
        <w:fldChar w:fldCharType="begin"/>
      </w:r>
      <w:r w:rsidR="00AB02B3" w:rsidRPr="00682362">
        <w:instrText xml:space="preserve"> REF _Ref484625499 \h  \* MERGEFORMAT </w:instrText>
      </w:r>
      <w:r w:rsidR="00AB02B3" w:rsidRPr="00682362">
        <w:fldChar w:fldCharType="separate"/>
      </w:r>
      <w:r w:rsidR="00355544" w:rsidRPr="00682362">
        <w:t>Уничтожить</w:t>
      </w:r>
      <w:r w:rsidR="00AB02B3" w:rsidRPr="00682362">
        <w:fldChar w:fldCharType="end"/>
      </w:r>
      <w:r w:rsidR="00AB02B3" w:rsidRPr="00682362">
        <w:t xml:space="preserve">», с. </w:t>
      </w:r>
      <w:r w:rsidR="00AB02B3" w:rsidRPr="00682362">
        <w:fldChar w:fldCharType="begin"/>
      </w:r>
      <w:r w:rsidR="00AB02B3" w:rsidRPr="00682362">
        <w:instrText xml:space="preserve"> PAGEREF _Ref484625499 \h </w:instrText>
      </w:r>
      <w:r w:rsidR="00AB02B3" w:rsidRPr="00682362">
        <w:fldChar w:fldCharType="separate"/>
      </w:r>
      <w:r w:rsidR="00355544">
        <w:rPr>
          <w:noProof/>
        </w:rPr>
        <w:t>341</w:t>
      </w:r>
      <w:r w:rsidR="00AB02B3" w:rsidRPr="00682362">
        <w:fldChar w:fldCharType="end"/>
      </w:r>
      <w:r w:rsidR="00AB02B3" w:rsidRPr="00682362">
        <w:t>)</w:t>
      </w:r>
      <w:r w:rsidRPr="00682362">
        <w:t>.</w:t>
      </w:r>
    </w:p>
    <w:p w14:paraId="6A001316" w14:textId="77777777" w:rsidR="00E740BD" w:rsidRPr="00682362" w:rsidRDefault="00E740BD" w:rsidP="00E740BD">
      <w:pPr>
        <w:pStyle w:val="maintext"/>
      </w:pPr>
      <w:r w:rsidRPr="00682362">
        <w:t>В результате уничтожения СКЗИ:</w:t>
      </w:r>
    </w:p>
    <w:p w14:paraId="6A001317" w14:textId="77777777" w:rsidR="00E740BD" w:rsidRPr="00682362" w:rsidRDefault="00E740BD" w:rsidP="00E740BD">
      <w:pPr>
        <w:pStyle w:val="bulletlist"/>
      </w:pPr>
      <w:r w:rsidRPr="00682362">
        <w:t xml:space="preserve">экземпляру СКЗИ будет присвоен статус </w:t>
      </w:r>
      <w:r w:rsidRPr="00682362">
        <w:rPr>
          <w:b/>
        </w:rPr>
        <w:t>Уничтожен</w:t>
      </w:r>
      <w:r w:rsidRPr="00682362">
        <w:t>;</w:t>
      </w:r>
    </w:p>
    <w:p w14:paraId="6A001318" w14:textId="77777777" w:rsidR="00E740BD" w:rsidRPr="00682362" w:rsidRDefault="00E740BD" w:rsidP="00E740BD">
      <w:pPr>
        <w:pStyle w:val="bulletlist"/>
      </w:pPr>
      <w:r w:rsidRPr="00682362">
        <w:t xml:space="preserve">в </w:t>
      </w:r>
      <w:r w:rsidRPr="00682362">
        <w:rPr>
          <w:lang w:val="en-US"/>
        </w:rPr>
        <w:t>JMS</w:t>
      </w:r>
      <w:r w:rsidRPr="00682362">
        <w:t xml:space="preserve"> будет автоматически сгенерирован нормативный документ «Акт об уничтожении СКЗИ».</w:t>
      </w:r>
    </w:p>
    <w:p w14:paraId="6A001319" w14:textId="77777777" w:rsidR="00E740BD" w:rsidRPr="00682362" w:rsidRDefault="00E740BD" w:rsidP="00E740BD">
      <w:pPr>
        <w:pStyle w:val="maintext"/>
      </w:pPr>
      <w:r w:rsidRPr="00682362">
        <w:t xml:space="preserve">Учетная запись уничтоженного СКЗИ остается в </w:t>
      </w:r>
      <w:r w:rsidRPr="00682362">
        <w:rPr>
          <w:lang w:val="en-US"/>
        </w:rPr>
        <w:t>JMS</w:t>
      </w:r>
      <w:r w:rsidRPr="00682362">
        <w:t xml:space="preserve"> (данную запись невозможно удалить). </w:t>
      </w:r>
    </w:p>
    <w:p w14:paraId="6A00131A" w14:textId="77777777" w:rsidR="00E740BD" w:rsidRPr="00682362" w:rsidRDefault="00E740BD" w:rsidP="00E740BD">
      <w:pPr>
        <w:pStyle w:val="notetext"/>
        <w:ind w:left="1134"/>
      </w:pPr>
      <w:r w:rsidRPr="00682362">
        <w:rPr>
          <w:noProof/>
          <w:lang w:eastAsia="ru-RU"/>
        </w:rPr>
        <w:drawing>
          <wp:anchor distT="0" distB="0" distL="114300" distR="114300" simplePos="0" relativeHeight="251756544" behindDoc="0" locked="1" layoutInCell="1" allowOverlap="1" wp14:anchorId="6A002308" wp14:editId="6A002309">
            <wp:simplePos x="0" y="0"/>
            <wp:positionH relativeFrom="column">
              <wp:posOffset>40005</wp:posOffset>
            </wp:positionH>
            <wp:positionV relativeFrom="paragraph">
              <wp:posOffset>44450</wp:posOffset>
            </wp:positionV>
            <wp:extent cx="425450" cy="240665"/>
            <wp:effectExtent l="0" t="0" r="0" b="6985"/>
            <wp:wrapNone/>
            <wp:docPr id="1212" name="Изображение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6.jpg"/>
                    <pic:cNvPicPr/>
                  </pic:nvPicPr>
                  <pic:blipFill rotWithShape="1">
                    <a:blip r:embed="rId529">
                      <a:extLst>
                        <a:ext uri="{28A0092B-C50C-407E-A947-70E740481C1C}">
                          <a14:useLocalDpi xmlns:a14="http://schemas.microsoft.com/office/drawing/2010/main" val="0"/>
                        </a:ext>
                      </a:extLst>
                    </a:blip>
                    <a:srcRect r="24888" b="5918"/>
                    <a:stretch/>
                  </pic:blipFill>
                  <pic:spPr bwMode="auto">
                    <a:xfrm>
                      <a:off x="0" y="0"/>
                      <a:ext cx="425450" cy="240665"/>
                    </a:xfrm>
                    <a:prstGeom prst="rect">
                      <a:avLst/>
                    </a:prstGeom>
                    <a:ln>
                      <a:noFill/>
                    </a:ln>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682362">
        <w:t xml:space="preserve">Для отображения всех уничтоженных </w:t>
      </w:r>
      <w:r w:rsidRPr="00682362">
        <w:rPr>
          <w:b/>
        </w:rPr>
        <w:t>СКЗИ в разделе Учет СКЗИ</w:t>
      </w:r>
      <w:r w:rsidRPr="00682362">
        <w:t xml:space="preserve"> -&gt; </w:t>
      </w:r>
      <w:r w:rsidRPr="00682362">
        <w:rPr>
          <w:b/>
        </w:rPr>
        <w:t>Экземпляры СКЗИ</w:t>
      </w:r>
      <w:r w:rsidRPr="00682362">
        <w:t xml:space="preserve"> в верхней панели следует нажать </w:t>
      </w:r>
      <w:r w:rsidRPr="00682362">
        <w:rPr>
          <w:b/>
        </w:rPr>
        <w:t>Показывать уничтоженные</w:t>
      </w:r>
      <w:r w:rsidRPr="00682362">
        <w:t xml:space="preserve">. </w:t>
      </w:r>
    </w:p>
    <w:p w14:paraId="6A00131B" w14:textId="77777777" w:rsidR="00E740BD" w:rsidRPr="00682362" w:rsidRDefault="00AB02B3" w:rsidP="00E740BD">
      <w:pPr>
        <w:pStyle w:val="maintext"/>
      </w:pPr>
      <w:r w:rsidRPr="00682362">
        <w:t xml:space="preserve">Учетный </w:t>
      </w:r>
      <w:r w:rsidR="00E740BD" w:rsidRPr="00682362">
        <w:t>номер уничтоженного СКЗИ (</w:t>
      </w:r>
      <w:r w:rsidRPr="00682362">
        <w:t xml:space="preserve">поле </w:t>
      </w:r>
      <w:r w:rsidR="00E740BD" w:rsidRPr="00682362">
        <w:rPr>
          <w:b/>
        </w:rPr>
        <w:t>Номер</w:t>
      </w:r>
      <w:r w:rsidR="00E740BD" w:rsidRPr="00682362">
        <w:t>) не может быть использован в дальнейшем при регистрации новых СКЗИ.</w:t>
      </w:r>
    </w:p>
    <w:p w14:paraId="6A00131C" w14:textId="77777777" w:rsidR="00E740BD" w:rsidRPr="00682362" w:rsidRDefault="00E740BD" w:rsidP="00C11525">
      <w:pPr>
        <w:pStyle w:val="maintext"/>
      </w:pPr>
    </w:p>
    <w:p w14:paraId="6A00131D" w14:textId="77777777" w:rsidR="00DB1129" w:rsidRPr="00682362" w:rsidRDefault="00DB1129" w:rsidP="00DB1129">
      <w:pPr>
        <w:pStyle w:val="20"/>
        <w:rPr>
          <w:lang w:val="ru-RU"/>
        </w:rPr>
      </w:pPr>
      <w:bookmarkStart w:id="1383" w:name="_Toc499652520"/>
      <w:r w:rsidRPr="00682362">
        <w:rPr>
          <w:lang w:val="ru-RU"/>
        </w:rPr>
        <w:t>Управление учетом СКЗИ</w:t>
      </w:r>
      <w:bookmarkEnd w:id="1383"/>
    </w:p>
    <w:p w14:paraId="6A00131E" w14:textId="77777777" w:rsidR="00DB1129" w:rsidRPr="00682362" w:rsidRDefault="00DB1129" w:rsidP="00DB1129">
      <w:pPr>
        <w:pStyle w:val="maintext"/>
      </w:pPr>
      <w:r w:rsidRPr="00682362">
        <w:rPr>
          <w:lang w:val="en-US"/>
        </w:rPr>
        <w:t>JMS</w:t>
      </w:r>
      <w:r w:rsidRPr="00682362">
        <w:t xml:space="preserve"> </w:t>
      </w:r>
      <w:r w:rsidR="005202CD" w:rsidRPr="00682362">
        <w:t xml:space="preserve">позволяет </w:t>
      </w:r>
      <w:r w:rsidR="002813C5" w:rsidRPr="00682362">
        <w:t>выполнять операции над</w:t>
      </w:r>
      <w:r w:rsidRPr="00682362">
        <w:t xml:space="preserve"> учетн</w:t>
      </w:r>
      <w:r w:rsidR="002813C5" w:rsidRPr="00682362">
        <w:t>ой</w:t>
      </w:r>
      <w:r w:rsidRPr="00682362">
        <w:t xml:space="preserve"> запис</w:t>
      </w:r>
      <w:r w:rsidR="002813C5" w:rsidRPr="00682362">
        <w:t xml:space="preserve">ью экземпляра </w:t>
      </w:r>
      <w:r w:rsidRPr="00682362">
        <w:t>СКЗИ</w:t>
      </w:r>
      <w:r w:rsidR="002813C5" w:rsidRPr="00682362">
        <w:t xml:space="preserve"> (прекращение/возобновление учета и удаление самой записи</w:t>
      </w:r>
      <w:r w:rsidRPr="00682362">
        <w:t>) после его регистрации в системе на всех этапах жизненного цикла</w:t>
      </w:r>
      <w:r w:rsidR="002813C5" w:rsidRPr="00682362">
        <w:t xml:space="preserve"> до уничтожения СКЗИ</w:t>
      </w:r>
      <w:r w:rsidR="00E75469" w:rsidRPr="00682362">
        <w:t xml:space="preserve"> (см. </w:t>
      </w:r>
      <w:r w:rsidR="00E75469" w:rsidRPr="00682362">
        <w:fldChar w:fldCharType="begin"/>
      </w:r>
      <w:r w:rsidR="00E75469" w:rsidRPr="00682362">
        <w:instrText xml:space="preserve"> REF _Ref482811066 \h  \* MERGEFORMAT </w:instrText>
      </w:r>
      <w:r w:rsidR="00E75469" w:rsidRPr="00682362">
        <w:fldChar w:fldCharType="separate"/>
      </w:r>
      <w:r w:rsidR="00355544" w:rsidRPr="00682362">
        <w:t>Рис. </w:t>
      </w:r>
      <w:r w:rsidR="00355544">
        <w:t>512</w:t>
      </w:r>
      <w:r w:rsidR="00E75469" w:rsidRPr="00682362">
        <w:fldChar w:fldCharType="end"/>
      </w:r>
      <w:r w:rsidR="00E75469" w:rsidRPr="00682362">
        <w:t xml:space="preserve">, с. </w:t>
      </w:r>
      <w:r w:rsidR="00E75469" w:rsidRPr="00682362">
        <w:fldChar w:fldCharType="begin"/>
      </w:r>
      <w:r w:rsidR="00E75469" w:rsidRPr="00682362">
        <w:instrText xml:space="preserve"> PAGEREF _Ref482811065 \h </w:instrText>
      </w:r>
      <w:r w:rsidR="00E75469" w:rsidRPr="00682362">
        <w:fldChar w:fldCharType="separate"/>
      </w:r>
      <w:r w:rsidR="00355544">
        <w:rPr>
          <w:noProof/>
        </w:rPr>
        <w:t>446</w:t>
      </w:r>
      <w:r w:rsidR="00E75469" w:rsidRPr="00682362">
        <w:fldChar w:fldCharType="end"/>
      </w:r>
      <w:r w:rsidR="00E75469" w:rsidRPr="00682362">
        <w:t xml:space="preserve"> и </w:t>
      </w:r>
      <w:r w:rsidR="00E75469" w:rsidRPr="00682362">
        <w:fldChar w:fldCharType="begin"/>
      </w:r>
      <w:r w:rsidR="00E75469" w:rsidRPr="00682362">
        <w:instrText xml:space="preserve"> REF _Ref484609298 \h  \* MERGEFORMAT </w:instrText>
      </w:r>
      <w:r w:rsidR="00E75469" w:rsidRPr="00682362">
        <w:fldChar w:fldCharType="separate"/>
      </w:r>
      <w:r w:rsidR="00355544" w:rsidRPr="00682362">
        <w:t>Рис. </w:t>
      </w:r>
      <w:r w:rsidR="00355544">
        <w:t>513</w:t>
      </w:r>
      <w:r w:rsidR="00E75469" w:rsidRPr="00682362">
        <w:fldChar w:fldCharType="end"/>
      </w:r>
      <w:r w:rsidR="00E75469" w:rsidRPr="00682362">
        <w:t xml:space="preserve">, с. </w:t>
      </w:r>
      <w:r w:rsidR="00E75469" w:rsidRPr="00682362">
        <w:fldChar w:fldCharType="begin"/>
      </w:r>
      <w:r w:rsidR="00E75469" w:rsidRPr="00682362">
        <w:instrText xml:space="preserve"> PAGEREF _Ref484624778 \h </w:instrText>
      </w:r>
      <w:r w:rsidR="00E75469" w:rsidRPr="00682362">
        <w:fldChar w:fldCharType="separate"/>
      </w:r>
      <w:r w:rsidR="00355544">
        <w:rPr>
          <w:noProof/>
        </w:rPr>
        <w:t>448</w:t>
      </w:r>
      <w:r w:rsidR="00E75469" w:rsidRPr="00682362">
        <w:fldChar w:fldCharType="end"/>
      </w:r>
      <w:r w:rsidR="00E75469" w:rsidRPr="00682362">
        <w:t>)</w:t>
      </w:r>
      <w:r w:rsidRPr="00682362">
        <w:t xml:space="preserve">. </w:t>
      </w:r>
      <w:r w:rsidR="00FF05F8" w:rsidRPr="00682362">
        <w:t>Функция управления учетом (включая удаление учетной записи) может быть использована, например, в случае ошибочной регистрации СКЗИ.</w:t>
      </w:r>
    </w:p>
    <w:p w14:paraId="6A00131F" w14:textId="77777777" w:rsidR="00A07EBD" w:rsidRPr="00682362" w:rsidRDefault="008D7A3D" w:rsidP="00A07EBD">
      <w:pPr>
        <w:pStyle w:val="maintext"/>
      </w:pPr>
      <w:r w:rsidRPr="00682362">
        <w:rPr>
          <w:b/>
        </w:rPr>
        <w:t>Прекращение учета экземпляра СКЗИ.</w:t>
      </w:r>
      <w:r w:rsidRPr="00682362">
        <w:t xml:space="preserve"> </w:t>
      </w:r>
      <w:r w:rsidR="00DB1129" w:rsidRPr="00682362">
        <w:t>Чтобы прекратить учет СКЗИ</w:t>
      </w:r>
      <w:r w:rsidR="00A07EBD" w:rsidRPr="00682362">
        <w:t xml:space="preserve">, в разделе </w:t>
      </w:r>
      <w:r w:rsidR="00E75469" w:rsidRPr="00682362">
        <w:rPr>
          <w:b/>
        </w:rPr>
        <w:t>Учет СКЗИ</w:t>
      </w:r>
      <w:r w:rsidR="00E75469" w:rsidRPr="00682362">
        <w:t xml:space="preserve"> -&gt; </w:t>
      </w:r>
      <w:r w:rsidR="00A07EBD" w:rsidRPr="00682362">
        <w:rPr>
          <w:b/>
        </w:rPr>
        <w:t>Экземпляры СКЗИ</w:t>
      </w:r>
      <w:r w:rsidR="00FF05F8" w:rsidRPr="00682362">
        <w:rPr>
          <w:b/>
        </w:rPr>
        <w:t xml:space="preserve"> </w:t>
      </w:r>
      <w:r w:rsidR="00FF05F8" w:rsidRPr="00682362">
        <w:t xml:space="preserve">выберите в списке необходимый экземпляр СКЗИ, </w:t>
      </w:r>
      <w:r w:rsidR="00A07EBD" w:rsidRPr="00682362">
        <w:t xml:space="preserve">на верхней панели </w:t>
      </w:r>
      <w:r w:rsidR="00DB1129" w:rsidRPr="00682362">
        <w:t xml:space="preserve">нажмите </w:t>
      </w:r>
      <w:r w:rsidR="00A07EBD" w:rsidRPr="00682362">
        <w:rPr>
          <w:b/>
        </w:rPr>
        <w:t>Управление учетом</w:t>
      </w:r>
      <w:r w:rsidR="00A07EBD" w:rsidRPr="00682362">
        <w:t xml:space="preserve"> и выберите </w:t>
      </w:r>
      <w:r w:rsidR="00A07EBD" w:rsidRPr="00682362">
        <w:rPr>
          <w:b/>
        </w:rPr>
        <w:t>Прекратить</w:t>
      </w:r>
      <w:r w:rsidR="00A07EBD" w:rsidRPr="00682362">
        <w:t xml:space="preserve">. </w:t>
      </w:r>
      <w:r w:rsidR="00FF05F8" w:rsidRPr="00682362">
        <w:t>Выбранный экземпляр СКЗИ приобретет статус</w:t>
      </w:r>
      <w:r w:rsidR="005A651E" w:rsidRPr="00682362">
        <w:t xml:space="preserve"> </w:t>
      </w:r>
      <w:r w:rsidR="00FF05F8" w:rsidRPr="00682362">
        <w:rPr>
          <w:i/>
        </w:rPr>
        <w:t>Учет прекращен</w:t>
      </w:r>
      <w:r w:rsidR="005A651E" w:rsidRPr="00682362">
        <w:rPr>
          <w:i/>
        </w:rPr>
        <w:t xml:space="preserve"> </w:t>
      </w:r>
      <w:r w:rsidR="005A651E" w:rsidRPr="00682362">
        <w:t xml:space="preserve">(отражается в столбце </w:t>
      </w:r>
      <w:r w:rsidR="005A651E" w:rsidRPr="00682362">
        <w:rPr>
          <w:b/>
        </w:rPr>
        <w:t>Состояние</w:t>
      </w:r>
      <w:r w:rsidR="005A651E" w:rsidRPr="00682362">
        <w:t>)</w:t>
      </w:r>
      <w:r w:rsidR="00FF05F8" w:rsidRPr="00682362">
        <w:t xml:space="preserve">. </w:t>
      </w:r>
    </w:p>
    <w:p w14:paraId="6A001320" w14:textId="77777777" w:rsidR="00FF05F8" w:rsidRPr="00682362" w:rsidRDefault="005A651E" w:rsidP="00A07EBD">
      <w:pPr>
        <w:pStyle w:val="maintext"/>
      </w:pPr>
      <w:r w:rsidRPr="00682362">
        <w:rPr>
          <w:b/>
        </w:rPr>
        <w:t xml:space="preserve">Возобновление учета экземпляра СКЗИ. </w:t>
      </w:r>
      <w:r w:rsidR="00A07EBD" w:rsidRPr="00682362">
        <w:t>Чтобы возобно</w:t>
      </w:r>
      <w:r w:rsidR="00FF05F8" w:rsidRPr="00682362">
        <w:t>в</w:t>
      </w:r>
      <w:r w:rsidR="00A07EBD" w:rsidRPr="00682362">
        <w:t xml:space="preserve">ить учет СКЗИ, в разделе </w:t>
      </w:r>
      <w:r w:rsidR="00E75469" w:rsidRPr="00682362">
        <w:rPr>
          <w:b/>
        </w:rPr>
        <w:t>Учет СКЗИ</w:t>
      </w:r>
      <w:r w:rsidR="00E75469" w:rsidRPr="00682362">
        <w:t xml:space="preserve"> -&gt; </w:t>
      </w:r>
      <w:r w:rsidR="00A07EBD" w:rsidRPr="00682362">
        <w:rPr>
          <w:b/>
        </w:rPr>
        <w:t>Экземпляры СКЗИ</w:t>
      </w:r>
      <w:r w:rsidR="00FF05F8" w:rsidRPr="00682362">
        <w:rPr>
          <w:b/>
        </w:rPr>
        <w:t xml:space="preserve"> </w:t>
      </w:r>
      <w:r w:rsidR="00FF05F8" w:rsidRPr="00682362">
        <w:t xml:space="preserve">выберите в списке необходимый экземпляр СКЗИ со статусом </w:t>
      </w:r>
      <w:r w:rsidR="00FF05F8" w:rsidRPr="00682362">
        <w:rPr>
          <w:i/>
        </w:rPr>
        <w:t>Учет прекращен</w:t>
      </w:r>
      <w:r w:rsidR="00FF05F8" w:rsidRPr="00682362">
        <w:t xml:space="preserve">, </w:t>
      </w:r>
      <w:r w:rsidR="00A07EBD" w:rsidRPr="00682362">
        <w:t xml:space="preserve">на верхней панели нажмите </w:t>
      </w:r>
      <w:r w:rsidR="00A07EBD" w:rsidRPr="00682362">
        <w:rPr>
          <w:b/>
        </w:rPr>
        <w:t>Управление учетом</w:t>
      </w:r>
      <w:r w:rsidR="00A07EBD" w:rsidRPr="00682362">
        <w:t xml:space="preserve"> и выберите </w:t>
      </w:r>
      <w:r w:rsidR="00A07EBD" w:rsidRPr="00682362">
        <w:rPr>
          <w:b/>
        </w:rPr>
        <w:t>Возобновить</w:t>
      </w:r>
      <w:r w:rsidR="00A07EBD" w:rsidRPr="00682362">
        <w:t xml:space="preserve">. </w:t>
      </w:r>
      <w:r w:rsidR="00FF05F8" w:rsidRPr="00682362">
        <w:t xml:space="preserve">Выбранный экземпляр СКЗИ приобретет статус, который он имел до прекращения учета (например, </w:t>
      </w:r>
      <w:r w:rsidR="00FF05F8" w:rsidRPr="00682362">
        <w:rPr>
          <w:i/>
        </w:rPr>
        <w:t>Получен администратором</w:t>
      </w:r>
      <w:r w:rsidR="00FF05F8" w:rsidRPr="00682362">
        <w:t>).</w:t>
      </w:r>
    </w:p>
    <w:p w14:paraId="6A001321" w14:textId="77777777" w:rsidR="008D7A3D" w:rsidRPr="00682362" w:rsidRDefault="005A651E" w:rsidP="00670495">
      <w:pPr>
        <w:pStyle w:val="maintext"/>
        <w:keepNext/>
      </w:pPr>
      <w:r w:rsidRPr="00682362">
        <w:rPr>
          <w:b/>
        </w:rPr>
        <w:t>Удаление учетной записи экземпляра СКЗИ.</w:t>
      </w:r>
      <w:r w:rsidRPr="00682362">
        <w:t xml:space="preserve"> </w:t>
      </w:r>
      <w:r w:rsidR="00DB1129" w:rsidRPr="00682362">
        <w:t>Для уд</w:t>
      </w:r>
      <w:r w:rsidRPr="00682362">
        <w:t>а</w:t>
      </w:r>
      <w:r w:rsidR="00DB1129" w:rsidRPr="00682362">
        <w:t>ления учетной записи экземпляра СКЗИ</w:t>
      </w:r>
      <w:r w:rsidR="00A07EBD" w:rsidRPr="00682362">
        <w:t xml:space="preserve"> в разделе </w:t>
      </w:r>
      <w:r w:rsidR="00E75469" w:rsidRPr="00682362">
        <w:rPr>
          <w:b/>
        </w:rPr>
        <w:t>Учет СКЗИ</w:t>
      </w:r>
      <w:r w:rsidR="00E75469" w:rsidRPr="00682362">
        <w:t xml:space="preserve"> -&gt; </w:t>
      </w:r>
      <w:r w:rsidR="00A07EBD" w:rsidRPr="00682362">
        <w:rPr>
          <w:b/>
        </w:rPr>
        <w:t>Экземпляры СКЗИ</w:t>
      </w:r>
      <w:r w:rsidR="00A07EBD" w:rsidRPr="00682362">
        <w:t xml:space="preserve"> </w:t>
      </w:r>
      <w:r w:rsidR="008D7A3D" w:rsidRPr="00682362">
        <w:t xml:space="preserve">выберите в списке необходимый экземпляр СКЗИ со статусом </w:t>
      </w:r>
      <w:r w:rsidR="008D7A3D" w:rsidRPr="00682362">
        <w:rPr>
          <w:i/>
        </w:rPr>
        <w:t>Учет прекращен</w:t>
      </w:r>
      <w:r w:rsidR="008D7A3D" w:rsidRPr="00682362">
        <w:t xml:space="preserve">, на верхней панели нажмите </w:t>
      </w:r>
      <w:r w:rsidR="008D7A3D" w:rsidRPr="00682362">
        <w:rPr>
          <w:b/>
        </w:rPr>
        <w:t>Управление учетом</w:t>
      </w:r>
      <w:r w:rsidR="008D7A3D" w:rsidRPr="00682362">
        <w:t xml:space="preserve"> и выберите </w:t>
      </w:r>
      <w:r w:rsidRPr="00682362">
        <w:rPr>
          <w:b/>
        </w:rPr>
        <w:t>Удалить учетную запись</w:t>
      </w:r>
      <w:r w:rsidR="008D7A3D" w:rsidRPr="00682362">
        <w:t xml:space="preserve">. </w:t>
      </w:r>
      <w:r w:rsidRPr="00682362">
        <w:t xml:space="preserve">Учетная запись данного </w:t>
      </w:r>
      <w:r w:rsidR="008D7A3D" w:rsidRPr="00682362">
        <w:t>экземпляр</w:t>
      </w:r>
      <w:r w:rsidRPr="00682362">
        <w:t>а</w:t>
      </w:r>
      <w:r w:rsidR="008D7A3D" w:rsidRPr="00682362">
        <w:t xml:space="preserve"> СКЗИ </w:t>
      </w:r>
      <w:r w:rsidRPr="00682362">
        <w:t xml:space="preserve">будет удалена из базы данных </w:t>
      </w:r>
      <w:r w:rsidRPr="00682362">
        <w:rPr>
          <w:lang w:val="en-US"/>
        </w:rPr>
        <w:t>JMS</w:t>
      </w:r>
      <w:r w:rsidR="008D7A3D" w:rsidRPr="00682362">
        <w:t>.</w:t>
      </w:r>
    </w:p>
    <w:p w14:paraId="6A001322" w14:textId="77777777" w:rsidR="00DB1129" w:rsidRPr="00682362" w:rsidRDefault="005A651E" w:rsidP="00DB1129">
      <w:pPr>
        <w:pStyle w:val="maintext"/>
        <w:rPr>
          <w:rStyle w:val="notetext0"/>
        </w:rPr>
      </w:pPr>
      <w:r w:rsidRPr="00682362">
        <w:rPr>
          <w:b/>
          <w:noProof/>
          <w:lang w:eastAsia="ru-RU"/>
        </w:rPr>
        <w:drawing>
          <wp:inline distT="0" distB="0" distL="0" distR="0" wp14:anchorId="6A00230A" wp14:editId="6A00230B">
            <wp:extent cx="252046" cy="325800"/>
            <wp:effectExtent l="0" t="0" r="0" b="0"/>
            <wp:docPr id="1134"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din_09.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52198" cy="325997"/>
                    </a:xfrm>
                    <a:prstGeom prst="rect">
                      <a:avLst/>
                    </a:prstGeom>
                    <a:extLst>
                      <a:ext uri="{FAA26D3D-D897-4be2-8F04-BA451C77F1D7}">
                        <ma14:placeholderFlag xmlns:ve="http://schemas.openxmlformats.org/markup-compatibility/2006"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xmlns:w15="http://schemas.microsoft.com/office/word/2012/wordml"/>
                      </a:ext>
                    </a:extLst>
                  </pic:spPr>
                </pic:pic>
              </a:graphicData>
            </a:graphic>
          </wp:inline>
        </w:drawing>
      </w:r>
      <w:r w:rsidRPr="00682362">
        <w:rPr>
          <w:rStyle w:val="notetext0"/>
          <w:b/>
        </w:rPr>
        <w:t>Примечание.</w:t>
      </w:r>
      <w:r w:rsidRPr="00682362">
        <w:rPr>
          <w:rStyle w:val="notetext0"/>
        </w:rPr>
        <w:t xml:space="preserve"> У</w:t>
      </w:r>
      <w:r w:rsidR="00DB1129" w:rsidRPr="00682362">
        <w:rPr>
          <w:rStyle w:val="notetext0"/>
        </w:rPr>
        <w:t xml:space="preserve">даление </w:t>
      </w:r>
      <w:r w:rsidRPr="00682362">
        <w:rPr>
          <w:rStyle w:val="notetext0"/>
        </w:rPr>
        <w:t xml:space="preserve">из JMS </w:t>
      </w:r>
      <w:r w:rsidR="00DB1129" w:rsidRPr="00682362">
        <w:rPr>
          <w:rStyle w:val="notetext0"/>
        </w:rPr>
        <w:t xml:space="preserve">учетной записи </w:t>
      </w:r>
      <w:r w:rsidRPr="00682362">
        <w:rPr>
          <w:rStyle w:val="notetext0"/>
        </w:rPr>
        <w:t xml:space="preserve">экземпляра </w:t>
      </w:r>
      <w:r w:rsidR="00DB1129" w:rsidRPr="00682362">
        <w:rPr>
          <w:rStyle w:val="notetext0"/>
        </w:rPr>
        <w:t xml:space="preserve">СКЗИ со статусом </w:t>
      </w:r>
      <w:r w:rsidR="00DB1129" w:rsidRPr="00682362">
        <w:rPr>
          <w:rStyle w:val="notetext0"/>
          <w:i/>
        </w:rPr>
        <w:t>Уничтожен</w:t>
      </w:r>
      <w:r w:rsidR="00DB1129" w:rsidRPr="00682362">
        <w:rPr>
          <w:rStyle w:val="notetext0"/>
        </w:rPr>
        <w:t xml:space="preserve"> невозможно.</w:t>
      </w:r>
    </w:p>
    <w:p w14:paraId="6A001323" w14:textId="77777777" w:rsidR="00D14503" w:rsidRPr="00682362" w:rsidRDefault="00D14503" w:rsidP="00D14503">
      <w:pPr>
        <w:pStyle w:val="10"/>
      </w:pPr>
      <w:bookmarkStart w:id="1384" w:name="_Toc414981533"/>
      <w:bookmarkStart w:id="1385" w:name="_Ref412816841"/>
      <w:bookmarkStart w:id="1386" w:name="_Toc412740569"/>
      <w:bookmarkStart w:id="1387" w:name="_Toc415056127"/>
      <w:bookmarkStart w:id="1388" w:name="_Toc499652521"/>
      <w:bookmarkEnd w:id="1246"/>
      <w:bookmarkEnd w:id="1247"/>
      <w:r w:rsidRPr="00682362">
        <w:t>Настройка параметров ведения журнала событий</w:t>
      </w:r>
      <w:bookmarkEnd w:id="1384"/>
      <w:bookmarkEnd w:id="1385"/>
      <w:bookmarkEnd w:id="1386"/>
      <w:bookmarkEnd w:id="1387"/>
      <w:bookmarkEnd w:id="1388"/>
    </w:p>
    <w:p w14:paraId="6A001324" w14:textId="77777777" w:rsidR="00D14503" w:rsidRPr="00682362" w:rsidRDefault="00D61443" w:rsidP="00D61443">
      <w:pPr>
        <w:pStyle w:val="maintext"/>
        <w:keepNext/>
        <w:rPr>
          <w:lang w:val="en-US"/>
        </w:rPr>
      </w:pPr>
      <w:r w:rsidRPr="00682362">
        <w:t xml:space="preserve">Файлы журнала событий </w:t>
      </w:r>
      <w:r w:rsidRPr="00682362">
        <w:rPr>
          <w:lang w:val="en-US"/>
        </w:rPr>
        <w:t>JMS</w:t>
      </w:r>
      <w:r w:rsidRPr="00682362">
        <w:t xml:space="preserve"> в зависимости от компонента записываются в следующие каталоги (см. </w:t>
      </w:r>
      <w:r w:rsidRPr="00682362">
        <w:fldChar w:fldCharType="begin"/>
      </w:r>
      <w:r w:rsidRPr="00682362">
        <w:instrText xml:space="preserve"> REF  _Ref419813835 \* Lower \h </w:instrText>
      </w:r>
      <w:r w:rsidR="00682362">
        <w:instrText xml:space="preserve"> \* MERGEFORMAT </w:instrText>
      </w:r>
      <w:r w:rsidRPr="00682362">
        <w:fldChar w:fldCharType="separate"/>
      </w:r>
      <w:r w:rsidR="00355544" w:rsidRPr="00682362">
        <w:t xml:space="preserve">табл. </w:t>
      </w:r>
      <w:r w:rsidR="00355544">
        <w:rPr>
          <w:noProof/>
        </w:rPr>
        <w:t>92</w:t>
      </w:r>
      <w:r w:rsidRPr="00682362">
        <w:fldChar w:fldCharType="end"/>
      </w:r>
      <w:r w:rsidRPr="00682362">
        <w:t>).</w:t>
      </w:r>
    </w:p>
    <w:p w14:paraId="6A001325" w14:textId="77777777" w:rsidR="00286BCA" w:rsidRPr="00682362" w:rsidRDefault="00286BCA" w:rsidP="00D61443">
      <w:pPr>
        <w:pStyle w:val="tablename"/>
      </w:pPr>
      <w:bookmarkStart w:id="1389" w:name="_Ref419813835"/>
      <w:bookmarkStart w:id="1390" w:name="_Ref419813834"/>
      <w:r w:rsidRPr="00682362">
        <w:t xml:space="preserve">Табл. </w:t>
      </w:r>
      <w:r w:rsidR="00B51D63">
        <w:fldChar w:fldCharType="begin"/>
      </w:r>
      <w:r w:rsidR="00B51D63">
        <w:instrText xml:space="preserve"> SEQ Табл. \* ARABIC </w:instrText>
      </w:r>
      <w:r w:rsidR="00B51D63">
        <w:fldChar w:fldCharType="separate"/>
      </w:r>
      <w:r w:rsidR="00355544">
        <w:rPr>
          <w:noProof/>
        </w:rPr>
        <w:t>92</w:t>
      </w:r>
      <w:r w:rsidR="00B51D63">
        <w:rPr>
          <w:noProof/>
        </w:rPr>
        <w:fldChar w:fldCharType="end"/>
      </w:r>
      <w:bookmarkEnd w:id="1389"/>
      <w:r w:rsidRPr="00682362">
        <w:t xml:space="preserve"> </w:t>
      </w:r>
      <w:r w:rsidR="00D61443" w:rsidRPr="00682362">
        <w:t>–</w:t>
      </w:r>
      <w:r w:rsidR="0010651E" w:rsidRPr="00682362">
        <w:t xml:space="preserve"> </w:t>
      </w:r>
      <w:r w:rsidRPr="00682362">
        <w:t>Каталоги записи файлов журнала событий</w:t>
      </w:r>
      <w:bookmarkEnd w:id="1390"/>
    </w:p>
    <w:tbl>
      <w:tblPr>
        <w:tblStyle w:val="2aladdin"/>
        <w:tblW w:w="0" w:type="auto"/>
        <w:tblLook w:val="04A0" w:firstRow="1" w:lastRow="0" w:firstColumn="1" w:lastColumn="0" w:noHBand="0" w:noVBand="1"/>
      </w:tblPr>
      <w:tblGrid>
        <w:gridCol w:w="2065"/>
        <w:gridCol w:w="7449"/>
      </w:tblGrid>
      <w:tr w:rsidR="00A61379" w:rsidRPr="00682362" w14:paraId="6A001328" w14:textId="77777777" w:rsidTr="00E1551D">
        <w:trPr>
          <w:cnfStyle w:val="100000000000" w:firstRow="1" w:lastRow="0" w:firstColumn="0" w:lastColumn="0" w:oddVBand="0" w:evenVBand="0" w:oddHBand="0" w:evenHBand="0" w:firstRowFirstColumn="0" w:firstRowLastColumn="0" w:lastRowFirstColumn="0" w:lastRowLastColumn="0"/>
          <w:tblHeader/>
        </w:trPr>
        <w:tc>
          <w:tcPr>
            <w:tcW w:w="2065" w:type="dxa"/>
            <w:vAlign w:val="center"/>
          </w:tcPr>
          <w:p w14:paraId="6A001326" w14:textId="77777777" w:rsidR="00A61379" w:rsidRPr="00682362" w:rsidRDefault="00A61379" w:rsidP="00B5215D">
            <w:pPr>
              <w:pStyle w:val="maintext"/>
            </w:pPr>
            <w:r w:rsidRPr="00682362">
              <w:t>Компонент</w:t>
            </w:r>
          </w:p>
        </w:tc>
        <w:tc>
          <w:tcPr>
            <w:tcW w:w="7449" w:type="dxa"/>
            <w:vAlign w:val="center"/>
          </w:tcPr>
          <w:p w14:paraId="6A001327" w14:textId="77777777" w:rsidR="00A61379" w:rsidRPr="00682362" w:rsidRDefault="00A61379" w:rsidP="00B5215D">
            <w:pPr>
              <w:pStyle w:val="maintext"/>
            </w:pPr>
            <w:r w:rsidRPr="00682362">
              <w:t>Каталог записи файлов журнала</w:t>
            </w:r>
            <w:r w:rsidR="00286BCA" w:rsidRPr="00682362">
              <w:t xml:space="preserve"> событий</w:t>
            </w:r>
          </w:p>
        </w:tc>
      </w:tr>
      <w:tr w:rsidR="00A61379" w:rsidRPr="00C94CC3" w14:paraId="6A00132C" w14:textId="77777777" w:rsidTr="00E1551D">
        <w:tc>
          <w:tcPr>
            <w:tcW w:w="2065" w:type="dxa"/>
            <w:vAlign w:val="center"/>
          </w:tcPr>
          <w:p w14:paraId="6A001329" w14:textId="77777777" w:rsidR="00A61379" w:rsidRPr="00682362" w:rsidRDefault="00A61379" w:rsidP="00FE29BA">
            <w:pPr>
              <w:pStyle w:val="tabletext"/>
            </w:pPr>
            <w:r w:rsidRPr="00682362">
              <w:t>Серверная служб</w:t>
            </w:r>
            <w:r w:rsidR="00FE29BA" w:rsidRPr="00682362">
              <w:t>а</w:t>
            </w:r>
            <w:r w:rsidRPr="00682362">
              <w:t xml:space="preserve"> </w:t>
            </w:r>
            <w:r w:rsidRPr="00682362">
              <w:rPr>
                <w:lang w:val="en-US"/>
              </w:rPr>
              <w:t>JMS</w:t>
            </w:r>
            <w:r w:rsidR="00FE29BA" w:rsidRPr="00682362">
              <w:t xml:space="preserve"> </w:t>
            </w:r>
          </w:p>
        </w:tc>
        <w:tc>
          <w:tcPr>
            <w:tcW w:w="7449" w:type="dxa"/>
            <w:vAlign w:val="center"/>
          </w:tcPr>
          <w:p w14:paraId="6A00132A" w14:textId="77777777" w:rsidR="00FE29BA" w:rsidRPr="00682362" w:rsidRDefault="00FE29BA" w:rsidP="00343F6E">
            <w:pPr>
              <w:pStyle w:val="tabletext"/>
            </w:pPr>
            <w:r w:rsidRPr="00682362">
              <w:t xml:space="preserve">На компьютере с установленным компонентом </w:t>
            </w:r>
            <w:r w:rsidRPr="00682362">
              <w:rPr>
                <w:lang w:val="en-US"/>
              </w:rPr>
              <w:t>JMS</w:t>
            </w:r>
            <w:r w:rsidRPr="00682362">
              <w:t xml:space="preserve"> </w:t>
            </w:r>
            <w:r w:rsidRPr="00682362">
              <w:rPr>
                <w:lang w:val="en-US"/>
              </w:rPr>
              <w:t>Server</w:t>
            </w:r>
            <w:r w:rsidRPr="00682362">
              <w:t>:</w:t>
            </w:r>
          </w:p>
          <w:p w14:paraId="6A00132B" w14:textId="77777777" w:rsidR="00A61379" w:rsidRPr="00682362" w:rsidRDefault="00343F6E" w:rsidP="00343F6E">
            <w:pPr>
              <w:pStyle w:val="tabletext"/>
              <w:rPr>
                <w:b/>
                <w:lang w:val="en-US"/>
              </w:rPr>
            </w:pPr>
            <w:r w:rsidRPr="00682362">
              <w:rPr>
                <w:b/>
                <w:lang w:val="en-US"/>
              </w:rPr>
              <w:t>%</w:t>
            </w:r>
            <w:r w:rsidR="008B23A3" w:rsidRPr="00682362">
              <w:rPr>
                <w:b/>
                <w:lang w:val="en-US"/>
              </w:rPr>
              <w:t>ALLUSERSPROFILE</w:t>
            </w:r>
            <w:r w:rsidRPr="00682362">
              <w:rPr>
                <w:b/>
                <w:lang w:val="en-US"/>
              </w:rPr>
              <w:t>%</w:t>
            </w:r>
            <w:r w:rsidR="008B23A3" w:rsidRPr="00682362">
              <w:rPr>
                <w:b/>
                <w:lang w:val="en-US"/>
              </w:rPr>
              <w:t>\Application Data\Aladdin\</w:t>
            </w:r>
            <w:r w:rsidRPr="00682362">
              <w:rPr>
                <w:b/>
                <w:lang w:val="en-US"/>
              </w:rPr>
              <w:t>Enterprise Management System\Logs</w:t>
            </w:r>
            <w:r w:rsidR="00B34037" w:rsidRPr="00682362">
              <w:rPr>
                <w:lang w:val="en-US"/>
              </w:rPr>
              <w:t>.</w:t>
            </w:r>
          </w:p>
        </w:tc>
      </w:tr>
      <w:tr w:rsidR="00A61379" w:rsidRPr="00C94CC3" w14:paraId="6A001330" w14:textId="77777777" w:rsidTr="00E1551D">
        <w:tc>
          <w:tcPr>
            <w:tcW w:w="2065" w:type="dxa"/>
            <w:vAlign w:val="center"/>
          </w:tcPr>
          <w:p w14:paraId="6A00132D" w14:textId="77777777" w:rsidR="00A61379" w:rsidRPr="00682362" w:rsidRDefault="00A61379" w:rsidP="00FE29BA">
            <w:pPr>
              <w:pStyle w:val="tabletext"/>
            </w:pPr>
            <w:r w:rsidRPr="00682362">
              <w:t xml:space="preserve">Серверный агент </w:t>
            </w:r>
            <w:r w:rsidRPr="00682362">
              <w:rPr>
                <w:lang w:val="en-US"/>
              </w:rPr>
              <w:t>JMS</w:t>
            </w:r>
          </w:p>
        </w:tc>
        <w:tc>
          <w:tcPr>
            <w:tcW w:w="7449" w:type="dxa"/>
            <w:vAlign w:val="center"/>
          </w:tcPr>
          <w:p w14:paraId="6A00132E" w14:textId="77777777" w:rsidR="00FE29BA" w:rsidRPr="00682362" w:rsidRDefault="00FE29BA" w:rsidP="00343F6E">
            <w:pPr>
              <w:pStyle w:val="tabletext"/>
              <w:rPr>
                <w:b/>
              </w:rPr>
            </w:pPr>
            <w:r w:rsidRPr="00682362">
              <w:t xml:space="preserve">На компьютере с установленным компонентом </w:t>
            </w:r>
            <w:r w:rsidRPr="00682362">
              <w:rPr>
                <w:lang w:val="en-US"/>
              </w:rPr>
              <w:t>JMS</w:t>
            </w:r>
            <w:r w:rsidRPr="00682362">
              <w:t xml:space="preserve"> </w:t>
            </w:r>
            <w:r w:rsidRPr="00682362">
              <w:rPr>
                <w:lang w:val="en-US"/>
              </w:rPr>
              <w:t>Server</w:t>
            </w:r>
            <w:r w:rsidRPr="00682362">
              <w:t>:</w:t>
            </w:r>
          </w:p>
          <w:p w14:paraId="6A00132F" w14:textId="77777777" w:rsidR="00A61379" w:rsidRPr="00682362" w:rsidRDefault="00343F6E" w:rsidP="00343F6E">
            <w:pPr>
              <w:pStyle w:val="tabletext"/>
              <w:rPr>
                <w:b/>
                <w:lang w:val="en-US"/>
              </w:rPr>
            </w:pPr>
            <w:r w:rsidRPr="00682362">
              <w:rPr>
                <w:b/>
                <w:lang w:val="en-US"/>
              </w:rPr>
              <w:t>%APPDATA%\Aladdin\Enterprise Management System\Logs</w:t>
            </w:r>
            <w:r w:rsidR="00B34037" w:rsidRPr="00682362">
              <w:rPr>
                <w:lang w:val="en-US"/>
              </w:rPr>
              <w:t>.</w:t>
            </w:r>
          </w:p>
        </w:tc>
      </w:tr>
      <w:tr w:rsidR="00A61379" w:rsidRPr="00C94CC3" w14:paraId="6A001334" w14:textId="77777777" w:rsidTr="00E1551D">
        <w:tc>
          <w:tcPr>
            <w:tcW w:w="2065" w:type="dxa"/>
            <w:vAlign w:val="center"/>
          </w:tcPr>
          <w:p w14:paraId="6A001331" w14:textId="77777777" w:rsidR="00A61379" w:rsidRPr="00682362" w:rsidRDefault="00640B20" w:rsidP="00FE29BA">
            <w:pPr>
              <w:pStyle w:val="tabletext"/>
            </w:pPr>
            <w:r w:rsidRPr="00682362">
              <w:t xml:space="preserve">Административный клиент </w:t>
            </w:r>
            <w:r w:rsidRPr="00682362">
              <w:rPr>
                <w:lang w:val="en-US"/>
              </w:rPr>
              <w:t>JMS</w:t>
            </w:r>
            <w:r w:rsidR="00FE29BA" w:rsidRPr="00682362">
              <w:t xml:space="preserve"> </w:t>
            </w:r>
          </w:p>
        </w:tc>
        <w:tc>
          <w:tcPr>
            <w:tcW w:w="7449" w:type="dxa"/>
            <w:vAlign w:val="center"/>
          </w:tcPr>
          <w:p w14:paraId="6A001332" w14:textId="77777777" w:rsidR="00A61379" w:rsidRPr="00682362" w:rsidRDefault="006B74CC" w:rsidP="006B74CC">
            <w:pPr>
              <w:pStyle w:val="tabletext"/>
            </w:pPr>
            <w:r w:rsidRPr="00682362">
              <w:t xml:space="preserve">На компьютере с установленным компонентом </w:t>
            </w:r>
            <w:r w:rsidRPr="00682362">
              <w:rPr>
                <w:lang w:val="en-US"/>
              </w:rPr>
              <w:t>JMS</w:t>
            </w:r>
            <w:r w:rsidRPr="00682362">
              <w:t xml:space="preserve"> </w:t>
            </w:r>
            <w:r w:rsidRPr="00682362">
              <w:rPr>
                <w:lang w:val="en-US"/>
              </w:rPr>
              <w:t>Admin</w:t>
            </w:r>
            <w:r w:rsidRPr="00682362">
              <w:t>:</w:t>
            </w:r>
          </w:p>
          <w:p w14:paraId="6A001333" w14:textId="77777777" w:rsidR="006B74CC" w:rsidRPr="00682362" w:rsidRDefault="001A1A01" w:rsidP="001A1A01">
            <w:pPr>
              <w:pStyle w:val="tabletext"/>
              <w:rPr>
                <w:b/>
                <w:lang w:val="en-US"/>
              </w:rPr>
            </w:pPr>
            <w:r w:rsidRPr="00682362">
              <w:rPr>
                <w:b/>
                <w:lang w:val="en-US"/>
              </w:rPr>
              <w:t>%APPDATA%\Aladdin\Enterprise Application Platform\Logs\Admin</w:t>
            </w:r>
            <w:r w:rsidR="00B34037" w:rsidRPr="00682362">
              <w:rPr>
                <w:lang w:val="en-US"/>
              </w:rPr>
              <w:t>.</w:t>
            </w:r>
          </w:p>
        </w:tc>
      </w:tr>
      <w:tr w:rsidR="00A61379" w:rsidRPr="00C94CC3" w14:paraId="6A001338" w14:textId="77777777" w:rsidTr="00E1551D">
        <w:tc>
          <w:tcPr>
            <w:tcW w:w="2065" w:type="dxa"/>
            <w:vAlign w:val="center"/>
          </w:tcPr>
          <w:p w14:paraId="6A001335" w14:textId="77777777" w:rsidR="00A61379" w:rsidRPr="00682362" w:rsidRDefault="00640B20" w:rsidP="00FE29BA">
            <w:pPr>
              <w:pStyle w:val="tabletext"/>
              <w:rPr>
                <w:lang w:val="en-US"/>
              </w:rPr>
            </w:pPr>
            <w:r w:rsidRPr="00682362">
              <w:t xml:space="preserve">Клиентская служба </w:t>
            </w:r>
            <w:r w:rsidRPr="00682362">
              <w:rPr>
                <w:lang w:val="en-US"/>
              </w:rPr>
              <w:t>JMS</w:t>
            </w:r>
            <w:r w:rsidR="00FE29BA" w:rsidRPr="00682362">
              <w:rPr>
                <w:lang w:val="en-US"/>
              </w:rPr>
              <w:t xml:space="preserve"> </w:t>
            </w:r>
          </w:p>
        </w:tc>
        <w:tc>
          <w:tcPr>
            <w:tcW w:w="7449" w:type="dxa"/>
            <w:vAlign w:val="center"/>
          </w:tcPr>
          <w:p w14:paraId="6A001336" w14:textId="77777777" w:rsidR="00A61379" w:rsidRPr="00682362" w:rsidRDefault="006B74CC" w:rsidP="006B74CC">
            <w:pPr>
              <w:pStyle w:val="tabletext"/>
            </w:pPr>
            <w:r w:rsidRPr="00682362">
              <w:t xml:space="preserve">На компьютере с установленным компонентом </w:t>
            </w:r>
            <w:r w:rsidRPr="00682362">
              <w:rPr>
                <w:lang w:val="en-US"/>
              </w:rPr>
              <w:t>JMS</w:t>
            </w:r>
            <w:r w:rsidRPr="00682362">
              <w:t xml:space="preserve"> </w:t>
            </w:r>
            <w:r w:rsidRPr="00682362">
              <w:rPr>
                <w:lang w:val="en-US"/>
              </w:rPr>
              <w:t>Client</w:t>
            </w:r>
            <w:r w:rsidRPr="00682362">
              <w:t>:</w:t>
            </w:r>
          </w:p>
          <w:p w14:paraId="6A001337" w14:textId="77777777" w:rsidR="006B74CC" w:rsidRPr="00682362" w:rsidRDefault="00E1551D" w:rsidP="00E1551D">
            <w:pPr>
              <w:pStyle w:val="tabletext"/>
              <w:rPr>
                <w:b/>
                <w:lang w:val="en-US"/>
              </w:rPr>
            </w:pPr>
            <w:r w:rsidRPr="00682362">
              <w:rPr>
                <w:b/>
                <w:lang w:val="en-US"/>
              </w:rPr>
              <w:lastRenderedPageBreak/>
              <w:t>%ALLUSERSPROFILE%\Application Data\Aladdin\Enterprise Application Platform\Logs\Client</w:t>
            </w:r>
            <w:r w:rsidR="00B34037" w:rsidRPr="00682362">
              <w:rPr>
                <w:lang w:val="en-US"/>
              </w:rPr>
              <w:t>.</w:t>
            </w:r>
          </w:p>
        </w:tc>
      </w:tr>
      <w:tr w:rsidR="00A61379" w:rsidRPr="00C94CC3" w14:paraId="6A00133C" w14:textId="77777777" w:rsidTr="00E1551D">
        <w:tc>
          <w:tcPr>
            <w:tcW w:w="2065" w:type="dxa"/>
            <w:vAlign w:val="center"/>
          </w:tcPr>
          <w:p w14:paraId="6A001339" w14:textId="77777777" w:rsidR="00A61379" w:rsidRPr="00682362" w:rsidRDefault="0027632C" w:rsidP="00A61379">
            <w:pPr>
              <w:pStyle w:val="tabletext"/>
              <w:rPr>
                <w:lang w:val="en-US"/>
              </w:rPr>
            </w:pPr>
            <w:r w:rsidRPr="00682362">
              <w:lastRenderedPageBreak/>
              <w:t xml:space="preserve">Клиентский агент </w:t>
            </w:r>
            <w:r w:rsidRPr="00682362">
              <w:rPr>
                <w:lang w:val="en-US"/>
              </w:rPr>
              <w:t>JMS</w:t>
            </w:r>
          </w:p>
        </w:tc>
        <w:tc>
          <w:tcPr>
            <w:tcW w:w="7449" w:type="dxa"/>
            <w:vAlign w:val="center"/>
          </w:tcPr>
          <w:p w14:paraId="6A00133A" w14:textId="77777777" w:rsidR="00A61379" w:rsidRPr="00682362" w:rsidRDefault="0027632C" w:rsidP="0027632C">
            <w:pPr>
              <w:pStyle w:val="tabletext"/>
            </w:pPr>
            <w:r w:rsidRPr="00682362">
              <w:t xml:space="preserve">На компьютере с установленным компонентом </w:t>
            </w:r>
            <w:r w:rsidRPr="00682362">
              <w:rPr>
                <w:lang w:val="en-US"/>
              </w:rPr>
              <w:t>JMS</w:t>
            </w:r>
            <w:r w:rsidRPr="00682362">
              <w:t xml:space="preserve"> </w:t>
            </w:r>
            <w:r w:rsidRPr="00682362">
              <w:rPr>
                <w:lang w:val="en-US"/>
              </w:rPr>
              <w:t>Client</w:t>
            </w:r>
            <w:r w:rsidRPr="00682362">
              <w:t>:</w:t>
            </w:r>
          </w:p>
          <w:p w14:paraId="6A00133B" w14:textId="77777777" w:rsidR="0027632C" w:rsidRPr="00682362" w:rsidRDefault="00830C56" w:rsidP="00830C56">
            <w:pPr>
              <w:pStyle w:val="tabletext"/>
              <w:rPr>
                <w:b/>
                <w:lang w:val="en-US"/>
              </w:rPr>
            </w:pPr>
            <w:r w:rsidRPr="00682362">
              <w:rPr>
                <w:b/>
                <w:lang w:val="en-US"/>
              </w:rPr>
              <w:t>%APPDATA%\Aladdin\Enterprise Application Platform\Logs\Client</w:t>
            </w:r>
            <w:r w:rsidR="00B34037" w:rsidRPr="00682362">
              <w:rPr>
                <w:lang w:val="en-US"/>
              </w:rPr>
              <w:t>.</w:t>
            </w:r>
          </w:p>
        </w:tc>
      </w:tr>
    </w:tbl>
    <w:p w14:paraId="6A00133D" w14:textId="77777777" w:rsidR="00A61379" w:rsidRPr="00682362" w:rsidRDefault="00D61443" w:rsidP="009C0BE9">
      <w:pPr>
        <w:pStyle w:val="maintext"/>
        <w:keepNext/>
        <w:rPr>
          <w:lang w:val="en-US"/>
        </w:rPr>
      </w:pPr>
      <w:r w:rsidRPr="00682362">
        <w:t xml:space="preserve">По умолчанию </w:t>
      </w:r>
      <w:r w:rsidR="009C0BE9" w:rsidRPr="00682362">
        <w:t xml:space="preserve">ведение журнала событий включено. Чтобы отключить ведение журнала событий, необходимо </w:t>
      </w:r>
      <w:r w:rsidR="00E33C8E" w:rsidRPr="00682362">
        <w:t>внести изменения в</w:t>
      </w:r>
      <w:r w:rsidR="009C0BE9" w:rsidRPr="00682362">
        <w:t xml:space="preserve"> файл конфигурации</w:t>
      </w:r>
      <w:r w:rsidR="00E33C8E" w:rsidRPr="00682362">
        <w:t xml:space="preserve">, например, с помощью программы </w:t>
      </w:r>
      <w:r w:rsidR="00E33C8E" w:rsidRPr="00682362">
        <w:rPr>
          <w:b/>
        </w:rPr>
        <w:t>Блокнот</w:t>
      </w:r>
      <w:r w:rsidR="009C0BE9" w:rsidRPr="00682362">
        <w:t xml:space="preserve"> (см. </w:t>
      </w:r>
      <w:r w:rsidR="009C0BE9" w:rsidRPr="00682362">
        <w:fldChar w:fldCharType="begin"/>
      </w:r>
      <w:r w:rsidR="009C0BE9" w:rsidRPr="00682362">
        <w:instrText xml:space="preserve"> REF  _Ref419813852 \* Lower \h </w:instrText>
      </w:r>
      <w:r w:rsidR="00682362">
        <w:instrText xml:space="preserve"> \* MERGEFORMAT </w:instrText>
      </w:r>
      <w:r w:rsidR="009C0BE9" w:rsidRPr="00682362">
        <w:fldChar w:fldCharType="separate"/>
      </w:r>
      <w:r w:rsidR="00355544" w:rsidRPr="00682362">
        <w:t xml:space="preserve">табл. </w:t>
      </w:r>
      <w:r w:rsidR="00355544">
        <w:rPr>
          <w:noProof/>
        </w:rPr>
        <w:t>93</w:t>
      </w:r>
      <w:r w:rsidR="009C0BE9" w:rsidRPr="00682362">
        <w:fldChar w:fldCharType="end"/>
      </w:r>
      <w:r w:rsidR="009C0BE9" w:rsidRPr="00682362">
        <w:rPr>
          <w:lang w:val="en-US"/>
        </w:rPr>
        <w:t>).</w:t>
      </w:r>
    </w:p>
    <w:p w14:paraId="6A00133E" w14:textId="77777777" w:rsidR="009C0BE9" w:rsidRPr="00682362" w:rsidRDefault="009C0BE9" w:rsidP="009C0BE9">
      <w:pPr>
        <w:pStyle w:val="tablename"/>
      </w:pPr>
      <w:bookmarkStart w:id="1391" w:name="_Ref419813852"/>
      <w:bookmarkStart w:id="1392" w:name="_Ref419813853"/>
      <w:r w:rsidRPr="00682362">
        <w:t xml:space="preserve">Табл. </w:t>
      </w:r>
      <w:r w:rsidR="00B51D63">
        <w:fldChar w:fldCharType="begin"/>
      </w:r>
      <w:r w:rsidR="00B51D63">
        <w:instrText xml:space="preserve"> SEQ Табл. \* ARABIC </w:instrText>
      </w:r>
      <w:r w:rsidR="00B51D63">
        <w:fldChar w:fldCharType="separate"/>
      </w:r>
      <w:r w:rsidR="00355544">
        <w:rPr>
          <w:noProof/>
        </w:rPr>
        <w:t>93</w:t>
      </w:r>
      <w:r w:rsidR="00B51D63">
        <w:rPr>
          <w:noProof/>
        </w:rPr>
        <w:fldChar w:fldCharType="end"/>
      </w:r>
      <w:bookmarkEnd w:id="1391"/>
      <w:r w:rsidRPr="00682362">
        <w:t xml:space="preserve"> – Включение/отключение ведения журнала событий</w:t>
      </w:r>
      <w:bookmarkEnd w:id="1392"/>
    </w:p>
    <w:tbl>
      <w:tblPr>
        <w:tblStyle w:val="2aladdin"/>
        <w:tblW w:w="0" w:type="auto"/>
        <w:tblLook w:val="04A0" w:firstRow="1" w:lastRow="0" w:firstColumn="1" w:lastColumn="0" w:noHBand="0" w:noVBand="1"/>
      </w:tblPr>
      <w:tblGrid>
        <w:gridCol w:w="2065"/>
        <w:gridCol w:w="7449"/>
      </w:tblGrid>
      <w:tr w:rsidR="009C0BE9" w:rsidRPr="00682362" w14:paraId="6A001341" w14:textId="77777777" w:rsidTr="007E7695">
        <w:trPr>
          <w:cnfStyle w:val="100000000000" w:firstRow="1" w:lastRow="0" w:firstColumn="0" w:lastColumn="0" w:oddVBand="0" w:evenVBand="0" w:oddHBand="0" w:evenHBand="0" w:firstRowFirstColumn="0" w:firstRowLastColumn="0" w:lastRowFirstColumn="0" w:lastRowLastColumn="0"/>
          <w:tblHeader/>
        </w:trPr>
        <w:tc>
          <w:tcPr>
            <w:tcW w:w="2065" w:type="dxa"/>
            <w:vAlign w:val="center"/>
          </w:tcPr>
          <w:p w14:paraId="6A00133F" w14:textId="77777777" w:rsidR="009C0BE9" w:rsidRPr="00682362" w:rsidRDefault="009C0BE9" w:rsidP="007E7695">
            <w:pPr>
              <w:pStyle w:val="tableheading"/>
            </w:pPr>
            <w:r w:rsidRPr="00682362">
              <w:t>Компонент</w:t>
            </w:r>
          </w:p>
        </w:tc>
        <w:tc>
          <w:tcPr>
            <w:tcW w:w="7449" w:type="dxa"/>
            <w:vAlign w:val="center"/>
          </w:tcPr>
          <w:p w14:paraId="6A001340" w14:textId="77777777" w:rsidR="009C0BE9" w:rsidRPr="00682362" w:rsidRDefault="009C0BE9" w:rsidP="007E7695">
            <w:pPr>
              <w:pStyle w:val="tableheading"/>
            </w:pPr>
            <w:r w:rsidRPr="00682362">
              <w:t>Расположение файла конфигурации и необходимые действия</w:t>
            </w:r>
          </w:p>
        </w:tc>
      </w:tr>
      <w:tr w:rsidR="009C0BE9" w:rsidRPr="00C94CC3" w14:paraId="6A001348" w14:textId="77777777" w:rsidTr="007E7695">
        <w:tc>
          <w:tcPr>
            <w:tcW w:w="2065" w:type="dxa"/>
            <w:vAlign w:val="center"/>
          </w:tcPr>
          <w:p w14:paraId="6A001342" w14:textId="77777777" w:rsidR="009C0BE9" w:rsidRPr="00682362" w:rsidRDefault="009C0BE9" w:rsidP="007E7695">
            <w:pPr>
              <w:pStyle w:val="tabletext"/>
            </w:pPr>
            <w:r w:rsidRPr="00682362">
              <w:t xml:space="preserve">Серверная служба </w:t>
            </w:r>
            <w:r w:rsidRPr="00682362">
              <w:rPr>
                <w:lang w:val="en-US"/>
              </w:rPr>
              <w:t>JMS</w:t>
            </w:r>
            <w:r w:rsidRPr="00682362">
              <w:t xml:space="preserve"> </w:t>
            </w:r>
          </w:p>
        </w:tc>
        <w:tc>
          <w:tcPr>
            <w:tcW w:w="7449" w:type="dxa"/>
            <w:vAlign w:val="center"/>
          </w:tcPr>
          <w:p w14:paraId="6A001343" w14:textId="77777777" w:rsidR="009C0BE9" w:rsidRPr="00682362" w:rsidRDefault="009C0BE9" w:rsidP="007E7695">
            <w:pPr>
              <w:pStyle w:val="tabletext"/>
              <w:rPr>
                <w:b/>
              </w:rPr>
            </w:pPr>
            <w:r w:rsidRPr="00682362">
              <w:t xml:space="preserve">На компьютере с установленным компонентом </w:t>
            </w:r>
            <w:r w:rsidRPr="00682362">
              <w:rPr>
                <w:lang w:val="en-US"/>
              </w:rPr>
              <w:t>JMS</w:t>
            </w:r>
            <w:r w:rsidRPr="00682362">
              <w:t xml:space="preserve"> </w:t>
            </w:r>
            <w:r w:rsidRPr="00682362">
              <w:rPr>
                <w:lang w:val="en-US"/>
              </w:rPr>
              <w:t>Server</w:t>
            </w:r>
            <w:r w:rsidRPr="00682362">
              <w:t>:</w:t>
            </w:r>
          </w:p>
          <w:p w14:paraId="6A001344" w14:textId="77777777" w:rsidR="009C0BE9" w:rsidRPr="00682362" w:rsidRDefault="009C0BE9" w:rsidP="007E7695">
            <w:pPr>
              <w:pStyle w:val="tabletext"/>
              <w:rPr>
                <w:b/>
              </w:rPr>
            </w:pPr>
            <w:r w:rsidRPr="00682362">
              <w:rPr>
                <w:b/>
              </w:rPr>
              <w:t>&lt;каталог установки JMS</w:t>
            </w:r>
            <w:r w:rsidRPr="00682362">
              <w:rPr>
                <w:b/>
                <w:lang w:val="en-US"/>
              </w:rPr>
              <w:t> Server</w:t>
            </w:r>
            <w:r w:rsidRPr="00682362">
              <w:rPr>
                <w:b/>
              </w:rPr>
              <w:t>&gt;\Aladdin.EAP.Engine.exe.config</w:t>
            </w:r>
          </w:p>
          <w:p w14:paraId="6A001345" w14:textId="77777777" w:rsidR="007E7695" w:rsidRPr="00682362" w:rsidRDefault="00E33C8E" w:rsidP="007E7695">
            <w:pPr>
              <w:pStyle w:val="tabletext"/>
            </w:pPr>
            <w:r w:rsidRPr="00682362">
              <w:t>Чтобы отключить ведение журнала</w:t>
            </w:r>
            <w:r w:rsidR="007E7695" w:rsidRPr="00682362">
              <w:rPr>
                <w:lang w:val="en-US"/>
              </w:rPr>
              <w:t>:</w:t>
            </w:r>
          </w:p>
          <w:p w14:paraId="6A001346" w14:textId="77777777" w:rsidR="007E7695" w:rsidRPr="00682362" w:rsidRDefault="00971594" w:rsidP="002B115F">
            <w:pPr>
              <w:pStyle w:val="tablenumberlist1"/>
              <w:numPr>
                <w:ilvl w:val="0"/>
                <w:numId w:val="93"/>
              </w:numPr>
            </w:pPr>
            <w:r w:rsidRPr="00682362">
              <w:t xml:space="preserve">найдите в файле значение </w:t>
            </w:r>
            <w:r w:rsidRPr="00682362">
              <w:rPr>
                <w:b/>
              </w:rPr>
              <w:t>&lt;log4net&gt;</w:t>
            </w:r>
            <w:r w:rsidRPr="00682362">
              <w:t xml:space="preserve"> и замените его на </w:t>
            </w:r>
            <w:r w:rsidRPr="00682362">
              <w:rPr>
                <w:b/>
              </w:rPr>
              <w:t>&lt;</w:t>
            </w:r>
            <w:r w:rsidR="007E7695" w:rsidRPr="00682362">
              <w:rPr>
                <w:b/>
              </w:rPr>
              <w:t>log4net threshold="</w:t>
            </w:r>
            <w:r w:rsidR="007E7695" w:rsidRPr="00682362">
              <w:rPr>
                <w:b/>
                <w:bCs/>
                <w:lang w:val="en-US"/>
              </w:rPr>
              <w:t>OFF</w:t>
            </w:r>
            <w:r w:rsidR="007E7695" w:rsidRPr="00682362">
              <w:rPr>
                <w:b/>
              </w:rPr>
              <w:t>"</w:t>
            </w:r>
            <w:r w:rsidRPr="00682362">
              <w:rPr>
                <w:b/>
              </w:rPr>
              <w:t>&gt;</w:t>
            </w:r>
            <w:r w:rsidR="007E7695" w:rsidRPr="00682362">
              <w:t>;</w:t>
            </w:r>
          </w:p>
          <w:p w14:paraId="6A001347" w14:textId="77777777" w:rsidR="00E33C8E" w:rsidRPr="00682362" w:rsidRDefault="00971594" w:rsidP="009301B4">
            <w:pPr>
              <w:pStyle w:val="tablenumberlist1"/>
              <w:rPr>
                <w:lang w:val="en-US"/>
              </w:rPr>
            </w:pPr>
            <w:r w:rsidRPr="00682362">
              <w:t>перезапустите</w:t>
            </w:r>
            <w:r w:rsidRPr="00682362">
              <w:rPr>
                <w:lang w:val="en-US"/>
              </w:rPr>
              <w:t xml:space="preserve"> </w:t>
            </w:r>
            <w:r w:rsidRPr="00682362">
              <w:t>службу</w:t>
            </w:r>
            <w:r w:rsidRPr="00682362">
              <w:rPr>
                <w:lang w:val="en-US"/>
              </w:rPr>
              <w:t xml:space="preserve"> </w:t>
            </w:r>
            <w:r w:rsidR="007E7695" w:rsidRPr="00682362">
              <w:rPr>
                <w:b/>
                <w:lang w:val="en-US"/>
              </w:rPr>
              <w:t>Aladdin EAP Engine Service – default</w:t>
            </w:r>
            <w:r w:rsidRPr="00682362">
              <w:rPr>
                <w:b/>
                <w:lang w:val="en-US"/>
              </w:rPr>
              <w:t>.</w:t>
            </w:r>
          </w:p>
        </w:tc>
      </w:tr>
      <w:tr w:rsidR="009C0BE9" w:rsidRPr="00682362" w14:paraId="6A00134F" w14:textId="77777777" w:rsidTr="007E7695">
        <w:tc>
          <w:tcPr>
            <w:tcW w:w="2065" w:type="dxa"/>
            <w:vAlign w:val="center"/>
          </w:tcPr>
          <w:p w14:paraId="6A001349" w14:textId="77777777" w:rsidR="009C0BE9" w:rsidRPr="00682362" w:rsidRDefault="009C0BE9" w:rsidP="007E7695">
            <w:pPr>
              <w:pStyle w:val="tabletext"/>
            </w:pPr>
            <w:r w:rsidRPr="00682362">
              <w:t xml:space="preserve">Серверный агент </w:t>
            </w:r>
            <w:r w:rsidRPr="00682362">
              <w:rPr>
                <w:lang w:val="en-US"/>
              </w:rPr>
              <w:t>JMS</w:t>
            </w:r>
          </w:p>
        </w:tc>
        <w:tc>
          <w:tcPr>
            <w:tcW w:w="7449" w:type="dxa"/>
            <w:vAlign w:val="center"/>
          </w:tcPr>
          <w:p w14:paraId="6A00134A" w14:textId="77777777" w:rsidR="009C0BE9" w:rsidRPr="00682362" w:rsidRDefault="009C0BE9" w:rsidP="007E7695">
            <w:pPr>
              <w:pStyle w:val="tabletext"/>
            </w:pPr>
            <w:r w:rsidRPr="00682362">
              <w:t xml:space="preserve">На компьютере с установленным компонентом </w:t>
            </w:r>
            <w:r w:rsidRPr="00682362">
              <w:rPr>
                <w:lang w:val="en-US"/>
              </w:rPr>
              <w:t>JMS</w:t>
            </w:r>
            <w:r w:rsidRPr="00682362">
              <w:t xml:space="preserve"> </w:t>
            </w:r>
            <w:r w:rsidRPr="00682362">
              <w:rPr>
                <w:lang w:val="en-US"/>
              </w:rPr>
              <w:t>Server</w:t>
            </w:r>
            <w:r w:rsidRPr="00682362">
              <w:t>:</w:t>
            </w:r>
          </w:p>
          <w:p w14:paraId="6A00134B" w14:textId="77777777" w:rsidR="009C0BE9" w:rsidRPr="00682362" w:rsidRDefault="00526B02" w:rsidP="00526B02">
            <w:pPr>
              <w:pStyle w:val="tabletext"/>
              <w:rPr>
                <w:b/>
              </w:rPr>
            </w:pPr>
            <w:r w:rsidRPr="00682362">
              <w:rPr>
                <w:b/>
              </w:rPr>
              <w:t>&lt;каталог</w:t>
            </w:r>
            <w:r w:rsidRPr="00682362">
              <w:rPr>
                <w:b/>
                <w:lang w:val="en-US"/>
              </w:rPr>
              <w:t> </w:t>
            </w:r>
            <w:r w:rsidRPr="00682362">
              <w:rPr>
                <w:b/>
              </w:rPr>
              <w:t>установки</w:t>
            </w:r>
            <w:r w:rsidRPr="00682362">
              <w:rPr>
                <w:b/>
                <w:lang w:val="en-US"/>
              </w:rPr>
              <w:t> JMS Server</w:t>
            </w:r>
            <w:r w:rsidRPr="00682362">
              <w:rPr>
                <w:b/>
              </w:rPr>
              <w:t>&gt;\Aladdin.EAP.Agent.exe.config</w:t>
            </w:r>
          </w:p>
          <w:p w14:paraId="6A00134C" w14:textId="77777777" w:rsidR="007E7695" w:rsidRPr="00682362" w:rsidRDefault="00F56310" w:rsidP="00526B02">
            <w:pPr>
              <w:pStyle w:val="tabletext"/>
            </w:pPr>
            <w:r w:rsidRPr="00682362">
              <w:t>Чтобы отключить ведение журнала:</w:t>
            </w:r>
          </w:p>
          <w:p w14:paraId="6A00134D" w14:textId="77777777" w:rsidR="00F56310" w:rsidRPr="00682362" w:rsidRDefault="00F56310" w:rsidP="002B115F">
            <w:pPr>
              <w:pStyle w:val="tablenumberlist1"/>
              <w:numPr>
                <w:ilvl w:val="0"/>
                <w:numId w:val="94"/>
              </w:numPr>
              <w:rPr>
                <w:lang w:val="en-US"/>
              </w:rPr>
            </w:pPr>
            <w:r w:rsidRPr="00682362">
              <w:t>найдите в файле значение &lt;log4net threshold="</w:t>
            </w:r>
            <w:r w:rsidRPr="00682362">
              <w:rPr>
                <w:b/>
                <w:bCs/>
              </w:rPr>
              <w:t>ALL</w:t>
            </w:r>
            <w:r w:rsidRPr="00682362">
              <w:t>"&gt; и замените его на &lt;log4net threshold="</w:t>
            </w:r>
            <w:r w:rsidRPr="00682362">
              <w:rPr>
                <w:b/>
                <w:bCs/>
                <w:lang w:val="en-US"/>
              </w:rPr>
              <w:t>OFF</w:t>
            </w:r>
            <w:r w:rsidRPr="00682362">
              <w:t>"&gt;</w:t>
            </w:r>
            <w:r w:rsidRPr="00682362">
              <w:rPr>
                <w:lang w:val="en-US"/>
              </w:rPr>
              <w:t>;</w:t>
            </w:r>
          </w:p>
          <w:p w14:paraId="6A00134E" w14:textId="77777777" w:rsidR="00F56310" w:rsidRPr="00682362" w:rsidRDefault="00F56310" w:rsidP="00282267">
            <w:pPr>
              <w:pStyle w:val="tablenumberlist1"/>
            </w:pPr>
            <w:r w:rsidRPr="00682362">
              <w:t>в области уведомлений щёлкните правой кнопкой на значке</w:t>
            </w:r>
            <w:r w:rsidR="00DF5059" w:rsidRPr="00682362">
              <w:t xml:space="preserve"> </w:t>
            </w:r>
            <w:r w:rsidR="00DF5059" w:rsidRPr="00682362">
              <w:rPr>
                <w:noProof/>
                <w:lang w:eastAsia="ru-RU"/>
              </w:rPr>
              <w:drawing>
                <wp:inline distT="0" distB="0" distL="0" distR="0" wp14:anchorId="6A00230C" wp14:editId="6A00230D">
                  <wp:extent cx="121937" cy="12193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121937" cy="121937"/>
                          </a:xfrm>
                          <a:prstGeom prst="rect">
                            <a:avLst/>
                          </a:prstGeom>
                        </pic:spPr>
                      </pic:pic>
                    </a:graphicData>
                  </a:graphic>
                </wp:inline>
              </w:drawing>
            </w:r>
            <w:r w:rsidR="00DF5059" w:rsidRPr="00682362">
              <w:t xml:space="preserve"> и выберите </w:t>
            </w:r>
            <w:r w:rsidR="00DF5059" w:rsidRPr="00682362">
              <w:rPr>
                <w:b/>
              </w:rPr>
              <w:t>Выход</w:t>
            </w:r>
            <w:r w:rsidR="00DF5059" w:rsidRPr="00682362">
              <w:t xml:space="preserve">, после чего снова </w:t>
            </w:r>
            <w:r w:rsidR="00282267" w:rsidRPr="00682362">
              <w:t>запустите утилиту</w:t>
            </w:r>
            <w:r w:rsidR="00DF5059" w:rsidRPr="00682362">
              <w:t xml:space="preserve"> </w:t>
            </w:r>
            <w:r w:rsidR="00DF5059" w:rsidRPr="00682362">
              <w:rPr>
                <w:b/>
              </w:rPr>
              <w:t xml:space="preserve">Сервер </w:t>
            </w:r>
            <w:r w:rsidR="00DF5059" w:rsidRPr="00682362">
              <w:rPr>
                <w:b/>
                <w:lang w:val="en-US"/>
              </w:rPr>
              <w:t>JMS</w:t>
            </w:r>
            <w:r w:rsidR="00282267" w:rsidRPr="00682362">
              <w:t xml:space="preserve"> (</w:t>
            </w:r>
            <w:r w:rsidR="00282267" w:rsidRPr="00682362">
              <w:rPr>
                <w:b/>
              </w:rPr>
              <w:t>Пуск</w:t>
            </w:r>
            <w:r w:rsidR="008F7AE0" w:rsidRPr="00682362">
              <w:rPr>
                <w:b/>
              </w:rPr>
              <w:t xml:space="preserve"> -&gt; </w:t>
            </w:r>
            <w:r w:rsidR="00282267" w:rsidRPr="00682362">
              <w:rPr>
                <w:b/>
                <w:lang w:val="en-US"/>
              </w:rPr>
              <w:t>JaCarta</w:t>
            </w:r>
            <w:r w:rsidR="00282267" w:rsidRPr="00682362">
              <w:rPr>
                <w:b/>
              </w:rPr>
              <w:t xml:space="preserve"> </w:t>
            </w:r>
            <w:r w:rsidR="00282267" w:rsidRPr="00682362">
              <w:rPr>
                <w:b/>
                <w:lang w:val="en-US"/>
              </w:rPr>
              <w:t>Management</w:t>
            </w:r>
            <w:r w:rsidR="00282267" w:rsidRPr="00682362">
              <w:rPr>
                <w:b/>
              </w:rPr>
              <w:t xml:space="preserve"> </w:t>
            </w:r>
            <w:r w:rsidR="00282267" w:rsidRPr="00682362">
              <w:rPr>
                <w:b/>
                <w:lang w:val="en-US"/>
              </w:rPr>
              <w:t>System</w:t>
            </w:r>
            <w:r w:rsidR="008F7AE0" w:rsidRPr="00682362">
              <w:rPr>
                <w:b/>
              </w:rPr>
              <w:t xml:space="preserve"> -&gt; </w:t>
            </w:r>
            <w:r w:rsidR="00282267" w:rsidRPr="00682362">
              <w:rPr>
                <w:b/>
              </w:rPr>
              <w:t xml:space="preserve">Сервер </w:t>
            </w:r>
            <w:r w:rsidR="00282267" w:rsidRPr="00682362">
              <w:rPr>
                <w:b/>
                <w:lang w:val="en-US"/>
              </w:rPr>
              <w:t>JMS</w:t>
            </w:r>
            <w:r w:rsidR="00282267" w:rsidRPr="00682362">
              <w:t>).</w:t>
            </w:r>
          </w:p>
        </w:tc>
      </w:tr>
      <w:tr w:rsidR="009C0BE9" w:rsidRPr="00682362" w14:paraId="6A001356" w14:textId="77777777" w:rsidTr="007E7695">
        <w:tc>
          <w:tcPr>
            <w:tcW w:w="2065" w:type="dxa"/>
            <w:vAlign w:val="center"/>
          </w:tcPr>
          <w:p w14:paraId="6A001350" w14:textId="77777777" w:rsidR="009C0BE9" w:rsidRPr="00682362" w:rsidRDefault="009C0BE9" w:rsidP="007E7695">
            <w:pPr>
              <w:pStyle w:val="tabletext"/>
            </w:pPr>
            <w:r w:rsidRPr="00682362">
              <w:t xml:space="preserve">Административный клиент </w:t>
            </w:r>
            <w:r w:rsidRPr="00682362">
              <w:rPr>
                <w:lang w:val="en-US"/>
              </w:rPr>
              <w:t>JMS</w:t>
            </w:r>
            <w:r w:rsidRPr="00682362">
              <w:t xml:space="preserve"> </w:t>
            </w:r>
          </w:p>
        </w:tc>
        <w:tc>
          <w:tcPr>
            <w:tcW w:w="7449" w:type="dxa"/>
            <w:vAlign w:val="center"/>
          </w:tcPr>
          <w:p w14:paraId="6A001351" w14:textId="77777777" w:rsidR="009C0BE9" w:rsidRPr="00682362" w:rsidRDefault="009C0BE9" w:rsidP="009C0BE9">
            <w:pPr>
              <w:pStyle w:val="tabletext"/>
            </w:pPr>
            <w:r w:rsidRPr="00682362">
              <w:t xml:space="preserve">На компьютере с установленным компонентом </w:t>
            </w:r>
            <w:r w:rsidRPr="00682362">
              <w:rPr>
                <w:lang w:val="en-US"/>
              </w:rPr>
              <w:t>JMS</w:t>
            </w:r>
            <w:r w:rsidRPr="00682362">
              <w:t xml:space="preserve"> </w:t>
            </w:r>
            <w:r w:rsidRPr="00682362">
              <w:rPr>
                <w:lang w:val="en-US"/>
              </w:rPr>
              <w:t>Admin</w:t>
            </w:r>
            <w:r w:rsidRPr="00682362">
              <w:t>:</w:t>
            </w:r>
          </w:p>
          <w:p w14:paraId="6A001352" w14:textId="77777777" w:rsidR="009C0BE9" w:rsidRPr="00682362" w:rsidRDefault="003557CD" w:rsidP="003557CD">
            <w:pPr>
              <w:pStyle w:val="tabletext"/>
              <w:rPr>
                <w:b/>
              </w:rPr>
            </w:pPr>
            <w:r w:rsidRPr="00682362">
              <w:rPr>
                <w:b/>
              </w:rPr>
              <w:t>&lt;каталог</w:t>
            </w:r>
            <w:r w:rsidRPr="00682362">
              <w:rPr>
                <w:b/>
                <w:lang w:val="en-US"/>
              </w:rPr>
              <w:t> </w:t>
            </w:r>
            <w:r w:rsidRPr="00682362">
              <w:rPr>
                <w:b/>
              </w:rPr>
              <w:t>установки</w:t>
            </w:r>
            <w:r w:rsidRPr="00682362">
              <w:rPr>
                <w:b/>
                <w:lang w:val="en-US"/>
              </w:rPr>
              <w:t> JMS Admin</w:t>
            </w:r>
            <w:r w:rsidRPr="00682362">
              <w:rPr>
                <w:b/>
              </w:rPr>
              <w:t>&gt;\Aladdin.EAP.Admin.UI.exe.config</w:t>
            </w:r>
          </w:p>
          <w:p w14:paraId="6A001353" w14:textId="77777777" w:rsidR="003557CD" w:rsidRPr="00682362" w:rsidRDefault="003557CD" w:rsidP="003557CD">
            <w:pPr>
              <w:pStyle w:val="maintext"/>
            </w:pPr>
            <w:r w:rsidRPr="00682362">
              <w:t>Чтобы отключить ведение журнала:</w:t>
            </w:r>
          </w:p>
          <w:p w14:paraId="6A001354" w14:textId="77777777" w:rsidR="006F551F" w:rsidRPr="00682362" w:rsidRDefault="006F551F" w:rsidP="002B115F">
            <w:pPr>
              <w:pStyle w:val="tablenumberlist1"/>
              <w:numPr>
                <w:ilvl w:val="0"/>
                <w:numId w:val="95"/>
              </w:numPr>
            </w:pPr>
            <w:r w:rsidRPr="00682362">
              <w:t xml:space="preserve">найдите в файле значение </w:t>
            </w:r>
            <w:r w:rsidRPr="00682362">
              <w:rPr>
                <w:b/>
              </w:rPr>
              <w:t>&lt;log4net&gt;</w:t>
            </w:r>
            <w:r w:rsidRPr="00682362">
              <w:t xml:space="preserve"> и замените его на </w:t>
            </w:r>
            <w:r w:rsidRPr="00682362">
              <w:rPr>
                <w:b/>
              </w:rPr>
              <w:t>&lt;log4net threshold="</w:t>
            </w:r>
            <w:r w:rsidRPr="00682362">
              <w:rPr>
                <w:b/>
                <w:bCs/>
                <w:lang w:val="en-US"/>
              </w:rPr>
              <w:t>OFF</w:t>
            </w:r>
            <w:r w:rsidRPr="00682362">
              <w:rPr>
                <w:b/>
              </w:rPr>
              <w:t>"&gt;</w:t>
            </w:r>
            <w:r w:rsidRPr="00682362">
              <w:t>;</w:t>
            </w:r>
          </w:p>
          <w:p w14:paraId="6A001355" w14:textId="77777777" w:rsidR="006F551F" w:rsidRPr="00682362" w:rsidRDefault="006F551F" w:rsidP="006F551F">
            <w:pPr>
              <w:pStyle w:val="tablenumberlist1"/>
              <w:rPr>
                <w:b/>
              </w:rPr>
            </w:pPr>
            <w:r w:rsidRPr="00682362">
              <w:t xml:space="preserve">перезапустите консоль управления </w:t>
            </w:r>
            <w:r w:rsidRPr="00682362">
              <w:rPr>
                <w:lang w:val="en-US"/>
              </w:rPr>
              <w:t>JMS</w:t>
            </w:r>
            <w:r w:rsidRPr="00682362">
              <w:t>.</w:t>
            </w:r>
          </w:p>
        </w:tc>
      </w:tr>
      <w:tr w:rsidR="009C0BE9" w:rsidRPr="00682362" w14:paraId="6A00135D" w14:textId="77777777" w:rsidTr="007E7695">
        <w:tc>
          <w:tcPr>
            <w:tcW w:w="2065" w:type="dxa"/>
            <w:vAlign w:val="center"/>
          </w:tcPr>
          <w:p w14:paraId="6A001357" w14:textId="77777777" w:rsidR="009C0BE9" w:rsidRPr="00682362" w:rsidRDefault="009C0BE9" w:rsidP="007E7695">
            <w:pPr>
              <w:pStyle w:val="tabletext"/>
              <w:rPr>
                <w:lang w:val="en-US"/>
              </w:rPr>
            </w:pPr>
            <w:r w:rsidRPr="00682362">
              <w:t xml:space="preserve">Клиентская служба </w:t>
            </w:r>
            <w:r w:rsidRPr="00682362">
              <w:rPr>
                <w:lang w:val="en-US"/>
              </w:rPr>
              <w:t xml:space="preserve">JMS </w:t>
            </w:r>
          </w:p>
        </w:tc>
        <w:tc>
          <w:tcPr>
            <w:tcW w:w="7449" w:type="dxa"/>
            <w:vAlign w:val="center"/>
          </w:tcPr>
          <w:p w14:paraId="6A001358" w14:textId="77777777" w:rsidR="009C0BE9" w:rsidRPr="00682362" w:rsidRDefault="009C0BE9" w:rsidP="009C0BE9">
            <w:pPr>
              <w:pStyle w:val="tabletext"/>
            </w:pPr>
            <w:r w:rsidRPr="00682362">
              <w:t xml:space="preserve">На компьютере с установленным компонентом </w:t>
            </w:r>
            <w:r w:rsidRPr="00682362">
              <w:rPr>
                <w:lang w:val="en-US"/>
              </w:rPr>
              <w:t>JMS</w:t>
            </w:r>
            <w:r w:rsidRPr="00682362">
              <w:t xml:space="preserve"> </w:t>
            </w:r>
            <w:r w:rsidRPr="00682362">
              <w:rPr>
                <w:lang w:val="en-US"/>
              </w:rPr>
              <w:t>Client</w:t>
            </w:r>
            <w:r w:rsidRPr="00682362">
              <w:t>:</w:t>
            </w:r>
          </w:p>
          <w:p w14:paraId="6A001359" w14:textId="77777777" w:rsidR="009C0BE9" w:rsidRPr="00682362" w:rsidRDefault="00E17A1D" w:rsidP="00E17A1D">
            <w:pPr>
              <w:pStyle w:val="tabletext"/>
              <w:rPr>
                <w:b/>
              </w:rPr>
            </w:pPr>
            <w:r w:rsidRPr="00682362">
              <w:rPr>
                <w:b/>
              </w:rPr>
              <w:t>&lt;каталог</w:t>
            </w:r>
            <w:r w:rsidRPr="00682362">
              <w:rPr>
                <w:b/>
                <w:lang w:val="en-US"/>
              </w:rPr>
              <w:t> </w:t>
            </w:r>
            <w:r w:rsidRPr="00682362">
              <w:rPr>
                <w:b/>
              </w:rPr>
              <w:t>установки</w:t>
            </w:r>
            <w:r w:rsidRPr="00682362">
              <w:rPr>
                <w:b/>
                <w:lang w:val="en-US"/>
              </w:rPr>
              <w:t> JMS Client</w:t>
            </w:r>
            <w:r w:rsidRPr="00682362">
              <w:rPr>
                <w:b/>
              </w:rPr>
              <w:t>&gt;\Aladdin.EAP.Client</w:t>
            </w:r>
            <w:r w:rsidR="00D10ACB" w:rsidRPr="00682362">
              <w:rPr>
                <w:b/>
                <w:lang w:val="en-US"/>
              </w:rPr>
              <w:t>STS</w:t>
            </w:r>
            <w:r w:rsidRPr="00682362">
              <w:rPr>
                <w:b/>
              </w:rPr>
              <w:t>.Service.exe.config</w:t>
            </w:r>
          </w:p>
          <w:p w14:paraId="6A00135A" w14:textId="77777777" w:rsidR="00E17A1D" w:rsidRPr="00682362" w:rsidRDefault="00E17A1D" w:rsidP="00E17A1D">
            <w:pPr>
              <w:pStyle w:val="tabletext"/>
            </w:pPr>
            <w:r w:rsidRPr="00682362">
              <w:t>Чтобы отключить ведение журнала:</w:t>
            </w:r>
          </w:p>
          <w:p w14:paraId="6A00135B" w14:textId="77777777" w:rsidR="00E17A1D" w:rsidRPr="00682362" w:rsidRDefault="00030139" w:rsidP="002B115F">
            <w:pPr>
              <w:pStyle w:val="tablenumberlist1"/>
              <w:numPr>
                <w:ilvl w:val="0"/>
                <w:numId w:val="96"/>
              </w:numPr>
            </w:pPr>
            <w:r w:rsidRPr="00682362">
              <w:t xml:space="preserve">найдите в файле значение </w:t>
            </w:r>
            <w:r w:rsidRPr="00682362">
              <w:rPr>
                <w:b/>
              </w:rPr>
              <w:t>&lt;log4net&gt;</w:t>
            </w:r>
            <w:r w:rsidRPr="00682362">
              <w:t xml:space="preserve"> и замените его на </w:t>
            </w:r>
            <w:r w:rsidRPr="00682362">
              <w:rPr>
                <w:b/>
              </w:rPr>
              <w:t>&lt;log4net threshold="</w:t>
            </w:r>
            <w:r w:rsidRPr="00682362">
              <w:rPr>
                <w:b/>
                <w:bCs/>
              </w:rPr>
              <w:t>ALL</w:t>
            </w:r>
            <w:r w:rsidRPr="00682362">
              <w:rPr>
                <w:b/>
              </w:rPr>
              <w:t>"&gt;</w:t>
            </w:r>
            <w:r w:rsidRPr="00682362">
              <w:t>;</w:t>
            </w:r>
          </w:p>
          <w:p w14:paraId="6A00135C" w14:textId="77777777" w:rsidR="00030139" w:rsidRPr="00682362" w:rsidRDefault="00030139" w:rsidP="009301B4">
            <w:pPr>
              <w:pStyle w:val="tablenumberlist1"/>
            </w:pPr>
            <w:r w:rsidRPr="00682362">
              <w:t xml:space="preserve">перезапустите службу отображаемое имя: </w:t>
            </w:r>
            <w:r w:rsidR="00B04000" w:rsidRPr="00682362">
              <w:rPr>
                <w:b/>
                <w:lang w:val="en-US"/>
              </w:rPr>
              <w:t>Aladdin EAP Client </w:t>
            </w:r>
            <w:r w:rsidR="00B04000" w:rsidRPr="00682362">
              <w:rPr>
                <w:b/>
              </w:rPr>
              <w:t>-</w:t>
            </w:r>
            <w:r w:rsidR="00B04000" w:rsidRPr="00682362">
              <w:rPr>
                <w:b/>
                <w:lang w:val="en-US"/>
              </w:rPr>
              <w:t> default</w:t>
            </w:r>
            <w:r w:rsidR="00F4062B" w:rsidRPr="00682362">
              <w:t>.</w:t>
            </w:r>
          </w:p>
        </w:tc>
      </w:tr>
      <w:tr w:rsidR="009C0BE9" w:rsidRPr="00682362" w14:paraId="6A001364" w14:textId="77777777" w:rsidTr="007E7695">
        <w:tc>
          <w:tcPr>
            <w:tcW w:w="2065" w:type="dxa"/>
            <w:vAlign w:val="center"/>
          </w:tcPr>
          <w:p w14:paraId="6A00135E" w14:textId="77777777" w:rsidR="009C0BE9" w:rsidRPr="00682362" w:rsidRDefault="009C0BE9" w:rsidP="007E7695">
            <w:pPr>
              <w:pStyle w:val="tabletext"/>
              <w:rPr>
                <w:lang w:val="en-US"/>
              </w:rPr>
            </w:pPr>
            <w:r w:rsidRPr="00682362">
              <w:t xml:space="preserve">Клиентский агент </w:t>
            </w:r>
            <w:r w:rsidRPr="00682362">
              <w:rPr>
                <w:lang w:val="en-US"/>
              </w:rPr>
              <w:t>JMS</w:t>
            </w:r>
          </w:p>
        </w:tc>
        <w:tc>
          <w:tcPr>
            <w:tcW w:w="7449" w:type="dxa"/>
            <w:vAlign w:val="center"/>
          </w:tcPr>
          <w:p w14:paraId="6A00135F" w14:textId="77777777" w:rsidR="009C0BE9" w:rsidRPr="00682362" w:rsidRDefault="009C0BE9" w:rsidP="007E7695">
            <w:pPr>
              <w:pStyle w:val="tabletext"/>
            </w:pPr>
            <w:r w:rsidRPr="00682362">
              <w:t xml:space="preserve">На компьютере с установленным компонентом </w:t>
            </w:r>
            <w:r w:rsidRPr="00682362">
              <w:rPr>
                <w:lang w:val="en-US"/>
              </w:rPr>
              <w:t>JMS</w:t>
            </w:r>
            <w:r w:rsidRPr="00682362">
              <w:t xml:space="preserve"> </w:t>
            </w:r>
            <w:r w:rsidRPr="00682362">
              <w:rPr>
                <w:lang w:val="en-US"/>
              </w:rPr>
              <w:t>Client</w:t>
            </w:r>
            <w:r w:rsidRPr="00682362">
              <w:t>:</w:t>
            </w:r>
          </w:p>
          <w:p w14:paraId="6A001360" w14:textId="77777777" w:rsidR="009C0BE9" w:rsidRPr="00682362" w:rsidRDefault="0085197E" w:rsidP="0085197E">
            <w:pPr>
              <w:pStyle w:val="tabletext"/>
              <w:rPr>
                <w:b/>
              </w:rPr>
            </w:pPr>
            <w:r w:rsidRPr="00682362">
              <w:rPr>
                <w:b/>
              </w:rPr>
              <w:t>&lt;каталог</w:t>
            </w:r>
            <w:r w:rsidRPr="00682362">
              <w:rPr>
                <w:b/>
                <w:lang w:val="en-US"/>
              </w:rPr>
              <w:t> </w:t>
            </w:r>
            <w:r w:rsidRPr="00682362">
              <w:rPr>
                <w:b/>
              </w:rPr>
              <w:t>установки</w:t>
            </w:r>
            <w:r w:rsidRPr="00682362">
              <w:rPr>
                <w:b/>
                <w:lang w:val="en-US"/>
              </w:rPr>
              <w:t> JMS Client</w:t>
            </w:r>
            <w:r w:rsidRPr="00682362">
              <w:rPr>
                <w:b/>
              </w:rPr>
              <w:t>&gt;\Aladdin.EAP.</w:t>
            </w:r>
            <w:r w:rsidR="00D10ACB" w:rsidRPr="00682362">
              <w:rPr>
                <w:b/>
                <w:lang w:val="en-US"/>
              </w:rPr>
              <w:t>C</w:t>
            </w:r>
            <w:r w:rsidRPr="00682362">
              <w:rPr>
                <w:b/>
              </w:rPr>
              <w:t>lient</w:t>
            </w:r>
            <w:r w:rsidR="00D10ACB" w:rsidRPr="00682362">
              <w:rPr>
                <w:b/>
                <w:lang w:val="en-US"/>
              </w:rPr>
              <w:t>STS</w:t>
            </w:r>
            <w:r w:rsidRPr="00682362">
              <w:rPr>
                <w:b/>
              </w:rPr>
              <w:t>.UI.exe.config</w:t>
            </w:r>
          </w:p>
          <w:p w14:paraId="6A001361" w14:textId="77777777" w:rsidR="0085197E" w:rsidRPr="00682362" w:rsidRDefault="0085197E" w:rsidP="0085197E">
            <w:pPr>
              <w:pStyle w:val="tabletext"/>
            </w:pPr>
            <w:r w:rsidRPr="00682362">
              <w:t>Чтобы отключить ведение журнала:</w:t>
            </w:r>
          </w:p>
          <w:p w14:paraId="6A001362" w14:textId="77777777" w:rsidR="0085197E" w:rsidRPr="00682362" w:rsidRDefault="0085197E" w:rsidP="002B115F">
            <w:pPr>
              <w:pStyle w:val="tablenumberlist1"/>
              <w:numPr>
                <w:ilvl w:val="0"/>
                <w:numId w:val="97"/>
              </w:numPr>
            </w:pPr>
            <w:r w:rsidRPr="00682362">
              <w:t xml:space="preserve">найдите в файле значение </w:t>
            </w:r>
            <w:r w:rsidRPr="00682362">
              <w:rPr>
                <w:b/>
              </w:rPr>
              <w:t>&lt;log4net&gt;</w:t>
            </w:r>
            <w:r w:rsidRPr="00682362">
              <w:t xml:space="preserve"> и замените его на </w:t>
            </w:r>
            <w:r w:rsidRPr="00682362">
              <w:rPr>
                <w:b/>
              </w:rPr>
              <w:t>&lt;log4net threshold="</w:t>
            </w:r>
            <w:r w:rsidRPr="00682362">
              <w:rPr>
                <w:b/>
                <w:bCs/>
                <w:lang w:val="en-US"/>
              </w:rPr>
              <w:t>OFF</w:t>
            </w:r>
            <w:r w:rsidRPr="00682362">
              <w:rPr>
                <w:b/>
              </w:rPr>
              <w:t>"&gt;</w:t>
            </w:r>
            <w:r w:rsidRPr="00682362">
              <w:t>;</w:t>
            </w:r>
          </w:p>
          <w:p w14:paraId="6A001363" w14:textId="77777777" w:rsidR="0085197E" w:rsidRPr="00682362" w:rsidRDefault="0085197E" w:rsidP="0093058F">
            <w:pPr>
              <w:pStyle w:val="tablenumberlist1"/>
              <w:rPr>
                <w:b/>
              </w:rPr>
            </w:pPr>
            <w:r w:rsidRPr="00682362">
              <w:t xml:space="preserve">перезапустите утилиту Клиент </w:t>
            </w:r>
            <w:r w:rsidRPr="00682362">
              <w:rPr>
                <w:lang w:val="en-US"/>
              </w:rPr>
              <w:t>JMS</w:t>
            </w:r>
            <w:r w:rsidRPr="00682362">
              <w:t xml:space="preserve"> – для этого в области уведомлений щёлкните правой кнопкой на значке</w:t>
            </w:r>
            <w:r w:rsidR="0093058F" w:rsidRPr="00682362">
              <w:t xml:space="preserve"> </w:t>
            </w:r>
            <w:r w:rsidR="0093058F" w:rsidRPr="00682362">
              <w:rPr>
                <w:noProof/>
                <w:lang w:eastAsia="ru-RU"/>
              </w:rPr>
              <w:drawing>
                <wp:inline distT="0" distB="0" distL="0" distR="0" wp14:anchorId="6A00230E" wp14:editId="6A00230F">
                  <wp:extent cx="121937" cy="121937"/>
                  <wp:effectExtent l="0" t="0" r="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121937" cy="121937"/>
                          </a:xfrm>
                          <a:prstGeom prst="rect">
                            <a:avLst/>
                          </a:prstGeom>
                        </pic:spPr>
                      </pic:pic>
                    </a:graphicData>
                  </a:graphic>
                </wp:inline>
              </w:drawing>
            </w:r>
            <w:r w:rsidR="0093058F" w:rsidRPr="00682362">
              <w:t xml:space="preserve"> и выберите Выход, после чего снова запустите утилиту (</w:t>
            </w:r>
            <w:r w:rsidR="0093058F" w:rsidRPr="00682362">
              <w:rPr>
                <w:b/>
              </w:rPr>
              <w:t>Пуск</w:t>
            </w:r>
            <w:r w:rsidR="008F7AE0" w:rsidRPr="00682362">
              <w:rPr>
                <w:b/>
              </w:rPr>
              <w:t xml:space="preserve"> -&gt; </w:t>
            </w:r>
            <w:r w:rsidR="0093058F" w:rsidRPr="00682362">
              <w:rPr>
                <w:b/>
              </w:rPr>
              <w:t>Все программы</w:t>
            </w:r>
            <w:r w:rsidR="008F7AE0" w:rsidRPr="00682362">
              <w:rPr>
                <w:b/>
              </w:rPr>
              <w:t xml:space="preserve"> -&gt; </w:t>
            </w:r>
            <w:r w:rsidR="0093058F" w:rsidRPr="00682362">
              <w:rPr>
                <w:b/>
                <w:lang w:val="en-US"/>
              </w:rPr>
              <w:t>JaCarta</w:t>
            </w:r>
            <w:r w:rsidR="0093058F" w:rsidRPr="00682362">
              <w:rPr>
                <w:b/>
              </w:rPr>
              <w:t xml:space="preserve"> </w:t>
            </w:r>
            <w:r w:rsidR="0093058F" w:rsidRPr="00682362">
              <w:rPr>
                <w:b/>
                <w:lang w:val="en-US"/>
              </w:rPr>
              <w:t>Management</w:t>
            </w:r>
            <w:r w:rsidR="0093058F" w:rsidRPr="00682362">
              <w:rPr>
                <w:b/>
              </w:rPr>
              <w:t xml:space="preserve"> </w:t>
            </w:r>
            <w:r w:rsidR="0093058F" w:rsidRPr="00682362">
              <w:rPr>
                <w:b/>
                <w:lang w:val="en-US"/>
              </w:rPr>
              <w:t>System</w:t>
            </w:r>
            <w:r w:rsidR="008F7AE0" w:rsidRPr="00682362">
              <w:rPr>
                <w:b/>
              </w:rPr>
              <w:t xml:space="preserve"> -&gt; </w:t>
            </w:r>
            <w:r w:rsidR="0093058F" w:rsidRPr="00682362">
              <w:rPr>
                <w:b/>
              </w:rPr>
              <w:t xml:space="preserve">Клиент </w:t>
            </w:r>
            <w:r w:rsidR="0093058F" w:rsidRPr="00682362">
              <w:rPr>
                <w:b/>
                <w:lang w:val="en-US"/>
              </w:rPr>
              <w:t>JMS</w:t>
            </w:r>
            <w:r w:rsidR="0093058F" w:rsidRPr="00682362">
              <w:t>).</w:t>
            </w:r>
          </w:p>
        </w:tc>
      </w:tr>
    </w:tbl>
    <w:p w14:paraId="6A001365" w14:textId="77777777" w:rsidR="00315BB4" w:rsidRPr="00682362" w:rsidRDefault="00315BB4" w:rsidP="00315BB4">
      <w:pPr>
        <w:pStyle w:val="10"/>
      </w:pPr>
      <w:bookmarkStart w:id="1393" w:name="_Ref454446045"/>
      <w:bookmarkStart w:id="1394" w:name="_Ref451774896"/>
      <w:bookmarkStart w:id="1395" w:name="_Toc414981553"/>
      <w:bookmarkStart w:id="1396" w:name="_Toc411262922"/>
      <w:bookmarkStart w:id="1397" w:name="_Ref411257413"/>
      <w:bookmarkStart w:id="1398" w:name="_Ref410408809"/>
      <w:bookmarkStart w:id="1399" w:name="_Toc415056147"/>
      <w:bookmarkStart w:id="1400" w:name="_Ref416965434"/>
      <w:bookmarkStart w:id="1401" w:name="_Toc499652522"/>
      <w:bookmarkEnd w:id="1248"/>
      <w:bookmarkEnd w:id="1249"/>
      <w:r w:rsidRPr="00682362">
        <w:lastRenderedPageBreak/>
        <w:t xml:space="preserve">Администрирование удалённых экземпляров </w:t>
      </w:r>
      <w:r w:rsidRPr="00682362">
        <w:rPr>
          <w:lang w:val="en-US"/>
        </w:rPr>
        <w:t>JMS</w:t>
      </w:r>
      <w:bookmarkEnd w:id="1393"/>
      <w:bookmarkEnd w:id="1401"/>
    </w:p>
    <w:p w14:paraId="6A001366" w14:textId="77777777" w:rsidR="00315BB4" w:rsidRPr="00682362" w:rsidRDefault="00315BB4" w:rsidP="00315BB4">
      <w:pPr>
        <w:pStyle w:val="maintext"/>
        <w:keepNext/>
      </w:pPr>
      <w:r w:rsidRPr="00682362">
        <w:t xml:space="preserve">В поставку </w:t>
      </w:r>
      <w:r w:rsidRPr="00682362">
        <w:rPr>
          <w:lang w:val="en-US"/>
        </w:rPr>
        <w:t>JMS</w:t>
      </w:r>
      <w:r w:rsidRPr="00682362">
        <w:t xml:space="preserve"> (компонент </w:t>
      </w:r>
      <w:r w:rsidRPr="00682362">
        <w:rPr>
          <w:lang w:val="en-US"/>
        </w:rPr>
        <w:t>JMS</w:t>
      </w:r>
      <w:r w:rsidRPr="00682362">
        <w:t xml:space="preserve"> </w:t>
      </w:r>
      <w:r w:rsidRPr="00682362">
        <w:rPr>
          <w:lang w:val="en-US"/>
        </w:rPr>
        <w:t>Admin</w:t>
      </w:r>
      <w:r w:rsidRPr="00682362">
        <w:t xml:space="preserve">) входит оснастка, позволяющая осуществлять администрирование удалённых экземпляров </w:t>
      </w:r>
      <w:r w:rsidRPr="00682362">
        <w:rPr>
          <w:lang w:val="en-US"/>
        </w:rPr>
        <w:t>JMS</w:t>
      </w:r>
      <w:r w:rsidRPr="00682362">
        <w:t xml:space="preserve">. Это может понадобиться, если в разных отделениях организации установлены разные экземпляры </w:t>
      </w:r>
      <w:r w:rsidRPr="00682362">
        <w:rPr>
          <w:lang w:val="en-US"/>
        </w:rPr>
        <w:t>JMS</w:t>
      </w:r>
      <w:r w:rsidRPr="00682362">
        <w:t>.</w:t>
      </w:r>
    </w:p>
    <w:p w14:paraId="6A001367" w14:textId="77777777" w:rsidR="00315BB4" w:rsidRPr="00682362" w:rsidRDefault="00315BB4" w:rsidP="00260385">
      <w:pPr>
        <w:pStyle w:val="maintext"/>
        <w:keepNext/>
      </w:pPr>
      <w:r w:rsidRPr="00682362">
        <w:t xml:space="preserve">Для администрирования удалённых экземпляров </w:t>
      </w:r>
      <w:r w:rsidRPr="00682362">
        <w:rPr>
          <w:lang w:val="en-US"/>
        </w:rPr>
        <w:t>JMS</w:t>
      </w:r>
      <w:r w:rsidRPr="00682362">
        <w:t>, выполните следующие действия.</w:t>
      </w:r>
    </w:p>
    <w:p w14:paraId="6A001368" w14:textId="77777777" w:rsidR="00315BB4" w:rsidRPr="00682362" w:rsidRDefault="00315BB4" w:rsidP="002B115F">
      <w:pPr>
        <w:pStyle w:val="numberlist1"/>
        <w:numPr>
          <w:ilvl w:val="0"/>
          <w:numId w:val="168"/>
        </w:numPr>
      </w:pPr>
      <w:r w:rsidRPr="00682362">
        <w:t xml:space="preserve">На компьютере, на котором установлен компонент </w:t>
      </w:r>
      <w:r w:rsidRPr="00682362">
        <w:rPr>
          <w:lang w:val="en-US"/>
        </w:rPr>
        <w:t>JMS</w:t>
      </w:r>
      <w:r w:rsidRPr="00682362">
        <w:t xml:space="preserve"> </w:t>
      </w:r>
      <w:r w:rsidRPr="00682362">
        <w:rPr>
          <w:lang w:val="en-US"/>
        </w:rPr>
        <w:t>Admin</w:t>
      </w:r>
      <w:r w:rsidRPr="00682362">
        <w:t xml:space="preserve">, из командной строки выполните команду </w:t>
      </w:r>
      <w:r w:rsidRPr="00682362">
        <w:rPr>
          <w:b/>
          <w:lang w:val="en-US"/>
        </w:rPr>
        <w:t>mmc</w:t>
      </w:r>
      <w:r w:rsidRPr="00682362">
        <w:t>.</w:t>
      </w:r>
    </w:p>
    <w:p w14:paraId="6A001369" w14:textId="77777777" w:rsidR="00315BB4" w:rsidRPr="00682362" w:rsidRDefault="00315BB4" w:rsidP="00260385">
      <w:pPr>
        <w:pStyle w:val="numberlist1"/>
        <w:keepNext/>
        <w:numPr>
          <w:ilvl w:val="0"/>
          <w:numId w:val="0"/>
        </w:numPr>
        <w:ind w:left="1134"/>
      </w:pPr>
      <w:r w:rsidRPr="00682362">
        <w:t xml:space="preserve">Отобразится следующее окно. </w:t>
      </w:r>
    </w:p>
    <w:p w14:paraId="6A00136A" w14:textId="77777777" w:rsidR="00315BB4" w:rsidRPr="00682362" w:rsidRDefault="00315BB4" w:rsidP="00260385">
      <w:pPr>
        <w:pStyle w:val="figure"/>
      </w:pPr>
      <w:r w:rsidRPr="00682362">
        <w:drawing>
          <wp:inline distT="0" distB="0" distL="0" distR="0" wp14:anchorId="6A002310" wp14:editId="6A002311">
            <wp:extent cx="4823460" cy="3413760"/>
            <wp:effectExtent l="0" t="0" r="0" b="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
                    <a:stretch>
                      <a:fillRect/>
                    </a:stretch>
                  </pic:blipFill>
                  <pic:spPr>
                    <a:xfrm>
                      <a:off x="0" y="0"/>
                      <a:ext cx="4823460" cy="3413760"/>
                    </a:xfrm>
                    <a:prstGeom prst="rect">
                      <a:avLst/>
                    </a:prstGeom>
                  </pic:spPr>
                </pic:pic>
              </a:graphicData>
            </a:graphic>
          </wp:inline>
        </w:drawing>
      </w:r>
    </w:p>
    <w:p w14:paraId="6A00136B" w14:textId="77777777" w:rsidR="00315BB4" w:rsidRPr="00682362" w:rsidRDefault="00315BB4" w:rsidP="0026038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514</w:t>
      </w:r>
      <w:r w:rsidR="00B51D63">
        <w:rPr>
          <w:noProof/>
        </w:rPr>
        <w:fldChar w:fldCharType="end"/>
      </w:r>
      <w:r w:rsidRPr="00682362">
        <w:t xml:space="preserve"> – Корень консоли оснасток</w:t>
      </w:r>
    </w:p>
    <w:p w14:paraId="6A00136C" w14:textId="77777777" w:rsidR="00315BB4" w:rsidRPr="00682362" w:rsidRDefault="00315BB4" w:rsidP="00260385">
      <w:pPr>
        <w:pStyle w:val="numberlist1"/>
      </w:pPr>
      <w:r w:rsidRPr="00682362">
        <w:t xml:space="preserve">Нажмите сочетание клавиш </w:t>
      </w:r>
      <w:r w:rsidRPr="00682362">
        <w:rPr>
          <w:lang w:val="en-US"/>
        </w:rPr>
        <w:t>CTRL</w:t>
      </w:r>
      <w:r w:rsidRPr="00682362">
        <w:t>+</w:t>
      </w:r>
      <w:r w:rsidRPr="00682362">
        <w:rPr>
          <w:lang w:val="en-US"/>
        </w:rPr>
        <w:t>M</w:t>
      </w:r>
      <w:r w:rsidRPr="00682362">
        <w:t>.</w:t>
      </w:r>
    </w:p>
    <w:p w14:paraId="6A00136D" w14:textId="77777777" w:rsidR="00315BB4" w:rsidRPr="00682362" w:rsidRDefault="00315BB4" w:rsidP="00260385">
      <w:pPr>
        <w:pStyle w:val="numberlist1"/>
        <w:keepNext/>
        <w:numPr>
          <w:ilvl w:val="0"/>
          <w:numId w:val="0"/>
        </w:numPr>
        <w:ind w:left="1134"/>
      </w:pPr>
      <w:r w:rsidRPr="00682362">
        <w:lastRenderedPageBreak/>
        <w:t xml:space="preserve">Отобразится следующее окно. </w:t>
      </w:r>
    </w:p>
    <w:p w14:paraId="6A00136E" w14:textId="77777777" w:rsidR="00315BB4" w:rsidRPr="00682362" w:rsidRDefault="00315BB4" w:rsidP="00260385">
      <w:pPr>
        <w:pStyle w:val="figure"/>
      </w:pPr>
      <w:r w:rsidRPr="00682362">
        <w:drawing>
          <wp:inline distT="0" distB="0" distL="0" distR="0" wp14:anchorId="6A002312" wp14:editId="6A002313">
            <wp:extent cx="5242560" cy="3688080"/>
            <wp:effectExtent l="0" t="0" r="0" b="7620"/>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8"/>
                    <a:stretch>
                      <a:fillRect/>
                    </a:stretch>
                  </pic:blipFill>
                  <pic:spPr>
                    <a:xfrm>
                      <a:off x="0" y="0"/>
                      <a:ext cx="5242560" cy="3688080"/>
                    </a:xfrm>
                    <a:prstGeom prst="rect">
                      <a:avLst/>
                    </a:prstGeom>
                  </pic:spPr>
                </pic:pic>
              </a:graphicData>
            </a:graphic>
          </wp:inline>
        </w:drawing>
      </w:r>
    </w:p>
    <w:p w14:paraId="6A00136F" w14:textId="77777777" w:rsidR="00315BB4" w:rsidRPr="00682362" w:rsidRDefault="00315BB4" w:rsidP="0026038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515</w:t>
      </w:r>
      <w:r w:rsidR="00B51D63">
        <w:rPr>
          <w:noProof/>
        </w:rPr>
        <w:fldChar w:fldCharType="end"/>
      </w:r>
      <w:r w:rsidRPr="00682362">
        <w:t xml:space="preserve"> – Окно добавления и удаления оснасток</w:t>
      </w:r>
    </w:p>
    <w:p w14:paraId="6A001370" w14:textId="77777777" w:rsidR="00315BB4" w:rsidRPr="00682362" w:rsidRDefault="00315BB4" w:rsidP="00260385">
      <w:pPr>
        <w:pStyle w:val="numberlist1"/>
        <w:keepNext/>
      </w:pPr>
      <w:r w:rsidRPr="00682362">
        <w:t>Выполните одно из следующих действий:</w:t>
      </w:r>
    </w:p>
    <w:p w14:paraId="6A001371" w14:textId="77777777" w:rsidR="00315BB4" w:rsidRPr="00682362" w:rsidRDefault="00260385" w:rsidP="00260385">
      <w:pPr>
        <w:pStyle w:val="bulletlist2"/>
      </w:pPr>
      <w:r w:rsidRPr="00682362">
        <w:t>е</w:t>
      </w:r>
      <w:r w:rsidR="00315BB4" w:rsidRPr="00682362">
        <w:t xml:space="preserve">сли вы хотите создать иерархию экземпляров </w:t>
      </w:r>
      <w:r w:rsidR="00315BB4" w:rsidRPr="00682362">
        <w:rPr>
          <w:lang w:val="en-US"/>
        </w:rPr>
        <w:t>JMS</w:t>
      </w:r>
      <w:r w:rsidR="00315BB4" w:rsidRPr="00682362">
        <w:t xml:space="preserve"> в организации (чтобы они отображались в разных папках оснастке), переходите к следующему шагу процедуры</w:t>
      </w:r>
      <w:r w:rsidRPr="00682362">
        <w:t>;</w:t>
      </w:r>
    </w:p>
    <w:p w14:paraId="6A001372" w14:textId="77777777" w:rsidR="00315BB4" w:rsidRPr="00682362" w:rsidRDefault="00260385" w:rsidP="00260385">
      <w:pPr>
        <w:pStyle w:val="bulletlist2"/>
      </w:pPr>
      <w:r w:rsidRPr="00682362">
        <w:t>е</w:t>
      </w:r>
      <w:r w:rsidR="00315BB4" w:rsidRPr="00682362">
        <w:t xml:space="preserve">сли вы хотите, чтобы все удалённые экземпляры </w:t>
      </w:r>
      <w:r w:rsidR="00315BB4" w:rsidRPr="00682362">
        <w:rPr>
          <w:lang w:val="en-US"/>
        </w:rPr>
        <w:t>JMS</w:t>
      </w:r>
      <w:r w:rsidR="00315BB4" w:rsidRPr="00682362">
        <w:t xml:space="preserve"> располагались в корневом каталоге консоли, переходите к шагу </w:t>
      </w:r>
      <w:r w:rsidRPr="00682362">
        <w:t>8</w:t>
      </w:r>
      <w:r w:rsidR="00315BB4" w:rsidRPr="00682362">
        <w:t xml:space="preserve"> настоящей процедуры.</w:t>
      </w:r>
    </w:p>
    <w:p w14:paraId="6A001373" w14:textId="77777777" w:rsidR="00315BB4" w:rsidRPr="00682362" w:rsidRDefault="00315BB4" w:rsidP="00260385">
      <w:pPr>
        <w:pStyle w:val="numberlist1"/>
      </w:pPr>
      <w:r w:rsidRPr="00682362">
        <w:t xml:space="preserve">Щёлкните на кнопке </w:t>
      </w:r>
      <w:r w:rsidRPr="00682362">
        <w:rPr>
          <w:b/>
        </w:rPr>
        <w:t>Дополнительно</w:t>
      </w:r>
      <w:r w:rsidRPr="00682362">
        <w:t xml:space="preserve"> справа.</w:t>
      </w:r>
    </w:p>
    <w:p w14:paraId="6A001374" w14:textId="77777777" w:rsidR="00315BB4" w:rsidRPr="00682362" w:rsidRDefault="00315BB4" w:rsidP="00260385">
      <w:pPr>
        <w:pStyle w:val="numberlist1"/>
        <w:keepNext/>
        <w:numPr>
          <w:ilvl w:val="0"/>
          <w:numId w:val="0"/>
        </w:numPr>
        <w:ind w:left="1134"/>
      </w:pPr>
      <w:r w:rsidRPr="00682362">
        <w:t xml:space="preserve">Отобразится следующее окно. </w:t>
      </w:r>
    </w:p>
    <w:p w14:paraId="6A001375" w14:textId="77777777" w:rsidR="00315BB4" w:rsidRPr="00682362" w:rsidRDefault="00315BB4" w:rsidP="00260385">
      <w:pPr>
        <w:pStyle w:val="figure"/>
      </w:pPr>
      <w:r w:rsidRPr="00682362">
        <w:drawing>
          <wp:inline distT="0" distB="0" distL="0" distR="0" wp14:anchorId="6A002314" wp14:editId="6A002315">
            <wp:extent cx="3550920" cy="1203960"/>
            <wp:effectExtent l="0" t="0" r="0" b="0"/>
            <wp:docPr id="1035" name="Рисунок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9"/>
                    <a:stretch>
                      <a:fillRect/>
                    </a:stretch>
                  </pic:blipFill>
                  <pic:spPr>
                    <a:xfrm>
                      <a:off x="0" y="0"/>
                      <a:ext cx="3550920" cy="1203960"/>
                    </a:xfrm>
                    <a:prstGeom prst="rect">
                      <a:avLst/>
                    </a:prstGeom>
                  </pic:spPr>
                </pic:pic>
              </a:graphicData>
            </a:graphic>
          </wp:inline>
        </w:drawing>
      </w:r>
    </w:p>
    <w:p w14:paraId="6A001376" w14:textId="77777777" w:rsidR="00315BB4" w:rsidRPr="00682362" w:rsidRDefault="00315BB4" w:rsidP="0026038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516</w:t>
      </w:r>
      <w:r w:rsidR="00B51D63">
        <w:rPr>
          <w:noProof/>
        </w:rPr>
        <w:fldChar w:fldCharType="end"/>
      </w:r>
      <w:r w:rsidRPr="00682362">
        <w:t xml:space="preserve"> – Окно дополнительных параметров</w:t>
      </w:r>
    </w:p>
    <w:p w14:paraId="6A001377" w14:textId="77777777" w:rsidR="00315BB4" w:rsidRPr="00682362" w:rsidRDefault="00315BB4" w:rsidP="00260385">
      <w:pPr>
        <w:pStyle w:val="numberlist1"/>
      </w:pPr>
      <w:r w:rsidRPr="00682362">
        <w:t xml:space="preserve">Установите флажок </w:t>
      </w:r>
      <w:r w:rsidRPr="00682362">
        <w:rPr>
          <w:b/>
        </w:rPr>
        <w:t>Разрешить изменять родительскую оснастку</w:t>
      </w:r>
      <w:r w:rsidRPr="00682362">
        <w:t xml:space="preserve"> и нажмите </w:t>
      </w:r>
      <w:r w:rsidRPr="00682362">
        <w:rPr>
          <w:b/>
          <w:lang w:val="en-US"/>
        </w:rPr>
        <w:t>OK</w:t>
      </w:r>
      <w:r w:rsidRPr="00682362">
        <w:t>.</w:t>
      </w:r>
    </w:p>
    <w:p w14:paraId="6A001378" w14:textId="77777777" w:rsidR="00315BB4" w:rsidRPr="00682362" w:rsidRDefault="00315BB4" w:rsidP="00260385">
      <w:pPr>
        <w:pStyle w:val="numberlist1"/>
      </w:pPr>
      <w:r w:rsidRPr="00682362">
        <w:t xml:space="preserve">В окне </w:t>
      </w:r>
      <w:r w:rsidRPr="00682362">
        <w:rPr>
          <w:b/>
        </w:rPr>
        <w:t>Добавление и удаление оснасток</w:t>
      </w:r>
      <w:r w:rsidRPr="00682362">
        <w:t xml:space="preserve"> в списке </w:t>
      </w:r>
      <w:r w:rsidRPr="00682362">
        <w:rPr>
          <w:b/>
        </w:rPr>
        <w:t>Доступные оснастки</w:t>
      </w:r>
      <w:r w:rsidRPr="00682362">
        <w:t xml:space="preserve"> выберите пункт </w:t>
      </w:r>
      <w:r w:rsidRPr="00682362">
        <w:rPr>
          <w:b/>
        </w:rPr>
        <w:t>Папка</w:t>
      </w:r>
      <w:r w:rsidRPr="00682362">
        <w:t xml:space="preserve"> и нажмите </w:t>
      </w:r>
      <w:r w:rsidRPr="00682362">
        <w:rPr>
          <w:b/>
        </w:rPr>
        <w:t>Добавить</w:t>
      </w:r>
      <w:r w:rsidRPr="00682362">
        <w:t>.</w:t>
      </w:r>
    </w:p>
    <w:p w14:paraId="6A001379" w14:textId="77777777" w:rsidR="00315BB4" w:rsidRPr="00682362" w:rsidRDefault="00687DB7" w:rsidP="00260385">
      <w:pPr>
        <w:pStyle w:val="numberlist1"/>
        <w:keepNext/>
        <w:numPr>
          <w:ilvl w:val="0"/>
          <w:numId w:val="0"/>
        </w:numPr>
        <w:ind w:left="1134"/>
      </w:pPr>
      <w:r w:rsidRPr="00682362">
        <w:lastRenderedPageBreak/>
        <w:t>Окно примет следующий вид.</w:t>
      </w:r>
    </w:p>
    <w:p w14:paraId="6A00137A" w14:textId="77777777" w:rsidR="00687DB7" w:rsidRPr="00682362" w:rsidRDefault="00687DB7" w:rsidP="00260385">
      <w:pPr>
        <w:pStyle w:val="figure"/>
      </w:pPr>
      <w:r w:rsidRPr="00682362">
        <w:drawing>
          <wp:inline distT="0" distB="0" distL="0" distR="0" wp14:anchorId="6A002316" wp14:editId="6A002317">
            <wp:extent cx="5242560" cy="3688080"/>
            <wp:effectExtent l="0" t="0" r="0" b="762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0"/>
                    <a:stretch>
                      <a:fillRect/>
                    </a:stretch>
                  </pic:blipFill>
                  <pic:spPr>
                    <a:xfrm>
                      <a:off x="0" y="0"/>
                      <a:ext cx="5242560" cy="3688080"/>
                    </a:xfrm>
                    <a:prstGeom prst="rect">
                      <a:avLst/>
                    </a:prstGeom>
                  </pic:spPr>
                </pic:pic>
              </a:graphicData>
            </a:graphic>
          </wp:inline>
        </w:drawing>
      </w:r>
    </w:p>
    <w:p w14:paraId="6A00137B" w14:textId="77777777" w:rsidR="00687DB7" w:rsidRPr="00682362" w:rsidRDefault="00687DB7" w:rsidP="0026038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517</w:t>
      </w:r>
      <w:r w:rsidR="00B51D63">
        <w:rPr>
          <w:noProof/>
        </w:rPr>
        <w:fldChar w:fldCharType="end"/>
      </w:r>
      <w:r w:rsidRPr="00682362">
        <w:t xml:space="preserve"> – В корень консоли добавлена папка</w:t>
      </w:r>
    </w:p>
    <w:p w14:paraId="6A00137C" w14:textId="77777777" w:rsidR="00687DB7" w:rsidRPr="00682362" w:rsidRDefault="00687DB7" w:rsidP="00260385">
      <w:pPr>
        <w:pStyle w:val="numberlist1"/>
      </w:pPr>
      <w:r w:rsidRPr="00682362">
        <w:t>Добавьте необходимое количество папок (например, одна папка может означать населённый пункт, в котором находятся филиалы организации).</w:t>
      </w:r>
    </w:p>
    <w:p w14:paraId="6A00137D" w14:textId="77777777" w:rsidR="00687DB7" w:rsidRPr="00682362" w:rsidRDefault="00687DB7" w:rsidP="004B7FE3">
      <w:pPr>
        <w:pStyle w:val="numberlist1"/>
        <w:keepNext/>
      </w:pPr>
      <w:r w:rsidRPr="00682362">
        <w:t xml:space="preserve">Чтобы добавить оснастку администрирования удалённого экземпляра </w:t>
      </w:r>
      <w:r w:rsidRPr="00682362">
        <w:rPr>
          <w:lang w:val="en-US"/>
        </w:rPr>
        <w:t>JMS</w:t>
      </w:r>
      <w:r w:rsidRPr="00682362">
        <w:t>, выполните следующие действия</w:t>
      </w:r>
      <w:r w:rsidR="00260385" w:rsidRPr="00682362">
        <w:t>.</w:t>
      </w:r>
    </w:p>
    <w:p w14:paraId="6A00137E" w14:textId="77777777" w:rsidR="009202FB" w:rsidRPr="00682362" w:rsidRDefault="00260385" w:rsidP="004B7FE3">
      <w:pPr>
        <w:pStyle w:val="numberlist1"/>
        <w:keepNext/>
        <w:numPr>
          <w:ilvl w:val="0"/>
          <w:numId w:val="0"/>
        </w:numPr>
        <w:ind w:left="1134"/>
      </w:pPr>
      <w:r w:rsidRPr="00682362">
        <w:t>Е</w:t>
      </w:r>
      <w:r w:rsidR="009202FB" w:rsidRPr="00682362">
        <w:t>сли вы добавляли папки в корень консоли</w:t>
      </w:r>
      <w:r w:rsidRPr="00682362">
        <w:t xml:space="preserve">: </w:t>
      </w:r>
    </w:p>
    <w:p w14:paraId="6A00137F" w14:textId="77777777" w:rsidR="00687DB7" w:rsidRPr="00682362" w:rsidRDefault="009202FB" w:rsidP="00260385">
      <w:pPr>
        <w:pStyle w:val="numberlist2"/>
        <w:rPr>
          <w:lang w:val="ru-RU"/>
        </w:rPr>
      </w:pPr>
      <w:r w:rsidRPr="00682362">
        <w:rPr>
          <w:lang w:val="ru-RU"/>
        </w:rPr>
        <w:t xml:space="preserve">в списке </w:t>
      </w:r>
      <w:r w:rsidRPr="00682362">
        <w:rPr>
          <w:b/>
          <w:lang w:val="ru-RU"/>
        </w:rPr>
        <w:t>Родительская оснастка</w:t>
      </w:r>
      <w:r w:rsidRPr="00682362">
        <w:rPr>
          <w:lang w:val="ru-RU"/>
        </w:rPr>
        <w:t xml:space="preserve"> справа выберите папку, в которую будет помещена оснастка управления сервером JMS;</w:t>
      </w:r>
    </w:p>
    <w:p w14:paraId="6A001380" w14:textId="77777777" w:rsidR="009202FB" w:rsidRPr="00682362" w:rsidRDefault="00260385" w:rsidP="00260385">
      <w:pPr>
        <w:pStyle w:val="numberlist2"/>
        <w:rPr>
          <w:lang w:val="ru-RU"/>
        </w:rPr>
      </w:pPr>
      <w:r w:rsidRPr="00682362">
        <w:rPr>
          <w:lang w:val="ru-RU"/>
        </w:rPr>
        <w:t>в</w:t>
      </w:r>
      <w:r w:rsidR="009202FB" w:rsidRPr="00682362">
        <w:rPr>
          <w:lang w:val="ru-RU"/>
        </w:rPr>
        <w:t xml:space="preserve"> списке </w:t>
      </w:r>
      <w:r w:rsidR="009202FB" w:rsidRPr="00682362">
        <w:rPr>
          <w:b/>
          <w:lang w:val="ru-RU"/>
        </w:rPr>
        <w:t>Доступные оснастки</w:t>
      </w:r>
      <w:r w:rsidR="009202FB" w:rsidRPr="00682362">
        <w:rPr>
          <w:lang w:val="ru-RU"/>
        </w:rPr>
        <w:t xml:space="preserve"> слева выберите </w:t>
      </w:r>
      <w:r w:rsidR="009202FB" w:rsidRPr="00682362">
        <w:rPr>
          <w:b/>
          <w:lang w:val="ru-RU"/>
        </w:rPr>
        <w:t>Консоль управления JMS</w:t>
      </w:r>
      <w:r w:rsidR="009202FB" w:rsidRPr="00682362">
        <w:rPr>
          <w:lang w:val="ru-RU"/>
        </w:rPr>
        <w:t xml:space="preserve"> и нажмите </w:t>
      </w:r>
      <w:r w:rsidR="009202FB" w:rsidRPr="00682362">
        <w:rPr>
          <w:b/>
          <w:lang w:val="ru-RU"/>
        </w:rPr>
        <w:t>Добавить</w:t>
      </w:r>
      <w:r w:rsidRPr="00682362">
        <w:rPr>
          <w:lang w:val="ru-RU"/>
        </w:rPr>
        <w:t>.</w:t>
      </w:r>
    </w:p>
    <w:p w14:paraId="6A001381" w14:textId="77777777" w:rsidR="009202FB" w:rsidRPr="00682362" w:rsidRDefault="00260385" w:rsidP="004B7FE3">
      <w:pPr>
        <w:pStyle w:val="numberlist1"/>
        <w:keepNext/>
        <w:numPr>
          <w:ilvl w:val="0"/>
          <w:numId w:val="0"/>
        </w:numPr>
        <w:ind w:left="1134"/>
      </w:pPr>
      <w:r w:rsidRPr="00682362">
        <w:t>Е</w:t>
      </w:r>
      <w:r w:rsidR="00687DB7" w:rsidRPr="00682362">
        <w:t>сли вы не добавляли дополнительных папок в корень консоли</w:t>
      </w:r>
      <w:r w:rsidR="009202FB" w:rsidRPr="00682362">
        <w:t>:</w:t>
      </w:r>
      <w:r w:rsidR="00687DB7" w:rsidRPr="00682362">
        <w:t xml:space="preserve"> </w:t>
      </w:r>
    </w:p>
    <w:p w14:paraId="6A001382" w14:textId="77777777" w:rsidR="00687DB7" w:rsidRPr="00682362" w:rsidRDefault="009202FB" w:rsidP="002B115F">
      <w:pPr>
        <w:pStyle w:val="numberlist2"/>
        <w:numPr>
          <w:ilvl w:val="1"/>
          <w:numId w:val="169"/>
        </w:numPr>
        <w:rPr>
          <w:lang w:val="ru-RU"/>
        </w:rPr>
      </w:pPr>
      <w:r w:rsidRPr="00682362">
        <w:rPr>
          <w:lang w:val="ru-RU"/>
        </w:rPr>
        <w:t xml:space="preserve">в списке </w:t>
      </w:r>
      <w:r w:rsidRPr="00682362">
        <w:rPr>
          <w:b/>
          <w:lang w:val="ru-RU"/>
        </w:rPr>
        <w:t>Доступные оснастки</w:t>
      </w:r>
      <w:r w:rsidRPr="00682362">
        <w:rPr>
          <w:lang w:val="ru-RU"/>
        </w:rPr>
        <w:t xml:space="preserve"> слева выберите </w:t>
      </w:r>
      <w:r w:rsidRPr="00682362">
        <w:rPr>
          <w:b/>
          <w:lang w:val="ru-RU"/>
        </w:rPr>
        <w:t>Консоль управления JMS</w:t>
      </w:r>
      <w:r w:rsidRPr="00682362">
        <w:rPr>
          <w:lang w:val="ru-RU"/>
        </w:rPr>
        <w:t xml:space="preserve"> и нажмите </w:t>
      </w:r>
      <w:r w:rsidRPr="00682362">
        <w:rPr>
          <w:b/>
          <w:lang w:val="ru-RU"/>
        </w:rPr>
        <w:t>Добавить</w:t>
      </w:r>
      <w:r w:rsidR="00260385" w:rsidRPr="00682362">
        <w:rPr>
          <w:lang w:val="ru-RU"/>
        </w:rPr>
        <w:t>.</w:t>
      </w:r>
    </w:p>
    <w:p w14:paraId="6A001383" w14:textId="77777777" w:rsidR="009202FB" w:rsidRPr="00682362" w:rsidRDefault="009202FB" w:rsidP="00260385">
      <w:pPr>
        <w:pStyle w:val="numberlist1"/>
        <w:keepNext/>
        <w:numPr>
          <w:ilvl w:val="0"/>
          <w:numId w:val="0"/>
        </w:numPr>
        <w:ind w:left="1134"/>
      </w:pPr>
      <w:r w:rsidRPr="00682362">
        <w:lastRenderedPageBreak/>
        <w:t>Отобразится следующее окно.</w:t>
      </w:r>
    </w:p>
    <w:p w14:paraId="6A001384" w14:textId="77777777" w:rsidR="009202FB" w:rsidRPr="00682362" w:rsidRDefault="009202FB" w:rsidP="00260385">
      <w:pPr>
        <w:pStyle w:val="figure"/>
      </w:pPr>
      <w:r w:rsidRPr="00682362">
        <w:drawing>
          <wp:inline distT="0" distB="0" distL="0" distR="0" wp14:anchorId="6A002318" wp14:editId="6A002319">
            <wp:extent cx="3642360" cy="4069080"/>
            <wp:effectExtent l="0" t="0" r="0" b="7620"/>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a:stretch>
                      <a:fillRect/>
                    </a:stretch>
                  </pic:blipFill>
                  <pic:spPr>
                    <a:xfrm>
                      <a:off x="0" y="0"/>
                      <a:ext cx="3642360" cy="4069080"/>
                    </a:xfrm>
                    <a:prstGeom prst="rect">
                      <a:avLst/>
                    </a:prstGeom>
                  </pic:spPr>
                </pic:pic>
              </a:graphicData>
            </a:graphic>
          </wp:inline>
        </w:drawing>
      </w:r>
    </w:p>
    <w:p w14:paraId="6A001385" w14:textId="77777777" w:rsidR="009202FB" w:rsidRPr="00682362" w:rsidRDefault="009202FB" w:rsidP="00260385">
      <w:pPr>
        <w:pStyle w:val="figurenamenew"/>
        <w:rPr>
          <w:lang w:val="en-US"/>
        </w:rPr>
      </w:pPr>
      <w:r w:rsidRPr="00682362">
        <w:t xml:space="preserve">Рис. </w:t>
      </w:r>
      <w:r w:rsidR="00B51D63">
        <w:fldChar w:fldCharType="begin"/>
      </w:r>
      <w:r w:rsidR="00B51D63">
        <w:instrText xml:space="preserve"> SEQ Рис. \* ARABIC </w:instrText>
      </w:r>
      <w:r w:rsidR="00B51D63">
        <w:fldChar w:fldCharType="separate"/>
      </w:r>
      <w:r w:rsidR="00355544">
        <w:rPr>
          <w:noProof/>
        </w:rPr>
        <w:t>518</w:t>
      </w:r>
      <w:r w:rsidR="00B51D63">
        <w:rPr>
          <w:noProof/>
        </w:rPr>
        <w:fldChar w:fldCharType="end"/>
      </w:r>
      <w:r w:rsidRPr="00682362">
        <w:t xml:space="preserve"> – Настройка параметров соединения</w:t>
      </w:r>
    </w:p>
    <w:p w14:paraId="6A001386" w14:textId="77777777" w:rsidR="009202FB" w:rsidRPr="00682362" w:rsidRDefault="009202FB" w:rsidP="00260385">
      <w:pPr>
        <w:pStyle w:val="numberlist1"/>
        <w:keepNext/>
      </w:pPr>
      <w:r w:rsidRPr="00682362">
        <w:t xml:space="preserve">Выполните настройки, руководствуясь </w:t>
      </w:r>
      <w:r w:rsidRPr="00682362">
        <w:fldChar w:fldCharType="begin"/>
      </w:r>
      <w:r w:rsidRPr="00682362">
        <w:instrText xml:space="preserve"> REF  _Ref453776555 \* Lower \h </w:instrText>
      </w:r>
      <w:r w:rsidR="00260385" w:rsidRPr="00682362">
        <w:instrText xml:space="preserve"> \* MERGEFORMAT </w:instrText>
      </w:r>
      <w:r w:rsidRPr="00682362">
        <w:fldChar w:fldCharType="separate"/>
      </w:r>
      <w:r w:rsidR="00355544" w:rsidRPr="00682362">
        <w:t xml:space="preserve">табл. </w:t>
      </w:r>
      <w:r w:rsidR="00355544">
        <w:rPr>
          <w:noProof/>
        </w:rPr>
        <w:t>94</w:t>
      </w:r>
      <w:r w:rsidRPr="00682362">
        <w:fldChar w:fldCharType="end"/>
      </w:r>
      <w:r w:rsidRPr="00682362">
        <w:t>.</w:t>
      </w:r>
    </w:p>
    <w:p w14:paraId="6A001387" w14:textId="77777777" w:rsidR="009202FB" w:rsidRPr="00682362" w:rsidRDefault="009202FB" w:rsidP="00260385">
      <w:pPr>
        <w:pStyle w:val="tablename"/>
      </w:pPr>
      <w:bookmarkStart w:id="1402" w:name="_Ref453776555"/>
      <w:bookmarkStart w:id="1403" w:name="_Ref453776557"/>
      <w:r w:rsidRPr="00682362">
        <w:t xml:space="preserve">Табл. </w:t>
      </w:r>
      <w:r w:rsidR="00B51D63">
        <w:fldChar w:fldCharType="begin"/>
      </w:r>
      <w:r w:rsidR="00B51D63">
        <w:instrText xml:space="preserve"> SEQ Табл. \* ARABIC </w:instrText>
      </w:r>
      <w:r w:rsidR="00B51D63">
        <w:fldChar w:fldCharType="separate"/>
      </w:r>
      <w:r w:rsidR="00355544">
        <w:rPr>
          <w:noProof/>
        </w:rPr>
        <w:t>94</w:t>
      </w:r>
      <w:r w:rsidR="00B51D63">
        <w:rPr>
          <w:noProof/>
        </w:rPr>
        <w:fldChar w:fldCharType="end"/>
      </w:r>
      <w:bookmarkEnd w:id="1402"/>
      <w:r w:rsidRPr="00682362">
        <w:t xml:space="preserve"> – Настройка подключения для оснастки администрирования удалённого экземпляра </w:t>
      </w:r>
      <w:r w:rsidRPr="00682362">
        <w:rPr>
          <w:lang w:val="en-US"/>
        </w:rPr>
        <w:t>JMS</w:t>
      </w:r>
      <w:bookmarkEnd w:id="1403"/>
    </w:p>
    <w:tbl>
      <w:tblPr>
        <w:tblStyle w:val="2aladdin"/>
        <w:tblW w:w="0" w:type="auto"/>
        <w:tblLook w:val="04A0" w:firstRow="1" w:lastRow="0" w:firstColumn="1" w:lastColumn="0" w:noHBand="0" w:noVBand="1"/>
      </w:tblPr>
      <w:tblGrid>
        <w:gridCol w:w="1781"/>
        <w:gridCol w:w="2126"/>
        <w:gridCol w:w="5607"/>
      </w:tblGrid>
      <w:tr w:rsidR="00ED2CC4" w:rsidRPr="00682362" w14:paraId="6A00138B" w14:textId="77777777" w:rsidTr="004B7FE3">
        <w:trPr>
          <w:cnfStyle w:val="100000000000" w:firstRow="1" w:lastRow="0" w:firstColumn="0" w:lastColumn="0" w:oddVBand="0" w:evenVBand="0" w:oddHBand="0" w:evenHBand="0" w:firstRowFirstColumn="0" w:firstRowLastColumn="0" w:lastRowFirstColumn="0" w:lastRowLastColumn="0"/>
          <w:tblHeader/>
        </w:trPr>
        <w:tc>
          <w:tcPr>
            <w:tcW w:w="1781" w:type="dxa"/>
            <w:vAlign w:val="center"/>
          </w:tcPr>
          <w:p w14:paraId="6A001388" w14:textId="77777777" w:rsidR="009202FB" w:rsidRPr="00682362" w:rsidRDefault="009202FB" w:rsidP="00315BB4">
            <w:pPr>
              <w:pStyle w:val="maintext"/>
            </w:pPr>
            <w:r w:rsidRPr="00682362">
              <w:t>Секция</w:t>
            </w:r>
          </w:p>
        </w:tc>
        <w:tc>
          <w:tcPr>
            <w:tcW w:w="2126" w:type="dxa"/>
            <w:vAlign w:val="center"/>
          </w:tcPr>
          <w:p w14:paraId="6A001389" w14:textId="77777777" w:rsidR="009202FB" w:rsidRPr="00682362" w:rsidRDefault="009202FB" w:rsidP="00315BB4">
            <w:pPr>
              <w:pStyle w:val="maintext"/>
            </w:pPr>
            <w:r w:rsidRPr="00682362">
              <w:t>Настройка</w:t>
            </w:r>
          </w:p>
        </w:tc>
        <w:tc>
          <w:tcPr>
            <w:tcW w:w="5607" w:type="dxa"/>
            <w:vAlign w:val="center"/>
          </w:tcPr>
          <w:p w14:paraId="6A00138A" w14:textId="77777777" w:rsidR="009202FB" w:rsidRPr="00682362" w:rsidRDefault="009202FB" w:rsidP="00315BB4">
            <w:pPr>
              <w:pStyle w:val="maintext"/>
            </w:pPr>
            <w:r w:rsidRPr="00682362">
              <w:t>Описание</w:t>
            </w:r>
          </w:p>
        </w:tc>
      </w:tr>
      <w:tr w:rsidR="00ED2CC4" w:rsidRPr="00682362" w14:paraId="6A00138F" w14:textId="77777777" w:rsidTr="004B7FE3">
        <w:tc>
          <w:tcPr>
            <w:tcW w:w="1781" w:type="dxa"/>
            <w:vAlign w:val="center"/>
          </w:tcPr>
          <w:p w14:paraId="6A00138C" w14:textId="77777777" w:rsidR="009202FB" w:rsidRPr="00682362" w:rsidRDefault="00ED2CC4" w:rsidP="009202FB">
            <w:pPr>
              <w:pStyle w:val="tabletext"/>
              <w:rPr>
                <w:b/>
              </w:rPr>
            </w:pPr>
            <w:r w:rsidRPr="00682362">
              <w:rPr>
                <w:b/>
              </w:rPr>
              <w:t>Название сервера</w:t>
            </w:r>
          </w:p>
        </w:tc>
        <w:tc>
          <w:tcPr>
            <w:tcW w:w="2126" w:type="dxa"/>
            <w:vAlign w:val="center"/>
          </w:tcPr>
          <w:p w14:paraId="6A00138D" w14:textId="77777777" w:rsidR="009202FB" w:rsidRPr="00682362" w:rsidRDefault="00ED2CC4" w:rsidP="009202FB">
            <w:pPr>
              <w:pStyle w:val="tabletext"/>
              <w:rPr>
                <w:b/>
              </w:rPr>
            </w:pPr>
            <w:r w:rsidRPr="00682362">
              <w:rPr>
                <w:b/>
              </w:rPr>
              <w:t>Название сервера</w:t>
            </w:r>
          </w:p>
        </w:tc>
        <w:tc>
          <w:tcPr>
            <w:tcW w:w="5607" w:type="dxa"/>
            <w:vAlign w:val="center"/>
          </w:tcPr>
          <w:p w14:paraId="6A00138E" w14:textId="77777777" w:rsidR="009202FB" w:rsidRPr="00682362" w:rsidRDefault="00ED2CC4" w:rsidP="00ED2CC4">
            <w:pPr>
              <w:pStyle w:val="tabletext"/>
            </w:pPr>
            <w:r w:rsidRPr="00682362">
              <w:t>Введите название сервера, которое будет отображаться в оснастке.</w:t>
            </w:r>
          </w:p>
        </w:tc>
      </w:tr>
      <w:tr w:rsidR="00254633" w:rsidRPr="00682362" w14:paraId="6A001393" w14:textId="77777777" w:rsidTr="004B7FE3">
        <w:tc>
          <w:tcPr>
            <w:tcW w:w="1781" w:type="dxa"/>
            <w:vMerge w:val="restart"/>
            <w:vAlign w:val="center"/>
          </w:tcPr>
          <w:p w14:paraId="6A001390" w14:textId="77777777" w:rsidR="00254633" w:rsidRPr="00682362" w:rsidRDefault="00254633" w:rsidP="009202FB">
            <w:pPr>
              <w:pStyle w:val="tabletext"/>
              <w:rPr>
                <w:b/>
              </w:rPr>
            </w:pPr>
            <w:r w:rsidRPr="00682362">
              <w:rPr>
                <w:b/>
              </w:rPr>
              <w:t>Адрес сервера</w:t>
            </w:r>
          </w:p>
        </w:tc>
        <w:tc>
          <w:tcPr>
            <w:tcW w:w="2126" w:type="dxa"/>
            <w:vAlign w:val="center"/>
          </w:tcPr>
          <w:p w14:paraId="6A001391" w14:textId="77777777" w:rsidR="00254633" w:rsidRPr="00682362" w:rsidRDefault="00254633" w:rsidP="009202FB">
            <w:pPr>
              <w:pStyle w:val="tabletext"/>
              <w:rPr>
                <w:b/>
              </w:rPr>
            </w:pPr>
            <w:r w:rsidRPr="00682362">
              <w:rPr>
                <w:b/>
              </w:rPr>
              <w:t>Хост</w:t>
            </w:r>
          </w:p>
        </w:tc>
        <w:tc>
          <w:tcPr>
            <w:tcW w:w="5607" w:type="dxa"/>
            <w:vAlign w:val="center"/>
          </w:tcPr>
          <w:p w14:paraId="6A001392" w14:textId="77777777" w:rsidR="00254633" w:rsidRPr="00682362" w:rsidRDefault="00254633" w:rsidP="009202FB">
            <w:pPr>
              <w:pStyle w:val="tabletext"/>
            </w:pPr>
            <w:r w:rsidRPr="00682362">
              <w:t xml:space="preserve">Введите </w:t>
            </w:r>
            <w:r w:rsidRPr="00682362">
              <w:rPr>
                <w:lang w:val="en-US"/>
              </w:rPr>
              <w:t>IP</w:t>
            </w:r>
            <w:r w:rsidRPr="00682362">
              <w:t xml:space="preserve">-адрес удалённого сервера </w:t>
            </w:r>
            <w:r w:rsidRPr="00682362">
              <w:rPr>
                <w:lang w:val="en-US"/>
              </w:rPr>
              <w:t>JMS</w:t>
            </w:r>
            <w:r w:rsidRPr="00682362">
              <w:t>.</w:t>
            </w:r>
          </w:p>
        </w:tc>
      </w:tr>
      <w:tr w:rsidR="00254633" w:rsidRPr="00682362" w14:paraId="6A001399" w14:textId="77777777" w:rsidTr="004B7FE3">
        <w:tc>
          <w:tcPr>
            <w:tcW w:w="1781" w:type="dxa"/>
            <w:vMerge/>
            <w:vAlign w:val="center"/>
          </w:tcPr>
          <w:p w14:paraId="6A001394" w14:textId="77777777" w:rsidR="00254633" w:rsidRPr="00682362" w:rsidRDefault="00254633" w:rsidP="009202FB">
            <w:pPr>
              <w:pStyle w:val="tabletext"/>
              <w:rPr>
                <w:b/>
              </w:rPr>
            </w:pPr>
          </w:p>
        </w:tc>
        <w:tc>
          <w:tcPr>
            <w:tcW w:w="2126" w:type="dxa"/>
            <w:vAlign w:val="center"/>
          </w:tcPr>
          <w:p w14:paraId="6A001395" w14:textId="77777777" w:rsidR="00254633" w:rsidRPr="00682362" w:rsidRDefault="00254633" w:rsidP="009202FB">
            <w:pPr>
              <w:pStyle w:val="tabletext"/>
              <w:rPr>
                <w:b/>
              </w:rPr>
            </w:pPr>
            <w:r w:rsidRPr="00682362">
              <w:rPr>
                <w:b/>
              </w:rPr>
              <w:t>Протокол</w:t>
            </w:r>
          </w:p>
        </w:tc>
        <w:tc>
          <w:tcPr>
            <w:tcW w:w="5607" w:type="dxa"/>
            <w:vAlign w:val="center"/>
          </w:tcPr>
          <w:p w14:paraId="6A001396" w14:textId="77777777" w:rsidR="00254633" w:rsidRPr="00682362" w:rsidRDefault="00254633" w:rsidP="00ED2CC4">
            <w:pPr>
              <w:pStyle w:val="tabletext"/>
            </w:pPr>
            <w:r w:rsidRPr="00682362">
              <w:t xml:space="preserve">В списке протокол выберите протокол подключения к удалённому сервера </w:t>
            </w:r>
            <w:r w:rsidRPr="00682362">
              <w:rPr>
                <w:lang w:val="en-US"/>
              </w:rPr>
              <w:t>JMS</w:t>
            </w:r>
            <w:r w:rsidRPr="00682362">
              <w:t>:</w:t>
            </w:r>
          </w:p>
          <w:p w14:paraId="6A001397" w14:textId="77777777" w:rsidR="00254633" w:rsidRPr="00682362" w:rsidRDefault="00254633" w:rsidP="00ED2CC4">
            <w:pPr>
              <w:pStyle w:val="tablebulletlist"/>
            </w:pPr>
            <w:r w:rsidRPr="00682362">
              <w:rPr>
                <w:b/>
                <w:lang w:val="en-US"/>
              </w:rPr>
              <w:t>HTTP</w:t>
            </w:r>
            <w:r w:rsidRPr="00682362">
              <w:t>;</w:t>
            </w:r>
          </w:p>
          <w:p w14:paraId="6A001398" w14:textId="77777777" w:rsidR="00254633" w:rsidRPr="00682362" w:rsidRDefault="00254633" w:rsidP="00ED2CC4">
            <w:pPr>
              <w:pStyle w:val="tablebulletlist"/>
              <w:rPr>
                <w:lang w:val="en-US"/>
              </w:rPr>
            </w:pPr>
            <w:r w:rsidRPr="00682362">
              <w:rPr>
                <w:b/>
                <w:lang w:val="en-US"/>
              </w:rPr>
              <w:t>HTTPS</w:t>
            </w:r>
            <w:r w:rsidRPr="00682362">
              <w:t>.</w:t>
            </w:r>
          </w:p>
        </w:tc>
      </w:tr>
      <w:tr w:rsidR="00254633" w:rsidRPr="00682362" w14:paraId="6A00139D" w14:textId="77777777" w:rsidTr="004B7FE3">
        <w:tc>
          <w:tcPr>
            <w:tcW w:w="1781" w:type="dxa"/>
            <w:vMerge/>
            <w:vAlign w:val="center"/>
          </w:tcPr>
          <w:p w14:paraId="6A00139A" w14:textId="77777777" w:rsidR="00254633" w:rsidRPr="00682362" w:rsidRDefault="00254633" w:rsidP="009202FB">
            <w:pPr>
              <w:pStyle w:val="tabletext"/>
              <w:rPr>
                <w:b/>
              </w:rPr>
            </w:pPr>
          </w:p>
        </w:tc>
        <w:tc>
          <w:tcPr>
            <w:tcW w:w="2126" w:type="dxa"/>
            <w:vAlign w:val="center"/>
          </w:tcPr>
          <w:p w14:paraId="6A00139B" w14:textId="77777777" w:rsidR="00254633" w:rsidRPr="00682362" w:rsidRDefault="00254633" w:rsidP="009202FB">
            <w:pPr>
              <w:pStyle w:val="tabletext"/>
              <w:rPr>
                <w:b/>
              </w:rPr>
            </w:pPr>
            <w:r w:rsidRPr="00682362">
              <w:rPr>
                <w:b/>
              </w:rPr>
              <w:t>Порт</w:t>
            </w:r>
          </w:p>
        </w:tc>
        <w:tc>
          <w:tcPr>
            <w:tcW w:w="5607" w:type="dxa"/>
            <w:vAlign w:val="center"/>
          </w:tcPr>
          <w:p w14:paraId="6A00139C" w14:textId="77777777" w:rsidR="00254633" w:rsidRPr="00682362" w:rsidRDefault="00254633" w:rsidP="00ED2CC4">
            <w:pPr>
              <w:pStyle w:val="tabletext"/>
            </w:pPr>
            <w:r w:rsidRPr="00682362">
              <w:t xml:space="preserve">Укажите порт подключения к удалённому экземпляру сервера </w:t>
            </w:r>
            <w:r w:rsidRPr="00682362">
              <w:rPr>
                <w:lang w:val="en-US"/>
              </w:rPr>
              <w:t>JMS</w:t>
            </w:r>
            <w:r w:rsidRPr="00682362">
              <w:t xml:space="preserve">. Подробнее см. </w:t>
            </w:r>
            <w:r w:rsidRPr="00682362">
              <w:fldChar w:fldCharType="begin"/>
            </w:r>
            <w:r w:rsidRPr="00682362">
              <w:instrText xml:space="preserve"> REF  _Ref383184564 \* Lower \h  \* MERGEFORMAT </w:instrText>
            </w:r>
            <w:r w:rsidRPr="00682362">
              <w:fldChar w:fldCharType="separate"/>
            </w:r>
            <w:r w:rsidR="00355544" w:rsidRPr="00682362">
              <w:t xml:space="preserve">табл. </w:t>
            </w:r>
            <w:r w:rsidR="00355544">
              <w:rPr>
                <w:noProof/>
              </w:rPr>
              <w:t>11</w:t>
            </w:r>
            <w:r w:rsidRPr="00682362">
              <w:fldChar w:fldCharType="end"/>
            </w:r>
            <w:r w:rsidRPr="00682362">
              <w:t xml:space="preserve"> на стр. </w:t>
            </w:r>
            <w:r w:rsidRPr="00682362">
              <w:fldChar w:fldCharType="begin"/>
            </w:r>
            <w:r w:rsidRPr="00682362">
              <w:instrText xml:space="preserve"> PAGEREF _Ref428888886 \h </w:instrText>
            </w:r>
            <w:r w:rsidRPr="00682362">
              <w:fldChar w:fldCharType="separate"/>
            </w:r>
            <w:r w:rsidR="00355544">
              <w:rPr>
                <w:noProof/>
              </w:rPr>
              <w:t>114</w:t>
            </w:r>
            <w:r w:rsidRPr="00682362">
              <w:fldChar w:fldCharType="end"/>
            </w:r>
            <w:r w:rsidRPr="00682362">
              <w:t>.</w:t>
            </w:r>
          </w:p>
        </w:tc>
      </w:tr>
      <w:tr w:rsidR="00ED2CC4" w:rsidRPr="00682362" w14:paraId="6A0013A1" w14:textId="77777777" w:rsidTr="004B7FE3">
        <w:trPr>
          <w:trHeight w:val="139"/>
        </w:trPr>
        <w:tc>
          <w:tcPr>
            <w:tcW w:w="1781" w:type="dxa"/>
            <w:vMerge w:val="restart"/>
            <w:vAlign w:val="center"/>
          </w:tcPr>
          <w:p w14:paraId="6A00139E" w14:textId="77777777" w:rsidR="00ED2CC4" w:rsidRPr="00682362" w:rsidRDefault="00ED2CC4" w:rsidP="009202FB">
            <w:pPr>
              <w:pStyle w:val="tabletext"/>
              <w:rPr>
                <w:b/>
              </w:rPr>
            </w:pPr>
            <w:r w:rsidRPr="00682362">
              <w:rPr>
                <w:b/>
              </w:rPr>
              <w:t>Учётная запись администратора</w:t>
            </w:r>
          </w:p>
        </w:tc>
        <w:tc>
          <w:tcPr>
            <w:tcW w:w="2126" w:type="dxa"/>
            <w:vAlign w:val="center"/>
          </w:tcPr>
          <w:p w14:paraId="6A00139F" w14:textId="77777777" w:rsidR="00ED2CC4" w:rsidRPr="00682362" w:rsidRDefault="00254633" w:rsidP="009202FB">
            <w:pPr>
              <w:pStyle w:val="tabletext"/>
              <w:rPr>
                <w:b/>
              </w:rPr>
            </w:pPr>
            <w:r w:rsidRPr="00682362">
              <w:rPr>
                <w:b/>
              </w:rPr>
              <w:t>Задать учётную запись администратора</w:t>
            </w:r>
          </w:p>
        </w:tc>
        <w:tc>
          <w:tcPr>
            <w:tcW w:w="5607" w:type="dxa"/>
            <w:vAlign w:val="center"/>
          </w:tcPr>
          <w:p w14:paraId="6A0013A0" w14:textId="77777777" w:rsidR="00ED2CC4" w:rsidRPr="00682362" w:rsidRDefault="00254633" w:rsidP="00254633">
            <w:pPr>
              <w:pStyle w:val="tabletext"/>
            </w:pPr>
            <w:r w:rsidRPr="00682362">
              <w:t xml:space="preserve">Флажок позволяет задать учётные данные, которые будут использоваться для администрирования удалённого экземпляра </w:t>
            </w:r>
            <w:r w:rsidRPr="00682362">
              <w:rPr>
                <w:lang w:val="en-US"/>
              </w:rPr>
              <w:t>JMS</w:t>
            </w:r>
            <w:r w:rsidRPr="00682362">
              <w:t>.</w:t>
            </w:r>
          </w:p>
        </w:tc>
      </w:tr>
      <w:tr w:rsidR="00ED2CC4" w:rsidRPr="00682362" w14:paraId="6A0013A5" w14:textId="77777777" w:rsidTr="004B7FE3">
        <w:trPr>
          <w:trHeight w:val="138"/>
        </w:trPr>
        <w:tc>
          <w:tcPr>
            <w:tcW w:w="1781" w:type="dxa"/>
            <w:vMerge/>
            <w:vAlign w:val="center"/>
          </w:tcPr>
          <w:p w14:paraId="6A0013A2" w14:textId="77777777" w:rsidR="00ED2CC4" w:rsidRPr="00682362" w:rsidRDefault="00ED2CC4" w:rsidP="009202FB">
            <w:pPr>
              <w:pStyle w:val="tabletext"/>
              <w:rPr>
                <w:b/>
              </w:rPr>
            </w:pPr>
          </w:p>
        </w:tc>
        <w:tc>
          <w:tcPr>
            <w:tcW w:w="2126" w:type="dxa"/>
            <w:vAlign w:val="center"/>
          </w:tcPr>
          <w:p w14:paraId="6A0013A3" w14:textId="77777777" w:rsidR="00ED2CC4" w:rsidRPr="00682362" w:rsidRDefault="00254633" w:rsidP="00254633">
            <w:pPr>
              <w:pStyle w:val="tabletext"/>
              <w:rPr>
                <w:b/>
              </w:rPr>
            </w:pPr>
            <w:r w:rsidRPr="00682362">
              <w:rPr>
                <w:b/>
              </w:rPr>
              <w:t xml:space="preserve">Домен </w:t>
            </w:r>
          </w:p>
        </w:tc>
        <w:tc>
          <w:tcPr>
            <w:tcW w:w="5607" w:type="dxa"/>
            <w:vAlign w:val="center"/>
          </w:tcPr>
          <w:p w14:paraId="6A0013A4" w14:textId="77777777" w:rsidR="00ED2CC4" w:rsidRPr="00682362" w:rsidRDefault="00254633" w:rsidP="00254633">
            <w:pPr>
              <w:pStyle w:val="tabletext"/>
            </w:pPr>
            <w:r w:rsidRPr="00682362">
              <w:t xml:space="preserve">Позволяет указать домен (например, </w:t>
            </w:r>
            <w:r w:rsidRPr="00682362">
              <w:rPr>
                <w:b/>
                <w:lang w:val="en-US"/>
              </w:rPr>
              <w:t>test</w:t>
            </w:r>
            <w:r w:rsidRPr="00682362">
              <w:rPr>
                <w:b/>
              </w:rPr>
              <w:t>.</w:t>
            </w:r>
            <w:r w:rsidRPr="00682362">
              <w:rPr>
                <w:b/>
                <w:lang w:val="en-US"/>
              </w:rPr>
              <w:t>com</w:t>
            </w:r>
            <w:r w:rsidRPr="00682362">
              <w:t xml:space="preserve">) членом которого является администратор, который будет управлять удалённым сервером </w:t>
            </w:r>
            <w:r w:rsidRPr="00682362">
              <w:rPr>
                <w:lang w:val="en-US"/>
              </w:rPr>
              <w:t>JMS</w:t>
            </w:r>
            <w:r w:rsidRPr="00682362">
              <w:t>.</w:t>
            </w:r>
          </w:p>
        </w:tc>
      </w:tr>
      <w:tr w:rsidR="00ED2CC4" w:rsidRPr="00682362" w14:paraId="6A0013A9" w14:textId="77777777" w:rsidTr="004B7FE3">
        <w:trPr>
          <w:trHeight w:val="138"/>
        </w:trPr>
        <w:tc>
          <w:tcPr>
            <w:tcW w:w="1781" w:type="dxa"/>
            <w:vMerge/>
            <w:vAlign w:val="center"/>
          </w:tcPr>
          <w:p w14:paraId="6A0013A6" w14:textId="77777777" w:rsidR="00ED2CC4" w:rsidRPr="00682362" w:rsidRDefault="00ED2CC4" w:rsidP="009202FB">
            <w:pPr>
              <w:pStyle w:val="tabletext"/>
              <w:rPr>
                <w:b/>
              </w:rPr>
            </w:pPr>
          </w:p>
        </w:tc>
        <w:tc>
          <w:tcPr>
            <w:tcW w:w="2126" w:type="dxa"/>
            <w:vAlign w:val="center"/>
          </w:tcPr>
          <w:p w14:paraId="6A0013A7" w14:textId="77777777" w:rsidR="00ED2CC4" w:rsidRPr="00682362" w:rsidRDefault="00254633" w:rsidP="009202FB">
            <w:pPr>
              <w:pStyle w:val="tabletext"/>
              <w:rPr>
                <w:b/>
              </w:rPr>
            </w:pPr>
            <w:r w:rsidRPr="00682362">
              <w:rPr>
                <w:b/>
              </w:rPr>
              <w:t>Пользователь</w:t>
            </w:r>
          </w:p>
        </w:tc>
        <w:tc>
          <w:tcPr>
            <w:tcW w:w="5607" w:type="dxa"/>
            <w:vAlign w:val="center"/>
          </w:tcPr>
          <w:p w14:paraId="6A0013A8" w14:textId="77777777" w:rsidR="00ED2CC4" w:rsidRPr="00682362" w:rsidRDefault="00254633" w:rsidP="00254633">
            <w:pPr>
              <w:pStyle w:val="tabletext"/>
            </w:pPr>
            <w:r w:rsidRPr="00682362">
              <w:t xml:space="preserve">Позволяет указать имя пользователя администратора, который будет управлять удалённым сервером </w:t>
            </w:r>
            <w:r w:rsidRPr="00682362">
              <w:rPr>
                <w:lang w:val="en-US"/>
              </w:rPr>
              <w:t>JMS</w:t>
            </w:r>
            <w:r w:rsidRPr="00682362">
              <w:t>.</w:t>
            </w:r>
          </w:p>
        </w:tc>
      </w:tr>
      <w:tr w:rsidR="00ED2CC4" w:rsidRPr="00682362" w14:paraId="6A0013AD" w14:textId="77777777" w:rsidTr="004B7FE3">
        <w:trPr>
          <w:trHeight w:val="138"/>
        </w:trPr>
        <w:tc>
          <w:tcPr>
            <w:tcW w:w="1781" w:type="dxa"/>
            <w:vMerge/>
            <w:vAlign w:val="center"/>
          </w:tcPr>
          <w:p w14:paraId="6A0013AA" w14:textId="77777777" w:rsidR="00ED2CC4" w:rsidRPr="00682362" w:rsidRDefault="00ED2CC4" w:rsidP="009202FB">
            <w:pPr>
              <w:pStyle w:val="tabletext"/>
              <w:rPr>
                <w:b/>
              </w:rPr>
            </w:pPr>
          </w:p>
        </w:tc>
        <w:tc>
          <w:tcPr>
            <w:tcW w:w="2126" w:type="dxa"/>
            <w:vAlign w:val="center"/>
          </w:tcPr>
          <w:p w14:paraId="6A0013AB" w14:textId="77777777" w:rsidR="00ED2CC4" w:rsidRPr="00682362" w:rsidRDefault="00254633" w:rsidP="009202FB">
            <w:pPr>
              <w:pStyle w:val="tabletext"/>
              <w:rPr>
                <w:b/>
              </w:rPr>
            </w:pPr>
            <w:r w:rsidRPr="00682362">
              <w:rPr>
                <w:b/>
              </w:rPr>
              <w:t>Пароль</w:t>
            </w:r>
          </w:p>
        </w:tc>
        <w:tc>
          <w:tcPr>
            <w:tcW w:w="5607" w:type="dxa"/>
            <w:vAlign w:val="center"/>
          </w:tcPr>
          <w:p w14:paraId="6A0013AC" w14:textId="77777777" w:rsidR="00ED2CC4" w:rsidRPr="00682362" w:rsidRDefault="00254633" w:rsidP="00254633">
            <w:pPr>
              <w:pStyle w:val="tabletext"/>
            </w:pPr>
            <w:r w:rsidRPr="00682362">
              <w:t xml:space="preserve">Позволяет указать пароль администратора, который будет управлять удалённым сервером </w:t>
            </w:r>
            <w:r w:rsidRPr="00682362">
              <w:rPr>
                <w:lang w:val="en-US"/>
              </w:rPr>
              <w:t>JMS</w:t>
            </w:r>
            <w:r w:rsidRPr="00682362">
              <w:t>.</w:t>
            </w:r>
          </w:p>
        </w:tc>
      </w:tr>
    </w:tbl>
    <w:p w14:paraId="6A0013AE" w14:textId="77777777" w:rsidR="001A4676" w:rsidRPr="00682362" w:rsidRDefault="001A4676" w:rsidP="001A4676">
      <w:pPr>
        <w:pStyle w:val="notetext"/>
      </w:pPr>
      <w:r w:rsidRPr="00682362">
        <w:rPr>
          <w:noProof/>
          <w:lang w:eastAsia="ru-RU"/>
        </w:rPr>
        <w:drawing>
          <wp:inline distT="0" distB="0" distL="0" distR="0" wp14:anchorId="6A00231A" wp14:editId="6A00231B">
            <wp:extent cx="190627" cy="152502"/>
            <wp:effectExtent l="0" t="0" r="0" b="0"/>
            <wp:docPr id="1056" name="Рисунок 1056"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W\+Шаблон\Target\pics\внимание.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682362">
        <w:t xml:space="preserve"> При явном указании учётной записи администратора, пароль учётной записи шифруется при помощи пароля текущего пользователя. Если изменить пароль текущего пользователя, изменится и ключ шифрования, таким образом, все сохранённые пароли необходимо будет ввести повторно.</w:t>
      </w:r>
    </w:p>
    <w:p w14:paraId="6A0013AF" w14:textId="77777777" w:rsidR="009202FB" w:rsidRPr="00682362" w:rsidRDefault="009202FB" w:rsidP="00260385">
      <w:pPr>
        <w:pStyle w:val="numberlist1"/>
      </w:pPr>
      <w:r w:rsidRPr="00682362">
        <w:t xml:space="preserve">Повторите необходимые действия необходимое количество раз, добавив нужно число оснасток удалённого администрирования экземплярами </w:t>
      </w:r>
      <w:r w:rsidRPr="00682362">
        <w:rPr>
          <w:lang w:val="en-US"/>
        </w:rPr>
        <w:t>JMS</w:t>
      </w:r>
      <w:r w:rsidRPr="00682362">
        <w:t>.</w:t>
      </w:r>
    </w:p>
    <w:p w14:paraId="6A0013B0" w14:textId="77777777" w:rsidR="009202FB" w:rsidRPr="00682362" w:rsidRDefault="00254633" w:rsidP="00260385">
      <w:pPr>
        <w:pStyle w:val="numberlist1"/>
      </w:pPr>
      <w:r w:rsidRPr="00682362">
        <w:t xml:space="preserve">В окне </w:t>
      </w:r>
      <w:r w:rsidRPr="00682362">
        <w:rPr>
          <w:b/>
        </w:rPr>
        <w:t xml:space="preserve">Консоль управления </w:t>
      </w:r>
      <w:r w:rsidRPr="00682362">
        <w:rPr>
          <w:b/>
          <w:lang w:val="en-US"/>
        </w:rPr>
        <w:t>JMS</w:t>
      </w:r>
      <w:r w:rsidRPr="00682362">
        <w:t xml:space="preserve"> н</w:t>
      </w:r>
      <w:r w:rsidR="009202FB" w:rsidRPr="00682362">
        <w:t xml:space="preserve">ажмите </w:t>
      </w:r>
      <w:r w:rsidR="009202FB" w:rsidRPr="00682362">
        <w:rPr>
          <w:b/>
          <w:lang w:val="en-US"/>
        </w:rPr>
        <w:t>OK</w:t>
      </w:r>
      <w:r w:rsidR="009202FB" w:rsidRPr="00682362">
        <w:t>.</w:t>
      </w:r>
    </w:p>
    <w:p w14:paraId="6A0013B1" w14:textId="77777777" w:rsidR="009202FB" w:rsidRPr="00682362" w:rsidRDefault="00254633" w:rsidP="00260385">
      <w:pPr>
        <w:pStyle w:val="numberlist1"/>
        <w:keepNext/>
        <w:numPr>
          <w:ilvl w:val="0"/>
          <w:numId w:val="0"/>
        </w:numPr>
        <w:ind w:left="1134"/>
      </w:pPr>
      <w:r w:rsidRPr="00682362">
        <w:t>Отобразится окно оснасток.</w:t>
      </w:r>
    </w:p>
    <w:p w14:paraId="6A0013B2" w14:textId="77777777" w:rsidR="00254633" w:rsidRPr="00682362" w:rsidRDefault="00254633" w:rsidP="00260385">
      <w:pPr>
        <w:pStyle w:val="figure"/>
      </w:pPr>
      <w:r w:rsidRPr="00682362">
        <w:drawing>
          <wp:inline distT="0" distB="0" distL="0" distR="0" wp14:anchorId="6A00231C" wp14:editId="6A00231D">
            <wp:extent cx="5105400" cy="2750820"/>
            <wp:effectExtent l="0" t="0" r="0" b="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2"/>
                    <a:stretch>
                      <a:fillRect/>
                    </a:stretch>
                  </pic:blipFill>
                  <pic:spPr>
                    <a:xfrm>
                      <a:off x="0" y="0"/>
                      <a:ext cx="5105400" cy="2750820"/>
                    </a:xfrm>
                    <a:prstGeom prst="rect">
                      <a:avLst/>
                    </a:prstGeom>
                  </pic:spPr>
                </pic:pic>
              </a:graphicData>
            </a:graphic>
          </wp:inline>
        </w:drawing>
      </w:r>
    </w:p>
    <w:p w14:paraId="6A0013B3" w14:textId="77777777" w:rsidR="00254633" w:rsidRPr="00682362" w:rsidRDefault="00254633" w:rsidP="0026038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519</w:t>
      </w:r>
      <w:r w:rsidR="00B51D63">
        <w:rPr>
          <w:noProof/>
        </w:rPr>
        <w:fldChar w:fldCharType="end"/>
      </w:r>
      <w:r w:rsidRPr="00682362">
        <w:t xml:space="preserve"> – Оснастки администрирования удалённых экземпляров </w:t>
      </w:r>
      <w:r w:rsidRPr="00682362">
        <w:rPr>
          <w:lang w:val="en-US"/>
        </w:rPr>
        <w:t>JMS</w:t>
      </w:r>
    </w:p>
    <w:p w14:paraId="6A0013B4" w14:textId="77777777" w:rsidR="00254633" w:rsidRPr="00682362" w:rsidRDefault="00254633" w:rsidP="00260385">
      <w:pPr>
        <w:pStyle w:val="numberlist1"/>
      </w:pPr>
      <w:r w:rsidRPr="00682362">
        <w:t xml:space="preserve">Если вы рассортировывали удалённые экземпляры </w:t>
      </w:r>
      <w:r w:rsidRPr="00682362">
        <w:rPr>
          <w:lang w:val="en-US"/>
        </w:rPr>
        <w:t>JMS</w:t>
      </w:r>
      <w:r w:rsidRPr="00682362">
        <w:t xml:space="preserve"> по папкам, вы можете переименовать их, щёлкнув на них правой кнопкой и выбрав пункт </w:t>
      </w:r>
      <w:r w:rsidRPr="00682362">
        <w:rPr>
          <w:b/>
        </w:rPr>
        <w:t>Переименовать</w:t>
      </w:r>
      <w:r w:rsidRPr="00682362">
        <w:t>.</w:t>
      </w:r>
    </w:p>
    <w:p w14:paraId="6A0013B5" w14:textId="77777777" w:rsidR="00254633" w:rsidRPr="00682362" w:rsidRDefault="00254633" w:rsidP="00260385">
      <w:pPr>
        <w:pStyle w:val="numberlist1"/>
      </w:pPr>
      <w:r w:rsidRPr="00682362">
        <w:t xml:space="preserve">Чтобы запустить консоль управления удалённого экземпляра </w:t>
      </w:r>
      <w:r w:rsidRPr="00682362">
        <w:rPr>
          <w:lang w:val="en-US"/>
        </w:rPr>
        <w:t>JMS</w:t>
      </w:r>
      <w:r w:rsidR="00260385" w:rsidRPr="00682362">
        <w:t xml:space="preserve">, в левой панели выберите нужный экземпляр </w:t>
      </w:r>
      <w:r w:rsidR="00260385" w:rsidRPr="00682362">
        <w:rPr>
          <w:lang w:val="en-US"/>
        </w:rPr>
        <w:t>JMS</w:t>
      </w:r>
      <w:r w:rsidR="00260385" w:rsidRPr="00682362">
        <w:t>.</w:t>
      </w:r>
    </w:p>
    <w:p w14:paraId="6A0013B6" w14:textId="77777777" w:rsidR="00260385" w:rsidRPr="00682362" w:rsidRDefault="00260385" w:rsidP="00260385">
      <w:pPr>
        <w:pStyle w:val="numberlist1"/>
        <w:keepNext/>
        <w:numPr>
          <w:ilvl w:val="0"/>
          <w:numId w:val="0"/>
        </w:numPr>
        <w:ind w:left="1134"/>
      </w:pPr>
      <w:r w:rsidRPr="00682362">
        <w:t>Центральная часть окна примет следующий вид.</w:t>
      </w:r>
    </w:p>
    <w:p w14:paraId="6A0013B7" w14:textId="77777777" w:rsidR="00260385" w:rsidRPr="00682362" w:rsidRDefault="00260385" w:rsidP="00260385">
      <w:pPr>
        <w:pStyle w:val="figure"/>
      </w:pPr>
      <w:r w:rsidRPr="00682362">
        <w:drawing>
          <wp:inline distT="0" distB="0" distL="0" distR="0" wp14:anchorId="6A00231E" wp14:editId="6A00231F">
            <wp:extent cx="3375660" cy="1623060"/>
            <wp:effectExtent l="19050" t="19050" r="15240" b="1524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3"/>
                    <a:stretch>
                      <a:fillRect/>
                    </a:stretch>
                  </pic:blipFill>
                  <pic:spPr>
                    <a:xfrm>
                      <a:off x="0" y="0"/>
                      <a:ext cx="3375660" cy="1623060"/>
                    </a:xfrm>
                    <a:prstGeom prst="rect">
                      <a:avLst/>
                    </a:prstGeom>
                    <a:ln w="3175">
                      <a:solidFill>
                        <a:schemeClr val="tx1"/>
                      </a:solidFill>
                    </a:ln>
                  </pic:spPr>
                </pic:pic>
              </a:graphicData>
            </a:graphic>
          </wp:inline>
        </w:drawing>
      </w:r>
    </w:p>
    <w:p w14:paraId="6A0013B8" w14:textId="77777777" w:rsidR="00260385" w:rsidRPr="00682362" w:rsidRDefault="00260385" w:rsidP="00260385">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520</w:t>
      </w:r>
      <w:r w:rsidR="00B51D63">
        <w:rPr>
          <w:noProof/>
        </w:rPr>
        <w:fldChar w:fldCharType="end"/>
      </w:r>
      <w:r w:rsidRPr="00682362">
        <w:t xml:space="preserve"> – Центральная часть окна оснастки удалённого администрирования</w:t>
      </w:r>
    </w:p>
    <w:p w14:paraId="6A0013B9" w14:textId="77777777" w:rsidR="00260385" w:rsidRPr="00682362" w:rsidRDefault="00260385" w:rsidP="00260385">
      <w:pPr>
        <w:pStyle w:val="numberlist1"/>
      </w:pPr>
      <w:r w:rsidRPr="00682362">
        <w:t xml:space="preserve">Для запуска щёлкните на ссылке </w:t>
      </w:r>
      <w:r w:rsidRPr="00682362">
        <w:rPr>
          <w:b/>
        </w:rPr>
        <w:t>Открыть консоль управления</w:t>
      </w:r>
      <w:r w:rsidRPr="00682362">
        <w:t>.</w:t>
      </w:r>
    </w:p>
    <w:p w14:paraId="6A0013BA" w14:textId="77777777" w:rsidR="00260385" w:rsidRPr="00682362" w:rsidRDefault="00260385" w:rsidP="00260385">
      <w:pPr>
        <w:pStyle w:val="numberlist1"/>
      </w:pPr>
      <w:r w:rsidRPr="00682362">
        <w:t xml:space="preserve">Завершив работу, сохраните созданную консоль оснасток администрирования удалённых экземпляров </w:t>
      </w:r>
      <w:r w:rsidRPr="00682362">
        <w:rPr>
          <w:lang w:val="en-US"/>
        </w:rPr>
        <w:t>JMS</w:t>
      </w:r>
      <w:r w:rsidRPr="00682362">
        <w:t xml:space="preserve"> для удобства последующих запусков.</w:t>
      </w:r>
    </w:p>
    <w:p w14:paraId="6A0013BB" w14:textId="77777777" w:rsidR="00C55B2F" w:rsidRPr="00682362" w:rsidRDefault="00C55B2F" w:rsidP="00C55B2F">
      <w:pPr>
        <w:pStyle w:val="10"/>
      </w:pPr>
      <w:bookmarkStart w:id="1404" w:name="_Toc499652523"/>
      <w:r w:rsidRPr="00682362">
        <w:lastRenderedPageBreak/>
        <w:t xml:space="preserve">Импорт резервных копий сертификатов в </w:t>
      </w:r>
      <w:r w:rsidRPr="00682362">
        <w:rPr>
          <w:lang w:val="en-US"/>
        </w:rPr>
        <w:t>JMS</w:t>
      </w:r>
      <w:bookmarkEnd w:id="1404"/>
    </w:p>
    <w:p w14:paraId="6A0013BC" w14:textId="77777777" w:rsidR="00C55B2F" w:rsidRPr="00682362" w:rsidRDefault="00154408" w:rsidP="00E038FB">
      <w:pPr>
        <w:pStyle w:val="maintext"/>
        <w:keepNext/>
      </w:pPr>
      <w:r w:rsidRPr="00682362">
        <w:t>В состав компонента JMS Server входит утилита, позволяющая осуществлять импорт резервных копий сертификатов в JMS. По умолчанию утилита расположена в папке сервера JMS по следующему пути:</w:t>
      </w:r>
    </w:p>
    <w:p w14:paraId="6A0013BD" w14:textId="77777777" w:rsidR="00154408" w:rsidRPr="00682362" w:rsidRDefault="00154408" w:rsidP="00C55B2F">
      <w:pPr>
        <w:pStyle w:val="maintext"/>
        <w:rPr>
          <w:lang w:val="en-US"/>
        </w:rPr>
      </w:pPr>
      <w:r w:rsidRPr="00682362">
        <w:rPr>
          <w:b/>
          <w:lang w:val="en-US"/>
        </w:rPr>
        <w:t>C:\Program Files\Enterprise Management System Server\Aladdin.EMS.CertificateBackupImportTool.exe</w:t>
      </w:r>
      <w:r w:rsidRPr="00682362">
        <w:rPr>
          <w:lang w:val="en-US"/>
        </w:rPr>
        <w:t>.</w:t>
      </w:r>
    </w:p>
    <w:p w14:paraId="6A0013BE" w14:textId="77777777" w:rsidR="001274ED" w:rsidRPr="00682362" w:rsidRDefault="001274ED" w:rsidP="001274ED">
      <w:pPr>
        <w:pStyle w:val="20"/>
        <w:rPr>
          <w:lang w:val="ru-RU"/>
        </w:rPr>
      </w:pPr>
      <w:bookmarkStart w:id="1405" w:name="_Toc499652524"/>
      <w:r w:rsidRPr="00682362">
        <w:rPr>
          <w:lang w:val="ru-RU"/>
        </w:rPr>
        <w:t>Начало процедуры импорта</w:t>
      </w:r>
      <w:bookmarkEnd w:id="1405"/>
    </w:p>
    <w:p w14:paraId="6A0013BF" w14:textId="77777777" w:rsidR="00154408" w:rsidRPr="00682362" w:rsidRDefault="001274ED" w:rsidP="001274ED">
      <w:pPr>
        <w:pStyle w:val="maintext"/>
        <w:keepNext/>
      </w:pPr>
      <w:r w:rsidRPr="00682362">
        <w:t>Чтобы выполнить импорт резервных копий сертификатов, выполните следующие действия.</w:t>
      </w:r>
    </w:p>
    <w:p w14:paraId="6A0013C0" w14:textId="77777777" w:rsidR="001274ED" w:rsidRPr="00682362" w:rsidRDefault="001274ED" w:rsidP="002B115F">
      <w:pPr>
        <w:pStyle w:val="numberlist1"/>
        <w:numPr>
          <w:ilvl w:val="0"/>
          <w:numId w:val="171"/>
        </w:numPr>
      </w:pPr>
      <w:r w:rsidRPr="00682362">
        <w:t>Запустите утилиту импорта данных.</w:t>
      </w:r>
    </w:p>
    <w:p w14:paraId="6A0013C1" w14:textId="77777777" w:rsidR="001274ED" w:rsidRPr="00682362" w:rsidRDefault="001274ED" w:rsidP="000C0AF9">
      <w:pPr>
        <w:pStyle w:val="numberlist1"/>
        <w:keepNext/>
        <w:numPr>
          <w:ilvl w:val="0"/>
          <w:numId w:val="0"/>
        </w:numPr>
        <w:ind w:left="1134"/>
      </w:pPr>
      <w:r w:rsidRPr="00682362">
        <w:t xml:space="preserve">Отобразится следующее окно. </w:t>
      </w:r>
    </w:p>
    <w:p w14:paraId="6A0013C2" w14:textId="77777777" w:rsidR="001274ED" w:rsidRPr="00682362" w:rsidRDefault="001274ED" w:rsidP="000C0AF9">
      <w:pPr>
        <w:pStyle w:val="figure"/>
      </w:pPr>
      <w:r w:rsidRPr="00682362">
        <w:drawing>
          <wp:inline distT="0" distB="0" distL="0" distR="0" wp14:anchorId="6A002320" wp14:editId="6A002321">
            <wp:extent cx="3832860" cy="2933700"/>
            <wp:effectExtent l="0" t="0" r="0" b="0"/>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4"/>
                    <a:stretch>
                      <a:fillRect/>
                    </a:stretch>
                  </pic:blipFill>
                  <pic:spPr>
                    <a:xfrm>
                      <a:off x="0" y="0"/>
                      <a:ext cx="3832860" cy="2933700"/>
                    </a:xfrm>
                    <a:prstGeom prst="rect">
                      <a:avLst/>
                    </a:prstGeom>
                  </pic:spPr>
                </pic:pic>
              </a:graphicData>
            </a:graphic>
          </wp:inline>
        </w:drawing>
      </w:r>
    </w:p>
    <w:p w14:paraId="6A0013C3" w14:textId="77777777" w:rsidR="001274ED" w:rsidRPr="00682362" w:rsidRDefault="001274ED" w:rsidP="000C0AF9">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521</w:t>
      </w:r>
      <w:r w:rsidR="00B51D63">
        <w:rPr>
          <w:noProof/>
        </w:rPr>
        <w:fldChar w:fldCharType="end"/>
      </w:r>
      <w:r w:rsidRPr="00682362">
        <w:t xml:space="preserve"> – Окно приветствия мастера импорта резервных копий сертификатов</w:t>
      </w:r>
    </w:p>
    <w:p w14:paraId="6A0013C4" w14:textId="77777777" w:rsidR="001274ED" w:rsidRPr="00682362" w:rsidRDefault="001274ED" w:rsidP="000C0AF9">
      <w:pPr>
        <w:pStyle w:val="numberlist1"/>
      </w:pPr>
      <w:r w:rsidRPr="00682362">
        <w:t xml:space="preserve">Нажмите </w:t>
      </w:r>
      <w:r w:rsidRPr="00682362">
        <w:rPr>
          <w:b/>
        </w:rPr>
        <w:t>Далее</w:t>
      </w:r>
      <w:r w:rsidRPr="00682362">
        <w:t>.</w:t>
      </w:r>
    </w:p>
    <w:p w14:paraId="6A0013C5" w14:textId="77777777" w:rsidR="001274ED" w:rsidRPr="00682362" w:rsidRDefault="001274ED" w:rsidP="000C0AF9">
      <w:pPr>
        <w:pStyle w:val="numberlist1"/>
        <w:keepNext/>
        <w:numPr>
          <w:ilvl w:val="0"/>
          <w:numId w:val="0"/>
        </w:numPr>
        <w:ind w:left="1134"/>
      </w:pPr>
      <w:r w:rsidRPr="00682362">
        <w:lastRenderedPageBreak/>
        <w:t xml:space="preserve">Отобразится следующее окно. </w:t>
      </w:r>
    </w:p>
    <w:p w14:paraId="6A0013C6" w14:textId="77777777" w:rsidR="001274ED" w:rsidRPr="00682362" w:rsidRDefault="001274ED" w:rsidP="000C0AF9">
      <w:pPr>
        <w:pStyle w:val="figure"/>
      </w:pPr>
      <w:r w:rsidRPr="00682362">
        <w:drawing>
          <wp:inline distT="0" distB="0" distL="0" distR="0" wp14:anchorId="6A002322" wp14:editId="6A002323">
            <wp:extent cx="3802380" cy="2910840"/>
            <wp:effectExtent l="0" t="0" r="7620" b="3810"/>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5"/>
                    <a:stretch>
                      <a:fillRect/>
                    </a:stretch>
                  </pic:blipFill>
                  <pic:spPr>
                    <a:xfrm>
                      <a:off x="0" y="0"/>
                      <a:ext cx="3802380" cy="2910840"/>
                    </a:xfrm>
                    <a:prstGeom prst="rect">
                      <a:avLst/>
                    </a:prstGeom>
                  </pic:spPr>
                </pic:pic>
              </a:graphicData>
            </a:graphic>
          </wp:inline>
        </w:drawing>
      </w:r>
    </w:p>
    <w:p w14:paraId="6A0013C7" w14:textId="77777777" w:rsidR="001274ED" w:rsidRPr="00682362" w:rsidRDefault="001274ED" w:rsidP="000C0AF9">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522</w:t>
      </w:r>
      <w:r w:rsidR="00B51D63">
        <w:rPr>
          <w:noProof/>
        </w:rPr>
        <w:fldChar w:fldCharType="end"/>
      </w:r>
      <w:r w:rsidRPr="00682362">
        <w:t xml:space="preserve"> – Выбор источника резервных копий сертификатов</w:t>
      </w:r>
    </w:p>
    <w:p w14:paraId="6A0013C8" w14:textId="77777777" w:rsidR="001274ED" w:rsidRPr="00682362" w:rsidRDefault="001274ED" w:rsidP="000C0AF9">
      <w:pPr>
        <w:pStyle w:val="numberlist1"/>
        <w:keepNext/>
      </w:pPr>
      <w:r w:rsidRPr="00682362">
        <w:t xml:space="preserve">Выберите один из источников копий резервных сертификатов и нажмите </w:t>
      </w:r>
      <w:r w:rsidRPr="00682362">
        <w:rPr>
          <w:b/>
        </w:rPr>
        <w:t>Далее</w:t>
      </w:r>
      <w:r w:rsidRPr="00682362">
        <w:t>. Продолжите процедуру в зависимости от сделанного выбора:</w:t>
      </w:r>
    </w:p>
    <w:p w14:paraId="6A0013C9" w14:textId="77777777" w:rsidR="001274ED" w:rsidRPr="00682362" w:rsidRDefault="001274ED" w:rsidP="000C0AF9">
      <w:pPr>
        <w:pStyle w:val="bulletlist2"/>
      </w:pPr>
      <w:r w:rsidRPr="00682362">
        <w:t>См. «</w:t>
      </w:r>
      <w:r w:rsidRPr="00682362">
        <w:fldChar w:fldCharType="begin"/>
      </w:r>
      <w:r w:rsidRPr="00682362">
        <w:instrText xml:space="preserve"> REF _Ref453937425 \h </w:instrText>
      </w:r>
      <w:r w:rsidR="000C0AF9" w:rsidRPr="00682362">
        <w:instrText xml:space="preserve"> \* MERGEFORMAT </w:instrText>
      </w:r>
      <w:r w:rsidRPr="00682362">
        <w:fldChar w:fldCharType="separate"/>
      </w:r>
      <w:r w:rsidR="00355544" w:rsidRPr="00682362">
        <w:t>Каталог на файловой системе</w:t>
      </w:r>
      <w:r w:rsidRPr="00682362">
        <w:fldChar w:fldCharType="end"/>
      </w:r>
      <w:r w:rsidRPr="00682362">
        <w:t>»;</w:t>
      </w:r>
    </w:p>
    <w:p w14:paraId="6A0013CA" w14:textId="77777777" w:rsidR="001274ED" w:rsidRPr="00682362" w:rsidRDefault="001274ED" w:rsidP="000C0AF9">
      <w:pPr>
        <w:pStyle w:val="bulletlist2"/>
      </w:pPr>
      <w:r w:rsidRPr="00682362">
        <w:t>См. «</w:t>
      </w:r>
      <w:r w:rsidRPr="00682362">
        <w:fldChar w:fldCharType="begin"/>
      </w:r>
      <w:r w:rsidRPr="00682362">
        <w:instrText xml:space="preserve"> REF _Ref453937431 \h </w:instrText>
      </w:r>
      <w:r w:rsidR="000C0AF9" w:rsidRPr="00682362">
        <w:instrText xml:space="preserve"> \* MERGEFORMAT </w:instrText>
      </w:r>
      <w:r w:rsidRPr="00682362">
        <w:fldChar w:fldCharType="separate"/>
      </w:r>
      <w:r w:rsidR="00355544" w:rsidRPr="00682362">
        <w:t>Центр сертификации Microsoft CA</w:t>
      </w:r>
      <w:r w:rsidRPr="00682362">
        <w:fldChar w:fldCharType="end"/>
      </w:r>
      <w:r w:rsidRPr="00682362">
        <w:t xml:space="preserve">» на стр. </w:t>
      </w:r>
      <w:r w:rsidRPr="00682362">
        <w:fldChar w:fldCharType="begin"/>
      </w:r>
      <w:r w:rsidRPr="00682362">
        <w:instrText xml:space="preserve"> PAGEREF _Ref453937431 \h </w:instrText>
      </w:r>
      <w:r w:rsidRPr="00682362">
        <w:fldChar w:fldCharType="separate"/>
      </w:r>
      <w:r w:rsidR="00355544">
        <w:rPr>
          <w:noProof/>
        </w:rPr>
        <w:t>461</w:t>
      </w:r>
      <w:r w:rsidRPr="00682362">
        <w:fldChar w:fldCharType="end"/>
      </w:r>
      <w:r w:rsidRPr="00682362">
        <w:t>.</w:t>
      </w:r>
    </w:p>
    <w:p w14:paraId="6A0013CB" w14:textId="77777777" w:rsidR="001274ED" w:rsidRPr="00682362" w:rsidRDefault="001274ED" w:rsidP="001274ED">
      <w:pPr>
        <w:pStyle w:val="20"/>
        <w:rPr>
          <w:lang w:val="ru-RU"/>
        </w:rPr>
      </w:pPr>
      <w:bookmarkStart w:id="1406" w:name="_Ref453937425"/>
      <w:bookmarkStart w:id="1407" w:name="_Toc499652525"/>
      <w:r w:rsidRPr="00682362">
        <w:rPr>
          <w:lang w:val="ru-RU"/>
        </w:rPr>
        <w:t>Каталог на файловой системе</w:t>
      </w:r>
      <w:bookmarkEnd w:id="1406"/>
      <w:bookmarkEnd w:id="1407"/>
      <w:r w:rsidRPr="00682362">
        <w:rPr>
          <w:lang w:val="ru-RU"/>
        </w:rPr>
        <w:t xml:space="preserve"> </w:t>
      </w:r>
    </w:p>
    <w:p w14:paraId="6A0013CC" w14:textId="77777777" w:rsidR="001274ED" w:rsidRPr="00682362" w:rsidRDefault="001274ED" w:rsidP="000C0AF9">
      <w:pPr>
        <w:pStyle w:val="numberlist1"/>
        <w:keepNext/>
        <w:numPr>
          <w:ilvl w:val="0"/>
          <w:numId w:val="0"/>
        </w:numPr>
        <w:ind w:left="1134"/>
      </w:pPr>
      <w:r w:rsidRPr="00682362">
        <w:t xml:space="preserve">Отобразится следующее окно. </w:t>
      </w:r>
    </w:p>
    <w:p w14:paraId="6A0013CD" w14:textId="77777777" w:rsidR="004060AE" w:rsidRPr="00682362" w:rsidRDefault="004060AE" w:rsidP="000C0AF9">
      <w:pPr>
        <w:pStyle w:val="figure"/>
      </w:pPr>
      <w:r w:rsidRPr="00682362">
        <w:drawing>
          <wp:inline distT="0" distB="0" distL="0" distR="0" wp14:anchorId="6A002324" wp14:editId="6A002325">
            <wp:extent cx="3802380" cy="2910840"/>
            <wp:effectExtent l="0" t="0" r="7620" b="381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6"/>
                    <a:stretch>
                      <a:fillRect/>
                    </a:stretch>
                  </pic:blipFill>
                  <pic:spPr>
                    <a:xfrm>
                      <a:off x="0" y="0"/>
                      <a:ext cx="3802380" cy="2910840"/>
                    </a:xfrm>
                    <a:prstGeom prst="rect">
                      <a:avLst/>
                    </a:prstGeom>
                  </pic:spPr>
                </pic:pic>
              </a:graphicData>
            </a:graphic>
          </wp:inline>
        </w:drawing>
      </w:r>
    </w:p>
    <w:p w14:paraId="6A0013CE" w14:textId="77777777" w:rsidR="004060AE" w:rsidRPr="00682362" w:rsidRDefault="004060AE" w:rsidP="000C0AF9">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523</w:t>
      </w:r>
      <w:r w:rsidR="00B51D63">
        <w:rPr>
          <w:noProof/>
        </w:rPr>
        <w:fldChar w:fldCharType="end"/>
      </w:r>
      <w:r w:rsidRPr="00682362">
        <w:t xml:space="preserve"> – указание пути к каталогу с резервными копиями</w:t>
      </w:r>
    </w:p>
    <w:p w14:paraId="6A0013CF" w14:textId="77777777" w:rsidR="004060AE" w:rsidRPr="00682362" w:rsidRDefault="004060AE" w:rsidP="002B115F">
      <w:pPr>
        <w:pStyle w:val="numberlist1"/>
        <w:numPr>
          <w:ilvl w:val="0"/>
          <w:numId w:val="173"/>
        </w:numPr>
      </w:pPr>
      <w:r w:rsidRPr="00682362">
        <w:t xml:space="preserve">Воспользуйтесь кнопкой </w:t>
      </w:r>
      <w:r w:rsidRPr="00682362">
        <w:rPr>
          <w:b/>
        </w:rPr>
        <w:t>Обзор</w:t>
      </w:r>
      <w:r w:rsidRPr="00682362">
        <w:t>, чтобы указать путь к каталогу с резервными копиями.</w:t>
      </w:r>
    </w:p>
    <w:p w14:paraId="6A0013D0" w14:textId="77777777" w:rsidR="004060AE" w:rsidRPr="00682362" w:rsidRDefault="004060AE" w:rsidP="000C0AF9">
      <w:pPr>
        <w:pStyle w:val="numberlist1"/>
      </w:pPr>
      <w:r w:rsidRPr="00682362">
        <w:t xml:space="preserve">Нажмите </w:t>
      </w:r>
      <w:r w:rsidRPr="00682362">
        <w:rPr>
          <w:b/>
        </w:rPr>
        <w:t>Далее</w:t>
      </w:r>
      <w:r w:rsidRPr="00682362">
        <w:t>.</w:t>
      </w:r>
    </w:p>
    <w:p w14:paraId="6A0013D1" w14:textId="77777777" w:rsidR="004060AE" w:rsidRPr="00682362" w:rsidRDefault="004060AE" w:rsidP="000C0AF9">
      <w:pPr>
        <w:pStyle w:val="numberlist1"/>
        <w:keepNext/>
        <w:numPr>
          <w:ilvl w:val="0"/>
          <w:numId w:val="0"/>
        </w:numPr>
        <w:ind w:left="1134"/>
      </w:pPr>
      <w:r w:rsidRPr="00682362">
        <w:lastRenderedPageBreak/>
        <w:t xml:space="preserve">Отобразится следующее окно. </w:t>
      </w:r>
    </w:p>
    <w:p w14:paraId="6A0013D2" w14:textId="77777777" w:rsidR="004060AE" w:rsidRPr="00682362" w:rsidRDefault="004060AE" w:rsidP="000C0AF9">
      <w:pPr>
        <w:pStyle w:val="figure"/>
      </w:pPr>
      <w:r w:rsidRPr="00682362">
        <w:drawing>
          <wp:inline distT="0" distB="0" distL="0" distR="0" wp14:anchorId="6A002326" wp14:editId="6A002327">
            <wp:extent cx="3817620" cy="2903220"/>
            <wp:effectExtent l="0" t="0" r="0" b="0"/>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7"/>
                    <a:stretch>
                      <a:fillRect/>
                    </a:stretch>
                  </pic:blipFill>
                  <pic:spPr>
                    <a:xfrm>
                      <a:off x="0" y="0"/>
                      <a:ext cx="3817620" cy="2903220"/>
                    </a:xfrm>
                    <a:prstGeom prst="rect">
                      <a:avLst/>
                    </a:prstGeom>
                  </pic:spPr>
                </pic:pic>
              </a:graphicData>
            </a:graphic>
          </wp:inline>
        </w:drawing>
      </w:r>
    </w:p>
    <w:p w14:paraId="6A0013D3" w14:textId="77777777" w:rsidR="004060AE" w:rsidRPr="00682362" w:rsidRDefault="004060AE" w:rsidP="000C0AF9">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524</w:t>
      </w:r>
      <w:r w:rsidR="00B51D63">
        <w:rPr>
          <w:noProof/>
        </w:rPr>
        <w:fldChar w:fldCharType="end"/>
      </w:r>
      <w:r w:rsidRPr="00682362">
        <w:t xml:space="preserve"> – Указание пароля резервных копий сертификатов</w:t>
      </w:r>
    </w:p>
    <w:p w14:paraId="6A0013D4" w14:textId="77777777" w:rsidR="004060AE" w:rsidRPr="00682362" w:rsidRDefault="004060AE" w:rsidP="000C0AF9">
      <w:pPr>
        <w:pStyle w:val="numberlist1"/>
      </w:pPr>
      <w:r w:rsidRPr="00682362">
        <w:t xml:space="preserve">В поле </w:t>
      </w:r>
      <w:r w:rsidRPr="00682362">
        <w:rPr>
          <w:b/>
        </w:rPr>
        <w:t>Пароль</w:t>
      </w:r>
      <w:r w:rsidRPr="00682362">
        <w:t xml:space="preserve"> укажите пароль для импорта резервных копий сертификатов.</w:t>
      </w:r>
    </w:p>
    <w:p w14:paraId="6A0013D5" w14:textId="77777777" w:rsidR="004060AE" w:rsidRPr="00682362" w:rsidRDefault="004060AE" w:rsidP="000C0AF9">
      <w:pPr>
        <w:pStyle w:val="notetext"/>
      </w:pPr>
      <w:r w:rsidRPr="00682362">
        <w:rPr>
          <w:noProof/>
          <w:lang w:eastAsia="ru-RU"/>
        </w:rPr>
        <w:drawing>
          <wp:inline distT="0" distB="0" distL="0" distR="0" wp14:anchorId="6A002328" wp14:editId="6A002329">
            <wp:extent cx="190627" cy="152502"/>
            <wp:effectExtent l="0" t="0" r="0" b="0"/>
            <wp:docPr id="1068" name="Рисунок 1068"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W\+Шаблон\Target\pics\внимание.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682362">
        <w:t xml:space="preserve"> Пароль должен совпадать для все резервных копий сертификатов, которые вы собираетесь импортировать.</w:t>
      </w:r>
    </w:p>
    <w:p w14:paraId="6A0013D6" w14:textId="77777777" w:rsidR="004060AE" w:rsidRPr="00682362" w:rsidRDefault="004060AE" w:rsidP="000C0AF9">
      <w:pPr>
        <w:pStyle w:val="numberlist1"/>
      </w:pPr>
      <w:r w:rsidRPr="00682362">
        <w:t xml:space="preserve">Нажмите </w:t>
      </w:r>
      <w:r w:rsidRPr="00682362">
        <w:rPr>
          <w:b/>
        </w:rPr>
        <w:t>Далее</w:t>
      </w:r>
      <w:r w:rsidRPr="00682362">
        <w:t>.</w:t>
      </w:r>
    </w:p>
    <w:p w14:paraId="6A0013D7" w14:textId="77777777" w:rsidR="004060AE" w:rsidRPr="00682362" w:rsidRDefault="004060AE" w:rsidP="000C0AF9">
      <w:pPr>
        <w:pStyle w:val="numberlist1"/>
        <w:keepNext/>
        <w:numPr>
          <w:ilvl w:val="0"/>
          <w:numId w:val="0"/>
        </w:numPr>
        <w:ind w:left="1134"/>
      </w:pPr>
      <w:r w:rsidRPr="00682362">
        <w:t xml:space="preserve">Отобразится следующее окно. </w:t>
      </w:r>
    </w:p>
    <w:p w14:paraId="6A0013D8" w14:textId="77777777" w:rsidR="004060AE" w:rsidRPr="00682362" w:rsidRDefault="004060AE" w:rsidP="000C0AF9">
      <w:pPr>
        <w:pStyle w:val="figure"/>
      </w:pPr>
      <w:r w:rsidRPr="00682362">
        <w:drawing>
          <wp:inline distT="0" distB="0" distL="0" distR="0" wp14:anchorId="6A00232A" wp14:editId="6A00232B">
            <wp:extent cx="3810000" cy="2918460"/>
            <wp:effectExtent l="0" t="0" r="0"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8"/>
                    <a:stretch>
                      <a:fillRect/>
                    </a:stretch>
                  </pic:blipFill>
                  <pic:spPr>
                    <a:xfrm>
                      <a:off x="0" y="0"/>
                      <a:ext cx="3810000" cy="2918460"/>
                    </a:xfrm>
                    <a:prstGeom prst="rect">
                      <a:avLst/>
                    </a:prstGeom>
                  </pic:spPr>
                </pic:pic>
              </a:graphicData>
            </a:graphic>
          </wp:inline>
        </w:drawing>
      </w:r>
    </w:p>
    <w:p w14:paraId="6A0013D9" w14:textId="77777777" w:rsidR="004060AE" w:rsidRPr="00682362" w:rsidRDefault="004060AE" w:rsidP="000C0AF9">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525</w:t>
      </w:r>
      <w:r w:rsidR="00B51D63">
        <w:rPr>
          <w:noProof/>
        </w:rPr>
        <w:fldChar w:fldCharType="end"/>
      </w:r>
      <w:r w:rsidRPr="00682362">
        <w:t xml:space="preserve"> – Подтверждение параметров импорта</w:t>
      </w:r>
    </w:p>
    <w:p w14:paraId="6A0013DA" w14:textId="77777777" w:rsidR="004060AE" w:rsidRPr="00682362" w:rsidRDefault="004060AE" w:rsidP="000C0AF9">
      <w:pPr>
        <w:pStyle w:val="numberlist1"/>
      </w:pPr>
      <w:r w:rsidRPr="00682362">
        <w:t xml:space="preserve">Нажмите </w:t>
      </w:r>
      <w:r w:rsidRPr="00682362">
        <w:rPr>
          <w:b/>
        </w:rPr>
        <w:t>Далее</w:t>
      </w:r>
      <w:r w:rsidRPr="00682362">
        <w:t xml:space="preserve"> и переходите к завершению процедуры импорта – см. «</w:t>
      </w:r>
      <w:r w:rsidRPr="00682362">
        <w:fldChar w:fldCharType="begin"/>
      </w:r>
      <w:r w:rsidRPr="00682362">
        <w:instrText xml:space="preserve"> REF _Ref453937534 \h </w:instrText>
      </w:r>
      <w:r w:rsidR="000C0AF9" w:rsidRPr="00682362">
        <w:instrText xml:space="preserve"> \* MERGEFORMAT </w:instrText>
      </w:r>
      <w:r w:rsidRPr="00682362">
        <w:fldChar w:fldCharType="separate"/>
      </w:r>
      <w:r w:rsidR="00355544" w:rsidRPr="00682362">
        <w:t>Завершение процедуры импорта</w:t>
      </w:r>
      <w:r w:rsidRPr="00682362">
        <w:fldChar w:fldCharType="end"/>
      </w:r>
      <w:r w:rsidRPr="00682362">
        <w:t xml:space="preserve">» на стр. </w:t>
      </w:r>
      <w:r w:rsidRPr="00682362">
        <w:fldChar w:fldCharType="begin"/>
      </w:r>
      <w:r w:rsidRPr="00682362">
        <w:instrText xml:space="preserve"> PAGEREF _Ref453937534 \h </w:instrText>
      </w:r>
      <w:r w:rsidRPr="00682362">
        <w:fldChar w:fldCharType="separate"/>
      </w:r>
      <w:r w:rsidR="00355544">
        <w:rPr>
          <w:noProof/>
        </w:rPr>
        <w:t>462</w:t>
      </w:r>
      <w:r w:rsidRPr="00682362">
        <w:fldChar w:fldCharType="end"/>
      </w:r>
      <w:r w:rsidRPr="00682362">
        <w:t>.</w:t>
      </w:r>
    </w:p>
    <w:p w14:paraId="6A0013DB" w14:textId="77777777" w:rsidR="001274ED" w:rsidRPr="00682362" w:rsidRDefault="001274ED" w:rsidP="001274ED">
      <w:pPr>
        <w:pStyle w:val="20"/>
        <w:rPr>
          <w:lang w:val="ru-RU"/>
        </w:rPr>
      </w:pPr>
      <w:bookmarkStart w:id="1408" w:name="_Ref453937431"/>
      <w:bookmarkStart w:id="1409" w:name="_Toc499652526"/>
      <w:r w:rsidRPr="00682362">
        <w:rPr>
          <w:lang w:val="ru-RU"/>
        </w:rPr>
        <w:lastRenderedPageBreak/>
        <w:t>Центр сертификации Microsoft CA</w:t>
      </w:r>
      <w:bookmarkEnd w:id="1408"/>
      <w:bookmarkEnd w:id="1409"/>
    </w:p>
    <w:p w14:paraId="6A0013DC" w14:textId="77777777" w:rsidR="001274ED" w:rsidRPr="00682362" w:rsidRDefault="001274ED" w:rsidP="000C0AF9">
      <w:pPr>
        <w:pStyle w:val="numberlist1"/>
        <w:keepNext/>
        <w:numPr>
          <w:ilvl w:val="0"/>
          <w:numId w:val="0"/>
        </w:numPr>
        <w:ind w:left="1134"/>
      </w:pPr>
      <w:r w:rsidRPr="00682362">
        <w:t xml:space="preserve">Отобразится </w:t>
      </w:r>
      <w:r w:rsidR="000C0AF9" w:rsidRPr="00682362">
        <w:t>следующее окно.</w:t>
      </w:r>
    </w:p>
    <w:p w14:paraId="6A0013DD" w14:textId="77777777" w:rsidR="004060AE" w:rsidRPr="00682362" w:rsidRDefault="00A3128A" w:rsidP="000C0AF9">
      <w:pPr>
        <w:pStyle w:val="figure"/>
      </w:pPr>
      <w:r w:rsidRPr="00682362">
        <w:drawing>
          <wp:inline distT="0" distB="0" distL="0" distR="0" wp14:anchorId="6A00232C" wp14:editId="6A00232D">
            <wp:extent cx="3810000" cy="2910840"/>
            <wp:effectExtent l="0" t="0" r="0" b="3810"/>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9"/>
                    <a:stretch>
                      <a:fillRect/>
                    </a:stretch>
                  </pic:blipFill>
                  <pic:spPr>
                    <a:xfrm>
                      <a:off x="0" y="0"/>
                      <a:ext cx="3810000" cy="2910840"/>
                    </a:xfrm>
                    <a:prstGeom prst="rect">
                      <a:avLst/>
                    </a:prstGeom>
                  </pic:spPr>
                </pic:pic>
              </a:graphicData>
            </a:graphic>
          </wp:inline>
        </w:drawing>
      </w:r>
    </w:p>
    <w:p w14:paraId="6A0013DE" w14:textId="77777777" w:rsidR="00A3128A" w:rsidRPr="00682362" w:rsidRDefault="00A3128A" w:rsidP="000C0AF9">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526</w:t>
      </w:r>
      <w:r w:rsidR="00B51D63">
        <w:rPr>
          <w:noProof/>
        </w:rPr>
        <w:fldChar w:fldCharType="end"/>
      </w:r>
      <w:r w:rsidRPr="00682362">
        <w:t xml:space="preserve"> </w:t>
      </w:r>
      <w:r w:rsidR="00FA59E4" w:rsidRPr="00682362">
        <w:t>–</w:t>
      </w:r>
      <w:r w:rsidRPr="00682362">
        <w:t xml:space="preserve"> </w:t>
      </w:r>
      <w:r w:rsidR="00FA59E4" w:rsidRPr="00682362">
        <w:t xml:space="preserve">Настройка подключения к центру сертификации </w:t>
      </w:r>
      <w:r w:rsidR="00FA59E4" w:rsidRPr="00682362">
        <w:rPr>
          <w:lang w:val="en-US"/>
        </w:rPr>
        <w:t>Microsoft</w:t>
      </w:r>
    </w:p>
    <w:p w14:paraId="6A0013DF" w14:textId="77777777" w:rsidR="00FA59E4" w:rsidRPr="00682362" w:rsidRDefault="00FA59E4" w:rsidP="002B115F">
      <w:pPr>
        <w:pStyle w:val="numberlist1"/>
        <w:numPr>
          <w:ilvl w:val="0"/>
          <w:numId w:val="174"/>
        </w:numPr>
      </w:pPr>
      <w:r w:rsidRPr="00682362">
        <w:t xml:space="preserve">В поле </w:t>
      </w:r>
      <w:r w:rsidRPr="00682362">
        <w:rPr>
          <w:b/>
        </w:rPr>
        <w:t>Строка подключения</w:t>
      </w:r>
      <w:r w:rsidRPr="00682362">
        <w:t xml:space="preserve"> укажите строку подключения к центру сертификации </w:t>
      </w:r>
      <w:r w:rsidRPr="00682362">
        <w:rPr>
          <w:lang w:val="en-US"/>
        </w:rPr>
        <w:t>Microsoft</w:t>
      </w:r>
      <w:r w:rsidRPr="00682362">
        <w:t>.</w:t>
      </w:r>
    </w:p>
    <w:p w14:paraId="6A0013E0" w14:textId="77777777" w:rsidR="00FA59E4" w:rsidRPr="00682362" w:rsidRDefault="00FA59E4" w:rsidP="000C0AF9">
      <w:pPr>
        <w:pStyle w:val="numberlist1"/>
      </w:pPr>
      <w:r w:rsidRPr="00682362">
        <w:t xml:space="preserve">При необходимости проверьте соединение, воспользовавшись кнопкой </w:t>
      </w:r>
      <w:r w:rsidRPr="00682362">
        <w:rPr>
          <w:b/>
        </w:rPr>
        <w:t>Тест соединения</w:t>
      </w:r>
      <w:r w:rsidRPr="00682362">
        <w:t>.</w:t>
      </w:r>
    </w:p>
    <w:p w14:paraId="6A0013E1" w14:textId="77777777" w:rsidR="00FA59E4" w:rsidRPr="00682362" w:rsidRDefault="00FA59E4" w:rsidP="000C0AF9">
      <w:pPr>
        <w:pStyle w:val="numberlist1"/>
      </w:pPr>
      <w:r w:rsidRPr="00682362">
        <w:t xml:space="preserve">Щёлкните на кнопке </w:t>
      </w:r>
      <w:r w:rsidRPr="00682362">
        <w:rPr>
          <w:b/>
        </w:rPr>
        <w:t>Выбрать сертификаты</w:t>
      </w:r>
      <w:r w:rsidRPr="00682362">
        <w:t xml:space="preserve">. </w:t>
      </w:r>
    </w:p>
    <w:p w14:paraId="6A0013E2" w14:textId="77777777" w:rsidR="00FA59E4" w:rsidRPr="00682362" w:rsidRDefault="00FA59E4" w:rsidP="000C0AF9">
      <w:pPr>
        <w:pStyle w:val="numberlist1"/>
        <w:keepNext/>
        <w:numPr>
          <w:ilvl w:val="0"/>
          <w:numId w:val="0"/>
        </w:numPr>
        <w:ind w:left="1134"/>
      </w:pPr>
      <w:r w:rsidRPr="00682362">
        <w:t xml:space="preserve">Отобразится следующее окно. </w:t>
      </w:r>
    </w:p>
    <w:p w14:paraId="6A0013E3" w14:textId="77777777" w:rsidR="00FA59E4" w:rsidRPr="00682362" w:rsidRDefault="00FA59E4" w:rsidP="000C0AF9">
      <w:pPr>
        <w:pStyle w:val="figure"/>
        <w:rPr>
          <w:lang w:val="en-US"/>
        </w:rPr>
      </w:pPr>
      <w:r w:rsidRPr="00682362">
        <w:drawing>
          <wp:inline distT="0" distB="0" distL="0" distR="0" wp14:anchorId="6A00232E" wp14:editId="6A00232F">
            <wp:extent cx="4213860" cy="2346960"/>
            <wp:effectExtent l="0" t="0" r="0" b="0"/>
            <wp:docPr id="1072"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0"/>
                    <a:stretch>
                      <a:fillRect/>
                    </a:stretch>
                  </pic:blipFill>
                  <pic:spPr>
                    <a:xfrm>
                      <a:off x="0" y="0"/>
                      <a:ext cx="4213860" cy="2346960"/>
                    </a:xfrm>
                    <a:prstGeom prst="rect">
                      <a:avLst/>
                    </a:prstGeom>
                  </pic:spPr>
                </pic:pic>
              </a:graphicData>
            </a:graphic>
          </wp:inline>
        </w:drawing>
      </w:r>
    </w:p>
    <w:p w14:paraId="6A0013E4" w14:textId="77777777" w:rsidR="000C0AF9" w:rsidRPr="00682362" w:rsidRDefault="000C0AF9" w:rsidP="000C0AF9">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527</w:t>
      </w:r>
      <w:r w:rsidR="00B51D63">
        <w:rPr>
          <w:noProof/>
        </w:rPr>
        <w:fldChar w:fldCharType="end"/>
      </w:r>
      <w:r w:rsidRPr="00682362">
        <w:t xml:space="preserve"> – Выбор сертификата агента восстановления сертификатов</w:t>
      </w:r>
    </w:p>
    <w:p w14:paraId="6A0013E5" w14:textId="77777777" w:rsidR="00FA59E4" w:rsidRPr="00682362" w:rsidRDefault="00FA59E4" w:rsidP="000C0AF9">
      <w:pPr>
        <w:pStyle w:val="numberlist1"/>
      </w:pPr>
      <w:r w:rsidRPr="00682362">
        <w:t xml:space="preserve">Отметьте сертификат </w:t>
      </w:r>
      <w:r w:rsidR="000C0AF9" w:rsidRPr="00682362">
        <w:t>а</w:t>
      </w:r>
      <w:r w:rsidRPr="00682362">
        <w:t xml:space="preserve">гента восстановления сертификатов, который будет использоваться для импорта резервных копий сертификатов, после чего нажмите </w:t>
      </w:r>
      <w:r w:rsidRPr="00682362">
        <w:rPr>
          <w:b/>
          <w:lang w:val="en-US"/>
        </w:rPr>
        <w:t>OK</w:t>
      </w:r>
      <w:r w:rsidRPr="00682362">
        <w:t>.</w:t>
      </w:r>
    </w:p>
    <w:p w14:paraId="6A0013E6" w14:textId="77777777" w:rsidR="00FA59E4" w:rsidRPr="00682362" w:rsidRDefault="00FA59E4" w:rsidP="000C0AF9">
      <w:pPr>
        <w:pStyle w:val="numberlist1"/>
      </w:pPr>
      <w:r w:rsidRPr="00682362">
        <w:t xml:space="preserve">В окне настройки подключения к центру сертификации нажмите </w:t>
      </w:r>
      <w:r w:rsidRPr="00682362">
        <w:rPr>
          <w:b/>
        </w:rPr>
        <w:t>Далее</w:t>
      </w:r>
      <w:r w:rsidRPr="00682362">
        <w:t>.</w:t>
      </w:r>
    </w:p>
    <w:p w14:paraId="6A0013E7" w14:textId="77777777" w:rsidR="00FA59E4" w:rsidRPr="00682362" w:rsidRDefault="00FA59E4" w:rsidP="000C0AF9">
      <w:pPr>
        <w:pStyle w:val="numberlist1"/>
        <w:keepNext/>
        <w:numPr>
          <w:ilvl w:val="0"/>
          <w:numId w:val="0"/>
        </w:numPr>
        <w:ind w:left="1134"/>
      </w:pPr>
      <w:r w:rsidRPr="00682362">
        <w:lastRenderedPageBreak/>
        <w:t xml:space="preserve">Отобразится следующее окно. </w:t>
      </w:r>
    </w:p>
    <w:p w14:paraId="6A0013E8" w14:textId="77777777" w:rsidR="00FA59E4" w:rsidRPr="00682362" w:rsidRDefault="000C0AF9" w:rsidP="000C0AF9">
      <w:pPr>
        <w:pStyle w:val="figure"/>
      </w:pPr>
      <w:r w:rsidRPr="00682362">
        <w:drawing>
          <wp:inline distT="0" distB="0" distL="0" distR="0" wp14:anchorId="6A002330" wp14:editId="6A002331">
            <wp:extent cx="3817620" cy="2926080"/>
            <wp:effectExtent l="0" t="0" r="0" b="7620"/>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1"/>
                    <a:stretch>
                      <a:fillRect/>
                    </a:stretch>
                  </pic:blipFill>
                  <pic:spPr>
                    <a:xfrm>
                      <a:off x="0" y="0"/>
                      <a:ext cx="3817620" cy="2926080"/>
                    </a:xfrm>
                    <a:prstGeom prst="rect">
                      <a:avLst/>
                    </a:prstGeom>
                  </pic:spPr>
                </pic:pic>
              </a:graphicData>
            </a:graphic>
          </wp:inline>
        </w:drawing>
      </w:r>
    </w:p>
    <w:p w14:paraId="6A0013E9" w14:textId="77777777" w:rsidR="000C0AF9" w:rsidRPr="00682362" w:rsidRDefault="000C0AF9" w:rsidP="000C0AF9">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528</w:t>
      </w:r>
      <w:r w:rsidR="00B51D63">
        <w:rPr>
          <w:noProof/>
        </w:rPr>
        <w:fldChar w:fldCharType="end"/>
      </w:r>
      <w:r w:rsidRPr="00682362">
        <w:t xml:space="preserve"> – Подтверждение параметров импорта</w:t>
      </w:r>
    </w:p>
    <w:p w14:paraId="6A0013EA" w14:textId="77777777" w:rsidR="004060AE" w:rsidRPr="00682362" w:rsidRDefault="000C0AF9" w:rsidP="000C0AF9">
      <w:pPr>
        <w:pStyle w:val="numberlist1"/>
      </w:pPr>
      <w:r w:rsidRPr="00682362">
        <w:t xml:space="preserve">Нажмите </w:t>
      </w:r>
      <w:r w:rsidRPr="00682362">
        <w:rPr>
          <w:b/>
        </w:rPr>
        <w:t>Далее</w:t>
      </w:r>
      <w:r w:rsidRPr="00682362">
        <w:t xml:space="preserve"> и п</w:t>
      </w:r>
      <w:r w:rsidR="004060AE" w:rsidRPr="00682362">
        <w:t>ереходите к завершению процедуры импорта – см. «</w:t>
      </w:r>
      <w:r w:rsidR="004060AE" w:rsidRPr="00682362">
        <w:fldChar w:fldCharType="begin"/>
      </w:r>
      <w:r w:rsidR="004060AE" w:rsidRPr="00682362">
        <w:instrText xml:space="preserve"> REF _Ref453937534 \h </w:instrText>
      </w:r>
      <w:r w:rsidRPr="00682362">
        <w:instrText xml:space="preserve"> \* MERGEFORMAT </w:instrText>
      </w:r>
      <w:r w:rsidR="004060AE" w:rsidRPr="00682362">
        <w:fldChar w:fldCharType="separate"/>
      </w:r>
      <w:r w:rsidR="00355544" w:rsidRPr="00682362">
        <w:t>Завершение процедуры импорта</w:t>
      </w:r>
      <w:r w:rsidR="004060AE" w:rsidRPr="00682362">
        <w:fldChar w:fldCharType="end"/>
      </w:r>
      <w:r w:rsidR="004060AE" w:rsidRPr="00682362">
        <w:t>».</w:t>
      </w:r>
    </w:p>
    <w:p w14:paraId="6A0013EB" w14:textId="77777777" w:rsidR="001274ED" w:rsidRPr="00682362" w:rsidRDefault="001274ED" w:rsidP="001274ED">
      <w:pPr>
        <w:pStyle w:val="20"/>
        <w:rPr>
          <w:lang w:val="ru-RU"/>
        </w:rPr>
      </w:pPr>
      <w:bookmarkStart w:id="1410" w:name="_Ref453937534"/>
      <w:bookmarkStart w:id="1411" w:name="_Toc499652527"/>
      <w:r w:rsidRPr="00682362">
        <w:rPr>
          <w:lang w:val="ru-RU"/>
        </w:rPr>
        <w:t>Завершение процедуры импорта</w:t>
      </w:r>
      <w:bookmarkEnd w:id="1410"/>
      <w:bookmarkEnd w:id="1411"/>
    </w:p>
    <w:p w14:paraId="6A0013EC" w14:textId="77777777" w:rsidR="001274ED" w:rsidRPr="00682362" w:rsidRDefault="001274ED" w:rsidP="00842C86">
      <w:pPr>
        <w:pStyle w:val="numberlist1"/>
        <w:keepNext/>
        <w:numPr>
          <w:ilvl w:val="0"/>
          <w:numId w:val="0"/>
        </w:numPr>
        <w:ind w:left="1134"/>
      </w:pPr>
      <w:r w:rsidRPr="00682362">
        <w:t xml:space="preserve">Отобразится следующее окно. </w:t>
      </w:r>
    </w:p>
    <w:p w14:paraId="6A0013ED" w14:textId="77777777" w:rsidR="000C0AF9" w:rsidRPr="00682362" w:rsidRDefault="000C0AF9" w:rsidP="00842C86">
      <w:pPr>
        <w:pStyle w:val="figure"/>
      </w:pPr>
      <w:r w:rsidRPr="00682362">
        <w:drawing>
          <wp:inline distT="0" distB="0" distL="0" distR="0" wp14:anchorId="6A002332" wp14:editId="6A002333">
            <wp:extent cx="3817620" cy="2926080"/>
            <wp:effectExtent l="0" t="0" r="0" b="7620"/>
            <wp:docPr id="1074"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2"/>
                    <a:stretch>
                      <a:fillRect/>
                    </a:stretch>
                  </pic:blipFill>
                  <pic:spPr>
                    <a:xfrm>
                      <a:off x="0" y="0"/>
                      <a:ext cx="3817620" cy="2926080"/>
                    </a:xfrm>
                    <a:prstGeom prst="rect">
                      <a:avLst/>
                    </a:prstGeom>
                  </pic:spPr>
                </pic:pic>
              </a:graphicData>
            </a:graphic>
          </wp:inline>
        </w:drawing>
      </w:r>
    </w:p>
    <w:p w14:paraId="6A0013EE" w14:textId="77777777" w:rsidR="000C0AF9" w:rsidRPr="00682362" w:rsidRDefault="000C0AF9" w:rsidP="00842C8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529</w:t>
      </w:r>
      <w:r w:rsidR="00B51D63">
        <w:rPr>
          <w:noProof/>
        </w:rPr>
        <w:fldChar w:fldCharType="end"/>
      </w:r>
      <w:r w:rsidRPr="00682362">
        <w:t xml:space="preserve"> – Импорт выполнен</w:t>
      </w:r>
    </w:p>
    <w:p w14:paraId="6A0013EF" w14:textId="77777777" w:rsidR="000C0AF9" w:rsidRPr="00682362" w:rsidRDefault="000C0AF9" w:rsidP="002B115F">
      <w:pPr>
        <w:pStyle w:val="numberlist1"/>
        <w:numPr>
          <w:ilvl w:val="0"/>
          <w:numId w:val="175"/>
        </w:numPr>
      </w:pPr>
      <w:r w:rsidRPr="00682362">
        <w:t xml:space="preserve">При необходимости нажмите </w:t>
      </w:r>
      <w:r w:rsidRPr="00682362">
        <w:rPr>
          <w:b/>
        </w:rPr>
        <w:t>Сохранить лог</w:t>
      </w:r>
      <w:r w:rsidRPr="00682362">
        <w:t>, чтобы указать путь сохранения журнала импорта.</w:t>
      </w:r>
    </w:p>
    <w:p w14:paraId="6A0013F0" w14:textId="77777777" w:rsidR="000C0AF9" w:rsidRPr="00682362" w:rsidRDefault="000C0AF9" w:rsidP="00842C86">
      <w:pPr>
        <w:pStyle w:val="numberlist1"/>
      </w:pPr>
      <w:r w:rsidRPr="00682362">
        <w:t xml:space="preserve">Нажмите </w:t>
      </w:r>
      <w:r w:rsidRPr="00682362">
        <w:rPr>
          <w:b/>
        </w:rPr>
        <w:t>Далее</w:t>
      </w:r>
      <w:r w:rsidRPr="00682362">
        <w:t>.</w:t>
      </w:r>
    </w:p>
    <w:p w14:paraId="6A0013F1" w14:textId="77777777" w:rsidR="000C0AF9" w:rsidRPr="00682362" w:rsidRDefault="000C0AF9" w:rsidP="00842C86">
      <w:pPr>
        <w:pStyle w:val="numberlist1"/>
        <w:keepNext/>
        <w:numPr>
          <w:ilvl w:val="0"/>
          <w:numId w:val="0"/>
        </w:numPr>
        <w:ind w:left="1134"/>
      </w:pPr>
      <w:r w:rsidRPr="00682362">
        <w:lastRenderedPageBreak/>
        <w:t xml:space="preserve">Отобразится следующее окно. </w:t>
      </w:r>
    </w:p>
    <w:p w14:paraId="6A0013F2" w14:textId="77777777" w:rsidR="001274ED" w:rsidRPr="00682362" w:rsidRDefault="001274ED" w:rsidP="00842C86">
      <w:pPr>
        <w:pStyle w:val="figure"/>
      </w:pPr>
      <w:r w:rsidRPr="00682362">
        <w:drawing>
          <wp:inline distT="0" distB="0" distL="0" distR="0" wp14:anchorId="6A002334" wp14:editId="6A002335">
            <wp:extent cx="3817620" cy="2910840"/>
            <wp:effectExtent l="0" t="0" r="0" b="3810"/>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3"/>
                    <a:stretch>
                      <a:fillRect/>
                    </a:stretch>
                  </pic:blipFill>
                  <pic:spPr>
                    <a:xfrm>
                      <a:off x="0" y="0"/>
                      <a:ext cx="3817620" cy="2910840"/>
                    </a:xfrm>
                    <a:prstGeom prst="rect">
                      <a:avLst/>
                    </a:prstGeom>
                  </pic:spPr>
                </pic:pic>
              </a:graphicData>
            </a:graphic>
          </wp:inline>
        </w:drawing>
      </w:r>
    </w:p>
    <w:p w14:paraId="6A0013F3" w14:textId="77777777" w:rsidR="001274ED" w:rsidRPr="00682362" w:rsidRDefault="001274ED" w:rsidP="00842C8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530</w:t>
      </w:r>
      <w:r w:rsidR="00B51D63">
        <w:rPr>
          <w:noProof/>
        </w:rPr>
        <w:fldChar w:fldCharType="end"/>
      </w:r>
      <w:r w:rsidRPr="00682362">
        <w:t xml:space="preserve"> – </w:t>
      </w:r>
      <w:r w:rsidR="000C0AF9" w:rsidRPr="00682362">
        <w:t>З</w:t>
      </w:r>
      <w:r w:rsidRPr="00682362">
        <w:t>авершени</w:t>
      </w:r>
      <w:r w:rsidR="000C0AF9" w:rsidRPr="00682362">
        <w:t>е</w:t>
      </w:r>
      <w:r w:rsidRPr="00682362">
        <w:t xml:space="preserve"> работы мастера импорта резервных копий сертификатов</w:t>
      </w:r>
    </w:p>
    <w:p w14:paraId="6A0013F4" w14:textId="77777777" w:rsidR="001274ED" w:rsidRPr="00682362" w:rsidRDefault="001274ED" w:rsidP="00842C86">
      <w:pPr>
        <w:pStyle w:val="numberlist1"/>
      </w:pPr>
      <w:r w:rsidRPr="00682362">
        <w:t xml:space="preserve">Нажмите </w:t>
      </w:r>
      <w:r w:rsidRPr="00682362">
        <w:rPr>
          <w:b/>
        </w:rPr>
        <w:t>Завершить</w:t>
      </w:r>
      <w:r w:rsidRPr="00682362">
        <w:t xml:space="preserve"> для завершения процедуры.</w:t>
      </w:r>
    </w:p>
    <w:p w14:paraId="6A0013F5" w14:textId="77777777" w:rsidR="00CD7613" w:rsidRPr="00682362" w:rsidRDefault="00CD7613" w:rsidP="00CD7613">
      <w:pPr>
        <w:pStyle w:val="10"/>
      </w:pPr>
      <w:bookmarkStart w:id="1412" w:name="_Toc499652528"/>
      <w:r w:rsidRPr="00682362">
        <w:t xml:space="preserve">Диагностика </w:t>
      </w:r>
      <w:r w:rsidRPr="00682362">
        <w:rPr>
          <w:lang w:val="en-US"/>
        </w:rPr>
        <w:t>JMS</w:t>
      </w:r>
      <w:bookmarkEnd w:id="1394"/>
      <w:bookmarkEnd w:id="1412"/>
    </w:p>
    <w:p w14:paraId="6A0013F6" w14:textId="77777777" w:rsidR="00CD7613" w:rsidRPr="00682362" w:rsidRDefault="000A0CBE" w:rsidP="000A0CBE">
      <w:pPr>
        <w:pStyle w:val="maintext"/>
        <w:keepNext/>
      </w:pPr>
      <w:r w:rsidRPr="00682362">
        <w:t xml:space="preserve">В состав каждого из компонентов </w:t>
      </w:r>
      <w:r w:rsidRPr="00682362">
        <w:rPr>
          <w:lang w:val="en-US"/>
        </w:rPr>
        <w:t>JMS</w:t>
      </w:r>
      <w:r w:rsidRPr="00682362">
        <w:t xml:space="preserve"> (</w:t>
      </w:r>
      <w:r w:rsidRPr="00682362">
        <w:rPr>
          <w:lang w:val="en-US"/>
        </w:rPr>
        <w:t>JMS</w:t>
      </w:r>
      <w:r w:rsidRPr="00682362">
        <w:t xml:space="preserve"> </w:t>
      </w:r>
      <w:r w:rsidRPr="00682362">
        <w:rPr>
          <w:lang w:val="en-US"/>
        </w:rPr>
        <w:t>Server</w:t>
      </w:r>
      <w:r w:rsidRPr="00682362">
        <w:t xml:space="preserve">, </w:t>
      </w:r>
      <w:r w:rsidRPr="00682362">
        <w:rPr>
          <w:lang w:val="en-US"/>
        </w:rPr>
        <w:t>JMS</w:t>
      </w:r>
      <w:r w:rsidRPr="00682362">
        <w:t xml:space="preserve"> </w:t>
      </w:r>
      <w:r w:rsidRPr="00682362">
        <w:rPr>
          <w:lang w:val="en-US"/>
        </w:rPr>
        <w:t>Admin</w:t>
      </w:r>
      <w:r w:rsidRPr="00682362">
        <w:t xml:space="preserve">, </w:t>
      </w:r>
      <w:r w:rsidRPr="00682362">
        <w:rPr>
          <w:lang w:val="en-US"/>
        </w:rPr>
        <w:t>JMS</w:t>
      </w:r>
      <w:r w:rsidRPr="00682362">
        <w:t xml:space="preserve"> </w:t>
      </w:r>
      <w:r w:rsidRPr="00682362">
        <w:rPr>
          <w:lang w:val="en-US"/>
        </w:rPr>
        <w:t>Client</w:t>
      </w:r>
      <w:r w:rsidRPr="00682362">
        <w:t>) входит утилита диагностирования, которая позволяет произвести диагностику установленного компонента. Чтобы выполнить диагностику, выполните следующие действия.</w:t>
      </w:r>
    </w:p>
    <w:p w14:paraId="6A0013F7" w14:textId="77777777" w:rsidR="000A0CBE" w:rsidRPr="00682362" w:rsidRDefault="000A0CBE" w:rsidP="002B115F">
      <w:pPr>
        <w:pStyle w:val="numberlist1"/>
        <w:numPr>
          <w:ilvl w:val="0"/>
          <w:numId w:val="157"/>
        </w:numPr>
      </w:pPr>
      <w:r w:rsidRPr="00682362">
        <w:t xml:space="preserve">В меню </w:t>
      </w:r>
      <w:r w:rsidRPr="00682362">
        <w:rPr>
          <w:b/>
        </w:rPr>
        <w:t>Пуск</w:t>
      </w:r>
      <w:r w:rsidRPr="00682362">
        <w:t xml:space="preserve"> выберите </w:t>
      </w:r>
      <w:r w:rsidRPr="00682362">
        <w:rPr>
          <w:b/>
          <w:lang w:val="en-US"/>
        </w:rPr>
        <w:t>JaCarta</w:t>
      </w:r>
      <w:r w:rsidRPr="00682362">
        <w:rPr>
          <w:b/>
        </w:rPr>
        <w:t xml:space="preserve"> </w:t>
      </w:r>
      <w:r w:rsidRPr="00682362">
        <w:rPr>
          <w:b/>
          <w:lang w:val="en-US"/>
        </w:rPr>
        <w:t>Management</w:t>
      </w:r>
      <w:r w:rsidRPr="00682362">
        <w:rPr>
          <w:b/>
        </w:rPr>
        <w:t xml:space="preserve"> </w:t>
      </w:r>
      <w:r w:rsidRPr="00682362">
        <w:rPr>
          <w:b/>
          <w:lang w:val="en-US"/>
        </w:rPr>
        <w:t>System</w:t>
      </w:r>
      <w:r w:rsidR="008F7AE0" w:rsidRPr="00682362">
        <w:rPr>
          <w:b/>
        </w:rPr>
        <w:t xml:space="preserve"> -&gt; </w:t>
      </w:r>
      <w:r w:rsidRPr="00682362">
        <w:rPr>
          <w:b/>
        </w:rPr>
        <w:t xml:space="preserve">Диагностика </w:t>
      </w:r>
      <w:r w:rsidRPr="00682362">
        <w:rPr>
          <w:b/>
          <w:lang w:val="en-US"/>
        </w:rPr>
        <w:t>JMS</w:t>
      </w:r>
      <w:r w:rsidRPr="00682362">
        <w:t>.</w:t>
      </w:r>
    </w:p>
    <w:p w14:paraId="6A0013F8" w14:textId="77777777" w:rsidR="000A0CBE" w:rsidRPr="00682362" w:rsidRDefault="000A0CBE" w:rsidP="000A0CBE">
      <w:pPr>
        <w:pStyle w:val="numberlist1"/>
        <w:keepNext/>
        <w:numPr>
          <w:ilvl w:val="0"/>
          <w:numId w:val="0"/>
        </w:numPr>
        <w:ind w:left="1134"/>
      </w:pPr>
      <w:r w:rsidRPr="00682362">
        <w:t xml:space="preserve">Отобразится следующее окно. </w:t>
      </w:r>
    </w:p>
    <w:p w14:paraId="6A0013F9" w14:textId="77777777" w:rsidR="000A0CBE" w:rsidRPr="00682362" w:rsidRDefault="000A0CBE" w:rsidP="000A0CBE">
      <w:pPr>
        <w:pStyle w:val="figure"/>
      </w:pPr>
      <w:r w:rsidRPr="00682362">
        <w:drawing>
          <wp:inline distT="0" distB="0" distL="0" distR="0" wp14:anchorId="6A002336" wp14:editId="6A002337">
            <wp:extent cx="3909060" cy="3040380"/>
            <wp:effectExtent l="0" t="0" r="0" b="7620"/>
            <wp:docPr id="1094"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4"/>
                    <a:stretch>
                      <a:fillRect/>
                    </a:stretch>
                  </pic:blipFill>
                  <pic:spPr>
                    <a:xfrm>
                      <a:off x="0" y="0"/>
                      <a:ext cx="3909060" cy="3040380"/>
                    </a:xfrm>
                    <a:prstGeom prst="rect">
                      <a:avLst/>
                    </a:prstGeom>
                  </pic:spPr>
                </pic:pic>
              </a:graphicData>
            </a:graphic>
          </wp:inline>
        </w:drawing>
      </w:r>
    </w:p>
    <w:p w14:paraId="6A0013FA" w14:textId="77777777" w:rsidR="000A0CBE" w:rsidRPr="00682362" w:rsidRDefault="000A0CBE" w:rsidP="000A0CB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531</w:t>
      </w:r>
      <w:r w:rsidR="00B51D63">
        <w:rPr>
          <w:noProof/>
        </w:rPr>
        <w:fldChar w:fldCharType="end"/>
      </w:r>
      <w:r w:rsidRPr="00682362">
        <w:t xml:space="preserve"> – Окно приветствия мастера сбора диагностической информации</w:t>
      </w:r>
    </w:p>
    <w:p w14:paraId="6A0013FB" w14:textId="77777777" w:rsidR="000A0CBE" w:rsidRPr="00682362" w:rsidRDefault="000A0CBE" w:rsidP="000A0CBE">
      <w:pPr>
        <w:pStyle w:val="numberlist1"/>
      </w:pPr>
      <w:r w:rsidRPr="00682362">
        <w:lastRenderedPageBreak/>
        <w:t xml:space="preserve">Нажмите </w:t>
      </w:r>
      <w:r w:rsidRPr="00682362">
        <w:rPr>
          <w:b/>
        </w:rPr>
        <w:t>Далее</w:t>
      </w:r>
      <w:r w:rsidRPr="00682362">
        <w:t>.</w:t>
      </w:r>
    </w:p>
    <w:p w14:paraId="6A0013FC" w14:textId="77777777" w:rsidR="000A0CBE" w:rsidRPr="00682362" w:rsidRDefault="000A0CBE" w:rsidP="000A0CBE">
      <w:pPr>
        <w:pStyle w:val="numberlist1"/>
        <w:keepNext/>
        <w:numPr>
          <w:ilvl w:val="0"/>
          <w:numId w:val="0"/>
        </w:numPr>
        <w:ind w:left="1134"/>
      </w:pPr>
      <w:r w:rsidRPr="00682362">
        <w:t xml:space="preserve">Отобразится следующее окно. </w:t>
      </w:r>
    </w:p>
    <w:p w14:paraId="6A0013FD" w14:textId="77777777" w:rsidR="000A0CBE" w:rsidRPr="00682362" w:rsidRDefault="000A0CBE" w:rsidP="000A0CBE">
      <w:pPr>
        <w:pStyle w:val="figure"/>
      </w:pPr>
      <w:r w:rsidRPr="00682362">
        <w:drawing>
          <wp:inline distT="0" distB="0" distL="0" distR="0" wp14:anchorId="6A002338" wp14:editId="6A002339">
            <wp:extent cx="3909060" cy="3040380"/>
            <wp:effectExtent l="0" t="0" r="0" b="7620"/>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5"/>
                    <a:stretch>
                      <a:fillRect/>
                    </a:stretch>
                  </pic:blipFill>
                  <pic:spPr>
                    <a:xfrm>
                      <a:off x="0" y="0"/>
                      <a:ext cx="3909060" cy="3040380"/>
                    </a:xfrm>
                    <a:prstGeom prst="rect">
                      <a:avLst/>
                    </a:prstGeom>
                  </pic:spPr>
                </pic:pic>
              </a:graphicData>
            </a:graphic>
          </wp:inline>
        </w:drawing>
      </w:r>
    </w:p>
    <w:p w14:paraId="6A0013FE" w14:textId="77777777" w:rsidR="000A0CBE" w:rsidRPr="00682362" w:rsidRDefault="000A0CBE" w:rsidP="000A0CB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532</w:t>
      </w:r>
      <w:r w:rsidR="00B51D63">
        <w:rPr>
          <w:noProof/>
        </w:rPr>
        <w:fldChar w:fldCharType="end"/>
      </w:r>
      <w:r w:rsidRPr="00682362">
        <w:t xml:space="preserve"> – Список установленных компонентов </w:t>
      </w:r>
      <w:r w:rsidRPr="00682362">
        <w:rPr>
          <w:lang w:val="en-US"/>
        </w:rPr>
        <w:t>JMS</w:t>
      </w:r>
    </w:p>
    <w:p w14:paraId="6A0013FF" w14:textId="77777777" w:rsidR="000A0CBE" w:rsidRPr="00682362" w:rsidRDefault="000A0CBE" w:rsidP="000A0CBE">
      <w:pPr>
        <w:pStyle w:val="numberlist1"/>
      </w:pPr>
      <w:r w:rsidRPr="00682362">
        <w:t xml:space="preserve">Нажмите </w:t>
      </w:r>
      <w:r w:rsidRPr="00682362">
        <w:rPr>
          <w:b/>
        </w:rPr>
        <w:t>Далее</w:t>
      </w:r>
      <w:r w:rsidRPr="00682362">
        <w:t>.</w:t>
      </w:r>
    </w:p>
    <w:p w14:paraId="6A001400" w14:textId="77777777" w:rsidR="000A0CBE" w:rsidRPr="00682362" w:rsidRDefault="000A0CBE" w:rsidP="000A0CBE">
      <w:pPr>
        <w:pStyle w:val="numberlist1"/>
        <w:keepNext/>
        <w:numPr>
          <w:ilvl w:val="0"/>
          <w:numId w:val="0"/>
        </w:numPr>
        <w:ind w:left="1134"/>
      </w:pPr>
      <w:r w:rsidRPr="00682362">
        <w:t xml:space="preserve">Отобразится следующее окно. </w:t>
      </w:r>
    </w:p>
    <w:p w14:paraId="6A001401" w14:textId="77777777" w:rsidR="000A0CBE" w:rsidRPr="00682362" w:rsidRDefault="000A0CBE" w:rsidP="000A0CBE">
      <w:pPr>
        <w:pStyle w:val="figure"/>
      </w:pPr>
      <w:r w:rsidRPr="00682362">
        <w:drawing>
          <wp:inline distT="0" distB="0" distL="0" distR="0" wp14:anchorId="6A00233A" wp14:editId="6A00233B">
            <wp:extent cx="3909060" cy="3040380"/>
            <wp:effectExtent l="0" t="0" r="0" b="7620"/>
            <wp:docPr id="1096"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6"/>
                    <a:stretch>
                      <a:fillRect/>
                    </a:stretch>
                  </pic:blipFill>
                  <pic:spPr>
                    <a:xfrm>
                      <a:off x="0" y="0"/>
                      <a:ext cx="3909060" cy="3040380"/>
                    </a:xfrm>
                    <a:prstGeom prst="rect">
                      <a:avLst/>
                    </a:prstGeom>
                  </pic:spPr>
                </pic:pic>
              </a:graphicData>
            </a:graphic>
          </wp:inline>
        </w:drawing>
      </w:r>
    </w:p>
    <w:p w14:paraId="6A001402" w14:textId="77777777" w:rsidR="000A0CBE" w:rsidRPr="00682362" w:rsidRDefault="000A0CBE" w:rsidP="000A0CB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533</w:t>
      </w:r>
      <w:r w:rsidR="00B51D63">
        <w:rPr>
          <w:noProof/>
        </w:rPr>
        <w:fldChar w:fldCharType="end"/>
      </w:r>
      <w:r w:rsidRPr="00682362">
        <w:t xml:space="preserve"> – Указание пути сохранения диагностического отчёта</w:t>
      </w:r>
    </w:p>
    <w:p w14:paraId="6A001403" w14:textId="77777777" w:rsidR="000A0CBE" w:rsidRPr="00682362" w:rsidRDefault="000A0CBE" w:rsidP="000A0CBE">
      <w:pPr>
        <w:pStyle w:val="numberlist1"/>
      </w:pPr>
      <w:r w:rsidRPr="00682362">
        <w:t xml:space="preserve">Воспользуйтесь кнопкой </w:t>
      </w:r>
      <w:r w:rsidRPr="00682362">
        <w:rPr>
          <w:b/>
        </w:rPr>
        <w:t>Обзор</w:t>
      </w:r>
      <w:r w:rsidRPr="00682362">
        <w:t xml:space="preserve">, чтобы указать путь и файл сохранения архива диагностического отчёта, после чего нажмите </w:t>
      </w:r>
      <w:r w:rsidRPr="00682362">
        <w:rPr>
          <w:b/>
        </w:rPr>
        <w:t>Далее</w:t>
      </w:r>
      <w:r w:rsidRPr="00682362">
        <w:t>.</w:t>
      </w:r>
    </w:p>
    <w:p w14:paraId="6A001404" w14:textId="77777777" w:rsidR="000A0CBE" w:rsidRPr="00682362" w:rsidRDefault="000A0CBE" w:rsidP="000A0CBE">
      <w:pPr>
        <w:pStyle w:val="numberlist1"/>
        <w:keepNext/>
        <w:numPr>
          <w:ilvl w:val="0"/>
          <w:numId w:val="0"/>
        </w:numPr>
        <w:ind w:left="1134"/>
      </w:pPr>
      <w:r w:rsidRPr="00682362">
        <w:lastRenderedPageBreak/>
        <w:t xml:space="preserve">По завершении диагностики отобразится следующее окно. </w:t>
      </w:r>
    </w:p>
    <w:p w14:paraId="6A001405" w14:textId="77777777" w:rsidR="000A0CBE" w:rsidRPr="00682362" w:rsidRDefault="000A0CBE" w:rsidP="000A0CBE">
      <w:pPr>
        <w:pStyle w:val="figure"/>
      </w:pPr>
      <w:r w:rsidRPr="00682362">
        <w:drawing>
          <wp:inline distT="0" distB="0" distL="0" distR="0" wp14:anchorId="6A00233C" wp14:editId="6A00233D">
            <wp:extent cx="3909060" cy="3040380"/>
            <wp:effectExtent l="0" t="0" r="0" b="7620"/>
            <wp:docPr id="1097"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7"/>
                    <a:stretch>
                      <a:fillRect/>
                    </a:stretch>
                  </pic:blipFill>
                  <pic:spPr>
                    <a:xfrm>
                      <a:off x="0" y="0"/>
                      <a:ext cx="3909060" cy="3040380"/>
                    </a:xfrm>
                    <a:prstGeom prst="rect">
                      <a:avLst/>
                    </a:prstGeom>
                  </pic:spPr>
                </pic:pic>
              </a:graphicData>
            </a:graphic>
          </wp:inline>
        </w:drawing>
      </w:r>
    </w:p>
    <w:p w14:paraId="6A001406" w14:textId="77777777" w:rsidR="000A0CBE" w:rsidRPr="00682362" w:rsidRDefault="000A0CBE" w:rsidP="000A0CB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534</w:t>
      </w:r>
      <w:r w:rsidR="00B51D63">
        <w:rPr>
          <w:noProof/>
        </w:rPr>
        <w:fldChar w:fldCharType="end"/>
      </w:r>
      <w:r w:rsidRPr="00682362">
        <w:t xml:space="preserve"> – Результаты диагностики</w:t>
      </w:r>
    </w:p>
    <w:p w14:paraId="6A001407" w14:textId="77777777" w:rsidR="000A0CBE" w:rsidRPr="00682362" w:rsidRDefault="000A0CBE" w:rsidP="000A0CBE">
      <w:pPr>
        <w:pStyle w:val="numberlist1"/>
      </w:pPr>
      <w:r w:rsidRPr="00682362">
        <w:t xml:space="preserve">Нажмите </w:t>
      </w:r>
      <w:r w:rsidRPr="00682362">
        <w:rPr>
          <w:b/>
        </w:rPr>
        <w:t>Далее</w:t>
      </w:r>
      <w:r w:rsidRPr="00682362">
        <w:t>.</w:t>
      </w:r>
    </w:p>
    <w:p w14:paraId="6A001408" w14:textId="77777777" w:rsidR="000A0CBE" w:rsidRPr="00682362" w:rsidRDefault="000A0CBE" w:rsidP="000A0CBE">
      <w:pPr>
        <w:pStyle w:val="numberlist1"/>
        <w:keepNext/>
        <w:numPr>
          <w:ilvl w:val="0"/>
          <w:numId w:val="0"/>
        </w:numPr>
        <w:ind w:left="1134"/>
      </w:pPr>
      <w:r w:rsidRPr="00682362">
        <w:t xml:space="preserve">Отобразится следующее окно. </w:t>
      </w:r>
    </w:p>
    <w:p w14:paraId="6A001409" w14:textId="77777777" w:rsidR="000A0CBE" w:rsidRPr="00682362" w:rsidRDefault="000A0CBE" w:rsidP="000A0CBE">
      <w:pPr>
        <w:pStyle w:val="figure"/>
      </w:pPr>
      <w:r w:rsidRPr="00682362">
        <w:drawing>
          <wp:inline distT="0" distB="0" distL="0" distR="0" wp14:anchorId="6A00233E" wp14:editId="6A00233F">
            <wp:extent cx="3909060" cy="3040380"/>
            <wp:effectExtent l="0" t="0" r="0" b="7620"/>
            <wp:docPr id="1098" name="Рисунок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8"/>
                    <a:stretch>
                      <a:fillRect/>
                    </a:stretch>
                  </pic:blipFill>
                  <pic:spPr>
                    <a:xfrm>
                      <a:off x="0" y="0"/>
                      <a:ext cx="3909060" cy="3040380"/>
                    </a:xfrm>
                    <a:prstGeom prst="rect">
                      <a:avLst/>
                    </a:prstGeom>
                  </pic:spPr>
                </pic:pic>
              </a:graphicData>
            </a:graphic>
          </wp:inline>
        </w:drawing>
      </w:r>
    </w:p>
    <w:p w14:paraId="6A00140A" w14:textId="77777777" w:rsidR="000A0CBE" w:rsidRPr="00682362" w:rsidRDefault="000A0CBE" w:rsidP="000A0CB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535</w:t>
      </w:r>
      <w:r w:rsidR="00B51D63">
        <w:rPr>
          <w:noProof/>
        </w:rPr>
        <w:fldChar w:fldCharType="end"/>
      </w:r>
      <w:r w:rsidRPr="00682362">
        <w:t xml:space="preserve"> – Завершение сбора диагностической информации</w:t>
      </w:r>
    </w:p>
    <w:p w14:paraId="6A00140B" w14:textId="77777777" w:rsidR="000A0CBE" w:rsidRPr="00682362" w:rsidRDefault="000A0CBE" w:rsidP="000A0CBE">
      <w:pPr>
        <w:pStyle w:val="numberlist1"/>
      </w:pPr>
      <w:r w:rsidRPr="00682362">
        <w:t xml:space="preserve">Нажмите </w:t>
      </w:r>
      <w:r w:rsidRPr="00682362">
        <w:rPr>
          <w:b/>
        </w:rPr>
        <w:t>Далее</w:t>
      </w:r>
      <w:r w:rsidRPr="00682362">
        <w:t>.</w:t>
      </w:r>
    </w:p>
    <w:p w14:paraId="6A00140C" w14:textId="77777777" w:rsidR="000A0CBE" w:rsidRPr="00682362" w:rsidRDefault="000A0CBE" w:rsidP="000A0CBE">
      <w:pPr>
        <w:pStyle w:val="numberlist1"/>
        <w:keepNext/>
        <w:numPr>
          <w:ilvl w:val="0"/>
          <w:numId w:val="0"/>
        </w:numPr>
        <w:ind w:left="1134"/>
      </w:pPr>
      <w:r w:rsidRPr="00682362">
        <w:lastRenderedPageBreak/>
        <w:t xml:space="preserve">Отобразится следующее окно. </w:t>
      </w:r>
    </w:p>
    <w:p w14:paraId="6A00140D" w14:textId="77777777" w:rsidR="000A0CBE" w:rsidRPr="00682362" w:rsidRDefault="000A0CBE" w:rsidP="000A0CBE">
      <w:pPr>
        <w:pStyle w:val="figure"/>
      </w:pPr>
      <w:r w:rsidRPr="00682362">
        <w:drawing>
          <wp:inline distT="0" distB="0" distL="0" distR="0" wp14:anchorId="6A002340" wp14:editId="6A002341">
            <wp:extent cx="3909060" cy="3040380"/>
            <wp:effectExtent l="0" t="0" r="0" b="7620"/>
            <wp:docPr id="1099" name="Рисунок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9"/>
                    <a:stretch>
                      <a:fillRect/>
                    </a:stretch>
                  </pic:blipFill>
                  <pic:spPr>
                    <a:xfrm>
                      <a:off x="0" y="0"/>
                      <a:ext cx="3909060" cy="3040380"/>
                    </a:xfrm>
                    <a:prstGeom prst="rect">
                      <a:avLst/>
                    </a:prstGeom>
                  </pic:spPr>
                </pic:pic>
              </a:graphicData>
            </a:graphic>
          </wp:inline>
        </w:drawing>
      </w:r>
    </w:p>
    <w:p w14:paraId="6A00140E" w14:textId="77777777" w:rsidR="000A0CBE" w:rsidRPr="00682362" w:rsidRDefault="000A0CBE" w:rsidP="000A0CBE">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536</w:t>
      </w:r>
      <w:r w:rsidR="00B51D63">
        <w:rPr>
          <w:noProof/>
        </w:rPr>
        <w:fldChar w:fldCharType="end"/>
      </w:r>
      <w:r w:rsidRPr="00682362">
        <w:t xml:space="preserve"> – Окно завершения работы мастера сбора диагностической информации</w:t>
      </w:r>
    </w:p>
    <w:p w14:paraId="6A00140F" w14:textId="77777777" w:rsidR="000A0CBE" w:rsidRPr="00682362" w:rsidRDefault="000A0CBE" w:rsidP="000A0CBE">
      <w:pPr>
        <w:pStyle w:val="numberlist1"/>
      </w:pPr>
      <w:r w:rsidRPr="00682362">
        <w:t xml:space="preserve">Нажмите </w:t>
      </w:r>
      <w:r w:rsidRPr="00682362">
        <w:rPr>
          <w:b/>
        </w:rPr>
        <w:t>Завершить</w:t>
      </w:r>
      <w:r w:rsidRPr="00682362">
        <w:t xml:space="preserve"> для завершения процедуры.</w:t>
      </w:r>
    </w:p>
    <w:p w14:paraId="6A001410" w14:textId="77777777" w:rsidR="00F254E2" w:rsidRPr="00682362" w:rsidRDefault="00F254E2" w:rsidP="00F254E2">
      <w:pPr>
        <w:pStyle w:val="10"/>
      </w:pPr>
      <w:bookmarkStart w:id="1413" w:name="_Ref451267198"/>
      <w:bookmarkStart w:id="1414" w:name="_Ref451267200"/>
      <w:bookmarkStart w:id="1415" w:name="_Toc499652529"/>
      <w:r w:rsidRPr="00682362">
        <w:t xml:space="preserve">Коннектор </w:t>
      </w:r>
      <w:r w:rsidRPr="00682362">
        <w:rPr>
          <w:lang w:val="en-US"/>
        </w:rPr>
        <w:t>SecurLogon</w:t>
      </w:r>
      <w:bookmarkEnd w:id="1413"/>
      <w:bookmarkEnd w:id="1414"/>
      <w:bookmarkEnd w:id="1415"/>
    </w:p>
    <w:p w14:paraId="6A001411" w14:textId="77777777" w:rsidR="00F254E2" w:rsidRPr="00682362" w:rsidRDefault="00F254E2" w:rsidP="00F254E2">
      <w:pPr>
        <w:pStyle w:val="20"/>
        <w:rPr>
          <w:lang w:val="ru-RU"/>
        </w:rPr>
      </w:pPr>
      <w:bookmarkStart w:id="1416" w:name="_Toc499652530"/>
      <w:r w:rsidRPr="00682362">
        <w:rPr>
          <w:lang w:val="ru-RU"/>
        </w:rPr>
        <w:t>Дистрибутив</w:t>
      </w:r>
      <w:bookmarkEnd w:id="1416"/>
    </w:p>
    <w:p w14:paraId="6A001412" w14:textId="77777777" w:rsidR="00F254E2" w:rsidRPr="00682362" w:rsidRDefault="00F254E2" w:rsidP="009C3C52">
      <w:pPr>
        <w:pStyle w:val="maintext"/>
        <w:keepNext/>
      </w:pPr>
      <w:r w:rsidRPr="00682362">
        <w:t xml:space="preserve">В поставку коннектора </w:t>
      </w:r>
      <w:r w:rsidRPr="00682362">
        <w:rPr>
          <w:lang w:val="en-US"/>
        </w:rPr>
        <w:t>SecurLogon</w:t>
      </w:r>
      <w:r w:rsidRPr="00682362">
        <w:t xml:space="preserve"> </w:t>
      </w:r>
      <w:r w:rsidR="009C3C52" w:rsidRPr="00682362">
        <w:t>входят следующие файлы (</w:t>
      </w:r>
      <w:r w:rsidR="009C3C52" w:rsidRPr="00682362">
        <w:fldChar w:fldCharType="begin"/>
      </w:r>
      <w:r w:rsidR="009C3C52" w:rsidRPr="00682362">
        <w:instrText xml:space="preserve"> REF  _Ref450668862 \* Lower \h </w:instrText>
      </w:r>
      <w:r w:rsidR="00682362">
        <w:instrText xml:space="preserve"> \* MERGEFORMAT </w:instrText>
      </w:r>
      <w:r w:rsidR="009C3C52" w:rsidRPr="00682362">
        <w:fldChar w:fldCharType="separate"/>
      </w:r>
      <w:r w:rsidR="00355544" w:rsidRPr="00682362">
        <w:t xml:space="preserve">табл. </w:t>
      </w:r>
      <w:r w:rsidR="00355544">
        <w:rPr>
          <w:noProof/>
        </w:rPr>
        <w:t>95</w:t>
      </w:r>
      <w:r w:rsidR="009C3C52" w:rsidRPr="00682362">
        <w:fldChar w:fldCharType="end"/>
      </w:r>
      <w:r w:rsidR="009C3C52" w:rsidRPr="00682362">
        <w:t>).</w:t>
      </w:r>
    </w:p>
    <w:p w14:paraId="6A001413" w14:textId="77777777" w:rsidR="009C3C52" w:rsidRPr="00682362" w:rsidRDefault="009C3C52" w:rsidP="009C3C52">
      <w:pPr>
        <w:pStyle w:val="tablename"/>
      </w:pPr>
      <w:bookmarkStart w:id="1417" w:name="_Ref450668862"/>
      <w:bookmarkStart w:id="1418" w:name="_Ref450668865"/>
      <w:r w:rsidRPr="00682362">
        <w:t xml:space="preserve">Табл. </w:t>
      </w:r>
      <w:r w:rsidR="00B51D63">
        <w:fldChar w:fldCharType="begin"/>
      </w:r>
      <w:r w:rsidR="00B51D63">
        <w:instrText xml:space="preserve"> SEQ Табл. \* ARABIC </w:instrText>
      </w:r>
      <w:r w:rsidR="00B51D63">
        <w:fldChar w:fldCharType="separate"/>
      </w:r>
      <w:r w:rsidR="00355544">
        <w:rPr>
          <w:noProof/>
        </w:rPr>
        <w:t>95</w:t>
      </w:r>
      <w:r w:rsidR="00B51D63">
        <w:rPr>
          <w:noProof/>
        </w:rPr>
        <w:fldChar w:fldCharType="end"/>
      </w:r>
      <w:bookmarkEnd w:id="1417"/>
      <w:r w:rsidRPr="00682362">
        <w:t xml:space="preserve"> – Дистрибутив коннектора </w:t>
      </w:r>
      <w:r w:rsidRPr="00682362">
        <w:rPr>
          <w:lang w:val="en-US"/>
        </w:rPr>
        <w:t>SecurLogon</w:t>
      </w:r>
      <w:bookmarkEnd w:id="1418"/>
      <w:r w:rsidRPr="00682362">
        <w:rPr>
          <w:lang w:val="en-US"/>
        </w:rPr>
        <w:t xml:space="preserve"> </w:t>
      </w:r>
    </w:p>
    <w:tbl>
      <w:tblPr>
        <w:tblStyle w:val="2aladdin"/>
        <w:tblW w:w="0" w:type="auto"/>
        <w:tblLook w:val="04A0" w:firstRow="1" w:lastRow="0" w:firstColumn="1" w:lastColumn="0" w:noHBand="0" w:noVBand="1"/>
      </w:tblPr>
      <w:tblGrid>
        <w:gridCol w:w="5183"/>
        <w:gridCol w:w="4331"/>
      </w:tblGrid>
      <w:tr w:rsidR="009C3C52" w:rsidRPr="00682362" w14:paraId="6A001416" w14:textId="77777777" w:rsidTr="009C3C52">
        <w:trPr>
          <w:cnfStyle w:val="100000000000" w:firstRow="1" w:lastRow="0" w:firstColumn="0" w:lastColumn="0" w:oddVBand="0" w:evenVBand="0" w:oddHBand="0" w:evenHBand="0" w:firstRowFirstColumn="0" w:firstRowLastColumn="0" w:lastRowFirstColumn="0" w:lastRowLastColumn="0"/>
          <w:tblHeader/>
        </w:trPr>
        <w:tc>
          <w:tcPr>
            <w:tcW w:w="5183" w:type="dxa"/>
            <w:vAlign w:val="center"/>
          </w:tcPr>
          <w:p w14:paraId="6A001414" w14:textId="77777777" w:rsidR="009C3C52" w:rsidRPr="00682362" w:rsidRDefault="009C3C52" w:rsidP="00F254E2">
            <w:pPr>
              <w:pStyle w:val="maintext"/>
            </w:pPr>
            <w:r w:rsidRPr="00682362">
              <w:t>Файл</w:t>
            </w:r>
          </w:p>
        </w:tc>
        <w:tc>
          <w:tcPr>
            <w:tcW w:w="4331" w:type="dxa"/>
            <w:vAlign w:val="center"/>
          </w:tcPr>
          <w:p w14:paraId="6A001415" w14:textId="77777777" w:rsidR="009C3C52" w:rsidRPr="00682362" w:rsidRDefault="009C3C52" w:rsidP="00F254E2">
            <w:pPr>
              <w:pStyle w:val="maintext"/>
            </w:pPr>
            <w:r w:rsidRPr="00682362">
              <w:t>Описание</w:t>
            </w:r>
          </w:p>
        </w:tc>
      </w:tr>
      <w:tr w:rsidR="009C3C52" w:rsidRPr="00682362" w14:paraId="6A00141A" w14:textId="77777777" w:rsidTr="009C3C52">
        <w:tc>
          <w:tcPr>
            <w:tcW w:w="5183" w:type="dxa"/>
            <w:vAlign w:val="center"/>
          </w:tcPr>
          <w:p w14:paraId="6A001417" w14:textId="77777777" w:rsidR="009C3C52" w:rsidRPr="00682362" w:rsidRDefault="009C3C52" w:rsidP="009C3C52">
            <w:pPr>
              <w:pStyle w:val="tabletext"/>
              <w:rPr>
                <w:b/>
              </w:rPr>
            </w:pPr>
            <w:r w:rsidRPr="00682362">
              <w:rPr>
                <w:b/>
              </w:rPr>
              <w:t>Aladdin.JMS.SecurLogon.Connector.Server.</w:t>
            </w:r>
            <w:r w:rsidRPr="00682362">
              <w:rPr>
                <w:b/>
                <w:lang w:val="en-US"/>
              </w:rPr>
              <w:t>x</w:t>
            </w:r>
            <w:r w:rsidRPr="00682362">
              <w:rPr>
                <w:b/>
              </w:rPr>
              <w:t>.</w:t>
            </w:r>
            <w:r w:rsidRPr="00682362">
              <w:rPr>
                <w:b/>
                <w:lang w:val="en-US"/>
              </w:rPr>
              <w:t>x</w:t>
            </w:r>
            <w:r w:rsidRPr="00682362">
              <w:rPr>
                <w:b/>
              </w:rPr>
              <w:t>.</w:t>
            </w:r>
            <w:r w:rsidRPr="00682362">
              <w:rPr>
                <w:b/>
                <w:lang w:val="en-US"/>
              </w:rPr>
              <w:t>x</w:t>
            </w:r>
            <w:r w:rsidRPr="00682362">
              <w:rPr>
                <w:b/>
              </w:rPr>
              <w:t>.</w:t>
            </w:r>
            <w:r w:rsidRPr="00682362">
              <w:rPr>
                <w:b/>
                <w:lang w:val="en-US"/>
              </w:rPr>
              <w:t>x</w:t>
            </w:r>
            <w:r w:rsidRPr="00682362">
              <w:rPr>
                <w:b/>
              </w:rPr>
              <w:t>-x86.ru.msi</w:t>
            </w:r>
          </w:p>
          <w:p w14:paraId="6A001418" w14:textId="77777777" w:rsidR="009C3C52" w:rsidRPr="00682362" w:rsidRDefault="009C3C52" w:rsidP="009C3C52">
            <w:pPr>
              <w:pStyle w:val="tabletext"/>
              <w:rPr>
                <w:b/>
              </w:rPr>
            </w:pPr>
            <w:r w:rsidRPr="00682362">
              <w:rPr>
                <w:b/>
              </w:rPr>
              <w:t>Aladdin.JMS.SecurLogon.Connector.Server.</w:t>
            </w:r>
            <w:r w:rsidRPr="00682362">
              <w:rPr>
                <w:b/>
                <w:lang w:val="en-US"/>
              </w:rPr>
              <w:t>x</w:t>
            </w:r>
            <w:r w:rsidRPr="00682362">
              <w:rPr>
                <w:b/>
              </w:rPr>
              <w:t>.</w:t>
            </w:r>
            <w:r w:rsidRPr="00682362">
              <w:rPr>
                <w:b/>
                <w:lang w:val="en-US"/>
              </w:rPr>
              <w:t>x</w:t>
            </w:r>
            <w:r w:rsidRPr="00682362">
              <w:rPr>
                <w:b/>
              </w:rPr>
              <w:t>.</w:t>
            </w:r>
            <w:r w:rsidRPr="00682362">
              <w:rPr>
                <w:b/>
                <w:lang w:val="en-US"/>
              </w:rPr>
              <w:t>x</w:t>
            </w:r>
            <w:r w:rsidRPr="00682362">
              <w:rPr>
                <w:b/>
              </w:rPr>
              <w:t>.</w:t>
            </w:r>
            <w:r w:rsidRPr="00682362">
              <w:rPr>
                <w:b/>
                <w:lang w:val="en-US"/>
              </w:rPr>
              <w:t>x</w:t>
            </w:r>
            <w:r w:rsidRPr="00682362">
              <w:rPr>
                <w:b/>
              </w:rPr>
              <w:t>-x64.ru.msi</w:t>
            </w:r>
          </w:p>
        </w:tc>
        <w:tc>
          <w:tcPr>
            <w:tcW w:w="4331" w:type="dxa"/>
            <w:vAlign w:val="center"/>
          </w:tcPr>
          <w:p w14:paraId="6A001419" w14:textId="77777777" w:rsidR="009C3C52" w:rsidRPr="00682362" w:rsidRDefault="009C3C52" w:rsidP="009C3C52">
            <w:pPr>
              <w:pStyle w:val="tabletext"/>
            </w:pPr>
            <w:r w:rsidRPr="00682362">
              <w:t xml:space="preserve">Серверный компонент коннектора для установки на сервер </w:t>
            </w:r>
            <w:r w:rsidRPr="00682362">
              <w:rPr>
                <w:lang w:val="en-US"/>
              </w:rPr>
              <w:t>JMS</w:t>
            </w:r>
            <w:r w:rsidRPr="00682362">
              <w:t>. 32- и 64-битная версия соответственно.</w:t>
            </w:r>
          </w:p>
        </w:tc>
      </w:tr>
      <w:tr w:rsidR="009C3C52" w:rsidRPr="00682362" w14:paraId="6A00141E" w14:textId="77777777" w:rsidTr="009C3C52">
        <w:tc>
          <w:tcPr>
            <w:tcW w:w="5183" w:type="dxa"/>
            <w:vAlign w:val="center"/>
          </w:tcPr>
          <w:p w14:paraId="6A00141B" w14:textId="77777777" w:rsidR="009C3C52" w:rsidRPr="00682362" w:rsidRDefault="009C3C52" w:rsidP="009C3C52">
            <w:pPr>
              <w:pStyle w:val="tabletext"/>
              <w:rPr>
                <w:b/>
              </w:rPr>
            </w:pPr>
            <w:r w:rsidRPr="00682362">
              <w:rPr>
                <w:b/>
              </w:rPr>
              <w:t>Aladdin.JMS.SecurLogon.Connector.Admin.</w:t>
            </w:r>
            <w:r w:rsidRPr="00682362">
              <w:rPr>
                <w:b/>
                <w:lang w:val="en-US"/>
              </w:rPr>
              <w:t>x</w:t>
            </w:r>
            <w:r w:rsidRPr="00682362">
              <w:rPr>
                <w:b/>
              </w:rPr>
              <w:t>.</w:t>
            </w:r>
            <w:r w:rsidRPr="00682362">
              <w:rPr>
                <w:b/>
                <w:lang w:val="en-US"/>
              </w:rPr>
              <w:t>x</w:t>
            </w:r>
            <w:r w:rsidRPr="00682362">
              <w:rPr>
                <w:b/>
              </w:rPr>
              <w:t>.</w:t>
            </w:r>
            <w:r w:rsidRPr="00682362">
              <w:rPr>
                <w:b/>
                <w:lang w:val="en-US"/>
              </w:rPr>
              <w:t>x</w:t>
            </w:r>
            <w:r w:rsidRPr="00682362">
              <w:rPr>
                <w:b/>
              </w:rPr>
              <w:t>.</w:t>
            </w:r>
            <w:r w:rsidRPr="00682362">
              <w:rPr>
                <w:b/>
                <w:lang w:val="en-US"/>
              </w:rPr>
              <w:t>x</w:t>
            </w:r>
            <w:r w:rsidRPr="00682362">
              <w:rPr>
                <w:b/>
              </w:rPr>
              <w:t>-x86.ru.msi</w:t>
            </w:r>
          </w:p>
          <w:p w14:paraId="6A00141C" w14:textId="77777777" w:rsidR="009C3C52" w:rsidRPr="00682362" w:rsidRDefault="009C3C52" w:rsidP="009C3C52">
            <w:pPr>
              <w:pStyle w:val="tabletext"/>
            </w:pPr>
            <w:r w:rsidRPr="00682362">
              <w:rPr>
                <w:b/>
              </w:rPr>
              <w:t>Aladdin.JMS.SecurLogon.Connector.Admin.</w:t>
            </w:r>
            <w:r w:rsidRPr="00682362">
              <w:rPr>
                <w:b/>
                <w:lang w:val="en-US"/>
              </w:rPr>
              <w:t>x</w:t>
            </w:r>
            <w:r w:rsidRPr="00682362">
              <w:rPr>
                <w:b/>
              </w:rPr>
              <w:t>.</w:t>
            </w:r>
            <w:r w:rsidRPr="00682362">
              <w:rPr>
                <w:b/>
                <w:lang w:val="en-US"/>
              </w:rPr>
              <w:t>x</w:t>
            </w:r>
            <w:r w:rsidRPr="00682362">
              <w:rPr>
                <w:b/>
              </w:rPr>
              <w:t>.</w:t>
            </w:r>
            <w:r w:rsidRPr="00682362">
              <w:rPr>
                <w:b/>
                <w:lang w:val="en-US"/>
              </w:rPr>
              <w:t>x</w:t>
            </w:r>
            <w:r w:rsidRPr="00682362">
              <w:rPr>
                <w:b/>
              </w:rPr>
              <w:t>.</w:t>
            </w:r>
            <w:r w:rsidRPr="00682362">
              <w:rPr>
                <w:b/>
                <w:lang w:val="en-US"/>
              </w:rPr>
              <w:t>x</w:t>
            </w:r>
            <w:r w:rsidRPr="00682362">
              <w:rPr>
                <w:b/>
              </w:rPr>
              <w:t>-x64.ru.msi</w:t>
            </w:r>
          </w:p>
        </w:tc>
        <w:tc>
          <w:tcPr>
            <w:tcW w:w="4331" w:type="dxa"/>
            <w:vAlign w:val="center"/>
          </w:tcPr>
          <w:p w14:paraId="6A00141D" w14:textId="77777777" w:rsidR="009C3C52" w:rsidRPr="00682362" w:rsidRDefault="009C3C52" w:rsidP="009C3C52">
            <w:pPr>
              <w:pStyle w:val="tabletext"/>
            </w:pPr>
            <w:r w:rsidRPr="00682362">
              <w:t>Административный компонент коннектора для установки на компьютер, на котором установлена консоль управления JMS. 32- и 64-битная версия соответственно.</w:t>
            </w:r>
          </w:p>
        </w:tc>
      </w:tr>
    </w:tbl>
    <w:p w14:paraId="6A00141F" w14:textId="77777777" w:rsidR="00F254E2" w:rsidRPr="00682362" w:rsidRDefault="00F254E2" w:rsidP="00F254E2">
      <w:pPr>
        <w:pStyle w:val="20"/>
        <w:rPr>
          <w:lang w:val="ru-RU"/>
        </w:rPr>
      </w:pPr>
      <w:bookmarkStart w:id="1419" w:name="_Toc499652531"/>
      <w:r w:rsidRPr="00682362">
        <w:rPr>
          <w:lang w:val="ru-RU"/>
        </w:rPr>
        <w:t>Установка и настройка серверной части</w:t>
      </w:r>
      <w:bookmarkEnd w:id="1419"/>
    </w:p>
    <w:p w14:paraId="6A001420" w14:textId="77777777" w:rsidR="009C3C52" w:rsidRPr="00682362" w:rsidRDefault="009C3C52" w:rsidP="009C3C52">
      <w:pPr>
        <w:pStyle w:val="maintext"/>
        <w:keepNext/>
      </w:pPr>
      <w:r w:rsidRPr="00682362">
        <w:t xml:space="preserve">Чтобы установить и настроить серверный компонент </w:t>
      </w:r>
      <w:r w:rsidRPr="00682362">
        <w:rPr>
          <w:lang w:val="en-US"/>
        </w:rPr>
        <w:t>SecurLogon</w:t>
      </w:r>
      <w:r w:rsidRPr="00682362">
        <w:t>, выполните следующие действия.</w:t>
      </w:r>
    </w:p>
    <w:p w14:paraId="6A001421" w14:textId="77777777" w:rsidR="009C3C52" w:rsidRPr="00682362" w:rsidRDefault="009C3C52" w:rsidP="002B115F">
      <w:pPr>
        <w:pStyle w:val="numberlist1"/>
        <w:numPr>
          <w:ilvl w:val="0"/>
          <w:numId w:val="144"/>
        </w:numPr>
      </w:pPr>
      <w:r w:rsidRPr="00682362">
        <w:t xml:space="preserve">На сервере </w:t>
      </w:r>
      <w:r w:rsidRPr="00682362">
        <w:rPr>
          <w:lang w:val="en-US"/>
        </w:rPr>
        <w:t>JMS</w:t>
      </w:r>
      <w:r w:rsidRPr="00682362">
        <w:t xml:space="preserve"> запустите файл установки серверного компонента коннектора </w:t>
      </w:r>
      <w:r w:rsidRPr="00682362">
        <w:rPr>
          <w:lang w:val="en-US"/>
        </w:rPr>
        <w:t>SecurLogon</w:t>
      </w:r>
      <w:r w:rsidRPr="00682362">
        <w:t xml:space="preserve"> (см. </w:t>
      </w:r>
      <w:r w:rsidRPr="00682362">
        <w:fldChar w:fldCharType="begin"/>
      </w:r>
      <w:r w:rsidRPr="00682362">
        <w:instrText xml:space="preserve"> REF  _Ref450668862 \* Lower \h </w:instrText>
      </w:r>
      <w:r w:rsidR="002F3706" w:rsidRPr="00682362">
        <w:instrText xml:space="preserve"> \* MERGEFORMAT </w:instrText>
      </w:r>
      <w:r w:rsidRPr="00682362">
        <w:fldChar w:fldCharType="separate"/>
      </w:r>
      <w:r w:rsidR="00355544" w:rsidRPr="00682362">
        <w:t xml:space="preserve">табл. </w:t>
      </w:r>
      <w:r w:rsidR="00355544">
        <w:rPr>
          <w:noProof/>
        </w:rPr>
        <w:t>95</w:t>
      </w:r>
      <w:r w:rsidRPr="00682362">
        <w:fldChar w:fldCharType="end"/>
      </w:r>
      <w:r w:rsidRPr="00682362">
        <w:t xml:space="preserve"> </w:t>
      </w:r>
      <w:r w:rsidRPr="00682362">
        <w:fldChar w:fldCharType="begin"/>
      </w:r>
      <w:r w:rsidRPr="00682362">
        <w:instrText xml:space="preserve"> REF _Ref450668865 \p \h </w:instrText>
      </w:r>
      <w:r w:rsidR="002F3706" w:rsidRPr="00682362">
        <w:instrText xml:space="preserve"> \* MERGEFORMAT </w:instrText>
      </w:r>
      <w:r w:rsidRPr="00682362">
        <w:fldChar w:fldCharType="separate"/>
      </w:r>
      <w:r w:rsidR="00355544">
        <w:t>выше</w:t>
      </w:r>
      <w:r w:rsidRPr="00682362">
        <w:fldChar w:fldCharType="end"/>
      </w:r>
      <w:r w:rsidRPr="00682362">
        <w:t>).</w:t>
      </w:r>
    </w:p>
    <w:p w14:paraId="6A001422" w14:textId="77777777" w:rsidR="009C3C52" w:rsidRPr="00682362" w:rsidRDefault="009C3C52" w:rsidP="002F3706">
      <w:pPr>
        <w:pStyle w:val="numberlist1"/>
        <w:keepNext/>
        <w:numPr>
          <w:ilvl w:val="0"/>
          <w:numId w:val="0"/>
        </w:numPr>
        <w:ind w:left="1134"/>
      </w:pPr>
      <w:r w:rsidRPr="00682362">
        <w:lastRenderedPageBreak/>
        <w:t>Отобразится следующее окно.</w:t>
      </w:r>
    </w:p>
    <w:p w14:paraId="6A001423" w14:textId="77777777" w:rsidR="009C3C52" w:rsidRPr="00682362" w:rsidRDefault="009C3C52" w:rsidP="002F3706">
      <w:pPr>
        <w:pStyle w:val="figure"/>
      </w:pPr>
      <w:r w:rsidRPr="00682362">
        <w:drawing>
          <wp:inline distT="0" distB="0" distL="0" distR="0" wp14:anchorId="6A002342" wp14:editId="6A002343">
            <wp:extent cx="3878580" cy="3040380"/>
            <wp:effectExtent l="0" t="0" r="7620" b="7620"/>
            <wp:docPr id="961" name="Рисунок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0"/>
                    <a:stretch>
                      <a:fillRect/>
                    </a:stretch>
                  </pic:blipFill>
                  <pic:spPr>
                    <a:xfrm>
                      <a:off x="0" y="0"/>
                      <a:ext cx="3878580" cy="3040380"/>
                    </a:xfrm>
                    <a:prstGeom prst="rect">
                      <a:avLst/>
                    </a:prstGeom>
                  </pic:spPr>
                </pic:pic>
              </a:graphicData>
            </a:graphic>
          </wp:inline>
        </w:drawing>
      </w:r>
    </w:p>
    <w:p w14:paraId="6A001424" w14:textId="77777777" w:rsidR="009C3C52" w:rsidRPr="00682362" w:rsidRDefault="009C3C52" w:rsidP="002F370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537</w:t>
      </w:r>
      <w:r w:rsidR="00B51D63">
        <w:rPr>
          <w:noProof/>
        </w:rPr>
        <w:fldChar w:fldCharType="end"/>
      </w:r>
      <w:r w:rsidRPr="00682362">
        <w:t xml:space="preserve"> – Окно приветствия мастера установки серверного компонента коннектора </w:t>
      </w:r>
      <w:r w:rsidRPr="00682362">
        <w:rPr>
          <w:lang w:val="en-US"/>
        </w:rPr>
        <w:t>SecurLogon</w:t>
      </w:r>
    </w:p>
    <w:p w14:paraId="6A001425" w14:textId="77777777" w:rsidR="009C3C52" w:rsidRPr="00682362" w:rsidRDefault="009C3C52" w:rsidP="002F3706">
      <w:pPr>
        <w:pStyle w:val="numberlist1"/>
      </w:pPr>
      <w:r w:rsidRPr="00682362">
        <w:t xml:space="preserve">Нажмите </w:t>
      </w:r>
      <w:r w:rsidRPr="00682362">
        <w:rPr>
          <w:b/>
        </w:rPr>
        <w:t>Далее</w:t>
      </w:r>
      <w:r w:rsidRPr="00682362">
        <w:t>.</w:t>
      </w:r>
    </w:p>
    <w:p w14:paraId="6A001426" w14:textId="77777777" w:rsidR="009C3C52" w:rsidRPr="00682362" w:rsidRDefault="009C3C52" w:rsidP="002F3706">
      <w:pPr>
        <w:pStyle w:val="numberlist1"/>
        <w:keepNext/>
        <w:numPr>
          <w:ilvl w:val="0"/>
          <w:numId w:val="0"/>
        </w:numPr>
        <w:ind w:left="1134"/>
      </w:pPr>
      <w:r w:rsidRPr="00682362">
        <w:t xml:space="preserve">Отобразится следующее окно. </w:t>
      </w:r>
    </w:p>
    <w:p w14:paraId="6A001427" w14:textId="77777777" w:rsidR="009C3C52" w:rsidRPr="00682362" w:rsidRDefault="009C3C52" w:rsidP="002F3706">
      <w:pPr>
        <w:pStyle w:val="figure"/>
      </w:pPr>
      <w:r w:rsidRPr="00682362">
        <w:drawing>
          <wp:inline distT="0" distB="0" distL="0" distR="0" wp14:anchorId="6A002344" wp14:editId="6A002345">
            <wp:extent cx="3878580" cy="3040380"/>
            <wp:effectExtent l="0" t="0" r="7620" b="7620"/>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1"/>
                    <a:stretch>
                      <a:fillRect/>
                    </a:stretch>
                  </pic:blipFill>
                  <pic:spPr>
                    <a:xfrm>
                      <a:off x="0" y="0"/>
                      <a:ext cx="3878580" cy="3040380"/>
                    </a:xfrm>
                    <a:prstGeom prst="rect">
                      <a:avLst/>
                    </a:prstGeom>
                  </pic:spPr>
                </pic:pic>
              </a:graphicData>
            </a:graphic>
          </wp:inline>
        </w:drawing>
      </w:r>
    </w:p>
    <w:p w14:paraId="6A001428" w14:textId="77777777" w:rsidR="009C3C52" w:rsidRPr="00682362" w:rsidRDefault="009C3C52" w:rsidP="002F370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538</w:t>
      </w:r>
      <w:r w:rsidR="00B51D63">
        <w:rPr>
          <w:noProof/>
        </w:rPr>
        <w:fldChar w:fldCharType="end"/>
      </w:r>
      <w:r w:rsidRPr="00682362">
        <w:t xml:space="preserve"> – Окно лицензионного соглашения</w:t>
      </w:r>
    </w:p>
    <w:p w14:paraId="6A001429" w14:textId="77777777" w:rsidR="009C3C52" w:rsidRPr="00682362" w:rsidRDefault="009C3C52" w:rsidP="002F3706">
      <w:pPr>
        <w:pStyle w:val="numberlist1"/>
      </w:pPr>
      <w:r w:rsidRPr="00682362">
        <w:t xml:space="preserve">Выберите пункт </w:t>
      </w:r>
      <w:r w:rsidRPr="00682362">
        <w:rPr>
          <w:b/>
        </w:rPr>
        <w:t>Я принимаю условия лицензионного соглашения</w:t>
      </w:r>
      <w:r w:rsidRPr="00682362">
        <w:t xml:space="preserve">, после чего нажмите </w:t>
      </w:r>
      <w:r w:rsidRPr="00682362">
        <w:rPr>
          <w:b/>
        </w:rPr>
        <w:t>Далее</w:t>
      </w:r>
      <w:r w:rsidRPr="00682362">
        <w:t>.</w:t>
      </w:r>
    </w:p>
    <w:p w14:paraId="6A00142A" w14:textId="77777777" w:rsidR="009C3C52" w:rsidRPr="00682362" w:rsidRDefault="009C3C52" w:rsidP="002F3706">
      <w:pPr>
        <w:pStyle w:val="numberlist1"/>
        <w:keepNext/>
        <w:numPr>
          <w:ilvl w:val="0"/>
          <w:numId w:val="0"/>
        </w:numPr>
        <w:ind w:left="1134"/>
      </w:pPr>
      <w:r w:rsidRPr="00682362">
        <w:lastRenderedPageBreak/>
        <w:t xml:space="preserve">Отобразится следующее окно. </w:t>
      </w:r>
    </w:p>
    <w:p w14:paraId="6A00142B" w14:textId="77777777" w:rsidR="009C3C52" w:rsidRPr="00682362" w:rsidRDefault="009C3C52" w:rsidP="002F3706">
      <w:pPr>
        <w:pStyle w:val="figure"/>
      </w:pPr>
      <w:r w:rsidRPr="00682362">
        <w:drawing>
          <wp:inline distT="0" distB="0" distL="0" distR="0" wp14:anchorId="6A002346" wp14:editId="6A002347">
            <wp:extent cx="3878580" cy="3040380"/>
            <wp:effectExtent l="0" t="0" r="7620" b="7620"/>
            <wp:docPr id="963" name="Рисунок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2"/>
                    <a:stretch>
                      <a:fillRect/>
                    </a:stretch>
                  </pic:blipFill>
                  <pic:spPr>
                    <a:xfrm>
                      <a:off x="0" y="0"/>
                      <a:ext cx="3878580" cy="3040380"/>
                    </a:xfrm>
                    <a:prstGeom prst="rect">
                      <a:avLst/>
                    </a:prstGeom>
                  </pic:spPr>
                </pic:pic>
              </a:graphicData>
            </a:graphic>
          </wp:inline>
        </w:drawing>
      </w:r>
    </w:p>
    <w:p w14:paraId="6A00142C" w14:textId="77777777" w:rsidR="009C3C52" w:rsidRPr="00682362" w:rsidRDefault="009C3C52" w:rsidP="002F370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539</w:t>
      </w:r>
      <w:r w:rsidR="00B51D63">
        <w:rPr>
          <w:noProof/>
        </w:rPr>
        <w:fldChar w:fldCharType="end"/>
      </w:r>
      <w:r w:rsidRPr="00682362">
        <w:t xml:space="preserve"> – Выбор варианта установки</w:t>
      </w:r>
    </w:p>
    <w:p w14:paraId="6A00142D" w14:textId="77777777" w:rsidR="009C3C52" w:rsidRPr="00682362" w:rsidRDefault="009C3C52" w:rsidP="002F3706">
      <w:pPr>
        <w:pStyle w:val="numberlist1"/>
      </w:pPr>
      <w:r w:rsidRPr="00682362">
        <w:t xml:space="preserve">Выберите </w:t>
      </w:r>
      <w:r w:rsidRPr="00682362">
        <w:rPr>
          <w:b/>
        </w:rPr>
        <w:t>Обычная</w:t>
      </w:r>
      <w:r w:rsidRPr="00682362">
        <w:t>.</w:t>
      </w:r>
    </w:p>
    <w:p w14:paraId="6A00142E" w14:textId="77777777" w:rsidR="009C3C52" w:rsidRPr="00682362" w:rsidRDefault="009C3C52" w:rsidP="002F3706">
      <w:pPr>
        <w:pStyle w:val="numberlist1"/>
        <w:keepNext/>
        <w:numPr>
          <w:ilvl w:val="0"/>
          <w:numId w:val="0"/>
        </w:numPr>
        <w:ind w:left="1134"/>
      </w:pPr>
      <w:r w:rsidRPr="00682362">
        <w:t xml:space="preserve">Отобразится следующее окно. </w:t>
      </w:r>
    </w:p>
    <w:p w14:paraId="6A00142F" w14:textId="77777777" w:rsidR="009C3C52" w:rsidRPr="00682362" w:rsidRDefault="009C3C52" w:rsidP="002F3706">
      <w:pPr>
        <w:pStyle w:val="figure"/>
      </w:pPr>
      <w:r w:rsidRPr="00682362">
        <w:drawing>
          <wp:inline distT="0" distB="0" distL="0" distR="0" wp14:anchorId="6A002348" wp14:editId="6A002349">
            <wp:extent cx="3878580" cy="3040380"/>
            <wp:effectExtent l="0" t="0" r="7620" b="7620"/>
            <wp:docPr id="964" name="Рисунок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3"/>
                    <a:stretch>
                      <a:fillRect/>
                    </a:stretch>
                  </pic:blipFill>
                  <pic:spPr>
                    <a:xfrm>
                      <a:off x="0" y="0"/>
                      <a:ext cx="3878580" cy="3040380"/>
                    </a:xfrm>
                    <a:prstGeom prst="rect">
                      <a:avLst/>
                    </a:prstGeom>
                  </pic:spPr>
                </pic:pic>
              </a:graphicData>
            </a:graphic>
          </wp:inline>
        </w:drawing>
      </w:r>
    </w:p>
    <w:p w14:paraId="6A001430" w14:textId="77777777" w:rsidR="009C3C52" w:rsidRPr="00682362" w:rsidRDefault="009C3C52" w:rsidP="002F370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540</w:t>
      </w:r>
      <w:r w:rsidR="00B51D63">
        <w:rPr>
          <w:noProof/>
        </w:rPr>
        <w:fldChar w:fldCharType="end"/>
      </w:r>
      <w:r w:rsidRPr="00682362">
        <w:t xml:space="preserve"> – Подготовка к установке</w:t>
      </w:r>
    </w:p>
    <w:p w14:paraId="6A001431" w14:textId="77777777" w:rsidR="009C3C52" w:rsidRPr="00682362" w:rsidRDefault="009C3C52" w:rsidP="002F3706">
      <w:pPr>
        <w:pStyle w:val="numberlist1"/>
      </w:pPr>
      <w:r w:rsidRPr="00682362">
        <w:t xml:space="preserve">Нажмите </w:t>
      </w:r>
      <w:r w:rsidRPr="00682362">
        <w:rPr>
          <w:b/>
        </w:rPr>
        <w:t>Установить</w:t>
      </w:r>
      <w:r w:rsidRPr="00682362">
        <w:t>.</w:t>
      </w:r>
    </w:p>
    <w:p w14:paraId="6A001432" w14:textId="77777777" w:rsidR="009C3C52" w:rsidRPr="00682362" w:rsidRDefault="009C3C52" w:rsidP="002F3706">
      <w:pPr>
        <w:pStyle w:val="numberlist1"/>
        <w:keepNext/>
        <w:numPr>
          <w:ilvl w:val="0"/>
          <w:numId w:val="0"/>
        </w:numPr>
        <w:ind w:left="1134"/>
      </w:pPr>
      <w:r w:rsidRPr="00682362">
        <w:lastRenderedPageBreak/>
        <w:t xml:space="preserve">Отобразится следующее окно. </w:t>
      </w:r>
    </w:p>
    <w:p w14:paraId="6A001433" w14:textId="77777777" w:rsidR="009C3C52" w:rsidRPr="00682362" w:rsidRDefault="009C3C52" w:rsidP="002F3706">
      <w:pPr>
        <w:pStyle w:val="figure"/>
      </w:pPr>
      <w:r w:rsidRPr="00682362">
        <w:drawing>
          <wp:inline distT="0" distB="0" distL="0" distR="0" wp14:anchorId="6A00234A" wp14:editId="6A00234B">
            <wp:extent cx="3878580" cy="3040380"/>
            <wp:effectExtent l="0" t="0" r="7620" b="7620"/>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4"/>
                    <a:stretch>
                      <a:fillRect/>
                    </a:stretch>
                  </pic:blipFill>
                  <pic:spPr>
                    <a:xfrm>
                      <a:off x="0" y="0"/>
                      <a:ext cx="3878580" cy="3040380"/>
                    </a:xfrm>
                    <a:prstGeom prst="rect">
                      <a:avLst/>
                    </a:prstGeom>
                  </pic:spPr>
                </pic:pic>
              </a:graphicData>
            </a:graphic>
          </wp:inline>
        </w:drawing>
      </w:r>
    </w:p>
    <w:p w14:paraId="6A001434" w14:textId="77777777" w:rsidR="002F3706" w:rsidRPr="00682362" w:rsidRDefault="002F3706" w:rsidP="002F370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541</w:t>
      </w:r>
      <w:r w:rsidR="00B51D63">
        <w:rPr>
          <w:noProof/>
        </w:rPr>
        <w:fldChar w:fldCharType="end"/>
      </w:r>
      <w:r w:rsidRPr="00682362">
        <w:t xml:space="preserve"> – Окно завершения работы мастера установки серверного компонента коннектора </w:t>
      </w:r>
      <w:r w:rsidRPr="00682362">
        <w:rPr>
          <w:lang w:val="en-US"/>
        </w:rPr>
        <w:t>SecurLogon</w:t>
      </w:r>
      <w:r w:rsidRPr="00682362">
        <w:t xml:space="preserve"> </w:t>
      </w:r>
    </w:p>
    <w:p w14:paraId="6A001435" w14:textId="77777777" w:rsidR="002F3706" w:rsidRPr="00682362" w:rsidRDefault="002F3706" w:rsidP="002F3706">
      <w:pPr>
        <w:pStyle w:val="numberlist1"/>
      </w:pPr>
      <w:r w:rsidRPr="00682362">
        <w:t xml:space="preserve">Нажмите </w:t>
      </w:r>
      <w:r w:rsidRPr="00682362">
        <w:rPr>
          <w:b/>
        </w:rPr>
        <w:t>Готово</w:t>
      </w:r>
      <w:r w:rsidRPr="00682362">
        <w:t xml:space="preserve"> для завершения установки.</w:t>
      </w:r>
    </w:p>
    <w:p w14:paraId="6A001436" w14:textId="77777777" w:rsidR="002F3706" w:rsidRPr="00682362" w:rsidRDefault="002F3706" w:rsidP="002F3706">
      <w:pPr>
        <w:pStyle w:val="numberlist1"/>
        <w:keepNext/>
        <w:numPr>
          <w:ilvl w:val="0"/>
          <w:numId w:val="0"/>
        </w:numPr>
        <w:ind w:left="1134"/>
      </w:pPr>
      <w:r w:rsidRPr="00682362">
        <w:t xml:space="preserve">Отобразится следующее окно. </w:t>
      </w:r>
    </w:p>
    <w:p w14:paraId="6A001437" w14:textId="77777777" w:rsidR="002F3706" w:rsidRPr="00682362" w:rsidRDefault="002F3706" w:rsidP="002F3706">
      <w:pPr>
        <w:pStyle w:val="figure"/>
      </w:pPr>
      <w:r w:rsidRPr="00682362">
        <w:drawing>
          <wp:inline distT="0" distB="0" distL="0" distR="0" wp14:anchorId="6A00234C" wp14:editId="6A00234D">
            <wp:extent cx="3909060" cy="3040380"/>
            <wp:effectExtent l="0" t="0" r="0" b="7620"/>
            <wp:docPr id="966" name="Рисунок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5"/>
                    <a:stretch>
                      <a:fillRect/>
                    </a:stretch>
                  </pic:blipFill>
                  <pic:spPr>
                    <a:xfrm>
                      <a:off x="0" y="0"/>
                      <a:ext cx="3909060" cy="3040380"/>
                    </a:xfrm>
                    <a:prstGeom prst="rect">
                      <a:avLst/>
                    </a:prstGeom>
                  </pic:spPr>
                </pic:pic>
              </a:graphicData>
            </a:graphic>
          </wp:inline>
        </w:drawing>
      </w:r>
    </w:p>
    <w:p w14:paraId="6A001438" w14:textId="77777777" w:rsidR="002F3706" w:rsidRPr="00682362" w:rsidRDefault="002F3706" w:rsidP="002F370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542</w:t>
      </w:r>
      <w:r w:rsidR="00B51D63">
        <w:rPr>
          <w:noProof/>
        </w:rPr>
        <w:fldChar w:fldCharType="end"/>
      </w:r>
      <w:r w:rsidRPr="00682362">
        <w:t xml:space="preserve"> – Окно приветствия мастера первоначальной настройки коннектора </w:t>
      </w:r>
      <w:r w:rsidRPr="00682362">
        <w:rPr>
          <w:lang w:val="en-US"/>
        </w:rPr>
        <w:t>SecurLogon</w:t>
      </w:r>
      <w:r w:rsidRPr="00682362">
        <w:t xml:space="preserve"> </w:t>
      </w:r>
    </w:p>
    <w:p w14:paraId="6A001439" w14:textId="77777777" w:rsidR="002F3706" w:rsidRPr="00682362" w:rsidRDefault="002F3706" w:rsidP="002F3706">
      <w:pPr>
        <w:pStyle w:val="numberlist1"/>
      </w:pPr>
      <w:r w:rsidRPr="00682362">
        <w:t xml:space="preserve">Нажмите </w:t>
      </w:r>
      <w:r w:rsidRPr="00682362">
        <w:rPr>
          <w:b/>
        </w:rPr>
        <w:t>Далее</w:t>
      </w:r>
      <w:r w:rsidRPr="00682362">
        <w:t>.</w:t>
      </w:r>
    </w:p>
    <w:p w14:paraId="6A00143A" w14:textId="77777777" w:rsidR="002F3706" w:rsidRPr="00682362" w:rsidRDefault="002F3706" w:rsidP="002F3706">
      <w:pPr>
        <w:pStyle w:val="numberlist1"/>
        <w:keepNext/>
        <w:numPr>
          <w:ilvl w:val="0"/>
          <w:numId w:val="0"/>
        </w:numPr>
        <w:ind w:left="1134"/>
      </w:pPr>
      <w:r w:rsidRPr="00682362">
        <w:lastRenderedPageBreak/>
        <w:t xml:space="preserve">Отобразится следующее предупреждение. </w:t>
      </w:r>
    </w:p>
    <w:p w14:paraId="6A00143B" w14:textId="77777777" w:rsidR="002F3706" w:rsidRPr="00682362" w:rsidRDefault="002F3706" w:rsidP="002F3706">
      <w:pPr>
        <w:pStyle w:val="figure"/>
      </w:pPr>
      <w:r w:rsidRPr="00682362">
        <w:drawing>
          <wp:inline distT="0" distB="0" distL="0" distR="0" wp14:anchorId="6A00234E" wp14:editId="6A00234F">
            <wp:extent cx="3787140" cy="1310640"/>
            <wp:effectExtent l="0" t="0" r="3810" b="3810"/>
            <wp:docPr id="967" name="Рисунок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6"/>
                    <a:stretch>
                      <a:fillRect/>
                    </a:stretch>
                  </pic:blipFill>
                  <pic:spPr>
                    <a:xfrm>
                      <a:off x="0" y="0"/>
                      <a:ext cx="3787140" cy="1310640"/>
                    </a:xfrm>
                    <a:prstGeom prst="rect">
                      <a:avLst/>
                    </a:prstGeom>
                  </pic:spPr>
                </pic:pic>
              </a:graphicData>
            </a:graphic>
          </wp:inline>
        </w:drawing>
      </w:r>
    </w:p>
    <w:p w14:paraId="6A00143C" w14:textId="77777777" w:rsidR="002F3706" w:rsidRPr="00682362" w:rsidRDefault="002F3706" w:rsidP="002F370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543</w:t>
      </w:r>
      <w:r w:rsidR="00B51D63">
        <w:rPr>
          <w:noProof/>
        </w:rPr>
        <w:fldChar w:fldCharType="end"/>
      </w:r>
      <w:r w:rsidRPr="00682362">
        <w:t xml:space="preserve"> – Предупреждение о перезапуске сервера </w:t>
      </w:r>
      <w:r w:rsidRPr="00682362">
        <w:rPr>
          <w:lang w:val="en-US"/>
        </w:rPr>
        <w:t>JMS</w:t>
      </w:r>
    </w:p>
    <w:p w14:paraId="6A00143D" w14:textId="77777777" w:rsidR="002F3706" w:rsidRPr="00682362" w:rsidRDefault="002F3706" w:rsidP="002F3706">
      <w:pPr>
        <w:pStyle w:val="numberlist1"/>
      </w:pPr>
      <w:r w:rsidRPr="00682362">
        <w:t xml:space="preserve">Нажмите </w:t>
      </w:r>
      <w:r w:rsidRPr="00682362">
        <w:rPr>
          <w:b/>
        </w:rPr>
        <w:t>Да</w:t>
      </w:r>
      <w:r w:rsidRPr="00682362">
        <w:t>, чтобы подтвердить действия.</w:t>
      </w:r>
    </w:p>
    <w:p w14:paraId="6A00143E" w14:textId="77777777" w:rsidR="002F3706" w:rsidRPr="00682362" w:rsidRDefault="002F3706" w:rsidP="002F3706">
      <w:pPr>
        <w:pStyle w:val="numberlist1"/>
        <w:keepNext/>
        <w:numPr>
          <w:ilvl w:val="0"/>
          <w:numId w:val="0"/>
        </w:numPr>
        <w:ind w:left="1134"/>
      </w:pPr>
      <w:r w:rsidRPr="00682362">
        <w:t xml:space="preserve">Отобразится следующее окно. </w:t>
      </w:r>
    </w:p>
    <w:p w14:paraId="6A00143F" w14:textId="77777777" w:rsidR="002F3706" w:rsidRPr="00682362" w:rsidRDefault="002F3706" w:rsidP="002F3706">
      <w:pPr>
        <w:pStyle w:val="figure"/>
      </w:pPr>
      <w:r w:rsidRPr="00682362">
        <w:tab/>
      </w:r>
      <w:r w:rsidRPr="00682362">
        <w:drawing>
          <wp:inline distT="0" distB="0" distL="0" distR="0" wp14:anchorId="6A002350" wp14:editId="6A002351">
            <wp:extent cx="3909060" cy="3040380"/>
            <wp:effectExtent l="0" t="0" r="0" b="7620"/>
            <wp:docPr id="968" name="Рисунок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7"/>
                    <a:stretch>
                      <a:fillRect/>
                    </a:stretch>
                  </pic:blipFill>
                  <pic:spPr>
                    <a:xfrm>
                      <a:off x="0" y="0"/>
                      <a:ext cx="3909060" cy="3040380"/>
                    </a:xfrm>
                    <a:prstGeom prst="rect">
                      <a:avLst/>
                    </a:prstGeom>
                  </pic:spPr>
                </pic:pic>
              </a:graphicData>
            </a:graphic>
          </wp:inline>
        </w:drawing>
      </w:r>
    </w:p>
    <w:p w14:paraId="6A001440" w14:textId="77777777" w:rsidR="002F3706" w:rsidRPr="00682362" w:rsidRDefault="002F3706" w:rsidP="002F3706">
      <w:pPr>
        <w:pStyle w:val="figurenamenew"/>
        <w:rPr>
          <w:lang w:val="en-US"/>
        </w:rPr>
      </w:pPr>
      <w:r w:rsidRPr="00682362">
        <w:t xml:space="preserve">Рис. </w:t>
      </w:r>
      <w:r w:rsidR="00B51D63">
        <w:fldChar w:fldCharType="begin"/>
      </w:r>
      <w:r w:rsidR="00B51D63">
        <w:instrText xml:space="preserve"> SEQ Рис. \* ARABIC </w:instrText>
      </w:r>
      <w:r w:rsidR="00B51D63">
        <w:fldChar w:fldCharType="separate"/>
      </w:r>
      <w:r w:rsidR="00355544">
        <w:rPr>
          <w:noProof/>
        </w:rPr>
        <w:t>544</w:t>
      </w:r>
      <w:r w:rsidR="00B51D63">
        <w:rPr>
          <w:noProof/>
        </w:rPr>
        <w:fldChar w:fldCharType="end"/>
      </w:r>
      <w:r w:rsidRPr="00682362">
        <w:t xml:space="preserve"> – Перезапуск сервера </w:t>
      </w:r>
      <w:r w:rsidRPr="00682362">
        <w:rPr>
          <w:lang w:val="en-US"/>
        </w:rPr>
        <w:t>JMS</w:t>
      </w:r>
    </w:p>
    <w:p w14:paraId="6A001441" w14:textId="77777777" w:rsidR="002F3706" w:rsidRPr="00682362" w:rsidRDefault="002F3706" w:rsidP="002F3706">
      <w:pPr>
        <w:pStyle w:val="numberlist1"/>
      </w:pPr>
      <w:r w:rsidRPr="00682362">
        <w:t xml:space="preserve">Нажмите </w:t>
      </w:r>
      <w:r w:rsidRPr="00682362">
        <w:rPr>
          <w:b/>
        </w:rPr>
        <w:t>Далее</w:t>
      </w:r>
      <w:r w:rsidRPr="00682362">
        <w:t>.</w:t>
      </w:r>
    </w:p>
    <w:p w14:paraId="6A001442" w14:textId="77777777" w:rsidR="002F3706" w:rsidRPr="00682362" w:rsidRDefault="002F3706" w:rsidP="002F3706">
      <w:pPr>
        <w:pStyle w:val="numberlist1"/>
        <w:keepNext/>
        <w:numPr>
          <w:ilvl w:val="0"/>
          <w:numId w:val="0"/>
        </w:numPr>
        <w:ind w:left="1134"/>
      </w:pPr>
      <w:r w:rsidRPr="00682362">
        <w:lastRenderedPageBreak/>
        <w:t xml:space="preserve">Отобразится следующее окно. </w:t>
      </w:r>
    </w:p>
    <w:p w14:paraId="6A001443" w14:textId="77777777" w:rsidR="002F3706" w:rsidRPr="00682362" w:rsidRDefault="002F3706" w:rsidP="002F3706">
      <w:pPr>
        <w:pStyle w:val="figure"/>
      </w:pPr>
      <w:r w:rsidRPr="00682362">
        <w:drawing>
          <wp:inline distT="0" distB="0" distL="0" distR="0" wp14:anchorId="6A002352" wp14:editId="6A002353">
            <wp:extent cx="3909060" cy="3040380"/>
            <wp:effectExtent l="0" t="0" r="0" b="762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8"/>
                    <a:stretch>
                      <a:fillRect/>
                    </a:stretch>
                  </pic:blipFill>
                  <pic:spPr>
                    <a:xfrm>
                      <a:off x="0" y="0"/>
                      <a:ext cx="3909060" cy="3040380"/>
                    </a:xfrm>
                    <a:prstGeom prst="rect">
                      <a:avLst/>
                    </a:prstGeom>
                  </pic:spPr>
                </pic:pic>
              </a:graphicData>
            </a:graphic>
          </wp:inline>
        </w:drawing>
      </w:r>
    </w:p>
    <w:p w14:paraId="6A001444" w14:textId="77777777" w:rsidR="002F3706" w:rsidRPr="00682362" w:rsidRDefault="002F3706" w:rsidP="002F3706">
      <w:pPr>
        <w:pStyle w:val="figurenamenew"/>
        <w:rPr>
          <w:lang w:val="en-US"/>
        </w:rPr>
      </w:pPr>
      <w:r w:rsidRPr="00682362">
        <w:t xml:space="preserve">Рис. </w:t>
      </w:r>
      <w:r w:rsidR="00B51D63">
        <w:fldChar w:fldCharType="begin"/>
      </w:r>
      <w:r w:rsidR="00B51D63">
        <w:instrText xml:space="preserve"> SEQ Рис. \* ARABIC </w:instrText>
      </w:r>
      <w:r w:rsidR="00B51D63">
        <w:fldChar w:fldCharType="separate"/>
      </w:r>
      <w:r w:rsidR="00355544">
        <w:rPr>
          <w:noProof/>
        </w:rPr>
        <w:t>545</w:t>
      </w:r>
      <w:r w:rsidR="00B51D63">
        <w:rPr>
          <w:noProof/>
        </w:rPr>
        <w:fldChar w:fldCharType="end"/>
      </w:r>
      <w:r w:rsidRPr="00682362">
        <w:t xml:space="preserve"> – Регистрация профиля </w:t>
      </w:r>
      <w:r w:rsidRPr="00682362">
        <w:rPr>
          <w:lang w:val="en-US"/>
        </w:rPr>
        <w:t>SecurLogon</w:t>
      </w:r>
    </w:p>
    <w:p w14:paraId="6A001445" w14:textId="77777777" w:rsidR="002F3706" w:rsidRPr="00682362" w:rsidRDefault="002F3706" w:rsidP="002F3706">
      <w:pPr>
        <w:pStyle w:val="numberlist1"/>
      </w:pPr>
      <w:r w:rsidRPr="00682362">
        <w:t xml:space="preserve">Нажмите </w:t>
      </w:r>
      <w:r w:rsidRPr="00682362">
        <w:rPr>
          <w:b/>
        </w:rPr>
        <w:t>Далее</w:t>
      </w:r>
      <w:r w:rsidRPr="00682362">
        <w:t>.</w:t>
      </w:r>
    </w:p>
    <w:p w14:paraId="6A001446" w14:textId="77777777" w:rsidR="002F3706" w:rsidRPr="00682362" w:rsidRDefault="002F3706" w:rsidP="002F3706">
      <w:pPr>
        <w:pStyle w:val="figure"/>
      </w:pPr>
      <w:r w:rsidRPr="00682362">
        <w:drawing>
          <wp:inline distT="0" distB="0" distL="0" distR="0" wp14:anchorId="6A002354" wp14:editId="6A002355">
            <wp:extent cx="3909060" cy="3040380"/>
            <wp:effectExtent l="0" t="0" r="0" b="762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9"/>
                    <a:stretch>
                      <a:fillRect/>
                    </a:stretch>
                  </pic:blipFill>
                  <pic:spPr>
                    <a:xfrm>
                      <a:off x="0" y="0"/>
                      <a:ext cx="3909060" cy="3040380"/>
                    </a:xfrm>
                    <a:prstGeom prst="rect">
                      <a:avLst/>
                    </a:prstGeom>
                  </pic:spPr>
                </pic:pic>
              </a:graphicData>
            </a:graphic>
          </wp:inline>
        </w:drawing>
      </w:r>
    </w:p>
    <w:p w14:paraId="6A001447" w14:textId="77777777" w:rsidR="002F3706" w:rsidRPr="00682362" w:rsidRDefault="002F3706" w:rsidP="002F370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546</w:t>
      </w:r>
      <w:r w:rsidR="00B51D63">
        <w:rPr>
          <w:noProof/>
        </w:rPr>
        <w:fldChar w:fldCharType="end"/>
      </w:r>
      <w:r w:rsidRPr="00682362">
        <w:t xml:space="preserve"> – Окно завершения работы мастера первоначальной настройки </w:t>
      </w:r>
      <w:r w:rsidRPr="00682362">
        <w:rPr>
          <w:lang w:val="en-US"/>
        </w:rPr>
        <w:t>SecurLogon</w:t>
      </w:r>
    </w:p>
    <w:p w14:paraId="6A001448" w14:textId="77777777" w:rsidR="002F3706" w:rsidRPr="00682362" w:rsidRDefault="002F3706" w:rsidP="002F3706">
      <w:pPr>
        <w:pStyle w:val="numberlist1"/>
      </w:pPr>
      <w:r w:rsidRPr="00682362">
        <w:t xml:space="preserve">Нажмите </w:t>
      </w:r>
      <w:r w:rsidRPr="00682362">
        <w:rPr>
          <w:b/>
        </w:rPr>
        <w:t>Завершить</w:t>
      </w:r>
      <w:r w:rsidRPr="00682362">
        <w:t>.</w:t>
      </w:r>
    </w:p>
    <w:p w14:paraId="6A001449" w14:textId="77777777" w:rsidR="002F3706" w:rsidRPr="00682362" w:rsidRDefault="002F3706" w:rsidP="002F3706">
      <w:pPr>
        <w:pStyle w:val="numberlist1"/>
      </w:pPr>
      <w:r w:rsidRPr="00682362">
        <w:t xml:space="preserve">Воспользовавшись окном управления сервером </w:t>
      </w:r>
      <w:r w:rsidRPr="00682362">
        <w:rPr>
          <w:lang w:val="en-US"/>
        </w:rPr>
        <w:t>JMS</w:t>
      </w:r>
      <w:r w:rsidRPr="00682362">
        <w:t xml:space="preserve">, добавьте лицензию на коннектор </w:t>
      </w:r>
      <w:r w:rsidRPr="00682362">
        <w:rPr>
          <w:lang w:val="en-US"/>
        </w:rPr>
        <w:t>SecurLogon</w:t>
      </w:r>
      <w:r w:rsidRPr="00682362">
        <w:t xml:space="preserve"> (подробнее см. «</w:t>
      </w:r>
      <w:r w:rsidRPr="00682362">
        <w:fldChar w:fldCharType="begin"/>
      </w:r>
      <w:r w:rsidRPr="00682362">
        <w:instrText xml:space="preserve"> REF _Ref450669882 \h  \* MERGEFORMAT </w:instrText>
      </w:r>
      <w:r w:rsidRPr="00682362">
        <w:fldChar w:fldCharType="separate"/>
      </w:r>
      <w:r w:rsidR="00355544" w:rsidRPr="00682362">
        <w:t>Лицензии</w:t>
      </w:r>
      <w:r w:rsidRPr="00682362">
        <w:fldChar w:fldCharType="end"/>
      </w:r>
      <w:r w:rsidRPr="00682362">
        <w:t xml:space="preserve">» на стр. </w:t>
      </w:r>
      <w:r w:rsidRPr="00682362">
        <w:fldChar w:fldCharType="begin"/>
      </w:r>
      <w:r w:rsidRPr="00682362">
        <w:instrText xml:space="preserve"> PAGEREF _Ref450669884 \h </w:instrText>
      </w:r>
      <w:r w:rsidRPr="00682362">
        <w:fldChar w:fldCharType="separate"/>
      </w:r>
      <w:r w:rsidR="00355544">
        <w:rPr>
          <w:noProof/>
        </w:rPr>
        <w:t>165</w:t>
      </w:r>
      <w:r w:rsidRPr="00682362">
        <w:fldChar w:fldCharType="end"/>
      </w:r>
      <w:r w:rsidRPr="00682362">
        <w:t>).</w:t>
      </w:r>
    </w:p>
    <w:p w14:paraId="6A00144A" w14:textId="77777777" w:rsidR="00007614" w:rsidRPr="00682362" w:rsidRDefault="00F254E2" w:rsidP="00007614">
      <w:pPr>
        <w:pStyle w:val="20"/>
        <w:rPr>
          <w:lang w:val="ru-RU"/>
        </w:rPr>
      </w:pPr>
      <w:bookmarkStart w:id="1420" w:name="_Toc499652532"/>
      <w:r w:rsidRPr="00682362">
        <w:rPr>
          <w:lang w:val="ru-RU"/>
        </w:rPr>
        <w:lastRenderedPageBreak/>
        <w:t xml:space="preserve">Установка дополнения для консоли управления </w:t>
      </w:r>
      <w:r w:rsidRPr="00682362">
        <w:t>JMS</w:t>
      </w:r>
      <w:bookmarkEnd w:id="1420"/>
    </w:p>
    <w:p w14:paraId="6A00144B" w14:textId="77777777" w:rsidR="00007614" w:rsidRPr="00682362" w:rsidRDefault="00007614" w:rsidP="00007614">
      <w:pPr>
        <w:pStyle w:val="maintext"/>
        <w:keepNext/>
      </w:pPr>
      <w:r w:rsidRPr="00682362">
        <w:t xml:space="preserve">Чтобы установить административный компонент коннектора </w:t>
      </w:r>
      <w:r w:rsidRPr="00682362">
        <w:rPr>
          <w:lang w:val="en-US"/>
        </w:rPr>
        <w:t>SecurLogon</w:t>
      </w:r>
      <w:r w:rsidRPr="00682362">
        <w:t>, выполните следующие действия.</w:t>
      </w:r>
    </w:p>
    <w:p w14:paraId="6A00144C" w14:textId="77777777" w:rsidR="00007614" w:rsidRPr="00682362" w:rsidRDefault="00007614" w:rsidP="002B115F">
      <w:pPr>
        <w:pStyle w:val="numberlist1"/>
        <w:numPr>
          <w:ilvl w:val="0"/>
          <w:numId w:val="145"/>
        </w:numPr>
      </w:pPr>
      <w:r w:rsidRPr="00682362">
        <w:t xml:space="preserve">На компьютере, на котором установлена консоль управления JMS, запустите файл установки административного компонента </w:t>
      </w:r>
      <w:r w:rsidRPr="00682362">
        <w:rPr>
          <w:lang w:val="en-US"/>
        </w:rPr>
        <w:t>SecurLogon</w:t>
      </w:r>
      <w:r w:rsidRPr="00682362">
        <w:t xml:space="preserve"> (см. </w:t>
      </w:r>
      <w:r w:rsidRPr="00682362">
        <w:fldChar w:fldCharType="begin"/>
      </w:r>
      <w:r w:rsidRPr="00682362">
        <w:instrText xml:space="preserve"> REF  _Ref450668862 \* Lower \h  \* MERGEFORMAT </w:instrText>
      </w:r>
      <w:r w:rsidRPr="00682362">
        <w:fldChar w:fldCharType="separate"/>
      </w:r>
      <w:r w:rsidR="00355544" w:rsidRPr="00682362">
        <w:t xml:space="preserve">табл. </w:t>
      </w:r>
      <w:r w:rsidR="00355544">
        <w:rPr>
          <w:noProof/>
        </w:rPr>
        <w:t>95</w:t>
      </w:r>
      <w:r w:rsidRPr="00682362">
        <w:fldChar w:fldCharType="end"/>
      </w:r>
      <w:r w:rsidRPr="00682362">
        <w:t xml:space="preserve"> на стр. </w:t>
      </w:r>
      <w:r w:rsidRPr="00682362">
        <w:fldChar w:fldCharType="begin"/>
      </w:r>
      <w:r w:rsidRPr="00682362">
        <w:instrText xml:space="preserve"> PAGEREF _Ref450668865 \h </w:instrText>
      </w:r>
      <w:r w:rsidRPr="00682362">
        <w:fldChar w:fldCharType="separate"/>
      </w:r>
      <w:r w:rsidR="00355544">
        <w:rPr>
          <w:noProof/>
        </w:rPr>
        <w:t>466</w:t>
      </w:r>
      <w:r w:rsidRPr="00682362">
        <w:fldChar w:fldCharType="end"/>
      </w:r>
      <w:r w:rsidRPr="00682362">
        <w:t>).</w:t>
      </w:r>
    </w:p>
    <w:p w14:paraId="6A00144D" w14:textId="77777777" w:rsidR="00007614" w:rsidRPr="00682362" w:rsidRDefault="00007614" w:rsidP="00007614">
      <w:pPr>
        <w:pStyle w:val="numberlist1"/>
        <w:keepNext/>
        <w:numPr>
          <w:ilvl w:val="0"/>
          <w:numId w:val="0"/>
        </w:numPr>
        <w:ind w:left="1134"/>
      </w:pPr>
      <w:r w:rsidRPr="00682362">
        <w:t xml:space="preserve">Отобразится следующее окно. </w:t>
      </w:r>
    </w:p>
    <w:p w14:paraId="6A00144E" w14:textId="77777777" w:rsidR="00007614" w:rsidRPr="00682362" w:rsidRDefault="00007614" w:rsidP="00007614">
      <w:pPr>
        <w:pStyle w:val="figure"/>
      </w:pPr>
      <w:r w:rsidRPr="00682362">
        <w:drawing>
          <wp:inline distT="0" distB="0" distL="0" distR="0" wp14:anchorId="6A002356" wp14:editId="6A002357">
            <wp:extent cx="3878580" cy="3040380"/>
            <wp:effectExtent l="0" t="0" r="7620" b="762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0"/>
                    <a:stretch>
                      <a:fillRect/>
                    </a:stretch>
                  </pic:blipFill>
                  <pic:spPr>
                    <a:xfrm>
                      <a:off x="0" y="0"/>
                      <a:ext cx="3878580" cy="3040380"/>
                    </a:xfrm>
                    <a:prstGeom prst="rect">
                      <a:avLst/>
                    </a:prstGeom>
                  </pic:spPr>
                </pic:pic>
              </a:graphicData>
            </a:graphic>
          </wp:inline>
        </w:drawing>
      </w:r>
    </w:p>
    <w:p w14:paraId="6A00144F" w14:textId="77777777" w:rsidR="00007614" w:rsidRPr="00682362" w:rsidRDefault="00007614" w:rsidP="00007614">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547</w:t>
      </w:r>
      <w:r w:rsidR="00B51D63">
        <w:rPr>
          <w:noProof/>
        </w:rPr>
        <w:fldChar w:fldCharType="end"/>
      </w:r>
      <w:r w:rsidRPr="00682362">
        <w:t xml:space="preserve"> – Окно приветствия мастера установки административного компонента </w:t>
      </w:r>
      <w:r w:rsidRPr="00682362">
        <w:rPr>
          <w:lang w:val="en-US"/>
        </w:rPr>
        <w:t>SecurLogon</w:t>
      </w:r>
      <w:r w:rsidRPr="00682362">
        <w:t xml:space="preserve"> </w:t>
      </w:r>
    </w:p>
    <w:p w14:paraId="6A001450" w14:textId="77777777" w:rsidR="00007614" w:rsidRPr="00682362" w:rsidRDefault="00007614" w:rsidP="00007614">
      <w:pPr>
        <w:pStyle w:val="numberlist1"/>
      </w:pPr>
      <w:r w:rsidRPr="00682362">
        <w:t xml:space="preserve">Нажмите </w:t>
      </w:r>
      <w:r w:rsidRPr="00682362">
        <w:rPr>
          <w:b/>
        </w:rPr>
        <w:t>Далее</w:t>
      </w:r>
      <w:r w:rsidRPr="00682362">
        <w:t>.</w:t>
      </w:r>
    </w:p>
    <w:p w14:paraId="6A001451" w14:textId="77777777" w:rsidR="00007614" w:rsidRPr="00682362" w:rsidRDefault="00007614" w:rsidP="00007614">
      <w:pPr>
        <w:pStyle w:val="numberlist1"/>
        <w:keepNext/>
        <w:numPr>
          <w:ilvl w:val="0"/>
          <w:numId w:val="0"/>
        </w:numPr>
        <w:ind w:left="1134"/>
      </w:pPr>
      <w:r w:rsidRPr="00682362">
        <w:t xml:space="preserve">Отобразится следующее окно. </w:t>
      </w:r>
    </w:p>
    <w:p w14:paraId="6A001452" w14:textId="77777777" w:rsidR="00007614" w:rsidRPr="00682362" w:rsidRDefault="00007614" w:rsidP="00007614">
      <w:pPr>
        <w:pStyle w:val="figure"/>
      </w:pPr>
      <w:r w:rsidRPr="00682362">
        <w:drawing>
          <wp:inline distT="0" distB="0" distL="0" distR="0" wp14:anchorId="6A002358" wp14:editId="6A002359">
            <wp:extent cx="3878580" cy="3040380"/>
            <wp:effectExtent l="0" t="0" r="7620" b="762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1"/>
                    <a:stretch>
                      <a:fillRect/>
                    </a:stretch>
                  </pic:blipFill>
                  <pic:spPr>
                    <a:xfrm>
                      <a:off x="0" y="0"/>
                      <a:ext cx="3878580" cy="3040380"/>
                    </a:xfrm>
                    <a:prstGeom prst="rect">
                      <a:avLst/>
                    </a:prstGeom>
                  </pic:spPr>
                </pic:pic>
              </a:graphicData>
            </a:graphic>
          </wp:inline>
        </w:drawing>
      </w:r>
    </w:p>
    <w:p w14:paraId="6A001453" w14:textId="77777777" w:rsidR="00007614" w:rsidRPr="00682362" w:rsidRDefault="00007614" w:rsidP="00007614">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548</w:t>
      </w:r>
      <w:r w:rsidR="00B51D63">
        <w:rPr>
          <w:noProof/>
        </w:rPr>
        <w:fldChar w:fldCharType="end"/>
      </w:r>
      <w:r w:rsidRPr="00682362">
        <w:t xml:space="preserve"> – Окно лицензионного соглашения</w:t>
      </w:r>
    </w:p>
    <w:p w14:paraId="6A001454" w14:textId="77777777" w:rsidR="00007614" w:rsidRPr="00682362" w:rsidRDefault="00007614" w:rsidP="00007614">
      <w:pPr>
        <w:pStyle w:val="numberlist1"/>
      </w:pPr>
      <w:r w:rsidRPr="00682362">
        <w:lastRenderedPageBreak/>
        <w:t xml:space="preserve">Выберите пункт </w:t>
      </w:r>
      <w:r w:rsidRPr="00682362">
        <w:rPr>
          <w:b/>
        </w:rPr>
        <w:t>Я принимаю условия лицензионного соглашения</w:t>
      </w:r>
      <w:r w:rsidRPr="00682362">
        <w:t xml:space="preserve">, после чего нажмите </w:t>
      </w:r>
      <w:r w:rsidRPr="00682362">
        <w:rPr>
          <w:b/>
        </w:rPr>
        <w:t>Далее</w:t>
      </w:r>
      <w:r w:rsidRPr="00682362">
        <w:t>.</w:t>
      </w:r>
    </w:p>
    <w:p w14:paraId="6A001455" w14:textId="77777777" w:rsidR="00007614" w:rsidRPr="00682362" w:rsidRDefault="00007614" w:rsidP="00007614">
      <w:pPr>
        <w:pStyle w:val="numberlist1"/>
        <w:keepNext/>
        <w:numPr>
          <w:ilvl w:val="0"/>
          <w:numId w:val="0"/>
        </w:numPr>
        <w:ind w:left="1134"/>
      </w:pPr>
      <w:r w:rsidRPr="00682362">
        <w:t xml:space="preserve">Отобразится следующее окно. </w:t>
      </w:r>
    </w:p>
    <w:p w14:paraId="6A001456" w14:textId="77777777" w:rsidR="00007614" w:rsidRPr="00682362" w:rsidRDefault="00007614" w:rsidP="00007614">
      <w:pPr>
        <w:pStyle w:val="figure"/>
      </w:pPr>
      <w:r w:rsidRPr="00682362">
        <w:drawing>
          <wp:inline distT="0" distB="0" distL="0" distR="0" wp14:anchorId="6A00235A" wp14:editId="6A00235B">
            <wp:extent cx="3878580" cy="3040380"/>
            <wp:effectExtent l="0" t="0" r="7620" b="7620"/>
            <wp:docPr id="973" name="Рисунок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2"/>
                    <a:stretch>
                      <a:fillRect/>
                    </a:stretch>
                  </pic:blipFill>
                  <pic:spPr>
                    <a:xfrm>
                      <a:off x="0" y="0"/>
                      <a:ext cx="3878580" cy="3040380"/>
                    </a:xfrm>
                    <a:prstGeom prst="rect">
                      <a:avLst/>
                    </a:prstGeom>
                  </pic:spPr>
                </pic:pic>
              </a:graphicData>
            </a:graphic>
          </wp:inline>
        </w:drawing>
      </w:r>
    </w:p>
    <w:p w14:paraId="6A001457" w14:textId="77777777" w:rsidR="00007614" w:rsidRPr="00682362" w:rsidRDefault="00007614" w:rsidP="00007614">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549</w:t>
      </w:r>
      <w:r w:rsidR="00B51D63">
        <w:rPr>
          <w:noProof/>
        </w:rPr>
        <w:fldChar w:fldCharType="end"/>
      </w:r>
      <w:r w:rsidRPr="00682362">
        <w:t xml:space="preserve"> – Окно выбора варианта установки</w:t>
      </w:r>
    </w:p>
    <w:p w14:paraId="6A001458" w14:textId="77777777" w:rsidR="00007614" w:rsidRPr="00682362" w:rsidRDefault="00007614" w:rsidP="00007614">
      <w:pPr>
        <w:pStyle w:val="numberlist1"/>
      </w:pPr>
      <w:r w:rsidRPr="00682362">
        <w:t xml:space="preserve">Выберите пункт </w:t>
      </w:r>
      <w:r w:rsidR="00E038FB" w:rsidRPr="00682362">
        <w:rPr>
          <w:b/>
        </w:rPr>
        <w:t>Обычная</w:t>
      </w:r>
      <w:r w:rsidRPr="00682362">
        <w:t>.</w:t>
      </w:r>
    </w:p>
    <w:p w14:paraId="6A001459" w14:textId="77777777" w:rsidR="00007614" w:rsidRPr="00682362" w:rsidRDefault="00007614" w:rsidP="00007614">
      <w:pPr>
        <w:pStyle w:val="numberlist1"/>
        <w:keepNext/>
        <w:numPr>
          <w:ilvl w:val="0"/>
          <w:numId w:val="0"/>
        </w:numPr>
        <w:ind w:left="1134"/>
      </w:pPr>
      <w:r w:rsidRPr="00682362">
        <w:t xml:space="preserve">Отобразится следующее окно. </w:t>
      </w:r>
    </w:p>
    <w:p w14:paraId="6A00145A" w14:textId="77777777" w:rsidR="00007614" w:rsidRPr="00682362" w:rsidRDefault="00007614" w:rsidP="00007614">
      <w:pPr>
        <w:pStyle w:val="figure"/>
      </w:pPr>
      <w:r w:rsidRPr="00682362">
        <w:drawing>
          <wp:inline distT="0" distB="0" distL="0" distR="0" wp14:anchorId="6A00235C" wp14:editId="6A00235D">
            <wp:extent cx="3878580" cy="3040380"/>
            <wp:effectExtent l="0" t="0" r="7620" b="762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2"/>
                    <a:stretch>
                      <a:fillRect/>
                    </a:stretch>
                  </pic:blipFill>
                  <pic:spPr>
                    <a:xfrm>
                      <a:off x="0" y="0"/>
                      <a:ext cx="3878580" cy="3040380"/>
                    </a:xfrm>
                    <a:prstGeom prst="rect">
                      <a:avLst/>
                    </a:prstGeom>
                  </pic:spPr>
                </pic:pic>
              </a:graphicData>
            </a:graphic>
          </wp:inline>
        </w:drawing>
      </w:r>
    </w:p>
    <w:p w14:paraId="6A00145B" w14:textId="77777777" w:rsidR="00007614" w:rsidRPr="00682362" w:rsidRDefault="00007614" w:rsidP="00007614">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550</w:t>
      </w:r>
      <w:r w:rsidR="00B51D63">
        <w:rPr>
          <w:noProof/>
        </w:rPr>
        <w:fldChar w:fldCharType="end"/>
      </w:r>
      <w:r w:rsidRPr="00682362">
        <w:t xml:space="preserve"> – Подготовка к установке</w:t>
      </w:r>
    </w:p>
    <w:p w14:paraId="6A00145C" w14:textId="77777777" w:rsidR="00007614" w:rsidRPr="00682362" w:rsidRDefault="00007614" w:rsidP="00007614">
      <w:pPr>
        <w:pStyle w:val="numberlist1"/>
      </w:pPr>
      <w:r w:rsidRPr="00682362">
        <w:t xml:space="preserve">Нажмите </w:t>
      </w:r>
      <w:r w:rsidRPr="00682362">
        <w:rPr>
          <w:b/>
        </w:rPr>
        <w:t>Установить</w:t>
      </w:r>
      <w:r w:rsidRPr="00682362">
        <w:t>.</w:t>
      </w:r>
    </w:p>
    <w:p w14:paraId="6A00145D" w14:textId="77777777" w:rsidR="00007614" w:rsidRPr="00682362" w:rsidRDefault="00007614" w:rsidP="00007614">
      <w:pPr>
        <w:pStyle w:val="numberlist1"/>
        <w:keepNext/>
        <w:numPr>
          <w:ilvl w:val="0"/>
          <w:numId w:val="0"/>
        </w:numPr>
        <w:ind w:left="1134"/>
      </w:pPr>
      <w:r w:rsidRPr="00682362">
        <w:lastRenderedPageBreak/>
        <w:t xml:space="preserve">Отобразится следующее окно. </w:t>
      </w:r>
    </w:p>
    <w:p w14:paraId="6A00145E" w14:textId="77777777" w:rsidR="00007614" w:rsidRPr="00682362" w:rsidRDefault="00007614" w:rsidP="00007614">
      <w:pPr>
        <w:pStyle w:val="figure"/>
      </w:pPr>
      <w:r w:rsidRPr="00682362">
        <w:drawing>
          <wp:inline distT="0" distB="0" distL="0" distR="0" wp14:anchorId="6A00235E" wp14:editId="6A00235F">
            <wp:extent cx="3878580" cy="3040380"/>
            <wp:effectExtent l="0" t="0" r="7620" b="7620"/>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3"/>
                    <a:stretch>
                      <a:fillRect/>
                    </a:stretch>
                  </pic:blipFill>
                  <pic:spPr>
                    <a:xfrm>
                      <a:off x="0" y="0"/>
                      <a:ext cx="3878580" cy="3040380"/>
                    </a:xfrm>
                    <a:prstGeom prst="rect">
                      <a:avLst/>
                    </a:prstGeom>
                  </pic:spPr>
                </pic:pic>
              </a:graphicData>
            </a:graphic>
          </wp:inline>
        </w:drawing>
      </w:r>
    </w:p>
    <w:p w14:paraId="6A00145F" w14:textId="77777777" w:rsidR="00007614" w:rsidRPr="00682362" w:rsidRDefault="00007614" w:rsidP="00007614">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551</w:t>
      </w:r>
      <w:r w:rsidR="00B51D63">
        <w:rPr>
          <w:noProof/>
        </w:rPr>
        <w:fldChar w:fldCharType="end"/>
      </w:r>
      <w:r w:rsidRPr="00682362">
        <w:t xml:space="preserve"> – Окно завершения работы мастера установки коннектора </w:t>
      </w:r>
      <w:r w:rsidRPr="00682362">
        <w:rPr>
          <w:lang w:val="en-US"/>
        </w:rPr>
        <w:t>SecurLogon</w:t>
      </w:r>
      <w:r w:rsidRPr="00682362">
        <w:t xml:space="preserve"> </w:t>
      </w:r>
    </w:p>
    <w:p w14:paraId="6A001460" w14:textId="77777777" w:rsidR="00007614" w:rsidRPr="00682362" w:rsidRDefault="00007614" w:rsidP="00007614">
      <w:pPr>
        <w:pStyle w:val="numberlist1"/>
      </w:pPr>
      <w:r w:rsidRPr="00682362">
        <w:t xml:space="preserve">Нажмите </w:t>
      </w:r>
      <w:r w:rsidRPr="00682362">
        <w:rPr>
          <w:b/>
        </w:rPr>
        <w:t>Готово</w:t>
      </w:r>
      <w:r w:rsidRPr="00682362">
        <w:t xml:space="preserve"> для завершения процедуры.</w:t>
      </w:r>
    </w:p>
    <w:p w14:paraId="6A001461" w14:textId="77777777" w:rsidR="00F254E2" w:rsidRPr="00682362" w:rsidRDefault="00F254E2" w:rsidP="00F254E2">
      <w:pPr>
        <w:pStyle w:val="20"/>
        <w:rPr>
          <w:lang w:val="ru-RU"/>
        </w:rPr>
      </w:pPr>
      <w:bookmarkStart w:id="1421" w:name="_Ref451267205"/>
      <w:bookmarkStart w:id="1422" w:name="_Ref451267206"/>
      <w:bookmarkStart w:id="1423" w:name="_Toc499652533"/>
      <w:r w:rsidRPr="00682362">
        <w:rPr>
          <w:lang w:val="ru-RU"/>
        </w:rPr>
        <w:t xml:space="preserve">Создание и настройка профиля </w:t>
      </w:r>
      <w:r w:rsidRPr="00682362">
        <w:t>SecurLogon</w:t>
      </w:r>
      <w:bookmarkEnd w:id="1421"/>
      <w:bookmarkEnd w:id="1422"/>
      <w:bookmarkEnd w:id="1423"/>
    </w:p>
    <w:p w14:paraId="6A001462" w14:textId="77777777" w:rsidR="00AC36F5" w:rsidRPr="00682362" w:rsidRDefault="00AC36F5" w:rsidP="00AC36F5">
      <w:pPr>
        <w:pStyle w:val="maintext"/>
        <w:keepNext/>
      </w:pPr>
      <w:r w:rsidRPr="00682362">
        <w:t xml:space="preserve">Чтобы настроить профиль выпуска электронных ключей для использования с </w:t>
      </w:r>
      <w:r w:rsidRPr="00682362">
        <w:rPr>
          <w:lang w:val="en-US"/>
        </w:rPr>
        <w:t>SecurLogon</w:t>
      </w:r>
      <w:r w:rsidRPr="00682362">
        <w:t>, выполните следующие действия.</w:t>
      </w:r>
    </w:p>
    <w:p w14:paraId="6A001463" w14:textId="77777777" w:rsidR="00AC36F5" w:rsidRPr="00682362" w:rsidRDefault="00AC36F5" w:rsidP="002B115F">
      <w:pPr>
        <w:pStyle w:val="numberlist1"/>
        <w:numPr>
          <w:ilvl w:val="0"/>
          <w:numId w:val="146"/>
        </w:numPr>
      </w:pPr>
      <w:r w:rsidRPr="00682362">
        <w:t xml:space="preserve">В консоли управления JMS перейдите в раздел </w:t>
      </w:r>
      <w:r w:rsidRPr="00682362">
        <w:rPr>
          <w:b/>
        </w:rPr>
        <w:t>Профили</w:t>
      </w:r>
      <w:r w:rsidR="008F7AE0" w:rsidRPr="00682362">
        <w:rPr>
          <w:b/>
        </w:rPr>
        <w:t xml:space="preserve"> -&gt; </w:t>
      </w:r>
      <w:r w:rsidRPr="00682362">
        <w:rPr>
          <w:b/>
        </w:rPr>
        <w:t>Профили</w:t>
      </w:r>
      <w:r w:rsidRPr="00682362">
        <w:t>.</w:t>
      </w:r>
    </w:p>
    <w:p w14:paraId="6A001464" w14:textId="77777777" w:rsidR="00AC36F5" w:rsidRPr="00682362" w:rsidRDefault="00AC36F5" w:rsidP="00B6301F">
      <w:pPr>
        <w:pStyle w:val="numberlist1"/>
      </w:pPr>
      <w:r w:rsidRPr="00682362">
        <w:t xml:space="preserve">В центральной части окна выберите пункт </w:t>
      </w:r>
      <w:r w:rsidRPr="00682362">
        <w:rPr>
          <w:b/>
        </w:rPr>
        <w:t xml:space="preserve">Выпуск КН для использования в </w:t>
      </w:r>
      <w:r w:rsidRPr="00682362">
        <w:rPr>
          <w:b/>
          <w:lang w:val="en-US"/>
        </w:rPr>
        <w:t>SecurLogon</w:t>
      </w:r>
      <w:r w:rsidRPr="00682362">
        <w:t>.</w:t>
      </w:r>
    </w:p>
    <w:p w14:paraId="6A001465" w14:textId="77777777" w:rsidR="00AC36F5" w:rsidRPr="00682362" w:rsidRDefault="00AC36F5" w:rsidP="00B6301F">
      <w:pPr>
        <w:pStyle w:val="numberlist1"/>
      </w:pPr>
      <w:r w:rsidRPr="00682362">
        <w:t xml:space="preserve">В верхней панели щёлкните на значке </w:t>
      </w:r>
      <w:r w:rsidRPr="00682362">
        <w:rPr>
          <w:b/>
        </w:rPr>
        <w:t>Создать</w:t>
      </w:r>
      <w:r w:rsidRPr="00682362">
        <w:t>.</w:t>
      </w:r>
    </w:p>
    <w:p w14:paraId="6A001466" w14:textId="77777777" w:rsidR="00AC36F5" w:rsidRPr="00682362" w:rsidRDefault="00AC36F5" w:rsidP="00E064E1">
      <w:pPr>
        <w:pStyle w:val="numberlist1"/>
        <w:keepNext/>
        <w:numPr>
          <w:ilvl w:val="0"/>
          <w:numId w:val="0"/>
        </w:numPr>
        <w:ind w:left="1134"/>
      </w:pPr>
      <w:r w:rsidRPr="00682362">
        <w:lastRenderedPageBreak/>
        <w:t xml:space="preserve">Отобразится следующее окно. </w:t>
      </w:r>
    </w:p>
    <w:p w14:paraId="6A001467" w14:textId="77777777" w:rsidR="00AC36F5" w:rsidRPr="00682362" w:rsidRDefault="00AC36F5" w:rsidP="00E064E1">
      <w:pPr>
        <w:pStyle w:val="figure"/>
      </w:pPr>
      <w:r w:rsidRPr="00682362">
        <w:drawing>
          <wp:inline distT="0" distB="0" distL="0" distR="0" wp14:anchorId="6A002360" wp14:editId="6A002361">
            <wp:extent cx="3566160" cy="5029200"/>
            <wp:effectExtent l="0" t="0" r="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4"/>
                    <a:stretch>
                      <a:fillRect/>
                    </a:stretch>
                  </pic:blipFill>
                  <pic:spPr>
                    <a:xfrm>
                      <a:off x="0" y="0"/>
                      <a:ext cx="3566160" cy="5029200"/>
                    </a:xfrm>
                    <a:prstGeom prst="rect">
                      <a:avLst/>
                    </a:prstGeom>
                  </pic:spPr>
                </pic:pic>
              </a:graphicData>
            </a:graphic>
          </wp:inline>
        </w:drawing>
      </w:r>
    </w:p>
    <w:p w14:paraId="6A001468" w14:textId="77777777" w:rsidR="00AC36F5" w:rsidRPr="00682362" w:rsidRDefault="00AC36F5" w:rsidP="00E064E1">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552</w:t>
      </w:r>
      <w:r w:rsidR="00B51D63">
        <w:rPr>
          <w:noProof/>
        </w:rPr>
        <w:fldChar w:fldCharType="end"/>
      </w:r>
      <w:r w:rsidRPr="00682362">
        <w:t xml:space="preserve"> – Вкладка</w:t>
      </w:r>
      <w:r w:rsidRPr="00682362">
        <w:rPr>
          <w:b/>
        </w:rPr>
        <w:t xml:space="preserve"> Общие</w:t>
      </w:r>
      <w:r w:rsidRPr="00682362">
        <w:t xml:space="preserve"> профиля </w:t>
      </w:r>
      <w:r w:rsidRPr="00682362">
        <w:rPr>
          <w:lang w:val="en-US"/>
        </w:rPr>
        <w:t>SecurLogon</w:t>
      </w:r>
    </w:p>
    <w:p w14:paraId="6A001469" w14:textId="77777777" w:rsidR="00AC36F5" w:rsidRPr="00682362" w:rsidRDefault="00AC36F5" w:rsidP="00B6301F">
      <w:pPr>
        <w:pStyle w:val="numberlist1"/>
      </w:pPr>
      <w:r w:rsidRPr="00682362">
        <w:t xml:space="preserve">В поля </w:t>
      </w:r>
      <w:r w:rsidRPr="00682362">
        <w:rPr>
          <w:b/>
        </w:rPr>
        <w:t>Имя</w:t>
      </w:r>
      <w:r w:rsidRPr="00682362">
        <w:t xml:space="preserve"> и </w:t>
      </w:r>
      <w:r w:rsidRPr="00682362">
        <w:rPr>
          <w:b/>
        </w:rPr>
        <w:t>Описание</w:t>
      </w:r>
      <w:r w:rsidRPr="00682362">
        <w:t xml:space="preserve"> введите соответственно название и описание профиля, после чего перейдите на вкладку </w:t>
      </w:r>
      <w:r w:rsidRPr="00682362">
        <w:rPr>
          <w:b/>
        </w:rPr>
        <w:t>Настройка</w:t>
      </w:r>
      <w:r w:rsidRPr="00682362">
        <w:t>.</w:t>
      </w:r>
    </w:p>
    <w:p w14:paraId="6A00146A" w14:textId="77777777" w:rsidR="00AC36F5" w:rsidRPr="00682362" w:rsidRDefault="00AC36F5" w:rsidP="00E064E1">
      <w:pPr>
        <w:pStyle w:val="numberlist1"/>
        <w:keepNext/>
        <w:numPr>
          <w:ilvl w:val="0"/>
          <w:numId w:val="0"/>
        </w:numPr>
        <w:ind w:left="1134"/>
      </w:pPr>
      <w:r w:rsidRPr="00682362">
        <w:lastRenderedPageBreak/>
        <w:t>Окно примет следующий вид.</w:t>
      </w:r>
    </w:p>
    <w:p w14:paraId="6A00146B" w14:textId="77777777" w:rsidR="00AC36F5" w:rsidRPr="00682362" w:rsidRDefault="00AC36F5" w:rsidP="00E064E1">
      <w:pPr>
        <w:pStyle w:val="figure"/>
      </w:pPr>
      <w:r w:rsidRPr="00682362">
        <w:drawing>
          <wp:inline distT="0" distB="0" distL="0" distR="0" wp14:anchorId="6A002362" wp14:editId="6A002363">
            <wp:extent cx="3566160" cy="5029200"/>
            <wp:effectExtent l="0" t="0" r="0" b="0"/>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5"/>
                    <a:stretch>
                      <a:fillRect/>
                    </a:stretch>
                  </pic:blipFill>
                  <pic:spPr>
                    <a:xfrm>
                      <a:off x="0" y="0"/>
                      <a:ext cx="3566160" cy="5029200"/>
                    </a:xfrm>
                    <a:prstGeom prst="rect">
                      <a:avLst/>
                    </a:prstGeom>
                  </pic:spPr>
                </pic:pic>
              </a:graphicData>
            </a:graphic>
          </wp:inline>
        </w:drawing>
      </w:r>
    </w:p>
    <w:p w14:paraId="6A00146C" w14:textId="77777777" w:rsidR="00AC36F5" w:rsidRPr="00682362" w:rsidRDefault="00AC36F5" w:rsidP="00E064E1">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553</w:t>
      </w:r>
      <w:r w:rsidR="00B51D63">
        <w:rPr>
          <w:noProof/>
        </w:rPr>
        <w:fldChar w:fldCharType="end"/>
      </w:r>
      <w:r w:rsidRPr="00682362">
        <w:t xml:space="preserve"> – Настройки профиля </w:t>
      </w:r>
      <w:r w:rsidRPr="00682362">
        <w:rPr>
          <w:lang w:val="en-US"/>
        </w:rPr>
        <w:t>SecurLogon</w:t>
      </w:r>
    </w:p>
    <w:p w14:paraId="6A00146D" w14:textId="77777777" w:rsidR="00AC36F5" w:rsidRPr="00682362" w:rsidRDefault="00AC36F5" w:rsidP="00E064E1">
      <w:pPr>
        <w:pStyle w:val="numberlist1"/>
        <w:keepNext/>
      </w:pPr>
      <w:r w:rsidRPr="00682362">
        <w:t xml:space="preserve">Выполните настройку, руководствуясь </w:t>
      </w:r>
      <w:r w:rsidRPr="00682362">
        <w:fldChar w:fldCharType="begin"/>
      </w:r>
      <w:r w:rsidRPr="00682362">
        <w:instrText xml:space="preserve"> REF  _Ref450678669 \* Lower \h </w:instrText>
      </w:r>
      <w:r w:rsidR="00B6301F" w:rsidRPr="00682362">
        <w:instrText xml:space="preserve"> \* MERGEFORMAT </w:instrText>
      </w:r>
      <w:r w:rsidRPr="00682362">
        <w:fldChar w:fldCharType="separate"/>
      </w:r>
      <w:r w:rsidR="00355544" w:rsidRPr="00682362">
        <w:t xml:space="preserve">табл. </w:t>
      </w:r>
      <w:r w:rsidR="00355544">
        <w:rPr>
          <w:noProof/>
        </w:rPr>
        <w:t>96</w:t>
      </w:r>
      <w:r w:rsidRPr="00682362">
        <w:fldChar w:fldCharType="end"/>
      </w:r>
      <w:r w:rsidRPr="00682362">
        <w:t>.</w:t>
      </w:r>
    </w:p>
    <w:p w14:paraId="6A00146E" w14:textId="77777777" w:rsidR="00AC36F5" w:rsidRPr="00682362" w:rsidRDefault="00AC36F5" w:rsidP="00E064E1">
      <w:pPr>
        <w:pStyle w:val="tablename"/>
      </w:pPr>
      <w:bookmarkStart w:id="1424" w:name="_Ref450678669"/>
      <w:bookmarkStart w:id="1425" w:name="_Ref450678671"/>
      <w:r w:rsidRPr="00682362">
        <w:t xml:space="preserve">Табл. </w:t>
      </w:r>
      <w:r w:rsidR="00B51D63">
        <w:fldChar w:fldCharType="begin"/>
      </w:r>
      <w:r w:rsidR="00B51D63">
        <w:instrText xml:space="preserve"> SEQ Табл. \* ARABIC </w:instrText>
      </w:r>
      <w:r w:rsidR="00B51D63">
        <w:fldChar w:fldCharType="separate"/>
      </w:r>
      <w:r w:rsidR="00355544">
        <w:rPr>
          <w:noProof/>
        </w:rPr>
        <w:t>96</w:t>
      </w:r>
      <w:r w:rsidR="00B51D63">
        <w:rPr>
          <w:noProof/>
        </w:rPr>
        <w:fldChar w:fldCharType="end"/>
      </w:r>
      <w:bookmarkEnd w:id="1424"/>
      <w:r w:rsidRPr="00682362">
        <w:t xml:space="preserve"> – Настройки профиля </w:t>
      </w:r>
      <w:r w:rsidRPr="00682362">
        <w:rPr>
          <w:lang w:val="en-US"/>
        </w:rPr>
        <w:t>SecurLogon</w:t>
      </w:r>
      <w:bookmarkEnd w:id="1425"/>
    </w:p>
    <w:tbl>
      <w:tblPr>
        <w:tblStyle w:val="2aladdin"/>
        <w:tblW w:w="0" w:type="auto"/>
        <w:tblLook w:val="04A0" w:firstRow="1" w:lastRow="0" w:firstColumn="1" w:lastColumn="0" w:noHBand="0" w:noVBand="1"/>
      </w:tblPr>
      <w:tblGrid>
        <w:gridCol w:w="1923"/>
        <w:gridCol w:w="1984"/>
        <w:gridCol w:w="5607"/>
      </w:tblGrid>
      <w:tr w:rsidR="00AC36F5" w:rsidRPr="00682362" w14:paraId="6A001472" w14:textId="77777777" w:rsidTr="00B6301F">
        <w:trPr>
          <w:cnfStyle w:val="100000000000" w:firstRow="1" w:lastRow="0" w:firstColumn="0" w:lastColumn="0" w:oddVBand="0" w:evenVBand="0" w:oddHBand="0" w:evenHBand="0" w:firstRowFirstColumn="0" w:firstRowLastColumn="0" w:lastRowFirstColumn="0" w:lastRowLastColumn="0"/>
          <w:tblHeader/>
        </w:trPr>
        <w:tc>
          <w:tcPr>
            <w:tcW w:w="1923" w:type="dxa"/>
            <w:vAlign w:val="center"/>
          </w:tcPr>
          <w:p w14:paraId="6A00146F" w14:textId="77777777" w:rsidR="00AC36F5" w:rsidRPr="00682362" w:rsidRDefault="00AC36F5" w:rsidP="00AC36F5">
            <w:pPr>
              <w:pStyle w:val="maintext"/>
            </w:pPr>
            <w:r w:rsidRPr="00682362">
              <w:t>Секция</w:t>
            </w:r>
          </w:p>
        </w:tc>
        <w:tc>
          <w:tcPr>
            <w:tcW w:w="1984" w:type="dxa"/>
            <w:vAlign w:val="center"/>
          </w:tcPr>
          <w:p w14:paraId="6A001470" w14:textId="77777777" w:rsidR="00AC36F5" w:rsidRPr="00682362" w:rsidRDefault="00AC36F5" w:rsidP="00AC36F5">
            <w:pPr>
              <w:pStyle w:val="maintext"/>
            </w:pPr>
            <w:r w:rsidRPr="00682362">
              <w:t>Настройка</w:t>
            </w:r>
          </w:p>
        </w:tc>
        <w:tc>
          <w:tcPr>
            <w:tcW w:w="5607" w:type="dxa"/>
            <w:vAlign w:val="center"/>
          </w:tcPr>
          <w:p w14:paraId="6A001471" w14:textId="77777777" w:rsidR="00AC36F5" w:rsidRPr="00682362" w:rsidRDefault="00AC36F5" w:rsidP="00AC36F5">
            <w:pPr>
              <w:pStyle w:val="maintext"/>
            </w:pPr>
            <w:r w:rsidRPr="00682362">
              <w:t xml:space="preserve">Описание </w:t>
            </w:r>
          </w:p>
        </w:tc>
      </w:tr>
      <w:tr w:rsidR="00AC36F5" w:rsidRPr="00682362" w14:paraId="6A001476" w14:textId="77777777" w:rsidTr="00B6301F">
        <w:tc>
          <w:tcPr>
            <w:tcW w:w="1923" w:type="dxa"/>
            <w:vAlign w:val="center"/>
          </w:tcPr>
          <w:p w14:paraId="6A001473" w14:textId="77777777" w:rsidR="00AC36F5" w:rsidRPr="00682362" w:rsidRDefault="00AC36F5" w:rsidP="00AC36F5">
            <w:pPr>
              <w:pStyle w:val="tabletext"/>
              <w:rPr>
                <w:b/>
              </w:rPr>
            </w:pPr>
            <w:r w:rsidRPr="00682362">
              <w:rPr>
                <w:b/>
              </w:rPr>
              <w:t>Общие параметры</w:t>
            </w:r>
          </w:p>
        </w:tc>
        <w:tc>
          <w:tcPr>
            <w:tcW w:w="1984" w:type="dxa"/>
            <w:vAlign w:val="center"/>
          </w:tcPr>
          <w:p w14:paraId="6A001474" w14:textId="77777777" w:rsidR="00AC36F5" w:rsidRPr="00682362" w:rsidRDefault="00AC36F5" w:rsidP="00AC36F5">
            <w:pPr>
              <w:pStyle w:val="tabletext"/>
              <w:rPr>
                <w:b/>
              </w:rPr>
            </w:pPr>
            <w:r w:rsidRPr="00682362">
              <w:rPr>
                <w:b/>
              </w:rPr>
              <w:t>Ресурсная система</w:t>
            </w:r>
          </w:p>
        </w:tc>
        <w:tc>
          <w:tcPr>
            <w:tcW w:w="5607" w:type="dxa"/>
            <w:vAlign w:val="center"/>
          </w:tcPr>
          <w:p w14:paraId="6A001475" w14:textId="77777777" w:rsidR="00AC36F5" w:rsidRPr="00682362" w:rsidRDefault="00AC36F5" w:rsidP="00AC36F5">
            <w:pPr>
              <w:pStyle w:val="tabletext"/>
            </w:pPr>
            <w:r w:rsidRPr="00682362">
              <w:t xml:space="preserve">Выберите из списка ресурсную систему, для пользователей которой настраивается профиль </w:t>
            </w:r>
            <w:r w:rsidRPr="00682362">
              <w:rPr>
                <w:lang w:val="en-US"/>
              </w:rPr>
              <w:t>SecurLogon</w:t>
            </w:r>
            <w:r w:rsidRPr="00682362">
              <w:t>.</w:t>
            </w:r>
          </w:p>
        </w:tc>
      </w:tr>
      <w:tr w:rsidR="00AC36F5" w:rsidRPr="00682362" w14:paraId="6A00147C" w14:textId="77777777" w:rsidTr="00B6301F">
        <w:trPr>
          <w:trHeight w:val="218"/>
        </w:trPr>
        <w:tc>
          <w:tcPr>
            <w:tcW w:w="1923" w:type="dxa"/>
            <w:vMerge w:val="restart"/>
            <w:vAlign w:val="center"/>
          </w:tcPr>
          <w:p w14:paraId="6A001477" w14:textId="77777777" w:rsidR="00AC36F5" w:rsidRPr="00682362" w:rsidRDefault="00AC36F5" w:rsidP="00AC36F5">
            <w:pPr>
              <w:pStyle w:val="tabletext"/>
              <w:rPr>
                <w:b/>
                <w:lang w:val="en-US"/>
              </w:rPr>
            </w:pPr>
            <w:r w:rsidRPr="00682362">
              <w:rPr>
                <w:b/>
              </w:rPr>
              <w:t xml:space="preserve">Параметры выпуска профиля </w:t>
            </w:r>
            <w:r w:rsidRPr="00682362">
              <w:rPr>
                <w:b/>
                <w:lang w:val="en-US"/>
              </w:rPr>
              <w:t>SecurLogon</w:t>
            </w:r>
          </w:p>
        </w:tc>
        <w:tc>
          <w:tcPr>
            <w:tcW w:w="1984" w:type="dxa"/>
            <w:vAlign w:val="center"/>
          </w:tcPr>
          <w:p w14:paraId="6A001478" w14:textId="77777777" w:rsidR="00AC36F5" w:rsidRPr="00682362" w:rsidRDefault="00AC36F5" w:rsidP="00AC36F5">
            <w:pPr>
              <w:pStyle w:val="tabletext"/>
              <w:rPr>
                <w:b/>
              </w:rPr>
            </w:pPr>
            <w:r w:rsidRPr="00682362">
              <w:rPr>
                <w:b/>
              </w:rPr>
              <w:t xml:space="preserve">Тип задания нового пароля в </w:t>
            </w:r>
            <w:r w:rsidRPr="00682362">
              <w:rPr>
                <w:b/>
                <w:lang w:val="en-US"/>
              </w:rPr>
              <w:t>Active</w:t>
            </w:r>
            <w:r w:rsidRPr="00682362">
              <w:rPr>
                <w:b/>
              </w:rPr>
              <w:t xml:space="preserve"> </w:t>
            </w:r>
            <w:r w:rsidRPr="00682362">
              <w:rPr>
                <w:b/>
                <w:lang w:val="en-US"/>
              </w:rPr>
              <w:t>Directory</w:t>
            </w:r>
            <w:r w:rsidRPr="00682362">
              <w:rPr>
                <w:b/>
              </w:rPr>
              <w:t xml:space="preserve"> </w:t>
            </w:r>
          </w:p>
        </w:tc>
        <w:tc>
          <w:tcPr>
            <w:tcW w:w="5607" w:type="dxa"/>
            <w:vAlign w:val="center"/>
          </w:tcPr>
          <w:p w14:paraId="6A001479" w14:textId="77777777" w:rsidR="00AC36F5" w:rsidRPr="00682362" w:rsidRDefault="00B6301F" w:rsidP="00B6301F">
            <w:pPr>
              <w:pStyle w:val="tabletext"/>
            </w:pPr>
            <w:r w:rsidRPr="00682362">
              <w:t xml:space="preserve">Позволяет выбрать метод формирования пароля пользователя, который будут записываться в профиль </w:t>
            </w:r>
            <w:r w:rsidRPr="00682362">
              <w:rPr>
                <w:lang w:val="en-US"/>
              </w:rPr>
              <w:t>SecurLogon</w:t>
            </w:r>
            <w:r w:rsidRPr="00682362">
              <w:t>. Доступны следующие варианты:</w:t>
            </w:r>
          </w:p>
          <w:p w14:paraId="6A00147A" w14:textId="77777777" w:rsidR="00B6301F" w:rsidRPr="00682362" w:rsidRDefault="00B6301F" w:rsidP="00E064E1">
            <w:pPr>
              <w:pStyle w:val="tablebulletlist"/>
            </w:pPr>
            <w:r w:rsidRPr="00682362">
              <w:rPr>
                <w:b/>
              </w:rPr>
              <w:t>Автоматическая генерация</w:t>
            </w:r>
            <w:r w:rsidRPr="00682362">
              <w:t xml:space="preserve"> – пароль будет сформирован автоматически, в этому случае существует задать критерии качества пароля, воспользовавшись соответствующей кнопкой;</w:t>
            </w:r>
          </w:p>
          <w:p w14:paraId="6A00147B" w14:textId="77777777" w:rsidR="00B6301F" w:rsidRPr="00682362" w:rsidRDefault="00B6301F" w:rsidP="00E064E1">
            <w:pPr>
              <w:pStyle w:val="tablebulletlist"/>
            </w:pPr>
            <w:r w:rsidRPr="00682362">
              <w:rPr>
                <w:b/>
              </w:rPr>
              <w:t>Указывается вручную</w:t>
            </w:r>
            <w:r w:rsidRPr="00682362">
              <w:t xml:space="preserve"> – пароль будет указан вручную при выпуске электронного ключа, эта настройка не позволяет задать качество пароля.</w:t>
            </w:r>
          </w:p>
        </w:tc>
      </w:tr>
      <w:tr w:rsidR="00AC36F5" w:rsidRPr="00682362" w14:paraId="6A001481" w14:textId="77777777" w:rsidTr="00B6301F">
        <w:trPr>
          <w:trHeight w:val="217"/>
        </w:trPr>
        <w:tc>
          <w:tcPr>
            <w:tcW w:w="1923" w:type="dxa"/>
            <w:vMerge/>
            <w:vAlign w:val="center"/>
          </w:tcPr>
          <w:p w14:paraId="6A00147D" w14:textId="77777777" w:rsidR="00AC36F5" w:rsidRPr="00682362" w:rsidRDefault="00AC36F5" w:rsidP="00AC36F5">
            <w:pPr>
              <w:pStyle w:val="tabletext"/>
              <w:rPr>
                <w:b/>
              </w:rPr>
            </w:pPr>
          </w:p>
        </w:tc>
        <w:tc>
          <w:tcPr>
            <w:tcW w:w="1984" w:type="dxa"/>
            <w:vAlign w:val="center"/>
          </w:tcPr>
          <w:p w14:paraId="6A00147E" w14:textId="77777777" w:rsidR="00AC36F5" w:rsidRPr="00682362" w:rsidRDefault="00AC36F5" w:rsidP="00AC36F5">
            <w:pPr>
              <w:pStyle w:val="tabletext"/>
              <w:rPr>
                <w:b/>
              </w:rPr>
            </w:pPr>
            <w:r w:rsidRPr="00682362">
              <w:rPr>
                <w:b/>
              </w:rPr>
              <w:t>Администратору разрешён сброс пароля пользователя</w:t>
            </w:r>
          </w:p>
        </w:tc>
        <w:tc>
          <w:tcPr>
            <w:tcW w:w="5607" w:type="dxa"/>
            <w:vAlign w:val="center"/>
          </w:tcPr>
          <w:p w14:paraId="6A00147F" w14:textId="77777777" w:rsidR="00631098" w:rsidRPr="00682362" w:rsidRDefault="00631098" w:rsidP="00631098">
            <w:pPr>
              <w:pStyle w:val="tabletext"/>
            </w:pPr>
            <w:r w:rsidRPr="00682362">
              <w:t xml:space="preserve">Если настройка включена, при выпуске электронного ключа администратором станет доступна возможность сброса пароля. Это позволит администратору сбросить пароль пользователя, не зная </w:t>
            </w:r>
            <w:r w:rsidRPr="00682362">
              <w:lastRenderedPageBreak/>
              <w:t>его.</w:t>
            </w:r>
          </w:p>
          <w:p w14:paraId="6A001480" w14:textId="77777777" w:rsidR="00AC36F5" w:rsidRPr="00682362" w:rsidRDefault="00631098" w:rsidP="00631098">
            <w:pPr>
              <w:pStyle w:val="notetext"/>
            </w:pPr>
            <w:r w:rsidRPr="00682362">
              <w:rPr>
                <w:noProof/>
                <w:lang w:eastAsia="ru-RU"/>
              </w:rPr>
              <w:drawing>
                <wp:inline distT="0" distB="0" distL="0" distR="0" wp14:anchorId="6A002364" wp14:editId="6A002365">
                  <wp:extent cx="190627" cy="152502"/>
                  <wp:effectExtent l="0" t="0" r="0" b="0"/>
                  <wp:docPr id="975" name="Рисунок 975"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W\+Шаблон\Target\pics\внимание.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682362">
              <w:t xml:space="preserve"> При сбросе пароля пользователя могут быть утеряны данные пользователя, зашифрованные на предыдущем пароле.</w:t>
            </w:r>
          </w:p>
        </w:tc>
      </w:tr>
      <w:tr w:rsidR="00AC36F5" w:rsidRPr="00682362" w14:paraId="6A00148D" w14:textId="77777777" w:rsidTr="00B6301F">
        <w:trPr>
          <w:trHeight w:val="217"/>
        </w:trPr>
        <w:tc>
          <w:tcPr>
            <w:tcW w:w="1923" w:type="dxa"/>
            <w:vMerge/>
            <w:vAlign w:val="center"/>
          </w:tcPr>
          <w:p w14:paraId="6A001482" w14:textId="77777777" w:rsidR="00AC36F5" w:rsidRPr="00682362" w:rsidRDefault="00AC36F5" w:rsidP="00AC36F5">
            <w:pPr>
              <w:pStyle w:val="tabletext"/>
              <w:rPr>
                <w:b/>
              </w:rPr>
            </w:pPr>
          </w:p>
        </w:tc>
        <w:tc>
          <w:tcPr>
            <w:tcW w:w="1984" w:type="dxa"/>
            <w:vAlign w:val="center"/>
          </w:tcPr>
          <w:p w14:paraId="6A001483" w14:textId="77777777" w:rsidR="00AC36F5" w:rsidRPr="00682362" w:rsidRDefault="00AC36F5" w:rsidP="00AC36F5">
            <w:pPr>
              <w:pStyle w:val="tabletext"/>
              <w:rPr>
                <w:b/>
              </w:rPr>
            </w:pPr>
            <w:r w:rsidRPr="00682362">
              <w:rPr>
                <w:b/>
              </w:rPr>
              <w:t>Качество пароля</w:t>
            </w:r>
          </w:p>
        </w:tc>
        <w:tc>
          <w:tcPr>
            <w:tcW w:w="5607" w:type="dxa"/>
            <w:vAlign w:val="center"/>
          </w:tcPr>
          <w:p w14:paraId="6A001484" w14:textId="77777777" w:rsidR="00AC36F5" w:rsidRPr="00682362" w:rsidRDefault="00B6301F" w:rsidP="00B6301F">
            <w:pPr>
              <w:pStyle w:val="tabletext"/>
            </w:pPr>
            <w:r w:rsidRPr="00682362">
              <w:t>Нажатие на кнопку отображает окно, позволяющее задать параметры сложности пароля. Доступны следующие настройки:</w:t>
            </w:r>
          </w:p>
          <w:p w14:paraId="6A001485" w14:textId="77777777" w:rsidR="00B6301F" w:rsidRPr="00682362" w:rsidRDefault="00B6301F" w:rsidP="00E064E1">
            <w:pPr>
              <w:pStyle w:val="tablebulletlist"/>
            </w:pPr>
            <w:r w:rsidRPr="00682362">
              <w:rPr>
                <w:b/>
              </w:rPr>
              <w:t>Минимальная</w:t>
            </w:r>
            <w:r w:rsidRPr="00682362">
              <w:t xml:space="preserve"> </w:t>
            </w:r>
            <w:r w:rsidRPr="00682362">
              <w:rPr>
                <w:b/>
              </w:rPr>
              <w:t>длина</w:t>
            </w:r>
            <w:r w:rsidRPr="00682362">
              <w:t xml:space="preserve"> – позволяет задать минимальную длину пароля;</w:t>
            </w:r>
          </w:p>
          <w:p w14:paraId="6A001486" w14:textId="77777777" w:rsidR="00B6301F" w:rsidRPr="00682362" w:rsidRDefault="00B6301F" w:rsidP="00E064E1">
            <w:pPr>
              <w:pStyle w:val="tablebulletlist"/>
            </w:pPr>
            <w:r w:rsidRPr="00682362">
              <w:rPr>
                <w:b/>
              </w:rPr>
              <w:t>Максимальная</w:t>
            </w:r>
            <w:r w:rsidRPr="00682362">
              <w:t xml:space="preserve"> </w:t>
            </w:r>
            <w:r w:rsidRPr="00682362">
              <w:rPr>
                <w:b/>
              </w:rPr>
              <w:t>длина</w:t>
            </w:r>
            <w:r w:rsidRPr="00682362">
              <w:t xml:space="preserve"> – позволяет задать максимальную длину пароля;</w:t>
            </w:r>
          </w:p>
          <w:p w14:paraId="6A001487" w14:textId="77777777" w:rsidR="00B6301F" w:rsidRPr="00682362" w:rsidRDefault="00B6301F" w:rsidP="00E064E1">
            <w:pPr>
              <w:pStyle w:val="tablebulletlist"/>
            </w:pPr>
            <w:r w:rsidRPr="00682362">
              <w:rPr>
                <w:b/>
              </w:rPr>
              <w:t>Символы</w:t>
            </w:r>
            <w:r w:rsidRPr="00682362">
              <w:t xml:space="preserve"> </w:t>
            </w:r>
            <w:r w:rsidRPr="00682362">
              <w:rPr>
                <w:b/>
              </w:rPr>
              <w:t>алфавита</w:t>
            </w:r>
            <w:r w:rsidRPr="00682362">
              <w:t xml:space="preserve"> – позволяет задать минимальное число символов алфавита в пароле;</w:t>
            </w:r>
          </w:p>
          <w:p w14:paraId="6A001488" w14:textId="77777777" w:rsidR="00B6301F" w:rsidRPr="00682362" w:rsidRDefault="00B6301F" w:rsidP="00E064E1">
            <w:pPr>
              <w:pStyle w:val="tablebulletlist"/>
            </w:pPr>
            <w:r w:rsidRPr="00682362">
              <w:rPr>
                <w:b/>
              </w:rPr>
              <w:t>Символы</w:t>
            </w:r>
            <w:r w:rsidRPr="00682362">
              <w:t xml:space="preserve"> </w:t>
            </w:r>
            <w:r w:rsidRPr="00682362">
              <w:rPr>
                <w:b/>
              </w:rPr>
              <w:t>в</w:t>
            </w:r>
            <w:r w:rsidRPr="00682362">
              <w:t xml:space="preserve"> </w:t>
            </w:r>
            <w:r w:rsidRPr="00682362">
              <w:rPr>
                <w:b/>
              </w:rPr>
              <w:t>верхнем</w:t>
            </w:r>
            <w:r w:rsidRPr="00682362">
              <w:t xml:space="preserve"> </w:t>
            </w:r>
            <w:r w:rsidRPr="00682362">
              <w:rPr>
                <w:b/>
              </w:rPr>
              <w:t>регистре</w:t>
            </w:r>
            <w:r w:rsidRPr="00682362">
              <w:t xml:space="preserve"> – позволяет задать минимальное число символов алфавита в верхнем регистре;</w:t>
            </w:r>
          </w:p>
          <w:p w14:paraId="6A001489" w14:textId="77777777" w:rsidR="00B6301F" w:rsidRPr="00682362" w:rsidRDefault="00B6301F" w:rsidP="00E064E1">
            <w:pPr>
              <w:pStyle w:val="tablebulletlist"/>
            </w:pPr>
            <w:r w:rsidRPr="00682362">
              <w:rPr>
                <w:b/>
              </w:rPr>
              <w:t>Символы</w:t>
            </w:r>
            <w:r w:rsidRPr="00682362">
              <w:t xml:space="preserve"> </w:t>
            </w:r>
            <w:r w:rsidRPr="00682362">
              <w:rPr>
                <w:b/>
              </w:rPr>
              <w:t>в</w:t>
            </w:r>
            <w:r w:rsidRPr="00682362">
              <w:t xml:space="preserve"> </w:t>
            </w:r>
            <w:r w:rsidRPr="00682362">
              <w:rPr>
                <w:b/>
              </w:rPr>
              <w:t>нижнем</w:t>
            </w:r>
            <w:r w:rsidRPr="00682362">
              <w:t xml:space="preserve"> </w:t>
            </w:r>
            <w:r w:rsidRPr="00682362">
              <w:rPr>
                <w:b/>
              </w:rPr>
              <w:t>регистре</w:t>
            </w:r>
            <w:r w:rsidRPr="00682362">
              <w:t xml:space="preserve"> – позволяет задать минимальное число символов алфавита в нижнем регистре;</w:t>
            </w:r>
          </w:p>
          <w:p w14:paraId="6A00148A" w14:textId="77777777" w:rsidR="00B6301F" w:rsidRPr="00682362" w:rsidRDefault="00B6301F" w:rsidP="00E064E1">
            <w:pPr>
              <w:pStyle w:val="tablebulletlist"/>
            </w:pPr>
            <w:r w:rsidRPr="00682362">
              <w:rPr>
                <w:b/>
              </w:rPr>
              <w:t>Числовые</w:t>
            </w:r>
            <w:r w:rsidRPr="00682362">
              <w:t xml:space="preserve"> </w:t>
            </w:r>
            <w:r w:rsidRPr="00682362">
              <w:rPr>
                <w:b/>
              </w:rPr>
              <w:t>символы</w:t>
            </w:r>
            <w:r w:rsidRPr="00682362">
              <w:t xml:space="preserve"> – позволяет задать минимальное число цифр в пароле;</w:t>
            </w:r>
          </w:p>
          <w:p w14:paraId="6A00148B" w14:textId="77777777" w:rsidR="00B6301F" w:rsidRPr="00682362" w:rsidRDefault="00B6301F" w:rsidP="00E064E1">
            <w:pPr>
              <w:pStyle w:val="tablebulletlist"/>
            </w:pPr>
            <w:r w:rsidRPr="00682362">
              <w:rPr>
                <w:b/>
              </w:rPr>
              <w:t>Специальные</w:t>
            </w:r>
            <w:r w:rsidRPr="00682362">
              <w:t xml:space="preserve"> </w:t>
            </w:r>
            <w:r w:rsidRPr="00682362">
              <w:rPr>
                <w:b/>
              </w:rPr>
              <w:t>символы</w:t>
            </w:r>
            <w:r w:rsidRPr="00682362">
              <w:t xml:space="preserve"> – позволяет задать минимальное число символов, не входящих в алфавитно-цифровой набор, в пароле;</w:t>
            </w:r>
          </w:p>
          <w:p w14:paraId="6A00148C" w14:textId="77777777" w:rsidR="00B6301F" w:rsidRPr="00682362" w:rsidRDefault="00B6301F" w:rsidP="00E064E1">
            <w:pPr>
              <w:pStyle w:val="tablebulletlist"/>
            </w:pPr>
            <w:r w:rsidRPr="00682362">
              <w:rPr>
                <w:b/>
              </w:rPr>
              <w:t>Максимальное</w:t>
            </w:r>
            <w:r w:rsidRPr="00682362">
              <w:t xml:space="preserve"> </w:t>
            </w:r>
            <w:r w:rsidRPr="00682362">
              <w:rPr>
                <w:b/>
              </w:rPr>
              <w:t>количество</w:t>
            </w:r>
            <w:r w:rsidRPr="00682362">
              <w:t xml:space="preserve"> </w:t>
            </w:r>
            <w:r w:rsidRPr="00682362">
              <w:rPr>
                <w:b/>
              </w:rPr>
              <w:t>повторений</w:t>
            </w:r>
            <w:r w:rsidRPr="00682362">
              <w:t xml:space="preserve"> </w:t>
            </w:r>
            <w:r w:rsidRPr="00682362">
              <w:rPr>
                <w:b/>
              </w:rPr>
              <w:t>символов</w:t>
            </w:r>
            <w:r w:rsidRPr="00682362">
              <w:t xml:space="preserve"> – позволяет задать максимальное число идущих подряд повторений символов в пароле</w:t>
            </w:r>
            <w:r w:rsidR="00E064E1" w:rsidRPr="00682362">
              <w:t>.</w:t>
            </w:r>
          </w:p>
        </w:tc>
      </w:tr>
      <w:tr w:rsidR="00AC36F5" w:rsidRPr="00682362" w14:paraId="6A001491" w14:textId="77777777" w:rsidTr="00B6301F">
        <w:trPr>
          <w:trHeight w:val="218"/>
        </w:trPr>
        <w:tc>
          <w:tcPr>
            <w:tcW w:w="1923" w:type="dxa"/>
            <w:vMerge w:val="restart"/>
            <w:vAlign w:val="center"/>
          </w:tcPr>
          <w:p w14:paraId="6A00148E" w14:textId="77777777" w:rsidR="00AC36F5" w:rsidRPr="00682362" w:rsidRDefault="00AC36F5" w:rsidP="00AC36F5">
            <w:pPr>
              <w:pStyle w:val="tabletext"/>
              <w:rPr>
                <w:b/>
                <w:lang w:val="en-US"/>
              </w:rPr>
            </w:pPr>
            <w:r w:rsidRPr="00682362">
              <w:rPr>
                <w:b/>
              </w:rPr>
              <w:t xml:space="preserve">Параметры обновления профиля </w:t>
            </w:r>
            <w:r w:rsidRPr="00682362">
              <w:rPr>
                <w:b/>
                <w:lang w:val="en-US"/>
              </w:rPr>
              <w:t xml:space="preserve">SecurLogon </w:t>
            </w:r>
          </w:p>
        </w:tc>
        <w:tc>
          <w:tcPr>
            <w:tcW w:w="1984" w:type="dxa"/>
            <w:vAlign w:val="center"/>
          </w:tcPr>
          <w:p w14:paraId="6A00148F" w14:textId="77777777" w:rsidR="00AC36F5" w:rsidRPr="00682362" w:rsidRDefault="00AC36F5" w:rsidP="00AC36F5">
            <w:pPr>
              <w:pStyle w:val="tabletext"/>
              <w:rPr>
                <w:b/>
              </w:rPr>
            </w:pPr>
            <w:r w:rsidRPr="00682362">
              <w:rPr>
                <w:b/>
              </w:rPr>
              <w:t>Выполнять периодическое обновление профиля</w:t>
            </w:r>
          </w:p>
        </w:tc>
        <w:tc>
          <w:tcPr>
            <w:tcW w:w="5607" w:type="dxa"/>
            <w:vAlign w:val="center"/>
          </w:tcPr>
          <w:p w14:paraId="6A001490" w14:textId="77777777" w:rsidR="00AC36F5" w:rsidRPr="00682362" w:rsidRDefault="00CD1BC3" w:rsidP="00CD1BC3">
            <w:pPr>
              <w:pStyle w:val="tabletext"/>
            </w:pPr>
            <w:r w:rsidRPr="00682362">
              <w:t xml:space="preserve">Включение настройки позволяет выполнять автоматическое пересоздание профиля SecurLogon и автоматическую замену пароля пользователя в Active Directory каждых X дней, где значение X равно значению, указанному в параметре </w:t>
            </w:r>
            <w:r w:rsidRPr="00682362">
              <w:rPr>
                <w:b/>
              </w:rPr>
              <w:t>Обновлять профиль каждые X дней</w:t>
            </w:r>
            <w:r w:rsidRPr="00682362">
              <w:t>. Обновление профиля выполняется коннектором SecurLogon в рамках процесса синхронизации JMS.</w:t>
            </w:r>
          </w:p>
        </w:tc>
      </w:tr>
      <w:tr w:rsidR="00AC36F5" w:rsidRPr="00682362" w14:paraId="6A001495" w14:textId="77777777" w:rsidTr="00B6301F">
        <w:trPr>
          <w:trHeight w:val="217"/>
        </w:trPr>
        <w:tc>
          <w:tcPr>
            <w:tcW w:w="1923" w:type="dxa"/>
            <w:vMerge/>
            <w:vAlign w:val="center"/>
          </w:tcPr>
          <w:p w14:paraId="6A001492" w14:textId="77777777" w:rsidR="00AC36F5" w:rsidRPr="00682362" w:rsidRDefault="00AC36F5" w:rsidP="00AC36F5">
            <w:pPr>
              <w:pStyle w:val="tabletext"/>
              <w:rPr>
                <w:b/>
              </w:rPr>
            </w:pPr>
          </w:p>
        </w:tc>
        <w:tc>
          <w:tcPr>
            <w:tcW w:w="1984" w:type="dxa"/>
            <w:vAlign w:val="center"/>
          </w:tcPr>
          <w:p w14:paraId="6A001493" w14:textId="77777777" w:rsidR="00AC36F5" w:rsidRPr="00682362" w:rsidRDefault="00AC36F5" w:rsidP="00AC36F5">
            <w:pPr>
              <w:pStyle w:val="tabletext"/>
              <w:rPr>
                <w:b/>
              </w:rPr>
            </w:pPr>
            <w:r w:rsidRPr="00682362">
              <w:rPr>
                <w:b/>
              </w:rPr>
              <w:t>Запрещено клиентское обновление</w:t>
            </w:r>
          </w:p>
        </w:tc>
        <w:tc>
          <w:tcPr>
            <w:tcW w:w="5607" w:type="dxa"/>
            <w:vAlign w:val="center"/>
          </w:tcPr>
          <w:p w14:paraId="6A001494" w14:textId="77777777" w:rsidR="00AC36F5" w:rsidRPr="00682362" w:rsidRDefault="003A60F3" w:rsidP="003A60F3">
            <w:pPr>
              <w:pStyle w:val="tabletext"/>
            </w:pPr>
            <w:r w:rsidRPr="00682362">
              <w:t xml:space="preserve">Если настройка включена, профиль </w:t>
            </w:r>
            <w:r w:rsidRPr="00682362">
              <w:rPr>
                <w:lang w:val="en-US"/>
              </w:rPr>
              <w:t>SecurLogon</w:t>
            </w:r>
            <w:r w:rsidRPr="00682362">
              <w:t xml:space="preserve"> невозможно обновить, используя Клиент </w:t>
            </w:r>
            <w:r w:rsidRPr="00682362">
              <w:rPr>
                <w:lang w:val="en-US"/>
              </w:rPr>
              <w:t>JMS</w:t>
            </w:r>
            <w:r w:rsidRPr="00682362">
              <w:t xml:space="preserve">. Обновление профиля возможно только в </w:t>
            </w:r>
            <w:r w:rsidR="009826E1" w:rsidRPr="00682362">
              <w:t xml:space="preserve">в административной консоли JMS. Настройка становится доступной, только если включена настройка </w:t>
            </w:r>
            <w:r w:rsidR="009826E1" w:rsidRPr="00682362">
              <w:rPr>
                <w:b/>
              </w:rPr>
              <w:t>Выполнять периодическое обновление профиля</w:t>
            </w:r>
            <w:r w:rsidR="009826E1" w:rsidRPr="00682362">
              <w:t>.</w:t>
            </w:r>
          </w:p>
        </w:tc>
      </w:tr>
      <w:tr w:rsidR="00AC36F5" w:rsidRPr="00682362" w14:paraId="6A001499" w14:textId="77777777" w:rsidTr="00B6301F">
        <w:trPr>
          <w:trHeight w:val="217"/>
        </w:trPr>
        <w:tc>
          <w:tcPr>
            <w:tcW w:w="1923" w:type="dxa"/>
            <w:vMerge/>
            <w:vAlign w:val="center"/>
          </w:tcPr>
          <w:p w14:paraId="6A001496" w14:textId="77777777" w:rsidR="00AC36F5" w:rsidRPr="00682362" w:rsidRDefault="00AC36F5" w:rsidP="00AC36F5">
            <w:pPr>
              <w:pStyle w:val="tabletext"/>
              <w:rPr>
                <w:b/>
              </w:rPr>
            </w:pPr>
          </w:p>
        </w:tc>
        <w:tc>
          <w:tcPr>
            <w:tcW w:w="1984" w:type="dxa"/>
            <w:vAlign w:val="center"/>
          </w:tcPr>
          <w:p w14:paraId="6A001497" w14:textId="77777777" w:rsidR="00AC36F5" w:rsidRPr="00682362" w:rsidRDefault="00AC36F5" w:rsidP="00AC36F5">
            <w:pPr>
              <w:pStyle w:val="tabletext"/>
              <w:rPr>
                <w:b/>
              </w:rPr>
            </w:pPr>
            <w:r w:rsidRPr="00682362">
              <w:rPr>
                <w:b/>
              </w:rPr>
              <w:t xml:space="preserve">Обновлять профиль каждый </w:t>
            </w:r>
            <w:r w:rsidRPr="00682362">
              <w:rPr>
                <w:b/>
                <w:lang w:val="en-US"/>
              </w:rPr>
              <w:t>X</w:t>
            </w:r>
            <w:r w:rsidRPr="00682362">
              <w:rPr>
                <w:b/>
              </w:rPr>
              <w:t xml:space="preserve"> дней</w:t>
            </w:r>
          </w:p>
        </w:tc>
        <w:tc>
          <w:tcPr>
            <w:tcW w:w="5607" w:type="dxa"/>
            <w:vAlign w:val="center"/>
          </w:tcPr>
          <w:p w14:paraId="6A001498" w14:textId="77777777" w:rsidR="00AC36F5" w:rsidRPr="00682362" w:rsidRDefault="008B2387" w:rsidP="003A60F3">
            <w:pPr>
              <w:pStyle w:val="tabletext"/>
            </w:pPr>
            <w:r w:rsidRPr="00682362">
              <w:t xml:space="preserve">Значение параметра используется для определения необходимости </w:t>
            </w:r>
            <w:r w:rsidR="003A60F3" w:rsidRPr="00682362">
              <w:t>повторного выпуска</w:t>
            </w:r>
            <w:r w:rsidRPr="00682362">
              <w:t xml:space="preserve"> профиля SecurLogon на электронных ключах и замены пароля пользователя в Active Directory. Параметр становится доступным для выбора только если выбран параметр </w:t>
            </w:r>
            <w:r w:rsidRPr="00682362">
              <w:rPr>
                <w:b/>
              </w:rPr>
              <w:t>Выполнять периодическое обновление профиля</w:t>
            </w:r>
            <w:r w:rsidRPr="00682362">
              <w:t>.</w:t>
            </w:r>
          </w:p>
        </w:tc>
      </w:tr>
      <w:tr w:rsidR="00AC36F5" w:rsidRPr="00682362" w14:paraId="6A00149E" w14:textId="77777777" w:rsidTr="00B6301F">
        <w:tc>
          <w:tcPr>
            <w:tcW w:w="1923" w:type="dxa"/>
            <w:vAlign w:val="center"/>
          </w:tcPr>
          <w:p w14:paraId="6A00149A" w14:textId="77777777" w:rsidR="00AC36F5" w:rsidRPr="00682362" w:rsidRDefault="00AC36F5" w:rsidP="00AC36F5">
            <w:pPr>
              <w:pStyle w:val="tabletext"/>
              <w:rPr>
                <w:b/>
                <w:lang w:val="en-US"/>
              </w:rPr>
            </w:pPr>
            <w:r w:rsidRPr="00682362">
              <w:rPr>
                <w:b/>
              </w:rPr>
              <w:t xml:space="preserve">Параметры отзыва профиля </w:t>
            </w:r>
            <w:r w:rsidRPr="00682362">
              <w:rPr>
                <w:b/>
                <w:lang w:val="en-US"/>
              </w:rPr>
              <w:t xml:space="preserve">SecurLogon </w:t>
            </w:r>
          </w:p>
        </w:tc>
        <w:tc>
          <w:tcPr>
            <w:tcW w:w="1984" w:type="dxa"/>
            <w:vAlign w:val="center"/>
          </w:tcPr>
          <w:p w14:paraId="6A00149B" w14:textId="77777777" w:rsidR="00AC36F5" w:rsidRPr="00682362" w:rsidRDefault="00AC36F5" w:rsidP="00B6301F">
            <w:pPr>
              <w:pStyle w:val="tabletext"/>
              <w:rPr>
                <w:b/>
              </w:rPr>
            </w:pPr>
            <w:r w:rsidRPr="00682362">
              <w:rPr>
                <w:b/>
              </w:rPr>
              <w:t xml:space="preserve">Пароль пользователя в </w:t>
            </w:r>
            <w:r w:rsidRPr="00682362">
              <w:rPr>
                <w:b/>
                <w:lang w:val="en-US"/>
              </w:rPr>
              <w:t>Active</w:t>
            </w:r>
            <w:r w:rsidRPr="00682362">
              <w:rPr>
                <w:b/>
              </w:rPr>
              <w:t xml:space="preserve"> </w:t>
            </w:r>
            <w:r w:rsidRPr="00682362">
              <w:rPr>
                <w:b/>
                <w:lang w:val="en-US"/>
              </w:rPr>
              <w:t>Directory</w:t>
            </w:r>
            <w:r w:rsidR="00B6301F" w:rsidRPr="00682362">
              <w:rPr>
                <w:b/>
              </w:rPr>
              <w:t>, который будет установлен в случае если предыдущий не был сохранён</w:t>
            </w:r>
          </w:p>
        </w:tc>
        <w:tc>
          <w:tcPr>
            <w:tcW w:w="5607" w:type="dxa"/>
            <w:vAlign w:val="center"/>
          </w:tcPr>
          <w:p w14:paraId="6A00149C" w14:textId="77777777" w:rsidR="009672D4" w:rsidRPr="00682362" w:rsidRDefault="009672D4" w:rsidP="009672D4">
            <w:pPr>
              <w:pStyle w:val="tabletext"/>
            </w:pPr>
            <w:r w:rsidRPr="00682362">
              <w:t xml:space="preserve">Позволяет задать пароль пользователя в </w:t>
            </w:r>
            <w:r w:rsidRPr="00682362">
              <w:rPr>
                <w:lang w:val="en-US"/>
              </w:rPr>
              <w:t>Active</w:t>
            </w:r>
            <w:r w:rsidRPr="00682362">
              <w:t xml:space="preserve"> </w:t>
            </w:r>
            <w:r w:rsidRPr="00682362">
              <w:rPr>
                <w:lang w:val="en-US"/>
              </w:rPr>
              <w:t>Directory</w:t>
            </w:r>
            <w:r w:rsidRPr="00682362">
              <w:t>, который будет использоваться, если предыдущий пароль не был сохранён. Это обязательный параметр.</w:t>
            </w:r>
          </w:p>
          <w:p w14:paraId="6A00149D" w14:textId="77777777" w:rsidR="00AC36F5" w:rsidRPr="00682362" w:rsidRDefault="009672D4" w:rsidP="009672D4">
            <w:pPr>
              <w:pStyle w:val="notetext"/>
            </w:pPr>
            <w:r w:rsidRPr="00682362">
              <w:rPr>
                <w:noProof/>
                <w:lang w:eastAsia="ru-RU"/>
              </w:rPr>
              <w:drawing>
                <wp:inline distT="0" distB="0" distL="0" distR="0" wp14:anchorId="6A002366" wp14:editId="6A002367">
                  <wp:extent cx="190627" cy="152502"/>
                  <wp:effectExtent l="0" t="0" r="0" b="0"/>
                  <wp:docPr id="979" name="Рисунок 979"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W\+Шаблон\Target\pics\внимание.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682362">
              <w:t xml:space="preserve"> Если в выбранной ресурсной системе настроены и действуют политики с требованиями к качеству пароля пользователя, то в данном поле необходимо указывать пароль соответствующий действующим политикам.</w:t>
            </w:r>
          </w:p>
        </w:tc>
      </w:tr>
    </w:tbl>
    <w:p w14:paraId="6A00149F" w14:textId="77777777" w:rsidR="007D1AA4" w:rsidRPr="00682362" w:rsidRDefault="007D1AA4" w:rsidP="00B6301F">
      <w:pPr>
        <w:pStyle w:val="numberlist1"/>
      </w:pPr>
      <w:r w:rsidRPr="00682362">
        <w:t xml:space="preserve">Перейдите на вкладку </w:t>
      </w:r>
      <w:r w:rsidRPr="00682362">
        <w:rPr>
          <w:b/>
        </w:rPr>
        <w:t>Приложения</w:t>
      </w:r>
      <w:r w:rsidRPr="00682362">
        <w:t xml:space="preserve"> и отметьте приложения, соответствующие электронным ключам, на которые будут записываться данные настраиваемого профиля.</w:t>
      </w:r>
    </w:p>
    <w:p w14:paraId="6A0014A0" w14:textId="77777777" w:rsidR="00AC36F5" w:rsidRPr="00682362" w:rsidRDefault="00B6301F" w:rsidP="00B6301F">
      <w:pPr>
        <w:pStyle w:val="numberlist1"/>
      </w:pPr>
      <w:r w:rsidRPr="00682362">
        <w:t xml:space="preserve">Нажмите </w:t>
      </w:r>
      <w:r w:rsidRPr="00682362">
        <w:rPr>
          <w:b/>
          <w:lang w:val="en-US"/>
        </w:rPr>
        <w:t>OK</w:t>
      </w:r>
      <w:r w:rsidRPr="00682362">
        <w:t>, чтобы сохранить сделанные изменения.</w:t>
      </w:r>
    </w:p>
    <w:p w14:paraId="6A0014A1" w14:textId="77777777" w:rsidR="00761726" w:rsidRPr="00682362" w:rsidRDefault="00761726" w:rsidP="00761726">
      <w:pPr>
        <w:pStyle w:val="maintext"/>
      </w:pPr>
    </w:p>
    <w:p w14:paraId="6A0014A2" w14:textId="77777777" w:rsidR="00761726" w:rsidRPr="00682362" w:rsidRDefault="00761726">
      <w:r w:rsidRPr="00682362">
        <w:br w:type="page"/>
      </w:r>
    </w:p>
    <w:p w14:paraId="6A0014A3" w14:textId="77777777" w:rsidR="00761726" w:rsidRPr="00682362" w:rsidRDefault="00761726" w:rsidP="00761726">
      <w:pPr>
        <w:pStyle w:val="10"/>
      </w:pPr>
      <w:bookmarkStart w:id="1426" w:name="_Toc475964266"/>
      <w:bookmarkStart w:id="1427" w:name="_Toc475964818"/>
      <w:bookmarkStart w:id="1428" w:name="_Toc499652534"/>
      <w:r w:rsidRPr="00682362">
        <w:lastRenderedPageBreak/>
        <w:t>Работа с УЦ ViPNet</w:t>
      </w:r>
      <w:bookmarkEnd w:id="1426"/>
      <w:bookmarkEnd w:id="1427"/>
      <w:bookmarkEnd w:id="1428"/>
    </w:p>
    <w:p w14:paraId="6A0014A4" w14:textId="77777777" w:rsidR="00761726" w:rsidRPr="00682362" w:rsidRDefault="00761726" w:rsidP="00761726">
      <w:pPr>
        <w:pStyle w:val="maintext"/>
      </w:pPr>
      <w:r w:rsidRPr="00682362">
        <w:t xml:space="preserve">Чтобы выпускать электронные ключи с сертификатами УЦ </w:t>
      </w:r>
      <w:r w:rsidRPr="00682362">
        <w:rPr>
          <w:lang w:val="en-US"/>
        </w:rPr>
        <w:t>ViPNet</w:t>
      </w:r>
      <w:r w:rsidRPr="00682362">
        <w:t xml:space="preserve"> средствами JMS, выполните следующие действия:</w:t>
      </w:r>
    </w:p>
    <w:p w14:paraId="6A0014A5" w14:textId="77777777" w:rsidR="00761726" w:rsidRPr="00682362" w:rsidRDefault="00761726" w:rsidP="002B115F">
      <w:pPr>
        <w:pStyle w:val="numberlist1"/>
        <w:numPr>
          <w:ilvl w:val="0"/>
          <w:numId w:val="216"/>
        </w:numPr>
      </w:pPr>
      <w:r w:rsidRPr="00682362">
        <w:t>Выполните инструкции, приведённые в подразделе «</w:t>
      </w:r>
      <w:r w:rsidRPr="00682362">
        <w:fldChar w:fldCharType="begin"/>
      </w:r>
      <w:r w:rsidRPr="00682362">
        <w:instrText xml:space="preserve"> REF _Ref458090732 \h  \* MERGEFORMAT </w:instrText>
      </w:r>
      <w:r w:rsidRPr="00682362">
        <w:fldChar w:fldCharType="separate"/>
      </w:r>
      <w:r w:rsidR="00355544" w:rsidRPr="00682362">
        <w:t>Подготовительные действия</w:t>
      </w:r>
      <w:r w:rsidRPr="00682362">
        <w:fldChar w:fldCharType="end"/>
      </w:r>
      <w:r w:rsidRPr="00682362">
        <w:t>».</w:t>
      </w:r>
    </w:p>
    <w:p w14:paraId="6A0014A6" w14:textId="77777777" w:rsidR="00761726" w:rsidRPr="00682362" w:rsidRDefault="00761726" w:rsidP="00761726">
      <w:pPr>
        <w:pStyle w:val="numberlist1"/>
      </w:pPr>
      <w:r w:rsidRPr="00682362">
        <w:t>Настройте соответствующий профиль JMS (см. «</w:t>
      </w:r>
      <w:r w:rsidRPr="00682362">
        <w:fldChar w:fldCharType="begin"/>
      </w:r>
      <w:r w:rsidRPr="00682362">
        <w:instrText xml:space="preserve"> REF _Ref474937866 \h  \* MERGEFORMAT </w:instrText>
      </w:r>
      <w:r w:rsidRPr="00682362">
        <w:fldChar w:fldCharType="separate"/>
      </w:r>
      <w:r w:rsidR="00355544" w:rsidRPr="00682362">
        <w:t>Настройка профиля для выпуска сертификатов в УЦ ViPNet</w:t>
      </w:r>
      <w:r w:rsidRPr="00682362">
        <w:fldChar w:fldCharType="end"/>
      </w:r>
      <w:r w:rsidRPr="00682362">
        <w:t xml:space="preserve">» на стр. </w:t>
      </w:r>
      <w:r w:rsidRPr="00682362">
        <w:fldChar w:fldCharType="begin"/>
      </w:r>
      <w:r w:rsidRPr="00682362">
        <w:instrText xml:space="preserve"> PAGEREF _Ref474937866 \h </w:instrText>
      </w:r>
      <w:r w:rsidRPr="00682362">
        <w:fldChar w:fldCharType="separate"/>
      </w:r>
      <w:r w:rsidR="00355544">
        <w:rPr>
          <w:noProof/>
        </w:rPr>
        <w:t>497</w:t>
      </w:r>
      <w:r w:rsidRPr="00682362">
        <w:fldChar w:fldCharType="end"/>
      </w:r>
      <w:r w:rsidRPr="00682362">
        <w:t>).</w:t>
      </w:r>
    </w:p>
    <w:p w14:paraId="6A0014A7" w14:textId="77777777" w:rsidR="00761726" w:rsidRPr="00682362" w:rsidRDefault="00761726" w:rsidP="00761726">
      <w:pPr>
        <w:pStyle w:val="numberlist1"/>
      </w:pPr>
      <w:r w:rsidRPr="00682362">
        <w:t xml:space="preserve">Настройте остальные необходимые профили, после чего выполните привязку профилей к нужным организационным единицам в </w:t>
      </w:r>
      <w:r w:rsidRPr="00682362">
        <w:rPr>
          <w:lang w:val="en-US"/>
        </w:rPr>
        <w:t>Active</w:t>
      </w:r>
      <w:r w:rsidRPr="00682362">
        <w:t xml:space="preserve"> </w:t>
      </w:r>
      <w:r w:rsidRPr="00682362">
        <w:rPr>
          <w:lang w:val="en-US"/>
        </w:rPr>
        <w:t>Directory</w:t>
      </w:r>
      <w:r w:rsidRPr="00682362">
        <w:t xml:space="preserve"> (см. «</w:t>
      </w:r>
      <w:r w:rsidRPr="00682362">
        <w:fldChar w:fldCharType="begin"/>
      </w:r>
      <w:r w:rsidRPr="00682362">
        <w:instrText xml:space="preserve"> REF _Ref375590732 \h  \* MERGEFORMAT </w:instrText>
      </w:r>
      <w:r w:rsidRPr="00682362">
        <w:fldChar w:fldCharType="separate"/>
      </w:r>
      <w:r w:rsidR="00355544" w:rsidRPr="00682362">
        <w:t>Настройка профилей JMS</w:t>
      </w:r>
      <w:r w:rsidRPr="00682362">
        <w:fldChar w:fldCharType="end"/>
      </w:r>
      <w:r w:rsidRPr="00682362">
        <w:t>» на стр. </w:t>
      </w:r>
      <w:r w:rsidRPr="00682362">
        <w:fldChar w:fldCharType="begin"/>
      </w:r>
      <w:r w:rsidRPr="00682362">
        <w:instrText xml:space="preserve"> PAGEREF _Ref458090791 \h </w:instrText>
      </w:r>
      <w:r w:rsidRPr="00682362">
        <w:fldChar w:fldCharType="separate"/>
      </w:r>
      <w:r w:rsidR="00355544">
        <w:rPr>
          <w:noProof/>
        </w:rPr>
        <w:t>248</w:t>
      </w:r>
      <w:r w:rsidRPr="00682362">
        <w:fldChar w:fldCharType="end"/>
      </w:r>
      <w:r w:rsidRPr="00682362">
        <w:t>) и переходите к выпуску электронных ключей.</w:t>
      </w:r>
    </w:p>
    <w:p w14:paraId="6A0014A8" w14:textId="77777777" w:rsidR="00761726" w:rsidRPr="00682362" w:rsidRDefault="00761726" w:rsidP="00761726">
      <w:pPr>
        <w:pStyle w:val="maintext"/>
      </w:pPr>
    </w:p>
    <w:p w14:paraId="6A0014A9" w14:textId="77777777" w:rsidR="00761726" w:rsidRPr="00682362" w:rsidRDefault="00761726" w:rsidP="00761726">
      <w:pPr>
        <w:pStyle w:val="20"/>
        <w:rPr>
          <w:lang w:val="ru-RU"/>
        </w:rPr>
      </w:pPr>
      <w:bookmarkStart w:id="1429" w:name="_Toc475964267"/>
      <w:bookmarkStart w:id="1430" w:name="_Toc475964819"/>
      <w:bookmarkStart w:id="1431" w:name="_Toc499652535"/>
      <w:r w:rsidRPr="00682362">
        <w:rPr>
          <w:lang w:val="ru-RU"/>
        </w:rPr>
        <w:t>Подготовительные действия</w:t>
      </w:r>
      <w:bookmarkEnd w:id="1429"/>
      <w:bookmarkEnd w:id="1430"/>
      <w:bookmarkEnd w:id="1431"/>
      <w:r w:rsidRPr="00682362">
        <w:rPr>
          <w:lang w:val="ru-RU"/>
        </w:rPr>
        <w:t xml:space="preserve"> </w:t>
      </w:r>
    </w:p>
    <w:p w14:paraId="6A0014AA" w14:textId="77777777" w:rsidR="00761726" w:rsidRPr="00682362" w:rsidRDefault="00761726" w:rsidP="002B115F">
      <w:pPr>
        <w:pStyle w:val="numberlist1"/>
        <w:numPr>
          <w:ilvl w:val="0"/>
          <w:numId w:val="217"/>
        </w:numPr>
      </w:pPr>
      <w:r w:rsidRPr="00682362">
        <w:t xml:space="preserve">Убедитесь, что JMS сервер имеет доступ к УЦ Инфотекс по DNS имени (в случае отсутствия связи пропишите DNS пути или внесите изменения в файл </w:t>
      </w:r>
      <w:r w:rsidRPr="00682362">
        <w:rPr>
          <w:b/>
        </w:rPr>
        <w:t>hosts</w:t>
      </w:r>
      <w:r w:rsidRPr="00682362">
        <w:t>).</w:t>
      </w:r>
    </w:p>
    <w:p w14:paraId="6A0014AB" w14:textId="77777777" w:rsidR="00761726" w:rsidRPr="00682362" w:rsidRDefault="00761726" w:rsidP="00761726">
      <w:pPr>
        <w:pStyle w:val="numberlist1"/>
      </w:pPr>
      <w:r w:rsidRPr="00682362">
        <w:t xml:space="preserve">Убедитесь что компонент </w:t>
      </w:r>
      <w:r w:rsidRPr="00682362">
        <w:rPr>
          <w:b/>
        </w:rPr>
        <w:t>ViPNet CA Web Service</w:t>
      </w:r>
      <w:r w:rsidRPr="00682362">
        <w:t xml:space="preserve"> настроен, а служба </w:t>
      </w:r>
      <w:r w:rsidRPr="00682362">
        <w:rPr>
          <w:b/>
        </w:rPr>
        <w:t>ViPNet CA Web Service</w:t>
      </w:r>
      <w:r w:rsidRPr="00682362">
        <w:t xml:space="preserve"> запущена и работает.</w:t>
      </w:r>
    </w:p>
    <w:p w14:paraId="6A0014AC" w14:textId="77777777" w:rsidR="00761726" w:rsidRPr="00682362" w:rsidRDefault="00761726" w:rsidP="00761726">
      <w:pPr>
        <w:pStyle w:val="notetext"/>
        <w:rPr>
          <w:noProof/>
        </w:rPr>
      </w:pPr>
      <w:r w:rsidRPr="00682362">
        <w:rPr>
          <w:noProof/>
          <w:lang w:eastAsia="ru-RU"/>
        </w:rPr>
        <w:drawing>
          <wp:inline distT="0" distB="0" distL="0" distR="0" wp14:anchorId="6A002368" wp14:editId="6A002369">
            <wp:extent cx="167663" cy="182906"/>
            <wp:effectExtent l="0" t="0" r="3810" b="7620"/>
            <wp:docPr id="1020" name="Рисунок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Примечание – Чтобы проверить настройки компонента </w:t>
      </w:r>
      <w:r w:rsidRPr="00682362">
        <w:rPr>
          <w:b/>
        </w:rPr>
        <w:t>ViPNet CA Web Service</w:t>
      </w:r>
      <w:r w:rsidRPr="00682362">
        <w:t xml:space="preserve"> и статус службы </w:t>
      </w:r>
      <w:r w:rsidRPr="00682362">
        <w:rPr>
          <w:b/>
        </w:rPr>
        <w:t>ViPNet CA Web Service</w:t>
      </w:r>
      <w:r w:rsidRPr="00682362">
        <w:t xml:space="preserve"> рекомендуется использовать утилиту </w:t>
      </w:r>
      <w:r w:rsidRPr="00682362">
        <w:rPr>
          <w:b/>
          <w:noProof/>
        </w:rPr>
        <w:t>ViPNet CA Web Service – Консоль администрирования</w:t>
      </w:r>
      <w:r w:rsidRPr="00682362">
        <w:rPr>
          <w:noProof/>
        </w:rPr>
        <w:t xml:space="preserve">. </w:t>
      </w:r>
    </w:p>
    <w:p w14:paraId="6A0014AD" w14:textId="77777777" w:rsidR="00761726" w:rsidRPr="00682362" w:rsidRDefault="00761726" w:rsidP="00761726">
      <w:pPr>
        <w:pStyle w:val="maintext"/>
      </w:pPr>
    </w:p>
    <w:p w14:paraId="6A0014AE" w14:textId="77777777" w:rsidR="00761726" w:rsidRPr="00682362" w:rsidRDefault="00761726" w:rsidP="00761726">
      <w:pPr>
        <w:pStyle w:val="numberlist1"/>
      </w:pPr>
      <w:r w:rsidRPr="00682362">
        <w:t xml:space="preserve">Запустите утилиту </w:t>
      </w:r>
      <w:r w:rsidRPr="00682362">
        <w:rPr>
          <w:b/>
        </w:rPr>
        <w:t>Vi</w:t>
      </w:r>
      <w:r w:rsidRPr="00682362">
        <w:rPr>
          <w:b/>
          <w:lang w:val="en-US"/>
        </w:rPr>
        <w:t>P</w:t>
      </w:r>
      <w:r w:rsidRPr="00682362">
        <w:rPr>
          <w:b/>
        </w:rPr>
        <w:t>Net Удостоверяющий и ключевой центр</w:t>
      </w:r>
      <w:r w:rsidRPr="00682362">
        <w:t>. Выполните следующие действия:</w:t>
      </w:r>
    </w:p>
    <w:p w14:paraId="6A0014AF" w14:textId="77777777" w:rsidR="00761726" w:rsidRPr="00682362" w:rsidRDefault="00761726" w:rsidP="00761726">
      <w:pPr>
        <w:pStyle w:val="maintext"/>
      </w:pPr>
      <w:r w:rsidRPr="00682362">
        <w:t>а) Создайте шаблон для установки TLS соединения, для чего выполните следующее:</w:t>
      </w:r>
    </w:p>
    <w:p w14:paraId="6A0014B0" w14:textId="77777777" w:rsidR="00761726" w:rsidRPr="00682362" w:rsidRDefault="00761726" w:rsidP="00761726">
      <w:pPr>
        <w:pStyle w:val="maintext"/>
      </w:pPr>
      <w:r w:rsidRPr="00682362">
        <w:t xml:space="preserve">– в верхней панели инструментов перейдите </w:t>
      </w:r>
      <w:r w:rsidRPr="00682362">
        <w:rPr>
          <w:b/>
        </w:rPr>
        <w:t>Сервис -&gt; Настройка…</w:t>
      </w:r>
      <w:r w:rsidRPr="00682362">
        <w:t xml:space="preserve"> (см. рис. </w:t>
      </w:r>
      <w:r w:rsidRPr="00682362">
        <w:fldChar w:fldCharType="begin"/>
      </w:r>
      <w:r w:rsidRPr="00682362">
        <w:instrText xml:space="preserve"> REF _Ref475480033 \h </w:instrText>
      </w:r>
      <w:r w:rsidR="00682362">
        <w:instrText xml:space="preserve"> \* MERGEFORMAT </w:instrText>
      </w:r>
      <w:r w:rsidRPr="00682362">
        <w:fldChar w:fldCharType="separate"/>
      </w:r>
      <w:r w:rsidR="00355544">
        <w:rPr>
          <w:noProof/>
        </w:rPr>
        <w:t>554</w:t>
      </w:r>
      <w:r w:rsidRPr="00682362">
        <w:fldChar w:fldCharType="end"/>
      </w:r>
      <w:r w:rsidRPr="00682362">
        <w:t xml:space="preserve">) и в появившемся окне выберите </w:t>
      </w:r>
      <w:r w:rsidRPr="00682362">
        <w:rPr>
          <w:b/>
        </w:rPr>
        <w:t>Шаблоны сертификатов</w:t>
      </w:r>
      <w:r w:rsidRPr="00682362">
        <w:t xml:space="preserve"> и нажмите </w:t>
      </w:r>
      <w:r w:rsidRPr="00682362">
        <w:rPr>
          <w:b/>
        </w:rPr>
        <w:t>Добавить</w:t>
      </w:r>
      <w:r w:rsidRPr="00682362">
        <w:t xml:space="preserve"> (см. рис. </w:t>
      </w:r>
      <w:r w:rsidRPr="00682362">
        <w:fldChar w:fldCharType="begin"/>
      </w:r>
      <w:r w:rsidRPr="00682362">
        <w:instrText xml:space="preserve"> REF _Ref475480231 \h </w:instrText>
      </w:r>
      <w:r w:rsidR="00682362">
        <w:instrText xml:space="preserve"> \* MERGEFORMAT </w:instrText>
      </w:r>
      <w:r w:rsidRPr="00682362">
        <w:fldChar w:fldCharType="separate"/>
      </w:r>
      <w:r w:rsidR="00355544">
        <w:rPr>
          <w:noProof/>
        </w:rPr>
        <w:t>555</w:t>
      </w:r>
      <w:r w:rsidRPr="00682362">
        <w:fldChar w:fldCharType="end"/>
      </w:r>
      <w:r w:rsidRPr="00682362">
        <w:t>);</w:t>
      </w:r>
    </w:p>
    <w:p w14:paraId="6A0014B1" w14:textId="77777777" w:rsidR="00761726" w:rsidRPr="00682362" w:rsidRDefault="00761726" w:rsidP="00761726">
      <w:pPr>
        <w:pStyle w:val="maintext"/>
        <w:jc w:val="center"/>
      </w:pPr>
      <w:r w:rsidRPr="00682362">
        <w:rPr>
          <w:noProof/>
          <w:lang w:eastAsia="ru-RU"/>
        </w:rPr>
        <w:drawing>
          <wp:inline distT="0" distB="0" distL="0" distR="0" wp14:anchorId="6A00236A" wp14:editId="6A00236B">
            <wp:extent cx="4680000" cy="2222231"/>
            <wp:effectExtent l="0" t="0" r="6350" b="6985"/>
            <wp:docPr id="1059" name="Рисунок 1059" descr="C:\Users\OGolubev\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Golubev\Desktop\Untitled.jpg"/>
                    <pic:cNvPicPr>
                      <a:picLocks noChangeAspect="1" noChangeArrowheads="1"/>
                    </pic:cNvPicPr>
                  </pic:nvPicPr>
                  <pic:blipFill rotWithShape="1">
                    <a:blip r:embed="rId606">
                      <a:extLst>
                        <a:ext uri="{28A0092B-C50C-407E-A947-70E740481C1C}">
                          <a14:useLocalDpi xmlns:a14="http://schemas.microsoft.com/office/drawing/2010/main" val="0"/>
                        </a:ext>
                      </a:extLst>
                    </a:blip>
                    <a:srcRect b="42089"/>
                    <a:stretch/>
                  </pic:blipFill>
                  <pic:spPr bwMode="auto">
                    <a:xfrm>
                      <a:off x="0" y="0"/>
                      <a:ext cx="4680000" cy="2222231"/>
                    </a:xfrm>
                    <a:prstGeom prst="rect">
                      <a:avLst/>
                    </a:prstGeom>
                    <a:noFill/>
                    <a:ln>
                      <a:noFill/>
                    </a:ln>
                    <a:extLst>
                      <a:ext uri="{53640926-AAD7-44D8-BBD7-CCE9431645EC}">
                        <a14:shadowObscured xmlns:a14="http://schemas.microsoft.com/office/drawing/2010/main"/>
                      </a:ext>
                    </a:extLst>
                  </pic:spPr>
                </pic:pic>
              </a:graphicData>
            </a:graphic>
          </wp:inline>
        </w:drawing>
      </w:r>
    </w:p>
    <w:p w14:paraId="6A0014B2"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32" w:name="_Ref475480033"/>
      <w:r w:rsidR="00355544">
        <w:rPr>
          <w:noProof/>
        </w:rPr>
        <w:t>554</w:t>
      </w:r>
      <w:bookmarkEnd w:id="1432"/>
      <w:r w:rsidR="00B51D63">
        <w:rPr>
          <w:noProof/>
        </w:rPr>
        <w:fldChar w:fldCharType="end"/>
      </w:r>
      <w:r w:rsidRPr="00682362">
        <w:t xml:space="preserve"> – Окно </w:t>
      </w:r>
      <w:r w:rsidRPr="00682362">
        <w:rPr>
          <w:b/>
        </w:rPr>
        <w:t>Vi</w:t>
      </w:r>
      <w:r w:rsidRPr="00682362">
        <w:rPr>
          <w:b/>
          <w:lang w:val="en-US"/>
        </w:rPr>
        <w:t>P</w:t>
      </w:r>
      <w:r w:rsidRPr="00682362">
        <w:rPr>
          <w:b/>
        </w:rPr>
        <w:t>Net Удостоверяющий и ключевой центр:</w:t>
      </w:r>
      <w:r w:rsidRPr="00682362">
        <w:t xml:space="preserve"> Сервис – Настройка…</w:t>
      </w:r>
    </w:p>
    <w:p w14:paraId="6A0014B3" w14:textId="77777777" w:rsidR="00761726" w:rsidRPr="00682362" w:rsidRDefault="00761726" w:rsidP="00761726">
      <w:pPr>
        <w:pStyle w:val="maintext"/>
      </w:pPr>
    </w:p>
    <w:p w14:paraId="6A0014B4" w14:textId="77777777" w:rsidR="00761726" w:rsidRPr="00682362" w:rsidRDefault="00761726" w:rsidP="00761726">
      <w:pPr>
        <w:pStyle w:val="maintext"/>
        <w:jc w:val="center"/>
      </w:pPr>
      <w:r w:rsidRPr="00682362">
        <w:rPr>
          <w:noProof/>
          <w:lang w:eastAsia="ru-RU"/>
        </w:rPr>
        <w:lastRenderedPageBreak/>
        <mc:AlternateContent>
          <mc:Choice Requires="wps">
            <w:drawing>
              <wp:anchor distT="0" distB="0" distL="114300" distR="114300" simplePos="0" relativeHeight="251712512" behindDoc="0" locked="0" layoutInCell="1" allowOverlap="1" wp14:anchorId="6A00236C" wp14:editId="6A00236D">
                <wp:simplePos x="0" y="0"/>
                <wp:positionH relativeFrom="column">
                  <wp:posOffset>2242391</wp:posOffset>
                </wp:positionH>
                <wp:positionV relativeFrom="paragraph">
                  <wp:posOffset>2804795</wp:posOffset>
                </wp:positionV>
                <wp:extent cx="669683" cy="245503"/>
                <wp:effectExtent l="0" t="0" r="16510" b="21590"/>
                <wp:wrapNone/>
                <wp:docPr id="465" name="Прямоугольник 465"/>
                <wp:cNvGraphicFramePr/>
                <a:graphic xmlns:a="http://schemas.openxmlformats.org/drawingml/2006/main">
                  <a:graphicData uri="http://schemas.microsoft.com/office/word/2010/wordprocessingShape">
                    <wps:wsp>
                      <wps:cNvSpPr/>
                      <wps:spPr>
                        <a:xfrm>
                          <a:off x="0" y="0"/>
                          <a:ext cx="669683" cy="24550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65" o:spid="_x0000_s1026" style="position:absolute;margin-left:176.55pt;margin-top:220.85pt;width:52.75pt;height:19.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" filled="f" strokecolor="red" strokeweight="2pt"/>
            </w:pict>
          </mc:Fallback>
        </mc:AlternateContent>
      </w:r>
      <w:r w:rsidRPr="00682362">
        <w:rPr>
          <w:noProof/>
          <w:lang w:eastAsia="ru-RU"/>
        </w:rPr>
        <w:drawing>
          <wp:inline distT="0" distB="0" distL="0" distR="0" wp14:anchorId="6A00236E" wp14:editId="6A00236F">
            <wp:extent cx="5040000" cy="3563152"/>
            <wp:effectExtent l="0" t="0" r="8255" b="0"/>
            <wp:docPr id="1066" name="Рисунок 1066" descr="C:\Users\OGolubev\Desktop\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Golubev\Desktop\Untitled1.jpg"/>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5040000" cy="3563152"/>
                    </a:xfrm>
                    <a:prstGeom prst="rect">
                      <a:avLst/>
                    </a:prstGeom>
                    <a:noFill/>
                    <a:ln>
                      <a:noFill/>
                    </a:ln>
                  </pic:spPr>
                </pic:pic>
              </a:graphicData>
            </a:graphic>
          </wp:inline>
        </w:drawing>
      </w:r>
    </w:p>
    <w:p w14:paraId="6A0014B5"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33" w:name="_Ref475480231"/>
      <w:r w:rsidR="00355544">
        <w:rPr>
          <w:noProof/>
        </w:rPr>
        <w:t>555</w:t>
      </w:r>
      <w:bookmarkEnd w:id="1433"/>
      <w:r w:rsidR="00B51D63">
        <w:rPr>
          <w:noProof/>
        </w:rPr>
        <w:fldChar w:fldCharType="end"/>
      </w:r>
      <w:r w:rsidRPr="00682362">
        <w:t xml:space="preserve"> – Окно Настройка – Шаблоны сертификатов</w:t>
      </w:r>
    </w:p>
    <w:p w14:paraId="6A0014B6" w14:textId="77777777" w:rsidR="00761726" w:rsidRPr="00682362" w:rsidRDefault="00761726" w:rsidP="00761726">
      <w:pPr>
        <w:pStyle w:val="maintext"/>
      </w:pPr>
      <w:r w:rsidRPr="00682362">
        <w:t xml:space="preserve">– в появившемся окне </w:t>
      </w:r>
      <w:r w:rsidRPr="00682362">
        <w:rPr>
          <w:b/>
        </w:rPr>
        <w:t>Шаблон сертификата</w:t>
      </w:r>
      <w:r w:rsidRPr="00682362">
        <w:t xml:space="preserve"> введите имя шаблона сертификата (например: Проверка подлинности клиента) и нажмите </w:t>
      </w:r>
      <w:r w:rsidRPr="00682362">
        <w:rPr>
          <w:b/>
        </w:rPr>
        <w:t>Далее</w:t>
      </w:r>
      <w:r w:rsidRPr="00682362">
        <w:t>;</w:t>
      </w:r>
    </w:p>
    <w:p w14:paraId="6A0014B7" w14:textId="77777777" w:rsidR="00761726" w:rsidRPr="00682362" w:rsidRDefault="00761726" w:rsidP="00761726">
      <w:pPr>
        <w:pStyle w:val="maintext"/>
        <w:jc w:val="center"/>
      </w:pPr>
      <w:r w:rsidRPr="00682362">
        <w:rPr>
          <w:noProof/>
          <w:lang w:eastAsia="ru-RU"/>
        </w:rPr>
        <mc:AlternateContent>
          <mc:Choice Requires="wps">
            <w:drawing>
              <wp:anchor distT="0" distB="0" distL="114300" distR="114300" simplePos="0" relativeHeight="251713536" behindDoc="0" locked="0" layoutInCell="1" allowOverlap="1" wp14:anchorId="6A002370" wp14:editId="6A002371">
                <wp:simplePos x="0" y="0"/>
                <wp:positionH relativeFrom="column">
                  <wp:posOffset>2381089</wp:posOffset>
                </wp:positionH>
                <wp:positionV relativeFrom="paragraph">
                  <wp:posOffset>3004820</wp:posOffset>
                </wp:positionV>
                <wp:extent cx="697693" cy="258992"/>
                <wp:effectExtent l="0" t="0" r="26670" b="27305"/>
                <wp:wrapNone/>
                <wp:docPr id="466" name="Прямоугольник 466"/>
                <wp:cNvGraphicFramePr/>
                <a:graphic xmlns:a="http://schemas.openxmlformats.org/drawingml/2006/main">
                  <a:graphicData uri="http://schemas.microsoft.com/office/word/2010/wordprocessingShape">
                    <wps:wsp>
                      <wps:cNvSpPr/>
                      <wps:spPr>
                        <a:xfrm>
                          <a:off x="0" y="0"/>
                          <a:ext cx="697693" cy="25899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466" o:spid="_x0000_s1026" style="position:absolute;margin-left:187.5pt;margin-top:236.6pt;width:54.95pt;height:20.4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" filled="f" strokecolor="red" strokeweight="2pt"/>
            </w:pict>
          </mc:Fallback>
        </mc:AlternateContent>
      </w:r>
      <w:r w:rsidRPr="00682362">
        <w:rPr>
          <w:noProof/>
          <w:lang w:eastAsia="ru-RU"/>
        </w:rPr>
        <w:drawing>
          <wp:inline distT="0" distB="0" distL="0" distR="0" wp14:anchorId="6A002372" wp14:editId="6A002373">
            <wp:extent cx="4320000" cy="3351348"/>
            <wp:effectExtent l="0" t="0" r="4445" b="1905"/>
            <wp:docPr id="1070" name="Рисунок 1070" descr="C:\Users\OGolubev\Desktop\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Golubev\Desktop\h6.jpg"/>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4320000" cy="3351348"/>
                    </a:xfrm>
                    <a:prstGeom prst="rect">
                      <a:avLst/>
                    </a:prstGeom>
                    <a:noFill/>
                    <a:ln>
                      <a:noFill/>
                    </a:ln>
                  </pic:spPr>
                </pic:pic>
              </a:graphicData>
            </a:graphic>
          </wp:inline>
        </w:drawing>
      </w:r>
    </w:p>
    <w:p w14:paraId="6A0014B8"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556</w:t>
      </w:r>
      <w:r w:rsidR="00B51D63">
        <w:rPr>
          <w:noProof/>
        </w:rPr>
        <w:fldChar w:fldCharType="end"/>
      </w:r>
      <w:r w:rsidRPr="00682362">
        <w:t xml:space="preserve"> – Окно Шаблон сертификата – Ввод имени шаблона</w:t>
      </w:r>
    </w:p>
    <w:p w14:paraId="6A0014B9" w14:textId="77777777" w:rsidR="00761726" w:rsidRPr="00682362" w:rsidRDefault="00761726" w:rsidP="00761726">
      <w:pPr>
        <w:pStyle w:val="maintext"/>
      </w:pPr>
      <w:r w:rsidRPr="00682362">
        <w:t xml:space="preserve">– в появившемся окне нажмите </w:t>
      </w:r>
      <w:r w:rsidRPr="00682362">
        <w:rPr>
          <w:b/>
        </w:rPr>
        <w:t>Далее</w:t>
      </w:r>
      <w:r w:rsidRPr="00682362">
        <w:t>;</w:t>
      </w:r>
    </w:p>
    <w:p w14:paraId="6A0014BA" w14:textId="77777777" w:rsidR="00761726" w:rsidRPr="00682362" w:rsidRDefault="00761726" w:rsidP="00761726">
      <w:pPr>
        <w:pStyle w:val="maintext"/>
      </w:pPr>
      <w:r w:rsidRPr="00682362">
        <w:t xml:space="preserve">– в появившемся окне нажмите </w:t>
      </w:r>
      <w:r w:rsidRPr="00682362">
        <w:rPr>
          <w:b/>
        </w:rPr>
        <w:t>Далее</w:t>
      </w:r>
      <w:r w:rsidRPr="00682362">
        <w:t>;</w:t>
      </w:r>
    </w:p>
    <w:p w14:paraId="6A0014BB" w14:textId="77777777" w:rsidR="00761726" w:rsidRPr="00682362" w:rsidRDefault="00761726" w:rsidP="00761726">
      <w:pPr>
        <w:pStyle w:val="maintext"/>
      </w:pPr>
      <w:r w:rsidRPr="00682362">
        <w:t xml:space="preserve">– в появившемся окне (см. рис. </w:t>
      </w:r>
      <w:r w:rsidRPr="00682362">
        <w:fldChar w:fldCharType="begin"/>
      </w:r>
      <w:r w:rsidRPr="00682362">
        <w:instrText xml:space="preserve"> REF _Ref475537893 \h </w:instrText>
      </w:r>
      <w:r w:rsidR="00682362">
        <w:instrText xml:space="preserve"> \* MERGEFORMAT </w:instrText>
      </w:r>
      <w:r w:rsidRPr="00682362">
        <w:fldChar w:fldCharType="separate"/>
      </w:r>
      <w:r w:rsidR="00355544">
        <w:rPr>
          <w:noProof/>
        </w:rPr>
        <w:t>557</w:t>
      </w:r>
      <w:r w:rsidRPr="00682362">
        <w:fldChar w:fldCharType="end"/>
      </w:r>
      <w:r w:rsidRPr="00682362">
        <w:t xml:space="preserve">) нажмите </w:t>
      </w:r>
      <w:r w:rsidRPr="00682362">
        <w:rPr>
          <w:b/>
        </w:rPr>
        <w:t>Добавить</w:t>
      </w:r>
      <w:r w:rsidRPr="00682362">
        <w:t xml:space="preserve"> и в появившемся окне </w:t>
      </w:r>
      <w:r w:rsidRPr="00682362">
        <w:rPr>
          <w:b/>
        </w:rPr>
        <w:t>Допустимые разрешения</w:t>
      </w:r>
      <w:r w:rsidRPr="00682362">
        <w:t xml:space="preserve"> (см. рис. </w:t>
      </w:r>
      <w:r w:rsidRPr="00682362">
        <w:fldChar w:fldCharType="begin"/>
      </w:r>
      <w:r w:rsidRPr="00682362">
        <w:instrText xml:space="preserve"> REF _Ref475538901 \h </w:instrText>
      </w:r>
      <w:r w:rsidR="00682362">
        <w:instrText xml:space="preserve"> \* MERGEFORMAT </w:instrText>
      </w:r>
      <w:r w:rsidRPr="00682362">
        <w:fldChar w:fldCharType="separate"/>
      </w:r>
      <w:r w:rsidR="00355544">
        <w:rPr>
          <w:noProof/>
        </w:rPr>
        <w:t>558</w:t>
      </w:r>
      <w:r w:rsidRPr="00682362">
        <w:fldChar w:fldCharType="end"/>
      </w:r>
      <w:r w:rsidRPr="00682362">
        <w:t xml:space="preserve">) выберите опцию </w:t>
      </w:r>
      <w:r w:rsidRPr="00682362">
        <w:rPr>
          <w:b/>
        </w:rPr>
        <w:t>Расширенное использование ключа</w:t>
      </w:r>
      <w:r w:rsidRPr="00682362">
        <w:t xml:space="preserve"> и нажмите </w:t>
      </w:r>
      <w:r w:rsidRPr="00682362">
        <w:rPr>
          <w:b/>
        </w:rPr>
        <w:t>ОК</w:t>
      </w:r>
      <w:r w:rsidRPr="00682362">
        <w:t>;</w:t>
      </w:r>
    </w:p>
    <w:p w14:paraId="6A0014BC" w14:textId="77777777" w:rsidR="00761726" w:rsidRPr="00682362" w:rsidRDefault="00761726" w:rsidP="00761726">
      <w:pPr>
        <w:pStyle w:val="maintext"/>
        <w:jc w:val="center"/>
      </w:pPr>
      <w:r w:rsidRPr="00682362">
        <w:rPr>
          <w:noProof/>
          <w:lang w:eastAsia="ru-RU"/>
        </w:rPr>
        <w:lastRenderedPageBreak/>
        <mc:AlternateContent>
          <mc:Choice Requires="wps">
            <w:drawing>
              <wp:anchor distT="0" distB="0" distL="114300" distR="114300" simplePos="0" relativeHeight="251705344" behindDoc="0" locked="0" layoutInCell="1" allowOverlap="1" wp14:anchorId="6A002374" wp14:editId="6A002375">
                <wp:simplePos x="0" y="0"/>
                <wp:positionH relativeFrom="column">
                  <wp:posOffset>4676173</wp:posOffset>
                </wp:positionH>
                <wp:positionV relativeFrom="paragraph">
                  <wp:posOffset>844773</wp:posOffset>
                </wp:positionV>
                <wp:extent cx="760021" cy="249381"/>
                <wp:effectExtent l="0" t="0" r="21590" b="17780"/>
                <wp:wrapNone/>
                <wp:docPr id="1073741938" name="Прямоугольник 1073741938"/>
                <wp:cNvGraphicFramePr/>
                <a:graphic xmlns:a="http://schemas.openxmlformats.org/drawingml/2006/main">
                  <a:graphicData uri="http://schemas.microsoft.com/office/word/2010/wordprocessingShape">
                    <wps:wsp>
                      <wps:cNvSpPr/>
                      <wps:spPr>
                        <a:xfrm>
                          <a:off x="0" y="0"/>
                          <a:ext cx="760021" cy="2493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073741938" o:spid="_x0000_s1026" style="position:absolute;margin-left:368.2pt;margin-top:66.5pt;width:59.85pt;height:19.6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" filled="f" strokecolor="red" strokeweight="2pt"/>
            </w:pict>
          </mc:Fallback>
        </mc:AlternateContent>
      </w:r>
      <w:r w:rsidRPr="00682362">
        <w:rPr>
          <w:noProof/>
          <w:lang w:eastAsia="ru-RU"/>
        </w:rPr>
        <w:drawing>
          <wp:inline distT="0" distB="0" distL="0" distR="0" wp14:anchorId="6A002376" wp14:editId="6A002377">
            <wp:extent cx="4791710" cy="3717290"/>
            <wp:effectExtent l="0" t="0" r="8890" b="0"/>
            <wp:docPr id="1160" name="Рисунок 1160" descr="C:\Users\OGolubev\Desktop\Untitle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Golubev\Desktop\Untitle2d.jpg"/>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4791710" cy="3717290"/>
                    </a:xfrm>
                    <a:prstGeom prst="rect">
                      <a:avLst/>
                    </a:prstGeom>
                    <a:noFill/>
                    <a:ln>
                      <a:noFill/>
                    </a:ln>
                  </pic:spPr>
                </pic:pic>
              </a:graphicData>
            </a:graphic>
          </wp:inline>
        </w:drawing>
      </w:r>
    </w:p>
    <w:p w14:paraId="6A0014BD"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34" w:name="_Ref475537893"/>
      <w:r w:rsidR="00355544">
        <w:rPr>
          <w:noProof/>
        </w:rPr>
        <w:t>557</w:t>
      </w:r>
      <w:bookmarkEnd w:id="1434"/>
      <w:r w:rsidR="00B51D63">
        <w:rPr>
          <w:noProof/>
        </w:rPr>
        <w:fldChar w:fldCharType="end"/>
      </w:r>
      <w:r w:rsidRPr="00682362">
        <w:t xml:space="preserve"> – Окно Шаблон сертификата – Расширения сертификата</w:t>
      </w:r>
    </w:p>
    <w:p w14:paraId="6A0014BE" w14:textId="77777777" w:rsidR="00761726" w:rsidRPr="00682362" w:rsidRDefault="00761726" w:rsidP="00761726">
      <w:pPr>
        <w:pStyle w:val="maintext"/>
        <w:jc w:val="center"/>
        <w:rPr>
          <w:lang w:val="en-US"/>
        </w:rPr>
      </w:pPr>
      <w:r w:rsidRPr="00682362">
        <w:rPr>
          <w:noProof/>
          <w:lang w:eastAsia="ru-RU"/>
        </w:rPr>
        <mc:AlternateContent>
          <mc:Choice Requires="wps">
            <w:drawing>
              <wp:anchor distT="0" distB="0" distL="114300" distR="114300" simplePos="0" relativeHeight="251714560" behindDoc="0" locked="0" layoutInCell="1" allowOverlap="1" wp14:anchorId="6A002378" wp14:editId="6A002379">
                <wp:simplePos x="0" y="0"/>
                <wp:positionH relativeFrom="column">
                  <wp:posOffset>2036239</wp:posOffset>
                </wp:positionH>
                <wp:positionV relativeFrom="paragraph">
                  <wp:posOffset>396240</wp:posOffset>
                </wp:positionV>
                <wp:extent cx="2367280" cy="162000"/>
                <wp:effectExtent l="0" t="0" r="13970" b="28575"/>
                <wp:wrapNone/>
                <wp:docPr id="1073741941" name="Прямоугольник 1073741941"/>
                <wp:cNvGraphicFramePr/>
                <a:graphic xmlns:a="http://schemas.openxmlformats.org/drawingml/2006/main">
                  <a:graphicData uri="http://schemas.microsoft.com/office/word/2010/wordprocessingShape">
                    <wps:wsp>
                      <wps:cNvSpPr/>
                      <wps:spPr>
                        <a:xfrm>
                          <a:off x="0" y="0"/>
                          <a:ext cx="2367280" cy="16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73741941" o:spid="_x0000_s1026" style="position:absolute;margin-left:160.35pt;margin-top:31.2pt;width:186.4pt;height:12.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" filled="f" strokecolor="red" strokeweight="2pt"/>
            </w:pict>
          </mc:Fallback>
        </mc:AlternateContent>
      </w:r>
      <w:r w:rsidRPr="00682362">
        <w:rPr>
          <w:noProof/>
          <w:lang w:eastAsia="ru-RU"/>
        </w:rPr>
        <mc:AlternateContent>
          <mc:Choice Requires="wps">
            <w:drawing>
              <wp:anchor distT="0" distB="0" distL="114300" distR="114300" simplePos="0" relativeHeight="251715584" behindDoc="0" locked="0" layoutInCell="1" allowOverlap="1" wp14:anchorId="6A00237A" wp14:editId="6A00237B">
                <wp:simplePos x="0" y="0"/>
                <wp:positionH relativeFrom="column">
                  <wp:posOffset>3014554</wp:posOffset>
                </wp:positionH>
                <wp:positionV relativeFrom="paragraph">
                  <wp:posOffset>1577325</wp:posOffset>
                </wp:positionV>
                <wp:extent cx="681836" cy="253707"/>
                <wp:effectExtent l="0" t="0" r="23495" b="13335"/>
                <wp:wrapNone/>
                <wp:docPr id="1073741942" name="Прямоугольник 1073741942"/>
                <wp:cNvGraphicFramePr/>
                <a:graphic xmlns:a="http://schemas.openxmlformats.org/drawingml/2006/main">
                  <a:graphicData uri="http://schemas.microsoft.com/office/word/2010/wordprocessingShape">
                    <wps:wsp>
                      <wps:cNvSpPr/>
                      <wps:spPr>
                        <a:xfrm>
                          <a:off x="0" y="0"/>
                          <a:ext cx="681836" cy="2537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073741942" o:spid="_x0000_s1026" style="position:absolute;margin-left:237.35pt;margin-top:124.2pt;width:53.7pt;height:20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" filled="f" strokecolor="red" strokeweight="2pt"/>
            </w:pict>
          </mc:Fallback>
        </mc:AlternateContent>
      </w:r>
      <w:r w:rsidRPr="00682362">
        <w:rPr>
          <w:noProof/>
          <w:lang w:eastAsia="ru-RU"/>
        </w:rPr>
        <w:drawing>
          <wp:inline distT="0" distB="0" distL="0" distR="0" wp14:anchorId="6A00237C" wp14:editId="6A00237D">
            <wp:extent cx="2520000" cy="1927224"/>
            <wp:effectExtent l="0" t="0" r="0" b="0"/>
            <wp:docPr id="1161" name="Рисунок 1161" descr="C:\Users\OGolubev\Desktop\Unti56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Golubev\Desktop\Unti56tled.jpg"/>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520000" cy="1927224"/>
                    </a:xfrm>
                    <a:prstGeom prst="rect">
                      <a:avLst/>
                    </a:prstGeom>
                    <a:noFill/>
                    <a:ln>
                      <a:noFill/>
                    </a:ln>
                  </pic:spPr>
                </pic:pic>
              </a:graphicData>
            </a:graphic>
          </wp:inline>
        </w:drawing>
      </w:r>
    </w:p>
    <w:p w14:paraId="6A0014BF"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35" w:name="_Ref475538901"/>
      <w:r w:rsidR="00355544">
        <w:rPr>
          <w:noProof/>
        </w:rPr>
        <w:t>558</w:t>
      </w:r>
      <w:bookmarkEnd w:id="1435"/>
      <w:r w:rsidR="00B51D63">
        <w:rPr>
          <w:noProof/>
        </w:rPr>
        <w:fldChar w:fldCharType="end"/>
      </w:r>
      <w:r w:rsidRPr="00682362">
        <w:t xml:space="preserve"> – Окно Допустимые расширения</w:t>
      </w:r>
    </w:p>
    <w:p w14:paraId="6A0014C0" w14:textId="77777777" w:rsidR="00761726" w:rsidRPr="00682362" w:rsidRDefault="00761726" w:rsidP="00761726">
      <w:pPr>
        <w:pStyle w:val="maintext"/>
      </w:pPr>
      <w:r w:rsidRPr="00682362">
        <w:t xml:space="preserve">– в появившемся окне </w:t>
      </w:r>
      <w:r w:rsidRPr="00682362">
        <w:rPr>
          <w:b/>
        </w:rPr>
        <w:t>Расширенное использование ключа</w:t>
      </w:r>
      <w:r w:rsidRPr="00682362">
        <w:t xml:space="preserve"> (см. рис. </w:t>
      </w:r>
      <w:r w:rsidRPr="00682362">
        <w:fldChar w:fldCharType="begin"/>
      </w:r>
      <w:r w:rsidRPr="00682362">
        <w:instrText xml:space="preserve"> REF _Ref475543185 \h </w:instrText>
      </w:r>
      <w:r w:rsidR="00682362">
        <w:instrText xml:space="preserve"> \* MERGEFORMAT </w:instrText>
      </w:r>
      <w:r w:rsidRPr="00682362">
        <w:fldChar w:fldCharType="separate"/>
      </w:r>
      <w:r w:rsidR="00355544">
        <w:rPr>
          <w:noProof/>
        </w:rPr>
        <w:t>559</w:t>
      </w:r>
      <w:r w:rsidRPr="00682362">
        <w:fldChar w:fldCharType="end"/>
      </w:r>
      <w:r w:rsidRPr="00682362">
        <w:t xml:space="preserve">) выберите опцию </w:t>
      </w:r>
      <w:r w:rsidRPr="00682362">
        <w:rPr>
          <w:b/>
        </w:rPr>
        <w:t>Проверка подлинности клиента</w:t>
      </w:r>
      <w:r w:rsidRPr="00682362">
        <w:t xml:space="preserve"> и нажмите </w:t>
      </w:r>
      <w:r w:rsidRPr="00682362">
        <w:rPr>
          <w:b/>
        </w:rPr>
        <w:t>Добавить -&gt;</w:t>
      </w:r>
      <w:r w:rsidRPr="00682362">
        <w:t xml:space="preserve"> после чего нажмите </w:t>
      </w:r>
      <w:r w:rsidRPr="00682362">
        <w:rPr>
          <w:b/>
        </w:rPr>
        <w:t>ОК</w:t>
      </w:r>
      <w:r w:rsidRPr="00682362">
        <w:t>;</w:t>
      </w:r>
    </w:p>
    <w:p w14:paraId="6A0014C1" w14:textId="77777777" w:rsidR="00761726" w:rsidRPr="00682362" w:rsidRDefault="00761726" w:rsidP="00761726">
      <w:pPr>
        <w:pStyle w:val="maintext"/>
        <w:jc w:val="center"/>
      </w:pPr>
      <w:r w:rsidRPr="00682362">
        <w:rPr>
          <w:noProof/>
          <w:lang w:eastAsia="ru-RU"/>
        </w:rPr>
        <w:lastRenderedPageBreak/>
        <mc:AlternateContent>
          <mc:Choice Requires="wps">
            <w:drawing>
              <wp:anchor distT="0" distB="0" distL="114300" distR="114300" simplePos="0" relativeHeight="251717632" behindDoc="0" locked="0" layoutInCell="1" allowOverlap="1" wp14:anchorId="6A00237E" wp14:editId="6A00237F">
                <wp:simplePos x="0" y="0"/>
                <wp:positionH relativeFrom="column">
                  <wp:posOffset>1338580</wp:posOffset>
                </wp:positionH>
                <wp:positionV relativeFrom="paragraph">
                  <wp:posOffset>1194274</wp:posOffset>
                </wp:positionV>
                <wp:extent cx="1411242" cy="158567"/>
                <wp:effectExtent l="0" t="0" r="17780" b="13335"/>
                <wp:wrapNone/>
                <wp:docPr id="1073741943" name="Прямоугольник 1073741943"/>
                <wp:cNvGraphicFramePr/>
                <a:graphic xmlns:a="http://schemas.openxmlformats.org/drawingml/2006/main">
                  <a:graphicData uri="http://schemas.microsoft.com/office/word/2010/wordprocessingShape">
                    <wps:wsp>
                      <wps:cNvSpPr/>
                      <wps:spPr>
                        <a:xfrm>
                          <a:off x="0" y="0"/>
                          <a:ext cx="1411242" cy="15856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073741943" o:spid="_x0000_s1026" style="position:absolute;margin-left:105.4pt;margin-top:94.05pt;width:111.1pt;height:12.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" filled="f" strokecolor="red" strokeweight="2pt"/>
            </w:pict>
          </mc:Fallback>
        </mc:AlternateContent>
      </w:r>
      <w:r w:rsidRPr="00682362">
        <w:rPr>
          <w:noProof/>
          <w:lang w:eastAsia="ru-RU"/>
        </w:rPr>
        <mc:AlternateContent>
          <mc:Choice Requires="wps">
            <w:drawing>
              <wp:anchor distT="0" distB="0" distL="114300" distR="114300" simplePos="0" relativeHeight="251706368" behindDoc="0" locked="0" layoutInCell="1" allowOverlap="1" wp14:anchorId="6A002380" wp14:editId="6A002381">
                <wp:simplePos x="0" y="0"/>
                <wp:positionH relativeFrom="column">
                  <wp:posOffset>2900812</wp:posOffset>
                </wp:positionH>
                <wp:positionV relativeFrom="paragraph">
                  <wp:posOffset>642892</wp:posOffset>
                </wp:positionV>
                <wp:extent cx="665018" cy="219694"/>
                <wp:effectExtent l="0" t="0" r="20955" b="28575"/>
                <wp:wrapNone/>
                <wp:docPr id="1174" name="Прямоугольник 1174"/>
                <wp:cNvGraphicFramePr/>
                <a:graphic xmlns:a="http://schemas.openxmlformats.org/drawingml/2006/main">
                  <a:graphicData uri="http://schemas.microsoft.com/office/word/2010/wordprocessingShape">
                    <wps:wsp>
                      <wps:cNvSpPr/>
                      <wps:spPr>
                        <a:xfrm>
                          <a:off x="0" y="0"/>
                          <a:ext cx="665018" cy="21969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174" o:spid="_x0000_s1026" style="position:absolute;margin-left:228.4pt;margin-top:50.6pt;width:52.35pt;height:17.3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" filled="f" strokecolor="red" strokeweight="2pt"/>
            </w:pict>
          </mc:Fallback>
        </mc:AlternateContent>
      </w:r>
      <w:r w:rsidRPr="00682362">
        <w:rPr>
          <w:noProof/>
          <w:lang w:eastAsia="ru-RU"/>
        </w:rPr>
        <w:drawing>
          <wp:inline distT="0" distB="0" distL="0" distR="0" wp14:anchorId="6A002382" wp14:editId="6A002383">
            <wp:extent cx="3960000" cy="2769235"/>
            <wp:effectExtent l="0" t="0" r="2540" b="0"/>
            <wp:docPr id="1163" name="Рисунок 1163" descr="C:\Users\OGolubev\Desktop\Untit14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Golubev\Desktop\Untit14led.jpg"/>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3960000" cy="2769235"/>
                    </a:xfrm>
                    <a:prstGeom prst="rect">
                      <a:avLst/>
                    </a:prstGeom>
                    <a:noFill/>
                    <a:ln>
                      <a:noFill/>
                    </a:ln>
                  </pic:spPr>
                </pic:pic>
              </a:graphicData>
            </a:graphic>
          </wp:inline>
        </w:drawing>
      </w:r>
    </w:p>
    <w:p w14:paraId="6A0014C2"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36" w:name="_Ref475543185"/>
      <w:r w:rsidR="00355544">
        <w:rPr>
          <w:noProof/>
        </w:rPr>
        <w:t>559</w:t>
      </w:r>
      <w:bookmarkEnd w:id="1436"/>
      <w:r w:rsidR="00B51D63">
        <w:rPr>
          <w:noProof/>
        </w:rPr>
        <w:fldChar w:fldCharType="end"/>
      </w:r>
      <w:r w:rsidRPr="00682362">
        <w:t xml:space="preserve"> – Окно Расширенное использование ключа</w:t>
      </w:r>
    </w:p>
    <w:p w14:paraId="6A0014C3" w14:textId="77777777" w:rsidR="00761726" w:rsidRPr="00682362" w:rsidRDefault="00761726" w:rsidP="00761726">
      <w:pPr>
        <w:pStyle w:val="maintext"/>
      </w:pPr>
      <w:r w:rsidRPr="00682362">
        <w:t xml:space="preserve">– в окне </w:t>
      </w:r>
      <w:r w:rsidRPr="00682362">
        <w:rPr>
          <w:b/>
        </w:rPr>
        <w:t>Шаблон сертификата</w:t>
      </w:r>
      <w:r w:rsidRPr="00682362">
        <w:t xml:space="preserve"> нажмите </w:t>
      </w:r>
      <w:r w:rsidRPr="00682362">
        <w:rPr>
          <w:b/>
        </w:rPr>
        <w:t>Готово</w:t>
      </w:r>
      <w:r w:rsidRPr="00682362">
        <w:t>.</w:t>
      </w:r>
    </w:p>
    <w:p w14:paraId="6A0014C4" w14:textId="77777777" w:rsidR="00761726" w:rsidRPr="00682362" w:rsidRDefault="00761726" w:rsidP="00761726">
      <w:pPr>
        <w:pStyle w:val="maintext"/>
      </w:pPr>
      <w:r w:rsidRPr="00682362">
        <w:t xml:space="preserve">– в окне </w:t>
      </w:r>
      <w:r w:rsidRPr="00682362">
        <w:rPr>
          <w:b/>
        </w:rPr>
        <w:t xml:space="preserve">Сервис -&gt; Настройка… </w:t>
      </w:r>
      <w:r w:rsidRPr="00682362">
        <w:t xml:space="preserve">нажмите </w:t>
      </w:r>
      <w:r w:rsidRPr="00682362">
        <w:rPr>
          <w:b/>
        </w:rPr>
        <w:t>ОК</w:t>
      </w:r>
      <w:r w:rsidRPr="00682362">
        <w:t>.</w:t>
      </w:r>
    </w:p>
    <w:p w14:paraId="6A0014C5" w14:textId="77777777" w:rsidR="00761726" w:rsidRPr="00682362" w:rsidRDefault="00761726" w:rsidP="00761726">
      <w:pPr>
        <w:pStyle w:val="maintext"/>
      </w:pPr>
    </w:p>
    <w:p w14:paraId="6A0014C6" w14:textId="77777777" w:rsidR="00761726" w:rsidRPr="00682362" w:rsidRDefault="00761726" w:rsidP="00761726">
      <w:pPr>
        <w:pStyle w:val="maintext"/>
      </w:pPr>
      <w:r w:rsidRPr="00682362">
        <w:t>б) Создайте шаблон для подписи запросов на сертификаты, для чего выполните следующее:</w:t>
      </w:r>
    </w:p>
    <w:p w14:paraId="6A0014C7" w14:textId="77777777" w:rsidR="00761726" w:rsidRPr="00682362" w:rsidRDefault="00761726" w:rsidP="00761726">
      <w:pPr>
        <w:pStyle w:val="maintext"/>
      </w:pPr>
      <w:r w:rsidRPr="00682362">
        <w:t xml:space="preserve">– в верхней панели инструментов перейдите </w:t>
      </w:r>
      <w:r w:rsidRPr="00682362">
        <w:rPr>
          <w:b/>
        </w:rPr>
        <w:t>Сервис -&gt; Настройка…</w:t>
      </w:r>
      <w:r w:rsidRPr="00682362">
        <w:t xml:space="preserve"> (см. рис. </w:t>
      </w:r>
      <w:r w:rsidRPr="00682362">
        <w:fldChar w:fldCharType="begin"/>
      </w:r>
      <w:r w:rsidRPr="00682362">
        <w:instrText xml:space="preserve"> REF _Ref475480033 \h </w:instrText>
      </w:r>
      <w:r w:rsidR="00682362">
        <w:instrText xml:space="preserve"> \* MERGEFORMAT </w:instrText>
      </w:r>
      <w:r w:rsidRPr="00682362">
        <w:fldChar w:fldCharType="separate"/>
      </w:r>
      <w:r w:rsidR="00355544">
        <w:rPr>
          <w:noProof/>
        </w:rPr>
        <w:t>554</w:t>
      </w:r>
      <w:r w:rsidRPr="00682362">
        <w:fldChar w:fldCharType="end"/>
      </w:r>
      <w:r w:rsidRPr="00682362">
        <w:t xml:space="preserve">) и в появившемся окне выберите </w:t>
      </w:r>
      <w:r w:rsidRPr="00682362">
        <w:rPr>
          <w:b/>
        </w:rPr>
        <w:t>Шаблоны сертификатов</w:t>
      </w:r>
      <w:r w:rsidRPr="00682362">
        <w:t xml:space="preserve"> и нажмите </w:t>
      </w:r>
      <w:r w:rsidRPr="00682362">
        <w:rPr>
          <w:b/>
        </w:rPr>
        <w:t>Добавить</w:t>
      </w:r>
      <w:r w:rsidRPr="00682362">
        <w:t xml:space="preserve"> (см. рис. </w:t>
      </w:r>
      <w:r w:rsidRPr="00682362">
        <w:fldChar w:fldCharType="begin"/>
      </w:r>
      <w:r w:rsidRPr="00682362">
        <w:instrText xml:space="preserve"> REF _Ref475480231 \h </w:instrText>
      </w:r>
      <w:r w:rsidR="00682362">
        <w:instrText xml:space="preserve"> \* MERGEFORMAT </w:instrText>
      </w:r>
      <w:r w:rsidRPr="00682362">
        <w:fldChar w:fldCharType="separate"/>
      </w:r>
      <w:r w:rsidR="00355544">
        <w:rPr>
          <w:noProof/>
        </w:rPr>
        <w:t>555</w:t>
      </w:r>
      <w:r w:rsidRPr="00682362">
        <w:fldChar w:fldCharType="end"/>
      </w:r>
      <w:r w:rsidRPr="00682362">
        <w:t>);</w:t>
      </w:r>
    </w:p>
    <w:p w14:paraId="6A0014C8" w14:textId="77777777" w:rsidR="00761726" w:rsidRPr="00682362" w:rsidRDefault="00761726" w:rsidP="00761726">
      <w:pPr>
        <w:pStyle w:val="maintext"/>
      </w:pPr>
      <w:r w:rsidRPr="00682362">
        <w:t xml:space="preserve">– в появившемся окне </w:t>
      </w:r>
      <w:r w:rsidRPr="00682362">
        <w:rPr>
          <w:b/>
        </w:rPr>
        <w:t>Шаблон сертификата</w:t>
      </w:r>
      <w:r w:rsidRPr="00682362">
        <w:t xml:space="preserve"> (см. рис. </w:t>
      </w:r>
      <w:r w:rsidRPr="00682362">
        <w:fldChar w:fldCharType="begin"/>
      </w:r>
      <w:r w:rsidRPr="00682362">
        <w:instrText xml:space="preserve"> REF _Ref475546563 \h </w:instrText>
      </w:r>
      <w:r w:rsidR="00682362">
        <w:instrText xml:space="preserve"> \* MERGEFORMAT </w:instrText>
      </w:r>
      <w:r w:rsidRPr="00682362">
        <w:fldChar w:fldCharType="separate"/>
      </w:r>
      <w:r w:rsidR="00355544">
        <w:rPr>
          <w:noProof/>
        </w:rPr>
        <w:t>560</w:t>
      </w:r>
      <w:r w:rsidRPr="00682362">
        <w:fldChar w:fldCharType="end"/>
      </w:r>
      <w:r w:rsidRPr="00682362">
        <w:t xml:space="preserve">) введите имя шаблона сертификата (например: Агент запроса сертификатов) и нажмите </w:t>
      </w:r>
      <w:r w:rsidRPr="00682362">
        <w:rPr>
          <w:b/>
        </w:rPr>
        <w:t>Далее</w:t>
      </w:r>
      <w:r w:rsidRPr="00682362">
        <w:t>;</w:t>
      </w:r>
    </w:p>
    <w:p w14:paraId="6A0014C9" w14:textId="77777777" w:rsidR="00761726" w:rsidRPr="00682362" w:rsidRDefault="00761726" w:rsidP="00761726">
      <w:pPr>
        <w:pStyle w:val="maintext"/>
        <w:jc w:val="center"/>
      </w:pPr>
      <w:r w:rsidRPr="00682362">
        <w:rPr>
          <w:noProof/>
          <w:lang w:eastAsia="ru-RU"/>
        </w:rPr>
        <mc:AlternateContent>
          <mc:Choice Requires="wps">
            <w:drawing>
              <wp:anchor distT="0" distB="0" distL="114300" distR="114300" simplePos="0" relativeHeight="251716608" behindDoc="0" locked="0" layoutInCell="1" allowOverlap="1" wp14:anchorId="6A002384" wp14:editId="6A002385">
                <wp:simplePos x="0" y="0"/>
                <wp:positionH relativeFrom="column">
                  <wp:posOffset>2379980</wp:posOffset>
                </wp:positionH>
                <wp:positionV relativeFrom="paragraph">
                  <wp:posOffset>3010329</wp:posOffset>
                </wp:positionV>
                <wp:extent cx="687122" cy="248420"/>
                <wp:effectExtent l="0" t="0" r="17780" b="18415"/>
                <wp:wrapNone/>
                <wp:docPr id="1073741944" name="Прямоугольник 1073741944"/>
                <wp:cNvGraphicFramePr/>
                <a:graphic xmlns:a="http://schemas.openxmlformats.org/drawingml/2006/main">
                  <a:graphicData uri="http://schemas.microsoft.com/office/word/2010/wordprocessingShape">
                    <wps:wsp>
                      <wps:cNvSpPr/>
                      <wps:spPr>
                        <a:xfrm>
                          <a:off x="0" y="0"/>
                          <a:ext cx="687122" cy="2484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073741944" o:spid="_x0000_s1026" style="position:absolute;margin-left:187.4pt;margin-top:237.05pt;width:54.1pt;height:19.5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" filled="f" strokecolor="red" strokeweight="2pt"/>
            </w:pict>
          </mc:Fallback>
        </mc:AlternateContent>
      </w:r>
      <w:r w:rsidRPr="00682362">
        <w:rPr>
          <w:noProof/>
          <w:lang w:eastAsia="ru-RU"/>
        </w:rPr>
        <w:drawing>
          <wp:inline distT="0" distB="0" distL="0" distR="0" wp14:anchorId="6A002386" wp14:editId="6A002387">
            <wp:extent cx="4320000" cy="3351348"/>
            <wp:effectExtent l="0" t="0" r="4445" b="1905"/>
            <wp:docPr id="1176" name="Рисунок 1176" descr="C:\Users\OGolubev\Desktop\1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Golubev\Desktop\1Untitled.jpg"/>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4320000" cy="3351348"/>
                    </a:xfrm>
                    <a:prstGeom prst="rect">
                      <a:avLst/>
                    </a:prstGeom>
                    <a:noFill/>
                    <a:ln>
                      <a:noFill/>
                    </a:ln>
                  </pic:spPr>
                </pic:pic>
              </a:graphicData>
            </a:graphic>
          </wp:inline>
        </w:drawing>
      </w:r>
    </w:p>
    <w:p w14:paraId="6A0014CA"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37" w:name="_Ref475546563"/>
      <w:r w:rsidR="00355544">
        <w:rPr>
          <w:noProof/>
        </w:rPr>
        <w:t>560</w:t>
      </w:r>
      <w:bookmarkEnd w:id="1437"/>
      <w:r w:rsidR="00B51D63">
        <w:rPr>
          <w:noProof/>
        </w:rPr>
        <w:fldChar w:fldCharType="end"/>
      </w:r>
      <w:r w:rsidRPr="00682362">
        <w:t xml:space="preserve"> – Окно Шаблон сертификата – Ввод имени шаблона</w:t>
      </w:r>
    </w:p>
    <w:p w14:paraId="6A0014CB" w14:textId="77777777" w:rsidR="00761726" w:rsidRPr="00682362" w:rsidRDefault="00761726" w:rsidP="00761726">
      <w:pPr>
        <w:pStyle w:val="maintext"/>
      </w:pPr>
      <w:r w:rsidRPr="00682362">
        <w:t xml:space="preserve">– в появившемся окне нажмите </w:t>
      </w:r>
      <w:r w:rsidRPr="00682362">
        <w:rPr>
          <w:b/>
        </w:rPr>
        <w:t>Далее</w:t>
      </w:r>
      <w:r w:rsidRPr="00682362">
        <w:t>;</w:t>
      </w:r>
    </w:p>
    <w:p w14:paraId="6A0014CC" w14:textId="77777777" w:rsidR="00761726" w:rsidRPr="00682362" w:rsidRDefault="00761726" w:rsidP="00761726">
      <w:pPr>
        <w:pStyle w:val="maintext"/>
      </w:pPr>
      <w:r w:rsidRPr="00682362">
        <w:t xml:space="preserve">– в появившемся окне нажмите </w:t>
      </w:r>
      <w:r w:rsidRPr="00682362">
        <w:rPr>
          <w:b/>
        </w:rPr>
        <w:t>Далее</w:t>
      </w:r>
      <w:r w:rsidRPr="00682362">
        <w:t>;</w:t>
      </w:r>
    </w:p>
    <w:p w14:paraId="6A0014CD" w14:textId="77777777" w:rsidR="00761726" w:rsidRPr="00682362" w:rsidRDefault="00761726" w:rsidP="00761726">
      <w:pPr>
        <w:pStyle w:val="maintext"/>
      </w:pPr>
      <w:r w:rsidRPr="00682362">
        <w:lastRenderedPageBreak/>
        <w:t xml:space="preserve">– в появившемся окне нажмите </w:t>
      </w:r>
      <w:r w:rsidRPr="00682362">
        <w:rPr>
          <w:b/>
        </w:rPr>
        <w:t>Добавить</w:t>
      </w:r>
      <w:r w:rsidRPr="00682362">
        <w:t xml:space="preserve"> и в появившемся окне </w:t>
      </w:r>
      <w:r w:rsidRPr="00682362">
        <w:rPr>
          <w:b/>
        </w:rPr>
        <w:t>Допустимые разрешения</w:t>
      </w:r>
      <w:r w:rsidRPr="00682362">
        <w:t xml:space="preserve"> выберите опцию </w:t>
      </w:r>
      <w:r w:rsidRPr="00682362">
        <w:rPr>
          <w:b/>
        </w:rPr>
        <w:t>Расширенное использование ключа</w:t>
      </w:r>
      <w:r w:rsidRPr="00682362">
        <w:t xml:space="preserve"> и нажмите </w:t>
      </w:r>
      <w:r w:rsidRPr="00682362">
        <w:rPr>
          <w:b/>
        </w:rPr>
        <w:t>ОК</w:t>
      </w:r>
      <w:r w:rsidRPr="00682362">
        <w:t>;</w:t>
      </w:r>
    </w:p>
    <w:p w14:paraId="6A0014CE" w14:textId="77777777" w:rsidR="00761726" w:rsidRPr="00682362" w:rsidRDefault="00761726" w:rsidP="00761726">
      <w:pPr>
        <w:pStyle w:val="maintext"/>
      </w:pPr>
      <w:r w:rsidRPr="00682362">
        <w:t xml:space="preserve">– в появившемся окне </w:t>
      </w:r>
      <w:r w:rsidRPr="00682362">
        <w:rPr>
          <w:b/>
        </w:rPr>
        <w:t>Расширенное использование ключа</w:t>
      </w:r>
      <w:r w:rsidRPr="00682362">
        <w:t xml:space="preserve"> (см. рис. </w:t>
      </w:r>
      <w:r w:rsidRPr="00682362">
        <w:fldChar w:fldCharType="begin"/>
      </w:r>
      <w:r w:rsidRPr="00682362">
        <w:instrText xml:space="preserve"> REF _Ref475553701 \h  \* MERGEFORMAT </w:instrText>
      </w:r>
      <w:r w:rsidRPr="00682362">
        <w:fldChar w:fldCharType="separate"/>
      </w:r>
      <w:r w:rsidR="00355544">
        <w:rPr>
          <w:noProof/>
        </w:rPr>
        <w:t>561</w:t>
      </w:r>
      <w:r w:rsidRPr="00682362">
        <w:fldChar w:fldCharType="end"/>
      </w:r>
      <w:r w:rsidRPr="00682362">
        <w:t xml:space="preserve">) выберите опцию </w:t>
      </w:r>
      <w:r w:rsidRPr="00682362">
        <w:rPr>
          <w:b/>
        </w:rPr>
        <w:t>Агент запроса сертификата</w:t>
      </w:r>
      <w:r w:rsidRPr="00682362">
        <w:t xml:space="preserve"> и нажмите </w:t>
      </w:r>
      <w:r w:rsidRPr="00682362">
        <w:rPr>
          <w:b/>
        </w:rPr>
        <w:t>Добавить -&gt;</w:t>
      </w:r>
      <w:r w:rsidRPr="00682362">
        <w:t xml:space="preserve"> после чего нажмите </w:t>
      </w:r>
      <w:r w:rsidRPr="00682362">
        <w:rPr>
          <w:b/>
        </w:rPr>
        <w:t>ОК</w:t>
      </w:r>
      <w:r w:rsidRPr="00682362">
        <w:t>.</w:t>
      </w:r>
    </w:p>
    <w:p w14:paraId="6A0014CF" w14:textId="77777777" w:rsidR="00761726" w:rsidRPr="00682362" w:rsidRDefault="00761726" w:rsidP="00761726">
      <w:pPr>
        <w:pStyle w:val="maintext"/>
        <w:jc w:val="center"/>
      </w:pPr>
      <w:r w:rsidRPr="00682362">
        <w:rPr>
          <w:noProof/>
          <w:lang w:eastAsia="ru-RU"/>
        </w:rPr>
        <mc:AlternateContent>
          <mc:Choice Requires="wps">
            <w:drawing>
              <wp:anchor distT="0" distB="0" distL="114300" distR="114300" simplePos="0" relativeHeight="251718656" behindDoc="0" locked="0" layoutInCell="1" allowOverlap="1" wp14:anchorId="6A002388" wp14:editId="6A002389">
                <wp:simplePos x="0" y="0"/>
                <wp:positionH relativeFrom="column">
                  <wp:posOffset>1158875</wp:posOffset>
                </wp:positionH>
                <wp:positionV relativeFrom="paragraph">
                  <wp:posOffset>1518864</wp:posOffset>
                </wp:positionV>
                <wp:extent cx="1548666" cy="162000"/>
                <wp:effectExtent l="0" t="0" r="13970" b="28575"/>
                <wp:wrapNone/>
                <wp:docPr id="1073741945" name="Прямоугольник 1073741945"/>
                <wp:cNvGraphicFramePr/>
                <a:graphic xmlns:a="http://schemas.openxmlformats.org/drawingml/2006/main">
                  <a:graphicData uri="http://schemas.microsoft.com/office/word/2010/wordprocessingShape">
                    <wps:wsp>
                      <wps:cNvSpPr/>
                      <wps:spPr>
                        <a:xfrm>
                          <a:off x="0" y="0"/>
                          <a:ext cx="1548666" cy="16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1073741945" o:spid="_x0000_s1026" style="position:absolute;margin-left:91.25pt;margin-top:119.6pt;width:121.95pt;height:12.7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" filled="f" strokecolor="red" strokeweight="2pt"/>
            </w:pict>
          </mc:Fallback>
        </mc:AlternateContent>
      </w:r>
      <w:r w:rsidRPr="00682362">
        <w:rPr>
          <w:noProof/>
          <w:lang w:eastAsia="ru-RU"/>
        </w:rPr>
        <mc:AlternateContent>
          <mc:Choice Requires="wps">
            <w:drawing>
              <wp:anchor distT="0" distB="0" distL="114300" distR="114300" simplePos="0" relativeHeight="251707392" behindDoc="0" locked="0" layoutInCell="1" allowOverlap="1" wp14:anchorId="6A00238A" wp14:editId="6A00238B">
                <wp:simplePos x="0" y="0"/>
                <wp:positionH relativeFrom="column">
                  <wp:posOffset>2859248</wp:posOffset>
                </wp:positionH>
                <wp:positionV relativeFrom="paragraph">
                  <wp:posOffset>695432</wp:posOffset>
                </wp:positionV>
                <wp:extent cx="736270" cy="249382"/>
                <wp:effectExtent l="0" t="0" r="26035" b="17780"/>
                <wp:wrapNone/>
                <wp:docPr id="1073741946" name="Прямоугольник 1073741946"/>
                <wp:cNvGraphicFramePr/>
                <a:graphic xmlns:a="http://schemas.openxmlformats.org/drawingml/2006/main">
                  <a:graphicData uri="http://schemas.microsoft.com/office/word/2010/wordprocessingShape">
                    <wps:wsp>
                      <wps:cNvSpPr/>
                      <wps:spPr>
                        <a:xfrm>
                          <a:off x="0" y="0"/>
                          <a:ext cx="736270" cy="24938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073741946" o:spid="_x0000_s1026" style="position:absolute;margin-left:225.15pt;margin-top:54.75pt;width:57.95pt;height:19.6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" filled="f" strokecolor="red" strokeweight="2pt"/>
            </w:pict>
          </mc:Fallback>
        </mc:AlternateContent>
      </w:r>
      <w:r w:rsidRPr="00682362">
        <w:rPr>
          <w:noProof/>
          <w:lang w:eastAsia="ru-RU"/>
        </w:rPr>
        <w:drawing>
          <wp:inline distT="0" distB="0" distL="0" distR="0" wp14:anchorId="6A00238C" wp14:editId="6A00238D">
            <wp:extent cx="4320000" cy="3020985"/>
            <wp:effectExtent l="0" t="0" r="4445" b="8255"/>
            <wp:docPr id="1165" name="Рисунок 1165" descr="C:\Users\OGolubev\Desktop\3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Golubev\Desktop\3Untitled.jpg"/>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4320000" cy="3020985"/>
                    </a:xfrm>
                    <a:prstGeom prst="rect">
                      <a:avLst/>
                    </a:prstGeom>
                    <a:noFill/>
                    <a:ln>
                      <a:noFill/>
                    </a:ln>
                  </pic:spPr>
                </pic:pic>
              </a:graphicData>
            </a:graphic>
          </wp:inline>
        </w:drawing>
      </w:r>
    </w:p>
    <w:p w14:paraId="6A0014D0"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38" w:name="_Ref475553701"/>
      <w:r w:rsidR="00355544">
        <w:rPr>
          <w:noProof/>
        </w:rPr>
        <w:t>561</w:t>
      </w:r>
      <w:bookmarkEnd w:id="1438"/>
      <w:r w:rsidR="00B51D63">
        <w:rPr>
          <w:noProof/>
        </w:rPr>
        <w:fldChar w:fldCharType="end"/>
      </w:r>
      <w:r w:rsidRPr="00682362">
        <w:t xml:space="preserve"> – Окно Расширенное использование ключа</w:t>
      </w:r>
    </w:p>
    <w:p w14:paraId="6A0014D1" w14:textId="77777777" w:rsidR="00761726" w:rsidRPr="00682362" w:rsidRDefault="00761726" w:rsidP="00761726">
      <w:pPr>
        <w:pStyle w:val="maintext"/>
      </w:pPr>
      <w:r w:rsidRPr="00682362">
        <w:t xml:space="preserve">– в окне </w:t>
      </w:r>
      <w:r w:rsidRPr="00682362">
        <w:rPr>
          <w:b/>
        </w:rPr>
        <w:t>Шаблон сертификата</w:t>
      </w:r>
      <w:r w:rsidRPr="00682362">
        <w:t xml:space="preserve"> нажмите </w:t>
      </w:r>
      <w:r w:rsidRPr="00682362">
        <w:rPr>
          <w:b/>
        </w:rPr>
        <w:t>Готово</w:t>
      </w:r>
      <w:r w:rsidRPr="00682362">
        <w:t>.</w:t>
      </w:r>
    </w:p>
    <w:p w14:paraId="6A0014D2" w14:textId="77777777" w:rsidR="00761726" w:rsidRPr="00682362" w:rsidRDefault="00761726" w:rsidP="00761726">
      <w:pPr>
        <w:pStyle w:val="maintext"/>
      </w:pPr>
      <w:r w:rsidRPr="00682362">
        <w:t xml:space="preserve">– в окне </w:t>
      </w:r>
      <w:r w:rsidRPr="00682362">
        <w:rPr>
          <w:b/>
        </w:rPr>
        <w:t xml:space="preserve">Сервис -&gt; Настройка… </w:t>
      </w:r>
      <w:r w:rsidRPr="00682362">
        <w:t xml:space="preserve">нажмите </w:t>
      </w:r>
      <w:r w:rsidRPr="00682362">
        <w:rPr>
          <w:b/>
        </w:rPr>
        <w:t>ОК</w:t>
      </w:r>
      <w:r w:rsidRPr="00682362">
        <w:t>.</w:t>
      </w:r>
    </w:p>
    <w:p w14:paraId="6A0014D3" w14:textId="77777777" w:rsidR="00761726" w:rsidRPr="00682362" w:rsidRDefault="00761726" w:rsidP="00761726">
      <w:pPr>
        <w:pStyle w:val="maintext"/>
        <w:jc w:val="center"/>
      </w:pPr>
    </w:p>
    <w:p w14:paraId="6A0014D4" w14:textId="77777777" w:rsidR="00761726" w:rsidRPr="00682362" w:rsidRDefault="00761726" w:rsidP="00761726">
      <w:pPr>
        <w:pStyle w:val="numberlist1"/>
      </w:pPr>
      <w:r w:rsidRPr="00682362">
        <w:t xml:space="preserve">Запустите утилиту </w:t>
      </w:r>
      <w:r w:rsidRPr="00682362">
        <w:rPr>
          <w:b/>
        </w:rPr>
        <w:t>Создание запроса на сертификат</w:t>
      </w:r>
      <w:r w:rsidRPr="00682362">
        <w:t xml:space="preserve">, входящую в состав </w:t>
      </w:r>
      <w:r w:rsidRPr="00682362">
        <w:rPr>
          <w:b/>
        </w:rPr>
        <w:t xml:space="preserve">VipNet </w:t>
      </w:r>
      <w:r w:rsidRPr="00682362">
        <w:rPr>
          <w:b/>
          <w:lang w:val="en-US"/>
        </w:rPr>
        <w:t>CSP</w:t>
      </w:r>
      <w:r w:rsidRPr="00682362">
        <w:t>. Выполните следующие действия:</w:t>
      </w:r>
    </w:p>
    <w:p w14:paraId="6A0014D5" w14:textId="77777777" w:rsidR="00761726" w:rsidRPr="00682362" w:rsidRDefault="00761726" w:rsidP="00761726">
      <w:pPr>
        <w:pStyle w:val="notetext"/>
      </w:pPr>
      <w:r w:rsidRPr="00682362">
        <w:rPr>
          <w:noProof/>
          <w:lang w:eastAsia="ru-RU"/>
        </w:rPr>
        <w:drawing>
          <wp:inline distT="0" distB="0" distL="0" distR="0" wp14:anchorId="6A00238E" wp14:editId="6A00238F">
            <wp:extent cx="167663" cy="182906"/>
            <wp:effectExtent l="0" t="0" r="3810" b="7620"/>
            <wp:docPr id="1167" name="Рисунок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Примечание – в данном описании для создания запроса на сертификат используется утилита </w:t>
      </w:r>
      <w:r w:rsidRPr="00682362">
        <w:rPr>
          <w:b/>
        </w:rPr>
        <w:t>Создание запроса на сертификат</w:t>
      </w:r>
      <w:r w:rsidRPr="00682362">
        <w:t xml:space="preserve">, входящая в состав </w:t>
      </w:r>
      <w:r w:rsidRPr="00682362">
        <w:rPr>
          <w:b/>
        </w:rPr>
        <w:t>ViPNet CSP</w:t>
      </w:r>
      <w:r w:rsidRPr="00682362">
        <w:t>. Использование этой утилиты не обязательно. Допускается производить данную операцию с помощью других CSP. Главное, чтобы сертификаты были выпущены с правильными политиками применения.</w:t>
      </w:r>
    </w:p>
    <w:p w14:paraId="6A0014D6" w14:textId="77777777" w:rsidR="00761726" w:rsidRPr="00682362" w:rsidRDefault="00761726" w:rsidP="00761726">
      <w:pPr>
        <w:pStyle w:val="notetext"/>
      </w:pPr>
    </w:p>
    <w:p w14:paraId="6A0014D7" w14:textId="77777777" w:rsidR="00761726" w:rsidRPr="00682362" w:rsidRDefault="00761726" w:rsidP="00761726">
      <w:pPr>
        <w:pStyle w:val="maintext"/>
      </w:pPr>
      <w:r w:rsidRPr="00682362">
        <w:t>а) Создайте запрос на сертификат для установки TLS соединения, для чего выполните следующее:</w:t>
      </w:r>
    </w:p>
    <w:p w14:paraId="6A0014D8" w14:textId="77777777" w:rsidR="00761726" w:rsidRPr="00682362" w:rsidRDefault="00761726" w:rsidP="00761726">
      <w:pPr>
        <w:pStyle w:val="maintext"/>
      </w:pPr>
      <w:r w:rsidRPr="00682362">
        <w:t xml:space="preserve">– в появившемся окне создания запроса на сертификат перейдите в </w:t>
      </w:r>
      <w:r w:rsidR="00DB494E">
        <w:t>секцию</w:t>
      </w:r>
      <w:r w:rsidRPr="00682362">
        <w:t xml:space="preserve"> </w:t>
      </w:r>
      <w:r w:rsidRPr="00682362">
        <w:rPr>
          <w:b/>
        </w:rPr>
        <w:t>Данные о владельце сертификата</w:t>
      </w:r>
      <w:r w:rsidRPr="00682362">
        <w:t xml:space="preserve"> и в поле </w:t>
      </w:r>
      <w:r w:rsidRPr="00682362">
        <w:rPr>
          <w:b/>
        </w:rPr>
        <w:t>Имя (ФИО)</w:t>
      </w:r>
      <w:r w:rsidRPr="00682362">
        <w:t xml:space="preserve"> (см. рис. </w:t>
      </w:r>
      <w:r w:rsidRPr="00682362">
        <w:fldChar w:fldCharType="begin"/>
      </w:r>
      <w:r w:rsidRPr="00682362">
        <w:instrText xml:space="preserve"> REF _Ref475554917 \h </w:instrText>
      </w:r>
      <w:r w:rsidR="00682362">
        <w:instrText xml:space="preserve"> \* MERGEFORMAT </w:instrText>
      </w:r>
      <w:r w:rsidRPr="00682362">
        <w:fldChar w:fldCharType="separate"/>
      </w:r>
      <w:r w:rsidR="00355544">
        <w:rPr>
          <w:noProof/>
        </w:rPr>
        <w:t>562</w:t>
      </w:r>
      <w:r w:rsidRPr="00682362">
        <w:fldChar w:fldCharType="end"/>
      </w:r>
      <w:r w:rsidRPr="00682362">
        <w:t xml:space="preserve">) введите имя (например: </w:t>
      </w:r>
      <w:r w:rsidRPr="00682362">
        <w:rPr>
          <w:lang w:val="en-US"/>
        </w:rPr>
        <w:t>TLS</w:t>
      </w:r>
      <w:r w:rsidRPr="00682362">
        <w:t>-</w:t>
      </w:r>
      <w:r w:rsidRPr="00682362">
        <w:rPr>
          <w:lang w:val="en-US"/>
        </w:rPr>
        <w:t>Client</w:t>
      </w:r>
      <w:r w:rsidRPr="00682362">
        <w:t xml:space="preserve">) и нажмите кнопку </w:t>
      </w:r>
      <w:r w:rsidRPr="00682362">
        <w:rPr>
          <w:b/>
        </w:rPr>
        <w:t>Сформировать запрос</w:t>
      </w:r>
      <w:r w:rsidRPr="00682362">
        <w:t>;</w:t>
      </w:r>
    </w:p>
    <w:p w14:paraId="6A0014D9" w14:textId="77777777" w:rsidR="00761726" w:rsidRPr="00682362" w:rsidRDefault="00761726" w:rsidP="00761726">
      <w:pPr>
        <w:pStyle w:val="notetext"/>
      </w:pPr>
      <w:r w:rsidRPr="00682362">
        <w:rPr>
          <w:noProof/>
          <w:lang w:eastAsia="ru-RU"/>
        </w:rPr>
        <w:drawing>
          <wp:inline distT="0" distB="0" distL="0" distR="0" wp14:anchorId="6A002390" wp14:editId="6A002391">
            <wp:extent cx="167663" cy="182906"/>
            <wp:effectExtent l="0" t="0" r="3810" b="7620"/>
            <wp:docPr id="1168" name="Рисунок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Примечание – при необходимости дополнительно заполнить другие поля данных о владельце сертификата (адрес электронной почты, организация, подразделение и т.д.) заполните эти поля данных.</w:t>
      </w:r>
    </w:p>
    <w:p w14:paraId="6A0014DA" w14:textId="77777777" w:rsidR="00761726" w:rsidRPr="00682362" w:rsidRDefault="00761726" w:rsidP="00761726">
      <w:pPr>
        <w:pStyle w:val="maintext"/>
      </w:pPr>
    </w:p>
    <w:p w14:paraId="6A0014DB" w14:textId="77777777" w:rsidR="00761726" w:rsidRPr="00682362" w:rsidRDefault="00761726" w:rsidP="00761726">
      <w:pPr>
        <w:pStyle w:val="maintext"/>
        <w:jc w:val="center"/>
      </w:pPr>
      <w:r w:rsidRPr="00682362">
        <w:rPr>
          <w:noProof/>
          <w:lang w:eastAsia="ru-RU"/>
        </w:rPr>
        <w:lastRenderedPageBreak/>
        <mc:AlternateContent>
          <mc:Choice Requires="wps">
            <w:drawing>
              <wp:anchor distT="0" distB="0" distL="114300" distR="114300" simplePos="0" relativeHeight="251719680" behindDoc="0" locked="0" layoutInCell="1" allowOverlap="1" wp14:anchorId="6A002392" wp14:editId="6A002393">
                <wp:simplePos x="0" y="0"/>
                <wp:positionH relativeFrom="column">
                  <wp:posOffset>1201611</wp:posOffset>
                </wp:positionH>
                <wp:positionV relativeFrom="paragraph">
                  <wp:posOffset>1023829</wp:posOffset>
                </wp:positionV>
                <wp:extent cx="3816089" cy="438583"/>
                <wp:effectExtent l="0" t="0" r="13335" b="19050"/>
                <wp:wrapNone/>
                <wp:docPr id="1073741947" name="Прямоугольник 1073741947"/>
                <wp:cNvGraphicFramePr/>
                <a:graphic xmlns:a="http://schemas.openxmlformats.org/drawingml/2006/main">
                  <a:graphicData uri="http://schemas.microsoft.com/office/word/2010/wordprocessingShape">
                    <wps:wsp>
                      <wps:cNvSpPr/>
                      <wps:spPr>
                        <a:xfrm>
                          <a:off x="0" y="0"/>
                          <a:ext cx="3816089" cy="43858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73741947" o:spid="_x0000_s1026" style="position:absolute;margin-left:94.6pt;margin-top:80.6pt;width:300.5pt;height:34.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" filled="f" strokecolor="red" strokeweight="2pt"/>
            </w:pict>
          </mc:Fallback>
        </mc:AlternateContent>
      </w:r>
      <w:r w:rsidRPr="00682362">
        <w:rPr>
          <w:noProof/>
          <w:lang w:eastAsia="ru-RU"/>
        </w:rPr>
        <w:drawing>
          <wp:inline distT="0" distB="0" distL="0" distR="0" wp14:anchorId="6A002394" wp14:editId="6A002395">
            <wp:extent cx="4320000" cy="2341404"/>
            <wp:effectExtent l="0" t="0" r="4445" b="1905"/>
            <wp:docPr id="1169" name="Рисунок 1169" descr="C:\Users\OGolubev\Desktop\5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Golubev\Desktop\5Untitled.jpg"/>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4320000" cy="2341404"/>
                    </a:xfrm>
                    <a:prstGeom prst="rect">
                      <a:avLst/>
                    </a:prstGeom>
                    <a:noFill/>
                    <a:ln>
                      <a:noFill/>
                    </a:ln>
                  </pic:spPr>
                </pic:pic>
              </a:graphicData>
            </a:graphic>
          </wp:inline>
        </w:drawing>
      </w:r>
    </w:p>
    <w:p w14:paraId="6A0014DC"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39" w:name="_Ref475554917"/>
      <w:r w:rsidR="00355544">
        <w:rPr>
          <w:noProof/>
        </w:rPr>
        <w:t>562</w:t>
      </w:r>
      <w:bookmarkEnd w:id="1439"/>
      <w:r w:rsidR="00B51D63">
        <w:rPr>
          <w:noProof/>
        </w:rPr>
        <w:fldChar w:fldCharType="end"/>
      </w:r>
      <w:r w:rsidRPr="00682362">
        <w:t xml:space="preserve"> – Окно Служба сертификации – Данные о владельце сертификата</w:t>
      </w:r>
    </w:p>
    <w:p w14:paraId="6A0014DD" w14:textId="77777777" w:rsidR="00761726" w:rsidRPr="00682362" w:rsidRDefault="00761726" w:rsidP="00761726">
      <w:pPr>
        <w:pStyle w:val="maintext"/>
      </w:pPr>
      <w:r w:rsidRPr="00682362">
        <w:t xml:space="preserve">– в появившемся окне </w:t>
      </w:r>
      <w:r w:rsidRPr="00682362">
        <w:rPr>
          <w:b/>
          <w:lang w:val="en-US"/>
        </w:rPr>
        <w:t>ViPNet</w:t>
      </w:r>
      <w:r w:rsidRPr="00682362">
        <w:rPr>
          <w:b/>
        </w:rPr>
        <w:t xml:space="preserve"> </w:t>
      </w:r>
      <w:r w:rsidRPr="00682362">
        <w:rPr>
          <w:b/>
          <w:lang w:val="en-US"/>
        </w:rPr>
        <w:t>CSP</w:t>
      </w:r>
      <w:r w:rsidRPr="00682362">
        <w:rPr>
          <w:b/>
        </w:rPr>
        <w:t xml:space="preserve"> – инициализация контейнера ключей</w:t>
      </w:r>
      <w:r w:rsidRPr="00682362">
        <w:t xml:space="preserve"> (см. рис. </w:t>
      </w:r>
      <w:r w:rsidRPr="00682362">
        <w:fldChar w:fldCharType="begin"/>
      </w:r>
      <w:r w:rsidRPr="00682362">
        <w:instrText xml:space="preserve"> REF _Ref475556109 \h </w:instrText>
      </w:r>
      <w:r w:rsidR="00682362">
        <w:instrText xml:space="preserve"> \* MERGEFORMAT </w:instrText>
      </w:r>
      <w:r w:rsidRPr="00682362">
        <w:fldChar w:fldCharType="separate"/>
      </w:r>
      <w:r w:rsidR="00355544">
        <w:rPr>
          <w:noProof/>
        </w:rPr>
        <w:t>563</w:t>
      </w:r>
      <w:r w:rsidRPr="00682362">
        <w:fldChar w:fldCharType="end"/>
      </w:r>
      <w:r w:rsidRPr="00682362">
        <w:t xml:space="preserve">) в поле </w:t>
      </w:r>
      <w:r w:rsidRPr="00682362">
        <w:rPr>
          <w:b/>
        </w:rPr>
        <w:t>Имя контейнера</w:t>
      </w:r>
      <w:r w:rsidRPr="00682362">
        <w:t xml:space="preserve"> введите имя (либо оставьте поле со случайносгенерированным именем) и нажмите </w:t>
      </w:r>
      <w:r w:rsidRPr="00682362">
        <w:rPr>
          <w:b/>
        </w:rPr>
        <w:t>ОК</w:t>
      </w:r>
      <w:r w:rsidRPr="00682362">
        <w:t>;</w:t>
      </w:r>
    </w:p>
    <w:p w14:paraId="6A0014DE" w14:textId="77777777" w:rsidR="00761726" w:rsidRPr="00682362" w:rsidRDefault="00761726" w:rsidP="00761726">
      <w:pPr>
        <w:pStyle w:val="maintext"/>
        <w:jc w:val="center"/>
      </w:pPr>
      <w:r w:rsidRPr="00682362">
        <w:rPr>
          <w:noProof/>
          <w:lang w:eastAsia="ru-RU"/>
        </w:rPr>
        <w:drawing>
          <wp:inline distT="0" distB="0" distL="0" distR="0" wp14:anchorId="6A002396" wp14:editId="6A002397">
            <wp:extent cx="2880000" cy="2472819"/>
            <wp:effectExtent l="0" t="0" r="0" b="3810"/>
            <wp:docPr id="1171" name="Рисунок 1171" descr="C:\Users\OGolubev\Desktop\8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Golubev\Desktop\8Untitled.jpg"/>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2880000" cy="2472819"/>
                    </a:xfrm>
                    <a:prstGeom prst="rect">
                      <a:avLst/>
                    </a:prstGeom>
                    <a:noFill/>
                    <a:ln>
                      <a:noFill/>
                    </a:ln>
                  </pic:spPr>
                </pic:pic>
              </a:graphicData>
            </a:graphic>
          </wp:inline>
        </w:drawing>
      </w:r>
    </w:p>
    <w:p w14:paraId="6A0014DF"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40" w:name="_Ref475556109"/>
      <w:r w:rsidR="00355544">
        <w:rPr>
          <w:noProof/>
        </w:rPr>
        <w:t>563</w:t>
      </w:r>
      <w:bookmarkEnd w:id="1440"/>
      <w:r w:rsidR="00B51D63">
        <w:rPr>
          <w:noProof/>
        </w:rPr>
        <w:fldChar w:fldCharType="end"/>
      </w:r>
      <w:r w:rsidRPr="00682362">
        <w:t xml:space="preserve"> – Окно </w:t>
      </w:r>
      <w:r w:rsidRPr="00682362">
        <w:rPr>
          <w:b/>
          <w:lang w:val="en-US"/>
        </w:rPr>
        <w:t>ViPNet</w:t>
      </w:r>
      <w:r w:rsidRPr="00682362">
        <w:rPr>
          <w:b/>
        </w:rPr>
        <w:t xml:space="preserve"> </w:t>
      </w:r>
      <w:r w:rsidRPr="00682362">
        <w:rPr>
          <w:b/>
          <w:lang w:val="en-US"/>
        </w:rPr>
        <w:t>CSP</w:t>
      </w:r>
      <w:r w:rsidRPr="00682362">
        <w:rPr>
          <w:b/>
        </w:rPr>
        <w:t xml:space="preserve"> – инициализация контейнера ключей</w:t>
      </w:r>
    </w:p>
    <w:p w14:paraId="6A0014E0" w14:textId="77777777" w:rsidR="00761726" w:rsidRPr="00682362" w:rsidRDefault="00761726" w:rsidP="00761726">
      <w:pPr>
        <w:pStyle w:val="maintext"/>
      </w:pPr>
      <w:r w:rsidRPr="00682362">
        <w:t xml:space="preserve">– в появившемся окне </w:t>
      </w:r>
      <w:r w:rsidRPr="00682362">
        <w:rPr>
          <w:b/>
          <w:lang w:val="en-US"/>
        </w:rPr>
        <w:t>ViPNet</w:t>
      </w:r>
      <w:r w:rsidRPr="00682362">
        <w:rPr>
          <w:b/>
        </w:rPr>
        <w:t xml:space="preserve"> </w:t>
      </w:r>
      <w:r w:rsidRPr="00682362">
        <w:rPr>
          <w:b/>
          <w:lang w:val="en-US"/>
        </w:rPr>
        <w:t>CSP</w:t>
      </w:r>
      <w:r w:rsidRPr="00682362">
        <w:rPr>
          <w:b/>
        </w:rPr>
        <w:t xml:space="preserve"> – пароль контейнера ключей</w:t>
      </w:r>
      <w:r w:rsidRPr="00682362">
        <w:t xml:space="preserve"> введите пароль и его подтверждение, выберите опцию </w:t>
      </w:r>
      <w:r w:rsidRPr="00682362">
        <w:rPr>
          <w:b/>
        </w:rPr>
        <w:t>Сохранить пароль</w:t>
      </w:r>
      <w:r w:rsidRPr="00682362">
        <w:t xml:space="preserve"> (см. рис. </w:t>
      </w:r>
      <w:r w:rsidRPr="00682362">
        <w:fldChar w:fldCharType="begin"/>
      </w:r>
      <w:r w:rsidRPr="00682362">
        <w:instrText xml:space="preserve"> REF _Ref475650869 \h </w:instrText>
      </w:r>
      <w:r w:rsidR="00682362">
        <w:instrText xml:space="preserve"> \* MERGEFORMAT </w:instrText>
      </w:r>
      <w:r w:rsidRPr="00682362">
        <w:fldChar w:fldCharType="separate"/>
      </w:r>
      <w:r w:rsidR="00355544">
        <w:rPr>
          <w:noProof/>
        </w:rPr>
        <w:t>564</w:t>
      </w:r>
      <w:r w:rsidRPr="00682362">
        <w:fldChar w:fldCharType="end"/>
      </w:r>
      <w:r w:rsidRPr="00682362">
        <w:t xml:space="preserve">), после чего нажмите кнопку </w:t>
      </w:r>
      <w:r w:rsidRPr="00682362">
        <w:rPr>
          <w:b/>
        </w:rPr>
        <w:t>ОК</w:t>
      </w:r>
      <w:r w:rsidRPr="00682362">
        <w:t>.</w:t>
      </w:r>
    </w:p>
    <w:p w14:paraId="6A0014E1" w14:textId="77777777" w:rsidR="00761726" w:rsidRPr="00682362" w:rsidRDefault="00761726" w:rsidP="00761726">
      <w:pPr>
        <w:pStyle w:val="maintext"/>
        <w:jc w:val="center"/>
      </w:pPr>
      <w:r w:rsidRPr="00682362">
        <w:rPr>
          <w:noProof/>
          <w:lang w:eastAsia="ru-RU"/>
        </w:rPr>
        <mc:AlternateContent>
          <mc:Choice Requires="wps">
            <w:drawing>
              <wp:anchor distT="0" distB="0" distL="114300" distR="114300" simplePos="0" relativeHeight="251721728" behindDoc="0" locked="0" layoutInCell="1" allowOverlap="1" wp14:anchorId="6A002398" wp14:editId="6A002399">
                <wp:simplePos x="0" y="0"/>
                <wp:positionH relativeFrom="column">
                  <wp:posOffset>2591710</wp:posOffset>
                </wp:positionH>
                <wp:positionV relativeFrom="paragraph">
                  <wp:posOffset>1367816</wp:posOffset>
                </wp:positionV>
                <wp:extent cx="1083538" cy="200851"/>
                <wp:effectExtent l="0" t="0" r="21590" b="27940"/>
                <wp:wrapNone/>
                <wp:docPr id="1289" name="Прямоугольник 1289"/>
                <wp:cNvGraphicFramePr/>
                <a:graphic xmlns:a="http://schemas.openxmlformats.org/drawingml/2006/main">
                  <a:graphicData uri="http://schemas.microsoft.com/office/word/2010/wordprocessingShape">
                    <wps:wsp>
                      <wps:cNvSpPr/>
                      <wps:spPr>
                        <a:xfrm>
                          <a:off x="0" y="0"/>
                          <a:ext cx="1083538" cy="2008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289" o:spid="_x0000_s1026" style="position:absolute;margin-left:204.05pt;margin-top:107.7pt;width:85.3pt;height:15.8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" filled="f" strokecolor="red" strokeweight="2pt"/>
            </w:pict>
          </mc:Fallback>
        </mc:AlternateContent>
      </w:r>
      <w:r w:rsidRPr="00682362">
        <w:rPr>
          <w:noProof/>
          <w:lang w:eastAsia="ru-RU"/>
        </w:rPr>
        <w:drawing>
          <wp:inline distT="0" distB="0" distL="0" distR="0" wp14:anchorId="6A00239A" wp14:editId="6A00239B">
            <wp:extent cx="2880000" cy="1992382"/>
            <wp:effectExtent l="0" t="0" r="0" b="8255"/>
            <wp:docPr id="1175" name="Рисунок 1175" descr="C:\Users\OGolubev\Desktop\66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Golubev\Desktop\66Untitled.jpg"/>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2880000" cy="1992382"/>
                    </a:xfrm>
                    <a:prstGeom prst="rect">
                      <a:avLst/>
                    </a:prstGeom>
                    <a:noFill/>
                    <a:ln>
                      <a:noFill/>
                    </a:ln>
                  </pic:spPr>
                </pic:pic>
              </a:graphicData>
            </a:graphic>
          </wp:inline>
        </w:drawing>
      </w:r>
    </w:p>
    <w:p w14:paraId="6A0014E2"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41" w:name="_Ref475650869"/>
      <w:r w:rsidR="00355544">
        <w:rPr>
          <w:noProof/>
        </w:rPr>
        <w:t>564</w:t>
      </w:r>
      <w:bookmarkEnd w:id="1441"/>
      <w:r w:rsidR="00B51D63">
        <w:rPr>
          <w:noProof/>
        </w:rPr>
        <w:fldChar w:fldCharType="end"/>
      </w:r>
      <w:r w:rsidRPr="00682362">
        <w:t xml:space="preserve"> – Окно </w:t>
      </w:r>
      <w:r w:rsidRPr="00682362">
        <w:rPr>
          <w:lang w:val="en-US"/>
        </w:rPr>
        <w:t>ViPNet</w:t>
      </w:r>
      <w:r w:rsidRPr="00682362">
        <w:t xml:space="preserve"> </w:t>
      </w:r>
      <w:r w:rsidRPr="00682362">
        <w:rPr>
          <w:lang w:val="en-US"/>
        </w:rPr>
        <w:t>CSP</w:t>
      </w:r>
      <w:r w:rsidRPr="00682362">
        <w:t xml:space="preserve"> – пароль контейнера ключей</w:t>
      </w:r>
    </w:p>
    <w:p w14:paraId="6A0014E3" w14:textId="77777777" w:rsidR="00761726" w:rsidRPr="00682362" w:rsidRDefault="00761726" w:rsidP="00761726">
      <w:pPr>
        <w:pStyle w:val="maintext"/>
      </w:pPr>
      <w:r w:rsidRPr="00682362">
        <w:t xml:space="preserve">– в появившемся окне </w:t>
      </w:r>
      <w:r w:rsidRPr="00682362">
        <w:rPr>
          <w:b/>
        </w:rPr>
        <w:t>Электронная рулетка</w:t>
      </w:r>
      <w:r w:rsidRPr="00682362">
        <w:t xml:space="preserve"> выполните действия, описанные в окне;</w:t>
      </w:r>
    </w:p>
    <w:p w14:paraId="6A0014E4" w14:textId="77777777" w:rsidR="00761726" w:rsidRPr="00682362" w:rsidRDefault="00761726" w:rsidP="00761726">
      <w:pPr>
        <w:pStyle w:val="maintext"/>
      </w:pPr>
      <w:r w:rsidRPr="00682362">
        <w:t xml:space="preserve">– в появившемся сообщении об успешном создании запроса нажмите </w:t>
      </w:r>
      <w:r w:rsidRPr="00682362">
        <w:rPr>
          <w:b/>
        </w:rPr>
        <w:t>ОК</w:t>
      </w:r>
      <w:r w:rsidRPr="00682362">
        <w:t>.</w:t>
      </w:r>
    </w:p>
    <w:p w14:paraId="6A0014E5" w14:textId="77777777" w:rsidR="00761726" w:rsidRPr="00682362" w:rsidRDefault="00761726" w:rsidP="00761726">
      <w:pPr>
        <w:pStyle w:val="maintext"/>
      </w:pPr>
    </w:p>
    <w:p w14:paraId="6A0014E6" w14:textId="77777777" w:rsidR="00761726" w:rsidRPr="00682362" w:rsidRDefault="00761726" w:rsidP="00761726">
      <w:pPr>
        <w:pStyle w:val="maintext"/>
        <w:keepNext/>
      </w:pPr>
      <w:r w:rsidRPr="00682362">
        <w:t>б) Создайте запрос на сертификат для подписи запросов на сертификаты, для чего выполните следующее:</w:t>
      </w:r>
    </w:p>
    <w:p w14:paraId="6A0014E7" w14:textId="77777777" w:rsidR="00761726" w:rsidRPr="00682362" w:rsidRDefault="00761726" w:rsidP="00761726">
      <w:pPr>
        <w:pStyle w:val="maintext"/>
      </w:pPr>
      <w:r w:rsidRPr="00682362">
        <w:t xml:space="preserve">– в появившемся окне создания запроса на сертификат перейдите в </w:t>
      </w:r>
      <w:r w:rsidR="00DB494E">
        <w:t>секцию</w:t>
      </w:r>
      <w:r w:rsidRPr="00682362">
        <w:t xml:space="preserve"> </w:t>
      </w:r>
      <w:r w:rsidRPr="00682362">
        <w:rPr>
          <w:b/>
        </w:rPr>
        <w:t>Данные о владельце сертификата</w:t>
      </w:r>
      <w:r w:rsidRPr="00682362">
        <w:t xml:space="preserve"> и в поле </w:t>
      </w:r>
      <w:r w:rsidRPr="00682362">
        <w:rPr>
          <w:b/>
        </w:rPr>
        <w:t>Имя (ФИО)</w:t>
      </w:r>
      <w:r w:rsidRPr="00682362">
        <w:t xml:space="preserve"> (см. рис. </w:t>
      </w:r>
      <w:r w:rsidRPr="00682362">
        <w:fldChar w:fldCharType="begin"/>
      </w:r>
      <w:r w:rsidRPr="00682362">
        <w:instrText xml:space="preserve"> REF _Ref475557686 \h </w:instrText>
      </w:r>
      <w:r w:rsidR="00682362">
        <w:instrText xml:space="preserve"> \* MERGEFORMAT </w:instrText>
      </w:r>
      <w:r w:rsidRPr="00682362">
        <w:fldChar w:fldCharType="separate"/>
      </w:r>
      <w:r w:rsidR="00355544">
        <w:rPr>
          <w:noProof/>
        </w:rPr>
        <w:t>565</w:t>
      </w:r>
      <w:r w:rsidRPr="00682362">
        <w:fldChar w:fldCharType="end"/>
      </w:r>
      <w:r w:rsidRPr="00682362">
        <w:t xml:space="preserve">) введите имя (например: </w:t>
      </w:r>
      <w:r w:rsidRPr="00682362">
        <w:rPr>
          <w:lang w:val="en-US"/>
        </w:rPr>
        <w:t>Enroll</w:t>
      </w:r>
      <w:r w:rsidRPr="00682362">
        <w:t>-</w:t>
      </w:r>
      <w:r w:rsidRPr="00682362">
        <w:rPr>
          <w:lang w:val="en-US"/>
        </w:rPr>
        <w:t>Agent</w:t>
      </w:r>
      <w:r w:rsidRPr="00682362">
        <w:t xml:space="preserve">) и нажмите кнопку </w:t>
      </w:r>
      <w:r w:rsidRPr="00682362">
        <w:rPr>
          <w:b/>
        </w:rPr>
        <w:t>Сформировать запрос</w:t>
      </w:r>
      <w:r w:rsidRPr="00682362">
        <w:t>;</w:t>
      </w:r>
    </w:p>
    <w:p w14:paraId="6A0014E8" w14:textId="77777777" w:rsidR="00761726" w:rsidRPr="00682362" w:rsidRDefault="00761726" w:rsidP="00761726">
      <w:pPr>
        <w:pStyle w:val="notetext"/>
      </w:pPr>
      <w:r w:rsidRPr="00682362">
        <w:rPr>
          <w:noProof/>
          <w:lang w:eastAsia="ru-RU"/>
        </w:rPr>
        <w:drawing>
          <wp:inline distT="0" distB="0" distL="0" distR="0" wp14:anchorId="6A00239C" wp14:editId="6A00239D">
            <wp:extent cx="167663" cy="182906"/>
            <wp:effectExtent l="0" t="0" r="3810" b="7620"/>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Примечание – при необходимости дополнительно заполнить другие поля данных о владельце сертификата (адрес электронной почты, организация, подразделение и т.д.) заполните эти поля данных.</w:t>
      </w:r>
    </w:p>
    <w:p w14:paraId="6A0014E9" w14:textId="77777777" w:rsidR="00761726" w:rsidRPr="00682362" w:rsidRDefault="00761726" w:rsidP="00761726">
      <w:pPr>
        <w:pStyle w:val="maintext"/>
      </w:pPr>
    </w:p>
    <w:p w14:paraId="6A0014EA" w14:textId="77777777" w:rsidR="00761726" w:rsidRPr="00682362" w:rsidRDefault="00761726" w:rsidP="00761726">
      <w:pPr>
        <w:pStyle w:val="maintext"/>
        <w:jc w:val="center"/>
      </w:pPr>
      <w:r w:rsidRPr="00682362">
        <w:rPr>
          <w:noProof/>
          <w:lang w:eastAsia="ru-RU"/>
        </w:rPr>
        <mc:AlternateContent>
          <mc:Choice Requires="wps">
            <w:drawing>
              <wp:anchor distT="0" distB="0" distL="114300" distR="114300" simplePos="0" relativeHeight="251720704" behindDoc="0" locked="0" layoutInCell="1" allowOverlap="1" wp14:anchorId="6A00239E" wp14:editId="6A00239F">
                <wp:simplePos x="0" y="0"/>
                <wp:positionH relativeFrom="column">
                  <wp:posOffset>1217501</wp:posOffset>
                </wp:positionH>
                <wp:positionV relativeFrom="paragraph">
                  <wp:posOffset>793115</wp:posOffset>
                </wp:positionV>
                <wp:extent cx="3815715" cy="438150"/>
                <wp:effectExtent l="0" t="0" r="13335" b="19050"/>
                <wp:wrapNone/>
                <wp:docPr id="1073741948" name="Прямоугольник 1073741948"/>
                <wp:cNvGraphicFramePr/>
                <a:graphic xmlns:a="http://schemas.openxmlformats.org/drawingml/2006/main">
                  <a:graphicData uri="http://schemas.microsoft.com/office/word/2010/wordprocessingShape">
                    <wps:wsp>
                      <wps:cNvSpPr/>
                      <wps:spPr>
                        <a:xfrm>
                          <a:off x="0" y="0"/>
                          <a:ext cx="3815715" cy="438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73741948" o:spid="_x0000_s1026" style="position:absolute;margin-left:95.85pt;margin-top:62.45pt;width:300.45pt;height:3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" filled="f" strokecolor="red" strokeweight="2pt"/>
            </w:pict>
          </mc:Fallback>
        </mc:AlternateContent>
      </w:r>
      <w:r w:rsidRPr="00682362">
        <w:rPr>
          <w:noProof/>
          <w:lang w:eastAsia="ru-RU"/>
        </w:rPr>
        <w:drawing>
          <wp:inline distT="0" distB="0" distL="0" distR="0" wp14:anchorId="6A0023A0" wp14:editId="6A0023A1">
            <wp:extent cx="4320000" cy="2341404"/>
            <wp:effectExtent l="0" t="0" r="4445" b="1905"/>
            <wp:docPr id="1177" name="Рисунок 1177" descr="C:\Users\OGolubev\Desktop\11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Golubev\Desktop\11Untitled.jpg"/>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4320000" cy="2341404"/>
                    </a:xfrm>
                    <a:prstGeom prst="rect">
                      <a:avLst/>
                    </a:prstGeom>
                    <a:noFill/>
                    <a:ln>
                      <a:noFill/>
                    </a:ln>
                  </pic:spPr>
                </pic:pic>
              </a:graphicData>
            </a:graphic>
          </wp:inline>
        </w:drawing>
      </w:r>
    </w:p>
    <w:p w14:paraId="6A0014EB"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42" w:name="_Ref475557686"/>
      <w:r w:rsidR="00355544">
        <w:rPr>
          <w:noProof/>
        </w:rPr>
        <w:t>565</w:t>
      </w:r>
      <w:bookmarkEnd w:id="1442"/>
      <w:r w:rsidR="00B51D63">
        <w:rPr>
          <w:noProof/>
        </w:rPr>
        <w:fldChar w:fldCharType="end"/>
      </w:r>
      <w:r w:rsidRPr="00682362">
        <w:t xml:space="preserve"> – Окно Служба сертификации – Данные о владельце сертификата</w:t>
      </w:r>
    </w:p>
    <w:p w14:paraId="6A0014EC" w14:textId="77777777" w:rsidR="00761726" w:rsidRPr="00682362" w:rsidRDefault="00761726" w:rsidP="00761726">
      <w:pPr>
        <w:pStyle w:val="maintext"/>
      </w:pPr>
      <w:r w:rsidRPr="00682362">
        <w:t xml:space="preserve">– в появившемся окне </w:t>
      </w:r>
      <w:r w:rsidRPr="00682362">
        <w:rPr>
          <w:b/>
          <w:lang w:val="en-US"/>
        </w:rPr>
        <w:t>ViPNet</w:t>
      </w:r>
      <w:r w:rsidRPr="00682362">
        <w:rPr>
          <w:b/>
        </w:rPr>
        <w:t xml:space="preserve"> </w:t>
      </w:r>
      <w:r w:rsidRPr="00682362">
        <w:rPr>
          <w:b/>
          <w:lang w:val="en-US"/>
        </w:rPr>
        <w:t>CSP</w:t>
      </w:r>
      <w:r w:rsidRPr="00682362">
        <w:rPr>
          <w:b/>
        </w:rPr>
        <w:t xml:space="preserve"> – инициализация контейнера ключей</w:t>
      </w:r>
      <w:r w:rsidRPr="00682362">
        <w:t xml:space="preserve"> в поле </w:t>
      </w:r>
      <w:r w:rsidRPr="00682362">
        <w:rPr>
          <w:b/>
        </w:rPr>
        <w:t>Имя контейнера</w:t>
      </w:r>
      <w:r w:rsidRPr="00682362">
        <w:t xml:space="preserve"> введите имя (либо оставьте поле, как есть) и нажмите </w:t>
      </w:r>
      <w:r w:rsidRPr="00682362">
        <w:rPr>
          <w:b/>
        </w:rPr>
        <w:t>ОК</w:t>
      </w:r>
      <w:r w:rsidRPr="00682362">
        <w:t>;</w:t>
      </w:r>
    </w:p>
    <w:p w14:paraId="6A0014ED" w14:textId="77777777" w:rsidR="00761726" w:rsidRPr="00682362" w:rsidRDefault="00761726" w:rsidP="00761726">
      <w:pPr>
        <w:pStyle w:val="maintext"/>
      </w:pPr>
      <w:r w:rsidRPr="00682362">
        <w:t xml:space="preserve">– в появившемся окне </w:t>
      </w:r>
      <w:r w:rsidRPr="00682362">
        <w:rPr>
          <w:b/>
          <w:lang w:val="en-US"/>
        </w:rPr>
        <w:t>ViPNet</w:t>
      </w:r>
      <w:r w:rsidRPr="00682362">
        <w:rPr>
          <w:b/>
        </w:rPr>
        <w:t xml:space="preserve"> </w:t>
      </w:r>
      <w:r w:rsidRPr="00682362">
        <w:rPr>
          <w:b/>
          <w:lang w:val="en-US"/>
        </w:rPr>
        <w:t>CSP</w:t>
      </w:r>
      <w:r w:rsidRPr="00682362">
        <w:rPr>
          <w:b/>
        </w:rPr>
        <w:t xml:space="preserve"> – пароль контейнера ключей</w:t>
      </w:r>
      <w:r w:rsidRPr="00682362">
        <w:t xml:space="preserve"> введите пароль и его подтверждение, выберите опцию </w:t>
      </w:r>
      <w:r w:rsidRPr="00682362">
        <w:rPr>
          <w:b/>
        </w:rPr>
        <w:t xml:space="preserve">Сохранить пароль </w:t>
      </w:r>
      <w:r w:rsidRPr="00682362">
        <w:t xml:space="preserve">(см. рис. </w:t>
      </w:r>
      <w:r w:rsidRPr="00682362">
        <w:fldChar w:fldCharType="begin"/>
      </w:r>
      <w:r w:rsidRPr="00682362">
        <w:instrText xml:space="preserve"> REF _Ref475561333 \h </w:instrText>
      </w:r>
      <w:r w:rsidR="00682362">
        <w:instrText xml:space="preserve"> \* MERGEFORMAT </w:instrText>
      </w:r>
      <w:r w:rsidRPr="00682362">
        <w:fldChar w:fldCharType="separate"/>
      </w:r>
      <w:r w:rsidR="00355544">
        <w:rPr>
          <w:noProof/>
        </w:rPr>
        <w:t>566</w:t>
      </w:r>
      <w:r w:rsidRPr="00682362">
        <w:fldChar w:fldCharType="end"/>
      </w:r>
      <w:r w:rsidRPr="00682362">
        <w:t xml:space="preserve">), после чего нажмите кнопку </w:t>
      </w:r>
      <w:r w:rsidRPr="00682362">
        <w:rPr>
          <w:b/>
        </w:rPr>
        <w:t>ОК</w:t>
      </w:r>
      <w:r w:rsidRPr="00682362">
        <w:t>;</w:t>
      </w:r>
    </w:p>
    <w:p w14:paraId="6A0014EE" w14:textId="77777777" w:rsidR="00761726" w:rsidRPr="00682362" w:rsidRDefault="00761726" w:rsidP="00761726">
      <w:pPr>
        <w:pStyle w:val="maintext"/>
        <w:jc w:val="center"/>
      </w:pPr>
      <w:r w:rsidRPr="00682362">
        <w:rPr>
          <w:noProof/>
          <w:lang w:eastAsia="ru-RU"/>
        </w:rPr>
        <mc:AlternateContent>
          <mc:Choice Requires="wps">
            <w:drawing>
              <wp:anchor distT="0" distB="0" distL="114300" distR="114300" simplePos="0" relativeHeight="251722752" behindDoc="0" locked="0" layoutInCell="1" allowOverlap="1" wp14:anchorId="6A0023A2" wp14:editId="6A0023A3">
                <wp:simplePos x="0" y="0"/>
                <wp:positionH relativeFrom="column">
                  <wp:posOffset>2573449</wp:posOffset>
                </wp:positionH>
                <wp:positionV relativeFrom="paragraph">
                  <wp:posOffset>1368425</wp:posOffset>
                </wp:positionV>
                <wp:extent cx="1083310" cy="200660"/>
                <wp:effectExtent l="0" t="0" r="21590" b="27940"/>
                <wp:wrapNone/>
                <wp:docPr id="1291" name="Прямоугольник 1291"/>
                <wp:cNvGraphicFramePr/>
                <a:graphic xmlns:a="http://schemas.openxmlformats.org/drawingml/2006/main">
                  <a:graphicData uri="http://schemas.microsoft.com/office/word/2010/wordprocessingShape">
                    <wps:wsp>
                      <wps:cNvSpPr/>
                      <wps:spPr>
                        <a:xfrm>
                          <a:off x="0" y="0"/>
                          <a:ext cx="1083310" cy="2006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291" o:spid="_x0000_s1026" style="position:absolute;margin-left:202.65pt;margin-top:107.75pt;width:85.3pt;height:15.8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" filled="f" strokecolor="red" strokeweight="2pt"/>
            </w:pict>
          </mc:Fallback>
        </mc:AlternateContent>
      </w:r>
      <w:r w:rsidRPr="00682362">
        <w:rPr>
          <w:noProof/>
          <w:lang w:eastAsia="ru-RU"/>
        </w:rPr>
        <w:drawing>
          <wp:inline distT="0" distB="0" distL="0" distR="0" wp14:anchorId="6A0023A4" wp14:editId="6A0023A5">
            <wp:extent cx="2880000" cy="1992382"/>
            <wp:effectExtent l="0" t="0" r="0" b="8255"/>
            <wp:docPr id="1179" name="Рисунок 1179" descr="C:\Users\OGolubev\Desktop\66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Golubev\Desktop\66Untitled.jpg"/>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2880000" cy="1992382"/>
                    </a:xfrm>
                    <a:prstGeom prst="rect">
                      <a:avLst/>
                    </a:prstGeom>
                    <a:noFill/>
                    <a:ln>
                      <a:noFill/>
                    </a:ln>
                  </pic:spPr>
                </pic:pic>
              </a:graphicData>
            </a:graphic>
          </wp:inline>
        </w:drawing>
      </w:r>
    </w:p>
    <w:p w14:paraId="6A0014EF"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43" w:name="_Ref475561333"/>
      <w:r w:rsidR="00355544">
        <w:rPr>
          <w:noProof/>
        </w:rPr>
        <w:t>566</w:t>
      </w:r>
      <w:bookmarkEnd w:id="1443"/>
      <w:r w:rsidR="00B51D63">
        <w:rPr>
          <w:noProof/>
        </w:rPr>
        <w:fldChar w:fldCharType="end"/>
      </w:r>
      <w:r w:rsidRPr="00682362">
        <w:t xml:space="preserve"> – Окно </w:t>
      </w:r>
      <w:r w:rsidRPr="00682362">
        <w:rPr>
          <w:lang w:val="en-US"/>
        </w:rPr>
        <w:t>ViPNet</w:t>
      </w:r>
      <w:r w:rsidRPr="00682362">
        <w:t xml:space="preserve"> </w:t>
      </w:r>
      <w:r w:rsidRPr="00682362">
        <w:rPr>
          <w:lang w:val="en-US"/>
        </w:rPr>
        <w:t>CSP</w:t>
      </w:r>
      <w:r w:rsidRPr="00682362">
        <w:t xml:space="preserve"> – пароль контейнера ключей</w:t>
      </w:r>
    </w:p>
    <w:p w14:paraId="6A0014F0" w14:textId="77777777" w:rsidR="00761726" w:rsidRPr="00682362" w:rsidRDefault="00761726" w:rsidP="00761726">
      <w:pPr>
        <w:pStyle w:val="maintext"/>
      </w:pPr>
      <w:r w:rsidRPr="00682362">
        <w:t xml:space="preserve">– в появившемся окне </w:t>
      </w:r>
      <w:r w:rsidRPr="00682362">
        <w:rPr>
          <w:b/>
        </w:rPr>
        <w:t>Электронная рулетка</w:t>
      </w:r>
      <w:r w:rsidRPr="00682362">
        <w:t xml:space="preserve"> (см. рис. </w:t>
      </w:r>
      <w:r w:rsidRPr="00682362">
        <w:fldChar w:fldCharType="begin"/>
      </w:r>
      <w:r w:rsidRPr="00682362">
        <w:instrText xml:space="preserve"> REF _Ref475563490 \h </w:instrText>
      </w:r>
      <w:r w:rsidR="00682362">
        <w:instrText xml:space="preserve"> \* MERGEFORMAT </w:instrText>
      </w:r>
      <w:r w:rsidRPr="00682362">
        <w:fldChar w:fldCharType="separate"/>
      </w:r>
      <w:r w:rsidR="00355544">
        <w:rPr>
          <w:noProof/>
        </w:rPr>
        <w:t>567</w:t>
      </w:r>
      <w:r w:rsidRPr="00682362">
        <w:fldChar w:fldCharType="end"/>
      </w:r>
      <w:r w:rsidRPr="00682362">
        <w:t>) выполните действия, описанные в окне;</w:t>
      </w:r>
    </w:p>
    <w:p w14:paraId="6A0014F1" w14:textId="77777777" w:rsidR="00761726" w:rsidRPr="00682362" w:rsidRDefault="00761726" w:rsidP="00761726">
      <w:pPr>
        <w:pStyle w:val="maintext"/>
        <w:jc w:val="center"/>
      </w:pPr>
      <w:r w:rsidRPr="00682362">
        <w:rPr>
          <w:noProof/>
          <w:lang w:eastAsia="ru-RU"/>
        </w:rPr>
        <w:lastRenderedPageBreak/>
        <w:drawing>
          <wp:inline distT="0" distB="0" distL="0" distR="0" wp14:anchorId="6A0023A6" wp14:editId="6A0023A7">
            <wp:extent cx="2520000" cy="1833058"/>
            <wp:effectExtent l="0" t="0" r="0" b="0"/>
            <wp:docPr id="1180" name="Рисунок 1180" descr="C:\Users\OGolubev\Desktop\55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Golubev\Desktop\55Untitled.jpg"/>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2520000" cy="1833058"/>
                    </a:xfrm>
                    <a:prstGeom prst="rect">
                      <a:avLst/>
                    </a:prstGeom>
                    <a:noFill/>
                    <a:ln>
                      <a:noFill/>
                    </a:ln>
                  </pic:spPr>
                </pic:pic>
              </a:graphicData>
            </a:graphic>
          </wp:inline>
        </w:drawing>
      </w:r>
    </w:p>
    <w:p w14:paraId="6A0014F2"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44" w:name="_Ref475563490"/>
      <w:r w:rsidR="00355544">
        <w:rPr>
          <w:noProof/>
        </w:rPr>
        <w:t>567</w:t>
      </w:r>
      <w:bookmarkEnd w:id="1444"/>
      <w:r w:rsidR="00B51D63">
        <w:rPr>
          <w:noProof/>
        </w:rPr>
        <w:fldChar w:fldCharType="end"/>
      </w:r>
      <w:r w:rsidRPr="00682362">
        <w:t xml:space="preserve"> – Окно Электронная рулетка</w:t>
      </w:r>
    </w:p>
    <w:p w14:paraId="6A0014F3" w14:textId="77777777" w:rsidR="00761726" w:rsidRPr="00682362" w:rsidRDefault="00761726" w:rsidP="00761726">
      <w:pPr>
        <w:pStyle w:val="maintext"/>
      </w:pPr>
      <w:r w:rsidRPr="00682362">
        <w:t xml:space="preserve">– в появившемся сообщении об успешном создании запроса нажмите </w:t>
      </w:r>
      <w:r w:rsidRPr="00682362">
        <w:rPr>
          <w:b/>
        </w:rPr>
        <w:t>ОК</w:t>
      </w:r>
      <w:r w:rsidRPr="00682362">
        <w:t>.</w:t>
      </w:r>
    </w:p>
    <w:p w14:paraId="6A0014F4" w14:textId="77777777" w:rsidR="00761726" w:rsidRPr="00682362" w:rsidRDefault="00761726" w:rsidP="00761726">
      <w:pPr>
        <w:pStyle w:val="maintext"/>
      </w:pPr>
    </w:p>
    <w:p w14:paraId="6A0014F5" w14:textId="77777777" w:rsidR="00761726" w:rsidRPr="00682362" w:rsidRDefault="00761726" w:rsidP="00761726">
      <w:pPr>
        <w:pStyle w:val="numberlist1"/>
        <w:keepNext/>
        <w:ind w:left="1134"/>
      </w:pPr>
      <w:r w:rsidRPr="00682362">
        <w:t xml:space="preserve">Запустите утилиту </w:t>
      </w:r>
      <w:r w:rsidRPr="00682362">
        <w:rPr>
          <w:b/>
        </w:rPr>
        <w:t>Vi</w:t>
      </w:r>
      <w:r w:rsidRPr="00682362">
        <w:rPr>
          <w:b/>
          <w:lang w:val="en-US"/>
        </w:rPr>
        <w:t>P</w:t>
      </w:r>
      <w:r w:rsidRPr="00682362">
        <w:rPr>
          <w:b/>
        </w:rPr>
        <w:t>Net Удостоверяющий и ключевой центр</w:t>
      </w:r>
      <w:r w:rsidRPr="00682362">
        <w:t>. Выполните следующие действия:</w:t>
      </w:r>
    </w:p>
    <w:p w14:paraId="6A0014F6" w14:textId="77777777" w:rsidR="00761726" w:rsidRPr="00682362" w:rsidRDefault="00761726" w:rsidP="00761726">
      <w:pPr>
        <w:pStyle w:val="maintext"/>
      </w:pPr>
      <w:r w:rsidRPr="00682362">
        <w:t>а) Загрузите сформированный запрос на сертификат для установки TLS соединения и выпустите сертификат, для чего выполните следующее:</w:t>
      </w:r>
    </w:p>
    <w:p w14:paraId="6A0014F7" w14:textId="77777777" w:rsidR="00761726" w:rsidRPr="00682362" w:rsidRDefault="00761726" w:rsidP="00761726">
      <w:pPr>
        <w:pStyle w:val="maintext"/>
      </w:pPr>
      <w:r w:rsidRPr="00682362">
        <w:t xml:space="preserve">– перейдите на вкладку </w:t>
      </w:r>
      <w:r w:rsidRPr="00682362">
        <w:rPr>
          <w:b/>
        </w:rPr>
        <w:t>Удостоверяющий центр</w:t>
      </w:r>
      <w:r w:rsidRPr="00682362">
        <w:t xml:space="preserve"> и в разделе </w:t>
      </w:r>
      <w:r w:rsidRPr="00682362">
        <w:rPr>
          <w:b/>
        </w:rPr>
        <w:t>Изданные сертификаты</w:t>
      </w:r>
      <w:r w:rsidRPr="00682362">
        <w:t xml:space="preserve"> выберите опцию </w:t>
      </w:r>
      <w:r w:rsidRPr="00682362">
        <w:rPr>
          <w:b/>
        </w:rPr>
        <w:t>Внешние пользователи</w:t>
      </w:r>
      <w:r w:rsidRPr="00682362">
        <w:t xml:space="preserve">, затем нажмите на кнопку </w:t>
      </w:r>
      <w:r w:rsidRPr="00682362">
        <w:rPr>
          <w:b/>
        </w:rPr>
        <w:t>Загрузить и обработать запрос…</w:t>
      </w:r>
      <w:r w:rsidRPr="00682362">
        <w:t xml:space="preserve"> (см. рис. </w:t>
      </w:r>
      <w:r w:rsidRPr="00682362">
        <w:fldChar w:fldCharType="begin"/>
      </w:r>
      <w:r w:rsidRPr="00682362">
        <w:instrText xml:space="preserve"> REF _Ref475560515 \h </w:instrText>
      </w:r>
      <w:r w:rsidR="00682362">
        <w:instrText xml:space="preserve"> \* MERGEFORMAT </w:instrText>
      </w:r>
      <w:r w:rsidRPr="00682362">
        <w:fldChar w:fldCharType="separate"/>
      </w:r>
      <w:r w:rsidR="00355544">
        <w:rPr>
          <w:noProof/>
        </w:rPr>
        <w:t>568</w:t>
      </w:r>
      <w:r w:rsidRPr="00682362">
        <w:fldChar w:fldCharType="end"/>
      </w:r>
      <w:r w:rsidRPr="00682362">
        <w:t>);</w:t>
      </w:r>
    </w:p>
    <w:p w14:paraId="6A0014F8" w14:textId="77777777" w:rsidR="00761726" w:rsidRPr="00682362" w:rsidRDefault="00761726" w:rsidP="00761726">
      <w:pPr>
        <w:pStyle w:val="maintext"/>
        <w:jc w:val="center"/>
      </w:pPr>
      <w:r w:rsidRPr="00682362">
        <w:rPr>
          <w:noProof/>
          <w:lang w:eastAsia="ru-RU"/>
        </w:rPr>
        <mc:AlternateContent>
          <mc:Choice Requires="wps">
            <w:drawing>
              <wp:anchor distT="0" distB="0" distL="114300" distR="114300" simplePos="0" relativeHeight="251708416" behindDoc="0" locked="0" layoutInCell="1" allowOverlap="1" wp14:anchorId="6A0023A8" wp14:editId="6A0023A9">
                <wp:simplePos x="0" y="0"/>
                <wp:positionH relativeFrom="column">
                  <wp:posOffset>2398618</wp:posOffset>
                </wp:positionH>
                <wp:positionV relativeFrom="paragraph">
                  <wp:posOffset>465455</wp:posOffset>
                </wp:positionV>
                <wp:extent cx="1347849" cy="255320"/>
                <wp:effectExtent l="0" t="0" r="24130" b="11430"/>
                <wp:wrapNone/>
                <wp:docPr id="1073741949" name="Прямоугольник 1073741949"/>
                <wp:cNvGraphicFramePr/>
                <a:graphic xmlns:a="http://schemas.openxmlformats.org/drawingml/2006/main">
                  <a:graphicData uri="http://schemas.microsoft.com/office/word/2010/wordprocessingShape">
                    <wps:wsp>
                      <wps:cNvSpPr/>
                      <wps:spPr>
                        <a:xfrm>
                          <a:off x="0" y="0"/>
                          <a:ext cx="1347849" cy="2553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073741949" o:spid="_x0000_s1026" style="position:absolute;margin-left:188.85pt;margin-top:36.65pt;width:106.15pt;height:20.1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" filled="f" strokecolor="red" strokeweight="2pt"/>
            </w:pict>
          </mc:Fallback>
        </mc:AlternateContent>
      </w:r>
      <w:r w:rsidRPr="00682362">
        <w:rPr>
          <w:noProof/>
          <w:lang w:eastAsia="ru-RU"/>
        </w:rPr>
        <w:drawing>
          <wp:inline distT="0" distB="0" distL="0" distR="0" wp14:anchorId="6A0023AA" wp14:editId="6A0023AB">
            <wp:extent cx="5400000" cy="3439903"/>
            <wp:effectExtent l="0" t="0" r="0" b="8255"/>
            <wp:docPr id="1181" name="Рисунок 1181" descr="C:\Users\OGolubev\Desktop\21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Golubev\Desktop\21Untitled.jpg"/>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400000" cy="3439903"/>
                    </a:xfrm>
                    <a:prstGeom prst="rect">
                      <a:avLst/>
                    </a:prstGeom>
                    <a:noFill/>
                    <a:ln>
                      <a:noFill/>
                    </a:ln>
                  </pic:spPr>
                </pic:pic>
              </a:graphicData>
            </a:graphic>
          </wp:inline>
        </w:drawing>
      </w:r>
    </w:p>
    <w:p w14:paraId="6A0014F9"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45" w:name="_Ref475560515"/>
      <w:r w:rsidR="00355544">
        <w:rPr>
          <w:noProof/>
        </w:rPr>
        <w:t>568</w:t>
      </w:r>
      <w:bookmarkEnd w:id="1445"/>
      <w:r w:rsidR="00B51D63">
        <w:rPr>
          <w:noProof/>
        </w:rPr>
        <w:fldChar w:fldCharType="end"/>
      </w:r>
      <w:r w:rsidRPr="00682362">
        <w:t xml:space="preserve"> – Окно </w:t>
      </w:r>
      <w:r w:rsidRPr="00682362">
        <w:rPr>
          <w:b/>
        </w:rPr>
        <w:t>Vi</w:t>
      </w:r>
      <w:r w:rsidRPr="00682362">
        <w:rPr>
          <w:b/>
          <w:lang w:val="en-US"/>
        </w:rPr>
        <w:t>P</w:t>
      </w:r>
      <w:r w:rsidRPr="00682362">
        <w:rPr>
          <w:b/>
        </w:rPr>
        <w:t>Net Удостоверяющий и ключевой центр</w:t>
      </w:r>
      <w:r w:rsidRPr="00682362">
        <w:t xml:space="preserve"> – Загрузить и обработать запрос</w:t>
      </w:r>
    </w:p>
    <w:p w14:paraId="6A0014FA" w14:textId="77777777" w:rsidR="00761726" w:rsidRPr="00682362" w:rsidRDefault="00761726" w:rsidP="00761726">
      <w:pPr>
        <w:pStyle w:val="maintext"/>
      </w:pPr>
      <w:r w:rsidRPr="00682362">
        <w:t xml:space="preserve">– в появившемся окне </w:t>
      </w:r>
      <w:r w:rsidRPr="00682362">
        <w:rPr>
          <w:b/>
          <w:lang w:val="en-US"/>
        </w:rPr>
        <w:t>Open</w:t>
      </w:r>
      <w:r w:rsidRPr="00682362">
        <w:t xml:space="preserve"> выберите файл запроса на сертификат и нажмите </w:t>
      </w:r>
      <w:r w:rsidRPr="00682362">
        <w:rPr>
          <w:b/>
        </w:rPr>
        <w:t>Открыть</w:t>
      </w:r>
      <w:r w:rsidRPr="00682362">
        <w:t>;</w:t>
      </w:r>
    </w:p>
    <w:p w14:paraId="6A0014FB" w14:textId="77777777" w:rsidR="00761726" w:rsidRPr="00682362" w:rsidRDefault="00761726" w:rsidP="00761726">
      <w:pPr>
        <w:pStyle w:val="maintext"/>
      </w:pPr>
      <w:r w:rsidRPr="00682362">
        <w:t xml:space="preserve">– в появившемся окне </w:t>
      </w:r>
      <w:r w:rsidRPr="00682362">
        <w:rPr>
          <w:b/>
        </w:rPr>
        <w:t>Издание сертификатов пользователей</w:t>
      </w:r>
      <w:r w:rsidRPr="00682362">
        <w:t xml:space="preserve"> (см. рис. </w:t>
      </w:r>
      <w:r w:rsidRPr="00682362">
        <w:fldChar w:fldCharType="begin"/>
      </w:r>
      <w:r w:rsidRPr="00682362">
        <w:instrText xml:space="preserve"> REF _Ref475563961 \h </w:instrText>
      </w:r>
      <w:r w:rsidR="00682362">
        <w:instrText xml:space="preserve"> \* MERGEFORMAT </w:instrText>
      </w:r>
      <w:r w:rsidRPr="00682362">
        <w:fldChar w:fldCharType="separate"/>
      </w:r>
      <w:r w:rsidR="00355544">
        <w:rPr>
          <w:noProof/>
        </w:rPr>
        <w:t>569</w:t>
      </w:r>
      <w:r w:rsidRPr="00682362">
        <w:fldChar w:fldCharType="end"/>
      </w:r>
      <w:r w:rsidRPr="00682362">
        <w:t xml:space="preserve">) выделите файл запроса и нажмите </w:t>
      </w:r>
      <w:r w:rsidRPr="00682362">
        <w:rPr>
          <w:b/>
        </w:rPr>
        <w:t>Издать сертификат…</w:t>
      </w:r>
      <w:r w:rsidRPr="00682362">
        <w:t>;</w:t>
      </w:r>
    </w:p>
    <w:p w14:paraId="6A0014FC" w14:textId="77777777" w:rsidR="00761726" w:rsidRPr="00682362" w:rsidRDefault="00761726" w:rsidP="00761726">
      <w:pPr>
        <w:pStyle w:val="maintext"/>
        <w:jc w:val="center"/>
      </w:pPr>
      <w:r w:rsidRPr="00682362">
        <w:rPr>
          <w:noProof/>
          <w:lang w:eastAsia="ru-RU"/>
        </w:rPr>
        <w:lastRenderedPageBreak/>
        <mc:AlternateContent>
          <mc:Choice Requires="wps">
            <w:drawing>
              <wp:anchor distT="0" distB="0" distL="114300" distR="114300" simplePos="0" relativeHeight="251709440" behindDoc="0" locked="0" layoutInCell="1" allowOverlap="1" wp14:anchorId="6A0023AC" wp14:editId="6A0023AD">
                <wp:simplePos x="0" y="0"/>
                <wp:positionH relativeFrom="column">
                  <wp:posOffset>4566920</wp:posOffset>
                </wp:positionH>
                <wp:positionV relativeFrom="paragraph">
                  <wp:posOffset>315595</wp:posOffset>
                </wp:positionV>
                <wp:extent cx="939225" cy="198000"/>
                <wp:effectExtent l="0" t="0" r="13335" b="12065"/>
                <wp:wrapNone/>
                <wp:docPr id="1073741950" name="Прямоугольник 1073741950"/>
                <wp:cNvGraphicFramePr/>
                <a:graphic xmlns:a="http://schemas.openxmlformats.org/drawingml/2006/main">
                  <a:graphicData uri="http://schemas.microsoft.com/office/word/2010/wordprocessingShape">
                    <wps:wsp>
                      <wps:cNvSpPr/>
                      <wps:spPr>
                        <a:xfrm>
                          <a:off x="0" y="0"/>
                          <a:ext cx="939225" cy="198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73741950" o:spid="_x0000_s1026" style="position:absolute;margin-left:359.6pt;margin-top:24.85pt;width:73.95pt;height:15.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" filled="f" strokecolor="red" strokeweight="2pt"/>
            </w:pict>
          </mc:Fallback>
        </mc:AlternateContent>
      </w:r>
      <w:r w:rsidRPr="00682362">
        <w:rPr>
          <w:noProof/>
          <w:lang w:eastAsia="ru-RU"/>
        </w:rPr>
        <w:drawing>
          <wp:inline distT="0" distB="0" distL="0" distR="0" wp14:anchorId="6A0023AE" wp14:editId="6A0023AF">
            <wp:extent cx="4680000" cy="3130855"/>
            <wp:effectExtent l="0" t="0" r="6350" b="0"/>
            <wp:docPr id="1182" name="Рисунок 1182" descr="C:\Users\OGolubev\Desktop\U56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Golubev\Desktop\U56titled.jpg"/>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4680000" cy="3130855"/>
                    </a:xfrm>
                    <a:prstGeom prst="rect">
                      <a:avLst/>
                    </a:prstGeom>
                    <a:noFill/>
                    <a:ln>
                      <a:noFill/>
                    </a:ln>
                  </pic:spPr>
                </pic:pic>
              </a:graphicData>
            </a:graphic>
          </wp:inline>
        </w:drawing>
      </w:r>
    </w:p>
    <w:p w14:paraId="6A0014FD"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46" w:name="_Ref475563961"/>
      <w:r w:rsidR="00355544">
        <w:rPr>
          <w:noProof/>
        </w:rPr>
        <w:t>569</w:t>
      </w:r>
      <w:bookmarkEnd w:id="1446"/>
      <w:r w:rsidR="00B51D63">
        <w:rPr>
          <w:noProof/>
        </w:rPr>
        <w:fldChar w:fldCharType="end"/>
      </w:r>
      <w:r w:rsidRPr="00682362">
        <w:t xml:space="preserve"> – Окно Издание сертификатов пользователей</w:t>
      </w:r>
    </w:p>
    <w:p w14:paraId="6A0014FE" w14:textId="77777777" w:rsidR="00761726" w:rsidRPr="00682362" w:rsidRDefault="00761726" w:rsidP="00761726">
      <w:pPr>
        <w:pStyle w:val="maintext"/>
      </w:pPr>
      <w:r w:rsidRPr="00682362">
        <w:t xml:space="preserve">– в появившемся окне </w:t>
      </w:r>
      <w:r w:rsidRPr="00682362">
        <w:rPr>
          <w:b/>
        </w:rPr>
        <w:t>Редактирование полей сертификата</w:t>
      </w:r>
      <w:r w:rsidRPr="00682362">
        <w:t xml:space="preserve"> нажмите </w:t>
      </w:r>
      <w:r w:rsidRPr="00682362">
        <w:rPr>
          <w:b/>
        </w:rPr>
        <w:t>Далее</w:t>
      </w:r>
      <w:r w:rsidRPr="00682362">
        <w:t xml:space="preserve">; </w:t>
      </w:r>
    </w:p>
    <w:p w14:paraId="6A0014FF" w14:textId="77777777" w:rsidR="00761726" w:rsidRPr="00682362" w:rsidRDefault="00761726" w:rsidP="00761726">
      <w:pPr>
        <w:pStyle w:val="maintext"/>
      </w:pPr>
      <w:r w:rsidRPr="00682362">
        <w:t xml:space="preserve">– в появившемся окне нажмите </w:t>
      </w:r>
      <w:r w:rsidRPr="00682362">
        <w:rPr>
          <w:b/>
        </w:rPr>
        <w:t>Далее</w:t>
      </w:r>
      <w:r w:rsidRPr="00682362">
        <w:t>;</w:t>
      </w:r>
    </w:p>
    <w:p w14:paraId="6A001500" w14:textId="77777777" w:rsidR="00761726" w:rsidRPr="00682362" w:rsidRDefault="00761726" w:rsidP="00761726">
      <w:pPr>
        <w:pStyle w:val="maintext"/>
      </w:pPr>
      <w:r w:rsidRPr="00682362">
        <w:t xml:space="preserve">– в появившемся окне нажмите </w:t>
      </w:r>
      <w:r w:rsidRPr="00682362">
        <w:rPr>
          <w:b/>
        </w:rPr>
        <w:t>Далее</w:t>
      </w:r>
      <w:r w:rsidRPr="00682362">
        <w:t>;</w:t>
      </w:r>
    </w:p>
    <w:p w14:paraId="6A001501" w14:textId="77777777" w:rsidR="00761726" w:rsidRPr="00682362" w:rsidRDefault="00761726" w:rsidP="00761726">
      <w:pPr>
        <w:pStyle w:val="maintext"/>
      </w:pPr>
      <w:r w:rsidRPr="00682362">
        <w:t xml:space="preserve">– в появившемся окне нажмите </w:t>
      </w:r>
      <w:r w:rsidRPr="00682362">
        <w:rPr>
          <w:b/>
        </w:rPr>
        <w:t>Далее</w:t>
      </w:r>
      <w:r w:rsidRPr="00682362">
        <w:t>;</w:t>
      </w:r>
    </w:p>
    <w:p w14:paraId="6A001502" w14:textId="77777777" w:rsidR="00761726" w:rsidRPr="00682362" w:rsidRDefault="00761726" w:rsidP="00761726">
      <w:pPr>
        <w:pStyle w:val="maintext"/>
      </w:pPr>
      <w:r w:rsidRPr="00682362">
        <w:t xml:space="preserve">– в появившемся окне </w:t>
      </w:r>
      <w:r w:rsidRPr="00682362">
        <w:rPr>
          <w:b/>
        </w:rPr>
        <w:t>Источник параметров сертификата</w:t>
      </w:r>
      <w:r w:rsidRPr="00682362">
        <w:t xml:space="preserve"> выберите опцию </w:t>
      </w:r>
      <w:r w:rsidRPr="00682362">
        <w:rPr>
          <w:b/>
        </w:rPr>
        <w:t>Из шаблона сертификата</w:t>
      </w:r>
      <w:r w:rsidRPr="00682362">
        <w:t xml:space="preserve"> (см. рис. </w:t>
      </w:r>
      <w:r w:rsidRPr="00682362">
        <w:fldChar w:fldCharType="begin"/>
      </w:r>
      <w:r w:rsidRPr="00682362">
        <w:instrText xml:space="preserve"> REF _Ref475564648 \h </w:instrText>
      </w:r>
      <w:r w:rsidR="00682362">
        <w:instrText xml:space="preserve"> \* MERGEFORMAT </w:instrText>
      </w:r>
      <w:r w:rsidRPr="00682362">
        <w:fldChar w:fldCharType="separate"/>
      </w:r>
      <w:r w:rsidR="00355544">
        <w:rPr>
          <w:noProof/>
        </w:rPr>
        <w:t>570</w:t>
      </w:r>
      <w:r w:rsidRPr="00682362">
        <w:fldChar w:fldCharType="end"/>
      </w:r>
      <w:r w:rsidRPr="00682362">
        <w:t xml:space="preserve">) и из раскрывающегося списка выберите имя созданного ранее шаблона сертификата (Проверка подлинности клиента), после чего нажмите </w:t>
      </w:r>
      <w:r w:rsidRPr="00682362">
        <w:rPr>
          <w:b/>
        </w:rPr>
        <w:t>Далее</w:t>
      </w:r>
      <w:r w:rsidRPr="00682362">
        <w:t>;</w:t>
      </w:r>
    </w:p>
    <w:p w14:paraId="6A001503" w14:textId="77777777" w:rsidR="00761726" w:rsidRPr="00682362" w:rsidRDefault="00761726" w:rsidP="00761726">
      <w:pPr>
        <w:pStyle w:val="maintext"/>
        <w:jc w:val="center"/>
      </w:pPr>
      <w:r w:rsidRPr="00682362">
        <w:rPr>
          <w:noProof/>
          <w:lang w:eastAsia="ru-RU"/>
        </w:rPr>
        <mc:AlternateContent>
          <mc:Choice Requires="wps">
            <w:drawing>
              <wp:anchor distT="0" distB="0" distL="114300" distR="114300" simplePos="0" relativeHeight="251724800" behindDoc="0" locked="0" layoutInCell="1" allowOverlap="1" wp14:anchorId="6A0023B0" wp14:editId="6A0023B1">
                <wp:simplePos x="0" y="0"/>
                <wp:positionH relativeFrom="column">
                  <wp:posOffset>2372360</wp:posOffset>
                </wp:positionH>
                <wp:positionV relativeFrom="paragraph">
                  <wp:posOffset>2968681</wp:posOffset>
                </wp:positionV>
                <wp:extent cx="708409" cy="256232"/>
                <wp:effectExtent l="0" t="0" r="15875" b="10795"/>
                <wp:wrapNone/>
                <wp:docPr id="1153" name="Прямоугольник 1153"/>
                <wp:cNvGraphicFramePr/>
                <a:graphic xmlns:a="http://schemas.openxmlformats.org/drawingml/2006/main">
                  <a:graphicData uri="http://schemas.microsoft.com/office/word/2010/wordprocessingShape">
                    <wps:wsp>
                      <wps:cNvSpPr/>
                      <wps:spPr>
                        <a:xfrm>
                          <a:off x="0" y="0"/>
                          <a:ext cx="708409" cy="25623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153" o:spid="_x0000_s1026" style="position:absolute;margin-left:186.8pt;margin-top:233.75pt;width:55.8pt;height:20.2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" filled="f" strokecolor="red" strokeweight="2pt"/>
            </w:pict>
          </mc:Fallback>
        </mc:AlternateContent>
      </w:r>
      <w:r w:rsidRPr="00682362">
        <w:rPr>
          <w:noProof/>
          <w:lang w:eastAsia="ru-RU"/>
        </w:rPr>
        <mc:AlternateContent>
          <mc:Choice Requires="wps">
            <w:drawing>
              <wp:anchor distT="0" distB="0" distL="114300" distR="114300" simplePos="0" relativeHeight="251723776" behindDoc="0" locked="0" layoutInCell="1" allowOverlap="1" wp14:anchorId="6A0023B2" wp14:editId="6A0023B3">
                <wp:simplePos x="0" y="0"/>
                <wp:positionH relativeFrom="column">
                  <wp:posOffset>1591310</wp:posOffset>
                </wp:positionH>
                <wp:positionV relativeFrom="paragraph">
                  <wp:posOffset>1943679</wp:posOffset>
                </wp:positionV>
                <wp:extent cx="2059200" cy="180000"/>
                <wp:effectExtent l="0" t="0" r="17780" b="10795"/>
                <wp:wrapNone/>
                <wp:docPr id="1152" name="Прямоугольник 1152"/>
                <wp:cNvGraphicFramePr/>
                <a:graphic xmlns:a="http://schemas.openxmlformats.org/drawingml/2006/main">
                  <a:graphicData uri="http://schemas.microsoft.com/office/word/2010/wordprocessingShape">
                    <wps:wsp>
                      <wps:cNvSpPr/>
                      <wps:spPr>
                        <a:xfrm>
                          <a:off x="0" y="0"/>
                          <a:ext cx="2059200" cy="180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1152" o:spid="_x0000_s1026" style="position:absolute;margin-left:125.3pt;margin-top:153.05pt;width:162.15pt;height:14.15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" filled="f" strokecolor="red" strokeweight="2pt"/>
            </w:pict>
          </mc:Fallback>
        </mc:AlternateContent>
      </w:r>
      <w:r w:rsidRPr="00682362">
        <w:rPr>
          <w:noProof/>
          <w:lang w:eastAsia="ru-RU"/>
        </w:rPr>
        <w:drawing>
          <wp:inline distT="0" distB="0" distL="0" distR="0" wp14:anchorId="6A0023B4" wp14:editId="6A0023B5">
            <wp:extent cx="4320000" cy="3308414"/>
            <wp:effectExtent l="0" t="0" r="4445" b="6350"/>
            <wp:docPr id="1183" name="Рисунок 1183" descr="C:\Users\OGolubev\Desktop\Unt32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Golubev\Desktop\Unt32itled.jpg"/>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4320000" cy="3308414"/>
                    </a:xfrm>
                    <a:prstGeom prst="rect">
                      <a:avLst/>
                    </a:prstGeom>
                    <a:noFill/>
                    <a:ln>
                      <a:noFill/>
                    </a:ln>
                  </pic:spPr>
                </pic:pic>
              </a:graphicData>
            </a:graphic>
          </wp:inline>
        </w:drawing>
      </w:r>
    </w:p>
    <w:p w14:paraId="6A001504"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47" w:name="_Ref475564648"/>
      <w:r w:rsidR="00355544">
        <w:rPr>
          <w:noProof/>
        </w:rPr>
        <w:t>570</w:t>
      </w:r>
      <w:bookmarkEnd w:id="1447"/>
      <w:r w:rsidR="00B51D63">
        <w:rPr>
          <w:noProof/>
        </w:rPr>
        <w:fldChar w:fldCharType="end"/>
      </w:r>
      <w:r w:rsidRPr="00682362">
        <w:t xml:space="preserve"> – Окно Источник параметров сертификата</w:t>
      </w:r>
    </w:p>
    <w:p w14:paraId="6A001505" w14:textId="77777777" w:rsidR="00761726" w:rsidRPr="00682362" w:rsidRDefault="00761726" w:rsidP="00761726">
      <w:pPr>
        <w:pStyle w:val="maintext"/>
      </w:pPr>
      <w:r w:rsidRPr="00682362">
        <w:t xml:space="preserve">– в появившемся окне нажмите </w:t>
      </w:r>
      <w:r w:rsidRPr="00682362">
        <w:rPr>
          <w:b/>
        </w:rPr>
        <w:t>Далее</w:t>
      </w:r>
      <w:r w:rsidRPr="00682362">
        <w:t>;</w:t>
      </w:r>
    </w:p>
    <w:p w14:paraId="6A001506" w14:textId="77777777" w:rsidR="00761726" w:rsidRPr="00682362" w:rsidRDefault="00761726" w:rsidP="00761726">
      <w:pPr>
        <w:pStyle w:val="maintext"/>
      </w:pPr>
      <w:r w:rsidRPr="00682362">
        <w:t xml:space="preserve">– в появившемся окне нажмите </w:t>
      </w:r>
      <w:r w:rsidRPr="00682362">
        <w:rPr>
          <w:b/>
        </w:rPr>
        <w:t>Далее</w:t>
      </w:r>
      <w:r w:rsidRPr="00682362">
        <w:t>;</w:t>
      </w:r>
    </w:p>
    <w:p w14:paraId="6A001507" w14:textId="77777777" w:rsidR="00761726" w:rsidRPr="00682362" w:rsidRDefault="00761726" w:rsidP="00761726">
      <w:pPr>
        <w:pStyle w:val="maintext"/>
      </w:pPr>
      <w:r w:rsidRPr="00682362">
        <w:lastRenderedPageBreak/>
        <w:t xml:space="preserve">– в появившемся окне нажмите </w:t>
      </w:r>
      <w:r w:rsidRPr="00682362">
        <w:rPr>
          <w:b/>
        </w:rPr>
        <w:t>Готово</w:t>
      </w:r>
      <w:r w:rsidRPr="00682362">
        <w:t>;</w:t>
      </w:r>
    </w:p>
    <w:p w14:paraId="6A001508" w14:textId="77777777" w:rsidR="00761726" w:rsidRPr="00682362" w:rsidRDefault="00761726" w:rsidP="00761726">
      <w:pPr>
        <w:pStyle w:val="maintext"/>
      </w:pPr>
      <w:r w:rsidRPr="00682362">
        <w:t xml:space="preserve">– в появившемся сообщении об успешном издании сертификата нажмите </w:t>
      </w:r>
      <w:r w:rsidRPr="00682362">
        <w:rPr>
          <w:b/>
        </w:rPr>
        <w:t>ОК</w:t>
      </w:r>
      <w:r w:rsidRPr="00682362">
        <w:t>;</w:t>
      </w:r>
    </w:p>
    <w:p w14:paraId="6A001509" w14:textId="77777777" w:rsidR="00761726" w:rsidRPr="00682362" w:rsidRDefault="00761726" w:rsidP="00761726">
      <w:pPr>
        <w:pStyle w:val="maintext"/>
      </w:pPr>
      <w:r w:rsidRPr="00682362">
        <w:t xml:space="preserve">– в окне </w:t>
      </w:r>
      <w:r w:rsidRPr="00682362">
        <w:rPr>
          <w:b/>
        </w:rPr>
        <w:t>Издание сертификатов пользователей</w:t>
      </w:r>
      <w:r w:rsidRPr="00682362">
        <w:t xml:space="preserve"> нажмите </w:t>
      </w:r>
      <w:r w:rsidRPr="00682362">
        <w:rPr>
          <w:b/>
        </w:rPr>
        <w:t>Закрыть</w:t>
      </w:r>
      <w:r w:rsidRPr="00682362">
        <w:t>. Изданный сертификат отобразится в списке сертификатов;</w:t>
      </w:r>
    </w:p>
    <w:p w14:paraId="6A00150A" w14:textId="77777777" w:rsidR="00761726" w:rsidRPr="00682362" w:rsidRDefault="00761726" w:rsidP="00761726">
      <w:pPr>
        <w:pStyle w:val="maintext"/>
      </w:pPr>
      <w:r w:rsidRPr="00682362">
        <w:t xml:space="preserve">– выделите изданный сертификат правой кнопкой мыши и в появившемся контекстном меню выберите опцию </w:t>
      </w:r>
      <w:r w:rsidRPr="00682362">
        <w:rPr>
          <w:b/>
        </w:rPr>
        <w:t>Экспорт</w:t>
      </w:r>
      <w:r w:rsidRPr="00682362">
        <w:t xml:space="preserve"> (см. рис. </w:t>
      </w:r>
      <w:r w:rsidRPr="00682362">
        <w:fldChar w:fldCharType="begin"/>
      </w:r>
      <w:r w:rsidRPr="00682362">
        <w:instrText xml:space="preserve"> REF _Ref475565131 \h </w:instrText>
      </w:r>
      <w:r w:rsidR="00682362">
        <w:instrText xml:space="preserve"> \* MERGEFORMAT </w:instrText>
      </w:r>
      <w:r w:rsidRPr="00682362">
        <w:fldChar w:fldCharType="separate"/>
      </w:r>
      <w:r w:rsidR="00355544">
        <w:rPr>
          <w:noProof/>
        </w:rPr>
        <w:t>571</w:t>
      </w:r>
      <w:r w:rsidRPr="00682362">
        <w:fldChar w:fldCharType="end"/>
      </w:r>
      <w:r w:rsidRPr="00682362">
        <w:t>);</w:t>
      </w:r>
    </w:p>
    <w:p w14:paraId="6A00150B" w14:textId="77777777" w:rsidR="00761726" w:rsidRPr="00682362" w:rsidRDefault="00761726" w:rsidP="00761726">
      <w:pPr>
        <w:pStyle w:val="maintext"/>
        <w:jc w:val="center"/>
      </w:pPr>
      <w:r w:rsidRPr="00682362">
        <w:rPr>
          <w:noProof/>
          <w:lang w:eastAsia="ru-RU"/>
        </w:rPr>
        <mc:AlternateContent>
          <mc:Choice Requires="wps">
            <w:drawing>
              <wp:anchor distT="0" distB="0" distL="114300" distR="114300" simplePos="0" relativeHeight="251725824" behindDoc="0" locked="0" layoutInCell="1" allowOverlap="1" wp14:anchorId="6A0023B6" wp14:editId="6A0023B7">
                <wp:simplePos x="0" y="0"/>
                <wp:positionH relativeFrom="column">
                  <wp:posOffset>2669540</wp:posOffset>
                </wp:positionH>
                <wp:positionV relativeFrom="paragraph">
                  <wp:posOffset>1517015</wp:posOffset>
                </wp:positionV>
                <wp:extent cx="846000" cy="158400"/>
                <wp:effectExtent l="0" t="0" r="11430" b="13335"/>
                <wp:wrapNone/>
                <wp:docPr id="1154" name="Прямоугольник 1154"/>
                <wp:cNvGraphicFramePr/>
                <a:graphic xmlns:a="http://schemas.openxmlformats.org/drawingml/2006/main">
                  <a:graphicData uri="http://schemas.microsoft.com/office/word/2010/wordprocessingShape">
                    <wps:wsp>
                      <wps:cNvSpPr/>
                      <wps:spPr>
                        <a:xfrm>
                          <a:off x="0" y="0"/>
                          <a:ext cx="846000" cy="158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54" o:spid="_x0000_s1026" style="position:absolute;margin-left:210.2pt;margin-top:119.45pt;width:66.6pt;height:12.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" filled="f" strokecolor="red" strokeweight="2pt"/>
            </w:pict>
          </mc:Fallback>
        </mc:AlternateContent>
      </w:r>
      <w:r w:rsidRPr="00682362">
        <w:rPr>
          <w:noProof/>
          <w:lang w:eastAsia="ru-RU"/>
        </w:rPr>
        <w:drawing>
          <wp:inline distT="0" distB="0" distL="0" distR="0" wp14:anchorId="6A0023B8" wp14:editId="6A0023B9">
            <wp:extent cx="5400000" cy="3439903"/>
            <wp:effectExtent l="0" t="0" r="0" b="8255"/>
            <wp:docPr id="1184" name="Рисунок 1184" descr="C:\Users\OGolubev\Desktop\Untitl325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Golubev\Desktop\Untitl325ed.jpg"/>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400000" cy="3439903"/>
                    </a:xfrm>
                    <a:prstGeom prst="rect">
                      <a:avLst/>
                    </a:prstGeom>
                    <a:noFill/>
                    <a:ln>
                      <a:noFill/>
                    </a:ln>
                  </pic:spPr>
                </pic:pic>
              </a:graphicData>
            </a:graphic>
          </wp:inline>
        </w:drawing>
      </w:r>
    </w:p>
    <w:p w14:paraId="6A00150C"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48" w:name="_Ref475565131"/>
      <w:r w:rsidR="00355544">
        <w:rPr>
          <w:noProof/>
        </w:rPr>
        <w:t>571</w:t>
      </w:r>
      <w:bookmarkEnd w:id="1448"/>
      <w:r w:rsidR="00B51D63">
        <w:rPr>
          <w:noProof/>
        </w:rPr>
        <w:fldChar w:fldCharType="end"/>
      </w:r>
      <w:r w:rsidRPr="00682362">
        <w:t xml:space="preserve"> – Окно Экспорт сертификата</w:t>
      </w:r>
    </w:p>
    <w:p w14:paraId="6A00150D" w14:textId="77777777" w:rsidR="00761726" w:rsidRPr="00682362" w:rsidRDefault="00761726" w:rsidP="00761726">
      <w:pPr>
        <w:pStyle w:val="maintext"/>
      </w:pPr>
      <w:r w:rsidRPr="00682362">
        <w:t xml:space="preserve">– в появившемся окне Мастера экспорта сертификатов нажмите </w:t>
      </w:r>
      <w:r w:rsidRPr="00682362">
        <w:rPr>
          <w:b/>
          <w:lang w:val="en-US"/>
        </w:rPr>
        <w:t>Next</w:t>
      </w:r>
      <w:r w:rsidRPr="00682362">
        <w:t>;</w:t>
      </w:r>
    </w:p>
    <w:p w14:paraId="6A00150E" w14:textId="77777777" w:rsidR="00761726" w:rsidRPr="00682362" w:rsidRDefault="00761726" w:rsidP="00761726">
      <w:pPr>
        <w:pStyle w:val="maintext"/>
      </w:pPr>
      <w:r w:rsidRPr="00682362">
        <w:t xml:space="preserve">– в появившемся окне нажмите </w:t>
      </w:r>
      <w:r w:rsidRPr="00682362">
        <w:rPr>
          <w:b/>
          <w:lang w:val="en-US"/>
        </w:rPr>
        <w:t>Next</w:t>
      </w:r>
      <w:r w:rsidRPr="00682362">
        <w:t>;</w:t>
      </w:r>
    </w:p>
    <w:p w14:paraId="6A00150F" w14:textId="77777777" w:rsidR="00761726" w:rsidRPr="00682362" w:rsidRDefault="00761726" w:rsidP="00761726">
      <w:pPr>
        <w:pStyle w:val="maintext"/>
      </w:pPr>
      <w:r w:rsidRPr="00682362">
        <w:t xml:space="preserve">– в появившемся окне нажмите </w:t>
      </w:r>
      <w:r w:rsidRPr="00682362">
        <w:rPr>
          <w:b/>
          <w:lang w:val="en-US"/>
        </w:rPr>
        <w:t>Finish</w:t>
      </w:r>
      <w:r w:rsidRPr="00682362">
        <w:t>;</w:t>
      </w:r>
    </w:p>
    <w:p w14:paraId="6A001510" w14:textId="77777777" w:rsidR="00761726" w:rsidRPr="00682362" w:rsidRDefault="00761726" w:rsidP="00761726">
      <w:pPr>
        <w:pStyle w:val="maintext"/>
      </w:pPr>
      <w:r w:rsidRPr="00682362">
        <w:t xml:space="preserve">– в появившемся сообщении об успешном экспорте сертификата нажмите </w:t>
      </w:r>
      <w:r w:rsidRPr="00682362">
        <w:rPr>
          <w:b/>
        </w:rPr>
        <w:t>ОК</w:t>
      </w:r>
      <w:r w:rsidRPr="00682362">
        <w:t>.</w:t>
      </w:r>
    </w:p>
    <w:p w14:paraId="6A001511" w14:textId="77777777" w:rsidR="00761726" w:rsidRPr="00682362" w:rsidRDefault="00761726" w:rsidP="00761726">
      <w:pPr>
        <w:pStyle w:val="maintext"/>
      </w:pPr>
    </w:p>
    <w:p w14:paraId="6A001512" w14:textId="77777777" w:rsidR="00761726" w:rsidRPr="00682362" w:rsidRDefault="00761726" w:rsidP="00761726">
      <w:pPr>
        <w:pStyle w:val="maintext"/>
      </w:pPr>
      <w:r w:rsidRPr="00682362">
        <w:t>б) Загрузите сформированный запрос на сертификат для подписи запросов на сертификаты и выпустите сертификат, для чего выполните следующее:</w:t>
      </w:r>
    </w:p>
    <w:p w14:paraId="6A001513" w14:textId="77777777" w:rsidR="00761726" w:rsidRPr="00682362" w:rsidRDefault="00761726" w:rsidP="00761726">
      <w:pPr>
        <w:pStyle w:val="maintext"/>
      </w:pPr>
      <w:r w:rsidRPr="00682362">
        <w:t xml:space="preserve">– перейдите на вкладку </w:t>
      </w:r>
      <w:r w:rsidRPr="00682362">
        <w:rPr>
          <w:b/>
        </w:rPr>
        <w:t>Удостоверяющий центр</w:t>
      </w:r>
      <w:r w:rsidRPr="00682362">
        <w:t xml:space="preserve"> и в разделе </w:t>
      </w:r>
      <w:r w:rsidRPr="00682362">
        <w:rPr>
          <w:b/>
        </w:rPr>
        <w:t>Изданные сертификаты</w:t>
      </w:r>
      <w:r w:rsidRPr="00682362">
        <w:t xml:space="preserve"> выберите опцию </w:t>
      </w:r>
      <w:r w:rsidRPr="00682362">
        <w:rPr>
          <w:b/>
        </w:rPr>
        <w:t>Внешние пользователи</w:t>
      </w:r>
      <w:r w:rsidRPr="00682362">
        <w:t xml:space="preserve">, затем нажмите на кнопку </w:t>
      </w:r>
      <w:r w:rsidRPr="00682362">
        <w:rPr>
          <w:b/>
        </w:rPr>
        <w:t xml:space="preserve">Загрузить и обработать запрос… </w:t>
      </w:r>
      <w:r w:rsidRPr="00682362">
        <w:t>(см. рис. </w:t>
      </w:r>
      <w:r w:rsidRPr="00682362">
        <w:fldChar w:fldCharType="begin"/>
      </w:r>
      <w:r w:rsidRPr="00682362">
        <w:instrText xml:space="preserve"> REF _Ref475560515 \h </w:instrText>
      </w:r>
      <w:r w:rsidR="00682362">
        <w:instrText xml:space="preserve"> \* MERGEFORMAT </w:instrText>
      </w:r>
      <w:r w:rsidRPr="00682362">
        <w:fldChar w:fldCharType="separate"/>
      </w:r>
      <w:r w:rsidR="00355544">
        <w:rPr>
          <w:noProof/>
        </w:rPr>
        <w:t>568</w:t>
      </w:r>
      <w:r w:rsidRPr="00682362">
        <w:fldChar w:fldCharType="end"/>
      </w:r>
      <w:r w:rsidRPr="00682362">
        <w:t>);</w:t>
      </w:r>
    </w:p>
    <w:p w14:paraId="6A001514" w14:textId="77777777" w:rsidR="00761726" w:rsidRPr="00682362" w:rsidRDefault="00761726" w:rsidP="00761726">
      <w:pPr>
        <w:pStyle w:val="maintext"/>
      </w:pPr>
      <w:r w:rsidRPr="00682362">
        <w:t xml:space="preserve">– в появившемся окне </w:t>
      </w:r>
      <w:r w:rsidRPr="00682362">
        <w:rPr>
          <w:b/>
          <w:lang w:val="en-US"/>
        </w:rPr>
        <w:t>Open</w:t>
      </w:r>
      <w:r w:rsidRPr="00682362">
        <w:t xml:space="preserve"> выберите файл запроса на сертификат и нажмите </w:t>
      </w:r>
      <w:r w:rsidRPr="00682362">
        <w:rPr>
          <w:b/>
        </w:rPr>
        <w:t>Открыть</w:t>
      </w:r>
      <w:r w:rsidRPr="00682362">
        <w:t>;</w:t>
      </w:r>
    </w:p>
    <w:p w14:paraId="6A001515" w14:textId="77777777" w:rsidR="00761726" w:rsidRPr="00682362" w:rsidRDefault="00761726" w:rsidP="00761726">
      <w:pPr>
        <w:pStyle w:val="maintext"/>
      </w:pPr>
      <w:r w:rsidRPr="00682362">
        <w:t xml:space="preserve">– в появившемся окне </w:t>
      </w:r>
      <w:r w:rsidRPr="00682362">
        <w:rPr>
          <w:b/>
        </w:rPr>
        <w:t>Издание сертификатов пользователей</w:t>
      </w:r>
      <w:r w:rsidRPr="00682362">
        <w:t xml:space="preserve"> (см. рис. </w:t>
      </w:r>
      <w:r w:rsidRPr="00682362">
        <w:fldChar w:fldCharType="begin"/>
      </w:r>
      <w:r w:rsidRPr="00682362">
        <w:instrText xml:space="preserve"> REF _Ref475565912 \h </w:instrText>
      </w:r>
      <w:r w:rsidR="00682362">
        <w:instrText xml:space="preserve"> \* MERGEFORMAT </w:instrText>
      </w:r>
      <w:r w:rsidRPr="00682362">
        <w:fldChar w:fldCharType="separate"/>
      </w:r>
      <w:r w:rsidR="00355544">
        <w:rPr>
          <w:noProof/>
        </w:rPr>
        <w:t>572</w:t>
      </w:r>
      <w:r w:rsidRPr="00682362">
        <w:fldChar w:fldCharType="end"/>
      </w:r>
      <w:r w:rsidRPr="00682362">
        <w:t xml:space="preserve">) выделите файл запроса и нажмите </w:t>
      </w:r>
      <w:r w:rsidRPr="00682362">
        <w:rPr>
          <w:b/>
        </w:rPr>
        <w:t>Издать сертификат…</w:t>
      </w:r>
      <w:r w:rsidRPr="00682362">
        <w:t>;</w:t>
      </w:r>
    </w:p>
    <w:p w14:paraId="6A001516" w14:textId="77777777" w:rsidR="00761726" w:rsidRPr="00682362" w:rsidRDefault="00761726" w:rsidP="00761726">
      <w:pPr>
        <w:pStyle w:val="maintext"/>
        <w:jc w:val="center"/>
      </w:pPr>
      <w:r w:rsidRPr="00682362">
        <w:rPr>
          <w:noProof/>
          <w:lang w:eastAsia="ru-RU"/>
        </w:rPr>
        <w:lastRenderedPageBreak/>
        <mc:AlternateContent>
          <mc:Choice Requires="wps">
            <w:drawing>
              <wp:anchor distT="0" distB="0" distL="114300" distR="114300" simplePos="0" relativeHeight="251710464" behindDoc="0" locked="0" layoutInCell="1" allowOverlap="1" wp14:anchorId="6A0023BA" wp14:editId="6A0023BB">
                <wp:simplePos x="0" y="0"/>
                <wp:positionH relativeFrom="column">
                  <wp:posOffset>4567353</wp:posOffset>
                </wp:positionH>
                <wp:positionV relativeFrom="paragraph">
                  <wp:posOffset>305796</wp:posOffset>
                </wp:positionV>
                <wp:extent cx="931735" cy="203682"/>
                <wp:effectExtent l="0" t="0" r="20955" b="25400"/>
                <wp:wrapNone/>
                <wp:docPr id="1073741951" name="Прямоугольник 1073741951"/>
                <wp:cNvGraphicFramePr/>
                <a:graphic xmlns:a="http://schemas.openxmlformats.org/drawingml/2006/main">
                  <a:graphicData uri="http://schemas.microsoft.com/office/word/2010/wordprocessingShape">
                    <wps:wsp>
                      <wps:cNvSpPr/>
                      <wps:spPr>
                        <a:xfrm>
                          <a:off x="0" y="0"/>
                          <a:ext cx="931735" cy="20368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073741951" o:spid="_x0000_s1026" style="position:absolute;margin-left:359.65pt;margin-top:24.1pt;width:73.35pt;height:16.0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" filled="f" strokecolor="red" strokeweight="2pt"/>
            </w:pict>
          </mc:Fallback>
        </mc:AlternateContent>
      </w:r>
      <w:r w:rsidRPr="00682362">
        <w:rPr>
          <w:noProof/>
          <w:lang w:eastAsia="ru-RU"/>
        </w:rPr>
        <w:drawing>
          <wp:inline distT="0" distB="0" distL="0" distR="0" wp14:anchorId="6A0023BC" wp14:editId="6A0023BD">
            <wp:extent cx="4680000" cy="3130857"/>
            <wp:effectExtent l="0" t="0" r="6350" b="0"/>
            <wp:docPr id="1186" name="Рисунок 1186" descr="C:\Users\OGolubev\AppData\Local\Temp\vmware-OGolubev\VMwareDnD\2ac67bd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Golubev\AppData\Local\Temp\vmware-OGolubev\VMwareDnD\2ac67bd5\45.jpg"/>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4680000" cy="3130857"/>
                    </a:xfrm>
                    <a:prstGeom prst="rect">
                      <a:avLst/>
                    </a:prstGeom>
                    <a:noFill/>
                    <a:ln>
                      <a:noFill/>
                    </a:ln>
                  </pic:spPr>
                </pic:pic>
              </a:graphicData>
            </a:graphic>
          </wp:inline>
        </w:drawing>
      </w:r>
    </w:p>
    <w:p w14:paraId="6A001517"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49" w:name="_Ref475565912"/>
      <w:r w:rsidR="00355544">
        <w:rPr>
          <w:noProof/>
        </w:rPr>
        <w:t>572</w:t>
      </w:r>
      <w:bookmarkEnd w:id="1449"/>
      <w:r w:rsidR="00B51D63">
        <w:rPr>
          <w:noProof/>
        </w:rPr>
        <w:fldChar w:fldCharType="end"/>
      </w:r>
      <w:r w:rsidRPr="00682362">
        <w:t xml:space="preserve"> – Окно Издание сертификатов пользователей</w:t>
      </w:r>
    </w:p>
    <w:p w14:paraId="6A001518" w14:textId="77777777" w:rsidR="00761726" w:rsidRPr="00682362" w:rsidRDefault="00761726" w:rsidP="00761726">
      <w:pPr>
        <w:pStyle w:val="maintext"/>
      </w:pPr>
      <w:r w:rsidRPr="00682362">
        <w:t xml:space="preserve">– в появившемся окне </w:t>
      </w:r>
      <w:r w:rsidRPr="00682362">
        <w:rPr>
          <w:b/>
        </w:rPr>
        <w:t>Редактирование полей сертификата</w:t>
      </w:r>
      <w:r w:rsidRPr="00682362">
        <w:t xml:space="preserve"> нажмите </w:t>
      </w:r>
      <w:r w:rsidRPr="00682362">
        <w:rPr>
          <w:b/>
        </w:rPr>
        <w:t>Далее</w:t>
      </w:r>
      <w:r w:rsidRPr="00682362">
        <w:t xml:space="preserve">; </w:t>
      </w:r>
    </w:p>
    <w:p w14:paraId="6A001519" w14:textId="77777777" w:rsidR="00761726" w:rsidRPr="00682362" w:rsidRDefault="00761726" w:rsidP="00761726">
      <w:pPr>
        <w:pStyle w:val="maintext"/>
      </w:pPr>
      <w:r w:rsidRPr="00682362">
        <w:t xml:space="preserve">– в появившемся окне нажмите </w:t>
      </w:r>
      <w:r w:rsidRPr="00682362">
        <w:rPr>
          <w:b/>
        </w:rPr>
        <w:t>Далее</w:t>
      </w:r>
      <w:r w:rsidRPr="00682362">
        <w:t>;</w:t>
      </w:r>
    </w:p>
    <w:p w14:paraId="6A00151A" w14:textId="77777777" w:rsidR="00761726" w:rsidRPr="00682362" w:rsidRDefault="00761726" w:rsidP="00761726">
      <w:pPr>
        <w:pStyle w:val="maintext"/>
      </w:pPr>
      <w:r w:rsidRPr="00682362">
        <w:t xml:space="preserve">– в появившемся окне нажмите </w:t>
      </w:r>
      <w:r w:rsidRPr="00682362">
        <w:rPr>
          <w:b/>
        </w:rPr>
        <w:t>Далее</w:t>
      </w:r>
      <w:r w:rsidRPr="00682362">
        <w:t>;</w:t>
      </w:r>
    </w:p>
    <w:p w14:paraId="6A00151B" w14:textId="77777777" w:rsidR="00761726" w:rsidRPr="00682362" w:rsidRDefault="00761726" w:rsidP="00761726">
      <w:pPr>
        <w:pStyle w:val="maintext"/>
      </w:pPr>
      <w:r w:rsidRPr="00682362">
        <w:t xml:space="preserve">– в появившемся окне </w:t>
      </w:r>
      <w:r w:rsidRPr="00682362">
        <w:rPr>
          <w:b/>
        </w:rPr>
        <w:t>Источник параметров сертификата</w:t>
      </w:r>
      <w:r w:rsidRPr="00682362">
        <w:t xml:space="preserve"> выберите опцию </w:t>
      </w:r>
      <w:r w:rsidRPr="00682362">
        <w:rPr>
          <w:b/>
        </w:rPr>
        <w:t>Из шаблона сертификата</w:t>
      </w:r>
      <w:r w:rsidRPr="00682362">
        <w:t xml:space="preserve"> (см. рис. </w:t>
      </w:r>
      <w:r w:rsidRPr="00682362">
        <w:fldChar w:fldCharType="begin"/>
      </w:r>
      <w:r w:rsidRPr="00682362">
        <w:instrText xml:space="preserve"> REF _Ref475566300 \h </w:instrText>
      </w:r>
      <w:r w:rsidR="00682362">
        <w:instrText xml:space="preserve"> \* MERGEFORMAT </w:instrText>
      </w:r>
      <w:r w:rsidRPr="00682362">
        <w:fldChar w:fldCharType="separate"/>
      </w:r>
      <w:r w:rsidR="00355544">
        <w:rPr>
          <w:noProof/>
        </w:rPr>
        <w:t>573</w:t>
      </w:r>
      <w:r w:rsidRPr="00682362">
        <w:fldChar w:fldCharType="end"/>
      </w:r>
      <w:r w:rsidRPr="00682362">
        <w:t xml:space="preserve">) и из раскрывающегося списка выберите имя созданного ранее шаблона сертификата (Агент запроса сертификатов), после чего нажмите </w:t>
      </w:r>
      <w:r w:rsidRPr="00682362">
        <w:rPr>
          <w:b/>
        </w:rPr>
        <w:t>Далее</w:t>
      </w:r>
      <w:r w:rsidRPr="00682362">
        <w:t>;</w:t>
      </w:r>
    </w:p>
    <w:p w14:paraId="6A00151C" w14:textId="77777777" w:rsidR="00761726" w:rsidRPr="00682362" w:rsidRDefault="00761726" w:rsidP="00761726">
      <w:pPr>
        <w:pStyle w:val="maintext"/>
        <w:jc w:val="center"/>
      </w:pPr>
      <w:r w:rsidRPr="00682362">
        <w:rPr>
          <w:noProof/>
          <w:lang w:eastAsia="ru-RU"/>
        </w:rPr>
        <mc:AlternateContent>
          <mc:Choice Requires="wps">
            <w:drawing>
              <wp:anchor distT="0" distB="0" distL="114300" distR="114300" simplePos="0" relativeHeight="251727872" behindDoc="0" locked="0" layoutInCell="1" allowOverlap="1" wp14:anchorId="6A0023BE" wp14:editId="6A0023BF">
                <wp:simplePos x="0" y="0"/>
                <wp:positionH relativeFrom="column">
                  <wp:posOffset>2371146</wp:posOffset>
                </wp:positionH>
                <wp:positionV relativeFrom="paragraph">
                  <wp:posOffset>2968625</wp:posOffset>
                </wp:positionV>
                <wp:extent cx="705600" cy="246185"/>
                <wp:effectExtent l="0" t="0" r="18415" b="20955"/>
                <wp:wrapNone/>
                <wp:docPr id="1156" name="Прямоугольник 1156"/>
                <wp:cNvGraphicFramePr/>
                <a:graphic xmlns:a="http://schemas.openxmlformats.org/drawingml/2006/main">
                  <a:graphicData uri="http://schemas.microsoft.com/office/word/2010/wordprocessingShape">
                    <wps:wsp>
                      <wps:cNvSpPr/>
                      <wps:spPr>
                        <a:xfrm>
                          <a:off x="0" y="0"/>
                          <a:ext cx="705600" cy="2461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156" o:spid="_x0000_s1026" style="position:absolute;margin-left:186.7pt;margin-top:233.75pt;width:55.55pt;height:19.4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" filled="f" strokecolor="red" strokeweight="2pt"/>
            </w:pict>
          </mc:Fallback>
        </mc:AlternateContent>
      </w:r>
      <w:r w:rsidRPr="00682362">
        <w:rPr>
          <w:noProof/>
          <w:lang w:eastAsia="ru-RU"/>
        </w:rPr>
        <mc:AlternateContent>
          <mc:Choice Requires="wps">
            <w:drawing>
              <wp:anchor distT="0" distB="0" distL="114300" distR="114300" simplePos="0" relativeHeight="251726848" behindDoc="0" locked="0" layoutInCell="1" allowOverlap="1" wp14:anchorId="6A0023C0" wp14:editId="6A0023C1">
                <wp:simplePos x="0" y="0"/>
                <wp:positionH relativeFrom="column">
                  <wp:posOffset>1588589</wp:posOffset>
                </wp:positionH>
                <wp:positionV relativeFrom="paragraph">
                  <wp:posOffset>2074880</wp:posOffset>
                </wp:positionV>
                <wp:extent cx="2069960" cy="195943"/>
                <wp:effectExtent l="0" t="0" r="26035" b="13970"/>
                <wp:wrapNone/>
                <wp:docPr id="1155" name="Прямоугольник 1155"/>
                <wp:cNvGraphicFramePr/>
                <a:graphic xmlns:a="http://schemas.openxmlformats.org/drawingml/2006/main">
                  <a:graphicData uri="http://schemas.microsoft.com/office/word/2010/wordprocessingShape">
                    <wps:wsp>
                      <wps:cNvSpPr/>
                      <wps:spPr>
                        <a:xfrm>
                          <a:off x="0" y="0"/>
                          <a:ext cx="2069960" cy="19594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155" o:spid="_x0000_s1026" style="position:absolute;margin-left:125.1pt;margin-top:163.4pt;width:163pt;height:15.4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" filled="f" strokecolor="red" strokeweight="2pt"/>
            </w:pict>
          </mc:Fallback>
        </mc:AlternateContent>
      </w:r>
      <w:r w:rsidRPr="00682362">
        <w:rPr>
          <w:noProof/>
          <w:lang w:eastAsia="ru-RU"/>
        </w:rPr>
        <w:drawing>
          <wp:inline distT="0" distB="0" distL="0" distR="0" wp14:anchorId="6A0023C2" wp14:editId="6A0023C3">
            <wp:extent cx="4320000" cy="3304673"/>
            <wp:effectExtent l="0" t="0" r="4445" b="0"/>
            <wp:docPr id="1187" name="Рисунок 1187" descr="C:\Users\OGolubev\Desktop\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Golubev\Desktop\47.jpg"/>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4320000" cy="3304673"/>
                    </a:xfrm>
                    <a:prstGeom prst="rect">
                      <a:avLst/>
                    </a:prstGeom>
                    <a:noFill/>
                    <a:ln>
                      <a:noFill/>
                    </a:ln>
                  </pic:spPr>
                </pic:pic>
              </a:graphicData>
            </a:graphic>
          </wp:inline>
        </w:drawing>
      </w:r>
    </w:p>
    <w:p w14:paraId="6A00151D"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50" w:name="_Ref475566300"/>
      <w:r w:rsidR="00355544">
        <w:rPr>
          <w:noProof/>
        </w:rPr>
        <w:t>573</w:t>
      </w:r>
      <w:bookmarkEnd w:id="1450"/>
      <w:r w:rsidR="00B51D63">
        <w:rPr>
          <w:noProof/>
        </w:rPr>
        <w:fldChar w:fldCharType="end"/>
      </w:r>
      <w:r w:rsidRPr="00682362">
        <w:t xml:space="preserve"> – Окно Источник параметров сертификата</w:t>
      </w:r>
    </w:p>
    <w:p w14:paraId="6A00151E" w14:textId="77777777" w:rsidR="00761726" w:rsidRPr="00682362" w:rsidRDefault="00761726" w:rsidP="00761726">
      <w:pPr>
        <w:pStyle w:val="maintext"/>
      </w:pPr>
      <w:r w:rsidRPr="00682362">
        <w:t xml:space="preserve">– в появившемся окне нажмите </w:t>
      </w:r>
      <w:r w:rsidRPr="00682362">
        <w:rPr>
          <w:b/>
        </w:rPr>
        <w:t>Далее</w:t>
      </w:r>
      <w:r w:rsidRPr="00682362">
        <w:t>;</w:t>
      </w:r>
    </w:p>
    <w:p w14:paraId="6A00151F" w14:textId="77777777" w:rsidR="00761726" w:rsidRPr="00682362" w:rsidRDefault="00761726" w:rsidP="00761726">
      <w:pPr>
        <w:pStyle w:val="maintext"/>
      </w:pPr>
      <w:r w:rsidRPr="00682362">
        <w:t xml:space="preserve">– в появившемся окне нажмите </w:t>
      </w:r>
      <w:r w:rsidRPr="00682362">
        <w:rPr>
          <w:b/>
        </w:rPr>
        <w:t>Далее</w:t>
      </w:r>
      <w:r w:rsidRPr="00682362">
        <w:t>;</w:t>
      </w:r>
    </w:p>
    <w:p w14:paraId="6A001520" w14:textId="77777777" w:rsidR="00761726" w:rsidRPr="00682362" w:rsidRDefault="00761726" w:rsidP="00761726">
      <w:pPr>
        <w:pStyle w:val="maintext"/>
      </w:pPr>
      <w:r w:rsidRPr="00682362">
        <w:t xml:space="preserve">– в появившемся окне нажмите </w:t>
      </w:r>
      <w:r w:rsidRPr="00682362">
        <w:rPr>
          <w:b/>
        </w:rPr>
        <w:t>Готово</w:t>
      </w:r>
      <w:r w:rsidRPr="00682362">
        <w:t>;</w:t>
      </w:r>
    </w:p>
    <w:p w14:paraId="6A001521" w14:textId="77777777" w:rsidR="00761726" w:rsidRPr="00682362" w:rsidRDefault="00761726" w:rsidP="00761726">
      <w:pPr>
        <w:pStyle w:val="maintext"/>
      </w:pPr>
      <w:r w:rsidRPr="00682362">
        <w:lastRenderedPageBreak/>
        <w:t xml:space="preserve">– в появившемся сообщении об успешном издании сертификата нажмите </w:t>
      </w:r>
      <w:r w:rsidRPr="00682362">
        <w:rPr>
          <w:b/>
        </w:rPr>
        <w:t>ОК</w:t>
      </w:r>
      <w:r w:rsidRPr="00682362">
        <w:t>;</w:t>
      </w:r>
    </w:p>
    <w:p w14:paraId="6A001522" w14:textId="77777777" w:rsidR="00761726" w:rsidRPr="00682362" w:rsidRDefault="00761726" w:rsidP="00761726">
      <w:pPr>
        <w:pStyle w:val="maintext"/>
      </w:pPr>
      <w:r w:rsidRPr="00682362">
        <w:t xml:space="preserve">– в окне </w:t>
      </w:r>
      <w:r w:rsidRPr="00682362">
        <w:rPr>
          <w:b/>
        </w:rPr>
        <w:t>Издание сертификатов пользователей</w:t>
      </w:r>
      <w:r w:rsidRPr="00682362">
        <w:t xml:space="preserve"> нажмите </w:t>
      </w:r>
      <w:r w:rsidRPr="00682362">
        <w:rPr>
          <w:b/>
        </w:rPr>
        <w:t>Закрыть</w:t>
      </w:r>
      <w:r w:rsidRPr="00682362">
        <w:t>. Изданный сертификат отобразится в списке сертификатов;</w:t>
      </w:r>
    </w:p>
    <w:p w14:paraId="6A001523" w14:textId="77777777" w:rsidR="00761726" w:rsidRPr="00682362" w:rsidRDefault="00761726" w:rsidP="00761726">
      <w:pPr>
        <w:pStyle w:val="maintext"/>
      </w:pPr>
      <w:r w:rsidRPr="00682362">
        <w:t xml:space="preserve">– выделите изданный сертификат правой кнопкой мыши и в появившемся контекстном меню выберите опцию </w:t>
      </w:r>
      <w:r w:rsidRPr="00682362">
        <w:rPr>
          <w:b/>
        </w:rPr>
        <w:t xml:space="preserve">Экспорт </w:t>
      </w:r>
      <w:r w:rsidRPr="00682362">
        <w:t xml:space="preserve">(см. рис. </w:t>
      </w:r>
      <w:r w:rsidRPr="00682362">
        <w:fldChar w:fldCharType="begin"/>
      </w:r>
      <w:r w:rsidRPr="00682362">
        <w:instrText xml:space="preserve"> REF _Ref475565131 \h </w:instrText>
      </w:r>
      <w:r w:rsidR="00682362">
        <w:instrText xml:space="preserve"> \* MERGEFORMAT </w:instrText>
      </w:r>
      <w:r w:rsidRPr="00682362">
        <w:fldChar w:fldCharType="separate"/>
      </w:r>
      <w:r w:rsidR="00355544">
        <w:rPr>
          <w:noProof/>
        </w:rPr>
        <w:t>571</w:t>
      </w:r>
      <w:r w:rsidRPr="00682362">
        <w:fldChar w:fldCharType="end"/>
      </w:r>
      <w:r w:rsidRPr="00682362">
        <w:t>);</w:t>
      </w:r>
    </w:p>
    <w:p w14:paraId="6A001524" w14:textId="77777777" w:rsidR="00761726" w:rsidRPr="00682362" w:rsidRDefault="00761726" w:rsidP="00761726">
      <w:pPr>
        <w:pStyle w:val="maintext"/>
      </w:pPr>
      <w:r w:rsidRPr="00682362">
        <w:t xml:space="preserve">– в появившемся окне Мастера экспорта сертификатов нажмите </w:t>
      </w:r>
      <w:r w:rsidRPr="00682362">
        <w:rPr>
          <w:b/>
          <w:lang w:val="en-US"/>
        </w:rPr>
        <w:t>Next</w:t>
      </w:r>
      <w:r w:rsidRPr="00682362">
        <w:t>;</w:t>
      </w:r>
    </w:p>
    <w:p w14:paraId="6A001525" w14:textId="77777777" w:rsidR="00761726" w:rsidRPr="00682362" w:rsidRDefault="00761726" w:rsidP="00761726">
      <w:pPr>
        <w:pStyle w:val="maintext"/>
      </w:pPr>
      <w:r w:rsidRPr="00682362">
        <w:t xml:space="preserve">– в появившемся окне нажмите </w:t>
      </w:r>
      <w:r w:rsidRPr="00682362">
        <w:rPr>
          <w:b/>
          <w:lang w:val="en-US"/>
        </w:rPr>
        <w:t>Next</w:t>
      </w:r>
      <w:r w:rsidRPr="00682362">
        <w:t>;</w:t>
      </w:r>
    </w:p>
    <w:p w14:paraId="6A001526" w14:textId="77777777" w:rsidR="00761726" w:rsidRPr="00682362" w:rsidRDefault="00761726" w:rsidP="00761726">
      <w:pPr>
        <w:pStyle w:val="maintext"/>
      </w:pPr>
      <w:r w:rsidRPr="00682362">
        <w:t xml:space="preserve">– в появившемся окне нажмите </w:t>
      </w:r>
      <w:r w:rsidRPr="00682362">
        <w:rPr>
          <w:b/>
          <w:lang w:val="en-US"/>
        </w:rPr>
        <w:t>Finish</w:t>
      </w:r>
      <w:r w:rsidRPr="00682362">
        <w:t>;</w:t>
      </w:r>
    </w:p>
    <w:p w14:paraId="6A001527" w14:textId="77777777" w:rsidR="00761726" w:rsidRPr="00682362" w:rsidRDefault="00761726" w:rsidP="00761726">
      <w:pPr>
        <w:pStyle w:val="maintext"/>
      </w:pPr>
      <w:r w:rsidRPr="00682362">
        <w:t xml:space="preserve">– в появившемся сообщении об успешном экспорте сертификата нажмите </w:t>
      </w:r>
      <w:r w:rsidRPr="00682362">
        <w:rPr>
          <w:b/>
        </w:rPr>
        <w:t>ОК</w:t>
      </w:r>
      <w:r w:rsidRPr="00682362">
        <w:t>.</w:t>
      </w:r>
    </w:p>
    <w:p w14:paraId="6A001528" w14:textId="77777777" w:rsidR="00761726" w:rsidRPr="00682362" w:rsidRDefault="00761726" w:rsidP="00761726">
      <w:pPr>
        <w:pStyle w:val="maintext"/>
      </w:pPr>
    </w:p>
    <w:p w14:paraId="6A001529" w14:textId="77777777" w:rsidR="00761726" w:rsidRPr="00682362" w:rsidRDefault="00761726" w:rsidP="00761726">
      <w:pPr>
        <w:pStyle w:val="numberlist1"/>
      </w:pPr>
      <w:r w:rsidRPr="00682362">
        <w:t xml:space="preserve">Запустите утилиту </w:t>
      </w:r>
      <w:r w:rsidRPr="00682362">
        <w:rPr>
          <w:b/>
          <w:noProof/>
        </w:rPr>
        <w:t>ViPNet CA Web Service – Консоль администрирования</w:t>
      </w:r>
      <w:r w:rsidRPr="00682362">
        <w:t>. Выполните следующие действия:</w:t>
      </w:r>
    </w:p>
    <w:p w14:paraId="6A00152A" w14:textId="77777777" w:rsidR="00761726" w:rsidRPr="00682362" w:rsidRDefault="00761726" w:rsidP="00761726">
      <w:pPr>
        <w:pStyle w:val="maintext"/>
      </w:pPr>
      <w:r w:rsidRPr="00682362">
        <w:t>–</w:t>
      </w:r>
      <w:r w:rsidRPr="00682362">
        <w:rPr>
          <w:lang w:val="en-US"/>
        </w:rPr>
        <w:t> </w:t>
      </w:r>
      <w:r w:rsidRPr="00682362">
        <w:t xml:space="preserve">перейдите на вкладку </w:t>
      </w:r>
      <w:r w:rsidRPr="00682362">
        <w:rPr>
          <w:b/>
        </w:rPr>
        <w:t>Клиенты</w:t>
      </w:r>
      <w:r w:rsidRPr="00682362">
        <w:t xml:space="preserve"> и нажмите </w:t>
      </w:r>
      <w:r w:rsidRPr="00682362">
        <w:rPr>
          <w:b/>
        </w:rPr>
        <w:t>+Добавить</w:t>
      </w:r>
      <w:r w:rsidRPr="00682362">
        <w:t xml:space="preserve"> (см. рис. </w:t>
      </w:r>
      <w:r w:rsidRPr="00682362">
        <w:fldChar w:fldCharType="begin"/>
      </w:r>
      <w:r w:rsidRPr="00682362">
        <w:instrText xml:space="preserve"> REF _Ref475566980 \h </w:instrText>
      </w:r>
      <w:r w:rsidR="00682362">
        <w:instrText xml:space="preserve"> \* MERGEFORMAT </w:instrText>
      </w:r>
      <w:r w:rsidRPr="00682362">
        <w:fldChar w:fldCharType="separate"/>
      </w:r>
      <w:r w:rsidR="00355544">
        <w:rPr>
          <w:noProof/>
        </w:rPr>
        <w:t>574</w:t>
      </w:r>
      <w:r w:rsidRPr="00682362">
        <w:fldChar w:fldCharType="end"/>
      </w:r>
      <w:r w:rsidRPr="00682362">
        <w:t>);</w:t>
      </w:r>
    </w:p>
    <w:p w14:paraId="6A00152B" w14:textId="77777777" w:rsidR="00761726" w:rsidRPr="00682362" w:rsidRDefault="00761726" w:rsidP="00761726">
      <w:pPr>
        <w:pStyle w:val="maintext"/>
        <w:jc w:val="center"/>
      </w:pPr>
      <w:r w:rsidRPr="00682362">
        <w:rPr>
          <w:noProof/>
          <w:lang w:eastAsia="ru-RU"/>
        </w:rPr>
        <mc:AlternateContent>
          <mc:Choice Requires="wps">
            <w:drawing>
              <wp:anchor distT="0" distB="0" distL="114300" distR="114300" simplePos="0" relativeHeight="251728896" behindDoc="0" locked="0" layoutInCell="1" allowOverlap="1" wp14:anchorId="6A0023C4" wp14:editId="6A0023C5">
                <wp:simplePos x="0" y="0"/>
                <wp:positionH relativeFrom="column">
                  <wp:posOffset>603850</wp:posOffset>
                </wp:positionH>
                <wp:positionV relativeFrom="paragraph">
                  <wp:posOffset>954712</wp:posOffset>
                </wp:positionV>
                <wp:extent cx="673240" cy="261257"/>
                <wp:effectExtent l="0" t="0" r="12700" b="24765"/>
                <wp:wrapNone/>
                <wp:docPr id="1157" name="Прямоугольник 1157"/>
                <wp:cNvGraphicFramePr/>
                <a:graphic xmlns:a="http://schemas.openxmlformats.org/drawingml/2006/main">
                  <a:graphicData uri="http://schemas.microsoft.com/office/word/2010/wordprocessingShape">
                    <wps:wsp>
                      <wps:cNvSpPr/>
                      <wps:spPr>
                        <a:xfrm>
                          <a:off x="0" y="0"/>
                          <a:ext cx="673240" cy="26125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157" o:spid="_x0000_s1026" style="position:absolute;margin-left:47.55pt;margin-top:75.15pt;width:53pt;height:20.5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" filled="f" strokecolor="red" strokeweight="2pt"/>
            </w:pict>
          </mc:Fallback>
        </mc:AlternateContent>
      </w:r>
      <w:r w:rsidRPr="00682362">
        <w:rPr>
          <w:noProof/>
          <w:lang w:eastAsia="ru-RU"/>
        </w:rPr>
        <w:drawing>
          <wp:inline distT="0" distB="0" distL="0" distR="0" wp14:anchorId="6A0023C6" wp14:editId="6A0023C7">
            <wp:extent cx="5400000" cy="3598537"/>
            <wp:effectExtent l="0" t="0" r="0" b="2540"/>
            <wp:docPr id="1188" name="Рисунок 1188" descr="C:\Users\OGolubev\Desktop\Untitl256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Golubev\Desktop\Untitl256ed.jpg"/>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400000" cy="3598537"/>
                    </a:xfrm>
                    <a:prstGeom prst="rect">
                      <a:avLst/>
                    </a:prstGeom>
                    <a:noFill/>
                    <a:ln>
                      <a:noFill/>
                    </a:ln>
                  </pic:spPr>
                </pic:pic>
              </a:graphicData>
            </a:graphic>
          </wp:inline>
        </w:drawing>
      </w:r>
    </w:p>
    <w:p w14:paraId="6A00152C"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51" w:name="_Ref475566980"/>
      <w:r w:rsidR="00355544">
        <w:rPr>
          <w:noProof/>
        </w:rPr>
        <w:t>574</w:t>
      </w:r>
      <w:bookmarkEnd w:id="1451"/>
      <w:r w:rsidR="00B51D63">
        <w:rPr>
          <w:noProof/>
        </w:rPr>
        <w:fldChar w:fldCharType="end"/>
      </w:r>
      <w:r w:rsidRPr="00682362">
        <w:t xml:space="preserve"> – Окно </w:t>
      </w:r>
      <w:r w:rsidRPr="00682362">
        <w:rPr>
          <w:noProof/>
        </w:rPr>
        <w:t>ViPNet CA Web Service – Консоль администрирования</w:t>
      </w:r>
    </w:p>
    <w:p w14:paraId="6A00152D" w14:textId="77777777" w:rsidR="00761726" w:rsidRPr="00682362" w:rsidRDefault="00761726" w:rsidP="00761726">
      <w:pPr>
        <w:pStyle w:val="maintext"/>
      </w:pPr>
      <w:r w:rsidRPr="00682362">
        <w:t xml:space="preserve">– в появившемся окне </w:t>
      </w:r>
      <w:r w:rsidRPr="00682362">
        <w:rPr>
          <w:b/>
        </w:rPr>
        <w:t>Установка сертификата клиента</w:t>
      </w:r>
      <w:r w:rsidRPr="00682362">
        <w:t xml:space="preserve"> нажмите на кнопку </w:t>
      </w:r>
      <w:r w:rsidRPr="00682362">
        <w:rPr>
          <w:b/>
        </w:rPr>
        <w:t>…</w:t>
      </w:r>
      <w:r w:rsidRPr="00682362">
        <w:t xml:space="preserve"> ;</w:t>
      </w:r>
    </w:p>
    <w:p w14:paraId="6A00152E" w14:textId="77777777" w:rsidR="00761726" w:rsidRPr="00682362" w:rsidRDefault="00761726" w:rsidP="00761726">
      <w:pPr>
        <w:pStyle w:val="maintext"/>
        <w:jc w:val="center"/>
      </w:pPr>
      <w:r w:rsidRPr="00682362">
        <w:rPr>
          <w:noProof/>
          <w:lang w:eastAsia="ru-RU"/>
        </w:rPr>
        <mc:AlternateContent>
          <mc:Choice Requires="wps">
            <w:drawing>
              <wp:anchor distT="0" distB="0" distL="114300" distR="114300" simplePos="0" relativeHeight="251711488" behindDoc="0" locked="0" layoutInCell="1" allowOverlap="1" wp14:anchorId="6A0023C8" wp14:editId="6A0023C9">
                <wp:simplePos x="0" y="0"/>
                <wp:positionH relativeFrom="column">
                  <wp:posOffset>4145915</wp:posOffset>
                </wp:positionH>
                <wp:positionV relativeFrom="paragraph">
                  <wp:posOffset>640410</wp:posOffset>
                </wp:positionV>
                <wp:extent cx="314554" cy="252000"/>
                <wp:effectExtent l="0" t="0" r="28575" b="15240"/>
                <wp:wrapNone/>
                <wp:docPr id="1185" name="Прямоугольник 1185"/>
                <wp:cNvGraphicFramePr/>
                <a:graphic xmlns:a="http://schemas.openxmlformats.org/drawingml/2006/main">
                  <a:graphicData uri="http://schemas.microsoft.com/office/word/2010/wordprocessingShape">
                    <wps:wsp>
                      <wps:cNvSpPr/>
                      <wps:spPr>
                        <a:xfrm>
                          <a:off x="0" y="0"/>
                          <a:ext cx="314554" cy="252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1185" o:spid="_x0000_s1026" style="position:absolute;margin-left:326.45pt;margin-top:50.45pt;width:24.75pt;height:19.8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" filled="f" strokecolor="red" strokeweight="2pt"/>
            </w:pict>
          </mc:Fallback>
        </mc:AlternateContent>
      </w:r>
      <w:r w:rsidRPr="00682362">
        <w:rPr>
          <w:noProof/>
          <w:lang w:eastAsia="ru-RU"/>
        </w:rPr>
        <w:drawing>
          <wp:inline distT="0" distB="0" distL="0" distR="0" wp14:anchorId="6A0023CA" wp14:editId="6A0023CB">
            <wp:extent cx="3600000" cy="1547832"/>
            <wp:effectExtent l="0" t="0" r="635" b="0"/>
            <wp:docPr id="1189" name="Рисунок 1189" descr="C:\Users\OGolubev\Desktop\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Golubev\Desktop\564.jpg"/>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3600000" cy="1547832"/>
                    </a:xfrm>
                    <a:prstGeom prst="rect">
                      <a:avLst/>
                    </a:prstGeom>
                    <a:noFill/>
                    <a:ln>
                      <a:noFill/>
                    </a:ln>
                  </pic:spPr>
                </pic:pic>
              </a:graphicData>
            </a:graphic>
          </wp:inline>
        </w:drawing>
      </w:r>
    </w:p>
    <w:p w14:paraId="6A00152F"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575</w:t>
      </w:r>
      <w:r w:rsidR="00B51D63">
        <w:rPr>
          <w:noProof/>
        </w:rPr>
        <w:fldChar w:fldCharType="end"/>
      </w:r>
      <w:r w:rsidRPr="00682362">
        <w:t xml:space="preserve"> – Окно </w:t>
      </w:r>
      <w:r w:rsidRPr="00682362">
        <w:rPr>
          <w:noProof/>
        </w:rPr>
        <w:t>ViPNet CA Web Service – Консоль администрирования</w:t>
      </w:r>
    </w:p>
    <w:p w14:paraId="6A001530" w14:textId="77777777" w:rsidR="00761726" w:rsidRPr="00682362" w:rsidRDefault="00761726" w:rsidP="00761726">
      <w:pPr>
        <w:pStyle w:val="maintext"/>
      </w:pPr>
      <w:r w:rsidRPr="00682362">
        <w:t xml:space="preserve">– в появившемся окне </w:t>
      </w:r>
      <w:r w:rsidRPr="00682362">
        <w:rPr>
          <w:b/>
          <w:lang w:val="en-US"/>
        </w:rPr>
        <w:t>Open</w:t>
      </w:r>
      <w:r w:rsidRPr="00682362">
        <w:t xml:space="preserve"> выберите изданный сертификат (</w:t>
      </w:r>
      <w:r w:rsidRPr="00682362">
        <w:rPr>
          <w:lang w:val="en-US"/>
        </w:rPr>
        <w:t>TLS</w:t>
      </w:r>
      <w:r w:rsidRPr="00682362">
        <w:t>-</w:t>
      </w:r>
      <w:r w:rsidRPr="00682362">
        <w:rPr>
          <w:lang w:val="en-US"/>
        </w:rPr>
        <w:t>Client</w:t>
      </w:r>
      <w:r w:rsidRPr="00682362">
        <w:t xml:space="preserve">) и нажать </w:t>
      </w:r>
      <w:r w:rsidRPr="00682362">
        <w:rPr>
          <w:b/>
        </w:rPr>
        <w:t>Открыть</w:t>
      </w:r>
      <w:r w:rsidRPr="00682362">
        <w:t>;</w:t>
      </w:r>
    </w:p>
    <w:p w14:paraId="6A001531" w14:textId="77777777" w:rsidR="00761726" w:rsidRPr="00682362" w:rsidRDefault="00761726" w:rsidP="00761726">
      <w:pPr>
        <w:pStyle w:val="maintext"/>
      </w:pPr>
      <w:r w:rsidRPr="00682362">
        <w:lastRenderedPageBreak/>
        <w:t xml:space="preserve">– в окне </w:t>
      </w:r>
      <w:r w:rsidRPr="00682362">
        <w:rPr>
          <w:b/>
        </w:rPr>
        <w:t>Установка сертификата клиента</w:t>
      </w:r>
      <w:r w:rsidRPr="00682362">
        <w:t xml:space="preserve"> нажмите на кнопку </w:t>
      </w:r>
      <w:r w:rsidRPr="00682362">
        <w:rPr>
          <w:b/>
        </w:rPr>
        <w:t>Установить сертификат</w:t>
      </w:r>
      <w:r w:rsidRPr="00682362">
        <w:t xml:space="preserve"> </w:t>
      </w:r>
    </w:p>
    <w:p w14:paraId="6A001532" w14:textId="77777777" w:rsidR="00761726" w:rsidRPr="00682362" w:rsidRDefault="00761726" w:rsidP="00761726">
      <w:pPr>
        <w:pStyle w:val="maintext"/>
      </w:pPr>
      <w:r w:rsidRPr="00682362">
        <w:t>В списке клиентов появится добавленный сертификат.</w:t>
      </w:r>
    </w:p>
    <w:p w14:paraId="6A001533" w14:textId="77777777" w:rsidR="00761726" w:rsidRPr="00682362" w:rsidRDefault="00761726" w:rsidP="00761726">
      <w:pPr>
        <w:pStyle w:val="maintext"/>
      </w:pPr>
    </w:p>
    <w:p w14:paraId="6A001534" w14:textId="77777777" w:rsidR="00761726" w:rsidRPr="00682362" w:rsidRDefault="00761726" w:rsidP="00761726">
      <w:pPr>
        <w:pStyle w:val="numberlist1"/>
      </w:pPr>
      <w:r w:rsidRPr="00682362">
        <w:t xml:space="preserve">Переведите </w:t>
      </w:r>
      <w:r w:rsidRPr="00682362">
        <w:rPr>
          <w:b/>
        </w:rPr>
        <w:t>Vi</w:t>
      </w:r>
      <w:r w:rsidRPr="00682362">
        <w:rPr>
          <w:b/>
          <w:lang w:val="en-US"/>
        </w:rPr>
        <w:t>P</w:t>
      </w:r>
      <w:r w:rsidRPr="00682362">
        <w:rPr>
          <w:b/>
        </w:rPr>
        <w:t>Net Удостоверяющий и ключевой центр</w:t>
      </w:r>
      <w:r w:rsidRPr="00682362">
        <w:t xml:space="preserve"> в автоматический режим работы, для чего выполните следующее:</w:t>
      </w:r>
    </w:p>
    <w:p w14:paraId="6A001535" w14:textId="77777777" w:rsidR="00761726" w:rsidRPr="00682362" w:rsidRDefault="00761726" w:rsidP="00761726">
      <w:pPr>
        <w:pStyle w:val="maintext"/>
      </w:pPr>
      <w:r w:rsidRPr="00682362">
        <w:t xml:space="preserve">– запустите утилиту </w:t>
      </w:r>
      <w:r w:rsidRPr="00682362">
        <w:rPr>
          <w:b/>
        </w:rPr>
        <w:t>Vi</w:t>
      </w:r>
      <w:r w:rsidRPr="00682362">
        <w:rPr>
          <w:b/>
          <w:lang w:val="en-US"/>
        </w:rPr>
        <w:t>P</w:t>
      </w:r>
      <w:r w:rsidRPr="00682362">
        <w:rPr>
          <w:b/>
        </w:rPr>
        <w:t>Net Удостоверяющий и ключевой центр</w:t>
      </w:r>
      <w:r w:rsidRPr="00682362">
        <w:t>;</w:t>
      </w:r>
    </w:p>
    <w:p w14:paraId="6A001536" w14:textId="77777777" w:rsidR="00761726" w:rsidRPr="00682362" w:rsidRDefault="00761726" w:rsidP="00761726">
      <w:pPr>
        <w:pStyle w:val="maintext"/>
        <w:rPr>
          <w:b/>
        </w:rPr>
      </w:pPr>
      <w:r w:rsidRPr="00682362">
        <w:t xml:space="preserve">– в появившемся окне в панели инструментов перейдите: </w:t>
      </w:r>
      <w:r w:rsidRPr="00682362">
        <w:rPr>
          <w:b/>
        </w:rPr>
        <w:t>УКЦ</w:t>
      </w:r>
      <w:r w:rsidRPr="00682362">
        <w:t xml:space="preserve"> -&gt; </w:t>
      </w:r>
      <w:r w:rsidRPr="00682362">
        <w:rPr>
          <w:b/>
        </w:rPr>
        <w:t>Перейти в автоматический режим…</w:t>
      </w:r>
      <w:r w:rsidRPr="00682362">
        <w:t xml:space="preserve"> (см. рис. </w:t>
      </w:r>
      <w:r w:rsidRPr="00682362">
        <w:fldChar w:fldCharType="begin"/>
      </w:r>
      <w:r w:rsidRPr="00682362">
        <w:instrText xml:space="preserve"> REF _Ref475568814 \h </w:instrText>
      </w:r>
      <w:r w:rsidR="00682362">
        <w:instrText xml:space="preserve"> \* MERGEFORMAT </w:instrText>
      </w:r>
      <w:r w:rsidRPr="00682362">
        <w:fldChar w:fldCharType="separate"/>
      </w:r>
      <w:r w:rsidR="00355544">
        <w:rPr>
          <w:noProof/>
        </w:rPr>
        <w:t>576</w:t>
      </w:r>
      <w:r w:rsidRPr="00682362">
        <w:fldChar w:fldCharType="end"/>
      </w:r>
      <w:r w:rsidRPr="00682362">
        <w:t>).</w:t>
      </w:r>
    </w:p>
    <w:p w14:paraId="6A001537" w14:textId="77777777" w:rsidR="00761726" w:rsidRPr="00682362" w:rsidRDefault="00761726" w:rsidP="00761726">
      <w:pPr>
        <w:pStyle w:val="maintext"/>
        <w:jc w:val="center"/>
        <w:rPr>
          <w:b/>
        </w:rPr>
      </w:pPr>
      <w:r w:rsidRPr="00682362">
        <w:rPr>
          <w:b/>
          <w:noProof/>
          <w:lang w:eastAsia="ru-RU"/>
        </w:rPr>
        <mc:AlternateContent>
          <mc:Choice Requires="wps">
            <w:drawing>
              <wp:anchor distT="0" distB="0" distL="114300" distR="114300" simplePos="0" relativeHeight="251729920" behindDoc="0" locked="0" layoutInCell="1" allowOverlap="1" wp14:anchorId="6A0023CC" wp14:editId="6A0023CD">
                <wp:simplePos x="0" y="0"/>
                <wp:positionH relativeFrom="column">
                  <wp:posOffset>558165</wp:posOffset>
                </wp:positionH>
                <wp:positionV relativeFrom="paragraph">
                  <wp:posOffset>315539</wp:posOffset>
                </wp:positionV>
                <wp:extent cx="2170443" cy="200967"/>
                <wp:effectExtent l="0" t="0" r="20320" b="27940"/>
                <wp:wrapNone/>
                <wp:docPr id="1158" name="Прямоугольник 1158"/>
                <wp:cNvGraphicFramePr/>
                <a:graphic xmlns:a="http://schemas.openxmlformats.org/drawingml/2006/main">
                  <a:graphicData uri="http://schemas.microsoft.com/office/word/2010/wordprocessingShape">
                    <wps:wsp>
                      <wps:cNvSpPr/>
                      <wps:spPr>
                        <a:xfrm>
                          <a:off x="0" y="0"/>
                          <a:ext cx="2170443" cy="20096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158" o:spid="_x0000_s1026" style="position:absolute;margin-left:43.95pt;margin-top:24.85pt;width:170.9pt;height:15.8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" filled="f" strokecolor="red" strokeweight="2pt"/>
            </w:pict>
          </mc:Fallback>
        </mc:AlternateContent>
      </w:r>
      <w:r w:rsidRPr="00682362">
        <w:rPr>
          <w:b/>
          <w:noProof/>
          <w:lang w:eastAsia="ru-RU"/>
        </w:rPr>
        <w:drawing>
          <wp:inline distT="0" distB="0" distL="0" distR="0" wp14:anchorId="6A0023CE" wp14:editId="6A0023CF">
            <wp:extent cx="5400000" cy="3994875"/>
            <wp:effectExtent l="0" t="0" r="0" b="5715"/>
            <wp:docPr id="1190" name="Рисунок 1190" descr="C:\Users\OGolubev\Desktop\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Golubev\Desktop\554.jpg"/>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400000" cy="3994875"/>
                    </a:xfrm>
                    <a:prstGeom prst="rect">
                      <a:avLst/>
                    </a:prstGeom>
                    <a:noFill/>
                    <a:ln>
                      <a:noFill/>
                    </a:ln>
                  </pic:spPr>
                </pic:pic>
              </a:graphicData>
            </a:graphic>
          </wp:inline>
        </w:drawing>
      </w:r>
    </w:p>
    <w:p w14:paraId="6A001538"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52" w:name="_Ref475568814"/>
      <w:r w:rsidR="00355544">
        <w:rPr>
          <w:noProof/>
        </w:rPr>
        <w:t>576</w:t>
      </w:r>
      <w:bookmarkEnd w:id="1452"/>
      <w:r w:rsidR="00B51D63">
        <w:rPr>
          <w:noProof/>
        </w:rPr>
        <w:fldChar w:fldCharType="end"/>
      </w:r>
      <w:r w:rsidRPr="00682362">
        <w:t xml:space="preserve"> – Окно Vi</w:t>
      </w:r>
      <w:r w:rsidRPr="00682362">
        <w:rPr>
          <w:lang w:val="en-US"/>
        </w:rPr>
        <w:t>P</w:t>
      </w:r>
      <w:r w:rsidRPr="00682362">
        <w:t>Net Удостоверяющий и ключевой центр</w:t>
      </w:r>
    </w:p>
    <w:p w14:paraId="6A001539" w14:textId="77777777" w:rsidR="00761726" w:rsidRPr="00682362" w:rsidRDefault="00761726" w:rsidP="00761726">
      <w:pPr>
        <w:pStyle w:val="maintext"/>
      </w:pPr>
      <w:r w:rsidRPr="00682362">
        <w:t xml:space="preserve">– в появившемся окне </w:t>
      </w:r>
      <w:r w:rsidRPr="00682362">
        <w:rPr>
          <w:b/>
        </w:rPr>
        <w:t>Электронная рулетка</w:t>
      </w:r>
      <w:r w:rsidRPr="00682362">
        <w:t xml:space="preserve"> (см. рис. </w:t>
      </w:r>
      <w:r w:rsidRPr="00682362">
        <w:fldChar w:fldCharType="begin"/>
      </w:r>
      <w:r w:rsidRPr="00682362">
        <w:instrText xml:space="preserve"> REF _Ref475656949 \h </w:instrText>
      </w:r>
      <w:r w:rsidR="00682362">
        <w:instrText xml:space="preserve"> \* MERGEFORMAT </w:instrText>
      </w:r>
      <w:r w:rsidRPr="00682362">
        <w:fldChar w:fldCharType="separate"/>
      </w:r>
      <w:r w:rsidR="00355544">
        <w:rPr>
          <w:noProof/>
        </w:rPr>
        <w:t>577</w:t>
      </w:r>
      <w:r w:rsidRPr="00682362">
        <w:fldChar w:fldCharType="end"/>
      </w:r>
      <w:r w:rsidRPr="00682362">
        <w:t>) выполните действия, описанные в окне.</w:t>
      </w:r>
    </w:p>
    <w:p w14:paraId="6A00153A" w14:textId="77777777" w:rsidR="00761726" w:rsidRPr="00682362" w:rsidRDefault="00761726" w:rsidP="00761726">
      <w:pPr>
        <w:pStyle w:val="maintext"/>
        <w:jc w:val="center"/>
      </w:pPr>
      <w:r w:rsidRPr="00682362">
        <w:rPr>
          <w:noProof/>
          <w:lang w:eastAsia="ru-RU"/>
        </w:rPr>
        <w:drawing>
          <wp:inline distT="0" distB="0" distL="0" distR="0" wp14:anchorId="6A0023D0" wp14:editId="6A0023D1">
            <wp:extent cx="2520000" cy="1832536"/>
            <wp:effectExtent l="0" t="0" r="0" b="0"/>
            <wp:docPr id="1191" name="Рисунок 1191" descr="C:\Users\OGolubev\Desktop\3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Golubev\Desktop\3321.jpg"/>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520000" cy="1832536"/>
                    </a:xfrm>
                    <a:prstGeom prst="rect">
                      <a:avLst/>
                    </a:prstGeom>
                    <a:noFill/>
                    <a:ln>
                      <a:noFill/>
                    </a:ln>
                  </pic:spPr>
                </pic:pic>
              </a:graphicData>
            </a:graphic>
          </wp:inline>
        </w:drawing>
      </w:r>
    </w:p>
    <w:p w14:paraId="6A00153B"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53" w:name="_Ref475656949"/>
      <w:r w:rsidR="00355544">
        <w:rPr>
          <w:noProof/>
        </w:rPr>
        <w:t>577</w:t>
      </w:r>
      <w:bookmarkEnd w:id="1453"/>
      <w:r w:rsidR="00B51D63">
        <w:rPr>
          <w:noProof/>
        </w:rPr>
        <w:fldChar w:fldCharType="end"/>
      </w:r>
      <w:r w:rsidRPr="00682362">
        <w:t xml:space="preserve"> – Окно Электронная рулетка</w:t>
      </w:r>
    </w:p>
    <w:p w14:paraId="6A00153C" w14:textId="77777777" w:rsidR="00761726" w:rsidRPr="00682362" w:rsidRDefault="00761726" w:rsidP="00761726">
      <w:pPr>
        <w:pStyle w:val="maintext"/>
      </w:pPr>
      <w:r w:rsidRPr="00682362">
        <w:t xml:space="preserve">После завершения работы Электронной рулетки </w:t>
      </w:r>
      <w:r w:rsidRPr="00682362">
        <w:rPr>
          <w:b/>
        </w:rPr>
        <w:t>Vi</w:t>
      </w:r>
      <w:r w:rsidRPr="00682362">
        <w:rPr>
          <w:b/>
          <w:lang w:val="en-US"/>
        </w:rPr>
        <w:t>P</w:t>
      </w:r>
      <w:r w:rsidRPr="00682362">
        <w:rPr>
          <w:b/>
        </w:rPr>
        <w:t>Net Удостоверяющий и ключевой центр</w:t>
      </w:r>
      <w:r w:rsidRPr="00682362">
        <w:t xml:space="preserve"> будет переведен в автоматический режим работы.</w:t>
      </w:r>
    </w:p>
    <w:p w14:paraId="6A00153D" w14:textId="77777777" w:rsidR="00761726" w:rsidRPr="00682362" w:rsidRDefault="00761726" w:rsidP="00761726">
      <w:pPr>
        <w:pStyle w:val="numberlist1"/>
        <w:keepNext/>
        <w:ind w:left="1134"/>
      </w:pPr>
      <w:r w:rsidRPr="00682362">
        <w:lastRenderedPageBreak/>
        <w:t>Скопируйте корневой сертификат Vi</w:t>
      </w:r>
      <w:r w:rsidRPr="00682362">
        <w:rPr>
          <w:lang w:val="en-US"/>
        </w:rPr>
        <w:t>P</w:t>
      </w:r>
      <w:r w:rsidRPr="00682362">
        <w:t>Net УЦ и 2 сертификата (</w:t>
      </w:r>
      <w:r w:rsidRPr="00682362">
        <w:rPr>
          <w:lang w:val="en-US"/>
        </w:rPr>
        <w:t>TLS</w:t>
      </w:r>
      <w:r w:rsidRPr="00682362">
        <w:t>-</w:t>
      </w:r>
      <w:r w:rsidRPr="00682362">
        <w:rPr>
          <w:lang w:val="en-US"/>
        </w:rPr>
        <w:t>Client</w:t>
      </w:r>
      <w:r w:rsidRPr="00682362">
        <w:t xml:space="preserve"> и </w:t>
      </w:r>
      <w:r w:rsidRPr="00682362">
        <w:rPr>
          <w:lang w:val="en-US"/>
        </w:rPr>
        <w:t>Enroll</w:t>
      </w:r>
      <w:r w:rsidRPr="00682362">
        <w:t>-</w:t>
      </w:r>
      <w:r w:rsidRPr="00682362">
        <w:rPr>
          <w:lang w:val="en-US"/>
        </w:rPr>
        <w:t>Agent</w:t>
      </w:r>
      <w:r w:rsidRPr="00682362">
        <w:t xml:space="preserve">) с закрытыми ключами на </w:t>
      </w:r>
      <w:r w:rsidRPr="00682362">
        <w:rPr>
          <w:lang w:val="en-US"/>
        </w:rPr>
        <w:t>JMS</w:t>
      </w:r>
      <w:r w:rsidRPr="00682362">
        <w:t xml:space="preserve"> сервер.</w:t>
      </w:r>
    </w:p>
    <w:p w14:paraId="6A00153E" w14:textId="77777777" w:rsidR="00761726" w:rsidRPr="00682362" w:rsidRDefault="00761726" w:rsidP="00761726">
      <w:pPr>
        <w:pStyle w:val="notetext"/>
      </w:pPr>
      <w:r w:rsidRPr="00682362">
        <w:rPr>
          <w:noProof/>
          <w:lang w:eastAsia="ru-RU"/>
        </w:rPr>
        <w:drawing>
          <wp:inline distT="0" distB="0" distL="0" distR="0" wp14:anchorId="6A0023D2" wp14:editId="6A0023D3">
            <wp:extent cx="167663" cy="182906"/>
            <wp:effectExtent l="0" t="0" r="3810" b="7620"/>
            <wp:docPr id="1192" name="Рисунок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Примечание – по умолчанию закрытые ключи находятся в папке С:\</w:t>
      </w:r>
      <w:r w:rsidRPr="00682362">
        <w:rPr>
          <w:lang w:val="en-US"/>
        </w:rPr>
        <w:t>Users</w:t>
      </w:r>
      <w:r w:rsidRPr="00682362">
        <w:t>\</w:t>
      </w:r>
      <w:r w:rsidRPr="00682362">
        <w:rPr>
          <w:lang w:val="en-US"/>
        </w:rPr>
        <w:t>UserName</w:t>
      </w:r>
      <w:r w:rsidRPr="00682362">
        <w:t>\</w:t>
      </w:r>
      <w:r w:rsidRPr="00682362">
        <w:rPr>
          <w:lang w:val="en-US"/>
        </w:rPr>
        <w:t>AppData</w:t>
      </w:r>
      <w:r w:rsidRPr="00682362">
        <w:t>\</w:t>
      </w:r>
      <w:r w:rsidRPr="00682362">
        <w:rPr>
          <w:lang w:val="en-US"/>
        </w:rPr>
        <w:t>Local</w:t>
      </w:r>
      <w:r w:rsidRPr="00682362">
        <w:t>\</w:t>
      </w:r>
      <w:r w:rsidRPr="00682362">
        <w:rPr>
          <w:lang w:val="en-US"/>
        </w:rPr>
        <w:t>Infotecs</w:t>
      </w:r>
      <w:r w:rsidRPr="00682362">
        <w:t>\</w:t>
      </w:r>
      <w:r w:rsidRPr="00682362">
        <w:rPr>
          <w:lang w:val="en-US"/>
        </w:rPr>
        <w:t>Containers</w:t>
      </w:r>
    </w:p>
    <w:p w14:paraId="6A00153F" w14:textId="77777777" w:rsidR="00761726" w:rsidRPr="00682362" w:rsidRDefault="00761726" w:rsidP="00761726">
      <w:pPr>
        <w:pStyle w:val="maintext"/>
      </w:pPr>
    </w:p>
    <w:p w14:paraId="6A001540" w14:textId="77777777" w:rsidR="00761726" w:rsidRPr="00682362" w:rsidRDefault="00761726" w:rsidP="00761726">
      <w:pPr>
        <w:pStyle w:val="numberlist1"/>
      </w:pPr>
      <w:r w:rsidRPr="00682362">
        <w:t>Установите скопированный корневой сертификат Vi</w:t>
      </w:r>
      <w:r w:rsidRPr="00682362">
        <w:rPr>
          <w:lang w:val="en-US"/>
        </w:rPr>
        <w:t>P</w:t>
      </w:r>
      <w:r w:rsidRPr="00682362">
        <w:t>Net УЦ в доверенные корневые сертификаты локального ПК и проверьте корректность установки, для чего выполните следующие действия:</w:t>
      </w:r>
    </w:p>
    <w:p w14:paraId="6A001541" w14:textId="77777777" w:rsidR="00761726" w:rsidRPr="00682362" w:rsidRDefault="00761726" w:rsidP="00761726">
      <w:pPr>
        <w:pStyle w:val="maintext"/>
      </w:pPr>
      <w:r w:rsidRPr="00682362">
        <w:t>– откройте файл корневого сертификата Vi</w:t>
      </w:r>
      <w:r w:rsidRPr="00682362">
        <w:rPr>
          <w:lang w:val="en-US"/>
        </w:rPr>
        <w:t>P</w:t>
      </w:r>
      <w:r w:rsidRPr="00682362">
        <w:t>Net УЦ;</w:t>
      </w:r>
    </w:p>
    <w:p w14:paraId="6A001542" w14:textId="77777777" w:rsidR="00761726" w:rsidRPr="00682362" w:rsidRDefault="00761726" w:rsidP="00761726">
      <w:pPr>
        <w:pStyle w:val="maintext"/>
      </w:pPr>
      <w:r w:rsidRPr="00682362">
        <w:t xml:space="preserve">– в появившемся окне (см. рис. </w:t>
      </w:r>
      <w:r w:rsidRPr="00682362">
        <w:fldChar w:fldCharType="begin"/>
      </w:r>
      <w:r w:rsidRPr="00682362">
        <w:instrText xml:space="preserve"> REF _Ref475734821 \h </w:instrText>
      </w:r>
      <w:r w:rsidR="00682362">
        <w:instrText xml:space="preserve"> \* MERGEFORMAT </w:instrText>
      </w:r>
      <w:r w:rsidRPr="00682362">
        <w:fldChar w:fldCharType="separate"/>
      </w:r>
      <w:r w:rsidR="00355544">
        <w:rPr>
          <w:noProof/>
        </w:rPr>
        <w:t>578</w:t>
      </w:r>
      <w:r w:rsidRPr="00682362">
        <w:fldChar w:fldCharType="end"/>
      </w:r>
      <w:r w:rsidRPr="00682362">
        <w:t xml:space="preserve">) нажмите </w:t>
      </w:r>
      <w:r w:rsidRPr="00682362">
        <w:rPr>
          <w:b/>
        </w:rPr>
        <w:t>Установить сертификат…</w:t>
      </w:r>
      <w:r w:rsidRPr="00682362">
        <w:t xml:space="preserve"> ;</w:t>
      </w:r>
    </w:p>
    <w:p w14:paraId="6A001543" w14:textId="77777777" w:rsidR="00761726" w:rsidRPr="00682362" w:rsidRDefault="00761726" w:rsidP="00761726">
      <w:pPr>
        <w:pStyle w:val="maintext"/>
        <w:jc w:val="center"/>
      </w:pPr>
      <w:r w:rsidRPr="00682362">
        <w:rPr>
          <w:noProof/>
          <w:lang w:eastAsia="ru-RU"/>
        </w:rPr>
        <mc:AlternateContent>
          <mc:Choice Requires="wps">
            <w:drawing>
              <wp:anchor distT="0" distB="0" distL="114300" distR="114300" simplePos="0" relativeHeight="251730944" behindDoc="0" locked="0" layoutInCell="1" allowOverlap="1" wp14:anchorId="6A0023D4" wp14:editId="6A0023D5">
                <wp:simplePos x="0" y="0"/>
                <wp:positionH relativeFrom="column">
                  <wp:posOffset>2250440</wp:posOffset>
                </wp:positionH>
                <wp:positionV relativeFrom="paragraph">
                  <wp:posOffset>3151505</wp:posOffset>
                </wp:positionV>
                <wp:extent cx="1195200" cy="216000"/>
                <wp:effectExtent l="0" t="0" r="24130" b="12700"/>
                <wp:wrapNone/>
                <wp:docPr id="1162" name="Прямоугольник 1162"/>
                <wp:cNvGraphicFramePr/>
                <a:graphic xmlns:a="http://schemas.openxmlformats.org/drawingml/2006/main">
                  <a:graphicData uri="http://schemas.microsoft.com/office/word/2010/wordprocessingShape">
                    <wps:wsp>
                      <wps:cNvSpPr/>
                      <wps:spPr>
                        <a:xfrm>
                          <a:off x="0" y="0"/>
                          <a:ext cx="1195200" cy="216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62" o:spid="_x0000_s1026" style="position:absolute;margin-left:177.2pt;margin-top:248.15pt;width:94.1pt;height:1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" filled="f" strokecolor="red" strokeweight="2pt"/>
            </w:pict>
          </mc:Fallback>
        </mc:AlternateContent>
      </w:r>
      <w:r w:rsidRPr="00682362">
        <w:rPr>
          <w:noProof/>
          <w:lang w:eastAsia="ru-RU"/>
        </w:rPr>
        <w:drawing>
          <wp:inline distT="0" distB="0" distL="0" distR="0" wp14:anchorId="6A0023D6" wp14:editId="6A0023D7">
            <wp:extent cx="3240000" cy="4035520"/>
            <wp:effectExtent l="0" t="0" r="0" b="3175"/>
            <wp:docPr id="1193" name="Рисунок 1193" descr="C:\Users\OGolubev\Desktop\Im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Golubev\Desktop\Imag.jpg"/>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3240000" cy="4035520"/>
                    </a:xfrm>
                    <a:prstGeom prst="rect">
                      <a:avLst/>
                    </a:prstGeom>
                    <a:noFill/>
                    <a:ln>
                      <a:noFill/>
                    </a:ln>
                  </pic:spPr>
                </pic:pic>
              </a:graphicData>
            </a:graphic>
          </wp:inline>
        </w:drawing>
      </w:r>
    </w:p>
    <w:p w14:paraId="6A001544"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54" w:name="_Ref475734821"/>
      <w:r w:rsidR="00355544">
        <w:rPr>
          <w:noProof/>
        </w:rPr>
        <w:t>578</w:t>
      </w:r>
      <w:bookmarkEnd w:id="1454"/>
      <w:r w:rsidR="00B51D63">
        <w:rPr>
          <w:noProof/>
        </w:rPr>
        <w:fldChar w:fldCharType="end"/>
      </w:r>
      <w:r w:rsidRPr="00682362">
        <w:t xml:space="preserve"> – Окно корневого сертификата на вкладке Общие</w:t>
      </w:r>
    </w:p>
    <w:p w14:paraId="6A001545" w14:textId="77777777" w:rsidR="00761726" w:rsidRPr="00682362" w:rsidRDefault="00761726" w:rsidP="00761726">
      <w:pPr>
        <w:pStyle w:val="maintext"/>
      </w:pPr>
      <w:r w:rsidRPr="00682362">
        <w:t xml:space="preserve">– в появившемся окне Мастера импорта сертификатов (см. рис. </w:t>
      </w:r>
      <w:r w:rsidRPr="00682362">
        <w:fldChar w:fldCharType="begin"/>
      </w:r>
      <w:r w:rsidRPr="00682362">
        <w:instrText xml:space="preserve"> REF _Ref475735395 \h </w:instrText>
      </w:r>
      <w:r w:rsidR="00682362">
        <w:instrText xml:space="preserve"> \* MERGEFORMAT </w:instrText>
      </w:r>
      <w:r w:rsidRPr="00682362">
        <w:fldChar w:fldCharType="separate"/>
      </w:r>
      <w:r w:rsidR="00355544">
        <w:rPr>
          <w:noProof/>
        </w:rPr>
        <w:t>579</w:t>
      </w:r>
      <w:r w:rsidRPr="00682362">
        <w:fldChar w:fldCharType="end"/>
      </w:r>
      <w:r w:rsidRPr="00682362">
        <w:t xml:space="preserve">) выберите опцию </w:t>
      </w:r>
      <w:r w:rsidRPr="00682362">
        <w:rPr>
          <w:b/>
        </w:rPr>
        <w:t>Локальный компьютер</w:t>
      </w:r>
      <w:r w:rsidRPr="00682362">
        <w:t xml:space="preserve"> и нажмите </w:t>
      </w:r>
      <w:r w:rsidRPr="00682362">
        <w:rPr>
          <w:b/>
        </w:rPr>
        <w:t>Далее</w:t>
      </w:r>
      <w:r w:rsidRPr="00682362">
        <w:t>;</w:t>
      </w:r>
    </w:p>
    <w:p w14:paraId="6A001546" w14:textId="77777777" w:rsidR="00761726" w:rsidRPr="00682362" w:rsidRDefault="00761726" w:rsidP="00761726">
      <w:pPr>
        <w:pStyle w:val="maintext"/>
        <w:jc w:val="center"/>
      </w:pPr>
      <w:r w:rsidRPr="00682362">
        <w:rPr>
          <w:noProof/>
          <w:lang w:eastAsia="ru-RU"/>
        </w:rPr>
        <w:lastRenderedPageBreak/>
        <mc:AlternateContent>
          <mc:Choice Requires="wps">
            <w:drawing>
              <wp:anchor distT="0" distB="0" distL="114300" distR="114300" simplePos="0" relativeHeight="251731968" behindDoc="0" locked="0" layoutInCell="1" allowOverlap="1" wp14:anchorId="6A0023D8" wp14:editId="6A0023D9">
                <wp:simplePos x="0" y="0"/>
                <wp:positionH relativeFrom="column">
                  <wp:posOffset>1593291</wp:posOffset>
                </wp:positionH>
                <wp:positionV relativeFrom="paragraph">
                  <wp:posOffset>2521331</wp:posOffset>
                </wp:positionV>
                <wp:extent cx="1294791" cy="212141"/>
                <wp:effectExtent l="0" t="0" r="19685" b="16510"/>
                <wp:wrapNone/>
                <wp:docPr id="1164" name="Прямоугольник 1164"/>
                <wp:cNvGraphicFramePr/>
                <a:graphic xmlns:a="http://schemas.openxmlformats.org/drawingml/2006/main">
                  <a:graphicData uri="http://schemas.microsoft.com/office/word/2010/wordprocessingShape">
                    <wps:wsp>
                      <wps:cNvSpPr/>
                      <wps:spPr>
                        <a:xfrm>
                          <a:off x="0" y="0"/>
                          <a:ext cx="1294791" cy="21214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164" o:spid="_x0000_s1026" style="position:absolute;margin-left:125.45pt;margin-top:198.55pt;width:101.95pt;height:16.7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" filled="f" strokecolor="red" strokeweight="2pt"/>
            </w:pict>
          </mc:Fallback>
        </mc:AlternateContent>
      </w:r>
      <w:r w:rsidRPr="00682362">
        <w:rPr>
          <w:noProof/>
          <w:lang w:eastAsia="ru-RU"/>
        </w:rPr>
        <w:drawing>
          <wp:inline distT="0" distB="0" distL="0" distR="0" wp14:anchorId="6A0023DA" wp14:editId="6A0023DB">
            <wp:extent cx="4320000" cy="4149708"/>
            <wp:effectExtent l="0" t="0" r="4445" b="3810"/>
            <wp:docPr id="1194" name="Рисунок 1194" descr="C:\Users\OGolubev\Desktop\Im88г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Golubev\Desktop\Im88г3.jpg"/>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4320000" cy="4149708"/>
                    </a:xfrm>
                    <a:prstGeom prst="rect">
                      <a:avLst/>
                    </a:prstGeom>
                    <a:noFill/>
                    <a:ln>
                      <a:noFill/>
                    </a:ln>
                  </pic:spPr>
                </pic:pic>
              </a:graphicData>
            </a:graphic>
          </wp:inline>
        </w:drawing>
      </w:r>
    </w:p>
    <w:p w14:paraId="6A001547"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55" w:name="_Ref475735395"/>
      <w:r w:rsidR="00355544">
        <w:rPr>
          <w:noProof/>
        </w:rPr>
        <w:t>579</w:t>
      </w:r>
      <w:bookmarkEnd w:id="1455"/>
      <w:r w:rsidR="00B51D63">
        <w:rPr>
          <w:noProof/>
        </w:rPr>
        <w:fldChar w:fldCharType="end"/>
      </w:r>
      <w:r w:rsidRPr="00682362">
        <w:t xml:space="preserve"> – Окно Мастера импорта сертификатов</w:t>
      </w:r>
    </w:p>
    <w:p w14:paraId="6A001548" w14:textId="77777777" w:rsidR="00761726" w:rsidRPr="00682362" w:rsidRDefault="00761726" w:rsidP="00761726">
      <w:pPr>
        <w:pStyle w:val="maintext"/>
      </w:pPr>
      <w:r w:rsidRPr="00682362">
        <w:t xml:space="preserve">– в появившемся окне (см. рис. </w:t>
      </w:r>
      <w:r w:rsidRPr="00682362">
        <w:fldChar w:fldCharType="begin"/>
      </w:r>
      <w:r w:rsidRPr="00682362">
        <w:instrText xml:space="preserve"> REF _Ref475735640 \h </w:instrText>
      </w:r>
      <w:r w:rsidR="00682362">
        <w:instrText xml:space="preserve"> \* MERGEFORMAT </w:instrText>
      </w:r>
      <w:r w:rsidRPr="00682362">
        <w:fldChar w:fldCharType="separate"/>
      </w:r>
      <w:r w:rsidR="00355544">
        <w:rPr>
          <w:noProof/>
        </w:rPr>
        <w:t>580</w:t>
      </w:r>
      <w:r w:rsidRPr="00682362">
        <w:fldChar w:fldCharType="end"/>
      </w:r>
      <w:r w:rsidRPr="00682362">
        <w:t xml:space="preserve">) выберите опцию </w:t>
      </w:r>
      <w:r w:rsidRPr="00682362">
        <w:rPr>
          <w:b/>
        </w:rPr>
        <w:t>Поместить все сертификаты в следующее хранилище</w:t>
      </w:r>
      <w:r w:rsidRPr="00682362">
        <w:t xml:space="preserve"> и нажмите кнопку </w:t>
      </w:r>
      <w:r w:rsidRPr="00682362">
        <w:rPr>
          <w:b/>
        </w:rPr>
        <w:t>Обзор…</w:t>
      </w:r>
      <w:r w:rsidRPr="00682362">
        <w:t xml:space="preserve"> ;</w:t>
      </w:r>
    </w:p>
    <w:p w14:paraId="6A001549" w14:textId="77777777" w:rsidR="00761726" w:rsidRPr="00682362" w:rsidRDefault="00761726" w:rsidP="00761726">
      <w:pPr>
        <w:pStyle w:val="maintext"/>
        <w:keepNext/>
        <w:jc w:val="center"/>
      </w:pPr>
      <w:r w:rsidRPr="00682362">
        <w:rPr>
          <w:noProof/>
          <w:lang w:eastAsia="ru-RU"/>
        </w:rPr>
        <w:lastRenderedPageBreak/>
        <mc:AlternateContent>
          <mc:Choice Requires="wps">
            <w:drawing>
              <wp:anchor distT="0" distB="0" distL="114300" distR="114300" simplePos="0" relativeHeight="251732992" behindDoc="0" locked="0" layoutInCell="1" allowOverlap="1" wp14:anchorId="6A0023DC" wp14:editId="6A0023DD">
                <wp:simplePos x="0" y="0"/>
                <wp:positionH relativeFrom="column">
                  <wp:posOffset>4307230</wp:posOffset>
                </wp:positionH>
                <wp:positionV relativeFrom="paragraph">
                  <wp:posOffset>2133625</wp:posOffset>
                </wp:positionV>
                <wp:extent cx="629108" cy="219456"/>
                <wp:effectExtent l="0" t="0" r="19050" b="28575"/>
                <wp:wrapNone/>
                <wp:docPr id="1166" name="Прямоугольник 1166"/>
                <wp:cNvGraphicFramePr/>
                <a:graphic xmlns:a="http://schemas.openxmlformats.org/drawingml/2006/main">
                  <a:graphicData uri="http://schemas.microsoft.com/office/word/2010/wordprocessingShape">
                    <wps:wsp>
                      <wps:cNvSpPr/>
                      <wps:spPr>
                        <a:xfrm>
                          <a:off x="0" y="0"/>
                          <a:ext cx="629108" cy="2194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166" o:spid="_x0000_s1026" style="position:absolute;margin-left:339.15pt;margin-top:168pt;width:49.55pt;height:17.3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" filled="f" strokecolor="red" strokeweight="2pt"/>
            </w:pict>
          </mc:Fallback>
        </mc:AlternateContent>
      </w:r>
      <w:r w:rsidRPr="00682362">
        <w:rPr>
          <w:noProof/>
          <w:lang w:eastAsia="ru-RU"/>
        </w:rPr>
        <w:drawing>
          <wp:inline distT="0" distB="0" distL="0" distR="0" wp14:anchorId="6A0023DE" wp14:editId="6A0023DF">
            <wp:extent cx="4320000" cy="4149708"/>
            <wp:effectExtent l="0" t="0" r="4445" b="3810"/>
            <wp:docPr id="1195" name="Рисунок 1195" descr="C:\Users\OGolubev\Desktop\Ima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Golubev\Desktop\Ima784.jpg"/>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4320000" cy="4149708"/>
                    </a:xfrm>
                    <a:prstGeom prst="rect">
                      <a:avLst/>
                    </a:prstGeom>
                    <a:noFill/>
                    <a:ln>
                      <a:noFill/>
                    </a:ln>
                  </pic:spPr>
                </pic:pic>
              </a:graphicData>
            </a:graphic>
          </wp:inline>
        </w:drawing>
      </w:r>
    </w:p>
    <w:p w14:paraId="6A00154A"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56" w:name="_Ref475735640"/>
      <w:r w:rsidR="00355544">
        <w:rPr>
          <w:noProof/>
        </w:rPr>
        <w:t>580</w:t>
      </w:r>
      <w:bookmarkEnd w:id="1456"/>
      <w:r w:rsidR="00B51D63">
        <w:rPr>
          <w:noProof/>
        </w:rPr>
        <w:fldChar w:fldCharType="end"/>
      </w:r>
      <w:r w:rsidRPr="00682362">
        <w:t xml:space="preserve"> – Окно Мастера импорта сертификатов. Выбор хранилища сертификатов</w:t>
      </w:r>
    </w:p>
    <w:p w14:paraId="6A00154B" w14:textId="77777777" w:rsidR="00761726" w:rsidRPr="00682362" w:rsidRDefault="00761726" w:rsidP="00761726">
      <w:pPr>
        <w:pStyle w:val="maintext"/>
      </w:pPr>
      <w:r w:rsidRPr="00682362">
        <w:t xml:space="preserve">– в появившемся окне (см. рис. </w:t>
      </w:r>
      <w:r w:rsidRPr="00682362">
        <w:fldChar w:fldCharType="begin"/>
      </w:r>
      <w:r w:rsidRPr="00682362">
        <w:instrText xml:space="preserve"> REF _Ref475736095 \h </w:instrText>
      </w:r>
      <w:r w:rsidR="00682362">
        <w:instrText xml:space="preserve"> \* MERGEFORMAT </w:instrText>
      </w:r>
      <w:r w:rsidRPr="00682362">
        <w:fldChar w:fldCharType="separate"/>
      </w:r>
      <w:r w:rsidR="00355544">
        <w:rPr>
          <w:noProof/>
        </w:rPr>
        <w:t>581</w:t>
      </w:r>
      <w:r w:rsidRPr="00682362">
        <w:fldChar w:fldCharType="end"/>
      </w:r>
      <w:r w:rsidRPr="00682362">
        <w:t xml:space="preserve">) выберите папку </w:t>
      </w:r>
      <w:r w:rsidRPr="00682362">
        <w:rPr>
          <w:b/>
        </w:rPr>
        <w:t>Доверенные корневые центры сертификации</w:t>
      </w:r>
      <w:r w:rsidRPr="00682362">
        <w:t xml:space="preserve"> и нажмите </w:t>
      </w:r>
      <w:r w:rsidRPr="00682362">
        <w:rPr>
          <w:b/>
        </w:rPr>
        <w:t>ОК</w:t>
      </w:r>
      <w:r w:rsidRPr="00682362">
        <w:t>;</w:t>
      </w:r>
    </w:p>
    <w:p w14:paraId="6A00154C" w14:textId="77777777" w:rsidR="00761726" w:rsidRPr="00682362" w:rsidRDefault="00761726" w:rsidP="00761726">
      <w:pPr>
        <w:pStyle w:val="maintext"/>
        <w:jc w:val="center"/>
      </w:pPr>
      <w:r w:rsidRPr="00682362">
        <w:rPr>
          <w:noProof/>
          <w:lang w:eastAsia="ru-RU"/>
        </w:rPr>
        <w:drawing>
          <wp:inline distT="0" distB="0" distL="0" distR="0" wp14:anchorId="6A0023E0" wp14:editId="6A0023E1">
            <wp:extent cx="2520000" cy="2315468"/>
            <wp:effectExtent l="0" t="0" r="0" b="8890"/>
            <wp:docPr id="1196" name="Рисунок 1196" descr="C:\Users\OGolubev\Desktop\Ima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Golubev\Desktop\Ima095.jpg"/>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2520000" cy="2315468"/>
                    </a:xfrm>
                    <a:prstGeom prst="rect">
                      <a:avLst/>
                    </a:prstGeom>
                    <a:noFill/>
                    <a:ln>
                      <a:noFill/>
                    </a:ln>
                  </pic:spPr>
                </pic:pic>
              </a:graphicData>
            </a:graphic>
          </wp:inline>
        </w:drawing>
      </w:r>
    </w:p>
    <w:p w14:paraId="6A00154D"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57" w:name="_Ref475736095"/>
      <w:r w:rsidR="00355544">
        <w:rPr>
          <w:noProof/>
        </w:rPr>
        <w:t>581</w:t>
      </w:r>
      <w:bookmarkEnd w:id="1457"/>
      <w:r w:rsidR="00B51D63">
        <w:rPr>
          <w:noProof/>
        </w:rPr>
        <w:fldChar w:fldCharType="end"/>
      </w:r>
      <w:r w:rsidRPr="00682362">
        <w:t xml:space="preserve"> – Окно выбора хранилища сертификата</w:t>
      </w:r>
    </w:p>
    <w:p w14:paraId="6A00154E" w14:textId="77777777" w:rsidR="00761726" w:rsidRPr="00682362" w:rsidRDefault="00761726" w:rsidP="00761726">
      <w:pPr>
        <w:pStyle w:val="maintext"/>
      </w:pPr>
      <w:r w:rsidRPr="00682362">
        <w:t xml:space="preserve">– в окне Мастера импорта сертификатов (см. рис. </w:t>
      </w:r>
      <w:r w:rsidRPr="00682362">
        <w:fldChar w:fldCharType="begin"/>
      </w:r>
      <w:r w:rsidRPr="00682362">
        <w:instrText xml:space="preserve"> REF _Ref475736382 \h </w:instrText>
      </w:r>
      <w:r w:rsidR="00682362">
        <w:instrText xml:space="preserve"> \* MERGEFORMAT </w:instrText>
      </w:r>
      <w:r w:rsidRPr="00682362">
        <w:fldChar w:fldCharType="separate"/>
      </w:r>
      <w:r w:rsidR="00355544">
        <w:rPr>
          <w:noProof/>
        </w:rPr>
        <w:t>582</w:t>
      </w:r>
      <w:r w:rsidRPr="00682362">
        <w:fldChar w:fldCharType="end"/>
      </w:r>
      <w:r w:rsidRPr="00682362">
        <w:t xml:space="preserve">) нажмите </w:t>
      </w:r>
      <w:r w:rsidRPr="00682362">
        <w:rPr>
          <w:b/>
        </w:rPr>
        <w:t>Далее</w:t>
      </w:r>
      <w:r w:rsidRPr="00682362">
        <w:t xml:space="preserve">; </w:t>
      </w:r>
    </w:p>
    <w:p w14:paraId="6A00154F" w14:textId="77777777" w:rsidR="00761726" w:rsidRPr="00682362" w:rsidRDefault="00761726" w:rsidP="00761726">
      <w:pPr>
        <w:pStyle w:val="maintext"/>
        <w:jc w:val="center"/>
      </w:pPr>
      <w:r w:rsidRPr="00682362">
        <w:rPr>
          <w:noProof/>
          <w:lang w:eastAsia="ru-RU"/>
        </w:rPr>
        <w:lastRenderedPageBreak/>
        <mc:AlternateContent>
          <mc:Choice Requires="wps">
            <w:drawing>
              <wp:anchor distT="0" distB="0" distL="114300" distR="114300" simplePos="0" relativeHeight="251734016" behindDoc="0" locked="0" layoutInCell="1" allowOverlap="1" wp14:anchorId="6A0023E2" wp14:editId="6A0023E3">
                <wp:simplePos x="0" y="0"/>
                <wp:positionH relativeFrom="column">
                  <wp:posOffset>3999992</wp:posOffset>
                </wp:positionH>
                <wp:positionV relativeFrom="paragraph">
                  <wp:posOffset>3808806</wp:posOffset>
                </wp:positionV>
                <wp:extent cx="621792" cy="219456"/>
                <wp:effectExtent l="0" t="0" r="26035" b="28575"/>
                <wp:wrapNone/>
                <wp:docPr id="1170" name="Прямоугольник 1170"/>
                <wp:cNvGraphicFramePr/>
                <a:graphic xmlns:a="http://schemas.openxmlformats.org/drawingml/2006/main">
                  <a:graphicData uri="http://schemas.microsoft.com/office/word/2010/wordprocessingShape">
                    <wps:wsp>
                      <wps:cNvSpPr/>
                      <wps:spPr>
                        <a:xfrm>
                          <a:off x="0" y="0"/>
                          <a:ext cx="621792" cy="2194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170" o:spid="_x0000_s1026" style="position:absolute;margin-left:314.95pt;margin-top:299.9pt;width:48.95pt;height:17.3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" filled="f" strokecolor="red" strokeweight="2pt"/>
            </w:pict>
          </mc:Fallback>
        </mc:AlternateContent>
      </w:r>
      <w:r w:rsidRPr="00682362">
        <w:rPr>
          <w:noProof/>
          <w:lang w:eastAsia="ru-RU"/>
        </w:rPr>
        <w:drawing>
          <wp:inline distT="0" distB="0" distL="0" distR="0" wp14:anchorId="6A0023E4" wp14:editId="6A0023E5">
            <wp:extent cx="4320000" cy="4149708"/>
            <wp:effectExtent l="0" t="0" r="4445" b="3810"/>
            <wp:docPr id="1197" name="Рисунок 1197" descr="C:\Users\OGolubev\Desktop\Ima90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Golubev\Desktop\Ima90 6.jpg"/>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4320000" cy="4149708"/>
                    </a:xfrm>
                    <a:prstGeom prst="rect">
                      <a:avLst/>
                    </a:prstGeom>
                    <a:noFill/>
                    <a:ln>
                      <a:noFill/>
                    </a:ln>
                  </pic:spPr>
                </pic:pic>
              </a:graphicData>
            </a:graphic>
          </wp:inline>
        </w:drawing>
      </w:r>
    </w:p>
    <w:p w14:paraId="6A001550"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58" w:name="_Ref475736382"/>
      <w:r w:rsidR="00355544">
        <w:rPr>
          <w:noProof/>
        </w:rPr>
        <w:t>582</w:t>
      </w:r>
      <w:bookmarkEnd w:id="1458"/>
      <w:r w:rsidR="00B51D63">
        <w:rPr>
          <w:noProof/>
        </w:rPr>
        <w:fldChar w:fldCharType="end"/>
      </w:r>
      <w:r w:rsidRPr="00682362">
        <w:t xml:space="preserve"> – Окно Мастера импорта сертификатов</w:t>
      </w:r>
    </w:p>
    <w:p w14:paraId="6A001551" w14:textId="77777777" w:rsidR="00761726" w:rsidRPr="00682362" w:rsidRDefault="00761726" w:rsidP="00761726">
      <w:pPr>
        <w:pStyle w:val="maintext"/>
      </w:pPr>
      <w:r w:rsidRPr="00682362">
        <w:t xml:space="preserve">– в появившемся окне (см. рис. </w:t>
      </w:r>
      <w:r w:rsidRPr="00682362">
        <w:fldChar w:fldCharType="begin"/>
      </w:r>
      <w:r w:rsidRPr="00682362">
        <w:instrText xml:space="preserve"> REF _Ref475736633 \h </w:instrText>
      </w:r>
      <w:r w:rsidR="00682362">
        <w:instrText xml:space="preserve"> \* MERGEFORMAT </w:instrText>
      </w:r>
      <w:r w:rsidRPr="00682362">
        <w:fldChar w:fldCharType="separate"/>
      </w:r>
      <w:r w:rsidR="00355544">
        <w:rPr>
          <w:noProof/>
        </w:rPr>
        <w:t>583</w:t>
      </w:r>
      <w:r w:rsidRPr="00682362">
        <w:fldChar w:fldCharType="end"/>
      </w:r>
      <w:r w:rsidRPr="00682362">
        <w:t xml:space="preserve">) нажмите </w:t>
      </w:r>
      <w:r w:rsidRPr="00682362">
        <w:rPr>
          <w:b/>
        </w:rPr>
        <w:t>Готово</w:t>
      </w:r>
      <w:r w:rsidRPr="00682362">
        <w:t xml:space="preserve">; </w:t>
      </w:r>
    </w:p>
    <w:p w14:paraId="6A001552" w14:textId="77777777" w:rsidR="00761726" w:rsidRPr="00682362" w:rsidRDefault="00761726" w:rsidP="00761726">
      <w:pPr>
        <w:pStyle w:val="maintext"/>
        <w:keepNext/>
        <w:jc w:val="center"/>
      </w:pPr>
      <w:r w:rsidRPr="00682362">
        <w:rPr>
          <w:noProof/>
          <w:lang w:eastAsia="ru-RU"/>
        </w:rPr>
        <mc:AlternateContent>
          <mc:Choice Requires="wps">
            <w:drawing>
              <wp:anchor distT="0" distB="0" distL="114300" distR="114300" simplePos="0" relativeHeight="251735040" behindDoc="0" locked="0" layoutInCell="1" allowOverlap="1" wp14:anchorId="6A0023E6" wp14:editId="6A0023E7">
                <wp:simplePos x="0" y="0"/>
                <wp:positionH relativeFrom="column">
                  <wp:posOffset>3999992</wp:posOffset>
                </wp:positionH>
                <wp:positionV relativeFrom="paragraph">
                  <wp:posOffset>3809340</wp:posOffset>
                </wp:positionV>
                <wp:extent cx="621665" cy="212140"/>
                <wp:effectExtent l="0" t="0" r="26035" b="16510"/>
                <wp:wrapNone/>
                <wp:docPr id="1172" name="Прямоугольник 1172"/>
                <wp:cNvGraphicFramePr/>
                <a:graphic xmlns:a="http://schemas.openxmlformats.org/drawingml/2006/main">
                  <a:graphicData uri="http://schemas.microsoft.com/office/word/2010/wordprocessingShape">
                    <wps:wsp>
                      <wps:cNvSpPr/>
                      <wps:spPr>
                        <a:xfrm>
                          <a:off x="0" y="0"/>
                          <a:ext cx="621665" cy="2121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172" o:spid="_x0000_s1026" style="position:absolute;margin-left:314.95pt;margin-top:299.95pt;width:48.95pt;height:16.7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" filled="f" strokecolor="red" strokeweight="2pt"/>
            </w:pict>
          </mc:Fallback>
        </mc:AlternateContent>
      </w:r>
      <w:r w:rsidRPr="00682362">
        <w:rPr>
          <w:noProof/>
          <w:lang w:eastAsia="ru-RU"/>
        </w:rPr>
        <w:drawing>
          <wp:inline distT="0" distB="0" distL="0" distR="0" wp14:anchorId="6A0023E8" wp14:editId="6A0023E9">
            <wp:extent cx="4320000" cy="4149708"/>
            <wp:effectExtent l="0" t="0" r="4445" b="3810"/>
            <wp:docPr id="1198" name="Рисунок 1198" descr="C:\Users\OGolubev\Desktop\Imag987864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Golubev\Desktop\Imag987864e 7.jpg"/>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4320000" cy="4149708"/>
                    </a:xfrm>
                    <a:prstGeom prst="rect">
                      <a:avLst/>
                    </a:prstGeom>
                    <a:noFill/>
                    <a:ln>
                      <a:noFill/>
                    </a:ln>
                  </pic:spPr>
                </pic:pic>
              </a:graphicData>
            </a:graphic>
          </wp:inline>
        </w:drawing>
      </w:r>
    </w:p>
    <w:p w14:paraId="6A001553"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59" w:name="_Ref475736633"/>
      <w:r w:rsidR="00355544">
        <w:rPr>
          <w:noProof/>
        </w:rPr>
        <w:t>583</w:t>
      </w:r>
      <w:bookmarkEnd w:id="1459"/>
      <w:r w:rsidR="00B51D63">
        <w:rPr>
          <w:noProof/>
        </w:rPr>
        <w:fldChar w:fldCharType="end"/>
      </w:r>
      <w:r w:rsidRPr="00682362">
        <w:t xml:space="preserve"> – Окно Мастера импорта сертификатов</w:t>
      </w:r>
    </w:p>
    <w:p w14:paraId="6A001554" w14:textId="77777777" w:rsidR="00761726" w:rsidRPr="00682362" w:rsidRDefault="00761726" w:rsidP="00761726">
      <w:pPr>
        <w:pStyle w:val="maintext"/>
      </w:pPr>
      <w:r w:rsidRPr="00682362">
        <w:lastRenderedPageBreak/>
        <w:t xml:space="preserve">– в появившемся сообщении об успешном импорте сертификата нажмите </w:t>
      </w:r>
      <w:r w:rsidRPr="00682362">
        <w:rPr>
          <w:b/>
        </w:rPr>
        <w:t>ОК</w:t>
      </w:r>
      <w:r w:rsidRPr="00682362">
        <w:t>;</w:t>
      </w:r>
    </w:p>
    <w:p w14:paraId="6A001555" w14:textId="77777777" w:rsidR="00761726" w:rsidRPr="00682362" w:rsidRDefault="00761726" w:rsidP="00761726">
      <w:pPr>
        <w:pStyle w:val="maintext"/>
      </w:pPr>
      <w:r w:rsidRPr="00682362">
        <w:t>– откройте файл сертификата и убедитесь в отсутствии сообщений об ошибках и некорректной работе.</w:t>
      </w:r>
    </w:p>
    <w:p w14:paraId="6A001556" w14:textId="77777777" w:rsidR="00761726" w:rsidRPr="00682362" w:rsidRDefault="00761726" w:rsidP="00761726">
      <w:pPr>
        <w:pStyle w:val="maintext"/>
      </w:pPr>
    </w:p>
    <w:p w14:paraId="6A001557" w14:textId="77777777" w:rsidR="00761726" w:rsidRPr="00682362" w:rsidRDefault="00761726" w:rsidP="00761726">
      <w:pPr>
        <w:pStyle w:val="numberlist1"/>
      </w:pPr>
      <w:r w:rsidRPr="00682362">
        <w:t>Установите закрытые ключи (</w:t>
      </w:r>
      <w:r w:rsidRPr="00682362">
        <w:rPr>
          <w:lang w:val="en-US"/>
        </w:rPr>
        <w:t>TLS</w:t>
      </w:r>
      <w:r w:rsidRPr="00682362">
        <w:t>-</w:t>
      </w:r>
      <w:r w:rsidRPr="00682362">
        <w:rPr>
          <w:lang w:val="en-US"/>
        </w:rPr>
        <w:t>Client</w:t>
      </w:r>
      <w:r w:rsidRPr="00682362">
        <w:t xml:space="preserve"> и </w:t>
      </w:r>
      <w:r w:rsidRPr="00682362">
        <w:rPr>
          <w:lang w:val="en-US"/>
        </w:rPr>
        <w:t>Enroll</w:t>
      </w:r>
      <w:r w:rsidRPr="00682362">
        <w:t>-</w:t>
      </w:r>
      <w:r w:rsidRPr="00682362">
        <w:rPr>
          <w:lang w:val="en-US"/>
        </w:rPr>
        <w:t>Agent</w:t>
      </w:r>
      <w:r w:rsidRPr="00682362">
        <w:t>) в хранилище, для чего выполните следующие действия:</w:t>
      </w:r>
    </w:p>
    <w:p w14:paraId="6A001558" w14:textId="77777777" w:rsidR="00761726" w:rsidRPr="00682362" w:rsidRDefault="00761726" w:rsidP="00761726">
      <w:pPr>
        <w:pStyle w:val="notetext"/>
      </w:pPr>
      <w:r w:rsidRPr="00682362">
        <w:rPr>
          <w:noProof/>
          <w:lang w:eastAsia="ru-RU"/>
        </w:rPr>
        <w:drawing>
          <wp:inline distT="0" distB="0" distL="0" distR="0" wp14:anchorId="6A0023EA" wp14:editId="6A0023EB">
            <wp:extent cx="167663" cy="182906"/>
            <wp:effectExtent l="0" t="0" r="3810" b="7620"/>
            <wp:docPr id="1199" name="Рисунок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Примечание – если служба </w:t>
      </w:r>
      <w:r w:rsidRPr="00682362">
        <w:rPr>
          <w:lang w:val="en-US"/>
        </w:rPr>
        <w:t>JMS</w:t>
      </w:r>
      <w:r w:rsidRPr="00682362">
        <w:t xml:space="preserve"> запущена от имени пользователя, то устанавливать закрытые ключи следует в хранилище Пользователя, если служба </w:t>
      </w:r>
      <w:r w:rsidRPr="00682362">
        <w:rPr>
          <w:lang w:val="en-US"/>
        </w:rPr>
        <w:t>JMS</w:t>
      </w:r>
      <w:r w:rsidRPr="00682362">
        <w:t xml:space="preserve"> запущена от имени компьютера – устанавливать закрытые ключи следует в хранилище ПК. </w:t>
      </w:r>
    </w:p>
    <w:p w14:paraId="6A001559" w14:textId="77777777" w:rsidR="00761726" w:rsidRPr="00682362" w:rsidRDefault="00761726" w:rsidP="00761726">
      <w:pPr>
        <w:pStyle w:val="maintext"/>
      </w:pPr>
    </w:p>
    <w:p w14:paraId="6A00155A" w14:textId="77777777" w:rsidR="00761726" w:rsidRPr="00682362" w:rsidRDefault="00761726" w:rsidP="00761726">
      <w:pPr>
        <w:pStyle w:val="maintext"/>
      </w:pPr>
      <w:r w:rsidRPr="00682362">
        <w:t>–</w:t>
      </w:r>
      <w:r w:rsidRPr="00682362">
        <w:rPr>
          <w:lang w:val="en-US"/>
        </w:rPr>
        <w:t> </w:t>
      </w:r>
      <w:r w:rsidRPr="00682362">
        <w:t xml:space="preserve">в случае, если служба </w:t>
      </w:r>
      <w:r w:rsidRPr="00682362">
        <w:rPr>
          <w:lang w:val="en-US"/>
        </w:rPr>
        <w:t>JMS</w:t>
      </w:r>
      <w:r w:rsidRPr="00682362">
        <w:t xml:space="preserve"> запущена от имени пользователя – скопируйте закрытые ключи в папку </w:t>
      </w:r>
      <w:r w:rsidRPr="00682362">
        <w:rPr>
          <w:lang w:val="en-US"/>
        </w:rPr>
        <w:t>C</w:t>
      </w:r>
      <w:r w:rsidRPr="00682362">
        <w:t>:\</w:t>
      </w:r>
      <w:r w:rsidRPr="00682362">
        <w:rPr>
          <w:lang w:val="en-US"/>
        </w:rPr>
        <w:t>Users</w:t>
      </w:r>
      <w:r w:rsidRPr="00682362">
        <w:t>\</w:t>
      </w:r>
      <w:r w:rsidRPr="00682362">
        <w:rPr>
          <w:lang w:val="en-US"/>
        </w:rPr>
        <w:t>UserName</w:t>
      </w:r>
      <w:r w:rsidRPr="00682362">
        <w:t>\</w:t>
      </w:r>
      <w:r w:rsidRPr="00682362">
        <w:rPr>
          <w:lang w:val="en-US"/>
        </w:rPr>
        <w:t>AppData</w:t>
      </w:r>
      <w:r w:rsidRPr="00682362">
        <w:t>\</w:t>
      </w:r>
      <w:r w:rsidRPr="00682362">
        <w:rPr>
          <w:lang w:val="en-US"/>
        </w:rPr>
        <w:t>Local</w:t>
      </w:r>
      <w:r w:rsidRPr="00682362">
        <w:t>\</w:t>
      </w:r>
      <w:r w:rsidRPr="00682362">
        <w:rPr>
          <w:lang w:val="en-US"/>
        </w:rPr>
        <w:t>Infotecs</w:t>
      </w:r>
      <w:r w:rsidRPr="00682362">
        <w:t>\</w:t>
      </w:r>
      <w:r w:rsidRPr="00682362">
        <w:rPr>
          <w:lang w:val="en-US"/>
        </w:rPr>
        <w:t>Containers</w:t>
      </w:r>
      <w:r w:rsidRPr="00682362">
        <w:t>;</w:t>
      </w:r>
    </w:p>
    <w:p w14:paraId="6A00155B" w14:textId="77777777" w:rsidR="00761726" w:rsidRPr="00682362" w:rsidRDefault="00761726" w:rsidP="00761726">
      <w:pPr>
        <w:pStyle w:val="maintext"/>
      </w:pPr>
      <w:r w:rsidRPr="00682362">
        <w:t xml:space="preserve">– в случае, если служба </w:t>
      </w:r>
      <w:r w:rsidRPr="00682362">
        <w:rPr>
          <w:lang w:val="en-US"/>
        </w:rPr>
        <w:t>JMS</w:t>
      </w:r>
      <w:r w:rsidRPr="00682362">
        <w:t xml:space="preserve"> запущена от имени компьютера – скопируйте закрытые ключи в папку </w:t>
      </w:r>
      <w:r w:rsidRPr="00682362">
        <w:rPr>
          <w:lang w:val="en-US"/>
        </w:rPr>
        <w:t>C</w:t>
      </w:r>
      <w:r w:rsidRPr="00682362">
        <w:t>:\</w:t>
      </w:r>
      <w:r w:rsidRPr="00682362">
        <w:rPr>
          <w:lang w:val="en-US"/>
        </w:rPr>
        <w:t>ProgramData</w:t>
      </w:r>
      <w:r w:rsidRPr="00682362">
        <w:t>\</w:t>
      </w:r>
      <w:r w:rsidRPr="00682362">
        <w:rPr>
          <w:lang w:val="en-US"/>
        </w:rPr>
        <w:t>InfoTeCS</w:t>
      </w:r>
      <w:r w:rsidRPr="00682362">
        <w:t>\</w:t>
      </w:r>
      <w:r w:rsidRPr="00682362">
        <w:rPr>
          <w:lang w:val="en-US"/>
        </w:rPr>
        <w:t>Containers</w:t>
      </w:r>
      <w:r w:rsidRPr="00682362">
        <w:t>.</w:t>
      </w:r>
    </w:p>
    <w:p w14:paraId="6A00155C" w14:textId="77777777" w:rsidR="00761726" w:rsidRPr="00682362" w:rsidRDefault="00761726" w:rsidP="00761726">
      <w:pPr>
        <w:pStyle w:val="maintext"/>
      </w:pPr>
    </w:p>
    <w:p w14:paraId="6A00155D" w14:textId="77777777" w:rsidR="00761726" w:rsidRPr="00682362" w:rsidRDefault="00761726" w:rsidP="00761726">
      <w:pPr>
        <w:pStyle w:val="numberlist1"/>
        <w:keepNext/>
        <w:ind w:left="1134"/>
      </w:pPr>
      <w:r w:rsidRPr="00682362">
        <w:t>Установите сертификаты (</w:t>
      </w:r>
      <w:r w:rsidRPr="00682362">
        <w:rPr>
          <w:lang w:val="en-US"/>
        </w:rPr>
        <w:t>TLS</w:t>
      </w:r>
      <w:r w:rsidRPr="00682362">
        <w:t>-</w:t>
      </w:r>
      <w:r w:rsidRPr="00682362">
        <w:rPr>
          <w:lang w:val="en-US"/>
        </w:rPr>
        <w:t>Client</w:t>
      </w:r>
      <w:r w:rsidRPr="00682362">
        <w:t xml:space="preserve"> и </w:t>
      </w:r>
      <w:r w:rsidRPr="00682362">
        <w:rPr>
          <w:lang w:val="en-US"/>
        </w:rPr>
        <w:t>Enroll</w:t>
      </w:r>
      <w:r w:rsidRPr="00682362">
        <w:t>-</w:t>
      </w:r>
      <w:r w:rsidRPr="00682362">
        <w:rPr>
          <w:lang w:val="en-US"/>
        </w:rPr>
        <w:t>Agent</w:t>
      </w:r>
      <w:r w:rsidRPr="00682362">
        <w:t>) с помощью утилиты Vi</w:t>
      </w:r>
      <w:r w:rsidRPr="00682362">
        <w:rPr>
          <w:lang w:val="en-US"/>
        </w:rPr>
        <w:t>P</w:t>
      </w:r>
      <w:r w:rsidRPr="00682362">
        <w:t>Net CSP и привяжите их к контейнерам с закрытыми ключами, для чего выполните следующие действия:</w:t>
      </w:r>
    </w:p>
    <w:p w14:paraId="6A00155E" w14:textId="77777777" w:rsidR="00761726" w:rsidRPr="00682362" w:rsidRDefault="00761726" w:rsidP="00761726">
      <w:pPr>
        <w:pStyle w:val="maintext"/>
      </w:pPr>
      <w:r w:rsidRPr="00682362">
        <w:t>– запустите утилиту ViPNet CSP;</w:t>
      </w:r>
    </w:p>
    <w:p w14:paraId="6A00155F" w14:textId="77777777" w:rsidR="00761726" w:rsidRPr="00682362" w:rsidRDefault="00761726" w:rsidP="00761726">
      <w:pPr>
        <w:pStyle w:val="notetext"/>
      </w:pPr>
      <w:r w:rsidRPr="00682362">
        <w:rPr>
          <w:noProof/>
          <w:lang w:eastAsia="ru-RU"/>
        </w:rPr>
        <w:drawing>
          <wp:inline distT="0" distB="0" distL="0" distR="0" wp14:anchorId="6A0023EC" wp14:editId="6A0023ED">
            <wp:extent cx="167663" cy="182906"/>
            <wp:effectExtent l="0" t="0" r="3810" b="7620"/>
            <wp:docPr id="1200" name="Рисунок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67663" cy="182906"/>
                    </a:xfrm>
                    <a:prstGeom prst="rect">
                      <a:avLst/>
                    </a:prstGeom>
                  </pic:spPr>
                </pic:pic>
              </a:graphicData>
            </a:graphic>
          </wp:inline>
        </w:drawing>
      </w:r>
      <w:r w:rsidRPr="00682362">
        <w:t xml:space="preserve"> Примечание – в данном примере для установки сертификата с закрытым ключом используется утилита Vi</w:t>
      </w:r>
      <w:r w:rsidRPr="00682362">
        <w:rPr>
          <w:lang w:val="en-US"/>
        </w:rPr>
        <w:t>P</w:t>
      </w:r>
      <w:r w:rsidRPr="00682362">
        <w:t xml:space="preserve">Net CSP, однако  для этой же цели может быть использована и другая утилита, например, КриптоПро </w:t>
      </w:r>
      <w:r w:rsidRPr="00682362">
        <w:rPr>
          <w:lang w:val="en-US"/>
        </w:rPr>
        <w:t>CSP</w:t>
      </w:r>
      <w:r w:rsidRPr="00682362">
        <w:t>.</w:t>
      </w:r>
    </w:p>
    <w:p w14:paraId="6A001560" w14:textId="77777777" w:rsidR="00761726" w:rsidRPr="00682362" w:rsidRDefault="00761726" w:rsidP="00761726">
      <w:pPr>
        <w:pStyle w:val="notetext"/>
      </w:pPr>
    </w:p>
    <w:p w14:paraId="6A001561" w14:textId="77777777" w:rsidR="00761726" w:rsidRPr="00682362" w:rsidRDefault="00761726" w:rsidP="00761726">
      <w:pPr>
        <w:pStyle w:val="maintext"/>
      </w:pPr>
      <w:r w:rsidRPr="00682362">
        <w:t xml:space="preserve">– в появившемся окне (см. рис. </w:t>
      </w:r>
      <w:r w:rsidRPr="00682362">
        <w:fldChar w:fldCharType="begin"/>
      </w:r>
      <w:r w:rsidRPr="00682362">
        <w:instrText xml:space="preserve"> REF _Ref475799959 \h </w:instrText>
      </w:r>
      <w:r w:rsidR="00682362">
        <w:instrText xml:space="preserve"> \* MERGEFORMAT </w:instrText>
      </w:r>
      <w:r w:rsidRPr="00682362">
        <w:fldChar w:fldCharType="separate"/>
      </w:r>
      <w:r w:rsidR="00355544">
        <w:rPr>
          <w:noProof/>
        </w:rPr>
        <w:t>584</w:t>
      </w:r>
      <w:r w:rsidRPr="00682362">
        <w:fldChar w:fldCharType="end"/>
      </w:r>
      <w:r w:rsidRPr="00682362">
        <w:t xml:space="preserve">) в разделе </w:t>
      </w:r>
      <w:r w:rsidRPr="00682362">
        <w:rPr>
          <w:b/>
        </w:rPr>
        <w:t>Контейнеры ключей</w:t>
      </w:r>
      <w:r w:rsidRPr="00682362">
        <w:t xml:space="preserve"> выберите опцию </w:t>
      </w:r>
      <w:r w:rsidRPr="00682362">
        <w:rPr>
          <w:b/>
        </w:rPr>
        <w:t>Ключи пользователя</w:t>
      </w:r>
      <w:r w:rsidRPr="00682362">
        <w:t xml:space="preserve"> и выделите устанавливаемый сертификат (</w:t>
      </w:r>
      <w:r w:rsidRPr="00682362">
        <w:rPr>
          <w:lang w:val="en-US"/>
        </w:rPr>
        <w:t>TLS</w:t>
      </w:r>
      <w:r w:rsidRPr="00682362">
        <w:t>-</w:t>
      </w:r>
      <w:r w:rsidRPr="00682362">
        <w:rPr>
          <w:lang w:val="en-US"/>
        </w:rPr>
        <w:t>Client</w:t>
      </w:r>
      <w:r w:rsidRPr="00682362">
        <w:t xml:space="preserve">), после чего нажмите </w:t>
      </w:r>
      <w:r w:rsidRPr="00682362">
        <w:rPr>
          <w:b/>
        </w:rPr>
        <w:t>Установить сертификат</w:t>
      </w:r>
      <w:r w:rsidRPr="00682362">
        <w:t>;</w:t>
      </w:r>
    </w:p>
    <w:p w14:paraId="6A001562" w14:textId="77777777" w:rsidR="00761726" w:rsidRPr="00682362" w:rsidRDefault="00761726" w:rsidP="00761726">
      <w:pPr>
        <w:pStyle w:val="maintext"/>
        <w:jc w:val="center"/>
        <w:rPr>
          <w:noProof/>
          <w:lang w:eastAsia="ru-RU"/>
        </w:rPr>
      </w:pPr>
      <w:r w:rsidRPr="00682362">
        <w:rPr>
          <w:noProof/>
          <w:lang w:eastAsia="ru-RU"/>
        </w:rPr>
        <mc:AlternateContent>
          <mc:Choice Requires="wps">
            <w:drawing>
              <wp:anchor distT="0" distB="0" distL="114300" distR="114300" simplePos="0" relativeHeight="251736064" behindDoc="0" locked="0" layoutInCell="1" allowOverlap="1" wp14:anchorId="6A0023EE" wp14:editId="6A0023EF">
                <wp:simplePos x="0" y="0"/>
                <wp:positionH relativeFrom="column">
                  <wp:posOffset>2170760</wp:posOffset>
                </wp:positionH>
                <wp:positionV relativeFrom="paragraph">
                  <wp:posOffset>3431540</wp:posOffset>
                </wp:positionV>
                <wp:extent cx="1152000" cy="216000"/>
                <wp:effectExtent l="0" t="0" r="10160" b="12700"/>
                <wp:wrapNone/>
                <wp:docPr id="1159" name="Прямоугольник 1159"/>
                <wp:cNvGraphicFramePr/>
                <a:graphic xmlns:a="http://schemas.openxmlformats.org/drawingml/2006/main">
                  <a:graphicData uri="http://schemas.microsoft.com/office/word/2010/wordprocessingShape">
                    <wps:wsp>
                      <wps:cNvSpPr/>
                      <wps:spPr>
                        <a:xfrm>
                          <a:off x="0" y="0"/>
                          <a:ext cx="1152000" cy="216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59" o:spid="_x0000_s1026" style="position:absolute;margin-left:170.95pt;margin-top:270.2pt;width:90.7pt;height:1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" filled="f" strokecolor="red" strokeweight="2pt"/>
            </w:pict>
          </mc:Fallback>
        </mc:AlternateContent>
      </w:r>
      <w:r w:rsidRPr="00682362">
        <w:rPr>
          <w:noProof/>
          <w:lang w:eastAsia="ru-RU"/>
        </w:rPr>
        <w:drawing>
          <wp:inline distT="0" distB="0" distL="0" distR="0" wp14:anchorId="6A0023F0" wp14:editId="6A0023F1">
            <wp:extent cx="5400000" cy="3850220"/>
            <wp:effectExtent l="0" t="0" r="0" b="0"/>
            <wp:docPr id="1201" name="Рисунок 1201" descr="C:\Users\OGolubev\Desktop\I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Golubev\Desktop\Im2.jpg"/>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5400000" cy="3850220"/>
                    </a:xfrm>
                    <a:prstGeom prst="rect">
                      <a:avLst/>
                    </a:prstGeom>
                    <a:noFill/>
                    <a:ln>
                      <a:noFill/>
                    </a:ln>
                  </pic:spPr>
                </pic:pic>
              </a:graphicData>
            </a:graphic>
          </wp:inline>
        </w:drawing>
      </w:r>
    </w:p>
    <w:p w14:paraId="6A001563"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60" w:name="_Ref475799959"/>
      <w:r w:rsidR="00355544">
        <w:rPr>
          <w:noProof/>
        </w:rPr>
        <w:t>584</w:t>
      </w:r>
      <w:bookmarkEnd w:id="1460"/>
      <w:r w:rsidR="00B51D63">
        <w:rPr>
          <w:noProof/>
        </w:rPr>
        <w:fldChar w:fldCharType="end"/>
      </w:r>
      <w:r w:rsidRPr="00682362">
        <w:t xml:space="preserve"> – Окно ViPNet CSP. Установка сертификата </w:t>
      </w:r>
      <w:r w:rsidRPr="00682362">
        <w:rPr>
          <w:lang w:val="en-US"/>
        </w:rPr>
        <w:t>TLS</w:t>
      </w:r>
      <w:r w:rsidRPr="00682362">
        <w:t>-</w:t>
      </w:r>
      <w:r w:rsidRPr="00682362">
        <w:rPr>
          <w:lang w:val="en-US"/>
        </w:rPr>
        <w:t>Client</w:t>
      </w:r>
    </w:p>
    <w:p w14:paraId="6A001564" w14:textId="77777777" w:rsidR="00761726" w:rsidRPr="00682362" w:rsidRDefault="00761726" w:rsidP="00761726">
      <w:pPr>
        <w:pStyle w:val="maintext"/>
      </w:pPr>
      <w:r w:rsidRPr="00682362">
        <w:lastRenderedPageBreak/>
        <w:t xml:space="preserve">– в появившемся окне укажите на скопированный файл сертификата и нажмите </w:t>
      </w:r>
      <w:r w:rsidRPr="00682362">
        <w:rPr>
          <w:b/>
        </w:rPr>
        <w:t>Открыть</w:t>
      </w:r>
      <w:r w:rsidRPr="00682362">
        <w:t>;</w:t>
      </w:r>
    </w:p>
    <w:p w14:paraId="6A001565" w14:textId="77777777" w:rsidR="00761726" w:rsidRPr="00682362" w:rsidRDefault="00761726" w:rsidP="00761726">
      <w:pPr>
        <w:pStyle w:val="maintext"/>
      </w:pPr>
      <w:r w:rsidRPr="00682362">
        <w:t xml:space="preserve">– в появившемся окне Мастера установки сертификатов нажмите </w:t>
      </w:r>
      <w:r w:rsidRPr="00682362">
        <w:rPr>
          <w:b/>
        </w:rPr>
        <w:t>Далее</w:t>
      </w:r>
      <w:r w:rsidRPr="00682362">
        <w:t>;</w:t>
      </w:r>
    </w:p>
    <w:p w14:paraId="6A001566" w14:textId="77777777" w:rsidR="00761726" w:rsidRPr="00682362" w:rsidRDefault="00761726" w:rsidP="00761726">
      <w:pPr>
        <w:pStyle w:val="maintext"/>
      </w:pPr>
      <w:r w:rsidRPr="00682362">
        <w:t xml:space="preserve">– в появившемся окне взавистмости от того, куда необходмио установить сертификат выберите соответствующую опцию и нажмите </w:t>
      </w:r>
      <w:r w:rsidRPr="00682362">
        <w:rPr>
          <w:b/>
        </w:rPr>
        <w:t>Далее</w:t>
      </w:r>
      <w:r w:rsidRPr="00682362">
        <w:t>;</w:t>
      </w:r>
    </w:p>
    <w:p w14:paraId="6A001567" w14:textId="77777777" w:rsidR="00761726" w:rsidRPr="00682362" w:rsidRDefault="00761726" w:rsidP="00761726">
      <w:pPr>
        <w:pStyle w:val="maintext"/>
      </w:pPr>
      <w:r w:rsidRPr="00682362">
        <w:t xml:space="preserve">– в появившемся окне (см. рис. </w:t>
      </w:r>
      <w:r w:rsidRPr="00682362">
        <w:fldChar w:fldCharType="begin"/>
      </w:r>
      <w:r w:rsidRPr="00682362">
        <w:instrText xml:space="preserve"> REF _Ref475799923 \h </w:instrText>
      </w:r>
      <w:r w:rsidR="00682362">
        <w:instrText xml:space="preserve"> \* MERGEFORMAT </w:instrText>
      </w:r>
      <w:r w:rsidRPr="00682362">
        <w:fldChar w:fldCharType="separate"/>
      </w:r>
      <w:r w:rsidR="00355544">
        <w:rPr>
          <w:noProof/>
        </w:rPr>
        <w:t>585</w:t>
      </w:r>
      <w:r w:rsidRPr="00682362">
        <w:fldChar w:fldCharType="end"/>
      </w:r>
      <w:r w:rsidRPr="00682362">
        <w:t xml:space="preserve">) из раскрывающегося списка выберите опцию </w:t>
      </w:r>
      <w:r w:rsidRPr="00682362">
        <w:rPr>
          <w:b/>
        </w:rPr>
        <w:t>Найти контейнер с закрытым ключом</w:t>
      </w:r>
      <w:r w:rsidRPr="00682362">
        <w:t xml:space="preserve"> и нажмите </w:t>
      </w:r>
      <w:r w:rsidRPr="00682362">
        <w:rPr>
          <w:b/>
        </w:rPr>
        <w:t>Далее</w:t>
      </w:r>
      <w:r w:rsidRPr="00682362">
        <w:t>;</w:t>
      </w:r>
    </w:p>
    <w:p w14:paraId="6A001568" w14:textId="77777777" w:rsidR="00761726" w:rsidRPr="00682362" w:rsidRDefault="00761726" w:rsidP="00761726">
      <w:pPr>
        <w:pStyle w:val="maintext"/>
        <w:jc w:val="center"/>
      </w:pPr>
      <w:r w:rsidRPr="00682362">
        <w:rPr>
          <w:noProof/>
          <w:lang w:eastAsia="ru-RU"/>
        </w:rPr>
        <w:drawing>
          <wp:inline distT="0" distB="0" distL="0" distR="0" wp14:anchorId="6A0023F2" wp14:editId="6A0023F3">
            <wp:extent cx="4320000" cy="3371879"/>
            <wp:effectExtent l="0" t="0" r="4445" b="0"/>
            <wp:docPr id="1202" name="Рисунок 1202" descr="C:\Users\OGolubev\Desktop\I8787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Golubev\Desktop\I8787e 1.jpg"/>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4320000" cy="3371879"/>
                    </a:xfrm>
                    <a:prstGeom prst="rect">
                      <a:avLst/>
                    </a:prstGeom>
                    <a:noFill/>
                    <a:ln>
                      <a:noFill/>
                    </a:ln>
                  </pic:spPr>
                </pic:pic>
              </a:graphicData>
            </a:graphic>
          </wp:inline>
        </w:drawing>
      </w:r>
    </w:p>
    <w:p w14:paraId="6A001569"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61" w:name="_Ref475799923"/>
      <w:r w:rsidR="00355544">
        <w:rPr>
          <w:noProof/>
        </w:rPr>
        <w:t>585</w:t>
      </w:r>
      <w:bookmarkEnd w:id="1461"/>
      <w:r w:rsidR="00B51D63">
        <w:rPr>
          <w:noProof/>
        </w:rPr>
        <w:fldChar w:fldCharType="end"/>
      </w:r>
      <w:r w:rsidRPr="00682362">
        <w:t xml:space="preserve"> – Окно Мастера установки сертификатов</w:t>
      </w:r>
    </w:p>
    <w:p w14:paraId="6A00156A" w14:textId="77777777" w:rsidR="00761726" w:rsidRPr="00682362" w:rsidRDefault="00761726" w:rsidP="00761726">
      <w:pPr>
        <w:pStyle w:val="maintext"/>
      </w:pPr>
      <w:r w:rsidRPr="00682362">
        <w:t xml:space="preserve">– в появившемся окне нажмите </w:t>
      </w:r>
      <w:r w:rsidRPr="00682362">
        <w:rPr>
          <w:b/>
        </w:rPr>
        <w:t>ОК</w:t>
      </w:r>
      <w:r w:rsidRPr="00682362">
        <w:t>;</w:t>
      </w:r>
    </w:p>
    <w:p w14:paraId="6A00156B" w14:textId="77777777" w:rsidR="00761726" w:rsidRPr="00682362" w:rsidRDefault="00761726" w:rsidP="00761726">
      <w:pPr>
        <w:pStyle w:val="maintext"/>
      </w:pPr>
      <w:r w:rsidRPr="00682362">
        <w:t xml:space="preserve">– в появившемся окне (см. рис. </w:t>
      </w:r>
      <w:r w:rsidRPr="00682362">
        <w:fldChar w:fldCharType="begin"/>
      </w:r>
      <w:r w:rsidRPr="00682362">
        <w:instrText xml:space="preserve"> REF _Ref475800540 \h </w:instrText>
      </w:r>
      <w:r w:rsidR="00682362">
        <w:instrText xml:space="preserve"> \* MERGEFORMAT </w:instrText>
      </w:r>
      <w:r w:rsidRPr="00682362">
        <w:fldChar w:fldCharType="separate"/>
      </w:r>
      <w:r w:rsidR="00355544">
        <w:rPr>
          <w:noProof/>
        </w:rPr>
        <w:t>586</w:t>
      </w:r>
      <w:r w:rsidRPr="00682362">
        <w:fldChar w:fldCharType="end"/>
      </w:r>
      <w:r w:rsidRPr="00682362">
        <w:t xml:space="preserve">) подтвердите сохранение сертификата в контейнере с закрытым ключом, нажав </w:t>
      </w:r>
      <w:r w:rsidRPr="00682362">
        <w:rPr>
          <w:b/>
        </w:rPr>
        <w:t>Да</w:t>
      </w:r>
      <w:r w:rsidRPr="00682362">
        <w:t>;</w:t>
      </w:r>
    </w:p>
    <w:p w14:paraId="6A00156C" w14:textId="77777777" w:rsidR="00761726" w:rsidRPr="00682362" w:rsidRDefault="00761726" w:rsidP="00761726">
      <w:pPr>
        <w:pStyle w:val="maintext"/>
        <w:jc w:val="center"/>
      </w:pPr>
      <w:r w:rsidRPr="00682362">
        <w:rPr>
          <w:noProof/>
          <w:lang w:eastAsia="ru-RU"/>
        </w:rPr>
        <w:drawing>
          <wp:inline distT="0" distB="0" distL="0" distR="0" wp14:anchorId="6A0023F4" wp14:editId="6A0023F5">
            <wp:extent cx="3600000" cy="1363385"/>
            <wp:effectExtent l="0" t="0" r="635" b="8255"/>
            <wp:docPr id="1203" name="Рисунок 1203" descr="C:\Users\OGolubev\Desktop\98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Golubev\Desktop\98765.jpg"/>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3600000" cy="1363385"/>
                    </a:xfrm>
                    <a:prstGeom prst="rect">
                      <a:avLst/>
                    </a:prstGeom>
                    <a:noFill/>
                    <a:ln>
                      <a:noFill/>
                    </a:ln>
                  </pic:spPr>
                </pic:pic>
              </a:graphicData>
            </a:graphic>
          </wp:inline>
        </w:drawing>
      </w:r>
    </w:p>
    <w:p w14:paraId="6A00156D"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62" w:name="_Ref475800540"/>
      <w:r w:rsidR="00355544">
        <w:rPr>
          <w:noProof/>
        </w:rPr>
        <w:t>586</w:t>
      </w:r>
      <w:bookmarkEnd w:id="1462"/>
      <w:r w:rsidR="00B51D63">
        <w:rPr>
          <w:noProof/>
        </w:rPr>
        <w:fldChar w:fldCharType="end"/>
      </w:r>
      <w:r w:rsidRPr="00682362">
        <w:t xml:space="preserve"> – Окно подтверждения сохранения сертификата </w:t>
      </w:r>
    </w:p>
    <w:p w14:paraId="6A00156E" w14:textId="77777777" w:rsidR="00761726" w:rsidRPr="00682362" w:rsidRDefault="00761726" w:rsidP="00761726">
      <w:pPr>
        <w:pStyle w:val="maintext"/>
      </w:pPr>
      <w:r w:rsidRPr="00682362">
        <w:t xml:space="preserve">– в появившемся окне (см. рис. </w:t>
      </w:r>
      <w:r w:rsidRPr="00682362">
        <w:fldChar w:fldCharType="begin"/>
      </w:r>
      <w:r w:rsidRPr="00682362">
        <w:instrText xml:space="preserve"> REF _Ref475829474 \h </w:instrText>
      </w:r>
      <w:r w:rsidR="00682362">
        <w:instrText xml:space="preserve"> \* MERGEFORMAT </w:instrText>
      </w:r>
      <w:r w:rsidRPr="00682362">
        <w:fldChar w:fldCharType="separate"/>
      </w:r>
      <w:r w:rsidR="00355544">
        <w:rPr>
          <w:noProof/>
        </w:rPr>
        <w:t>587</w:t>
      </w:r>
      <w:r w:rsidRPr="00682362">
        <w:fldChar w:fldCharType="end"/>
      </w:r>
      <w:r w:rsidRPr="00682362">
        <w:t xml:space="preserve">) введите пароль контейнера ключей, выберите опцию </w:t>
      </w:r>
      <w:r w:rsidRPr="00682362">
        <w:rPr>
          <w:b/>
        </w:rPr>
        <w:t>Сохранить пароль</w:t>
      </w:r>
      <w:r w:rsidRPr="00682362">
        <w:t xml:space="preserve"> и нажмите </w:t>
      </w:r>
      <w:r w:rsidRPr="00682362">
        <w:rPr>
          <w:b/>
        </w:rPr>
        <w:t>ОК</w:t>
      </w:r>
      <w:r w:rsidRPr="00682362">
        <w:t>;</w:t>
      </w:r>
    </w:p>
    <w:p w14:paraId="6A00156F" w14:textId="77777777" w:rsidR="00761726" w:rsidRPr="00682362" w:rsidRDefault="00761726" w:rsidP="00761726">
      <w:pPr>
        <w:pStyle w:val="maintext"/>
        <w:jc w:val="center"/>
      </w:pPr>
      <w:r w:rsidRPr="00682362">
        <w:rPr>
          <w:noProof/>
          <w:lang w:eastAsia="ru-RU"/>
        </w:rPr>
        <w:lastRenderedPageBreak/>
        <mc:AlternateContent>
          <mc:Choice Requires="wps">
            <w:drawing>
              <wp:anchor distT="0" distB="0" distL="114300" distR="114300" simplePos="0" relativeHeight="251737088" behindDoc="0" locked="0" layoutInCell="1" allowOverlap="1" wp14:anchorId="6A0023F6" wp14:editId="6A0023F7">
                <wp:simplePos x="0" y="0"/>
                <wp:positionH relativeFrom="column">
                  <wp:posOffset>2266290</wp:posOffset>
                </wp:positionH>
                <wp:positionV relativeFrom="paragraph">
                  <wp:posOffset>1197280</wp:posOffset>
                </wp:positionV>
                <wp:extent cx="1060704" cy="190195"/>
                <wp:effectExtent l="0" t="0" r="25400" b="19685"/>
                <wp:wrapNone/>
                <wp:docPr id="1178" name="Прямоугольник 1178"/>
                <wp:cNvGraphicFramePr/>
                <a:graphic xmlns:a="http://schemas.openxmlformats.org/drawingml/2006/main">
                  <a:graphicData uri="http://schemas.microsoft.com/office/word/2010/wordprocessingShape">
                    <wps:wsp>
                      <wps:cNvSpPr/>
                      <wps:spPr>
                        <a:xfrm>
                          <a:off x="0" y="0"/>
                          <a:ext cx="1060704" cy="19019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178" o:spid="_x0000_s1026" style="position:absolute;margin-left:178.45pt;margin-top:94.25pt;width:83.5pt;height:1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" filled="f" strokecolor="red" strokeweight="2pt"/>
            </w:pict>
          </mc:Fallback>
        </mc:AlternateContent>
      </w:r>
      <w:r w:rsidRPr="00682362">
        <w:rPr>
          <w:noProof/>
          <w:lang w:eastAsia="ru-RU"/>
        </w:rPr>
        <w:drawing>
          <wp:inline distT="0" distB="0" distL="0" distR="0" wp14:anchorId="6A0023F8" wp14:editId="6A0023F9">
            <wp:extent cx="2880000" cy="1933996"/>
            <wp:effectExtent l="0" t="0" r="0" b="9525"/>
            <wp:docPr id="1204" name="Рисунок 1204" descr="C:\Users\OGolubev\Desktop\Scr 23-38-08__25^02^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Golubev\Desktop\Scr 23-38-08__25^02^2017.jpg"/>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2880000" cy="1933996"/>
                    </a:xfrm>
                    <a:prstGeom prst="rect">
                      <a:avLst/>
                    </a:prstGeom>
                    <a:noFill/>
                    <a:ln>
                      <a:noFill/>
                    </a:ln>
                  </pic:spPr>
                </pic:pic>
              </a:graphicData>
            </a:graphic>
          </wp:inline>
        </w:drawing>
      </w:r>
    </w:p>
    <w:p w14:paraId="6A001570"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63" w:name="_Ref475829474"/>
      <w:r w:rsidR="00355544">
        <w:rPr>
          <w:noProof/>
        </w:rPr>
        <w:t>587</w:t>
      </w:r>
      <w:bookmarkEnd w:id="1463"/>
      <w:r w:rsidR="00B51D63">
        <w:rPr>
          <w:noProof/>
        </w:rPr>
        <w:fldChar w:fldCharType="end"/>
      </w:r>
      <w:r w:rsidRPr="00682362">
        <w:t xml:space="preserve"> – Окно ввода пароля контейнера ключей</w:t>
      </w:r>
    </w:p>
    <w:p w14:paraId="6A001571" w14:textId="77777777" w:rsidR="00761726" w:rsidRPr="00682362" w:rsidRDefault="00761726" w:rsidP="00761726">
      <w:pPr>
        <w:pStyle w:val="notetext"/>
      </w:pPr>
      <w:r w:rsidRPr="00682362">
        <w:rPr>
          <w:noProof/>
          <w:lang w:eastAsia="ru-RU"/>
        </w:rPr>
        <w:drawing>
          <wp:inline distT="0" distB="0" distL="0" distR="0" wp14:anchorId="6A0023FA" wp14:editId="6A0023FB">
            <wp:extent cx="190526" cy="152422"/>
            <wp:effectExtent l="0" t="0" r="0" b="0"/>
            <wp:docPr id="1205" name="Рисунок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0526" cy="152422"/>
                    </a:xfrm>
                    <a:prstGeom prst="rect">
                      <a:avLst/>
                    </a:prstGeom>
                    <a:noFill/>
                    <a:ln>
                      <a:noFill/>
                    </a:ln>
                  </pic:spPr>
                </pic:pic>
              </a:graphicData>
            </a:graphic>
          </wp:inline>
        </w:drawing>
      </w:r>
      <w:r w:rsidRPr="00682362">
        <w:t xml:space="preserve"> </w:t>
      </w:r>
      <w:r w:rsidRPr="00682362">
        <w:rPr>
          <w:b/>
        </w:rPr>
        <w:t>ВНИМАНИЕ!</w:t>
      </w:r>
      <w:r w:rsidRPr="00682362">
        <w:t xml:space="preserve"> Обязательно выберите опцию </w:t>
      </w:r>
      <w:r w:rsidRPr="00682362">
        <w:rPr>
          <w:b/>
        </w:rPr>
        <w:t>Сохранить пароль</w:t>
      </w:r>
      <w:r w:rsidRPr="00682362">
        <w:t xml:space="preserve"> для сохранения пароля от контейнера</w:t>
      </w:r>
      <w:r w:rsidR="00532C2A" w:rsidRPr="00682362">
        <w:t>.</w:t>
      </w:r>
    </w:p>
    <w:p w14:paraId="6A001572" w14:textId="77777777" w:rsidR="00761726" w:rsidRPr="00682362" w:rsidRDefault="00761726" w:rsidP="00761726">
      <w:pPr>
        <w:pStyle w:val="maintext"/>
      </w:pPr>
    </w:p>
    <w:p w14:paraId="6A001573" w14:textId="77777777" w:rsidR="00761726" w:rsidRPr="00682362" w:rsidRDefault="00761726" w:rsidP="00761726">
      <w:pPr>
        <w:pStyle w:val="maintext"/>
      </w:pPr>
      <w:r w:rsidRPr="00682362">
        <w:t xml:space="preserve">– в окне мастера сертификатов нажмите </w:t>
      </w:r>
      <w:r w:rsidRPr="00682362">
        <w:rPr>
          <w:b/>
        </w:rPr>
        <w:t>Готово</w:t>
      </w:r>
      <w:r w:rsidRPr="00682362">
        <w:t>;</w:t>
      </w:r>
    </w:p>
    <w:p w14:paraId="6A001574" w14:textId="77777777" w:rsidR="00761726" w:rsidRPr="00682362" w:rsidRDefault="00761726" w:rsidP="00761726">
      <w:pPr>
        <w:pStyle w:val="maintext"/>
        <w:rPr>
          <w:b/>
        </w:rPr>
      </w:pPr>
      <w:r w:rsidRPr="00682362">
        <w:t>– выполните вышеперечисленные действия п.11 для второго сертификата (</w:t>
      </w:r>
      <w:r w:rsidRPr="00682362">
        <w:rPr>
          <w:lang w:val="en-US"/>
        </w:rPr>
        <w:t>Enroll</w:t>
      </w:r>
      <w:r w:rsidRPr="00682362">
        <w:t>-</w:t>
      </w:r>
      <w:r w:rsidRPr="00682362">
        <w:rPr>
          <w:lang w:val="en-US"/>
        </w:rPr>
        <w:t>Agent</w:t>
      </w:r>
      <w:r w:rsidRPr="00682362">
        <w:t>).</w:t>
      </w:r>
    </w:p>
    <w:p w14:paraId="6A001575" w14:textId="77777777" w:rsidR="00761726" w:rsidRPr="00682362" w:rsidRDefault="00761726" w:rsidP="00761726">
      <w:pPr>
        <w:pStyle w:val="maintext"/>
      </w:pPr>
    </w:p>
    <w:p w14:paraId="6A001576" w14:textId="77777777" w:rsidR="00761726" w:rsidRPr="00682362" w:rsidRDefault="00761726" w:rsidP="00761726">
      <w:pPr>
        <w:pStyle w:val="20"/>
        <w:rPr>
          <w:rFonts w:cs="Times New Roman"/>
          <w:lang w:val="ru-RU"/>
        </w:rPr>
      </w:pPr>
      <w:bookmarkStart w:id="1464" w:name="_Ref474937866"/>
      <w:bookmarkStart w:id="1465" w:name="_Toc475964268"/>
      <w:bookmarkStart w:id="1466" w:name="_Toc475964820"/>
      <w:bookmarkStart w:id="1467" w:name="_Toc499652536"/>
      <w:r w:rsidRPr="00682362">
        <w:rPr>
          <w:lang w:val="ru-RU"/>
        </w:rPr>
        <w:t xml:space="preserve">Настройка профиля для выпуска сертификатов в УЦ </w:t>
      </w:r>
      <w:r w:rsidRPr="00682362">
        <w:t>ViPNet</w:t>
      </w:r>
      <w:bookmarkEnd w:id="1464"/>
      <w:bookmarkEnd w:id="1465"/>
      <w:bookmarkEnd w:id="1466"/>
      <w:bookmarkEnd w:id="1467"/>
    </w:p>
    <w:p w14:paraId="6A001577" w14:textId="77777777" w:rsidR="00761726" w:rsidRPr="00682362" w:rsidRDefault="00761726" w:rsidP="00761726">
      <w:pPr>
        <w:pStyle w:val="maintext"/>
        <w:keepNext/>
      </w:pPr>
      <w:r w:rsidRPr="00682362">
        <w:t xml:space="preserve">Чтобы настроить профиль выпуска сертификатов средствами УЦ </w:t>
      </w:r>
      <w:r w:rsidRPr="00682362">
        <w:rPr>
          <w:lang w:val="en-US"/>
        </w:rPr>
        <w:t>ViPNet</w:t>
      </w:r>
      <w:r w:rsidRPr="00682362">
        <w:t>, выполните следующие действия:</w:t>
      </w:r>
    </w:p>
    <w:p w14:paraId="6A001578" w14:textId="77777777" w:rsidR="00761726" w:rsidRPr="00682362" w:rsidRDefault="00761726" w:rsidP="002B115F">
      <w:pPr>
        <w:pStyle w:val="numberlist1"/>
        <w:numPr>
          <w:ilvl w:val="0"/>
          <w:numId w:val="218"/>
        </w:numPr>
      </w:pPr>
      <w:r w:rsidRPr="00682362">
        <w:t xml:space="preserve">В консоли управления JMS перейдите в раздел </w:t>
      </w:r>
      <w:r w:rsidRPr="00682362">
        <w:rPr>
          <w:b/>
        </w:rPr>
        <w:t>Профили -&gt; Профили</w:t>
      </w:r>
      <w:r w:rsidRPr="00682362">
        <w:t>.</w:t>
      </w:r>
    </w:p>
    <w:p w14:paraId="6A001579" w14:textId="77777777" w:rsidR="00761726" w:rsidRPr="00682362" w:rsidRDefault="00761726" w:rsidP="00761726">
      <w:pPr>
        <w:pStyle w:val="numberlist1"/>
      </w:pPr>
      <w:r w:rsidRPr="00682362">
        <w:t xml:space="preserve">В центральной части окна выберите пункт </w:t>
      </w:r>
      <w:r w:rsidRPr="00682362">
        <w:rPr>
          <w:b/>
        </w:rPr>
        <w:t xml:space="preserve">Выпуск сертификатов – УЦ </w:t>
      </w:r>
      <w:r w:rsidRPr="00682362">
        <w:rPr>
          <w:b/>
          <w:lang w:val="en-US"/>
        </w:rPr>
        <w:t>ViPNet</w:t>
      </w:r>
      <w:r w:rsidRPr="00682362">
        <w:t xml:space="preserve"> и в верхней панели нажмите </w:t>
      </w:r>
      <w:r w:rsidRPr="00682362">
        <w:rPr>
          <w:b/>
        </w:rPr>
        <w:t>Создать</w:t>
      </w:r>
      <w:r w:rsidRPr="00682362">
        <w:t>.</w:t>
      </w:r>
    </w:p>
    <w:p w14:paraId="6A00157A" w14:textId="77777777" w:rsidR="00761726" w:rsidRPr="00682362" w:rsidRDefault="00761726" w:rsidP="00761726">
      <w:pPr>
        <w:pStyle w:val="numberlist1"/>
        <w:keepNext/>
        <w:numPr>
          <w:ilvl w:val="0"/>
          <w:numId w:val="0"/>
        </w:numPr>
        <w:ind w:left="1134"/>
      </w:pPr>
      <w:r w:rsidRPr="00682362">
        <w:lastRenderedPageBreak/>
        <w:t>Отобразится следующее окно.</w:t>
      </w:r>
    </w:p>
    <w:p w14:paraId="6A00157B" w14:textId="77777777" w:rsidR="00761726" w:rsidRPr="00682362" w:rsidRDefault="00761726" w:rsidP="00761726">
      <w:pPr>
        <w:pStyle w:val="maintext"/>
        <w:jc w:val="center"/>
      </w:pPr>
      <w:r w:rsidRPr="00682362">
        <w:rPr>
          <w:noProof/>
          <w:lang w:eastAsia="ru-RU"/>
        </w:rPr>
        <w:drawing>
          <wp:inline distT="0" distB="0" distL="0" distR="0" wp14:anchorId="6A0023FC" wp14:editId="6A0023FD">
            <wp:extent cx="4320000" cy="6308513"/>
            <wp:effectExtent l="0" t="0" r="4445" b="0"/>
            <wp:docPr id="1206" name="Рисунок 1206" descr="C:\Users\OGolubev\Desktop\Scr 14-38-41__15=02=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Golubev\Desktop\Scr 14-38-41__15=02=2017.jpg"/>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4320000" cy="6308513"/>
                    </a:xfrm>
                    <a:prstGeom prst="rect">
                      <a:avLst/>
                    </a:prstGeom>
                    <a:noFill/>
                    <a:ln>
                      <a:noFill/>
                    </a:ln>
                  </pic:spPr>
                </pic:pic>
              </a:graphicData>
            </a:graphic>
          </wp:inline>
        </w:drawing>
      </w:r>
    </w:p>
    <w:p w14:paraId="6A00157C"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588</w:t>
      </w:r>
      <w:r w:rsidR="00B51D63">
        <w:rPr>
          <w:noProof/>
        </w:rPr>
        <w:fldChar w:fldCharType="end"/>
      </w:r>
      <w:r w:rsidRPr="00682362">
        <w:t xml:space="preserve"> – Окно создания профиля УЦ </w:t>
      </w:r>
      <w:r w:rsidRPr="00682362">
        <w:rPr>
          <w:lang w:val="en-US"/>
        </w:rPr>
        <w:t>ViPNet</w:t>
      </w:r>
      <w:r w:rsidRPr="00682362">
        <w:t xml:space="preserve"> на вкладке Общие</w:t>
      </w:r>
    </w:p>
    <w:p w14:paraId="6A00157D" w14:textId="77777777" w:rsidR="00761726" w:rsidRPr="00682362" w:rsidRDefault="00761726" w:rsidP="00761726">
      <w:pPr>
        <w:pStyle w:val="numberlist1"/>
      </w:pPr>
      <w:r w:rsidRPr="00682362">
        <w:t xml:space="preserve">В полях </w:t>
      </w:r>
      <w:r w:rsidRPr="00682362">
        <w:rPr>
          <w:b/>
        </w:rPr>
        <w:t>Имя</w:t>
      </w:r>
      <w:r w:rsidRPr="00682362">
        <w:t xml:space="preserve"> и </w:t>
      </w:r>
      <w:r w:rsidRPr="00682362">
        <w:rPr>
          <w:b/>
        </w:rPr>
        <w:t>Описание</w:t>
      </w:r>
      <w:r w:rsidRPr="00682362">
        <w:t xml:space="preserve"> соответственно задайте название и описание создаваемого профиля, после чего перейдите на вкладку </w:t>
      </w:r>
      <w:r w:rsidRPr="00682362">
        <w:rPr>
          <w:b/>
        </w:rPr>
        <w:t>Подключение к УЦ</w:t>
      </w:r>
      <w:r w:rsidRPr="00682362">
        <w:t>.</w:t>
      </w:r>
    </w:p>
    <w:p w14:paraId="6A00157E" w14:textId="77777777" w:rsidR="00761726" w:rsidRPr="00682362" w:rsidRDefault="00761726" w:rsidP="00761726">
      <w:pPr>
        <w:pStyle w:val="maintext"/>
      </w:pPr>
      <w:r w:rsidRPr="00682362">
        <w:t xml:space="preserve">Окно примет следующий вид (см. рис. </w:t>
      </w:r>
      <w:r w:rsidRPr="00682362">
        <w:fldChar w:fldCharType="begin"/>
      </w:r>
      <w:r w:rsidRPr="00682362">
        <w:instrText xml:space="preserve"> REF _Ref475874217 \h </w:instrText>
      </w:r>
      <w:r w:rsidR="00682362">
        <w:instrText xml:space="preserve"> \* MERGEFORMAT </w:instrText>
      </w:r>
      <w:r w:rsidRPr="00682362">
        <w:fldChar w:fldCharType="separate"/>
      </w:r>
      <w:r w:rsidR="00355544">
        <w:rPr>
          <w:noProof/>
        </w:rPr>
        <w:t>589</w:t>
      </w:r>
      <w:r w:rsidRPr="00682362">
        <w:fldChar w:fldCharType="end"/>
      </w:r>
      <w:r w:rsidRPr="00682362">
        <w:t>).</w:t>
      </w:r>
    </w:p>
    <w:p w14:paraId="6A00157F" w14:textId="77777777" w:rsidR="00761726" w:rsidRPr="00682362" w:rsidRDefault="00761726" w:rsidP="00761726">
      <w:pPr>
        <w:pStyle w:val="maintext"/>
        <w:jc w:val="center"/>
      </w:pPr>
      <w:r w:rsidRPr="00682362">
        <w:rPr>
          <w:noProof/>
          <w:lang w:eastAsia="ru-RU"/>
        </w:rPr>
        <w:lastRenderedPageBreak/>
        <w:drawing>
          <wp:inline distT="0" distB="0" distL="0" distR="0" wp14:anchorId="6A0023FE" wp14:editId="6A0023FF">
            <wp:extent cx="4320000" cy="6293409"/>
            <wp:effectExtent l="0" t="0" r="4445" b="0"/>
            <wp:docPr id="1207" name="Рисунок 1207" descr="C:\Users\OGolubev\Desktop\Image 5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Golubev\Desktop\Image 5481.jpg"/>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4320000" cy="6293409"/>
                    </a:xfrm>
                    <a:prstGeom prst="rect">
                      <a:avLst/>
                    </a:prstGeom>
                    <a:noFill/>
                    <a:ln>
                      <a:noFill/>
                    </a:ln>
                  </pic:spPr>
                </pic:pic>
              </a:graphicData>
            </a:graphic>
          </wp:inline>
        </w:drawing>
      </w:r>
    </w:p>
    <w:p w14:paraId="6A001580"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68" w:name="_Ref475874217"/>
      <w:r w:rsidR="00355544">
        <w:rPr>
          <w:noProof/>
        </w:rPr>
        <w:t>589</w:t>
      </w:r>
      <w:bookmarkEnd w:id="1468"/>
      <w:r w:rsidR="00B51D63">
        <w:rPr>
          <w:noProof/>
        </w:rPr>
        <w:fldChar w:fldCharType="end"/>
      </w:r>
      <w:r w:rsidRPr="00682362">
        <w:t xml:space="preserve"> – Окно создания профиля УЦ </w:t>
      </w:r>
      <w:r w:rsidRPr="00682362">
        <w:rPr>
          <w:lang w:val="en-US"/>
        </w:rPr>
        <w:t>ViPNet</w:t>
      </w:r>
      <w:r w:rsidRPr="00682362">
        <w:t xml:space="preserve"> на вкладке Подключение к УЦ</w:t>
      </w:r>
    </w:p>
    <w:p w14:paraId="6A001581" w14:textId="77777777" w:rsidR="00761726" w:rsidRPr="00682362" w:rsidRDefault="00761726" w:rsidP="00761726">
      <w:pPr>
        <w:pStyle w:val="maintext"/>
        <w:jc w:val="center"/>
      </w:pPr>
    </w:p>
    <w:p w14:paraId="6A001582" w14:textId="77777777" w:rsidR="00761726" w:rsidRPr="00682362" w:rsidRDefault="00761726" w:rsidP="00761726">
      <w:pPr>
        <w:pStyle w:val="numberlist1"/>
      </w:pPr>
      <w:r w:rsidRPr="00682362">
        <w:t xml:space="preserve">В поле </w:t>
      </w:r>
      <w:r w:rsidRPr="00682362">
        <w:rPr>
          <w:b/>
        </w:rPr>
        <w:t>Адрес веб-службы</w:t>
      </w:r>
      <w:r w:rsidRPr="00682362">
        <w:t xml:space="preserve"> введите адрес подключения к УЦ </w:t>
      </w:r>
      <w:r w:rsidRPr="00682362">
        <w:rPr>
          <w:lang w:val="en-US"/>
        </w:rPr>
        <w:t>ViPNet</w:t>
      </w:r>
      <w:r w:rsidRPr="00682362">
        <w:t xml:space="preserve"> в следующем формате: </w:t>
      </w:r>
      <w:r w:rsidRPr="00682362">
        <w:rPr>
          <w:b/>
          <w:lang w:val="en-US"/>
        </w:rPr>
        <w:t>https</w:t>
      </w:r>
      <w:r w:rsidRPr="00682362">
        <w:rPr>
          <w:b/>
        </w:rPr>
        <w:t>:\\&lt;Имя</w:t>
      </w:r>
      <w:r w:rsidRPr="00682362">
        <w:rPr>
          <w:b/>
          <w:lang w:val="en-US"/>
        </w:rPr>
        <w:t> </w:t>
      </w:r>
      <w:r w:rsidRPr="00682362">
        <w:rPr>
          <w:b/>
        </w:rPr>
        <w:t xml:space="preserve">хоста УЦ </w:t>
      </w:r>
      <w:r w:rsidRPr="00682362">
        <w:rPr>
          <w:b/>
          <w:lang w:val="en-US"/>
        </w:rPr>
        <w:t>ViPNet</w:t>
      </w:r>
      <w:r w:rsidRPr="00682362">
        <w:rPr>
          <w:b/>
        </w:rPr>
        <w:t>&gt;\</w:t>
      </w:r>
      <w:r w:rsidRPr="00682362">
        <w:rPr>
          <w:b/>
          <w:lang w:val="en-US"/>
        </w:rPr>
        <w:t>ca</w:t>
      </w:r>
      <w:r w:rsidRPr="00682362">
        <w:t>.</w:t>
      </w:r>
    </w:p>
    <w:p w14:paraId="6A001583" w14:textId="77777777" w:rsidR="00761726" w:rsidRPr="00682362" w:rsidRDefault="00761726" w:rsidP="00761726">
      <w:pPr>
        <w:pStyle w:val="numberlist1"/>
      </w:pPr>
      <w:r w:rsidRPr="00682362">
        <w:t>Установите сертификат проверки подлинности клиента веб-службы (</w:t>
      </w:r>
      <w:r w:rsidRPr="00682362">
        <w:rPr>
          <w:lang w:val="en-US"/>
        </w:rPr>
        <w:t>TLS</w:t>
      </w:r>
      <w:r w:rsidRPr="00682362">
        <w:t>-</w:t>
      </w:r>
      <w:r w:rsidRPr="00682362">
        <w:rPr>
          <w:lang w:val="en-US"/>
        </w:rPr>
        <w:t>Client</w:t>
      </w:r>
      <w:r w:rsidRPr="00682362">
        <w:t>), для чего выполните следующее:</w:t>
      </w:r>
    </w:p>
    <w:p w14:paraId="6A001584" w14:textId="77777777" w:rsidR="00761726" w:rsidRPr="00682362" w:rsidRDefault="00761726" w:rsidP="00761726">
      <w:pPr>
        <w:pStyle w:val="maintext"/>
      </w:pPr>
      <w:r w:rsidRPr="00682362">
        <w:t xml:space="preserve">– нажмите на кнопку </w:t>
      </w:r>
      <w:r w:rsidRPr="00682362">
        <w:rPr>
          <w:color w:val="BFBFBF" w:themeColor="background1" w:themeShade="BF"/>
          <w:bdr w:val="single" w:sz="4" w:space="0" w:color="auto"/>
        </w:rPr>
        <w:t>.</w:t>
      </w:r>
      <w:r w:rsidRPr="00682362">
        <w:rPr>
          <w:bdr w:val="single" w:sz="4" w:space="0" w:color="auto"/>
        </w:rPr>
        <w:t>…</w:t>
      </w:r>
      <w:r w:rsidRPr="00682362">
        <w:rPr>
          <w:color w:val="BFBFBF" w:themeColor="background1" w:themeShade="BF"/>
          <w:bdr w:val="single" w:sz="4" w:space="0" w:color="auto"/>
        </w:rPr>
        <w:t>.</w:t>
      </w:r>
      <w:r w:rsidRPr="00682362">
        <w:t xml:space="preserve"> ;</w:t>
      </w:r>
    </w:p>
    <w:p w14:paraId="6A001585" w14:textId="77777777" w:rsidR="00761726" w:rsidRPr="00682362" w:rsidRDefault="00761726" w:rsidP="00761726">
      <w:pPr>
        <w:pStyle w:val="maintext"/>
      </w:pPr>
      <w:r w:rsidRPr="00682362">
        <w:t>– появившемся окне (см. рис. </w:t>
      </w:r>
      <w:r w:rsidRPr="00682362">
        <w:fldChar w:fldCharType="begin"/>
      </w:r>
      <w:r w:rsidRPr="00682362">
        <w:instrText xml:space="preserve"> REF _Ref475830762 \h </w:instrText>
      </w:r>
      <w:r w:rsidR="00682362">
        <w:instrText xml:space="preserve"> \* MERGEFORMAT </w:instrText>
      </w:r>
      <w:r w:rsidRPr="00682362">
        <w:fldChar w:fldCharType="separate"/>
      </w:r>
      <w:r w:rsidR="00355544">
        <w:rPr>
          <w:noProof/>
        </w:rPr>
        <w:t>590</w:t>
      </w:r>
      <w:r w:rsidRPr="00682362">
        <w:fldChar w:fldCharType="end"/>
      </w:r>
      <w:r w:rsidRPr="00682362">
        <w:t xml:space="preserve">) выделите требуемый сертификат и нажмите </w:t>
      </w:r>
      <w:r w:rsidRPr="00682362">
        <w:rPr>
          <w:b/>
        </w:rPr>
        <w:t>ОК</w:t>
      </w:r>
      <w:r w:rsidRPr="00682362">
        <w:t>.</w:t>
      </w:r>
    </w:p>
    <w:p w14:paraId="6A001586" w14:textId="77777777" w:rsidR="00761726" w:rsidRPr="00682362" w:rsidRDefault="00761726" w:rsidP="00761726">
      <w:pPr>
        <w:pStyle w:val="maintext"/>
        <w:jc w:val="center"/>
      </w:pPr>
      <w:r w:rsidRPr="00682362">
        <w:rPr>
          <w:noProof/>
          <w:lang w:eastAsia="ru-RU"/>
        </w:rPr>
        <w:lastRenderedPageBreak/>
        <w:drawing>
          <wp:inline distT="0" distB="0" distL="0" distR="0" wp14:anchorId="6A002400" wp14:editId="6A002401">
            <wp:extent cx="3240000" cy="4993731"/>
            <wp:effectExtent l="0" t="0" r="0" b="0"/>
            <wp:docPr id="1208" name="Рисунок 1208" descr="C:\Users\OGolubev\Desktop\Image ждл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Golubev\Desktop\Image ждлр2.jpg"/>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3240000" cy="4993731"/>
                    </a:xfrm>
                    <a:prstGeom prst="rect">
                      <a:avLst/>
                    </a:prstGeom>
                    <a:noFill/>
                    <a:ln>
                      <a:noFill/>
                    </a:ln>
                  </pic:spPr>
                </pic:pic>
              </a:graphicData>
            </a:graphic>
          </wp:inline>
        </w:drawing>
      </w:r>
    </w:p>
    <w:p w14:paraId="6A001587"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69" w:name="_Ref475830762"/>
      <w:r w:rsidR="00355544">
        <w:rPr>
          <w:noProof/>
        </w:rPr>
        <w:t>590</w:t>
      </w:r>
      <w:bookmarkEnd w:id="1469"/>
      <w:r w:rsidR="00B51D63">
        <w:rPr>
          <w:noProof/>
        </w:rPr>
        <w:fldChar w:fldCharType="end"/>
      </w:r>
      <w:r w:rsidRPr="00682362">
        <w:t xml:space="preserve"> – Окно выбора сертификата</w:t>
      </w:r>
    </w:p>
    <w:p w14:paraId="6A001588" w14:textId="77777777" w:rsidR="00761726" w:rsidRPr="00682362" w:rsidRDefault="00761726" w:rsidP="00761726">
      <w:pPr>
        <w:pStyle w:val="numberlist1"/>
      </w:pPr>
      <w:r w:rsidRPr="00682362">
        <w:t>Установите сертификат подписи запросов (</w:t>
      </w:r>
      <w:r w:rsidRPr="00682362">
        <w:rPr>
          <w:lang w:val="en-US"/>
        </w:rPr>
        <w:t>Enroll</w:t>
      </w:r>
      <w:r w:rsidRPr="00682362">
        <w:t>-</w:t>
      </w:r>
      <w:r w:rsidRPr="00682362">
        <w:rPr>
          <w:lang w:val="en-US"/>
        </w:rPr>
        <w:t>Agent</w:t>
      </w:r>
      <w:r w:rsidRPr="00682362">
        <w:t>), для чего выполните следующее:</w:t>
      </w:r>
    </w:p>
    <w:p w14:paraId="6A001589" w14:textId="77777777" w:rsidR="00761726" w:rsidRPr="00682362" w:rsidRDefault="00761726" w:rsidP="00761726">
      <w:pPr>
        <w:pStyle w:val="maintext"/>
      </w:pPr>
      <w:r w:rsidRPr="00682362">
        <w:t xml:space="preserve">– нажмите на кнопку </w:t>
      </w:r>
      <w:r w:rsidRPr="00682362">
        <w:rPr>
          <w:color w:val="BFBFBF" w:themeColor="background1" w:themeShade="BF"/>
          <w:bdr w:val="single" w:sz="4" w:space="0" w:color="auto"/>
        </w:rPr>
        <w:t>.</w:t>
      </w:r>
      <w:r w:rsidRPr="00682362">
        <w:rPr>
          <w:bdr w:val="single" w:sz="4" w:space="0" w:color="auto"/>
        </w:rPr>
        <w:t>…</w:t>
      </w:r>
      <w:r w:rsidRPr="00682362">
        <w:rPr>
          <w:color w:val="BFBFBF" w:themeColor="background1" w:themeShade="BF"/>
          <w:bdr w:val="single" w:sz="4" w:space="0" w:color="auto"/>
        </w:rPr>
        <w:t>.</w:t>
      </w:r>
      <w:r w:rsidRPr="00682362">
        <w:t xml:space="preserve"> ;</w:t>
      </w:r>
    </w:p>
    <w:p w14:paraId="6A00158A" w14:textId="77777777" w:rsidR="00761726" w:rsidRPr="00682362" w:rsidRDefault="00761726" w:rsidP="00761726">
      <w:pPr>
        <w:pStyle w:val="maintext"/>
      </w:pPr>
      <w:r w:rsidRPr="00682362">
        <w:t>– появившемся окне (см. рис. </w:t>
      </w:r>
      <w:r w:rsidRPr="00682362">
        <w:fldChar w:fldCharType="begin"/>
      </w:r>
      <w:r w:rsidRPr="00682362">
        <w:instrText xml:space="preserve"> REF _Ref475831329 \h </w:instrText>
      </w:r>
      <w:r w:rsidR="00682362">
        <w:instrText xml:space="preserve"> \* MERGEFORMAT </w:instrText>
      </w:r>
      <w:r w:rsidRPr="00682362">
        <w:fldChar w:fldCharType="separate"/>
      </w:r>
      <w:r w:rsidR="00355544">
        <w:rPr>
          <w:noProof/>
        </w:rPr>
        <w:t>591</w:t>
      </w:r>
      <w:r w:rsidRPr="00682362">
        <w:fldChar w:fldCharType="end"/>
      </w:r>
      <w:r w:rsidRPr="00682362">
        <w:t xml:space="preserve">) выделите требуемый сертификат и нажмите </w:t>
      </w:r>
      <w:r w:rsidRPr="00682362">
        <w:rPr>
          <w:b/>
        </w:rPr>
        <w:t>ОК</w:t>
      </w:r>
      <w:r w:rsidRPr="00682362">
        <w:t>.</w:t>
      </w:r>
    </w:p>
    <w:p w14:paraId="6A00158B" w14:textId="77777777" w:rsidR="00761726" w:rsidRPr="00682362" w:rsidRDefault="00761726" w:rsidP="00761726">
      <w:pPr>
        <w:pStyle w:val="maintext"/>
        <w:jc w:val="center"/>
      </w:pPr>
      <w:r w:rsidRPr="00682362">
        <w:rPr>
          <w:noProof/>
          <w:lang w:eastAsia="ru-RU"/>
        </w:rPr>
        <w:lastRenderedPageBreak/>
        <w:drawing>
          <wp:inline distT="0" distB="0" distL="0" distR="0" wp14:anchorId="6A002402" wp14:editId="6A002403">
            <wp:extent cx="3240000" cy="3399843"/>
            <wp:effectExtent l="0" t="0" r="0" b="0"/>
            <wp:docPr id="1209" name="Рисунок 1209" descr="C:\Users\OGolubev\Desktop\Imageьррпв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Golubev\Desktop\Imageьррпв 3.jpg"/>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3240000" cy="3399843"/>
                    </a:xfrm>
                    <a:prstGeom prst="rect">
                      <a:avLst/>
                    </a:prstGeom>
                    <a:noFill/>
                    <a:ln>
                      <a:noFill/>
                    </a:ln>
                  </pic:spPr>
                </pic:pic>
              </a:graphicData>
            </a:graphic>
          </wp:inline>
        </w:drawing>
      </w:r>
    </w:p>
    <w:p w14:paraId="6A00158C"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70" w:name="_Ref475831329"/>
      <w:r w:rsidR="00355544">
        <w:rPr>
          <w:noProof/>
        </w:rPr>
        <w:t>591</w:t>
      </w:r>
      <w:bookmarkEnd w:id="1470"/>
      <w:r w:rsidR="00B51D63">
        <w:rPr>
          <w:noProof/>
        </w:rPr>
        <w:fldChar w:fldCharType="end"/>
      </w:r>
      <w:r w:rsidRPr="00682362">
        <w:t xml:space="preserve"> – Окно выбора сертификата</w:t>
      </w:r>
    </w:p>
    <w:p w14:paraId="6A00158D" w14:textId="77777777" w:rsidR="00761726" w:rsidRPr="00682362" w:rsidRDefault="00761726" w:rsidP="00761726">
      <w:pPr>
        <w:pStyle w:val="numberlist1"/>
      </w:pPr>
      <w:r w:rsidRPr="00682362">
        <w:t xml:space="preserve">Перейдите на вкладку </w:t>
      </w:r>
      <w:r w:rsidRPr="00682362">
        <w:rPr>
          <w:b/>
        </w:rPr>
        <w:t>Приложения</w:t>
      </w:r>
      <w:r w:rsidRPr="00682362">
        <w:t xml:space="preserve"> (см. рис. </w:t>
      </w:r>
      <w:r w:rsidRPr="00682362">
        <w:fldChar w:fldCharType="begin"/>
      </w:r>
      <w:r w:rsidRPr="00682362">
        <w:instrText xml:space="preserve"> REF _Ref475963848 \h </w:instrText>
      </w:r>
      <w:r w:rsidR="00682362">
        <w:instrText xml:space="preserve"> \* MERGEFORMAT </w:instrText>
      </w:r>
      <w:r w:rsidRPr="00682362">
        <w:fldChar w:fldCharType="separate"/>
      </w:r>
      <w:r w:rsidR="00355544">
        <w:rPr>
          <w:noProof/>
        </w:rPr>
        <w:t>592</w:t>
      </w:r>
      <w:r w:rsidRPr="00682362">
        <w:fldChar w:fldCharType="end"/>
      </w:r>
      <w:r w:rsidRPr="00682362">
        <w:t>) и укажите требуемые приложения, к которым будет применен данный профиль.</w:t>
      </w:r>
    </w:p>
    <w:p w14:paraId="6A00158E" w14:textId="77777777" w:rsidR="00761726" w:rsidRPr="00682362" w:rsidRDefault="00761726" w:rsidP="00761726">
      <w:pPr>
        <w:pStyle w:val="maintext"/>
        <w:keepNext/>
        <w:jc w:val="center"/>
      </w:pPr>
      <w:r w:rsidRPr="00682362">
        <w:rPr>
          <w:noProof/>
          <w:lang w:eastAsia="ru-RU"/>
        </w:rPr>
        <w:lastRenderedPageBreak/>
        <w:drawing>
          <wp:inline distT="0" distB="0" distL="0" distR="0" wp14:anchorId="6A002404" wp14:editId="6A002405">
            <wp:extent cx="3240000" cy="4720059"/>
            <wp:effectExtent l="0" t="0" r="0" b="4445"/>
            <wp:docPr id="1412" name="Рисунок 1412" descr="C:\Users\OGolubev\Desktop\орпр5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Golubev\Desktop\орпр5ge 3.jpg"/>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3240000" cy="4720059"/>
                    </a:xfrm>
                    <a:prstGeom prst="rect">
                      <a:avLst/>
                    </a:prstGeom>
                    <a:noFill/>
                    <a:ln>
                      <a:noFill/>
                    </a:ln>
                  </pic:spPr>
                </pic:pic>
              </a:graphicData>
            </a:graphic>
          </wp:inline>
        </w:drawing>
      </w:r>
    </w:p>
    <w:p w14:paraId="6A00158F"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71" w:name="_Ref475963848"/>
      <w:r w:rsidR="00355544">
        <w:rPr>
          <w:noProof/>
        </w:rPr>
        <w:t>592</w:t>
      </w:r>
      <w:bookmarkEnd w:id="1471"/>
      <w:r w:rsidR="00B51D63">
        <w:rPr>
          <w:noProof/>
        </w:rPr>
        <w:fldChar w:fldCharType="end"/>
      </w:r>
      <w:r w:rsidRPr="00682362">
        <w:t xml:space="preserve"> – Окно Создание профиля на вкладке Приложения</w:t>
      </w:r>
    </w:p>
    <w:p w14:paraId="6A001590" w14:textId="77777777" w:rsidR="00761726" w:rsidRPr="00682362" w:rsidRDefault="00761726" w:rsidP="00761726">
      <w:pPr>
        <w:pStyle w:val="maintext"/>
      </w:pPr>
    </w:p>
    <w:p w14:paraId="6A001591" w14:textId="77777777" w:rsidR="00761726" w:rsidRPr="00682362" w:rsidRDefault="00761726" w:rsidP="00761726">
      <w:pPr>
        <w:pStyle w:val="numberlist1"/>
      </w:pPr>
      <w:r w:rsidRPr="00682362">
        <w:t xml:space="preserve">Перейдите на вкладку </w:t>
      </w:r>
      <w:r w:rsidRPr="00682362">
        <w:rPr>
          <w:b/>
        </w:rPr>
        <w:t>Параметры режимов выпуска</w:t>
      </w:r>
      <w:r w:rsidRPr="00682362">
        <w:t xml:space="preserve"> (см. рис. </w:t>
      </w:r>
      <w:r w:rsidRPr="00682362">
        <w:fldChar w:fldCharType="begin"/>
      </w:r>
      <w:r w:rsidRPr="00682362">
        <w:instrText xml:space="preserve"> REF _Ref475963497 \h </w:instrText>
      </w:r>
      <w:r w:rsidR="00682362">
        <w:instrText xml:space="preserve"> \* MERGEFORMAT </w:instrText>
      </w:r>
      <w:r w:rsidRPr="00682362">
        <w:fldChar w:fldCharType="separate"/>
      </w:r>
      <w:r w:rsidR="00355544">
        <w:rPr>
          <w:noProof/>
        </w:rPr>
        <w:t>593</w:t>
      </w:r>
      <w:r w:rsidRPr="00682362">
        <w:fldChar w:fldCharType="end"/>
      </w:r>
      <w:r w:rsidRPr="00682362">
        <w:t>) и укажите необходимые параметры выпуска.</w:t>
      </w:r>
    </w:p>
    <w:p w14:paraId="6A001592" w14:textId="77777777" w:rsidR="00761726" w:rsidRPr="00682362" w:rsidRDefault="00761726" w:rsidP="00761726">
      <w:pPr>
        <w:pStyle w:val="maintext"/>
      </w:pPr>
    </w:p>
    <w:p w14:paraId="6A001593" w14:textId="77777777" w:rsidR="00761726" w:rsidRPr="00682362" w:rsidRDefault="00761726" w:rsidP="00761726">
      <w:pPr>
        <w:pStyle w:val="maintext"/>
        <w:jc w:val="center"/>
      </w:pPr>
      <w:r w:rsidRPr="00682362">
        <w:rPr>
          <w:noProof/>
          <w:lang w:eastAsia="ru-RU"/>
        </w:rPr>
        <w:lastRenderedPageBreak/>
        <w:drawing>
          <wp:inline distT="0" distB="0" distL="0" distR="0" wp14:anchorId="6A002406" wp14:editId="6A002407">
            <wp:extent cx="3240000" cy="4720059"/>
            <wp:effectExtent l="0" t="0" r="0" b="4445"/>
            <wp:docPr id="1410" name="Рисунок 1410" descr="C:\Users\OGolubev\Desktop\Image9878пр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Golubev\Desktop\Image9878прп.jpg"/>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3240000" cy="4720059"/>
                    </a:xfrm>
                    <a:prstGeom prst="rect">
                      <a:avLst/>
                    </a:prstGeom>
                    <a:noFill/>
                    <a:ln>
                      <a:noFill/>
                    </a:ln>
                  </pic:spPr>
                </pic:pic>
              </a:graphicData>
            </a:graphic>
          </wp:inline>
        </w:drawing>
      </w:r>
    </w:p>
    <w:p w14:paraId="6A001594"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72" w:name="_Ref475963497"/>
      <w:r w:rsidR="00355544">
        <w:rPr>
          <w:noProof/>
        </w:rPr>
        <w:t>593</w:t>
      </w:r>
      <w:bookmarkEnd w:id="1472"/>
      <w:r w:rsidR="00B51D63">
        <w:rPr>
          <w:noProof/>
        </w:rPr>
        <w:fldChar w:fldCharType="end"/>
      </w:r>
      <w:r w:rsidRPr="00682362">
        <w:t xml:space="preserve"> – Окно Создание профиля на вкладке Параметры режимов выпуска</w:t>
      </w:r>
    </w:p>
    <w:p w14:paraId="6A001595" w14:textId="77777777" w:rsidR="00761726" w:rsidRPr="00682362" w:rsidRDefault="00761726" w:rsidP="00761726">
      <w:pPr>
        <w:pStyle w:val="numberlist1"/>
      </w:pPr>
      <w:r w:rsidRPr="00682362">
        <w:t xml:space="preserve">Перейдите на вкладку </w:t>
      </w:r>
      <w:r w:rsidRPr="00682362">
        <w:rPr>
          <w:b/>
        </w:rPr>
        <w:t>Ключевой контейнер</w:t>
      </w:r>
      <w:r w:rsidRPr="00682362">
        <w:t xml:space="preserve"> (см. рис. </w:t>
      </w:r>
      <w:r w:rsidRPr="00682362">
        <w:fldChar w:fldCharType="begin"/>
      </w:r>
      <w:r w:rsidRPr="00682362">
        <w:instrText xml:space="preserve"> REF _Ref475963539 \h </w:instrText>
      </w:r>
      <w:r w:rsidR="00682362">
        <w:instrText xml:space="preserve"> \* MERGEFORMAT </w:instrText>
      </w:r>
      <w:r w:rsidRPr="00682362">
        <w:fldChar w:fldCharType="separate"/>
      </w:r>
      <w:r w:rsidR="00355544">
        <w:rPr>
          <w:noProof/>
        </w:rPr>
        <w:t>594</w:t>
      </w:r>
      <w:r w:rsidRPr="00682362">
        <w:fldChar w:fldCharType="end"/>
      </w:r>
      <w:r w:rsidRPr="00682362">
        <w:t xml:space="preserve">)и укажите какой </w:t>
      </w:r>
      <w:r w:rsidRPr="00682362">
        <w:rPr>
          <w:lang w:val="en-US"/>
        </w:rPr>
        <w:t>CSP</w:t>
      </w:r>
      <w:r w:rsidRPr="00682362">
        <w:t xml:space="preserve"> использовать для данного профиля.</w:t>
      </w:r>
    </w:p>
    <w:p w14:paraId="6A001596" w14:textId="77777777" w:rsidR="00761726" w:rsidRPr="00682362" w:rsidRDefault="00761726" w:rsidP="00761726">
      <w:pPr>
        <w:pStyle w:val="maintext"/>
        <w:jc w:val="center"/>
      </w:pPr>
      <w:r w:rsidRPr="00682362">
        <w:rPr>
          <w:noProof/>
          <w:lang w:eastAsia="ru-RU"/>
        </w:rPr>
        <w:lastRenderedPageBreak/>
        <w:drawing>
          <wp:inline distT="0" distB="0" distL="0" distR="0" wp14:anchorId="6A002408" wp14:editId="6A002409">
            <wp:extent cx="3240000" cy="4720059"/>
            <wp:effectExtent l="0" t="0" r="0" b="4445"/>
            <wp:docPr id="1411" name="Рисунок 1411" descr="C:\Users\OGolubev\Desktop\онк4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Golubev\Desktop\онк4e 2.jpg"/>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3240000" cy="4720059"/>
                    </a:xfrm>
                    <a:prstGeom prst="rect">
                      <a:avLst/>
                    </a:prstGeom>
                    <a:noFill/>
                    <a:ln>
                      <a:noFill/>
                    </a:ln>
                  </pic:spPr>
                </pic:pic>
              </a:graphicData>
            </a:graphic>
          </wp:inline>
        </w:drawing>
      </w:r>
    </w:p>
    <w:p w14:paraId="6A001597" w14:textId="77777777" w:rsidR="00761726" w:rsidRPr="00682362" w:rsidRDefault="00761726" w:rsidP="00761726">
      <w:pPr>
        <w:pStyle w:val="figurenamenew"/>
      </w:pPr>
      <w:r w:rsidRPr="00682362">
        <w:t xml:space="preserve">Рис. </w:t>
      </w:r>
      <w:r w:rsidR="00B51D63">
        <w:fldChar w:fldCharType="begin"/>
      </w:r>
      <w:r w:rsidR="00B51D63">
        <w:instrText xml:space="preserve"> SEQ Рис. \* ARABIC </w:instrText>
      </w:r>
      <w:r w:rsidR="00B51D63">
        <w:fldChar w:fldCharType="separate"/>
      </w:r>
      <w:bookmarkStart w:id="1473" w:name="_Ref475963539"/>
      <w:r w:rsidR="00355544">
        <w:rPr>
          <w:noProof/>
        </w:rPr>
        <w:t>594</w:t>
      </w:r>
      <w:bookmarkEnd w:id="1473"/>
      <w:r w:rsidR="00B51D63">
        <w:rPr>
          <w:noProof/>
        </w:rPr>
        <w:fldChar w:fldCharType="end"/>
      </w:r>
      <w:r w:rsidRPr="00682362">
        <w:t xml:space="preserve"> – Окно Создание профиля на вкладке Параметры режимов выпуска</w:t>
      </w:r>
    </w:p>
    <w:p w14:paraId="6A001598" w14:textId="77777777" w:rsidR="00761726" w:rsidRPr="00682362" w:rsidRDefault="00761726" w:rsidP="00761726">
      <w:pPr>
        <w:pStyle w:val="numberlist1"/>
      </w:pPr>
      <w:r w:rsidRPr="00682362">
        <w:t xml:space="preserve">После завершения всех настроек нажмите </w:t>
      </w:r>
      <w:r w:rsidRPr="00682362">
        <w:rPr>
          <w:b/>
        </w:rPr>
        <w:t>ОК</w:t>
      </w:r>
      <w:r w:rsidRPr="00682362">
        <w:t xml:space="preserve"> для сохранения профиля.</w:t>
      </w:r>
    </w:p>
    <w:p w14:paraId="6A001599" w14:textId="77777777" w:rsidR="00761726" w:rsidRPr="00682362" w:rsidRDefault="00761726" w:rsidP="00761726">
      <w:pPr>
        <w:pStyle w:val="maintext"/>
      </w:pPr>
    </w:p>
    <w:p w14:paraId="6A00159A" w14:textId="77777777" w:rsidR="00761726" w:rsidRPr="00682362" w:rsidRDefault="00761726">
      <w:r w:rsidRPr="00682362">
        <w:br w:type="page"/>
      </w:r>
    </w:p>
    <w:p w14:paraId="6A00159B" w14:textId="77777777" w:rsidR="00D14503" w:rsidRPr="00682362" w:rsidRDefault="00D14503" w:rsidP="00D14503">
      <w:pPr>
        <w:pStyle w:val="10"/>
      </w:pPr>
      <w:bookmarkStart w:id="1474" w:name="_Ref451187824"/>
      <w:bookmarkStart w:id="1475" w:name="_Ref451187826"/>
      <w:bookmarkStart w:id="1476" w:name="_Toc499652537"/>
      <w:r w:rsidRPr="00682362">
        <w:lastRenderedPageBreak/>
        <w:t>Работа с КриптоПро УЦ 1.5</w:t>
      </w:r>
      <w:bookmarkEnd w:id="1395"/>
      <w:bookmarkEnd w:id="1396"/>
      <w:bookmarkEnd w:id="1397"/>
      <w:bookmarkEnd w:id="1398"/>
      <w:bookmarkEnd w:id="1399"/>
      <w:bookmarkEnd w:id="1400"/>
      <w:bookmarkEnd w:id="1474"/>
      <w:bookmarkEnd w:id="1475"/>
      <w:bookmarkEnd w:id="1476"/>
    </w:p>
    <w:p w14:paraId="6A00159C" w14:textId="77777777" w:rsidR="00D14503" w:rsidRPr="00682362" w:rsidRDefault="00D14503" w:rsidP="00D14503">
      <w:pPr>
        <w:pStyle w:val="maintext"/>
        <w:keepNext/>
      </w:pPr>
      <w:r w:rsidRPr="00682362">
        <w:t>Чтобы выпускать электронные ключи с сертификатами КриптоПро УЦ средствами JMS, выполните следующие действия.</w:t>
      </w:r>
    </w:p>
    <w:p w14:paraId="6A00159D" w14:textId="77777777" w:rsidR="00D14503" w:rsidRPr="00682362" w:rsidRDefault="00D14503" w:rsidP="002B115F">
      <w:pPr>
        <w:pStyle w:val="numberlist1"/>
        <w:numPr>
          <w:ilvl w:val="0"/>
          <w:numId w:val="69"/>
        </w:numPr>
      </w:pPr>
      <w:r w:rsidRPr="00682362">
        <w:t xml:space="preserve">В </w:t>
      </w:r>
      <w:r w:rsidRPr="00682362">
        <w:rPr>
          <w:lang w:val="en-US"/>
        </w:rPr>
        <w:t>Active</w:t>
      </w:r>
      <w:r w:rsidRPr="00682362">
        <w:t xml:space="preserve"> </w:t>
      </w:r>
      <w:r w:rsidRPr="00682362">
        <w:rPr>
          <w:lang w:val="en-US"/>
        </w:rPr>
        <w:t>Directory</w:t>
      </w:r>
      <w:r w:rsidRPr="00682362">
        <w:t xml:space="preserve"> создайте учётную запись, предназначенную для связывания КриптоПро УЦ и JMS. В настоящем документе такая учётная запись будет называться </w:t>
      </w:r>
      <w:r w:rsidRPr="00682362">
        <w:rPr>
          <w:b/>
        </w:rPr>
        <w:t>учётной записью JMS</w:t>
      </w:r>
      <w:r w:rsidRPr="00682362">
        <w:t xml:space="preserve"> – для такой учётной записи достаточно быть членом группы </w:t>
      </w:r>
      <w:r w:rsidRPr="00682362">
        <w:rPr>
          <w:b/>
        </w:rPr>
        <w:t>Пользователи домена</w:t>
      </w:r>
      <w:r w:rsidRPr="00682362">
        <w:t>.</w:t>
      </w:r>
    </w:p>
    <w:p w14:paraId="6A00159E" w14:textId="77777777" w:rsidR="00D14503" w:rsidRPr="00682362" w:rsidRDefault="00D14503" w:rsidP="00FF7036">
      <w:pPr>
        <w:pStyle w:val="numberlist1"/>
        <w:numPr>
          <w:ilvl w:val="0"/>
          <w:numId w:val="22"/>
        </w:numPr>
      </w:pPr>
      <w:r w:rsidRPr="00682362">
        <w:t>Выполните инструкции, приведённые в подразделе «</w:t>
      </w:r>
      <w:r w:rsidR="00C82CE2" w:rsidRPr="00682362">
        <w:fldChar w:fldCharType="begin"/>
      </w:r>
      <w:r w:rsidR="00C82CE2" w:rsidRPr="00682362">
        <w:instrText xml:space="preserve"> REF _Ref458090732 \h </w:instrText>
      </w:r>
      <w:r w:rsidR="00682362">
        <w:instrText xml:space="preserve"> \* MERGEFORMAT </w:instrText>
      </w:r>
      <w:r w:rsidR="00C82CE2" w:rsidRPr="00682362">
        <w:fldChar w:fldCharType="separate"/>
      </w:r>
      <w:r w:rsidR="00355544" w:rsidRPr="00682362">
        <w:t>Подготовительные действия</w:t>
      </w:r>
      <w:r w:rsidR="00C82CE2" w:rsidRPr="00682362">
        <w:fldChar w:fldCharType="end"/>
      </w:r>
      <w:r w:rsidRPr="00682362">
        <w:t>»</w:t>
      </w:r>
      <w:r w:rsidR="00C82CE2" w:rsidRPr="00682362">
        <w:t>.</w:t>
      </w:r>
    </w:p>
    <w:p w14:paraId="6A00159F" w14:textId="77777777" w:rsidR="00D14503" w:rsidRPr="00682362" w:rsidRDefault="00D14503" w:rsidP="00FF7036">
      <w:pPr>
        <w:pStyle w:val="numberlist1"/>
        <w:numPr>
          <w:ilvl w:val="0"/>
          <w:numId w:val="22"/>
        </w:numPr>
      </w:pPr>
      <w:r w:rsidRPr="00682362">
        <w:t>Настройте соответствующий профиль JMS (см. «</w:t>
      </w:r>
      <w:r w:rsidRPr="00682362">
        <w:fldChar w:fldCharType="begin"/>
      </w:r>
      <w:r w:rsidRPr="00682362">
        <w:instrText xml:space="preserve"> REF _Ref410407908 \h </w:instrText>
      </w:r>
      <w:r w:rsidR="00682362">
        <w:instrText xml:space="preserve"> \* MERGEFORMAT </w:instrText>
      </w:r>
      <w:r w:rsidRPr="00682362">
        <w:fldChar w:fldCharType="separate"/>
      </w:r>
      <w:r w:rsidR="00355544" w:rsidRPr="00682362">
        <w:t>Настройка профиля для выпуска сертификатов в УЦ КриптоПро 1.5</w:t>
      </w:r>
      <w:r w:rsidRPr="00682362">
        <w:fldChar w:fldCharType="end"/>
      </w:r>
      <w:r w:rsidRPr="00682362">
        <w:t>»</w:t>
      </w:r>
      <w:r w:rsidR="00C82CE2" w:rsidRPr="00682362">
        <w:t xml:space="preserve"> на стр. </w:t>
      </w:r>
      <w:r w:rsidR="00C82CE2" w:rsidRPr="00682362">
        <w:fldChar w:fldCharType="begin"/>
      </w:r>
      <w:r w:rsidR="00C82CE2" w:rsidRPr="00682362">
        <w:instrText xml:space="preserve"> PAGEREF _Ref458090759 \h </w:instrText>
      </w:r>
      <w:r w:rsidR="00C82CE2" w:rsidRPr="00682362">
        <w:fldChar w:fldCharType="separate"/>
      </w:r>
      <w:r w:rsidR="00355544">
        <w:rPr>
          <w:noProof/>
        </w:rPr>
        <w:t>533</w:t>
      </w:r>
      <w:r w:rsidR="00C82CE2" w:rsidRPr="00682362">
        <w:fldChar w:fldCharType="end"/>
      </w:r>
      <w:r w:rsidRPr="00682362">
        <w:t>).</w:t>
      </w:r>
    </w:p>
    <w:p w14:paraId="6A0015A0" w14:textId="77777777" w:rsidR="00D14503" w:rsidRPr="00682362" w:rsidRDefault="00D14503" w:rsidP="00FF7036">
      <w:pPr>
        <w:pStyle w:val="numberlist1"/>
        <w:numPr>
          <w:ilvl w:val="0"/>
          <w:numId w:val="22"/>
        </w:numPr>
      </w:pPr>
      <w:r w:rsidRPr="00682362">
        <w:t xml:space="preserve">Настройте остальные необходимые профили, после чего выполните привязку профилей к нужным организационным единицам в </w:t>
      </w:r>
      <w:r w:rsidRPr="00682362">
        <w:rPr>
          <w:lang w:val="en-US"/>
        </w:rPr>
        <w:t>Active</w:t>
      </w:r>
      <w:r w:rsidRPr="00682362">
        <w:t xml:space="preserve"> </w:t>
      </w:r>
      <w:r w:rsidRPr="00682362">
        <w:rPr>
          <w:lang w:val="en-US"/>
        </w:rPr>
        <w:t>Directory</w:t>
      </w:r>
      <w:r w:rsidRPr="00682362">
        <w:t xml:space="preserve"> (см. «</w:t>
      </w:r>
      <w:r w:rsidRPr="00682362">
        <w:fldChar w:fldCharType="begin"/>
      </w:r>
      <w:r w:rsidRPr="00682362">
        <w:instrText xml:space="preserve"> REF _Ref375590732 \h  \* MERGEFORMAT </w:instrText>
      </w:r>
      <w:r w:rsidRPr="00682362">
        <w:fldChar w:fldCharType="separate"/>
      </w:r>
      <w:r w:rsidR="00355544" w:rsidRPr="00682362">
        <w:t>Настройка профилей JMS</w:t>
      </w:r>
      <w:r w:rsidRPr="00682362">
        <w:fldChar w:fldCharType="end"/>
      </w:r>
      <w:r w:rsidRPr="00682362">
        <w:t>»</w:t>
      </w:r>
      <w:r w:rsidR="00C82CE2" w:rsidRPr="00682362">
        <w:t xml:space="preserve"> на стр. </w:t>
      </w:r>
      <w:r w:rsidR="00C82CE2" w:rsidRPr="00682362">
        <w:fldChar w:fldCharType="begin"/>
      </w:r>
      <w:r w:rsidR="00C82CE2" w:rsidRPr="00682362">
        <w:instrText xml:space="preserve"> PAGEREF _Ref458090791 \h </w:instrText>
      </w:r>
      <w:r w:rsidR="00C82CE2" w:rsidRPr="00682362">
        <w:fldChar w:fldCharType="separate"/>
      </w:r>
      <w:r w:rsidR="00355544">
        <w:rPr>
          <w:noProof/>
        </w:rPr>
        <w:t>248</w:t>
      </w:r>
      <w:r w:rsidR="00C82CE2" w:rsidRPr="00682362">
        <w:fldChar w:fldCharType="end"/>
      </w:r>
      <w:r w:rsidRPr="00682362">
        <w:t>) и переходите к выпуску электронных ключей.</w:t>
      </w:r>
    </w:p>
    <w:p w14:paraId="6A0015A1" w14:textId="77777777" w:rsidR="00D14503" w:rsidRPr="00682362" w:rsidRDefault="00D14503" w:rsidP="00D14503">
      <w:pPr>
        <w:pStyle w:val="20"/>
        <w:rPr>
          <w:lang w:val="ru-RU"/>
        </w:rPr>
      </w:pPr>
      <w:bookmarkStart w:id="1477" w:name="_Toc414981554"/>
      <w:bookmarkStart w:id="1478" w:name="_Toc411262923"/>
      <w:bookmarkStart w:id="1479" w:name="_Toc410407273"/>
      <w:bookmarkStart w:id="1480" w:name="_Toc410407271"/>
      <w:bookmarkStart w:id="1481" w:name="_Toc415056148"/>
      <w:bookmarkStart w:id="1482" w:name="_Ref458090732"/>
      <w:bookmarkStart w:id="1483" w:name="_Ref458090734"/>
      <w:bookmarkStart w:id="1484" w:name="_Toc499652538"/>
      <w:r w:rsidRPr="00682362">
        <w:rPr>
          <w:lang w:val="ru-RU"/>
        </w:rPr>
        <w:t>Подготовительные действия</w:t>
      </w:r>
      <w:bookmarkEnd w:id="1477"/>
      <w:bookmarkEnd w:id="1478"/>
      <w:bookmarkEnd w:id="1479"/>
      <w:bookmarkEnd w:id="1480"/>
      <w:bookmarkEnd w:id="1481"/>
      <w:bookmarkEnd w:id="1482"/>
      <w:bookmarkEnd w:id="1483"/>
      <w:bookmarkEnd w:id="1484"/>
      <w:r w:rsidRPr="00682362">
        <w:rPr>
          <w:lang w:val="ru-RU"/>
        </w:rPr>
        <w:t xml:space="preserve"> </w:t>
      </w:r>
    </w:p>
    <w:p w14:paraId="6A0015A2" w14:textId="77777777" w:rsidR="00D14503" w:rsidRPr="00682362" w:rsidRDefault="00D14503" w:rsidP="00D14503">
      <w:pPr>
        <w:pStyle w:val="3"/>
      </w:pPr>
      <w:bookmarkStart w:id="1485" w:name="_Toc414981555"/>
      <w:bookmarkStart w:id="1486" w:name="_Toc410407274"/>
      <w:bookmarkStart w:id="1487" w:name="_Toc415056149"/>
      <w:bookmarkStart w:id="1488" w:name="_Toc499652539"/>
      <w:r w:rsidRPr="00682362">
        <w:t>Создание объектного идентификатора</w:t>
      </w:r>
      <w:bookmarkEnd w:id="1485"/>
      <w:bookmarkEnd w:id="1486"/>
      <w:bookmarkEnd w:id="1487"/>
      <w:bookmarkEnd w:id="1488"/>
    </w:p>
    <w:p w14:paraId="6A0015A3" w14:textId="77777777" w:rsidR="00D14503" w:rsidRPr="00682362" w:rsidRDefault="00D14503" w:rsidP="00D14503">
      <w:pPr>
        <w:pStyle w:val="maintext"/>
        <w:keepNext/>
      </w:pPr>
      <w:r w:rsidRPr="00682362">
        <w:t xml:space="preserve">Чтобы создать новый объектный идентификатор, выполните следующие действия. </w:t>
      </w:r>
    </w:p>
    <w:p w14:paraId="6A0015A4" w14:textId="77777777" w:rsidR="00D14503" w:rsidRPr="00682362" w:rsidRDefault="00D14503" w:rsidP="00D14503">
      <w:pPr>
        <w:pStyle w:val="notetext"/>
      </w:pPr>
      <w:r w:rsidRPr="00682362">
        <w:rPr>
          <w:noProof/>
          <w:lang w:eastAsia="ru-RU"/>
        </w:rPr>
        <w:drawing>
          <wp:inline distT="0" distB="0" distL="0" distR="0" wp14:anchorId="6A00240A" wp14:editId="6A00240B">
            <wp:extent cx="167663" cy="182906"/>
            <wp:effectExtent l="0" t="0" r="3810" b="762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В разделе, посвящённом КриптоПро </w:t>
      </w:r>
      <w:r w:rsidR="00061C4E" w:rsidRPr="00682362">
        <w:t>УЦ</w:t>
      </w:r>
      <w:r w:rsidRPr="00682362">
        <w:t xml:space="preserve"> 1.5</w:t>
      </w:r>
      <w:r w:rsidR="00061C4E" w:rsidRPr="00682362">
        <w:t>,</w:t>
      </w:r>
      <w:r w:rsidRPr="00682362">
        <w:t xml:space="preserve"> действия приведены на примере операционной системы </w:t>
      </w:r>
      <w:r w:rsidR="00A67CD0" w:rsidRPr="00682362">
        <w:rPr>
          <w:lang w:val="en-US"/>
        </w:rPr>
        <w:t>Microsoft</w:t>
      </w:r>
      <w:r w:rsidR="00A67CD0" w:rsidRPr="00682362">
        <w:t xml:space="preserve"> </w:t>
      </w:r>
      <w:r w:rsidRPr="00682362">
        <w:t>Windows 2008 R2.</w:t>
      </w:r>
    </w:p>
    <w:p w14:paraId="6A0015A5" w14:textId="77777777" w:rsidR="00D14503" w:rsidRPr="00682362" w:rsidRDefault="00D14503" w:rsidP="002B115F">
      <w:pPr>
        <w:pStyle w:val="numberlist1"/>
        <w:numPr>
          <w:ilvl w:val="0"/>
          <w:numId w:val="70"/>
        </w:numPr>
      </w:pPr>
      <w:r w:rsidRPr="00682362">
        <w:t>На сервере КриптоПро УЦ 1.5 запустите оснастку центра сертификации.</w:t>
      </w:r>
    </w:p>
    <w:p w14:paraId="6A0015A6" w14:textId="77777777" w:rsidR="00D14503" w:rsidRPr="00682362" w:rsidRDefault="00D14503" w:rsidP="00FF7036">
      <w:pPr>
        <w:pStyle w:val="numberlist1"/>
        <w:keepNext/>
        <w:numPr>
          <w:ilvl w:val="0"/>
          <w:numId w:val="22"/>
        </w:numPr>
        <w:ind w:left="1134"/>
      </w:pPr>
      <w:r w:rsidRPr="00682362">
        <w:t xml:space="preserve">В отобразившемся окне щёлкните правой кнопкой на центре сертификации и выберите </w:t>
      </w:r>
      <w:r w:rsidRPr="00682362">
        <w:rPr>
          <w:b/>
        </w:rPr>
        <w:t>Свойства</w:t>
      </w:r>
      <w:r w:rsidRPr="00682362">
        <w:t>, как показано на изображении ниже.</w:t>
      </w:r>
    </w:p>
    <w:p w14:paraId="6A0015A7" w14:textId="77777777" w:rsidR="00D14503" w:rsidRPr="00682362" w:rsidRDefault="00D14503" w:rsidP="00D14503">
      <w:pPr>
        <w:pStyle w:val="figure"/>
      </w:pPr>
      <w:r w:rsidRPr="00682362">
        <w:drawing>
          <wp:inline distT="0" distB="0" distL="0" distR="0" wp14:anchorId="6A00240C" wp14:editId="6A00240D">
            <wp:extent cx="4114800" cy="2773680"/>
            <wp:effectExtent l="0" t="0" r="0" b="762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4114800" cy="2773680"/>
                    </a:xfrm>
                    <a:prstGeom prst="rect">
                      <a:avLst/>
                    </a:prstGeom>
                    <a:noFill/>
                    <a:ln>
                      <a:noFill/>
                    </a:ln>
                  </pic:spPr>
                </pic:pic>
              </a:graphicData>
            </a:graphic>
          </wp:inline>
        </w:drawing>
      </w:r>
    </w:p>
    <w:p w14:paraId="6A0015A8" w14:textId="77777777" w:rsidR="00D14503" w:rsidRPr="00682362" w:rsidRDefault="00D14503" w:rsidP="00D14503">
      <w:pPr>
        <w:pStyle w:val="figurenamenew"/>
      </w:pPr>
      <w:bookmarkStart w:id="1489" w:name="_Ref410318258"/>
      <w:r w:rsidRPr="00682362">
        <w:t xml:space="preserve">Рис. </w:t>
      </w:r>
      <w:r w:rsidR="00B51D63">
        <w:fldChar w:fldCharType="begin"/>
      </w:r>
      <w:r w:rsidR="00B51D63">
        <w:instrText xml:space="preserve"> SEQ Рис. \* ARABIC </w:instrText>
      </w:r>
      <w:r w:rsidR="00B51D63">
        <w:fldChar w:fldCharType="separate"/>
      </w:r>
      <w:r w:rsidR="00355544">
        <w:rPr>
          <w:noProof/>
        </w:rPr>
        <w:t>595</w:t>
      </w:r>
      <w:r w:rsidR="00B51D63">
        <w:rPr>
          <w:noProof/>
        </w:rPr>
        <w:fldChar w:fldCharType="end"/>
      </w:r>
      <w:r w:rsidRPr="00682362">
        <w:t xml:space="preserve"> – Открытие окна свойств центра сертификации</w:t>
      </w:r>
      <w:bookmarkEnd w:id="1489"/>
      <w:r w:rsidRPr="00682362">
        <w:t xml:space="preserve"> </w:t>
      </w:r>
    </w:p>
    <w:p w14:paraId="6A0015A9" w14:textId="77777777" w:rsidR="00D14503" w:rsidRPr="00682362" w:rsidRDefault="00D14503" w:rsidP="00FF7036">
      <w:pPr>
        <w:pStyle w:val="numberlist1"/>
        <w:numPr>
          <w:ilvl w:val="0"/>
          <w:numId w:val="22"/>
        </w:numPr>
      </w:pPr>
      <w:r w:rsidRPr="00682362">
        <w:t xml:space="preserve">В отобразившемся окне выберите вкладку </w:t>
      </w:r>
      <w:r w:rsidRPr="00682362">
        <w:rPr>
          <w:b/>
        </w:rPr>
        <w:t>Модуль политики</w:t>
      </w:r>
      <w:r w:rsidRPr="00682362">
        <w:t>.</w:t>
      </w:r>
    </w:p>
    <w:p w14:paraId="6A0015AA" w14:textId="77777777" w:rsidR="00D14503" w:rsidRPr="00682362" w:rsidRDefault="00D14503" w:rsidP="00D14503">
      <w:pPr>
        <w:pStyle w:val="numberlist1"/>
        <w:keepNext/>
        <w:numPr>
          <w:ilvl w:val="0"/>
          <w:numId w:val="0"/>
        </w:numPr>
        <w:ind w:left="1134"/>
      </w:pPr>
      <w:r w:rsidRPr="00682362">
        <w:lastRenderedPageBreak/>
        <w:t>Окно примет следующий вид.</w:t>
      </w:r>
    </w:p>
    <w:p w14:paraId="6A0015AB" w14:textId="77777777" w:rsidR="00D14503" w:rsidRPr="00682362" w:rsidRDefault="00D14503" w:rsidP="00D14503">
      <w:pPr>
        <w:pStyle w:val="figure"/>
      </w:pPr>
      <w:r w:rsidRPr="00682362">
        <w:drawing>
          <wp:inline distT="0" distB="0" distL="0" distR="0" wp14:anchorId="6A00240E" wp14:editId="6A00240F">
            <wp:extent cx="3078480" cy="4038600"/>
            <wp:effectExtent l="0" t="0" r="762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3078480" cy="4038600"/>
                    </a:xfrm>
                    <a:prstGeom prst="rect">
                      <a:avLst/>
                    </a:prstGeom>
                    <a:noFill/>
                    <a:ln>
                      <a:noFill/>
                    </a:ln>
                  </pic:spPr>
                </pic:pic>
              </a:graphicData>
            </a:graphic>
          </wp:inline>
        </w:drawing>
      </w:r>
    </w:p>
    <w:p w14:paraId="6A0015AC"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596</w:t>
      </w:r>
      <w:r w:rsidR="00B51D63">
        <w:rPr>
          <w:noProof/>
        </w:rPr>
        <w:fldChar w:fldCharType="end"/>
      </w:r>
      <w:r w:rsidRPr="00682362">
        <w:t xml:space="preserve"> – Вкладка Модуль политики</w:t>
      </w:r>
    </w:p>
    <w:p w14:paraId="6A0015AD" w14:textId="77777777" w:rsidR="00D14503" w:rsidRPr="00682362" w:rsidRDefault="00D14503" w:rsidP="00FF7036">
      <w:pPr>
        <w:pStyle w:val="numberlist1"/>
        <w:numPr>
          <w:ilvl w:val="0"/>
          <w:numId w:val="22"/>
        </w:numPr>
      </w:pPr>
      <w:r w:rsidRPr="00682362">
        <w:t xml:space="preserve">Нажмите </w:t>
      </w:r>
      <w:r w:rsidRPr="00682362">
        <w:rPr>
          <w:b/>
        </w:rPr>
        <w:t>Свойства</w:t>
      </w:r>
      <w:r w:rsidRPr="00682362">
        <w:t xml:space="preserve"> и в отобразившемся окне выберите вкладку </w:t>
      </w:r>
      <w:r w:rsidRPr="00682362">
        <w:rPr>
          <w:b/>
        </w:rPr>
        <w:t>Использование ключа</w:t>
      </w:r>
      <w:r w:rsidRPr="00682362">
        <w:t>.</w:t>
      </w:r>
    </w:p>
    <w:p w14:paraId="6A0015AE" w14:textId="77777777" w:rsidR="00D14503" w:rsidRPr="00682362" w:rsidRDefault="00D14503" w:rsidP="00D14503">
      <w:pPr>
        <w:pStyle w:val="numberlist1"/>
        <w:keepNext/>
        <w:numPr>
          <w:ilvl w:val="0"/>
          <w:numId w:val="0"/>
        </w:numPr>
        <w:ind w:left="1134"/>
      </w:pPr>
      <w:r w:rsidRPr="00682362">
        <w:lastRenderedPageBreak/>
        <w:t>Окно примет следующий вид.</w:t>
      </w:r>
    </w:p>
    <w:p w14:paraId="6A0015AF" w14:textId="77777777" w:rsidR="00D14503" w:rsidRPr="00682362" w:rsidRDefault="00D14503" w:rsidP="00D14503">
      <w:pPr>
        <w:pStyle w:val="figure"/>
      </w:pPr>
      <w:r w:rsidRPr="00682362">
        <w:drawing>
          <wp:inline distT="0" distB="0" distL="0" distR="0" wp14:anchorId="6A002410" wp14:editId="6A002411">
            <wp:extent cx="3116580" cy="3810000"/>
            <wp:effectExtent l="0" t="0" r="7620" b="0"/>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3116580" cy="3810000"/>
                    </a:xfrm>
                    <a:prstGeom prst="rect">
                      <a:avLst/>
                    </a:prstGeom>
                    <a:noFill/>
                    <a:ln>
                      <a:noFill/>
                    </a:ln>
                  </pic:spPr>
                </pic:pic>
              </a:graphicData>
            </a:graphic>
          </wp:inline>
        </w:drawing>
      </w:r>
    </w:p>
    <w:p w14:paraId="6A0015B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597</w:t>
      </w:r>
      <w:r w:rsidR="00B51D63">
        <w:rPr>
          <w:noProof/>
        </w:rPr>
        <w:fldChar w:fldCharType="end"/>
      </w:r>
      <w:r w:rsidRPr="00682362">
        <w:t xml:space="preserve"> – Вкладка </w:t>
      </w:r>
      <w:r w:rsidRPr="00682362">
        <w:rPr>
          <w:b/>
        </w:rPr>
        <w:t>Использование ключа</w:t>
      </w:r>
    </w:p>
    <w:p w14:paraId="6A0015B1" w14:textId="77777777" w:rsidR="00D14503" w:rsidRPr="00682362" w:rsidRDefault="00D14503" w:rsidP="00FF7036">
      <w:pPr>
        <w:pStyle w:val="numberlist1"/>
        <w:numPr>
          <w:ilvl w:val="0"/>
          <w:numId w:val="22"/>
        </w:numPr>
      </w:pPr>
      <w:r w:rsidRPr="00682362">
        <w:t xml:space="preserve">Нажмите </w:t>
      </w:r>
      <w:r w:rsidRPr="00682362">
        <w:rPr>
          <w:b/>
        </w:rPr>
        <w:t>Добавить</w:t>
      </w:r>
      <w:r w:rsidRPr="00682362">
        <w:t>.</w:t>
      </w:r>
    </w:p>
    <w:p w14:paraId="6A0015B2" w14:textId="77777777" w:rsidR="00D14503" w:rsidRPr="00682362" w:rsidRDefault="00D14503" w:rsidP="00D14503">
      <w:pPr>
        <w:pStyle w:val="numberlist1"/>
        <w:keepNext/>
        <w:numPr>
          <w:ilvl w:val="0"/>
          <w:numId w:val="0"/>
        </w:numPr>
        <w:ind w:left="1134"/>
      </w:pPr>
      <w:r w:rsidRPr="00682362">
        <w:lastRenderedPageBreak/>
        <w:t>Отобразится следующее окно.</w:t>
      </w:r>
    </w:p>
    <w:p w14:paraId="6A0015B3" w14:textId="77777777" w:rsidR="00D14503" w:rsidRPr="00682362" w:rsidRDefault="00D14503" w:rsidP="00D14503">
      <w:pPr>
        <w:pStyle w:val="figure"/>
      </w:pPr>
      <w:r w:rsidRPr="00682362">
        <w:drawing>
          <wp:inline distT="0" distB="0" distL="0" distR="0" wp14:anchorId="6A002412" wp14:editId="6A002413">
            <wp:extent cx="3268980" cy="4762500"/>
            <wp:effectExtent l="0" t="0" r="7620" b="0"/>
            <wp:docPr id="557" name="Рисунок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3268980" cy="4762500"/>
                    </a:xfrm>
                    <a:prstGeom prst="rect">
                      <a:avLst/>
                    </a:prstGeom>
                    <a:noFill/>
                    <a:ln>
                      <a:noFill/>
                    </a:ln>
                  </pic:spPr>
                </pic:pic>
              </a:graphicData>
            </a:graphic>
          </wp:inline>
        </w:drawing>
      </w:r>
    </w:p>
    <w:p w14:paraId="6A0015B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598</w:t>
      </w:r>
      <w:r w:rsidR="00B51D63">
        <w:rPr>
          <w:noProof/>
        </w:rPr>
        <w:fldChar w:fldCharType="end"/>
      </w:r>
      <w:r w:rsidRPr="00682362">
        <w:t xml:space="preserve"> – Окно добавления объектного идентификатора</w:t>
      </w:r>
    </w:p>
    <w:p w14:paraId="6A0015B5" w14:textId="77777777" w:rsidR="00D14503" w:rsidRPr="00682362" w:rsidRDefault="00D14503" w:rsidP="00FF7036">
      <w:pPr>
        <w:pStyle w:val="numberlist1"/>
        <w:numPr>
          <w:ilvl w:val="0"/>
          <w:numId w:val="22"/>
        </w:numPr>
      </w:pPr>
      <w:r w:rsidRPr="00682362">
        <w:t xml:space="preserve">Нажмите </w:t>
      </w:r>
      <w:r w:rsidRPr="00682362">
        <w:rPr>
          <w:b/>
        </w:rPr>
        <w:t>Добавить новый OID</w:t>
      </w:r>
      <w:r w:rsidRPr="00682362">
        <w:t>.</w:t>
      </w:r>
    </w:p>
    <w:p w14:paraId="6A0015B6"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5B7" w14:textId="77777777" w:rsidR="00D14503" w:rsidRPr="00682362" w:rsidRDefault="00D14503" w:rsidP="00D14503">
      <w:pPr>
        <w:pStyle w:val="figure"/>
      </w:pPr>
      <w:r w:rsidRPr="00682362">
        <w:drawing>
          <wp:inline distT="0" distB="0" distL="0" distR="0" wp14:anchorId="6A002414" wp14:editId="6A002415">
            <wp:extent cx="3177540" cy="1524000"/>
            <wp:effectExtent l="0" t="0" r="381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3177540" cy="1524000"/>
                    </a:xfrm>
                    <a:prstGeom prst="rect">
                      <a:avLst/>
                    </a:prstGeom>
                    <a:noFill/>
                    <a:ln>
                      <a:noFill/>
                    </a:ln>
                  </pic:spPr>
                </pic:pic>
              </a:graphicData>
            </a:graphic>
          </wp:inline>
        </w:drawing>
      </w:r>
    </w:p>
    <w:p w14:paraId="6A0015B8"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599</w:t>
      </w:r>
      <w:r w:rsidR="00B51D63">
        <w:rPr>
          <w:noProof/>
        </w:rPr>
        <w:fldChar w:fldCharType="end"/>
      </w:r>
      <w:r w:rsidRPr="00682362">
        <w:t xml:space="preserve"> – Ввод нового объектного идентификатора</w:t>
      </w:r>
    </w:p>
    <w:p w14:paraId="6A0015B9" w14:textId="77777777" w:rsidR="00D14503" w:rsidRPr="00682362" w:rsidRDefault="00D14503" w:rsidP="00FF7036">
      <w:pPr>
        <w:pStyle w:val="numberlist1"/>
        <w:numPr>
          <w:ilvl w:val="0"/>
          <w:numId w:val="22"/>
        </w:numPr>
      </w:pPr>
      <w:r w:rsidRPr="00682362">
        <w:t xml:space="preserve">Введите новый объектный идентификатор (например, </w:t>
      </w:r>
      <w:r w:rsidRPr="00682362">
        <w:rPr>
          <w:b/>
        </w:rPr>
        <w:t>1.2.643.25.100.1.1</w:t>
      </w:r>
      <w:r w:rsidRPr="00682362">
        <w:t xml:space="preserve">) и его описание (например, </w:t>
      </w:r>
      <w:r w:rsidRPr="00682362">
        <w:rPr>
          <w:b/>
        </w:rPr>
        <w:t>JMS-Оператор</w:t>
      </w:r>
      <w:r w:rsidRPr="00682362">
        <w:t xml:space="preserve">), после чего нажмите </w:t>
      </w:r>
      <w:r w:rsidRPr="00682362">
        <w:rPr>
          <w:b/>
        </w:rPr>
        <w:t>OK</w:t>
      </w:r>
      <w:r w:rsidRPr="00682362">
        <w:t>.</w:t>
      </w:r>
    </w:p>
    <w:p w14:paraId="6A0015BA" w14:textId="77777777" w:rsidR="00D14503" w:rsidRPr="00682362" w:rsidRDefault="00D14503" w:rsidP="00FF7036">
      <w:pPr>
        <w:pStyle w:val="numberlist1"/>
        <w:numPr>
          <w:ilvl w:val="0"/>
          <w:numId w:val="22"/>
        </w:numPr>
      </w:pPr>
      <w:r w:rsidRPr="00682362">
        <w:t xml:space="preserve">В окне отобразившегося предупреждения нажмите </w:t>
      </w:r>
      <w:r w:rsidRPr="00682362">
        <w:rPr>
          <w:b/>
        </w:rPr>
        <w:t>OK</w:t>
      </w:r>
      <w:r w:rsidRPr="00682362">
        <w:t>.</w:t>
      </w:r>
    </w:p>
    <w:p w14:paraId="6A0015BB" w14:textId="77777777" w:rsidR="00D14503" w:rsidRPr="00682362" w:rsidRDefault="00D14503" w:rsidP="00FF7036">
      <w:pPr>
        <w:pStyle w:val="numberlist1"/>
        <w:numPr>
          <w:ilvl w:val="0"/>
          <w:numId w:val="22"/>
        </w:numPr>
      </w:pPr>
      <w:r w:rsidRPr="00682362">
        <w:t xml:space="preserve">Последовательно нажмите </w:t>
      </w:r>
      <w:r w:rsidRPr="00682362">
        <w:rPr>
          <w:b/>
        </w:rPr>
        <w:t>OK</w:t>
      </w:r>
      <w:r w:rsidRPr="00682362">
        <w:t>, чтобы закрыть окно добавления объектного идентификатора, окно свойств модуля политики и окно свойств центра сертификации.</w:t>
      </w:r>
    </w:p>
    <w:p w14:paraId="6A0015BC" w14:textId="77777777" w:rsidR="00D14503" w:rsidRPr="00682362" w:rsidRDefault="00D14503" w:rsidP="00D14503">
      <w:pPr>
        <w:pStyle w:val="numberlist1"/>
        <w:keepNext/>
        <w:numPr>
          <w:ilvl w:val="0"/>
          <w:numId w:val="0"/>
        </w:numPr>
        <w:ind w:left="1134"/>
      </w:pPr>
      <w:r w:rsidRPr="00682362">
        <w:t xml:space="preserve">Созданный объектный идентификатор появится в следующем разделе реестра: </w:t>
      </w:r>
    </w:p>
    <w:p w14:paraId="6A0015BD" w14:textId="77777777" w:rsidR="00D14503" w:rsidRPr="00682362" w:rsidRDefault="00D14503" w:rsidP="00D14503">
      <w:pPr>
        <w:pStyle w:val="code"/>
        <w:rPr>
          <w:lang w:val="en-US"/>
        </w:rPr>
      </w:pPr>
      <w:r w:rsidRPr="00682362">
        <w:rPr>
          <w:lang w:val="en-US"/>
        </w:rPr>
        <w:t>HKEY_LOCAL_MACHINE\SOFTWARE\Microsoft\Cryptography\OID\EncodingType 0\CryptDllFindOIDInfo\</w:t>
      </w:r>
    </w:p>
    <w:p w14:paraId="6A0015BE" w14:textId="77777777" w:rsidR="00D14503" w:rsidRPr="00682362" w:rsidRDefault="00D14503" w:rsidP="00D14503">
      <w:pPr>
        <w:pStyle w:val="notetext"/>
        <w:rPr>
          <w:b/>
        </w:rPr>
      </w:pPr>
      <w:r w:rsidRPr="00682362">
        <w:rPr>
          <w:noProof/>
          <w:lang w:eastAsia="ru-RU"/>
        </w:rPr>
        <w:lastRenderedPageBreak/>
        <w:drawing>
          <wp:inline distT="0" distB="0" distL="0" distR="0" wp14:anchorId="6A002416" wp14:editId="6A002417">
            <wp:extent cx="167663" cy="182906"/>
            <wp:effectExtent l="0" t="0" r="3810" b="762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Значение объектного идентификатора будет состоять из введённого цифрового значения (например, </w:t>
      </w:r>
      <w:r w:rsidRPr="00682362">
        <w:rPr>
          <w:b/>
        </w:rPr>
        <w:t>1.2.643.25.100.1.1</w:t>
      </w:r>
      <w:r w:rsidRPr="00682362">
        <w:t xml:space="preserve">) и суффикса </w:t>
      </w:r>
      <w:r w:rsidRPr="00682362">
        <w:rPr>
          <w:b/>
        </w:rPr>
        <w:t>!7</w:t>
      </w:r>
      <w:r w:rsidRPr="00682362">
        <w:t xml:space="preserve">. То есть, целиком соответствующий раздел реестра будет выглядеть следующим образом: </w:t>
      </w:r>
      <w:r w:rsidRPr="00682362">
        <w:rPr>
          <w:b/>
        </w:rPr>
        <w:t>1.2.643.25.100.1.1!7</w:t>
      </w:r>
      <w:r w:rsidRPr="00682362">
        <w:t>.</w:t>
      </w:r>
    </w:p>
    <w:p w14:paraId="6A0015BF" w14:textId="77777777" w:rsidR="00D14503" w:rsidRPr="00682362" w:rsidRDefault="00D14503" w:rsidP="00FF7036">
      <w:pPr>
        <w:pStyle w:val="numberlist1"/>
        <w:numPr>
          <w:ilvl w:val="0"/>
          <w:numId w:val="22"/>
        </w:numPr>
      </w:pPr>
      <w:r w:rsidRPr="00682362">
        <w:t xml:space="preserve">Перезагрузите компьютер, после чего снова запустите оснастку центра сертификации, затем щёлкните правой кнопкой на центре сертификации и выберите вкладку </w:t>
      </w:r>
      <w:r w:rsidRPr="00682362">
        <w:rPr>
          <w:b/>
        </w:rPr>
        <w:t>Свойства</w:t>
      </w:r>
      <w:r w:rsidRPr="00682362">
        <w:t xml:space="preserve">. </w:t>
      </w:r>
    </w:p>
    <w:p w14:paraId="6A0015C0" w14:textId="77777777" w:rsidR="00D14503" w:rsidRPr="00682362" w:rsidRDefault="00D14503" w:rsidP="00FF7036">
      <w:pPr>
        <w:pStyle w:val="numberlist1"/>
        <w:numPr>
          <w:ilvl w:val="0"/>
          <w:numId w:val="22"/>
        </w:numPr>
      </w:pPr>
      <w:r w:rsidRPr="00682362">
        <w:t xml:space="preserve">В отобразившемся окне выберите вкладку </w:t>
      </w:r>
      <w:r w:rsidRPr="00682362">
        <w:rPr>
          <w:b/>
        </w:rPr>
        <w:t>Модуль политики</w:t>
      </w:r>
      <w:r w:rsidRPr="00682362">
        <w:t xml:space="preserve"> и нажмите </w:t>
      </w:r>
      <w:r w:rsidRPr="00682362">
        <w:rPr>
          <w:b/>
        </w:rPr>
        <w:t>Свойства</w:t>
      </w:r>
      <w:r w:rsidRPr="00682362">
        <w:t>.</w:t>
      </w:r>
    </w:p>
    <w:p w14:paraId="6A0015C1" w14:textId="77777777" w:rsidR="00D14503" w:rsidRPr="00682362" w:rsidRDefault="00D14503" w:rsidP="00FF7036">
      <w:pPr>
        <w:pStyle w:val="numberlist1"/>
        <w:numPr>
          <w:ilvl w:val="0"/>
          <w:numId w:val="22"/>
        </w:numPr>
      </w:pPr>
      <w:r w:rsidRPr="00682362">
        <w:t xml:space="preserve">В отобразившемся окне выберите вкладку </w:t>
      </w:r>
      <w:r w:rsidRPr="00682362">
        <w:rPr>
          <w:b/>
        </w:rPr>
        <w:t>Использование ключа</w:t>
      </w:r>
      <w:r w:rsidRPr="00682362">
        <w:t xml:space="preserve"> и нажмите </w:t>
      </w:r>
      <w:r w:rsidRPr="00682362">
        <w:rPr>
          <w:b/>
        </w:rPr>
        <w:t>Добавить</w:t>
      </w:r>
      <w:r w:rsidRPr="00682362">
        <w:t>.</w:t>
      </w:r>
    </w:p>
    <w:p w14:paraId="6A0015C2" w14:textId="77777777" w:rsidR="00D14503" w:rsidRPr="00682362" w:rsidRDefault="00D14503" w:rsidP="00FF7036">
      <w:pPr>
        <w:pStyle w:val="numberlist1"/>
        <w:numPr>
          <w:ilvl w:val="0"/>
          <w:numId w:val="22"/>
        </w:numPr>
      </w:pPr>
      <w:r w:rsidRPr="00682362">
        <w:t xml:space="preserve">В </w:t>
      </w:r>
      <w:r w:rsidR="00591F2C">
        <w:t>раскрывающемся</w:t>
      </w:r>
      <w:r w:rsidRPr="00682362">
        <w:t xml:space="preserve"> списке выберите созданный идентификатор (</w:t>
      </w:r>
      <w:r w:rsidRPr="00682362">
        <w:rPr>
          <w:b/>
        </w:rPr>
        <w:t>JMS-Оператор</w:t>
      </w:r>
      <w:r w:rsidRPr="00682362">
        <w:t>).</w:t>
      </w:r>
    </w:p>
    <w:p w14:paraId="6A0015C3" w14:textId="77777777" w:rsidR="00D14503" w:rsidRPr="00682362" w:rsidRDefault="00D14503" w:rsidP="00FF7036">
      <w:pPr>
        <w:pStyle w:val="numberlist1"/>
        <w:numPr>
          <w:ilvl w:val="0"/>
          <w:numId w:val="22"/>
        </w:numPr>
      </w:pPr>
      <w:r w:rsidRPr="00682362">
        <w:t xml:space="preserve">Нажмите </w:t>
      </w:r>
      <w:r w:rsidRPr="00682362">
        <w:rPr>
          <w:b/>
        </w:rPr>
        <w:t>OK</w:t>
      </w:r>
      <w:r w:rsidRPr="00682362">
        <w:t>.</w:t>
      </w:r>
    </w:p>
    <w:p w14:paraId="6A0015C4" w14:textId="77777777" w:rsidR="00D14503" w:rsidRPr="00682362" w:rsidRDefault="00D14503" w:rsidP="00D14503">
      <w:pPr>
        <w:pStyle w:val="numberlist1"/>
        <w:keepNext/>
        <w:numPr>
          <w:ilvl w:val="0"/>
          <w:numId w:val="0"/>
        </w:numPr>
        <w:ind w:left="1134"/>
      </w:pPr>
      <w:r w:rsidRPr="00682362">
        <w:t>Добавленный объектный идентификатор появится в списке идентификаторов области использования.</w:t>
      </w:r>
    </w:p>
    <w:p w14:paraId="6A0015C5" w14:textId="77777777" w:rsidR="00D14503" w:rsidRPr="00682362" w:rsidRDefault="00D14503" w:rsidP="00D14503">
      <w:pPr>
        <w:pStyle w:val="figure"/>
      </w:pPr>
      <w:r w:rsidRPr="00682362">
        <w:drawing>
          <wp:inline distT="0" distB="0" distL="0" distR="0" wp14:anchorId="6A002418" wp14:editId="6A002419">
            <wp:extent cx="3116580" cy="3810000"/>
            <wp:effectExtent l="0" t="0" r="7620" b="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3116580" cy="3810000"/>
                    </a:xfrm>
                    <a:prstGeom prst="rect">
                      <a:avLst/>
                    </a:prstGeom>
                    <a:noFill/>
                    <a:ln>
                      <a:noFill/>
                    </a:ln>
                  </pic:spPr>
                </pic:pic>
              </a:graphicData>
            </a:graphic>
          </wp:inline>
        </w:drawing>
      </w:r>
    </w:p>
    <w:p w14:paraId="6A0015C6"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600</w:t>
      </w:r>
      <w:r w:rsidR="00B51D63">
        <w:rPr>
          <w:noProof/>
        </w:rPr>
        <w:fldChar w:fldCharType="end"/>
      </w:r>
      <w:r w:rsidRPr="00682362">
        <w:t xml:space="preserve"> – Добавленный объектный идентификатор появился в списке идентификаторов области использования.</w:t>
      </w:r>
    </w:p>
    <w:p w14:paraId="6A0015C7" w14:textId="77777777" w:rsidR="00D14503" w:rsidRPr="00682362" w:rsidRDefault="00D14503" w:rsidP="00D14503">
      <w:pPr>
        <w:pStyle w:val="notetext"/>
      </w:pPr>
      <w:r w:rsidRPr="00682362">
        <w:rPr>
          <w:noProof/>
          <w:lang w:eastAsia="ru-RU"/>
        </w:rPr>
        <w:drawing>
          <wp:inline distT="0" distB="0" distL="0" distR="0" wp14:anchorId="6A00241A" wp14:editId="6A00241B">
            <wp:extent cx="167663" cy="182906"/>
            <wp:effectExtent l="0" t="0" r="3810" b="762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Если в этом списке отсутствует пункт </w:t>
      </w:r>
      <w:r w:rsidRPr="00682362">
        <w:rPr>
          <w:b/>
        </w:rPr>
        <w:t>Установка отметки времени</w:t>
      </w:r>
      <w:r w:rsidRPr="00682362">
        <w:t xml:space="preserve">, нажмите </w:t>
      </w:r>
      <w:r w:rsidRPr="00682362">
        <w:rPr>
          <w:b/>
        </w:rPr>
        <w:t>Добавить</w:t>
      </w:r>
      <w:r w:rsidRPr="00682362">
        <w:t xml:space="preserve">, в отобразившемся окне из </w:t>
      </w:r>
      <w:r w:rsidR="00591F2C">
        <w:t>раскрывающегося</w:t>
      </w:r>
      <w:r w:rsidRPr="00682362">
        <w:t xml:space="preserve"> списка выберите </w:t>
      </w:r>
      <w:r w:rsidRPr="00682362">
        <w:rPr>
          <w:b/>
        </w:rPr>
        <w:t>Установка отметки времени</w:t>
      </w:r>
      <w:r w:rsidRPr="00682362">
        <w:t xml:space="preserve"> (идентификатор: 1.3.6.1.5.5.7.3.8) и нажмите </w:t>
      </w:r>
      <w:r w:rsidRPr="00682362">
        <w:rPr>
          <w:b/>
        </w:rPr>
        <w:t>OK</w:t>
      </w:r>
      <w:r w:rsidRPr="00682362">
        <w:t>.</w:t>
      </w:r>
    </w:p>
    <w:p w14:paraId="6A0015C8" w14:textId="77777777" w:rsidR="00D14503" w:rsidRPr="00682362" w:rsidRDefault="00D14503" w:rsidP="00FF7036">
      <w:pPr>
        <w:pStyle w:val="numberlist1"/>
        <w:numPr>
          <w:ilvl w:val="0"/>
          <w:numId w:val="22"/>
        </w:numPr>
      </w:pPr>
      <w:r w:rsidRPr="00682362">
        <w:t xml:space="preserve">Нажмите </w:t>
      </w:r>
      <w:r w:rsidRPr="00682362">
        <w:rPr>
          <w:b/>
        </w:rPr>
        <w:t>OK</w:t>
      </w:r>
      <w:r w:rsidRPr="00682362">
        <w:t>, чтобы закрыть окно свойств модуля политики КриптоПро УЦ.</w:t>
      </w:r>
    </w:p>
    <w:p w14:paraId="6A0015C9" w14:textId="77777777" w:rsidR="00D14503" w:rsidRPr="00682362" w:rsidRDefault="00D14503" w:rsidP="00FF7036">
      <w:pPr>
        <w:pStyle w:val="numberlist1"/>
        <w:numPr>
          <w:ilvl w:val="0"/>
          <w:numId w:val="22"/>
        </w:numPr>
      </w:pPr>
      <w:r w:rsidRPr="00682362">
        <w:t xml:space="preserve">В окне предупреждения о необходимости перезапуска службы центра сертификации нажмите </w:t>
      </w:r>
      <w:r w:rsidRPr="00682362">
        <w:rPr>
          <w:b/>
        </w:rPr>
        <w:t>OK</w:t>
      </w:r>
      <w:r w:rsidRPr="00682362">
        <w:t>.</w:t>
      </w:r>
    </w:p>
    <w:p w14:paraId="6A0015CA" w14:textId="77777777" w:rsidR="00D14503" w:rsidRPr="00682362" w:rsidRDefault="00D14503" w:rsidP="00FF7036">
      <w:pPr>
        <w:pStyle w:val="numberlist1"/>
        <w:numPr>
          <w:ilvl w:val="0"/>
          <w:numId w:val="22"/>
        </w:numPr>
      </w:pPr>
      <w:r w:rsidRPr="00682362">
        <w:t>Перезапустите службу центра сертификации.</w:t>
      </w:r>
    </w:p>
    <w:p w14:paraId="6A0015CB" w14:textId="77777777" w:rsidR="00D14503" w:rsidRPr="00682362" w:rsidRDefault="00D14503" w:rsidP="00D14503">
      <w:pPr>
        <w:pStyle w:val="3"/>
      </w:pPr>
      <w:bookmarkStart w:id="1490" w:name="_Toc414981556"/>
      <w:bookmarkStart w:id="1491" w:name="_Toc410407275"/>
      <w:bookmarkStart w:id="1492" w:name="_Toc415056150"/>
      <w:bookmarkStart w:id="1493" w:name="_Toc499652540"/>
      <w:r w:rsidRPr="00682362">
        <w:t>Создание системной роли для учётной записи JMS</w:t>
      </w:r>
      <w:bookmarkEnd w:id="1490"/>
      <w:bookmarkEnd w:id="1491"/>
      <w:bookmarkEnd w:id="1492"/>
      <w:bookmarkEnd w:id="1493"/>
    </w:p>
    <w:p w14:paraId="6A0015CC" w14:textId="77777777" w:rsidR="00D14503" w:rsidRPr="00682362" w:rsidRDefault="00D14503" w:rsidP="00D14503">
      <w:pPr>
        <w:pStyle w:val="maintext"/>
        <w:keepNext/>
      </w:pPr>
      <w:r w:rsidRPr="00682362">
        <w:t>Чтобы создать системную роль, выполните следующие действия.</w:t>
      </w:r>
    </w:p>
    <w:p w14:paraId="6A0015CD" w14:textId="77777777" w:rsidR="00D14503" w:rsidRPr="00682362" w:rsidRDefault="00D14503" w:rsidP="002B115F">
      <w:pPr>
        <w:pStyle w:val="numberlist1"/>
        <w:keepNext/>
        <w:numPr>
          <w:ilvl w:val="0"/>
          <w:numId w:val="71"/>
        </w:numPr>
      </w:pPr>
      <w:r w:rsidRPr="00682362">
        <w:t>Экспортируйте созданный объектный идентификатор из реестра и установите его на следующие компьютеры:</w:t>
      </w:r>
    </w:p>
    <w:p w14:paraId="6A0015CE" w14:textId="77777777" w:rsidR="00D14503" w:rsidRPr="00682362" w:rsidRDefault="00D14503" w:rsidP="00FF7036">
      <w:pPr>
        <w:pStyle w:val="bulletlist2"/>
      </w:pPr>
      <w:r w:rsidRPr="00682362">
        <w:t>компьютер, на котором установлен Центр регистрации КриптоПро УЦ;</w:t>
      </w:r>
    </w:p>
    <w:p w14:paraId="6A0015CF" w14:textId="77777777" w:rsidR="00D14503" w:rsidRPr="00682362" w:rsidRDefault="00D14503" w:rsidP="00FF7036">
      <w:pPr>
        <w:pStyle w:val="bulletlist2"/>
      </w:pPr>
      <w:r w:rsidRPr="00682362">
        <w:t>компьютер, на котором установлено Автоматизированное рабочее место Центра регистрации КриптоПро УЦ;</w:t>
      </w:r>
    </w:p>
    <w:p w14:paraId="6A0015D0" w14:textId="77777777" w:rsidR="00D14503" w:rsidRPr="00682362" w:rsidRDefault="00D14503" w:rsidP="00FF7036">
      <w:pPr>
        <w:pStyle w:val="bulletlist2"/>
      </w:pPr>
      <w:r w:rsidRPr="00682362">
        <w:t>Сервер JMS.</w:t>
      </w:r>
    </w:p>
    <w:p w14:paraId="6A0015D1" w14:textId="77777777" w:rsidR="00D14503" w:rsidRPr="00682362" w:rsidRDefault="00D14503" w:rsidP="00FF7036">
      <w:pPr>
        <w:pStyle w:val="numberlist1"/>
        <w:numPr>
          <w:ilvl w:val="0"/>
          <w:numId w:val="22"/>
        </w:numPr>
      </w:pPr>
      <w:r w:rsidRPr="00682362">
        <w:lastRenderedPageBreak/>
        <w:t>Во всяком случае после внесения изменений в реестр перезагрузите компьютер.</w:t>
      </w:r>
    </w:p>
    <w:p w14:paraId="6A0015D2" w14:textId="77777777" w:rsidR="00D14503" w:rsidRPr="00682362" w:rsidRDefault="00D14503" w:rsidP="00FF7036">
      <w:pPr>
        <w:pStyle w:val="numberlist1"/>
        <w:numPr>
          <w:ilvl w:val="0"/>
          <w:numId w:val="22"/>
        </w:numPr>
      </w:pPr>
      <w:r w:rsidRPr="00682362">
        <w:t>Запустите приложение Параметры центра регистрации (</w:t>
      </w:r>
      <w:r w:rsidRPr="00682362">
        <w:rPr>
          <w:b/>
        </w:rPr>
        <w:t>Пуск</w:t>
      </w:r>
      <w:r w:rsidR="008F7AE0" w:rsidRPr="00682362">
        <w:rPr>
          <w:b/>
        </w:rPr>
        <w:t xml:space="preserve"> -&gt; </w:t>
      </w:r>
      <w:r w:rsidRPr="00682362">
        <w:rPr>
          <w:b/>
        </w:rPr>
        <w:t>Все программы</w:t>
      </w:r>
      <w:r w:rsidR="008F7AE0" w:rsidRPr="00682362">
        <w:rPr>
          <w:b/>
        </w:rPr>
        <w:t xml:space="preserve"> -&gt; </w:t>
      </w:r>
      <w:r w:rsidRPr="00682362">
        <w:rPr>
          <w:b/>
        </w:rPr>
        <w:t>Крипто-Про</w:t>
      </w:r>
      <w:r w:rsidR="008F7AE0" w:rsidRPr="00682362">
        <w:rPr>
          <w:b/>
        </w:rPr>
        <w:t xml:space="preserve"> -&gt; </w:t>
      </w:r>
      <w:r w:rsidRPr="00682362">
        <w:rPr>
          <w:b/>
        </w:rPr>
        <w:t>Параметры центра регистрации</w:t>
      </w:r>
      <w:r w:rsidRPr="00682362">
        <w:t>).</w:t>
      </w:r>
    </w:p>
    <w:p w14:paraId="6A0015D3"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5D4" w14:textId="77777777" w:rsidR="00D14503" w:rsidRPr="00682362" w:rsidRDefault="00D14503" w:rsidP="00D14503">
      <w:pPr>
        <w:pStyle w:val="figure"/>
      </w:pPr>
      <w:r w:rsidRPr="00682362">
        <w:drawing>
          <wp:inline distT="0" distB="0" distL="0" distR="0" wp14:anchorId="6A00241C" wp14:editId="6A00241D">
            <wp:extent cx="4518660" cy="3017520"/>
            <wp:effectExtent l="0" t="0" r="0" b="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4518660" cy="3017520"/>
                    </a:xfrm>
                    <a:prstGeom prst="rect">
                      <a:avLst/>
                    </a:prstGeom>
                    <a:noFill/>
                    <a:ln>
                      <a:noFill/>
                    </a:ln>
                  </pic:spPr>
                </pic:pic>
              </a:graphicData>
            </a:graphic>
          </wp:inline>
        </w:drawing>
      </w:r>
    </w:p>
    <w:p w14:paraId="6A0015D5"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601</w:t>
      </w:r>
      <w:r w:rsidR="00B51D63">
        <w:rPr>
          <w:noProof/>
        </w:rPr>
        <w:fldChar w:fldCharType="end"/>
      </w:r>
      <w:r w:rsidRPr="00682362">
        <w:t xml:space="preserve"> – Окно приложения Параметры центра регистрации</w:t>
      </w:r>
    </w:p>
    <w:p w14:paraId="6A0015D6" w14:textId="77777777" w:rsidR="00D14503" w:rsidRPr="00682362" w:rsidRDefault="00D14503" w:rsidP="00FF7036">
      <w:pPr>
        <w:pStyle w:val="numberlist1"/>
        <w:numPr>
          <w:ilvl w:val="0"/>
          <w:numId w:val="22"/>
        </w:numPr>
      </w:pPr>
      <w:r w:rsidRPr="00682362">
        <w:t xml:space="preserve">В левой части окна разверните узел </w:t>
      </w:r>
      <w:r w:rsidRPr="00682362">
        <w:rPr>
          <w:b/>
        </w:rPr>
        <w:t>Параметры центра регистрации</w:t>
      </w:r>
      <w:r w:rsidRPr="00682362">
        <w:t xml:space="preserve">, щёлкните правой кнопкой на центре регистрации и выберите </w:t>
      </w:r>
      <w:r w:rsidRPr="00682362">
        <w:rPr>
          <w:b/>
        </w:rPr>
        <w:t>Свойства</w:t>
      </w:r>
      <w:r w:rsidRPr="00682362">
        <w:t>.</w:t>
      </w:r>
    </w:p>
    <w:p w14:paraId="6A0015D7" w14:textId="77777777" w:rsidR="00D14503" w:rsidRPr="00682362" w:rsidRDefault="00D14503" w:rsidP="00FF7036">
      <w:pPr>
        <w:pStyle w:val="numberlist1"/>
        <w:numPr>
          <w:ilvl w:val="0"/>
          <w:numId w:val="22"/>
        </w:numPr>
      </w:pPr>
      <w:r w:rsidRPr="00682362">
        <w:t xml:space="preserve">В отобразившемся окне выберите вкладку </w:t>
      </w:r>
      <w:r w:rsidRPr="00682362">
        <w:rPr>
          <w:b/>
        </w:rPr>
        <w:t>Политики</w:t>
      </w:r>
      <w:r w:rsidRPr="00682362">
        <w:t>.</w:t>
      </w:r>
    </w:p>
    <w:p w14:paraId="6A0015D8" w14:textId="77777777" w:rsidR="00D14503" w:rsidRPr="00682362" w:rsidRDefault="00D14503" w:rsidP="00D14503">
      <w:pPr>
        <w:pStyle w:val="numberlist1"/>
        <w:keepNext/>
        <w:numPr>
          <w:ilvl w:val="0"/>
          <w:numId w:val="0"/>
        </w:numPr>
        <w:ind w:left="1134"/>
      </w:pPr>
      <w:r w:rsidRPr="00682362">
        <w:t>Окно примет следующий вид.</w:t>
      </w:r>
    </w:p>
    <w:p w14:paraId="6A0015D9" w14:textId="77777777" w:rsidR="00D14503" w:rsidRPr="00682362" w:rsidRDefault="00D14503" w:rsidP="00D14503">
      <w:pPr>
        <w:pStyle w:val="figure"/>
      </w:pPr>
      <w:r w:rsidRPr="00682362">
        <w:drawing>
          <wp:inline distT="0" distB="0" distL="0" distR="0" wp14:anchorId="6A00241E" wp14:editId="6A00241F">
            <wp:extent cx="3116580" cy="3764280"/>
            <wp:effectExtent l="0" t="0" r="7620" b="762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3116580" cy="3764280"/>
                    </a:xfrm>
                    <a:prstGeom prst="rect">
                      <a:avLst/>
                    </a:prstGeom>
                    <a:noFill/>
                    <a:ln>
                      <a:noFill/>
                    </a:ln>
                  </pic:spPr>
                </pic:pic>
              </a:graphicData>
            </a:graphic>
          </wp:inline>
        </w:drawing>
      </w:r>
    </w:p>
    <w:p w14:paraId="6A0015DA"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602</w:t>
      </w:r>
      <w:r w:rsidR="00B51D63">
        <w:rPr>
          <w:noProof/>
        </w:rPr>
        <w:fldChar w:fldCharType="end"/>
      </w:r>
      <w:r w:rsidRPr="00682362">
        <w:t xml:space="preserve"> – Вкладка </w:t>
      </w:r>
      <w:r w:rsidRPr="00682362">
        <w:rPr>
          <w:b/>
        </w:rPr>
        <w:t>Политики</w:t>
      </w:r>
    </w:p>
    <w:p w14:paraId="6A0015DB" w14:textId="77777777" w:rsidR="00D14503" w:rsidRPr="00682362" w:rsidRDefault="00D14503" w:rsidP="00FF7036">
      <w:pPr>
        <w:pStyle w:val="numberlist1"/>
        <w:numPr>
          <w:ilvl w:val="0"/>
          <w:numId w:val="22"/>
        </w:numPr>
      </w:pPr>
      <w:r w:rsidRPr="00682362">
        <w:lastRenderedPageBreak/>
        <w:t xml:space="preserve">Выберите пункт </w:t>
      </w:r>
      <w:r w:rsidRPr="00682362">
        <w:rPr>
          <w:b/>
        </w:rPr>
        <w:t>Системные роли</w:t>
      </w:r>
      <w:r w:rsidRPr="00682362">
        <w:t xml:space="preserve"> и нажмите </w:t>
      </w:r>
      <w:r w:rsidRPr="00682362">
        <w:rPr>
          <w:b/>
        </w:rPr>
        <w:t>Настроить</w:t>
      </w:r>
      <w:r w:rsidRPr="00682362">
        <w:t>.</w:t>
      </w:r>
    </w:p>
    <w:p w14:paraId="6A0015DC"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5DD" w14:textId="77777777" w:rsidR="00D14503" w:rsidRPr="00682362" w:rsidRDefault="00D14503" w:rsidP="00D14503">
      <w:pPr>
        <w:pStyle w:val="figure"/>
      </w:pPr>
      <w:r w:rsidRPr="00682362">
        <w:drawing>
          <wp:inline distT="0" distB="0" distL="0" distR="0" wp14:anchorId="6A002420" wp14:editId="6A002421">
            <wp:extent cx="2933700" cy="2621280"/>
            <wp:effectExtent l="0" t="0" r="0" b="7620"/>
            <wp:docPr id="550" name="Рисунок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2933700" cy="2621280"/>
                    </a:xfrm>
                    <a:prstGeom prst="rect">
                      <a:avLst/>
                    </a:prstGeom>
                    <a:noFill/>
                    <a:ln>
                      <a:noFill/>
                    </a:ln>
                  </pic:spPr>
                </pic:pic>
              </a:graphicData>
            </a:graphic>
          </wp:inline>
        </w:drawing>
      </w:r>
    </w:p>
    <w:p w14:paraId="6A0015DE"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603</w:t>
      </w:r>
      <w:r w:rsidR="00B51D63">
        <w:rPr>
          <w:noProof/>
        </w:rPr>
        <w:fldChar w:fldCharType="end"/>
      </w:r>
      <w:r w:rsidRPr="00682362">
        <w:t xml:space="preserve"> – Окно Редактор системный ролей</w:t>
      </w:r>
    </w:p>
    <w:p w14:paraId="6A0015DF" w14:textId="77777777" w:rsidR="00D14503" w:rsidRPr="00682362" w:rsidRDefault="00D14503" w:rsidP="00FF7036">
      <w:pPr>
        <w:pStyle w:val="numberlist1"/>
        <w:numPr>
          <w:ilvl w:val="0"/>
          <w:numId w:val="22"/>
        </w:numPr>
      </w:pPr>
      <w:r w:rsidRPr="00682362">
        <w:t xml:space="preserve">Нажмите </w:t>
      </w:r>
      <w:r w:rsidRPr="00682362">
        <w:rPr>
          <w:b/>
        </w:rPr>
        <w:t>Добавить</w:t>
      </w:r>
      <w:r w:rsidRPr="00682362">
        <w:t>.</w:t>
      </w:r>
    </w:p>
    <w:p w14:paraId="6A0015E0" w14:textId="77777777" w:rsidR="00D14503" w:rsidRPr="00682362" w:rsidRDefault="00D14503" w:rsidP="00FF7036">
      <w:pPr>
        <w:pStyle w:val="bulletlist2"/>
      </w:pPr>
      <w:r w:rsidRPr="00682362">
        <w:t xml:space="preserve">Если в отобразившемся в списке </w:t>
      </w:r>
      <w:r w:rsidRPr="00682362">
        <w:rPr>
          <w:b/>
        </w:rPr>
        <w:t>Идентификатор</w:t>
      </w:r>
      <w:r w:rsidRPr="00682362">
        <w:t xml:space="preserve"> отсутствует созданный объектный идентификатор, нажмите </w:t>
      </w:r>
      <w:r w:rsidRPr="00682362">
        <w:rPr>
          <w:b/>
        </w:rPr>
        <w:t>Добавить</w:t>
      </w:r>
      <w:r w:rsidRPr="00682362">
        <w:t xml:space="preserve"> и переходите к следующему шагу процедуры.</w:t>
      </w:r>
    </w:p>
    <w:p w14:paraId="6A0015E1" w14:textId="77777777" w:rsidR="00D14503" w:rsidRPr="00682362" w:rsidRDefault="00D14503" w:rsidP="00FF7036">
      <w:pPr>
        <w:pStyle w:val="bulletlist2"/>
      </w:pPr>
      <w:r w:rsidRPr="00682362">
        <w:t xml:space="preserve">Если созданный идентификатор объекта отображается в списке Идентификатор, переходите к шагу 13 настоящей процедуры. </w:t>
      </w:r>
    </w:p>
    <w:p w14:paraId="6A0015E2"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5E3" w14:textId="77777777" w:rsidR="00D14503" w:rsidRPr="00682362" w:rsidRDefault="00D14503" w:rsidP="00D14503">
      <w:pPr>
        <w:pStyle w:val="figure"/>
      </w:pPr>
      <w:r w:rsidRPr="00682362">
        <w:drawing>
          <wp:inline distT="0" distB="0" distL="0" distR="0" wp14:anchorId="6A002422" wp14:editId="6A002423">
            <wp:extent cx="2895600" cy="2065020"/>
            <wp:effectExtent l="0" t="0" r="0" b="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2895600" cy="2065020"/>
                    </a:xfrm>
                    <a:prstGeom prst="rect">
                      <a:avLst/>
                    </a:prstGeom>
                    <a:noFill/>
                    <a:ln>
                      <a:noFill/>
                    </a:ln>
                  </pic:spPr>
                </pic:pic>
              </a:graphicData>
            </a:graphic>
          </wp:inline>
        </w:drawing>
      </w:r>
    </w:p>
    <w:p w14:paraId="6A0015E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604</w:t>
      </w:r>
      <w:r w:rsidR="00B51D63">
        <w:rPr>
          <w:noProof/>
        </w:rPr>
        <w:fldChar w:fldCharType="end"/>
      </w:r>
      <w:r w:rsidRPr="00682362">
        <w:t xml:space="preserve"> – Окно добавления системной роли</w:t>
      </w:r>
    </w:p>
    <w:p w14:paraId="6A0015E5" w14:textId="77777777" w:rsidR="00D14503" w:rsidRPr="00682362" w:rsidRDefault="00D14503" w:rsidP="00FF7036">
      <w:pPr>
        <w:pStyle w:val="numberlist1"/>
        <w:numPr>
          <w:ilvl w:val="0"/>
          <w:numId w:val="22"/>
        </w:numPr>
      </w:pPr>
      <w:r w:rsidRPr="00682362">
        <w:t xml:space="preserve">Нажмите </w:t>
      </w:r>
      <w:r w:rsidRPr="00682362">
        <w:rPr>
          <w:b/>
        </w:rPr>
        <w:t>Добавить</w:t>
      </w:r>
      <w:r w:rsidRPr="00682362">
        <w:t xml:space="preserve">. </w:t>
      </w:r>
    </w:p>
    <w:p w14:paraId="6A0015E6" w14:textId="77777777" w:rsidR="00D14503" w:rsidRPr="00682362" w:rsidRDefault="00D14503" w:rsidP="00D14503">
      <w:pPr>
        <w:pStyle w:val="numberlist1"/>
        <w:keepNext/>
        <w:numPr>
          <w:ilvl w:val="0"/>
          <w:numId w:val="0"/>
        </w:numPr>
        <w:ind w:left="1134"/>
      </w:pPr>
      <w:r w:rsidRPr="00682362">
        <w:lastRenderedPageBreak/>
        <w:t>Отобразится следующее окно.</w:t>
      </w:r>
    </w:p>
    <w:p w14:paraId="6A0015E7" w14:textId="77777777" w:rsidR="00D14503" w:rsidRPr="00682362" w:rsidRDefault="00D14503" w:rsidP="00D14503">
      <w:pPr>
        <w:pStyle w:val="figure"/>
      </w:pPr>
      <w:r w:rsidRPr="00682362">
        <w:drawing>
          <wp:inline distT="0" distB="0" distL="0" distR="0" wp14:anchorId="6A002424" wp14:editId="6A002425">
            <wp:extent cx="3154680" cy="1417320"/>
            <wp:effectExtent l="0" t="0" r="7620" b="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154680" cy="1417320"/>
                    </a:xfrm>
                    <a:prstGeom prst="rect">
                      <a:avLst/>
                    </a:prstGeom>
                    <a:noFill/>
                    <a:ln>
                      <a:noFill/>
                    </a:ln>
                  </pic:spPr>
                </pic:pic>
              </a:graphicData>
            </a:graphic>
          </wp:inline>
        </w:drawing>
      </w:r>
    </w:p>
    <w:p w14:paraId="6A0015E8"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605</w:t>
      </w:r>
      <w:r w:rsidR="00B51D63">
        <w:rPr>
          <w:noProof/>
        </w:rPr>
        <w:fldChar w:fldCharType="end"/>
      </w:r>
      <w:r w:rsidRPr="00682362">
        <w:t xml:space="preserve"> – Окно Область использования ключа для роли</w:t>
      </w:r>
    </w:p>
    <w:p w14:paraId="6A0015E9" w14:textId="77777777" w:rsidR="00D14503" w:rsidRPr="00682362" w:rsidRDefault="00D14503" w:rsidP="00FF7036">
      <w:pPr>
        <w:pStyle w:val="numberlist1"/>
        <w:numPr>
          <w:ilvl w:val="0"/>
          <w:numId w:val="22"/>
        </w:numPr>
      </w:pPr>
      <w:r w:rsidRPr="00682362">
        <w:t xml:space="preserve">В списке </w:t>
      </w:r>
      <w:r w:rsidRPr="00682362">
        <w:rPr>
          <w:b/>
        </w:rPr>
        <w:t>Префикс для OID</w:t>
      </w:r>
      <w:r w:rsidRPr="00682362">
        <w:t xml:space="preserve"> выберете префикс </w:t>
      </w:r>
      <w:r w:rsidRPr="00682362">
        <w:rPr>
          <w:b/>
        </w:rPr>
        <w:t>1.2.643</w:t>
      </w:r>
      <w:r w:rsidRPr="00682362">
        <w:t xml:space="preserve"> и в поле справа введите остальную часть объектного идентификатора (в нашем примере </w:t>
      </w:r>
      <w:r w:rsidRPr="00682362">
        <w:noBreakHyphen/>
        <w:t xml:space="preserve"> </w:t>
      </w:r>
      <w:r w:rsidRPr="00682362">
        <w:rPr>
          <w:b/>
        </w:rPr>
        <w:t>25.100.1.1</w:t>
      </w:r>
      <w:r w:rsidRPr="00682362">
        <w:t>).</w:t>
      </w:r>
    </w:p>
    <w:p w14:paraId="6A0015EA" w14:textId="77777777" w:rsidR="00D14503" w:rsidRPr="00682362" w:rsidRDefault="00D14503" w:rsidP="00FF7036">
      <w:pPr>
        <w:pStyle w:val="numberlist1"/>
        <w:numPr>
          <w:ilvl w:val="0"/>
          <w:numId w:val="22"/>
        </w:numPr>
      </w:pPr>
      <w:r w:rsidRPr="00682362">
        <w:t xml:space="preserve">В поле </w:t>
      </w:r>
      <w:r w:rsidRPr="00682362">
        <w:rPr>
          <w:b/>
        </w:rPr>
        <w:t>Описание</w:t>
      </w:r>
      <w:r w:rsidRPr="00682362">
        <w:t xml:space="preserve"> введите </w:t>
      </w:r>
      <w:r w:rsidRPr="00682362">
        <w:rPr>
          <w:b/>
        </w:rPr>
        <w:t>JMS-Оператор</w:t>
      </w:r>
      <w:r w:rsidRPr="00682362">
        <w:t>.</w:t>
      </w:r>
    </w:p>
    <w:p w14:paraId="6A0015EB" w14:textId="77777777" w:rsidR="00D14503" w:rsidRPr="00682362" w:rsidRDefault="00D14503" w:rsidP="00FF7036">
      <w:pPr>
        <w:pStyle w:val="numberlist1"/>
        <w:numPr>
          <w:ilvl w:val="0"/>
          <w:numId w:val="22"/>
        </w:numPr>
      </w:pPr>
      <w:r w:rsidRPr="00682362">
        <w:t xml:space="preserve">Нажмите </w:t>
      </w:r>
      <w:r w:rsidRPr="00682362">
        <w:rPr>
          <w:b/>
        </w:rPr>
        <w:t>OK</w:t>
      </w:r>
      <w:r w:rsidRPr="00682362">
        <w:t xml:space="preserve"> и перезапустите приложение </w:t>
      </w:r>
      <w:r w:rsidRPr="00682362">
        <w:rPr>
          <w:b/>
        </w:rPr>
        <w:t>Параметры центра регистрации</w:t>
      </w:r>
      <w:r w:rsidRPr="00682362">
        <w:t>.</w:t>
      </w:r>
    </w:p>
    <w:p w14:paraId="6A0015EC" w14:textId="77777777" w:rsidR="00D14503" w:rsidRPr="00682362" w:rsidRDefault="00D14503" w:rsidP="00FF7036">
      <w:pPr>
        <w:pStyle w:val="numberlist1"/>
        <w:numPr>
          <w:ilvl w:val="0"/>
          <w:numId w:val="22"/>
        </w:numPr>
      </w:pPr>
      <w:r w:rsidRPr="00682362">
        <w:t xml:space="preserve">После перезапуска приложения </w:t>
      </w:r>
      <w:r w:rsidRPr="00682362">
        <w:rPr>
          <w:b/>
        </w:rPr>
        <w:t>Параметры центра регистрации</w:t>
      </w:r>
      <w:r w:rsidRPr="00682362">
        <w:t xml:space="preserve"> повторите пункты 1-7 настоящей процедуры.</w:t>
      </w:r>
    </w:p>
    <w:p w14:paraId="6A0015ED" w14:textId="77777777" w:rsidR="00D14503" w:rsidRPr="00682362" w:rsidRDefault="00D14503" w:rsidP="00FF7036">
      <w:pPr>
        <w:pStyle w:val="numberlist1"/>
        <w:numPr>
          <w:ilvl w:val="0"/>
          <w:numId w:val="22"/>
        </w:numPr>
      </w:pPr>
      <w:r w:rsidRPr="00682362">
        <w:t xml:space="preserve">В отобразившемся окне в списке </w:t>
      </w:r>
      <w:r w:rsidRPr="00682362">
        <w:rPr>
          <w:b/>
        </w:rPr>
        <w:t>Идентификатор</w:t>
      </w:r>
      <w:r w:rsidRPr="00682362">
        <w:t xml:space="preserve"> выберите </w:t>
      </w:r>
      <w:r w:rsidRPr="00682362">
        <w:rPr>
          <w:b/>
        </w:rPr>
        <w:t>JMS-Оператор</w:t>
      </w:r>
      <w:r w:rsidRPr="00682362">
        <w:t>.</w:t>
      </w:r>
    </w:p>
    <w:p w14:paraId="6A0015EE" w14:textId="77777777" w:rsidR="00D14503" w:rsidRPr="00682362" w:rsidRDefault="00D14503" w:rsidP="00FF7036">
      <w:pPr>
        <w:pStyle w:val="numberlist1"/>
        <w:numPr>
          <w:ilvl w:val="0"/>
          <w:numId w:val="22"/>
        </w:numPr>
      </w:pPr>
      <w:r w:rsidRPr="00682362">
        <w:t xml:space="preserve">При необходимости в поле </w:t>
      </w:r>
      <w:r w:rsidRPr="00682362">
        <w:rPr>
          <w:b/>
        </w:rPr>
        <w:t>Описание</w:t>
      </w:r>
      <w:r w:rsidRPr="00682362">
        <w:t xml:space="preserve"> введите описание роли, после чего нажмите </w:t>
      </w:r>
      <w:r w:rsidRPr="00682362">
        <w:rPr>
          <w:b/>
        </w:rPr>
        <w:t>OK</w:t>
      </w:r>
      <w:r w:rsidRPr="00682362">
        <w:t>.</w:t>
      </w:r>
    </w:p>
    <w:p w14:paraId="6A0015EF" w14:textId="77777777" w:rsidR="00D14503" w:rsidRPr="00682362" w:rsidRDefault="00D14503" w:rsidP="00FF7036">
      <w:pPr>
        <w:pStyle w:val="numberlist1"/>
        <w:numPr>
          <w:ilvl w:val="0"/>
          <w:numId w:val="22"/>
        </w:numPr>
      </w:pPr>
      <w:r w:rsidRPr="00682362">
        <w:t xml:space="preserve">Последовательно нажмите </w:t>
      </w:r>
      <w:r w:rsidRPr="00682362">
        <w:rPr>
          <w:b/>
        </w:rPr>
        <w:t>OK</w:t>
      </w:r>
      <w:r w:rsidRPr="00682362">
        <w:t>, чтобы закрыть окно редактора системных ролей и окно свойств центра регистрации КриптоПро УЦ 1.5.</w:t>
      </w:r>
    </w:p>
    <w:p w14:paraId="6A0015F0" w14:textId="77777777" w:rsidR="00D14503" w:rsidRPr="00682362" w:rsidRDefault="00D14503" w:rsidP="00D14503">
      <w:pPr>
        <w:pStyle w:val="3"/>
      </w:pPr>
      <w:bookmarkStart w:id="1494" w:name="_Toc414981557"/>
      <w:bookmarkStart w:id="1495" w:name="_Toc410407276"/>
      <w:bookmarkStart w:id="1496" w:name="_Toc415056151"/>
      <w:bookmarkStart w:id="1497" w:name="_Toc499652541"/>
      <w:r w:rsidRPr="00682362">
        <w:t>Разрешения на выпуск и отзыв сертификатов для созданной системной роли</w:t>
      </w:r>
      <w:bookmarkEnd w:id="1494"/>
      <w:bookmarkEnd w:id="1495"/>
      <w:bookmarkEnd w:id="1496"/>
      <w:bookmarkEnd w:id="1497"/>
    </w:p>
    <w:p w14:paraId="6A0015F1" w14:textId="77777777" w:rsidR="00D14503" w:rsidRPr="00682362" w:rsidRDefault="00D14503" w:rsidP="00D14503">
      <w:pPr>
        <w:pStyle w:val="maintext"/>
        <w:keepNext/>
      </w:pPr>
      <w:r w:rsidRPr="00682362">
        <w:t xml:space="preserve">Чтобы установить необходимые разрешения на выпуск/отзыв сертификата для созданной системной роли, выполните следующие действия. </w:t>
      </w:r>
    </w:p>
    <w:p w14:paraId="6A0015F2" w14:textId="77777777" w:rsidR="00D14503" w:rsidRPr="00682362" w:rsidRDefault="00D14503" w:rsidP="002B115F">
      <w:pPr>
        <w:pStyle w:val="numberlist1"/>
        <w:numPr>
          <w:ilvl w:val="0"/>
          <w:numId w:val="72"/>
        </w:numPr>
      </w:pPr>
      <w:r w:rsidRPr="00682362">
        <w:t>Запустите приложение Параметры центра регистрации (</w:t>
      </w:r>
      <w:r w:rsidRPr="00682362">
        <w:rPr>
          <w:b/>
        </w:rPr>
        <w:t>Пуск</w:t>
      </w:r>
      <w:r w:rsidR="008F7AE0" w:rsidRPr="00682362">
        <w:rPr>
          <w:b/>
        </w:rPr>
        <w:t xml:space="preserve"> -&gt; </w:t>
      </w:r>
      <w:r w:rsidRPr="00682362">
        <w:rPr>
          <w:b/>
        </w:rPr>
        <w:t>Все программы</w:t>
      </w:r>
      <w:r w:rsidR="008F7AE0" w:rsidRPr="00682362">
        <w:rPr>
          <w:b/>
        </w:rPr>
        <w:t xml:space="preserve"> -&gt; </w:t>
      </w:r>
      <w:r w:rsidRPr="00682362">
        <w:rPr>
          <w:b/>
        </w:rPr>
        <w:t>Крипто-Про</w:t>
      </w:r>
      <w:r w:rsidR="008F7AE0" w:rsidRPr="00682362">
        <w:rPr>
          <w:b/>
        </w:rPr>
        <w:t xml:space="preserve"> -&gt; </w:t>
      </w:r>
      <w:r w:rsidRPr="00682362">
        <w:rPr>
          <w:b/>
        </w:rPr>
        <w:t>Параметры центра регистрации</w:t>
      </w:r>
      <w:r w:rsidRPr="00682362">
        <w:t>).</w:t>
      </w:r>
    </w:p>
    <w:p w14:paraId="6A0015F3" w14:textId="77777777" w:rsidR="00D14503" w:rsidRPr="00682362" w:rsidRDefault="00D14503" w:rsidP="00FF7036">
      <w:pPr>
        <w:pStyle w:val="numberlist1"/>
        <w:numPr>
          <w:ilvl w:val="0"/>
          <w:numId w:val="22"/>
        </w:numPr>
      </w:pPr>
      <w:r w:rsidRPr="00682362">
        <w:t xml:space="preserve">В отобразившемся окне разверните ветвь </w:t>
      </w:r>
      <w:r w:rsidRPr="00682362">
        <w:rPr>
          <w:b/>
        </w:rPr>
        <w:t>Параметры Центра Регистрации</w:t>
      </w:r>
      <w:r w:rsidRPr="00682362">
        <w:t xml:space="preserve">, щёлкните правой кнопкой на центре регистрации и выберите </w:t>
      </w:r>
      <w:r w:rsidRPr="00682362">
        <w:rPr>
          <w:b/>
        </w:rPr>
        <w:t>Свойства</w:t>
      </w:r>
      <w:r w:rsidRPr="00682362">
        <w:t>.</w:t>
      </w:r>
    </w:p>
    <w:p w14:paraId="6A0015F4" w14:textId="77777777" w:rsidR="00D14503" w:rsidRPr="00682362" w:rsidRDefault="00D14503" w:rsidP="00FF7036">
      <w:pPr>
        <w:pStyle w:val="numberlist1"/>
        <w:numPr>
          <w:ilvl w:val="0"/>
          <w:numId w:val="22"/>
        </w:numPr>
      </w:pPr>
      <w:r w:rsidRPr="00682362">
        <w:t xml:space="preserve">В отобразившемся окне выберите вкладку </w:t>
      </w:r>
      <w:r w:rsidRPr="00682362">
        <w:rPr>
          <w:b/>
        </w:rPr>
        <w:t>Политики</w:t>
      </w:r>
      <w:r w:rsidRPr="00682362">
        <w:t>.</w:t>
      </w:r>
    </w:p>
    <w:p w14:paraId="6A0015F5" w14:textId="77777777" w:rsidR="00D14503" w:rsidRPr="00682362" w:rsidRDefault="00D14503" w:rsidP="00FF7036">
      <w:pPr>
        <w:pStyle w:val="numberlist1"/>
        <w:keepNext/>
        <w:numPr>
          <w:ilvl w:val="0"/>
          <w:numId w:val="22"/>
        </w:numPr>
        <w:ind w:left="1134"/>
      </w:pPr>
      <w:r w:rsidRPr="00682362">
        <w:t xml:space="preserve">Настройте политики, руководствуясь </w:t>
      </w:r>
      <w:r w:rsidRPr="00682362">
        <w:fldChar w:fldCharType="begin"/>
      </w:r>
      <w:r w:rsidRPr="00682362">
        <w:instrText xml:space="preserve"> REF  _Ref409800023 \* Lower \h </w:instrText>
      </w:r>
      <w:r w:rsidR="00682362">
        <w:instrText xml:space="preserve"> \* MERGEFORMAT </w:instrText>
      </w:r>
      <w:r w:rsidRPr="00682362">
        <w:fldChar w:fldCharType="separate"/>
      </w:r>
      <w:r w:rsidR="00355544" w:rsidRPr="00682362">
        <w:t xml:space="preserve">табл. </w:t>
      </w:r>
      <w:r w:rsidR="00355544">
        <w:rPr>
          <w:noProof/>
        </w:rPr>
        <w:t>97</w:t>
      </w:r>
      <w:r w:rsidRPr="00682362">
        <w:fldChar w:fldCharType="end"/>
      </w:r>
      <w:r w:rsidRPr="00682362">
        <w:t>.</w:t>
      </w:r>
    </w:p>
    <w:p w14:paraId="6A0015F6" w14:textId="77777777" w:rsidR="00D14503" w:rsidRPr="00682362" w:rsidRDefault="00D14503" w:rsidP="00D14503">
      <w:pPr>
        <w:pStyle w:val="tablename"/>
      </w:pPr>
      <w:bookmarkStart w:id="1498" w:name="_Ref409800023"/>
      <w:bookmarkStart w:id="1499" w:name="_Ref428891436"/>
      <w:r w:rsidRPr="00682362">
        <w:t xml:space="preserve">Табл. </w:t>
      </w:r>
      <w:r w:rsidR="00B51D63">
        <w:fldChar w:fldCharType="begin"/>
      </w:r>
      <w:r w:rsidR="00B51D63">
        <w:instrText xml:space="preserve"> SEQ Табл. \* ARABIC </w:instrText>
      </w:r>
      <w:r w:rsidR="00B51D63">
        <w:fldChar w:fldCharType="separate"/>
      </w:r>
      <w:r w:rsidR="00355544">
        <w:rPr>
          <w:noProof/>
        </w:rPr>
        <w:t>97</w:t>
      </w:r>
      <w:r w:rsidR="00B51D63">
        <w:rPr>
          <w:noProof/>
        </w:rPr>
        <w:fldChar w:fldCharType="end"/>
      </w:r>
      <w:bookmarkEnd w:id="1498"/>
      <w:r w:rsidRPr="00682362">
        <w:t xml:space="preserve"> - Настройки системной роли, необходимые для выпуска и отзыва сертификатов</w:t>
      </w:r>
      <w:bookmarkEnd w:id="1499"/>
    </w:p>
    <w:tbl>
      <w:tblPr>
        <w:tblStyle w:val="2aladdin"/>
        <w:tblW w:w="0" w:type="auto"/>
        <w:tblLook w:val="04A0" w:firstRow="1" w:lastRow="0" w:firstColumn="1" w:lastColumn="0" w:noHBand="0" w:noVBand="1"/>
      </w:tblPr>
      <w:tblGrid>
        <w:gridCol w:w="2835"/>
        <w:gridCol w:w="1701"/>
        <w:gridCol w:w="4394"/>
      </w:tblGrid>
      <w:tr w:rsidR="00D14503" w:rsidRPr="00682362" w14:paraId="6A0015FA" w14:textId="77777777" w:rsidTr="008D406E">
        <w:trPr>
          <w:cnfStyle w:val="100000000000" w:firstRow="1" w:lastRow="0" w:firstColumn="0" w:lastColumn="0" w:oddVBand="0" w:evenVBand="0" w:oddHBand="0" w:evenHBand="0" w:firstRowFirstColumn="0" w:firstRowLastColumn="0" w:lastRowFirstColumn="0" w:lastRowLastColumn="0"/>
          <w:tblHeader/>
        </w:trPr>
        <w:tc>
          <w:tcPr>
            <w:tcW w:w="2835" w:type="dxa"/>
            <w:vAlign w:val="center"/>
            <w:hideMark/>
          </w:tcPr>
          <w:p w14:paraId="6A0015F7" w14:textId="77777777" w:rsidR="00D14503" w:rsidRPr="00682362" w:rsidRDefault="00D14503" w:rsidP="00023EEE">
            <w:pPr>
              <w:pStyle w:val="maintext"/>
            </w:pPr>
            <w:r w:rsidRPr="00682362">
              <w:t xml:space="preserve">Тип политики </w:t>
            </w:r>
          </w:p>
        </w:tc>
        <w:tc>
          <w:tcPr>
            <w:tcW w:w="1701" w:type="dxa"/>
            <w:vAlign w:val="center"/>
            <w:hideMark/>
          </w:tcPr>
          <w:p w14:paraId="6A0015F8" w14:textId="77777777" w:rsidR="00D14503" w:rsidRPr="00682362" w:rsidRDefault="00D14503" w:rsidP="00023EEE">
            <w:pPr>
              <w:pStyle w:val="maintext"/>
            </w:pPr>
            <w:r w:rsidRPr="00682362">
              <w:t xml:space="preserve">Системная роль </w:t>
            </w:r>
          </w:p>
        </w:tc>
        <w:tc>
          <w:tcPr>
            <w:tcW w:w="4394" w:type="dxa"/>
            <w:vAlign w:val="center"/>
            <w:hideMark/>
          </w:tcPr>
          <w:p w14:paraId="6A0015F9" w14:textId="77777777" w:rsidR="00D14503" w:rsidRPr="00682362" w:rsidRDefault="00D14503" w:rsidP="00023EEE">
            <w:pPr>
              <w:pStyle w:val="maintext"/>
            </w:pPr>
            <w:r w:rsidRPr="00682362">
              <w:t xml:space="preserve">Использование сертификата </w:t>
            </w:r>
          </w:p>
        </w:tc>
      </w:tr>
      <w:tr w:rsidR="00D14503" w:rsidRPr="00682362" w14:paraId="6A0015FF" w14:textId="77777777" w:rsidTr="008D406E">
        <w:trPr>
          <w:trHeight w:val="413"/>
        </w:trPr>
        <w:tc>
          <w:tcPr>
            <w:tcW w:w="2835" w:type="dxa"/>
            <w:vMerge w:val="restart"/>
            <w:vAlign w:val="center"/>
            <w:hideMark/>
          </w:tcPr>
          <w:p w14:paraId="6A0015FB" w14:textId="77777777" w:rsidR="00D14503" w:rsidRPr="00682362" w:rsidRDefault="00D14503" w:rsidP="00B167E7">
            <w:pPr>
              <w:pStyle w:val="tabletext"/>
            </w:pPr>
            <w:r w:rsidRPr="00682362">
              <w:t xml:space="preserve">Обработка неподписанных запросов (улучшенный ключ) </w:t>
            </w:r>
          </w:p>
        </w:tc>
        <w:tc>
          <w:tcPr>
            <w:tcW w:w="1701" w:type="dxa"/>
            <w:vAlign w:val="center"/>
            <w:hideMark/>
          </w:tcPr>
          <w:p w14:paraId="6A0015FC" w14:textId="77777777" w:rsidR="00D14503" w:rsidRPr="00682362" w:rsidRDefault="00D14503" w:rsidP="00B167E7">
            <w:pPr>
              <w:pStyle w:val="tabletext"/>
            </w:pPr>
            <w:r w:rsidRPr="00682362">
              <w:t xml:space="preserve">Администратор </w:t>
            </w:r>
          </w:p>
          <w:p w14:paraId="6A0015FD" w14:textId="77777777" w:rsidR="00D14503" w:rsidRPr="00682362" w:rsidRDefault="00D14503" w:rsidP="00B167E7">
            <w:pPr>
              <w:pStyle w:val="tabletext"/>
            </w:pPr>
            <w:r w:rsidRPr="00682362">
              <w:t xml:space="preserve">Оператор </w:t>
            </w:r>
          </w:p>
        </w:tc>
        <w:tc>
          <w:tcPr>
            <w:tcW w:w="4394" w:type="dxa"/>
            <w:vAlign w:val="center"/>
            <w:hideMark/>
          </w:tcPr>
          <w:p w14:paraId="6A0015FE" w14:textId="77777777" w:rsidR="00D14503" w:rsidRPr="00682362" w:rsidRDefault="00D14503" w:rsidP="00B167E7">
            <w:pPr>
              <w:pStyle w:val="tabletext"/>
            </w:pPr>
            <w:r w:rsidRPr="00682362">
              <w:t xml:space="preserve">JMS-Оператор </w:t>
            </w:r>
          </w:p>
        </w:tc>
      </w:tr>
      <w:tr w:rsidR="00D14503" w:rsidRPr="00682362" w14:paraId="6A001607" w14:textId="77777777" w:rsidTr="008D406E">
        <w:trPr>
          <w:trHeight w:val="412"/>
        </w:trPr>
        <w:tc>
          <w:tcPr>
            <w:tcW w:w="0" w:type="auto"/>
            <w:vMerge/>
            <w:vAlign w:val="center"/>
            <w:hideMark/>
          </w:tcPr>
          <w:p w14:paraId="6A001600" w14:textId="77777777" w:rsidR="00D14503" w:rsidRPr="00682362" w:rsidRDefault="00D14503" w:rsidP="00B167E7">
            <w:pPr>
              <w:rPr>
                <w:iCs/>
                <w:color w:val="000000" w:themeColor="text1"/>
                <w:szCs w:val="16"/>
              </w:rPr>
            </w:pPr>
          </w:p>
        </w:tc>
        <w:tc>
          <w:tcPr>
            <w:tcW w:w="1701" w:type="dxa"/>
            <w:vAlign w:val="center"/>
            <w:hideMark/>
          </w:tcPr>
          <w:p w14:paraId="6A001601" w14:textId="77777777" w:rsidR="00D14503" w:rsidRPr="00682362" w:rsidRDefault="00D14503" w:rsidP="00B167E7">
            <w:pPr>
              <w:pStyle w:val="tabletext"/>
            </w:pPr>
            <w:r w:rsidRPr="00682362">
              <w:t>JMS-Оператор</w:t>
            </w:r>
          </w:p>
        </w:tc>
        <w:tc>
          <w:tcPr>
            <w:tcW w:w="4394" w:type="dxa"/>
            <w:vAlign w:val="center"/>
            <w:hideMark/>
          </w:tcPr>
          <w:p w14:paraId="6A001602" w14:textId="77777777" w:rsidR="00D14503" w:rsidRPr="00682362" w:rsidRDefault="00D14503" w:rsidP="008D406E">
            <w:pPr>
              <w:pStyle w:val="tablebulletlist"/>
            </w:pPr>
            <w:r w:rsidRPr="00682362">
              <w:t>JMS-Оператор</w:t>
            </w:r>
          </w:p>
          <w:p w14:paraId="6A001603" w14:textId="77777777" w:rsidR="00D14503" w:rsidRPr="00682362" w:rsidRDefault="00D14503" w:rsidP="008D406E">
            <w:pPr>
              <w:pStyle w:val="tablebulletlist"/>
            </w:pPr>
            <w:r w:rsidRPr="00682362">
              <w:t>Все (область применения отсутствует в запросе)</w:t>
            </w:r>
          </w:p>
          <w:p w14:paraId="6A001604" w14:textId="77777777" w:rsidR="00D14503" w:rsidRPr="00682362" w:rsidRDefault="00D14503" w:rsidP="008D406E">
            <w:pPr>
              <w:pStyle w:val="tablebulletlist"/>
            </w:pPr>
            <w:r w:rsidRPr="00682362">
              <w:t>Защищ</w:t>
            </w:r>
            <w:r w:rsidR="002B1F19" w:rsidRPr="00682362">
              <w:t>ё</w:t>
            </w:r>
            <w:r w:rsidRPr="00682362">
              <w:t>нная электронная подпись</w:t>
            </w:r>
          </w:p>
          <w:p w14:paraId="6A001605" w14:textId="77777777" w:rsidR="00D14503" w:rsidRPr="00682362" w:rsidRDefault="00D14503" w:rsidP="008D406E">
            <w:pPr>
              <w:pStyle w:val="tablebulletlist"/>
            </w:pPr>
            <w:r w:rsidRPr="00682362">
              <w:t>Пользователь Центра Регистрации</w:t>
            </w:r>
          </w:p>
          <w:p w14:paraId="6A001606" w14:textId="77777777" w:rsidR="00D14503" w:rsidRPr="00682362" w:rsidRDefault="00D14503" w:rsidP="008D406E">
            <w:pPr>
              <w:pStyle w:val="tablebulletlist"/>
            </w:pPr>
            <w:r w:rsidRPr="00682362">
              <w:t>Проверка подлинности клиента</w:t>
            </w:r>
          </w:p>
        </w:tc>
      </w:tr>
      <w:tr w:rsidR="00924D6B" w:rsidRPr="00682362" w14:paraId="6A00160C" w14:textId="77777777" w:rsidTr="00924D6B">
        <w:trPr>
          <w:trHeight w:val="615"/>
        </w:trPr>
        <w:tc>
          <w:tcPr>
            <w:tcW w:w="2835" w:type="dxa"/>
            <w:vMerge w:val="restart"/>
            <w:vAlign w:val="center"/>
            <w:hideMark/>
          </w:tcPr>
          <w:p w14:paraId="6A001608" w14:textId="77777777" w:rsidR="00924D6B" w:rsidRPr="00682362" w:rsidRDefault="00924D6B" w:rsidP="00B167E7">
            <w:pPr>
              <w:pStyle w:val="tabletext"/>
            </w:pPr>
            <w:r w:rsidRPr="00682362">
              <w:t xml:space="preserve">Обработка запросов на отзыв (улучшенный ключ) </w:t>
            </w:r>
          </w:p>
        </w:tc>
        <w:tc>
          <w:tcPr>
            <w:tcW w:w="1701" w:type="dxa"/>
            <w:vAlign w:val="center"/>
            <w:hideMark/>
          </w:tcPr>
          <w:p w14:paraId="6A001609" w14:textId="77777777" w:rsidR="00924D6B" w:rsidRPr="00682362" w:rsidRDefault="00924D6B" w:rsidP="00B167E7">
            <w:pPr>
              <w:pStyle w:val="tabletext"/>
            </w:pPr>
            <w:r w:rsidRPr="00682362">
              <w:t xml:space="preserve">Администратор </w:t>
            </w:r>
          </w:p>
          <w:p w14:paraId="6A00160A" w14:textId="77777777" w:rsidR="00924D6B" w:rsidRPr="00682362" w:rsidRDefault="00924D6B" w:rsidP="00924D6B">
            <w:pPr>
              <w:pStyle w:val="tabletext"/>
            </w:pPr>
            <w:r w:rsidRPr="00682362">
              <w:t xml:space="preserve">Оператор </w:t>
            </w:r>
          </w:p>
        </w:tc>
        <w:tc>
          <w:tcPr>
            <w:tcW w:w="4394" w:type="dxa"/>
            <w:vAlign w:val="center"/>
            <w:hideMark/>
          </w:tcPr>
          <w:p w14:paraId="6A00160B" w14:textId="77777777" w:rsidR="00924D6B" w:rsidRPr="00682362" w:rsidRDefault="00924D6B" w:rsidP="00B167E7">
            <w:pPr>
              <w:pStyle w:val="tabletext"/>
            </w:pPr>
            <w:r w:rsidRPr="00682362">
              <w:t xml:space="preserve">JMS-Оператор </w:t>
            </w:r>
          </w:p>
        </w:tc>
      </w:tr>
      <w:tr w:rsidR="00924D6B" w:rsidRPr="00682362" w14:paraId="6A001616" w14:textId="77777777" w:rsidTr="008D406E">
        <w:trPr>
          <w:trHeight w:val="615"/>
        </w:trPr>
        <w:tc>
          <w:tcPr>
            <w:tcW w:w="2835" w:type="dxa"/>
            <w:vMerge/>
            <w:vAlign w:val="center"/>
          </w:tcPr>
          <w:p w14:paraId="6A00160D" w14:textId="77777777" w:rsidR="00924D6B" w:rsidRPr="00682362" w:rsidRDefault="00924D6B" w:rsidP="00B167E7">
            <w:pPr>
              <w:pStyle w:val="tabletext"/>
            </w:pPr>
          </w:p>
        </w:tc>
        <w:tc>
          <w:tcPr>
            <w:tcW w:w="1701" w:type="dxa"/>
            <w:vAlign w:val="center"/>
          </w:tcPr>
          <w:p w14:paraId="6A00160E" w14:textId="77777777" w:rsidR="00924D6B" w:rsidRPr="00682362" w:rsidRDefault="00924D6B" w:rsidP="00B167E7">
            <w:pPr>
              <w:pStyle w:val="tabletext"/>
            </w:pPr>
            <w:r w:rsidRPr="00682362">
              <w:t>JMS-Оператор</w:t>
            </w:r>
          </w:p>
        </w:tc>
        <w:tc>
          <w:tcPr>
            <w:tcW w:w="4394" w:type="dxa"/>
            <w:vAlign w:val="center"/>
          </w:tcPr>
          <w:p w14:paraId="6A00160F" w14:textId="77777777" w:rsidR="00A56DDF" w:rsidRPr="00682362" w:rsidRDefault="00A56DDF" w:rsidP="00A56DDF">
            <w:pPr>
              <w:pStyle w:val="tablebulletlist"/>
            </w:pPr>
            <w:r w:rsidRPr="00682362">
              <w:t>JMS-Оператор</w:t>
            </w:r>
          </w:p>
          <w:p w14:paraId="6A001610" w14:textId="77777777" w:rsidR="00A56DDF" w:rsidRPr="00682362" w:rsidRDefault="00A56DDF" w:rsidP="00A56DDF">
            <w:pPr>
              <w:pStyle w:val="tablebulletlist"/>
            </w:pPr>
            <w:r w:rsidRPr="00682362">
              <w:t>Все (область применения отсутствует в запросе)</w:t>
            </w:r>
          </w:p>
          <w:p w14:paraId="6A001611" w14:textId="77777777" w:rsidR="00A56DDF" w:rsidRPr="00682362" w:rsidRDefault="00A56DDF" w:rsidP="00A56DDF">
            <w:pPr>
              <w:pStyle w:val="tablebulletlist"/>
            </w:pPr>
            <w:r w:rsidRPr="00682362">
              <w:t>Защищённая электронная подпись</w:t>
            </w:r>
          </w:p>
          <w:p w14:paraId="6A001612" w14:textId="77777777" w:rsidR="00A56DDF" w:rsidRPr="00682362" w:rsidRDefault="00A56DDF" w:rsidP="00A56DDF">
            <w:pPr>
              <w:pStyle w:val="tablebulletlist"/>
            </w:pPr>
            <w:r w:rsidRPr="00682362">
              <w:t>Пользователь Центра Регистрации</w:t>
            </w:r>
          </w:p>
          <w:p w14:paraId="6A001613" w14:textId="77777777" w:rsidR="00924D6B" w:rsidRPr="00682362" w:rsidRDefault="00A56DDF" w:rsidP="00A56DDF">
            <w:pPr>
              <w:pStyle w:val="tablebulletlist"/>
            </w:pPr>
            <w:r w:rsidRPr="00682362">
              <w:t>Проверка подлинности клиента</w:t>
            </w:r>
          </w:p>
          <w:p w14:paraId="6A001614" w14:textId="77777777" w:rsidR="00A56DDF" w:rsidRPr="00682362" w:rsidRDefault="00A56DDF" w:rsidP="00A56DDF">
            <w:pPr>
              <w:pStyle w:val="tablebulletlist"/>
            </w:pPr>
            <w:r w:rsidRPr="00682362">
              <w:t>HTTP</w:t>
            </w:r>
          </w:p>
          <w:p w14:paraId="6A001615" w14:textId="77777777" w:rsidR="00A56DDF" w:rsidRPr="00682362" w:rsidRDefault="00A56DDF" w:rsidP="00A56DDF">
            <w:pPr>
              <w:pStyle w:val="tablebulletlist"/>
            </w:pPr>
            <w:r w:rsidRPr="00682362">
              <w:t>TLS клиент</w:t>
            </w:r>
          </w:p>
        </w:tc>
      </w:tr>
      <w:tr w:rsidR="00D14503" w:rsidRPr="00682362" w14:paraId="6A00161C" w14:textId="77777777" w:rsidTr="008D406E">
        <w:tc>
          <w:tcPr>
            <w:tcW w:w="2835" w:type="dxa"/>
            <w:vAlign w:val="center"/>
            <w:hideMark/>
          </w:tcPr>
          <w:p w14:paraId="6A001617" w14:textId="77777777" w:rsidR="00D14503" w:rsidRPr="00682362" w:rsidRDefault="00D14503" w:rsidP="00B167E7">
            <w:pPr>
              <w:pStyle w:val="tabletext"/>
            </w:pPr>
            <w:r w:rsidRPr="00682362">
              <w:t xml:space="preserve">Обработка неподписанных запросов (расширения) </w:t>
            </w:r>
          </w:p>
        </w:tc>
        <w:tc>
          <w:tcPr>
            <w:tcW w:w="1701" w:type="dxa"/>
            <w:vMerge w:val="restart"/>
            <w:vAlign w:val="center"/>
            <w:hideMark/>
          </w:tcPr>
          <w:p w14:paraId="6A001618" w14:textId="77777777" w:rsidR="00D14503" w:rsidRPr="00682362" w:rsidRDefault="00D14503" w:rsidP="00B167E7">
            <w:pPr>
              <w:pStyle w:val="tabletext"/>
            </w:pPr>
            <w:r w:rsidRPr="00682362">
              <w:t xml:space="preserve">JMS-Оператор </w:t>
            </w:r>
          </w:p>
        </w:tc>
        <w:tc>
          <w:tcPr>
            <w:tcW w:w="4394" w:type="dxa"/>
            <w:vMerge w:val="restart"/>
            <w:vAlign w:val="center"/>
            <w:hideMark/>
          </w:tcPr>
          <w:p w14:paraId="6A001619" w14:textId="77777777" w:rsidR="00D14503" w:rsidRPr="00682362" w:rsidRDefault="00D14503" w:rsidP="008D406E">
            <w:pPr>
              <w:pStyle w:val="tablebulletlist"/>
            </w:pPr>
            <w:r w:rsidRPr="00682362">
              <w:t xml:space="preserve">Улучшенный ключ </w:t>
            </w:r>
          </w:p>
          <w:p w14:paraId="6A00161A" w14:textId="77777777" w:rsidR="00D14503" w:rsidRPr="00682362" w:rsidRDefault="00D14503" w:rsidP="008D406E">
            <w:pPr>
              <w:pStyle w:val="tablebulletlist"/>
            </w:pPr>
            <w:r w:rsidRPr="00682362">
              <w:t xml:space="preserve">Использование ключа </w:t>
            </w:r>
          </w:p>
          <w:p w14:paraId="6A00161B" w14:textId="77777777" w:rsidR="00D14503" w:rsidRPr="00682362" w:rsidRDefault="00D14503" w:rsidP="008D406E">
            <w:pPr>
              <w:pStyle w:val="tablebulletlist"/>
            </w:pPr>
            <w:r w:rsidRPr="00682362">
              <w:t xml:space="preserve">Возможности SMIME </w:t>
            </w:r>
          </w:p>
        </w:tc>
      </w:tr>
      <w:tr w:rsidR="00D14503" w:rsidRPr="00682362" w14:paraId="6A001620" w14:textId="77777777" w:rsidTr="008D406E">
        <w:tc>
          <w:tcPr>
            <w:tcW w:w="2835" w:type="dxa"/>
            <w:vAlign w:val="center"/>
            <w:hideMark/>
          </w:tcPr>
          <w:p w14:paraId="6A00161D" w14:textId="77777777" w:rsidR="00D14503" w:rsidRPr="00682362" w:rsidRDefault="00D14503" w:rsidP="00B167E7">
            <w:pPr>
              <w:pStyle w:val="tabletext"/>
            </w:pPr>
            <w:r w:rsidRPr="00682362">
              <w:t xml:space="preserve">Обработка подписанных запросов (расширения) </w:t>
            </w:r>
          </w:p>
        </w:tc>
        <w:tc>
          <w:tcPr>
            <w:tcW w:w="0" w:type="auto"/>
            <w:vMerge/>
            <w:vAlign w:val="center"/>
            <w:hideMark/>
          </w:tcPr>
          <w:p w14:paraId="6A00161E" w14:textId="77777777" w:rsidR="00D14503" w:rsidRPr="00682362" w:rsidRDefault="00D14503" w:rsidP="00B167E7">
            <w:pPr>
              <w:rPr>
                <w:iCs/>
                <w:color w:val="000000" w:themeColor="text1"/>
                <w:szCs w:val="16"/>
              </w:rPr>
            </w:pPr>
          </w:p>
        </w:tc>
        <w:tc>
          <w:tcPr>
            <w:tcW w:w="0" w:type="auto"/>
            <w:vMerge/>
            <w:vAlign w:val="center"/>
            <w:hideMark/>
          </w:tcPr>
          <w:p w14:paraId="6A00161F" w14:textId="77777777" w:rsidR="00D14503" w:rsidRPr="00682362" w:rsidRDefault="00D14503" w:rsidP="00B167E7">
            <w:pPr>
              <w:rPr>
                <w:iCs/>
                <w:color w:val="000000" w:themeColor="text1"/>
                <w:szCs w:val="16"/>
              </w:rPr>
            </w:pPr>
          </w:p>
        </w:tc>
      </w:tr>
    </w:tbl>
    <w:p w14:paraId="6A001621" w14:textId="77777777" w:rsidR="00D14503" w:rsidRPr="00682362" w:rsidRDefault="00D14503" w:rsidP="00D14503">
      <w:pPr>
        <w:pStyle w:val="notetext"/>
      </w:pPr>
      <w:r w:rsidRPr="00682362">
        <w:rPr>
          <w:noProof/>
          <w:lang w:eastAsia="ru-RU"/>
        </w:rPr>
        <w:drawing>
          <wp:inline distT="0" distB="0" distL="0" distR="0" wp14:anchorId="6A002426" wp14:editId="6A002427">
            <wp:extent cx="167663" cy="182906"/>
            <wp:effectExtent l="0" t="0" r="3810" b="7620"/>
            <wp:docPr id="547" name="Рисунок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Продолжение процедуры представлено на примере политики </w:t>
      </w:r>
      <w:r w:rsidRPr="00682362">
        <w:rPr>
          <w:b/>
        </w:rPr>
        <w:t>Обработка неподписанных запросов (улучшенный ключ)</w:t>
      </w:r>
      <w:r w:rsidRPr="00682362">
        <w:t xml:space="preserve"> и системной роли JMS-Оператор. После настройки этой политики настройте оставшиеся политики в соответствии с </w:t>
      </w:r>
      <w:r w:rsidRPr="00682362">
        <w:fldChar w:fldCharType="begin"/>
      </w:r>
      <w:r w:rsidRPr="00682362">
        <w:instrText xml:space="preserve"> REF  _Ref409800023 \* Lower \h </w:instrText>
      </w:r>
      <w:r w:rsidR="00682362">
        <w:instrText xml:space="preserve"> \* MERGEFORMAT </w:instrText>
      </w:r>
      <w:r w:rsidRPr="00682362">
        <w:fldChar w:fldCharType="separate"/>
      </w:r>
      <w:r w:rsidR="00355544" w:rsidRPr="00682362">
        <w:t xml:space="preserve">табл. </w:t>
      </w:r>
      <w:r w:rsidR="00355544">
        <w:rPr>
          <w:noProof/>
        </w:rPr>
        <w:t>97</w:t>
      </w:r>
      <w:r w:rsidRPr="00682362">
        <w:fldChar w:fldCharType="end"/>
      </w:r>
      <w:r w:rsidRPr="00682362">
        <w:t>.</w:t>
      </w:r>
    </w:p>
    <w:p w14:paraId="6A001622" w14:textId="77777777" w:rsidR="00D14503" w:rsidRPr="00682362" w:rsidRDefault="00D14503" w:rsidP="00FF7036">
      <w:pPr>
        <w:pStyle w:val="numberlist1"/>
        <w:numPr>
          <w:ilvl w:val="0"/>
          <w:numId w:val="22"/>
        </w:numPr>
      </w:pPr>
      <w:r w:rsidRPr="00682362">
        <w:t xml:space="preserve">Выберите </w:t>
      </w:r>
      <w:r w:rsidRPr="00682362">
        <w:rPr>
          <w:b/>
        </w:rPr>
        <w:t>Обработка неподписанных запросов (улучшенный ключ)</w:t>
      </w:r>
      <w:r w:rsidRPr="00682362">
        <w:t xml:space="preserve"> и нажмите </w:t>
      </w:r>
      <w:r w:rsidRPr="00682362">
        <w:rPr>
          <w:b/>
        </w:rPr>
        <w:t>Настроить</w:t>
      </w:r>
      <w:r w:rsidRPr="00682362">
        <w:t xml:space="preserve">. </w:t>
      </w:r>
    </w:p>
    <w:p w14:paraId="6A001623"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A001624" w14:textId="77777777" w:rsidR="00D14503" w:rsidRPr="00682362" w:rsidRDefault="00D14503" w:rsidP="00D14503">
      <w:pPr>
        <w:pStyle w:val="figure"/>
      </w:pPr>
      <w:r w:rsidRPr="00682362">
        <w:drawing>
          <wp:inline distT="0" distB="0" distL="0" distR="0" wp14:anchorId="6A002428" wp14:editId="6A002429">
            <wp:extent cx="2689860" cy="1577340"/>
            <wp:effectExtent l="0" t="0" r="0" b="3810"/>
            <wp:docPr id="546" name="Рисунок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2689860" cy="1577340"/>
                    </a:xfrm>
                    <a:prstGeom prst="rect">
                      <a:avLst/>
                    </a:prstGeom>
                    <a:noFill/>
                    <a:ln>
                      <a:noFill/>
                    </a:ln>
                  </pic:spPr>
                </pic:pic>
              </a:graphicData>
            </a:graphic>
          </wp:inline>
        </w:drawing>
      </w:r>
    </w:p>
    <w:p w14:paraId="6A001625"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606</w:t>
      </w:r>
      <w:r w:rsidR="00B51D63">
        <w:rPr>
          <w:noProof/>
        </w:rPr>
        <w:fldChar w:fldCharType="end"/>
      </w:r>
      <w:r w:rsidRPr="00682362">
        <w:t xml:space="preserve"> – Список системных ролей </w:t>
      </w:r>
    </w:p>
    <w:p w14:paraId="6A001626" w14:textId="77777777" w:rsidR="00D14503" w:rsidRPr="00682362" w:rsidRDefault="00D14503" w:rsidP="00FF7036">
      <w:pPr>
        <w:pStyle w:val="numberlist1"/>
        <w:numPr>
          <w:ilvl w:val="0"/>
          <w:numId w:val="22"/>
        </w:numPr>
      </w:pPr>
      <w:r w:rsidRPr="00682362">
        <w:t xml:space="preserve">Выберите нужную роль (в нашем примере </w:t>
      </w:r>
      <w:r w:rsidRPr="00682362">
        <w:rPr>
          <w:b/>
        </w:rPr>
        <w:t>JMS-Оператор</w:t>
      </w:r>
      <w:r w:rsidRPr="00682362">
        <w:t xml:space="preserve">) и нажмите </w:t>
      </w:r>
      <w:r w:rsidRPr="00682362">
        <w:rPr>
          <w:b/>
        </w:rPr>
        <w:t>Изменить</w:t>
      </w:r>
      <w:r w:rsidRPr="00682362">
        <w:t xml:space="preserve">. </w:t>
      </w:r>
    </w:p>
    <w:p w14:paraId="6A001627" w14:textId="77777777" w:rsidR="00D14503" w:rsidRPr="00682362" w:rsidRDefault="00D14503" w:rsidP="00D14503">
      <w:pPr>
        <w:pStyle w:val="notetext"/>
      </w:pPr>
      <w:r w:rsidRPr="00682362">
        <w:rPr>
          <w:noProof/>
          <w:lang w:eastAsia="ru-RU"/>
        </w:rPr>
        <w:drawing>
          <wp:inline distT="0" distB="0" distL="0" distR="0" wp14:anchorId="6A00242A" wp14:editId="6A00242B">
            <wp:extent cx="167663" cy="182906"/>
            <wp:effectExtent l="0" t="0" r="3810" b="7620"/>
            <wp:docPr id="545" name="Рисунок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Чтобы роль </w:t>
      </w:r>
      <w:r w:rsidRPr="00682362">
        <w:rPr>
          <w:b/>
        </w:rPr>
        <w:t>JMS-Оператор</w:t>
      </w:r>
      <w:r w:rsidRPr="00682362">
        <w:t xml:space="preserve"> появилась в списке, нажмите </w:t>
      </w:r>
      <w:r w:rsidRPr="00682362">
        <w:rPr>
          <w:b/>
        </w:rPr>
        <w:t>Добавить</w:t>
      </w:r>
      <w:r w:rsidRPr="00682362">
        <w:t xml:space="preserve">, выберите эту роль в отобразившемся окне и нажмите </w:t>
      </w:r>
      <w:r w:rsidRPr="00682362">
        <w:rPr>
          <w:b/>
        </w:rPr>
        <w:t>OK</w:t>
      </w:r>
      <w:r w:rsidRPr="00682362">
        <w:t xml:space="preserve">. </w:t>
      </w:r>
    </w:p>
    <w:p w14:paraId="6A001628"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A001629" w14:textId="77777777" w:rsidR="00D14503" w:rsidRPr="00682362" w:rsidRDefault="00D14503" w:rsidP="00D14503">
      <w:pPr>
        <w:pStyle w:val="figure"/>
      </w:pPr>
      <w:r w:rsidRPr="00682362">
        <w:drawing>
          <wp:inline distT="0" distB="0" distL="0" distR="0" wp14:anchorId="6A00242C" wp14:editId="6A00242D">
            <wp:extent cx="3116580" cy="3901440"/>
            <wp:effectExtent l="0" t="0" r="7620" b="381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3116580" cy="3901440"/>
                    </a:xfrm>
                    <a:prstGeom prst="rect">
                      <a:avLst/>
                    </a:prstGeom>
                    <a:noFill/>
                    <a:ln>
                      <a:noFill/>
                    </a:ln>
                  </pic:spPr>
                </pic:pic>
              </a:graphicData>
            </a:graphic>
          </wp:inline>
        </w:drawing>
      </w:r>
    </w:p>
    <w:p w14:paraId="6A00162A"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607</w:t>
      </w:r>
      <w:r w:rsidR="00B51D63">
        <w:rPr>
          <w:noProof/>
        </w:rPr>
        <w:fldChar w:fldCharType="end"/>
      </w:r>
      <w:r w:rsidRPr="00682362">
        <w:t xml:space="preserve"> – Окно Список допустимых использований сертификатов</w:t>
      </w:r>
    </w:p>
    <w:p w14:paraId="6A00162B" w14:textId="77777777" w:rsidR="00D14503" w:rsidRPr="00682362" w:rsidRDefault="00D14503" w:rsidP="00FF7036">
      <w:pPr>
        <w:pStyle w:val="numberlist1"/>
        <w:numPr>
          <w:ilvl w:val="0"/>
          <w:numId w:val="22"/>
        </w:numPr>
      </w:pPr>
      <w:r w:rsidRPr="00682362">
        <w:t xml:space="preserve">Установите флажок </w:t>
      </w:r>
      <w:r w:rsidRPr="00682362">
        <w:rPr>
          <w:b/>
        </w:rPr>
        <w:t>JMS-Оператор</w:t>
      </w:r>
      <w:r w:rsidRPr="00682362">
        <w:t xml:space="preserve"> и </w:t>
      </w:r>
      <w:r w:rsidRPr="00682362">
        <w:rPr>
          <w:b/>
        </w:rPr>
        <w:t>Все (область применения отсутствует в запросе)</w:t>
      </w:r>
      <w:r w:rsidRPr="00682362">
        <w:t xml:space="preserve">, после чего нажмите </w:t>
      </w:r>
      <w:r w:rsidRPr="00682362">
        <w:rPr>
          <w:b/>
        </w:rPr>
        <w:t>OK</w:t>
      </w:r>
      <w:r w:rsidRPr="00682362">
        <w:t>.</w:t>
      </w:r>
    </w:p>
    <w:p w14:paraId="6A00162C" w14:textId="77777777" w:rsidR="00D14503" w:rsidRPr="00682362" w:rsidRDefault="00D14503" w:rsidP="00FF7036">
      <w:pPr>
        <w:pStyle w:val="numberlist1"/>
        <w:numPr>
          <w:ilvl w:val="0"/>
          <w:numId w:val="22"/>
        </w:numPr>
      </w:pPr>
      <w:r w:rsidRPr="00682362">
        <w:t xml:space="preserve">Повторите необходимые действия для системных ролей и политик, указанных в </w:t>
      </w:r>
      <w:r w:rsidRPr="00682362">
        <w:fldChar w:fldCharType="begin"/>
      </w:r>
      <w:r w:rsidRPr="00682362">
        <w:instrText xml:space="preserve"> REF  _Ref409800023 \* Lower \h </w:instrText>
      </w:r>
      <w:r w:rsidR="00682362">
        <w:instrText xml:space="preserve"> \* MERGEFORMAT </w:instrText>
      </w:r>
      <w:r w:rsidRPr="00682362">
        <w:fldChar w:fldCharType="separate"/>
      </w:r>
      <w:r w:rsidR="00355544" w:rsidRPr="00682362">
        <w:t xml:space="preserve">табл. </w:t>
      </w:r>
      <w:r w:rsidR="00355544">
        <w:rPr>
          <w:noProof/>
        </w:rPr>
        <w:t>97</w:t>
      </w:r>
      <w:r w:rsidRPr="00682362">
        <w:fldChar w:fldCharType="end"/>
      </w:r>
      <w:r w:rsidR="002C4F8F" w:rsidRPr="00682362">
        <w:rPr>
          <w:lang w:val="en-US"/>
        </w:rPr>
        <w:t xml:space="preserve"> </w:t>
      </w:r>
      <w:r w:rsidR="002C4F8F" w:rsidRPr="00682362">
        <w:t xml:space="preserve">на стр. </w:t>
      </w:r>
      <w:r w:rsidR="002C4F8F" w:rsidRPr="00682362">
        <w:rPr>
          <w:lang w:val="en-US"/>
        </w:rPr>
        <w:fldChar w:fldCharType="begin"/>
      </w:r>
      <w:r w:rsidR="002C4F8F" w:rsidRPr="00682362">
        <w:rPr>
          <w:lang w:val="en-US"/>
        </w:rPr>
        <w:instrText xml:space="preserve"> PAGEREF _Ref428891436 \h </w:instrText>
      </w:r>
      <w:r w:rsidR="002C4F8F" w:rsidRPr="00682362">
        <w:rPr>
          <w:lang w:val="en-US"/>
        </w:rPr>
      </w:r>
      <w:r w:rsidR="002C4F8F" w:rsidRPr="00682362">
        <w:rPr>
          <w:lang w:val="en-US"/>
        </w:rPr>
        <w:fldChar w:fldCharType="separate"/>
      </w:r>
      <w:r w:rsidR="00355544">
        <w:rPr>
          <w:noProof/>
          <w:lang w:val="en-US"/>
        </w:rPr>
        <w:t>512</w:t>
      </w:r>
      <w:r w:rsidR="002C4F8F" w:rsidRPr="00682362">
        <w:rPr>
          <w:lang w:val="en-US"/>
        </w:rPr>
        <w:fldChar w:fldCharType="end"/>
      </w:r>
      <w:r w:rsidRPr="00682362">
        <w:t xml:space="preserve">. </w:t>
      </w:r>
    </w:p>
    <w:p w14:paraId="6A00162D" w14:textId="77777777" w:rsidR="00D14503" w:rsidRPr="00682362" w:rsidRDefault="00D14503" w:rsidP="00D14503">
      <w:pPr>
        <w:pStyle w:val="3"/>
      </w:pPr>
      <w:bookmarkStart w:id="1500" w:name="_Toc414981558"/>
      <w:bookmarkStart w:id="1501" w:name="_Toc410407277"/>
      <w:bookmarkStart w:id="1502" w:name="_Ref410318723"/>
      <w:bookmarkStart w:id="1503" w:name="_Ref410318673"/>
      <w:bookmarkStart w:id="1504" w:name="_Toc415056152"/>
      <w:bookmarkStart w:id="1505" w:name="_Toc499652542"/>
      <w:r w:rsidRPr="00682362">
        <w:t>Создание шаблона сертификата для учётной записи JMS</w:t>
      </w:r>
      <w:bookmarkEnd w:id="1500"/>
      <w:bookmarkEnd w:id="1501"/>
      <w:bookmarkEnd w:id="1502"/>
      <w:bookmarkEnd w:id="1503"/>
      <w:bookmarkEnd w:id="1504"/>
      <w:bookmarkEnd w:id="1505"/>
      <w:r w:rsidRPr="00682362">
        <w:t xml:space="preserve"> </w:t>
      </w:r>
    </w:p>
    <w:p w14:paraId="6A00162E" w14:textId="77777777" w:rsidR="00D14503" w:rsidRPr="00682362" w:rsidRDefault="00D14503" w:rsidP="00D14503">
      <w:pPr>
        <w:pStyle w:val="maintext"/>
        <w:keepNext/>
      </w:pPr>
      <w:r w:rsidRPr="00682362">
        <w:t>Чтобы создать шаблон сертификата для учётной записи, которой будет назначена созданная системная роль (учётная запись JMS), выполните следующие действия.</w:t>
      </w:r>
    </w:p>
    <w:p w14:paraId="6A00162F" w14:textId="77777777" w:rsidR="00D14503" w:rsidRPr="00682362" w:rsidRDefault="00D14503" w:rsidP="002B115F">
      <w:pPr>
        <w:pStyle w:val="numberlist1"/>
        <w:numPr>
          <w:ilvl w:val="0"/>
          <w:numId w:val="73"/>
        </w:numPr>
      </w:pPr>
      <w:r w:rsidRPr="00682362">
        <w:t>Запустите приложение Параметры центра регистрации (</w:t>
      </w:r>
      <w:r w:rsidRPr="00682362">
        <w:rPr>
          <w:b/>
        </w:rPr>
        <w:t>Пуск</w:t>
      </w:r>
      <w:r w:rsidR="008F7AE0" w:rsidRPr="00682362">
        <w:rPr>
          <w:b/>
        </w:rPr>
        <w:t xml:space="preserve"> -&gt; </w:t>
      </w:r>
      <w:r w:rsidRPr="00682362">
        <w:rPr>
          <w:b/>
        </w:rPr>
        <w:t>Все программы</w:t>
      </w:r>
      <w:r w:rsidR="008F7AE0" w:rsidRPr="00682362">
        <w:rPr>
          <w:b/>
        </w:rPr>
        <w:t xml:space="preserve"> -&gt; </w:t>
      </w:r>
      <w:r w:rsidRPr="00682362">
        <w:rPr>
          <w:b/>
        </w:rPr>
        <w:t>Крипто-Про</w:t>
      </w:r>
      <w:r w:rsidR="008F7AE0" w:rsidRPr="00682362">
        <w:rPr>
          <w:b/>
        </w:rPr>
        <w:t xml:space="preserve"> -&gt; </w:t>
      </w:r>
      <w:r w:rsidRPr="00682362">
        <w:rPr>
          <w:b/>
        </w:rPr>
        <w:t>Параметры центра регистрации</w:t>
      </w:r>
      <w:r w:rsidRPr="00682362">
        <w:t>).</w:t>
      </w:r>
    </w:p>
    <w:p w14:paraId="6A001630" w14:textId="77777777" w:rsidR="00D14503" w:rsidRPr="00682362" w:rsidRDefault="00D14503" w:rsidP="00FF7036">
      <w:pPr>
        <w:pStyle w:val="numberlist1"/>
        <w:numPr>
          <w:ilvl w:val="0"/>
          <w:numId w:val="22"/>
        </w:numPr>
      </w:pPr>
      <w:r w:rsidRPr="00682362">
        <w:t xml:space="preserve">В отобразившемся окне разверните ветвь </w:t>
      </w:r>
      <w:r w:rsidRPr="00682362">
        <w:rPr>
          <w:b/>
        </w:rPr>
        <w:t>Параметры Центра Регистрации</w:t>
      </w:r>
      <w:r w:rsidRPr="00682362">
        <w:t xml:space="preserve">, щёлкните правой кнопкой на центре регистрации и выберите </w:t>
      </w:r>
      <w:r w:rsidRPr="00682362">
        <w:rPr>
          <w:b/>
        </w:rPr>
        <w:t>Свойства</w:t>
      </w:r>
      <w:r w:rsidRPr="00682362">
        <w:t>.</w:t>
      </w:r>
    </w:p>
    <w:p w14:paraId="6A001631" w14:textId="77777777" w:rsidR="00D14503" w:rsidRPr="00682362" w:rsidRDefault="00D14503" w:rsidP="00FF7036">
      <w:pPr>
        <w:pStyle w:val="numberlist1"/>
        <w:numPr>
          <w:ilvl w:val="0"/>
          <w:numId w:val="22"/>
        </w:numPr>
      </w:pPr>
      <w:r w:rsidRPr="00682362">
        <w:t xml:space="preserve">В отобразившемся окне выберите вкладку </w:t>
      </w:r>
      <w:r w:rsidRPr="00682362">
        <w:rPr>
          <w:b/>
        </w:rPr>
        <w:t>Политики</w:t>
      </w:r>
      <w:r w:rsidRPr="00682362">
        <w:t>.</w:t>
      </w:r>
    </w:p>
    <w:p w14:paraId="6A001632"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A001633" w14:textId="77777777" w:rsidR="00D14503" w:rsidRPr="00682362" w:rsidRDefault="00D14503" w:rsidP="00D14503">
      <w:pPr>
        <w:pStyle w:val="figure"/>
      </w:pPr>
      <w:r w:rsidRPr="00682362">
        <w:drawing>
          <wp:inline distT="0" distB="0" distL="0" distR="0" wp14:anchorId="6A00242E" wp14:editId="6A00242F">
            <wp:extent cx="3116580" cy="3764280"/>
            <wp:effectExtent l="0" t="0" r="7620" b="762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3116580" cy="3764280"/>
                    </a:xfrm>
                    <a:prstGeom prst="rect">
                      <a:avLst/>
                    </a:prstGeom>
                    <a:noFill/>
                    <a:ln>
                      <a:noFill/>
                    </a:ln>
                  </pic:spPr>
                </pic:pic>
              </a:graphicData>
            </a:graphic>
          </wp:inline>
        </w:drawing>
      </w:r>
    </w:p>
    <w:p w14:paraId="6A00163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608</w:t>
      </w:r>
      <w:r w:rsidR="00B51D63">
        <w:rPr>
          <w:noProof/>
        </w:rPr>
        <w:fldChar w:fldCharType="end"/>
      </w:r>
      <w:r w:rsidRPr="00682362">
        <w:t xml:space="preserve"> – Вкладка Политики</w:t>
      </w:r>
    </w:p>
    <w:p w14:paraId="6A001635" w14:textId="77777777" w:rsidR="00D14503" w:rsidRPr="00682362" w:rsidRDefault="00D14503" w:rsidP="00FF7036">
      <w:pPr>
        <w:pStyle w:val="numberlist1"/>
        <w:numPr>
          <w:ilvl w:val="0"/>
          <w:numId w:val="22"/>
        </w:numPr>
      </w:pPr>
      <w:r w:rsidRPr="00682362">
        <w:t xml:space="preserve">В отобразившемся окне выберите пункт </w:t>
      </w:r>
      <w:r w:rsidRPr="00682362">
        <w:rPr>
          <w:b/>
        </w:rPr>
        <w:t>Шаблоны сертификатов</w:t>
      </w:r>
      <w:r w:rsidRPr="00682362">
        <w:t xml:space="preserve"> и нажмите </w:t>
      </w:r>
      <w:r w:rsidRPr="00682362">
        <w:rPr>
          <w:b/>
        </w:rPr>
        <w:t>Настроить</w:t>
      </w:r>
      <w:r w:rsidRPr="00682362">
        <w:t>.</w:t>
      </w:r>
    </w:p>
    <w:p w14:paraId="6A001636"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637" w14:textId="77777777" w:rsidR="00D14503" w:rsidRPr="00682362" w:rsidRDefault="00D14503" w:rsidP="00D14503">
      <w:pPr>
        <w:pStyle w:val="figure"/>
      </w:pPr>
      <w:r w:rsidRPr="00682362">
        <w:drawing>
          <wp:inline distT="0" distB="0" distL="0" distR="0" wp14:anchorId="6A002430" wp14:editId="6A002431">
            <wp:extent cx="3116580" cy="3604260"/>
            <wp:effectExtent l="0" t="0" r="7620" b="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3116580" cy="3604260"/>
                    </a:xfrm>
                    <a:prstGeom prst="rect">
                      <a:avLst/>
                    </a:prstGeom>
                    <a:noFill/>
                    <a:ln>
                      <a:noFill/>
                    </a:ln>
                  </pic:spPr>
                </pic:pic>
              </a:graphicData>
            </a:graphic>
          </wp:inline>
        </w:drawing>
      </w:r>
    </w:p>
    <w:p w14:paraId="6A001638"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609</w:t>
      </w:r>
      <w:r w:rsidR="00B51D63">
        <w:rPr>
          <w:noProof/>
        </w:rPr>
        <w:fldChar w:fldCharType="end"/>
      </w:r>
      <w:r w:rsidRPr="00682362">
        <w:t xml:space="preserve"> – Список шаблонов сертификатов</w:t>
      </w:r>
    </w:p>
    <w:p w14:paraId="6A001639" w14:textId="77777777" w:rsidR="00D14503" w:rsidRPr="00682362" w:rsidRDefault="00D14503" w:rsidP="00FF7036">
      <w:pPr>
        <w:pStyle w:val="numberlist1"/>
        <w:numPr>
          <w:ilvl w:val="0"/>
          <w:numId w:val="22"/>
        </w:numPr>
      </w:pPr>
      <w:r w:rsidRPr="00682362">
        <w:t xml:space="preserve">Нажмите </w:t>
      </w:r>
      <w:r w:rsidRPr="00682362">
        <w:rPr>
          <w:b/>
        </w:rPr>
        <w:t>Добавить</w:t>
      </w:r>
      <w:r w:rsidRPr="00682362">
        <w:t>.</w:t>
      </w:r>
    </w:p>
    <w:p w14:paraId="6A00163A" w14:textId="77777777" w:rsidR="00D14503" w:rsidRPr="00682362" w:rsidRDefault="00D14503" w:rsidP="00D14503">
      <w:pPr>
        <w:pStyle w:val="numberlist1"/>
        <w:keepNext/>
        <w:numPr>
          <w:ilvl w:val="0"/>
          <w:numId w:val="0"/>
        </w:numPr>
        <w:ind w:left="1134"/>
      </w:pPr>
      <w:r w:rsidRPr="00682362">
        <w:lastRenderedPageBreak/>
        <w:t>Отобразится следующее окно.</w:t>
      </w:r>
    </w:p>
    <w:p w14:paraId="6A00163B" w14:textId="77777777" w:rsidR="00D14503" w:rsidRPr="00682362" w:rsidRDefault="00D14503" w:rsidP="00D14503">
      <w:pPr>
        <w:pStyle w:val="figurenamenew"/>
      </w:pPr>
      <w:r w:rsidRPr="00682362">
        <w:rPr>
          <w:noProof/>
          <w:lang w:eastAsia="ru-RU"/>
        </w:rPr>
        <w:drawing>
          <wp:inline distT="0" distB="0" distL="0" distR="0" wp14:anchorId="6A002432" wp14:editId="6A002433">
            <wp:extent cx="3116580" cy="3604260"/>
            <wp:effectExtent l="0" t="0" r="7620" b="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3116580" cy="3604260"/>
                    </a:xfrm>
                    <a:prstGeom prst="rect">
                      <a:avLst/>
                    </a:prstGeom>
                    <a:noFill/>
                    <a:ln>
                      <a:noFill/>
                    </a:ln>
                  </pic:spPr>
                </pic:pic>
              </a:graphicData>
            </a:graphic>
          </wp:inline>
        </w:drawing>
      </w:r>
    </w:p>
    <w:p w14:paraId="6A00163C"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610</w:t>
      </w:r>
      <w:r w:rsidR="00B51D63">
        <w:rPr>
          <w:noProof/>
        </w:rPr>
        <w:fldChar w:fldCharType="end"/>
      </w:r>
      <w:r w:rsidRPr="00682362">
        <w:t xml:space="preserve"> – Свойства создаваемого шаблона сертификатов</w:t>
      </w:r>
    </w:p>
    <w:p w14:paraId="6A00163D" w14:textId="77777777" w:rsidR="00D14503" w:rsidRPr="00682362" w:rsidRDefault="00D14503" w:rsidP="00FF7036">
      <w:pPr>
        <w:pStyle w:val="numberlist1"/>
        <w:numPr>
          <w:ilvl w:val="0"/>
          <w:numId w:val="22"/>
        </w:numPr>
      </w:pPr>
      <w:r w:rsidRPr="00682362">
        <w:t xml:space="preserve">В поле </w:t>
      </w:r>
      <w:r w:rsidRPr="00682362">
        <w:rPr>
          <w:b/>
        </w:rPr>
        <w:t>Имя</w:t>
      </w:r>
      <w:r w:rsidRPr="00682362">
        <w:t xml:space="preserve"> введите имя нового шаблона, укажите назначение ключа и в списке </w:t>
      </w:r>
      <w:r w:rsidRPr="00682362">
        <w:rPr>
          <w:b/>
        </w:rPr>
        <w:t>Области использования ключа</w:t>
      </w:r>
      <w:r w:rsidRPr="00682362">
        <w:t xml:space="preserve"> отметьте области использования ключа, которые будут включены в сертификаты, выдаваемые пользователям.</w:t>
      </w:r>
    </w:p>
    <w:p w14:paraId="6A00163E" w14:textId="77777777" w:rsidR="00D14503" w:rsidRPr="00682362" w:rsidRDefault="00D14503" w:rsidP="00D14503">
      <w:pPr>
        <w:pStyle w:val="numberlist1"/>
        <w:numPr>
          <w:ilvl w:val="0"/>
          <w:numId w:val="0"/>
        </w:numPr>
        <w:ind w:left="1133"/>
      </w:pPr>
      <w:r w:rsidRPr="00682362">
        <w:t>Необходимо отметить следующие области:</w:t>
      </w:r>
    </w:p>
    <w:p w14:paraId="6A00163F" w14:textId="77777777" w:rsidR="00D14503" w:rsidRPr="00682362" w:rsidRDefault="00D14503" w:rsidP="00FF7036">
      <w:pPr>
        <w:pStyle w:val="bulletlist2"/>
      </w:pPr>
      <w:r w:rsidRPr="00682362">
        <w:rPr>
          <w:b/>
        </w:rPr>
        <w:t>JMS-Оператор</w:t>
      </w:r>
      <w:r w:rsidRPr="00682362">
        <w:t>;</w:t>
      </w:r>
    </w:p>
    <w:p w14:paraId="6A001640" w14:textId="77777777" w:rsidR="00D14503" w:rsidRPr="00682362" w:rsidRDefault="00D14503" w:rsidP="00FF7036">
      <w:pPr>
        <w:pStyle w:val="bulletlist2"/>
      </w:pPr>
      <w:r w:rsidRPr="00682362">
        <w:rPr>
          <w:b/>
        </w:rPr>
        <w:t>Проверка подлинности клиента</w:t>
      </w:r>
      <w:r w:rsidRPr="00682362">
        <w:t>.</w:t>
      </w:r>
    </w:p>
    <w:p w14:paraId="6A001641" w14:textId="77777777" w:rsidR="00D14503" w:rsidRPr="00682362" w:rsidRDefault="00D14503" w:rsidP="00FF7036">
      <w:pPr>
        <w:pStyle w:val="numberlist1"/>
        <w:numPr>
          <w:ilvl w:val="0"/>
          <w:numId w:val="22"/>
        </w:numPr>
      </w:pPr>
      <w:r w:rsidRPr="00682362">
        <w:t xml:space="preserve">Нажмите </w:t>
      </w:r>
      <w:r w:rsidRPr="00682362">
        <w:rPr>
          <w:b/>
        </w:rPr>
        <w:t>OK</w:t>
      </w:r>
      <w:r w:rsidRPr="00682362">
        <w:t>.</w:t>
      </w:r>
    </w:p>
    <w:p w14:paraId="6A001642" w14:textId="77777777" w:rsidR="00D14503" w:rsidRPr="00682362" w:rsidRDefault="00D14503" w:rsidP="00D14503">
      <w:pPr>
        <w:pStyle w:val="3"/>
      </w:pPr>
      <w:bookmarkStart w:id="1506" w:name="_Toc414981559"/>
      <w:bookmarkStart w:id="1507" w:name="_Toc410407278"/>
      <w:bookmarkStart w:id="1508" w:name="_Ref410318965"/>
      <w:bookmarkStart w:id="1509" w:name="_Ref410318953"/>
      <w:bookmarkStart w:id="1510" w:name="_Toc415056153"/>
      <w:bookmarkStart w:id="1511" w:name="_Toc499652543"/>
      <w:r w:rsidRPr="00682362">
        <w:lastRenderedPageBreak/>
        <w:t>Создание сертификата для учётной записи JMS</w:t>
      </w:r>
      <w:bookmarkEnd w:id="1506"/>
      <w:bookmarkEnd w:id="1507"/>
      <w:bookmarkEnd w:id="1508"/>
      <w:bookmarkEnd w:id="1509"/>
      <w:bookmarkEnd w:id="1510"/>
      <w:bookmarkEnd w:id="1511"/>
    </w:p>
    <w:p w14:paraId="6A001643" w14:textId="77777777" w:rsidR="00D14503" w:rsidRPr="00682362" w:rsidRDefault="00D14503" w:rsidP="00D14503">
      <w:pPr>
        <w:pStyle w:val="maintext"/>
        <w:keepNext/>
      </w:pPr>
      <w:r w:rsidRPr="00682362">
        <w:t>Чтобы запросить сертификат для уч</w:t>
      </w:r>
      <w:r w:rsidR="008D11D5" w:rsidRPr="00682362">
        <w:t>ё</w:t>
      </w:r>
      <w:r w:rsidRPr="00682362">
        <w:t>тной записи JMS, выполните следующие действия.</w:t>
      </w:r>
    </w:p>
    <w:p w14:paraId="6A001644" w14:textId="77777777" w:rsidR="00D14503" w:rsidRPr="00682362" w:rsidRDefault="00D14503" w:rsidP="002B115F">
      <w:pPr>
        <w:pStyle w:val="numberlist1"/>
        <w:keepNext/>
        <w:numPr>
          <w:ilvl w:val="0"/>
          <w:numId w:val="74"/>
        </w:numPr>
      </w:pPr>
      <w:r w:rsidRPr="00682362">
        <w:t xml:space="preserve">В </w:t>
      </w:r>
      <w:r w:rsidRPr="00682362">
        <w:rPr>
          <w:b/>
        </w:rPr>
        <w:t>АРМ администратора Центра Регистрации</w:t>
      </w:r>
      <w:r w:rsidRPr="00682362">
        <w:t xml:space="preserve"> выберите</w:t>
      </w:r>
      <w:r w:rsidRPr="00682362">
        <w:rPr>
          <w:b/>
        </w:rPr>
        <w:t xml:space="preserve"> Operator</w:t>
      </w:r>
      <w:r w:rsidRPr="00682362">
        <w:t xml:space="preserve">, щёлкните правой кнопкой на пункте </w:t>
      </w:r>
      <w:r w:rsidRPr="00682362">
        <w:rPr>
          <w:b/>
        </w:rPr>
        <w:t>Пользователи</w:t>
      </w:r>
      <w:r w:rsidRPr="00682362">
        <w:t xml:space="preserve"> и выберите </w:t>
      </w:r>
      <w:r w:rsidRPr="00682362">
        <w:rPr>
          <w:b/>
        </w:rPr>
        <w:t>Создать</w:t>
      </w:r>
      <w:r w:rsidR="008F7AE0" w:rsidRPr="00682362">
        <w:rPr>
          <w:b/>
        </w:rPr>
        <w:t xml:space="preserve"> -&gt; </w:t>
      </w:r>
      <w:r w:rsidRPr="00682362">
        <w:rPr>
          <w:b/>
        </w:rPr>
        <w:t>Нового пользователя</w:t>
      </w:r>
      <w:r w:rsidRPr="00682362">
        <w:t xml:space="preserve">, как показано на </w:t>
      </w:r>
      <w:r w:rsidRPr="00682362">
        <w:fldChar w:fldCharType="begin"/>
      </w:r>
      <w:r w:rsidRPr="00682362">
        <w:instrText xml:space="preserve"> REF  _Ref410318250 \* Lower \h </w:instrText>
      </w:r>
      <w:r w:rsidR="00682362">
        <w:instrText xml:space="preserve"> \* MERGEFORMAT </w:instrText>
      </w:r>
      <w:r w:rsidRPr="00682362">
        <w:fldChar w:fldCharType="separate"/>
      </w:r>
      <w:r w:rsidR="00355544" w:rsidRPr="00682362">
        <w:t xml:space="preserve">рис. </w:t>
      </w:r>
      <w:r w:rsidR="00355544">
        <w:rPr>
          <w:noProof/>
        </w:rPr>
        <w:t>611</w:t>
      </w:r>
      <w:r w:rsidRPr="00682362">
        <w:fldChar w:fldCharType="end"/>
      </w:r>
      <w:r w:rsidRPr="00682362">
        <w:t>.</w:t>
      </w:r>
    </w:p>
    <w:p w14:paraId="6A001645" w14:textId="77777777" w:rsidR="00D14503" w:rsidRPr="00682362" w:rsidRDefault="00D14503" w:rsidP="00D14503">
      <w:pPr>
        <w:pStyle w:val="figure"/>
      </w:pPr>
      <w:r w:rsidRPr="00682362">
        <w:drawing>
          <wp:inline distT="0" distB="0" distL="0" distR="0" wp14:anchorId="6A002434" wp14:editId="6A002435">
            <wp:extent cx="3749040" cy="2827020"/>
            <wp:effectExtent l="19050" t="19050" r="22860" b="1143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3749040" cy="2827020"/>
                    </a:xfrm>
                    <a:prstGeom prst="rect">
                      <a:avLst/>
                    </a:prstGeom>
                    <a:noFill/>
                    <a:ln w="3175" cmpd="sng">
                      <a:solidFill>
                        <a:srgbClr val="000000"/>
                      </a:solidFill>
                      <a:miter lim="800000"/>
                      <a:headEnd/>
                      <a:tailEnd/>
                    </a:ln>
                    <a:effectLst/>
                  </pic:spPr>
                </pic:pic>
              </a:graphicData>
            </a:graphic>
          </wp:inline>
        </w:drawing>
      </w:r>
    </w:p>
    <w:p w14:paraId="6A001646" w14:textId="77777777" w:rsidR="00D14503" w:rsidRPr="00682362" w:rsidRDefault="00D14503" w:rsidP="00D14503">
      <w:pPr>
        <w:pStyle w:val="figurenamenew"/>
      </w:pPr>
      <w:bookmarkStart w:id="1512" w:name="_Ref410318250"/>
      <w:bookmarkStart w:id="1513" w:name="_Ref410318328"/>
      <w:r w:rsidRPr="00682362">
        <w:t xml:space="preserve">Рис. </w:t>
      </w:r>
      <w:r w:rsidR="00B51D63">
        <w:fldChar w:fldCharType="begin"/>
      </w:r>
      <w:r w:rsidR="00B51D63">
        <w:instrText xml:space="preserve"> SEQ Рис. \* ARABIC </w:instrText>
      </w:r>
      <w:r w:rsidR="00B51D63">
        <w:fldChar w:fldCharType="separate"/>
      </w:r>
      <w:r w:rsidR="00355544">
        <w:rPr>
          <w:noProof/>
        </w:rPr>
        <w:t>611</w:t>
      </w:r>
      <w:r w:rsidR="00B51D63">
        <w:rPr>
          <w:noProof/>
        </w:rPr>
        <w:fldChar w:fldCharType="end"/>
      </w:r>
      <w:bookmarkEnd w:id="1512"/>
      <w:r w:rsidRPr="00682362">
        <w:t xml:space="preserve"> – АРМ Администратора ЦР</w:t>
      </w:r>
      <w:bookmarkEnd w:id="1513"/>
    </w:p>
    <w:p w14:paraId="6A001647"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648" w14:textId="77777777" w:rsidR="00D14503" w:rsidRPr="00682362" w:rsidRDefault="00D14503" w:rsidP="00D14503">
      <w:pPr>
        <w:pStyle w:val="figure"/>
      </w:pPr>
      <w:r w:rsidRPr="00682362">
        <w:drawing>
          <wp:inline distT="0" distB="0" distL="0" distR="0" wp14:anchorId="6A002436" wp14:editId="6A002437">
            <wp:extent cx="3771900" cy="2903220"/>
            <wp:effectExtent l="0" t="0" r="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3771900" cy="2903220"/>
                    </a:xfrm>
                    <a:prstGeom prst="rect">
                      <a:avLst/>
                    </a:prstGeom>
                    <a:noFill/>
                    <a:ln>
                      <a:noFill/>
                    </a:ln>
                  </pic:spPr>
                </pic:pic>
              </a:graphicData>
            </a:graphic>
          </wp:inline>
        </w:drawing>
      </w:r>
    </w:p>
    <w:p w14:paraId="6A001649"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612</w:t>
      </w:r>
      <w:r w:rsidR="00B51D63">
        <w:rPr>
          <w:noProof/>
        </w:rPr>
        <w:fldChar w:fldCharType="end"/>
      </w:r>
      <w:r w:rsidRPr="00682362">
        <w:t xml:space="preserve"> – Выбор способа получения информации о создаваемом пользователе</w:t>
      </w:r>
    </w:p>
    <w:p w14:paraId="6A00164A" w14:textId="77777777" w:rsidR="00D14503" w:rsidRPr="00682362" w:rsidRDefault="00D14503" w:rsidP="00FF7036">
      <w:pPr>
        <w:pStyle w:val="numberlist1"/>
        <w:numPr>
          <w:ilvl w:val="0"/>
          <w:numId w:val="22"/>
        </w:numPr>
      </w:pPr>
      <w:r w:rsidRPr="00682362">
        <w:t xml:space="preserve">Выберите пункт </w:t>
      </w:r>
      <w:r w:rsidRPr="00682362">
        <w:rPr>
          <w:b/>
        </w:rPr>
        <w:t>Ввод данных о пользователе вручную</w:t>
      </w:r>
      <w:r w:rsidRPr="00682362">
        <w:t xml:space="preserve"> и нажмите </w:t>
      </w:r>
      <w:r w:rsidRPr="00682362">
        <w:rPr>
          <w:b/>
        </w:rPr>
        <w:t>Далее</w:t>
      </w:r>
      <w:r w:rsidRPr="00682362">
        <w:t>.</w:t>
      </w:r>
    </w:p>
    <w:p w14:paraId="6A00164B" w14:textId="77777777" w:rsidR="00D14503" w:rsidRPr="00682362" w:rsidRDefault="00D14503" w:rsidP="00D14503">
      <w:pPr>
        <w:pStyle w:val="numberlist1"/>
        <w:keepNext/>
        <w:numPr>
          <w:ilvl w:val="0"/>
          <w:numId w:val="0"/>
        </w:numPr>
        <w:ind w:left="1134"/>
      </w:pPr>
      <w:r w:rsidRPr="00682362">
        <w:lastRenderedPageBreak/>
        <w:t>Отобразится следующее окно.</w:t>
      </w:r>
    </w:p>
    <w:p w14:paraId="6A00164C" w14:textId="77777777" w:rsidR="00D14503" w:rsidRPr="00682362" w:rsidRDefault="00D14503" w:rsidP="00D14503">
      <w:pPr>
        <w:pStyle w:val="figure"/>
      </w:pPr>
      <w:r w:rsidRPr="00682362">
        <w:drawing>
          <wp:inline distT="0" distB="0" distL="0" distR="0" wp14:anchorId="6A002438" wp14:editId="6A002439">
            <wp:extent cx="3771900" cy="2903220"/>
            <wp:effectExtent l="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3771900" cy="2903220"/>
                    </a:xfrm>
                    <a:prstGeom prst="rect">
                      <a:avLst/>
                    </a:prstGeom>
                    <a:noFill/>
                    <a:ln>
                      <a:noFill/>
                    </a:ln>
                  </pic:spPr>
                </pic:pic>
              </a:graphicData>
            </a:graphic>
          </wp:inline>
        </w:drawing>
      </w:r>
    </w:p>
    <w:p w14:paraId="6A00164D"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613</w:t>
      </w:r>
      <w:r w:rsidR="00B51D63">
        <w:rPr>
          <w:noProof/>
        </w:rPr>
        <w:fldChar w:fldCharType="end"/>
      </w:r>
      <w:r w:rsidRPr="00682362">
        <w:t xml:space="preserve"> – Окно данных о пользователе</w:t>
      </w:r>
    </w:p>
    <w:p w14:paraId="6A00164E" w14:textId="77777777" w:rsidR="00D14503" w:rsidRPr="00682362" w:rsidRDefault="00D14503" w:rsidP="00FF7036">
      <w:pPr>
        <w:pStyle w:val="numberlist1"/>
        <w:numPr>
          <w:ilvl w:val="0"/>
          <w:numId w:val="22"/>
        </w:numPr>
      </w:pPr>
      <w:r w:rsidRPr="00682362">
        <w:t xml:space="preserve">В поле </w:t>
      </w:r>
      <w:r w:rsidRPr="00682362">
        <w:rPr>
          <w:b/>
        </w:rPr>
        <w:t>Общее имя</w:t>
      </w:r>
      <w:r w:rsidRPr="00682362">
        <w:t xml:space="preserve"> укажите имя пользователя учётной записи JMS, после чего нажмите </w:t>
      </w:r>
      <w:r w:rsidRPr="00682362">
        <w:rPr>
          <w:b/>
        </w:rPr>
        <w:t>Далее</w:t>
      </w:r>
      <w:r w:rsidRPr="00682362">
        <w:t>.</w:t>
      </w:r>
    </w:p>
    <w:p w14:paraId="6A00164F" w14:textId="77777777" w:rsidR="00D14503" w:rsidRPr="00682362" w:rsidRDefault="00D14503" w:rsidP="00D14503">
      <w:pPr>
        <w:pStyle w:val="notetext"/>
      </w:pPr>
      <w:r w:rsidRPr="00682362">
        <w:rPr>
          <w:noProof/>
          <w:lang w:eastAsia="ru-RU"/>
        </w:rPr>
        <w:drawing>
          <wp:inline distT="0" distB="0" distL="0" distR="0" wp14:anchorId="6A00243A" wp14:editId="6A00243B">
            <wp:extent cx="167663" cy="182906"/>
            <wp:effectExtent l="0" t="0" r="3810" b="762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Если КриптоПро УЦ находится в одном домене с JMS, то для выбора имени вы можете воспользоваться кнопкой Обзор. В противном случае введите имя вручную.</w:t>
      </w:r>
    </w:p>
    <w:p w14:paraId="6A001650"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651" w14:textId="77777777" w:rsidR="00D14503" w:rsidRPr="00682362" w:rsidRDefault="00D14503" w:rsidP="00D14503">
      <w:pPr>
        <w:pStyle w:val="figure"/>
      </w:pPr>
      <w:r w:rsidRPr="00682362">
        <w:drawing>
          <wp:inline distT="0" distB="0" distL="0" distR="0" wp14:anchorId="6A00243C" wp14:editId="6A00243D">
            <wp:extent cx="3771900" cy="2903220"/>
            <wp:effectExtent l="0" t="0" r="0"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3771900" cy="2903220"/>
                    </a:xfrm>
                    <a:prstGeom prst="rect">
                      <a:avLst/>
                    </a:prstGeom>
                    <a:noFill/>
                    <a:ln>
                      <a:noFill/>
                    </a:ln>
                  </pic:spPr>
                </pic:pic>
              </a:graphicData>
            </a:graphic>
          </wp:inline>
        </w:drawing>
      </w:r>
    </w:p>
    <w:p w14:paraId="6A001652"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614</w:t>
      </w:r>
      <w:r w:rsidR="00B51D63">
        <w:rPr>
          <w:noProof/>
        </w:rPr>
        <w:fldChar w:fldCharType="end"/>
      </w:r>
      <w:r w:rsidRPr="00682362">
        <w:t xml:space="preserve"> – Окно окончания регистрации пользователя</w:t>
      </w:r>
    </w:p>
    <w:p w14:paraId="6A001653" w14:textId="77777777" w:rsidR="00D14503" w:rsidRPr="00682362" w:rsidRDefault="00D14503" w:rsidP="00FF7036">
      <w:pPr>
        <w:pStyle w:val="numberlist1"/>
        <w:numPr>
          <w:ilvl w:val="0"/>
          <w:numId w:val="22"/>
        </w:numPr>
      </w:pPr>
      <w:r w:rsidRPr="00682362">
        <w:t xml:space="preserve">Заполните поле </w:t>
      </w:r>
      <w:r w:rsidRPr="00682362">
        <w:rPr>
          <w:b/>
        </w:rPr>
        <w:t>UPN</w:t>
      </w:r>
      <w:r w:rsidRPr="00682362">
        <w:t>.</w:t>
      </w:r>
    </w:p>
    <w:p w14:paraId="6A001654" w14:textId="77777777" w:rsidR="00D14503" w:rsidRPr="00682362" w:rsidRDefault="00D14503" w:rsidP="00D14503">
      <w:pPr>
        <w:pStyle w:val="notetext"/>
      </w:pPr>
      <w:r w:rsidRPr="00682362">
        <w:rPr>
          <w:noProof/>
          <w:lang w:eastAsia="ru-RU"/>
        </w:rPr>
        <w:drawing>
          <wp:inline distT="0" distB="0" distL="0" distR="0" wp14:anchorId="6A00243E" wp14:editId="6A00243F">
            <wp:extent cx="167663" cy="182906"/>
            <wp:effectExtent l="0" t="0" r="3810" b="762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Если КриптоПро УЦ находится в одном домене с JMS, поле будет заполнено автоматически. В противном случае в этом поле вы должны ввести имя входа учётной записи JMS.</w:t>
      </w:r>
    </w:p>
    <w:p w14:paraId="6A001655" w14:textId="77777777" w:rsidR="00D14503" w:rsidRPr="00682362" w:rsidRDefault="00D14503" w:rsidP="00FF7036">
      <w:pPr>
        <w:pStyle w:val="numberlist1"/>
        <w:numPr>
          <w:ilvl w:val="0"/>
          <w:numId w:val="22"/>
        </w:numPr>
      </w:pPr>
      <w:r w:rsidRPr="00682362">
        <w:t xml:space="preserve">При необходимости заполните остальные поля и нажмите </w:t>
      </w:r>
      <w:r w:rsidRPr="00682362">
        <w:rPr>
          <w:b/>
        </w:rPr>
        <w:t>Далее</w:t>
      </w:r>
      <w:r w:rsidRPr="00682362">
        <w:t>.</w:t>
      </w:r>
    </w:p>
    <w:p w14:paraId="6A001656" w14:textId="77777777" w:rsidR="00D14503" w:rsidRPr="00682362" w:rsidRDefault="00D14503" w:rsidP="00D14503">
      <w:pPr>
        <w:pStyle w:val="numberlist1"/>
        <w:keepNext/>
        <w:numPr>
          <w:ilvl w:val="0"/>
          <w:numId w:val="0"/>
        </w:numPr>
        <w:ind w:left="1134"/>
      </w:pPr>
      <w:r w:rsidRPr="00682362">
        <w:lastRenderedPageBreak/>
        <w:t>Отобразится следующее окно.</w:t>
      </w:r>
    </w:p>
    <w:p w14:paraId="6A001657" w14:textId="77777777" w:rsidR="00D14503" w:rsidRPr="00682362" w:rsidRDefault="00D14503" w:rsidP="00D14503">
      <w:pPr>
        <w:pStyle w:val="figure"/>
      </w:pPr>
      <w:r w:rsidRPr="00682362">
        <w:drawing>
          <wp:inline distT="0" distB="0" distL="0" distR="0" wp14:anchorId="6A002440" wp14:editId="6A002441">
            <wp:extent cx="3771900" cy="2903220"/>
            <wp:effectExtent l="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3771900" cy="2903220"/>
                    </a:xfrm>
                    <a:prstGeom prst="rect">
                      <a:avLst/>
                    </a:prstGeom>
                    <a:noFill/>
                    <a:ln>
                      <a:noFill/>
                    </a:ln>
                  </pic:spPr>
                </pic:pic>
              </a:graphicData>
            </a:graphic>
          </wp:inline>
        </w:drawing>
      </w:r>
    </w:p>
    <w:p w14:paraId="6A001658"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615</w:t>
      </w:r>
      <w:r w:rsidR="00B51D63">
        <w:rPr>
          <w:noProof/>
        </w:rPr>
        <w:fldChar w:fldCharType="end"/>
      </w:r>
      <w:r w:rsidRPr="00682362">
        <w:t xml:space="preserve"> – Регистрация пользователя завершена</w:t>
      </w:r>
    </w:p>
    <w:p w14:paraId="6A001659" w14:textId="77777777" w:rsidR="00D14503" w:rsidRPr="00682362" w:rsidRDefault="00D14503" w:rsidP="00FF7036">
      <w:pPr>
        <w:pStyle w:val="numberlist1"/>
        <w:numPr>
          <w:ilvl w:val="0"/>
          <w:numId w:val="22"/>
        </w:numPr>
      </w:pPr>
      <w:r w:rsidRPr="00682362">
        <w:t xml:space="preserve">Оставьте отмеченным флажок </w:t>
      </w:r>
      <w:r w:rsidRPr="00682362">
        <w:rPr>
          <w:b/>
        </w:rPr>
        <w:t>Запустить мастер создания сертификата</w:t>
      </w:r>
      <w:r w:rsidRPr="00682362">
        <w:t xml:space="preserve"> и нажмите </w:t>
      </w:r>
      <w:r w:rsidRPr="00682362">
        <w:rPr>
          <w:b/>
        </w:rPr>
        <w:t>Готово</w:t>
      </w:r>
      <w:r w:rsidRPr="00682362">
        <w:t>.</w:t>
      </w:r>
    </w:p>
    <w:p w14:paraId="6A00165A"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65B" w14:textId="77777777" w:rsidR="00D14503" w:rsidRPr="00682362" w:rsidRDefault="00D14503" w:rsidP="00D14503">
      <w:pPr>
        <w:pStyle w:val="figure"/>
      </w:pPr>
      <w:r w:rsidRPr="00682362">
        <w:drawing>
          <wp:inline distT="0" distB="0" distL="0" distR="0" wp14:anchorId="6A002442" wp14:editId="6A002443">
            <wp:extent cx="3771900" cy="2903220"/>
            <wp:effectExtent l="0" t="0" r="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3771900" cy="2903220"/>
                    </a:xfrm>
                    <a:prstGeom prst="rect">
                      <a:avLst/>
                    </a:prstGeom>
                    <a:noFill/>
                    <a:ln>
                      <a:noFill/>
                    </a:ln>
                  </pic:spPr>
                </pic:pic>
              </a:graphicData>
            </a:graphic>
          </wp:inline>
        </w:drawing>
      </w:r>
    </w:p>
    <w:p w14:paraId="6A00165C"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616</w:t>
      </w:r>
      <w:r w:rsidR="00B51D63">
        <w:rPr>
          <w:noProof/>
        </w:rPr>
        <w:fldChar w:fldCharType="end"/>
      </w:r>
      <w:r w:rsidRPr="00682362">
        <w:t xml:space="preserve"> – Выбор способа получения запроса не сертификат</w:t>
      </w:r>
    </w:p>
    <w:p w14:paraId="6A00165D" w14:textId="77777777" w:rsidR="00D14503" w:rsidRPr="00682362" w:rsidRDefault="00D14503" w:rsidP="00FF7036">
      <w:pPr>
        <w:pStyle w:val="numberlist1"/>
        <w:numPr>
          <w:ilvl w:val="0"/>
          <w:numId w:val="22"/>
        </w:numPr>
      </w:pPr>
      <w:r w:rsidRPr="00682362">
        <w:t xml:space="preserve">Выберите </w:t>
      </w:r>
      <w:r w:rsidRPr="00682362">
        <w:rPr>
          <w:b/>
        </w:rPr>
        <w:t>Генерация нового запроса на сертификат</w:t>
      </w:r>
      <w:r w:rsidRPr="00682362">
        <w:t xml:space="preserve"> и нажмите </w:t>
      </w:r>
      <w:r w:rsidRPr="00682362">
        <w:rPr>
          <w:b/>
        </w:rPr>
        <w:t>Далее</w:t>
      </w:r>
      <w:r w:rsidRPr="00682362">
        <w:t>.</w:t>
      </w:r>
    </w:p>
    <w:p w14:paraId="6A00165E" w14:textId="77777777" w:rsidR="00D14503" w:rsidRPr="00682362" w:rsidRDefault="00D14503" w:rsidP="00D14503">
      <w:pPr>
        <w:pStyle w:val="numberlist1"/>
        <w:keepNext/>
        <w:numPr>
          <w:ilvl w:val="0"/>
          <w:numId w:val="0"/>
        </w:numPr>
        <w:ind w:left="1134"/>
      </w:pPr>
      <w:r w:rsidRPr="00682362">
        <w:lastRenderedPageBreak/>
        <w:t>Отобразится следующее окно.</w:t>
      </w:r>
    </w:p>
    <w:p w14:paraId="6A00165F" w14:textId="77777777" w:rsidR="00D14503" w:rsidRPr="00682362" w:rsidRDefault="00D14503" w:rsidP="00D14503">
      <w:pPr>
        <w:pStyle w:val="figure"/>
      </w:pPr>
      <w:r w:rsidRPr="00682362">
        <w:drawing>
          <wp:inline distT="0" distB="0" distL="0" distR="0" wp14:anchorId="6A002444" wp14:editId="6A002445">
            <wp:extent cx="3771900" cy="2903220"/>
            <wp:effectExtent l="0" t="0" r="0"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3771900" cy="2903220"/>
                    </a:xfrm>
                    <a:prstGeom prst="rect">
                      <a:avLst/>
                    </a:prstGeom>
                    <a:noFill/>
                    <a:ln>
                      <a:noFill/>
                    </a:ln>
                  </pic:spPr>
                </pic:pic>
              </a:graphicData>
            </a:graphic>
          </wp:inline>
        </w:drawing>
      </w:r>
    </w:p>
    <w:p w14:paraId="6A00166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617</w:t>
      </w:r>
      <w:r w:rsidR="00B51D63">
        <w:rPr>
          <w:noProof/>
        </w:rPr>
        <w:fldChar w:fldCharType="end"/>
      </w:r>
      <w:r w:rsidRPr="00682362">
        <w:t xml:space="preserve"> – Выбор шаблона сертификата</w:t>
      </w:r>
    </w:p>
    <w:p w14:paraId="6A001661" w14:textId="77777777" w:rsidR="00D14503" w:rsidRPr="00682362" w:rsidRDefault="00D14503" w:rsidP="00FF7036">
      <w:pPr>
        <w:pStyle w:val="numberlist1"/>
        <w:numPr>
          <w:ilvl w:val="0"/>
          <w:numId w:val="22"/>
        </w:numPr>
      </w:pPr>
      <w:r w:rsidRPr="00682362">
        <w:t xml:space="preserve">В </w:t>
      </w:r>
      <w:r w:rsidR="00591F2C">
        <w:t>раскрывающемся</w:t>
      </w:r>
      <w:r w:rsidRPr="00682362">
        <w:t xml:space="preserve"> списке </w:t>
      </w:r>
      <w:r w:rsidRPr="00682362">
        <w:rPr>
          <w:b/>
        </w:rPr>
        <w:t>Тип запроса на сертификат</w:t>
      </w:r>
      <w:r w:rsidRPr="00682362">
        <w:t xml:space="preserve"> выберите подготовленный шаблон сертификата (подробнее см. «</w:t>
      </w:r>
      <w:r w:rsidRPr="00682362">
        <w:fldChar w:fldCharType="begin"/>
      </w:r>
      <w:r w:rsidRPr="00682362">
        <w:instrText xml:space="preserve"> REF _Ref410318673 \h </w:instrText>
      </w:r>
      <w:r w:rsidR="00682362">
        <w:instrText xml:space="preserve"> \* MERGEFORMAT </w:instrText>
      </w:r>
      <w:r w:rsidRPr="00682362">
        <w:fldChar w:fldCharType="separate"/>
      </w:r>
      <w:r w:rsidR="00355544" w:rsidRPr="00682362">
        <w:t>Создание шаблона сертификата для учётной записи JMS</w:t>
      </w:r>
      <w:r w:rsidRPr="00682362">
        <w:fldChar w:fldCharType="end"/>
      </w:r>
      <w:r w:rsidRPr="00682362">
        <w:t>» на стр.</w:t>
      </w:r>
      <w:r w:rsidR="00864C95" w:rsidRPr="00682362">
        <w:t> </w:t>
      </w:r>
      <w:r w:rsidRPr="00682362">
        <w:fldChar w:fldCharType="begin"/>
      </w:r>
      <w:r w:rsidRPr="00682362">
        <w:instrText xml:space="preserve"> PAGEREF _Ref410318723 \h </w:instrText>
      </w:r>
      <w:r w:rsidRPr="00682362">
        <w:fldChar w:fldCharType="separate"/>
      </w:r>
      <w:r w:rsidR="00355544">
        <w:rPr>
          <w:noProof/>
        </w:rPr>
        <w:t>514</w:t>
      </w:r>
      <w:r w:rsidRPr="00682362">
        <w:fldChar w:fldCharType="end"/>
      </w:r>
      <w:r w:rsidRPr="00682362">
        <w:t xml:space="preserve">), после чего нажмите </w:t>
      </w:r>
      <w:r w:rsidRPr="00682362">
        <w:rPr>
          <w:b/>
        </w:rPr>
        <w:t>Далее</w:t>
      </w:r>
      <w:r w:rsidRPr="00682362">
        <w:t>.</w:t>
      </w:r>
    </w:p>
    <w:p w14:paraId="6A001662"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663" w14:textId="77777777" w:rsidR="00D14503" w:rsidRPr="00682362" w:rsidRDefault="00D14503" w:rsidP="00D14503">
      <w:pPr>
        <w:pStyle w:val="figure"/>
      </w:pPr>
      <w:r w:rsidRPr="00682362">
        <w:drawing>
          <wp:inline distT="0" distB="0" distL="0" distR="0" wp14:anchorId="6A002446" wp14:editId="6A002447">
            <wp:extent cx="3017520" cy="2392680"/>
            <wp:effectExtent l="0" t="0" r="0" b="762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3017520" cy="2392680"/>
                    </a:xfrm>
                    <a:prstGeom prst="rect">
                      <a:avLst/>
                    </a:prstGeom>
                    <a:noFill/>
                    <a:ln>
                      <a:noFill/>
                    </a:ln>
                  </pic:spPr>
                </pic:pic>
              </a:graphicData>
            </a:graphic>
          </wp:inline>
        </w:drawing>
      </w:r>
    </w:p>
    <w:p w14:paraId="6A00166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618</w:t>
      </w:r>
      <w:r w:rsidR="00B51D63">
        <w:rPr>
          <w:noProof/>
        </w:rPr>
        <w:fldChar w:fldCharType="end"/>
      </w:r>
      <w:r w:rsidRPr="00682362">
        <w:t xml:space="preserve"> – Выбор носителя для хранения ключевого контейнера</w:t>
      </w:r>
    </w:p>
    <w:p w14:paraId="6A001665" w14:textId="77777777" w:rsidR="00D14503" w:rsidRPr="00682362" w:rsidRDefault="00D14503" w:rsidP="00FF7036">
      <w:pPr>
        <w:pStyle w:val="numberlist1"/>
        <w:numPr>
          <w:ilvl w:val="0"/>
          <w:numId w:val="22"/>
        </w:numPr>
      </w:pPr>
      <w:r w:rsidRPr="00682362">
        <w:t>Сохраните имя ключевого контейнера (RaUser-xxxxxxxx-xxxx-xxxx-xxxx-xxxxxxxxxxxx) - Оно потребуется на следующем этапе настройки системной роли.</w:t>
      </w:r>
    </w:p>
    <w:p w14:paraId="6A001666" w14:textId="77777777" w:rsidR="00D14503" w:rsidRPr="00682362" w:rsidRDefault="00D14503" w:rsidP="00FF7036">
      <w:pPr>
        <w:pStyle w:val="numberlist1"/>
        <w:numPr>
          <w:ilvl w:val="0"/>
          <w:numId w:val="22"/>
        </w:numPr>
      </w:pPr>
      <w:r w:rsidRPr="00682362">
        <w:t xml:space="preserve">В списке </w:t>
      </w:r>
      <w:r w:rsidRPr="00682362">
        <w:rPr>
          <w:b/>
        </w:rPr>
        <w:t>Устройства</w:t>
      </w:r>
      <w:r w:rsidRPr="00682362">
        <w:t xml:space="preserve"> выберите </w:t>
      </w:r>
      <w:r w:rsidRPr="00682362">
        <w:rPr>
          <w:b/>
        </w:rPr>
        <w:t>Реестр</w:t>
      </w:r>
      <w:r w:rsidRPr="00682362">
        <w:t xml:space="preserve"> и нажмите </w:t>
      </w:r>
      <w:r w:rsidRPr="00682362">
        <w:rPr>
          <w:b/>
        </w:rPr>
        <w:t>OK</w:t>
      </w:r>
      <w:r w:rsidRPr="00682362">
        <w:t>.</w:t>
      </w:r>
    </w:p>
    <w:p w14:paraId="6A001667" w14:textId="77777777" w:rsidR="00D14503" w:rsidRPr="00682362" w:rsidRDefault="00D14503" w:rsidP="00FF7036">
      <w:pPr>
        <w:pStyle w:val="numberlist1"/>
        <w:keepNext/>
        <w:numPr>
          <w:ilvl w:val="0"/>
          <w:numId w:val="22"/>
        </w:numPr>
        <w:ind w:left="1134"/>
      </w:pPr>
      <w:r w:rsidRPr="00682362">
        <w:lastRenderedPageBreak/>
        <w:t>Отобразится окно датчика случайных чисел. Следуйте приведённым в нём указаниям. По выполнении необходимых действий отобразится следующее окно.</w:t>
      </w:r>
    </w:p>
    <w:p w14:paraId="6A001668" w14:textId="77777777" w:rsidR="00D14503" w:rsidRPr="00682362" w:rsidRDefault="00D14503" w:rsidP="00D14503">
      <w:pPr>
        <w:pStyle w:val="figure"/>
      </w:pPr>
      <w:r w:rsidRPr="00682362">
        <w:drawing>
          <wp:inline distT="0" distB="0" distL="0" distR="0" wp14:anchorId="6A002448" wp14:editId="6A002449">
            <wp:extent cx="2827020" cy="1562100"/>
            <wp:effectExtent l="0" t="0" r="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2827020" cy="1562100"/>
                    </a:xfrm>
                    <a:prstGeom prst="rect">
                      <a:avLst/>
                    </a:prstGeom>
                    <a:noFill/>
                    <a:ln>
                      <a:noFill/>
                    </a:ln>
                  </pic:spPr>
                </pic:pic>
              </a:graphicData>
            </a:graphic>
          </wp:inline>
        </w:drawing>
      </w:r>
    </w:p>
    <w:p w14:paraId="6A001669"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619</w:t>
      </w:r>
      <w:r w:rsidR="00B51D63">
        <w:rPr>
          <w:noProof/>
        </w:rPr>
        <w:fldChar w:fldCharType="end"/>
      </w:r>
      <w:r w:rsidRPr="00682362">
        <w:t xml:space="preserve"> – Окно задания пароля для создаваемого ключевого контейнера</w:t>
      </w:r>
    </w:p>
    <w:p w14:paraId="6A00166A" w14:textId="77777777" w:rsidR="00D14503" w:rsidRPr="00682362" w:rsidRDefault="00D14503" w:rsidP="00FF7036">
      <w:pPr>
        <w:pStyle w:val="numberlist1"/>
        <w:numPr>
          <w:ilvl w:val="0"/>
          <w:numId w:val="22"/>
        </w:numPr>
      </w:pPr>
      <w:r w:rsidRPr="00682362">
        <w:t xml:space="preserve">При необходимости установите пароль для ключевого контейнера (это необязательно) и нажмите </w:t>
      </w:r>
      <w:r w:rsidRPr="00682362">
        <w:rPr>
          <w:b/>
        </w:rPr>
        <w:t>OK</w:t>
      </w:r>
      <w:r w:rsidRPr="00682362">
        <w:t>.</w:t>
      </w:r>
    </w:p>
    <w:p w14:paraId="6A00166B"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66C" w14:textId="77777777" w:rsidR="00D14503" w:rsidRPr="00682362" w:rsidRDefault="00D14503" w:rsidP="00D14503">
      <w:pPr>
        <w:pStyle w:val="figure"/>
      </w:pPr>
      <w:r w:rsidRPr="00682362">
        <w:drawing>
          <wp:inline distT="0" distB="0" distL="0" distR="0" wp14:anchorId="6A00244A" wp14:editId="6A00244B">
            <wp:extent cx="3771900" cy="2903220"/>
            <wp:effectExtent l="0" t="0" r="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3771900" cy="2903220"/>
                    </a:xfrm>
                    <a:prstGeom prst="rect">
                      <a:avLst/>
                    </a:prstGeom>
                    <a:noFill/>
                    <a:ln>
                      <a:noFill/>
                    </a:ln>
                  </pic:spPr>
                </pic:pic>
              </a:graphicData>
            </a:graphic>
          </wp:inline>
        </w:drawing>
      </w:r>
    </w:p>
    <w:p w14:paraId="6A00166D"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620</w:t>
      </w:r>
      <w:r w:rsidR="00B51D63">
        <w:rPr>
          <w:noProof/>
        </w:rPr>
        <w:fldChar w:fldCharType="end"/>
      </w:r>
      <w:r w:rsidRPr="00682362">
        <w:t xml:space="preserve"> – Окно просмотра параметров запроса на сертификат</w:t>
      </w:r>
    </w:p>
    <w:p w14:paraId="6A00166E" w14:textId="77777777" w:rsidR="00D14503" w:rsidRPr="00682362" w:rsidRDefault="00D14503" w:rsidP="00FF7036">
      <w:pPr>
        <w:pStyle w:val="numberlist1"/>
        <w:numPr>
          <w:ilvl w:val="0"/>
          <w:numId w:val="22"/>
        </w:numPr>
      </w:pPr>
      <w:r w:rsidRPr="00682362">
        <w:t xml:space="preserve">При необходимости заполните поле </w:t>
      </w:r>
      <w:r w:rsidRPr="00682362">
        <w:rPr>
          <w:b/>
        </w:rPr>
        <w:t>Дополнительная информация</w:t>
      </w:r>
      <w:r w:rsidRPr="00682362">
        <w:t xml:space="preserve"> и нажмите </w:t>
      </w:r>
      <w:r w:rsidRPr="00682362">
        <w:rPr>
          <w:b/>
        </w:rPr>
        <w:t>Далее</w:t>
      </w:r>
      <w:r w:rsidRPr="00682362">
        <w:t>.</w:t>
      </w:r>
    </w:p>
    <w:p w14:paraId="6A00166F" w14:textId="77777777" w:rsidR="00D14503" w:rsidRPr="00682362" w:rsidRDefault="00D14503" w:rsidP="00D14503">
      <w:pPr>
        <w:pStyle w:val="numberlist1"/>
        <w:keepNext/>
        <w:numPr>
          <w:ilvl w:val="0"/>
          <w:numId w:val="0"/>
        </w:numPr>
        <w:ind w:left="709"/>
      </w:pPr>
      <w:r w:rsidRPr="00682362">
        <w:lastRenderedPageBreak/>
        <w:t>Отобразится следующее окно.</w:t>
      </w:r>
    </w:p>
    <w:p w14:paraId="6A001670" w14:textId="77777777" w:rsidR="00D14503" w:rsidRPr="00682362" w:rsidRDefault="00D14503" w:rsidP="00D14503">
      <w:pPr>
        <w:pStyle w:val="figure"/>
      </w:pPr>
      <w:r w:rsidRPr="00682362">
        <w:drawing>
          <wp:inline distT="0" distB="0" distL="0" distR="0" wp14:anchorId="6A00244C" wp14:editId="6A00244D">
            <wp:extent cx="3771900" cy="2903220"/>
            <wp:effectExtent l="0" t="0" r="0"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3771900" cy="2903220"/>
                    </a:xfrm>
                    <a:prstGeom prst="rect">
                      <a:avLst/>
                    </a:prstGeom>
                    <a:noFill/>
                    <a:ln>
                      <a:noFill/>
                    </a:ln>
                  </pic:spPr>
                </pic:pic>
              </a:graphicData>
            </a:graphic>
          </wp:inline>
        </w:drawing>
      </w:r>
    </w:p>
    <w:p w14:paraId="6A00167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621</w:t>
      </w:r>
      <w:r w:rsidR="00B51D63">
        <w:rPr>
          <w:noProof/>
        </w:rPr>
        <w:fldChar w:fldCharType="end"/>
      </w:r>
      <w:r w:rsidRPr="00682362">
        <w:t xml:space="preserve"> – Установка сертификата пользователя</w:t>
      </w:r>
    </w:p>
    <w:p w14:paraId="6A001672" w14:textId="77777777" w:rsidR="00D14503" w:rsidRPr="00682362" w:rsidRDefault="00D14503" w:rsidP="00FF7036">
      <w:pPr>
        <w:pStyle w:val="numberlist1"/>
        <w:numPr>
          <w:ilvl w:val="0"/>
          <w:numId w:val="22"/>
        </w:numPr>
      </w:pPr>
      <w:r w:rsidRPr="00682362">
        <w:t xml:space="preserve">Оставьте отмеченным флаг </w:t>
      </w:r>
      <w:r w:rsidRPr="00682362">
        <w:rPr>
          <w:b/>
        </w:rPr>
        <w:t>Установить сертификат в контейнер секретного ключа</w:t>
      </w:r>
      <w:r w:rsidRPr="00682362">
        <w:t xml:space="preserve"> и нажмите </w:t>
      </w:r>
      <w:r w:rsidRPr="00682362">
        <w:rPr>
          <w:b/>
        </w:rPr>
        <w:t>Далее</w:t>
      </w:r>
      <w:r w:rsidRPr="00682362">
        <w:t>.</w:t>
      </w:r>
    </w:p>
    <w:p w14:paraId="6A001673"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674" w14:textId="77777777" w:rsidR="00D14503" w:rsidRPr="00682362" w:rsidRDefault="00D14503" w:rsidP="00D14503">
      <w:pPr>
        <w:pStyle w:val="figure"/>
      </w:pPr>
      <w:r w:rsidRPr="00682362">
        <w:drawing>
          <wp:inline distT="0" distB="0" distL="0" distR="0" wp14:anchorId="6A00244E" wp14:editId="6A00244F">
            <wp:extent cx="3771900" cy="2903220"/>
            <wp:effectExtent l="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3771900" cy="2903220"/>
                    </a:xfrm>
                    <a:prstGeom prst="rect">
                      <a:avLst/>
                    </a:prstGeom>
                    <a:noFill/>
                    <a:ln>
                      <a:noFill/>
                    </a:ln>
                  </pic:spPr>
                </pic:pic>
              </a:graphicData>
            </a:graphic>
          </wp:inline>
        </w:drawing>
      </w:r>
    </w:p>
    <w:p w14:paraId="6A001675"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622</w:t>
      </w:r>
      <w:r w:rsidR="00B51D63">
        <w:rPr>
          <w:noProof/>
        </w:rPr>
        <w:fldChar w:fldCharType="end"/>
      </w:r>
      <w:r w:rsidRPr="00682362">
        <w:t xml:space="preserve"> – Окно установки сертификатов центра регистрации</w:t>
      </w:r>
    </w:p>
    <w:p w14:paraId="6A001676"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A001677" w14:textId="77777777" w:rsidR="00D14503" w:rsidRPr="00682362" w:rsidRDefault="00D14503" w:rsidP="00D14503">
      <w:pPr>
        <w:pStyle w:val="numberlist1"/>
        <w:keepNext/>
        <w:numPr>
          <w:ilvl w:val="0"/>
          <w:numId w:val="0"/>
        </w:numPr>
        <w:ind w:left="1134"/>
      </w:pPr>
      <w:r w:rsidRPr="00682362">
        <w:lastRenderedPageBreak/>
        <w:t>Отобразится следующее окно.</w:t>
      </w:r>
    </w:p>
    <w:p w14:paraId="6A001678" w14:textId="77777777" w:rsidR="00D14503" w:rsidRPr="00682362" w:rsidRDefault="00D14503" w:rsidP="00D14503">
      <w:pPr>
        <w:pStyle w:val="figure"/>
      </w:pPr>
      <w:r w:rsidRPr="00682362">
        <w:drawing>
          <wp:inline distT="0" distB="0" distL="0" distR="0" wp14:anchorId="6A002450" wp14:editId="6A002451">
            <wp:extent cx="3771900" cy="2903220"/>
            <wp:effectExtent l="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0"/>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3771900" cy="2903220"/>
                    </a:xfrm>
                    <a:prstGeom prst="rect">
                      <a:avLst/>
                    </a:prstGeom>
                    <a:noFill/>
                    <a:ln>
                      <a:noFill/>
                    </a:ln>
                  </pic:spPr>
                </pic:pic>
              </a:graphicData>
            </a:graphic>
          </wp:inline>
        </w:drawing>
      </w:r>
    </w:p>
    <w:p w14:paraId="6A001679"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623</w:t>
      </w:r>
      <w:r w:rsidR="00B51D63">
        <w:rPr>
          <w:noProof/>
        </w:rPr>
        <w:fldChar w:fldCharType="end"/>
      </w:r>
      <w:r w:rsidRPr="00682362">
        <w:t xml:space="preserve"> – Окно завершения создания сертификата</w:t>
      </w:r>
    </w:p>
    <w:p w14:paraId="6A00167A" w14:textId="77777777" w:rsidR="00D14503" w:rsidRPr="00682362" w:rsidRDefault="00D14503" w:rsidP="00FF7036">
      <w:pPr>
        <w:pStyle w:val="numberlist1"/>
        <w:numPr>
          <w:ilvl w:val="0"/>
          <w:numId w:val="22"/>
        </w:numPr>
      </w:pPr>
      <w:r w:rsidRPr="00682362">
        <w:t xml:space="preserve">Нажмите </w:t>
      </w:r>
      <w:r w:rsidRPr="00682362">
        <w:rPr>
          <w:b/>
        </w:rPr>
        <w:t>Готово</w:t>
      </w:r>
      <w:r w:rsidRPr="00682362">
        <w:t xml:space="preserve"> для завершения процедуры.</w:t>
      </w:r>
    </w:p>
    <w:p w14:paraId="6A00167B" w14:textId="77777777" w:rsidR="00D14503" w:rsidRPr="00682362" w:rsidRDefault="00D14503" w:rsidP="00D14503">
      <w:pPr>
        <w:pStyle w:val="3"/>
      </w:pPr>
      <w:bookmarkStart w:id="1514" w:name="_Toc414981560"/>
      <w:bookmarkStart w:id="1515" w:name="_Toc410407279"/>
      <w:bookmarkStart w:id="1516" w:name="_Ref370391640"/>
      <w:bookmarkStart w:id="1517" w:name="_Ref352871702"/>
      <w:bookmarkStart w:id="1518" w:name="_Ref352871693"/>
      <w:bookmarkStart w:id="1519" w:name="_Toc351554698"/>
      <w:bookmarkStart w:id="1520" w:name="prepareacc_copycontainer"/>
      <w:bookmarkStart w:id="1521" w:name="_Toc298432408"/>
      <w:bookmarkStart w:id="1522" w:name="_Toc415056154"/>
      <w:bookmarkStart w:id="1523" w:name="_Toc499652544"/>
      <w:r w:rsidRPr="00682362">
        <w:t>Перенос ключевого контейнера</w:t>
      </w:r>
      <w:bookmarkEnd w:id="1514"/>
      <w:bookmarkEnd w:id="1515"/>
      <w:bookmarkEnd w:id="1516"/>
      <w:bookmarkEnd w:id="1517"/>
      <w:bookmarkEnd w:id="1518"/>
      <w:bookmarkEnd w:id="1519"/>
      <w:bookmarkEnd w:id="1520"/>
      <w:bookmarkEnd w:id="1521"/>
      <w:bookmarkEnd w:id="1522"/>
      <w:bookmarkEnd w:id="1523"/>
    </w:p>
    <w:p w14:paraId="6A00167C" w14:textId="77777777" w:rsidR="00D14503" w:rsidRPr="00682362" w:rsidRDefault="00D14503" w:rsidP="00D14503">
      <w:pPr>
        <w:pStyle w:val="maintext"/>
        <w:keepNext/>
      </w:pPr>
      <w:r w:rsidRPr="00682362">
        <w:t>Чтобы перенести ключевой контейнер, созданный для учётной записи JMS, в хранилище локального компьютера на сервере JMS, выполните следующие действия.</w:t>
      </w:r>
    </w:p>
    <w:p w14:paraId="6A00167D" w14:textId="77777777" w:rsidR="00D14503" w:rsidRPr="00682362" w:rsidRDefault="00D14503" w:rsidP="002B115F">
      <w:pPr>
        <w:pStyle w:val="numberlist1"/>
        <w:numPr>
          <w:ilvl w:val="0"/>
          <w:numId w:val="75"/>
        </w:numPr>
      </w:pPr>
      <w:r w:rsidRPr="00682362">
        <w:t>На сервере КриптоПро УЦ запустите КриптоПро CSP (</w:t>
      </w:r>
      <w:r w:rsidRPr="00682362">
        <w:rPr>
          <w:b/>
        </w:rPr>
        <w:t>Выберите Пуск</w:t>
      </w:r>
      <w:r w:rsidR="008F7AE0" w:rsidRPr="00682362">
        <w:rPr>
          <w:b/>
        </w:rPr>
        <w:t xml:space="preserve"> -&gt; </w:t>
      </w:r>
      <w:r w:rsidRPr="00682362">
        <w:rPr>
          <w:b/>
        </w:rPr>
        <w:t>Панель управления</w:t>
      </w:r>
      <w:r w:rsidR="008F7AE0" w:rsidRPr="00682362">
        <w:rPr>
          <w:b/>
        </w:rPr>
        <w:t xml:space="preserve"> -&gt; </w:t>
      </w:r>
      <w:r w:rsidRPr="00682362">
        <w:rPr>
          <w:b/>
        </w:rPr>
        <w:t>КриптоПро CSP</w:t>
      </w:r>
      <w:r w:rsidRPr="00682362">
        <w:t>).</w:t>
      </w:r>
    </w:p>
    <w:p w14:paraId="6A00167E" w14:textId="77777777" w:rsidR="00D14503" w:rsidRPr="00682362" w:rsidRDefault="00D14503" w:rsidP="00FF7036">
      <w:pPr>
        <w:pStyle w:val="numberlist1"/>
        <w:numPr>
          <w:ilvl w:val="0"/>
          <w:numId w:val="22"/>
        </w:numPr>
      </w:pPr>
      <w:r w:rsidRPr="00682362">
        <w:t xml:space="preserve">В отобразившемся окне выберите вкладку </w:t>
      </w:r>
      <w:r w:rsidRPr="00682362">
        <w:rPr>
          <w:b/>
        </w:rPr>
        <w:t>Сервис</w:t>
      </w:r>
      <w:r w:rsidRPr="00682362">
        <w:t>.</w:t>
      </w:r>
    </w:p>
    <w:p w14:paraId="6A00167F" w14:textId="77777777" w:rsidR="00D14503" w:rsidRPr="00682362" w:rsidRDefault="00D14503" w:rsidP="00D14503">
      <w:pPr>
        <w:pStyle w:val="numberlist1"/>
        <w:keepNext/>
        <w:numPr>
          <w:ilvl w:val="0"/>
          <w:numId w:val="0"/>
        </w:numPr>
        <w:ind w:left="1134"/>
      </w:pPr>
      <w:r w:rsidRPr="00682362">
        <w:lastRenderedPageBreak/>
        <w:t xml:space="preserve">Окно примет следующий вид. </w:t>
      </w:r>
    </w:p>
    <w:p w14:paraId="6A001680" w14:textId="77777777" w:rsidR="00D14503" w:rsidRPr="00682362" w:rsidRDefault="00D14503" w:rsidP="00D14503">
      <w:pPr>
        <w:pStyle w:val="figure"/>
      </w:pPr>
      <w:r w:rsidRPr="00682362">
        <w:drawing>
          <wp:inline distT="0" distB="0" distL="0" distR="0" wp14:anchorId="6A002452" wp14:editId="6A002453">
            <wp:extent cx="3124200" cy="3688080"/>
            <wp:effectExtent l="0" t="0" r="0" b="762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3124200" cy="3688080"/>
                    </a:xfrm>
                    <a:prstGeom prst="rect">
                      <a:avLst/>
                    </a:prstGeom>
                    <a:noFill/>
                    <a:ln>
                      <a:noFill/>
                    </a:ln>
                  </pic:spPr>
                </pic:pic>
              </a:graphicData>
            </a:graphic>
          </wp:inline>
        </w:drawing>
      </w:r>
    </w:p>
    <w:p w14:paraId="6A00168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624</w:t>
      </w:r>
      <w:r w:rsidR="00B51D63">
        <w:rPr>
          <w:noProof/>
        </w:rPr>
        <w:fldChar w:fldCharType="end"/>
      </w:r>
      <w:r w:rsidRPr="00682362">
        <w:t xml:space="preserve"> – Вкладка Сервис окна свойств КриптоПро CSP</w:t>
      </w:r>
    </w:p>
    <w:p w14:paraId="6A001682" w14:textId="77777777" w:rsidR="00D14503" w:rsidRPr="00682362" w:rsidRDefault="00D14503" w:rsidP="00FF7036">
      <w:pPr>
        <w:pStyle w:val="numberlist1"/>
        <w:numPr>
          <w:ilvl w:val="0"/>
          <w:numId w:val="22"/>
        </w:numPr>
      </w:pPr>
      <w:r w:rsidRPr="00682362">
        <w:t xml:space="preserve">Нажмите </w:t>
      </w:r>
      <w:r w:rsidRPr="00682362">
        <w:rPr>
          <w:b/>
        </w:rPr>
        <w:t>Скопировать контейнер</w:t>
      </w:r>
      <w:r w:rsidRPr="00682362">
        <w:t xml:space="preserve">. </w:t>
      </w:r>
    </w:p>
    <w:p w14:paraId="6A001683"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A001684" w14:textId="77777777" w:rsidR="00D14503" w:rsidRPr="00682362" w:rsidRDefault="00D14503" w:rsidP="00D14503">
      <w:pPr>
        <w:pStyle w:val="figure"/>
      </w:pPr>
      <w:r w:rsidRPr="00682362">
        <w:drawing>
          <wp:inline distT="0" distB="0" distL="0" distR="0" wp14:anchorId="6A002454" wp14:editId="6A002455">
            <wp:extent cx="3832860" cy="2933700"/>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3832860" cy="2933700"/>
                    </a:xfrm>
                    <a:prstGeom prst="rect">
                      <a:avLst/>
                    </a:prstGeom>
                    <a:noFill/>
                    <a:ln>
                      <a:noFill/>
                    </a:ln>
                  </pic:spPr>
                </pic:pic>
              </a:graphicData>
            </a:graphic>
          </wp:inline>
        </w:drawing>
      </w:r>
    </w:p>
    <w:p w14:paraId="6A001685"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625</w:t>
      </w:r>
      <w:r w:rsidR="00B51D63">
        <w:rPr>
          <w:noProof/>
        </w:rPr>
        <w:fldChar w:fldCharType="end"/>
      </w:r>
      <w:r w:rsidR="00F14A14" w:rsidRPr="00682362">
        <w:t xml:space="preserve"> –</w:t>
      </w:r>
      <w:r w:rsidRPr="00682362">
        <w:t xml:space="preserve"> Окно для указания контейнера закрытого ключа, который надо скопировать </w:t>
      </w:r>
    </w:p>
    <w:p w14:paraId="6A001686" w14:textId="77777777" w:rsidR="00D14503" w:rsidRPr="00682362" w:rsidRDefault="00D14503" w:rsidP="00FF7036">
      <w:pPr>
        <w:pStyle w:val="numberlist1"/>
        <w:numPr>
          <w:ilvl w:val="0"/>
          <w:numId w:val="22"/>
        </w:numPr>
      </w:pPr>
      <w:r w:rsidRPr="00682362">
        <w:t xml:space="preserve">Оставьте отмеченным пункт </w:t>
      </w:r>
      <w:r w:rsidRPr="00682362">
        <w:rPr>
          <w:b/>
        </w:rPr>
        <w:t>Пользователя</w:t>
      </w:r>
      <w:r w:rsidRPr="00682362">
        <w:t xml:space="preserve"> и нажмите </w:t>
      </w:r>
      <w:r w:rsidRPr="00682362">
        <w:rPr>
          <w:b/>
        </w:rPr>
        <w:t>Обзор</w:t>
      </w:r>
      <w:r w:rsidRPr="00682362">
        <w:t>.</w:t>
      </w:r>
    </w:p>
    <w:p w14:paraId="6A001687" w14:textId="77777777" w:rsidR="00D14503" w:rsidRPr="00682362" w:rsidRDefault="00D14503" w:rsidP="00D14503">
      <w:pPr>
        <w:pStyle w:val="numberlist1"/>
        <w:keepNext/>
        <w:numPr>
          <w:ilvl w:val="0"/>
          <w:numId w:val="0"/>
        </w:numPr>
        <w:ind w:left="1134"/>
      </w:pPr>
      <w:r w:rsidRPr="00682362">
        <w:lastRenderedPageBreak/>
        <w:t>Отобразится следующее окно.</w:t>
      </w:r>
    </w:p>
    <w:p w14:paraId="6A001688" w14:textId="77777777" w:rsidR="00D14503" w:rsidRPr="00682362" w:rsidRDefault="00D14503" w:rsidP="00D14503">
      <w:pPr>
        <w:pStyle w:val="figure"/>
      </w:pPr>
      <w:r w:rsidRPr="00682362">
        <w:drawing>
          <wp:inline distT="0" distB="0" distL="0" distR="0" wp14:anchorId="6A002456" wp14:editId="6A002457">
            <wp:extent cx="4213860" cy="3169920"/>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4213860" cy="3169920"/>
                    </a:xfrm>
                    <a:prstGeom prst="rect">
                      <a:avLst/>
                    </a:prstGeom>
                    <a:noFill/>
                    <a:ln>
                      <a:noFill/>
                    </a:ln>
                  </pic:spPr>
                </pic:pic>
              </a:graphicData>
            </a:graphic>
          </wp:inline>
        </w:drawing>
      </w:r>
    </w:p>
    <w:p w14:paraId="6A001689"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626</w:t>
      </w:r>
      <w:r w:rsidR="00B51D63">
        <w:rPr>
          <w:noProof/>
        </w:rPr>
        <w:fldChar w:fldCharType="end"/>
      </w:r>
      <w:r w:rsidRPr="00682362">
        <w:t xml:space="preserve"> – Выбор копируемого ключевого контейнера</w:t>
      </w:r>
    </w:p>
    <w:p w14:paraId="6A00168A" w14:textId="77777777" w:rsidR="00D14503" w:rsidRPr="00682362" w:rsidRDefault="00D14503" w:rsidP="00FF7036">
      <w:pPr>
        <w:pStyle w:val="numberlist1"/>
        <w:numPr>
          <w:ilvl w:val="0"/>
          <w:numId w:val="22"/>
        </w:numPr>
      </w:pPr>
      <w:r w:rsidRPr="00682362">
        <w:t>Выберите имя контейнера, созданного при выпуске сертификата для учётной записи JMS (подробнее см. «</w:t>
      </w:r>
      <w:r w:rsidRPr="00682362">
        <w:fldChar w:fldCharType="begin"/>
      </w:r>
      <w:r w:rsidRPr="00682362">
        <w:instrText xml:space="preserve"> REF _Ref410318965 \h </w:instrText>
      </w:r>
      <w:r w:rsidR="00682362">
        <w:instrText xml:space="preserve"> \* MERGEFORMAT </w:instrText>
      </w:r>
      <w:r w:rsidRPr="00682362">
        <w:fldChar w:fldCharType="separate"/>
      </w:r>
      <w:r w:rsidR="00355544" w:rsidRPr="00682362">
        <w:t>Создание сертификата для учётной записи JMS</w:t>
      </w:r>
      <w:r w:rsidRPr="00682362">
        <w:fldChar w:fldCharType="end"/>
      </w:r>
      <w:r w:rsidRPr="00682362">
        <w:t xml:space="preserve">» на стр. </w:t>
      </w:r>
      <w:r w:rsidRPr="00682362">
        <w:fldChar w:fldCharType="begin"/>
      </w:r>
      <w:r w:rsidRPr="00682362">
        <w:instrText xml:space="preserve"> PAGEREF _Ref410318953 \h </w:instrText>
      </w:r>
      <w:r w:rsidRPr="00682362">
        <w:fldChar w:fldCharType="separate"/>
      </w:r>
      <w:r w:rsidR="00355544">
        <w:rPr>
          <w:noProof/>
        </w:rPr>
        <w:t>517</w:t>
      </w:r>
      <w:r w:rsidRPr="00682362">
        <w:fldChar w:fldCharType="end"/>
      </w:r>
      <w:r w:rsidRPr="00682362">
        <w:t xml:space="preserve">).и нажмите </w:t>
      </w:r>
      <w:r w:rsidRPr="00682362">
        <w:rPr>
          <w:b/>
        </w:rPr>
        <w:t>OK</w:t>
      </w:r>
      <w:r w:rsidRPr="00682362">
        <w:t>.</w:t>
      </w:r>
    </w:p>
    <w:p w14:paraId="6A00168B" w14:textId="77777777" w:rsidR="00D14503" w:rsidRPr="00682362" w:rsidRDefault="00D14503" w:rsidP="00FF7036">
      <w:pPr>
        <w:pStyle w:val="numberlist1"/>
        <w:numPr>
          <w:ilvl w:val="0"/>
          <w:numId w:val="22"/>
        </w:numPr>
      </w:pPr>
      <w:r w:rsidRPr="00682362">
        <w:t xml:space="preserve">В основном окне мастера копирования контейнера нажмите </w:t>
      </w:r>
      <w:r w:rsidRPr="00682362">
        <w:rPr>
          <w:b/>
        </w:rPr>
        <w:t>Далее</w:t>
      </w:r>
      <w:r w:rsidRPr="00682362">
        <w:t>.</w:t>
      </w:r>
    </w:p>
    <w:p w14:paraId="6A00168C"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68D" w14:textId="77777777" w:rsidR="00D14503" w:rsidRPr="00682362" w:rsidRDefault="00D14503" w:rsidP="00D14503">
      <w:pPr>
        <w:pStyle w:val="figure"/>
      </w:pPr>
      <w:r w:rsidRPr="00682362">
        <w:drawing>
          <wp:inline distT="0" distB="0" distL="0" distR="0" wp14:anchorId="6A002458" wp14:editId="6A002459">
            <wp:extent cx="3832860" cy="2933700"/>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3832860" cy="2933700"/>
                    </a:xfrm>
                    <a:prstGeom prst="rect">
                      <a:avLst/>
                    </a:prstGeom>
                    <a:noFill/>
                    <a:ln>
                      <a:noFill/>
                    </a:ln>
                  </pic:spPr>
                </pic:pic>
              </a:graphicData>
            </a:graphic>
          </wp:inline>
        </w:drawing>
      </w:r>
    </w:p>
    <w:p w14:paraId="6A00168E"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627</w:t>
      </w:r>
      <w:r w:rsidR="00B51D63">
        <w:rPr>
          <w:noProof/>
        </w:rPr>
        <w:fldChar w:fldCharType="end"/>
      </w:r>
      <w:r w:rsidRPr="00682362">
        <w:t xml:space="preserve"> – Выбор места копирования целевого контейнера</w:t>
      </w:r>
    </w:p>
    <w:p w14:paraId="6A00168F" w14:textId="77777777" w:rsidR="00D14503" w:rsidRPr="00682362" w:rsidRDefault="00D14503" w:rsidP="00FF7036">
      <w:pPr>
        <w:pStyle w:val="numberlist1"/>
        <w:numPr>
          <w:ilvl w:val="0"/>
          <w:numId w:val="22"/>
        </w:numPr>
      </w:pPr>
      <w:r w:rsidRPr="00682362">
        <w:t xml:space="preserve">Выберите пункт </w:t>
      </w:r>
      <w:r w:rsidRPr="00682362">
        <w:rPr>
          <w:b/>
        </w:rPr>
        <w:t>Компьютера</w:t>
      </w:r>
      <w:r w:rsidRPr="00682362">
        <w:t xml:space="preserve">, в поле </w:t>
      </w:r>
      <w:r w:rsidRPr="00682362">
        <w:rPr>
          <w:b/>
        </w:rPr>
        <w:t>Имя ключевого контейнера</w:t>
      </w:r>
      <w:r w:rsidRPr="00682362">
        <w:t xml:space="preserve"> введите имя для нового контейнера (например, </w:t>
      </w:r>
      <w:r w:rsidRPr="00682362">
        <w:rPr>
          <w:b/>
        </w:rPr>
        <w:t>JMS</w:t>
      </w:r>
      <w:r w:rsidRPr="00682362">
        <w:t xml:space="preserve">). </w:t>
      </w:r>
    </w:p>
    <w:p w14:paraId="6A001690" w14:textId="77777777" w:rsidR="00D14503" w:rsidRPr="00682362" w:rsidRDefault="00D14503" w:rsidP="00FF7036">
      <w:pPr>
        <w:pStyle w:val="numberlist1"/>
        <w:numPr>
          <w:ilvl w:val="0"/>
          <w:numId w:val="22"/>
        </w:numPr>
      </w:pPr>
      <w:r w:rsidRPr="00682362">
        <w:t>Запомните или запишите введённое имя. Оно потребуется на одном из следующих этапов настройки системной роли.</w:t>
      </w:r>
    </w:p>
    <w:p w14:paraId="6A001691" w14:textId="77777777" w:rsidR="00D14503" w:rsidRPr="00682362" w:rsidRDefault="00D14503" w:rsidP="00FF7036">
      <w:pPr>
        <w:pStyle w:val="numberlist1"/>
        <w:numPr>
          <w:ilvl w:val="0"/>
          <w:numId w:val="22"/>
        </w:numPr>
      </w:pPr>
      <w:r w:rsidRPr="00682362">
        <w:t xml:space="preserve">Нажмите </w:t>
      </w:r>
      <w:r w:rsidRPr="00682362">
        <w:rPr>
          <w:b/>
        </w:rPr>
        <w:t>Готово</w:t>
      </w:r>
      <w:r w:rsidRPr="00682362">
        <w:t>.</w:t>
      </w:r>
    </w:p>
    <w:p w14:paraId="6A001692"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A001693" w14:textId="77777777" w:rsidR="00D14503" w:rsidRPr="00682362" w:rsidRDefault="00D14503" w:rsidP="00D14503">
      <w:pPr>
        <w:pStyle w:val="figure"/>
      </w:pPr>
      <w:r w:rsidRPr="00682362">
        <w:drawing>
          <wp:inline distT="0" distB="0" distL="0" distR="0" wp14:anchorId="6A00245A" wp14:editId="6A00245B">
            <wp:extent cx="3017520" cy="2392680"/>
            <wp:effectExtent l="0" t="0" r="0" b="762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3017520" cy="2392680"/>
                    </a:xfrm>
                    <a:prstGeom prst="rect">
                      <a:avLst/>
                    </a:prstGeom>
                    <a:noFill/>
                    <a:ln>
                      <a:noFill/>
                    </a:ln>
                  </pic:spPr>
                </pic:pic>
              </a:graphicData>
            </a:graphic>
          </wp:inline>
        </w:drawing>
      </w:r>
    </w:p>
    <w:p w14:paraId="6A00169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628</w:t>
      </w:r>
      <w:r w:rsidR="00B51D63">
        <w:rPr>
          <w:noProof/>
        </w:rPr>
        <w:fldChar w:fldCharType="end"/>
      </w:r>
      <w:r w:rsidRPr="00682362">
        <w:t xml:space="preserve"> – Выбор ключевого носителя</w:t>
      </w:r>
    </w:p>
    <w:p w14:paraId="6A001695" w14:textId="77777777" w:rsidR="00D14503" w:rsidRPr="00682362" w:rsidRDefault="00D14503" w:rsidP="00FF7036">
      <w:pPr>
        <w:pStyle w:val="numberlist1"/>
        <w:numPr>
          <w:ilvl w:val="0"/>
          <w:numId w:val="22"/>
        </w:numPr>
      </w:pPr>
      <w:r w:rsidRPr="00682362">
        <w:t>В зависимости от того, на каком компьютере расположен сервер JMS, выполните следующие действия.</w:t>
      </w:r>
    </w:p>
    <w:p w14:paraId="6A001696" w14:textId="77777777" w:rsidR="00D14503" w:rsidRPr="00682362" w:rsidRDefault="00D14503" w:rsidP="00FF7036">
      <w:pPr>
        <w:pStyle w:val="bulletlist2"/>
      </w:pPr>
      <w:r w:rsidRPr="00682362">
        <w:t xml:space="preserve">Если сервер JMS расположен на том же компьютере, что и КриптоПро УЦ, в списке </w:t>
      </w:r>
      <w:r w:rsidRPr="00682362">
        <w:rPr>
          <w:b/>
        </w:rPr>
        <w:t>Устройства</w:t>
      </w:r>
      <w:r w:rsidRPr="00682362">
        <w:t xml:space="preserve"> выберите </w:t>
      </w:r>
      <w:r w:rsidRPr="00682362">
        <w:rPr>
          <w:b/>
        </w:rPr>
        <w:t>Реестр</w:t>
      </w:r>
      <w:r w:rsidRPr="00682362">
        <w:t xml:space="preserve"> и нажмите </w:t>
      </w:r>
      <w:r w:rsidRPr="00682362">
        <w:rPr>
          <w:b/>
        </w:rPr>
        <w:t>OK</w:t>
      </w:r>
      <w:r w:rsidRPr="00682362">
        <w:t>.</w:t>
      </w:r>
    </w:p>
    <w:p w14:paraId="6A001697" w14:textId="77777777" w:rsidR="00D14503" w:rsidRPr="00682362" w:rsidRDefault="00D14503" w:rsidP="00FF7036">
      <w:pPr>
        <w:pStyle w:val="bulletlist2"/>
      </w:pPr>
      <w:r w:rsidRPr="00682362">
        <w:t xml:space="preserve">Если сервер JMS расположен на другом компьютере, нежели КриптоПро УЦ, подсоедините съёмный носитель, например, устройство флеш-памяти, выберите его в списке </w:t>
      </w:r>
      <w:r w:rsidRPr="00682362">
        <w:rPr>
          <w:b/>
        </w:rPr>
        <w:t>Устройства</w:t>
      </w:r>
      <w:r w:rsidRPr="00682362">
        <w:t xml:space="preserve"> и нажмите </w:t>
      </w:r>
      <w:r w:rsidRPr="00682362">
        <w:rPr>
          <w:b/>
        </w:rPr>
        <w:t>OK</w:t>
      </w:r>
      <w:r w:rsidRPr="00682362">
        <w:t>.</w:t>
      </w:r>
    </w:p>
    <w:p w14:paraId="6A001698"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A001699" w14:textId="77777777" w:rsidR="00D14503" w:rsidRPr="00682362" w:rsidRDefault="00D14503" w:rsidP="00D14503">
      <w:pPr>
        <w:pStyle w:val="figure"/>
      </w:pPr>
      <w:r w:rsidRPr="00682362">
        <w:drawing>
          <wp:inline distT="0" distB="0" distL="0" distR="0" wp14:anchorId="6A00245C" wp14:editId="6A00245D">
            <wp:extent cx="2827020" cy="1562100"/>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7"/>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2827020" cy="1562100"/>
                    </a:xfrm>
                    <a:prstGeom prst="rect">
                      <a:avLst/>
                    </a:prstGeom>
                    <a:noFill/>
                    <a:ln>
                      <a:noFill/>
                    </a:ln>
                  </pic:spPr>
                </pic:pic>
              </a:graphicData>
            </a:graphic>
          </wp:inline>
        </w:drawing>
      </w:r>
    </w:p>
    <w:p w14:paraId="6A00169A"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629</w:t>
      </w:r>
      <w:r w:rsidR="00B51D63">
        <w:rPr>
          <w:noProof/>
        </w:rPr>
        <w:fldChar w:fldCharType="end"/>
      </w:r>
      <w:r w:rsidRPr="00682362">
        <w:t xml:space="preserve"> – Задание пароля для ключевого контейнера </w:t>
      </w:r>
    </w:p>
    <w:p w14:paraId="6A00169B" w14:textId="77777777" w:rsidR="00D14503" w:rsidRPr="00682362" w:rsidRDefault="00D14503" w:rsidP="00FF7036">
      <w:pPr>
        <w:pStyle w:val="numberlist1"/>
        <w:numPr>
          <w:ilvl w:val="0"/>
          <w:numId w:val="22"/>
        </w:numPr>
      </w:pPr>
      <w:r w:rsidRPr="00682362">
        <w:t xml:space="preserve">Нажмите </w:t>
      </w:r>
      <w:r w:rsidRPr="00682362">
        <w:rPr>
          <w:b/>
        </w:rPr>
        <w:t>OK</w:t>
      </w:r>
      <w:r w:rsidR="007F56C3" w:rsidRPr="00682362">
        <w:t>, не устанавливая новый пароль</w:t>
      </w:r>
      <w:r w:rsidRPr="00682362">
        <w:t xml:space="preserve">. </w:t>
      </w:r>
    </w:p>
    <w:p w14:paraId="6A00169C" w14:textId="77777777" w:rsidR="00D14503" w:rsidRPr="00682362" w:rsidRDefault="00D14503" w:rsidP="00D14503">
      <w:pPr>
        <w:pStyle w:val="notetext"/>
      </w:pPr>
      <w:r w:rsidRPr="00682362">
        <w:rPr>
          <w:noProof/>
          <w:lang w:eastAsia="ru-RU"/>
        </w:rPr>
        <w:drawing>
          <wp:inline distT="0" distB="0" distL="0" distR="0" wp14:anchorId="6A00245E" wp14:editId="6A00245F">
            <wp:extent cx="190526" cy="152422"/>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0526" cy="152422"/>
                    </a:xfrm>
                    <a:prstGeom prst="rect">
                      <a:avLst/>
                    </a:prstGeom>
                    <a:noFill/>
                    <a:ln>
                      <a:noFill/>
                    </a:ln>
                  </pic:spPr>
                </pic:pic>
              </a:graphicData>
            </a:graphic>
          </wp:inline>
        </w:drawing>
      </w:r>
      <w:r w:rsidRPr="00682362">
        <w:t xml:space="preserve"> Если сервер JMS находится на другом компьютере, нежели КриптоПро УЦ, воспользуйтесь КриптоПро CSP, чтобы со съёмного носителя установить ключевой контейнер учётной записи JMS в хранилище локального компьютера на сервере JMS.</w:t>
      </w:r>
    </w:p>
    <w:p w14:paraId="6A00169D" w14:textId="77777777" w:rsidR="00D14503" w:rsidRPr="00682362" w:rsidRDefault="00D14503" w:rsidP="00D14503">
      <w:pPr>
        <w:pStyle w:val="3"/>
      </w:pPr>
      <w:bookmarkStart w:id="1524" w:name="_Toc351554701"/>
      <w:bookmarkStart w:id="1525" w:name="prepareacc_permissions"/>
      <w:bookmarkStart w:id="1526" w:name="_Toc414981561"/>
      <w:bookmarkStart w:id="1527" w:name="_Toc410407280"/>
      <w:bookmarkStart w:id="1528" w:name="_Toc415056155"/>
      <w:bookmarkStart w:id="1529" w:name="_Toc499652545"/>
      <w:r w:rsidRPr="00682362">
        <w:t xml:space="preserve">Редактирование разрешений </w:t>
      </w:r>
      <w:bookmarkEnd w:id="1524"/>
      <w:bookmarkEnd w:id="1525"/>
      <w:r w:rsidRPr="00682362">
        <w:t>реестра</w:t>
      </w:r>
      <w:bookmarkEnd w:id="1526"/>
      <w:bookmarkEnd w:id="1527"/>
      <w:bookmarkEnd w:id="1528"/>
      <w:bookmarkEnd w:id="1529"/>
      <w:r w:rsidRPr="00682362">
        <w:t xml:space="preserve"> </w:t>
      </w:r>
    </w:p>
    <w:p w14:paraId="6A00169E" w14:textId="77777777" w:rsidR="00D14503" w:rsidRPr="00682362" w:rsidRDefault="00D14503" w:rsidP="00D14503">
      <w:pPr>
        <w:pStyle w:val="maintext"/>
        <w:keepNext/>
      </w:pPr>
      <w:r w:rsidRPr="00682362">
        <w:t>Чтобы осуществлять выпуск электронных ключей с сертификатами КриптоПро УЦ, требуется установить необходимые разрешения на чтение определённых разделов реестра на сервере JMS.</w:t>
      </w:r>
    </w:p>
    <w:p w14:paraId="6A00169F" w14:textId="77777777" w:rsidR="00D14503" w:rsidRPr="00682362" w:rsidRDefault="00D14503" w:rsidP="002B115F">
      <w:pPr>
        <w:pStyle w:val="numberlist1"/>
        <w:numPr>
          <w:ilvl w:val="0"/>
          <w:numId w:val="76"/>
        </w:numPr>
      </w:pPr>
      <w:r w:rsidRPr="00682362">
        <w:t xml:space="preserve">Запустите редактор реестра. Для этого выберите </w:t>
      </w:r>
      <w:r w:rsidRPr="00682362">
        <w:rPr>
          <w:b/>
        </w:rPr>
        <w:t>Пуск</w:t>
      </w:r>
      <w:r w:rsidR="008F7AE0" w:rsidRPr="00682362">
        <w:rPr>
          <w:b/>
        </w:rPr>
        <w:t xml:space="preserve"> -&gt; </w:t>
      </w:r>
      <w:r w:rsidRPr="00682362">
        <w:rPr>
          <w:b/>
        </w:rPr>
        <w:t>Выполнить</w:t>
      </w:r>
      <w:r w:rsidRPr="00682362">
        <w:t xml:space="preserve">, в отобразившемся окне введите </w:t>
      </w:r>
      <w:r w:rsidRPr="00682362">
        <w:rPr>
          <w:rFonts w:ascii="Courier New" w:hAnsi="Courier New" w:cs="Courier New"/>
        </w:rPr>
        <w:t>regedit</w:t>
      </w:r>
      <w:r w:rsidRPr="00682362">
        <w:t xml:space="preserve"> и нажмите </w:t>
      </w:r>
      <w:r w:rsidRPr="00682362">
        <w:rPr>
          <w:b/>
        </w:rPr>
        <w:t>OK</w:t>
      </w:r>
      <w:r w:rsidRPr="00682362">
        <w:t>.</w:t>
      </w:r>
    </w:p>
    <w:p w14:paraId="6A0016A0" w14:textId="77777777" w:rsidR="00D14503" w:rsidRPr="00682362" w:rsidRDefault="00D14503" w:rsidP="00FF7036">
      <w:pPr>
        <w:pStyle w:val="numberlist1"/>
        <w:keepNext/>
        <w:numPr>
          <w:ilvl w:val="0"/>
          <w:numId w:val="22"/>
        </w:numPr>
        <w:ind w:left="1134"/>
      </w:pPr>
      <w:r w:rsidRPr="00682362">
        <w:lastRenderedPageBreak/>
        <w:t xml:space="preserve">В отобразившемся окне щёлкните правой кнопкой на нужном разделе реестра (см. </w:t>
      </w:r>
      <w:r w:rsidRPr="00682362">
        <w:fldChar w:fldCharType="begin"/>
      </w:r>
      <w:r w:rsidRPr="00682362">
        <w:instrText xml:space="preserve"> REF  _Ref410401193 \* Lower \h </w:instrText>
      </w:r>
      <w:r w:rsidR="00682362">
        <w:instrText xml:space="preserve"> \* MERGEFORMAT </w:instrText>
      </w:r>
      <w:r w:rsidRPr="00682362">
        <w:fldChar w:fldCharType="separate"/>
      </w:r>
      <w:r w:rsidR="00355544" w:rsidRPr="00682362">
        <w:t xml:space="preserve">табл. </w:t>
      </w:r>
      <w:r w:rsidR="00355544">
        <w:rPr>
          <w:noProof/>
        </w:rPr>
        <w:t>98</w:t>
      </w:r>
      <w:r w:rsidRPr="00682362">
        <w:fldChar w:fldCharType="end"/>
      </w:r>
      <w:r w:rsidRPr="00682362">
        <w:t xml:space="preserve">) и выберите </w:t>
      </w:r>
      <w:r w:rsidRPr="00682362">
        <w:rPr>
          <w:b/>
        </w:rPr>
        <w:t>Разрешения</w:t>
      </w:r>
      <w:r w:rsidRPr="00682362">
        <w:t xml:space="preserve">, как показано на </w:t>
      </w:r>
      <w:r w:rsidRPr="00682362">
        <w:fldChar w:fldCharType="begin"/>
      </w:r>
      <w:r w:rsidRPr="00682362">
        <w:instrText xml:space="preserve"> REF  _Ref410401286 \* Lower \h </w:instrText>
      </w:r>
      <w:r w:rsidR="00682362">
        <w:instrText xml:space="preserve"> \* MERGEFORMAT </w:instrText>
      </w:r>
      <w:r w:rsidRPr="00682362">
        <w:fldChar w:fldCharType="separate"/>
      </w:r>
      <w:r w:rsidR="00355544" w:rsidRPr="00682362">
        <w:t xml:space="preserve">рис. </w:t>
      </w:r>
      <w:r w:rsidR="00355544">
        <w:rPr>
          <w:noProof/>
        </w:rPr>
        <w:t>630</w:t>
      </w:r>
      <w:r w:rsidRPr="00682362">
        <w:fldChar w:fldCharType="end"/>
      </w:r>
      <w:r w:rsidRPr="00682362">
        <w:t>.</w:t>
      </w:r>
    </w:p>
    <w:p w14:paraId="6A0016A1" w14:textId="77777777" w:rsidR="00D14503" w:rsidRPr="00682362" w:rsidRDefault="00D14503" w:rsidP="00D14503">
      <w:pPr>
        <w:pStyle w:val="figure"/>
      </w:pPr>
      <w:r w:rsidRPr="00682362">
        <w:drawing>
          <wp:inline distT="0" distB="0" distL="0" distR="0" wp14:anchorId="6A002460" wp14:editId="6A002461">
            <wp:extent cx="4686300" cy="2286000"/>
            <wp:effectExtent l="0" t="0" r="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4686300" cy="2286000"/>
                    </a:xfrm>
                    <a:prstGeom prst="rect">
                      <a:avLst/>
                    </a:prstGeom>
                    <a:noFill/>
                    <a:ln>
                      <a:noFill/>
                    </a:ln>
                  </pic:spPr>
                </pic:pic>
              </a:graphicData>
            </a:graphic>
          </wp:inline>
        </w:drawing>
      </w:r>
    </w:p>
    <w:p w14:paraId="6A0016A2" w14:textId="77777777" w:rsidR="00D14503" w:rsidRPr="00682362" w:rsidRDefault="00D14503" w:rsidP="00D14503">
      <w:pPr>
        <w:pStyle w:val="figurenamenew"/>
      </w:pPr>
      <w:bookmarkStart w:id="1530" w:name="_Ref410401286"/>
      <w:bookmarkStart w:id="1531" w:name="_Ref410401287"/>
      <w:r w:rsidRPr="00682362">
        <w:t xml:space="preserve">Рис. </w:t>
      </w:r>
      <w:r w:rsidR="00B51D63">
        <w:fldChar w:fldCharType="begin"/>
      </w:r>
      <w:r w:rsidR="00B51D63">
        <w:instrText xml:space="preserve"> SEQ Рис. \* ARABIC </w:instrText>
      </w:r>
      <w:r w:rsidR="00B51D63">
        <w:fldChar w:fldCharType="separate"/>
      </w:r>
      <w:r w:rsidR="00355544">
        <w:rPr>
          <w:noProof/>
        </w:rPr>
        <w:t>630</w:t>
      </w:r>
      <w:r w:rsidR="00B51D63">
        <w:rPr>
          <w:noProof/>
        </w:rPr>
        <w:fldChar w:fldCharType="end"/>
      </w:r>
      <w:bookmarkEnd w:id="1530"/>
      <w:r w:rsidRPr="00682362">
        <w:t xml:space="preserve"> – </w:t>
      </w:r>
      <w:bookmarkEnd w:id="1531"/>
      <w:r w:rsidRPr="00682362">
        <w:t>Редактор реестра</w:t>
      </w:r>
    </w:p>
    <w:p w14:paraId="6A0016A3"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A0016A4" w14:textId="77777777" w:rsidR="00D14503" w:rsidRPr="00682362" w:rsidRDefault="00D14503" w:rsidP="00D14503">
      <w:pPr>
        <w:pStyle w:val="figure"/>
      </w:pPr>
      <w:r w:rsidRPr="00682362">
        <w:drawing>
          <wp:inline distT="0" distB="0" distL="0" distR="0" wp14:anchorId="6A002462" wp14:editId="6A002463">
            <wp:extent cx="2796930" cy="3406616"/>
            <wp:effectExtent l="0" t="0" r="3810" b="381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2796930" cy="3406616"/>
                    </a:xfrm>
                    <a:prstGeom prst="rect">
                      <a:avLst/>
                    </a:prstGeom>
                    <a:noFill/>
                    <a:ln>
                      <a:noFill/>
                    </a:ln>
                  </pic:spPr>
                </pic:pic>
              </a:graphicData>
            </a:graphic>
          </wp:inline>
        </w:drawing>
      </w:r>
    </w:p>
    <w:p w14:paraId="6A0016A5"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631</w:t>
      </w:r>
      <w:r w:rsidR="00B51D63">
        <w:rPr>
          <w:noProof/>
        </w:rPr>
        <w:fldChar w:fldCharType="end"/>
      </w:r>
      <w:r w:rsidRPr="00682362">
        <w:t xml:space="preserve"> – Редактирование разрешений</w:t>
      </w:r>
    </w:p>
    <w:p w14:paraId="6A0016A6" w14:textId="77777777" w:rsidR="00D14503" w:rsidRPr="00682362" w:rsidRDefault="00D14503" w:rsidP="00FF7036">
      <w:pPr>
        <w:pStyle w:val="numberlist1"/>
        <w:keepNext/>
        <w:numPr>
          <w:ilvl w:val="0"/>
          <w:numId w:val="22"/>
        </w:numPr>
        <w:ind w:left="1134"/>
      </w:pPr>
      <w:r w:rsidRPr="00682362">
        <w:t xml:space="preserve">Отредактируйте разрешения в соответствии с </w:t>
      </w:r>
      <w:r w:rsidRPr="00682362">
        <w:fldChar w:fldCharType="begin"/>
      </w:r>
      <w:r w:rsidRPr="00682362">
        <w:instrText xml:space="preserve"> REF  _Ref410401193 \* Lower \h  \* MERGEFORMAT </w:instrText>
      </w:r>
      <w:r w:rsidRPr="00682362">
        <w:fldChar w:fldCharType="separate"/>
      </w:r>
      <w:r w:rsidR="00355544" w:rsidRPr="00682362">
        <w:t xml:space="preserve">табл. </w:t>
      </w:r>
      <w:r w:rsidR="00355544">
        <w:rPr>
          <w:noProof/>
        </w:rPr>
        <w:t>98</w:t>
      </w:r>
      <w:r w:rsidRPr="00682362">
        <w:fldChar w:fldCharType="end"/>
      </w:r>
      <w:r w:rsidRPr="00682362">
        <w:t>.</w:t>
      </w:r>
    </w:p>
    <w:p w14:paraId="6A0016A7" w14:textId="77777777" w:rsidR="00D14503" w:rsidRPr="00682362" w:rsidRDefault="00D14503" w:rsidP="00D14503">
      <w:pPr>
        <w:pStyle w:val="tablename"/>
      </w:pPr>
      <w:bookmarkStart w:id="1532" w:name="_Ref410401193"/>
      <w:r w:rsidRPr="00682362">
        <w:t xml:space="preserve">Табл. </w:t>
      </w:r>
      <w:r w:rsidR="00B51D63">
        <w:fldChar w:fldCharType="begin"/>
      </w:r>
      <w:r w:rsidR="00B51D63">
        <w:instrText xml:space="preserve"> SEQ Табл. \* ARABIC </w:instrText>
      </w:r>
      <w:r w:rsidR="00B51D63">
        <w:fldChar w:fldCharType="separate"/>
      </w:r>
      <w:r w:rsidR="00355544">
        <w:rPr>
          <w:noProof/>
        </w:rPr>
        <w:t>98</w:t>
      </w:r>
      <w:r w:rsidR="00B51D63">
        <w:rPr>
          <w:noProof/>
        </w:rPr>
        <w:fldChar w:fldCharType="end"/>
      </w:r>
      <w:bookmarkEnd w:id="1532"/>
      <w:r w:rsidRPr="00682362">
        <w:t xml:space="preserve"> - Редактирование разрешений реестра</w:t>
      </w:r>
    </w:p>
    <w:tbl>
      <w:tblPr>
        <w:tblStyle w:val="2aladdin"/>
        <w:tblW w:w="0" w:type="auto"/>
        <w:tblLook w:val="04A0" w:firstRow="1" w:lastRow="0" w:firstColumn="1" w:lastColumn="0" w:noHBand="0" w:noVBand="1"/>
      </w:tblPr>
      <w:tblGrid>
        <w:gridCol w:w="1381"/>
        <w:gridCol w:w="5305"/>
        <w:gridCol w:w="1475"/>
        <w:gridCol w:w="1353"/>
      </w:tblGrid>
      <w:tr w:rsidR="00D14503" w:rsidRPr="00682362" w14:paraId="6A0016AC" w14:textId="77777777" w:rsidTr="008D406E">
        <w:trPr>
          <w:cnfStyle w:val="100000000000" w:firstRow="1" w:lastRow="0" w:firstColumn="0" w:lastColumn="0" w:oddVBand="0" w:evenVBand="0" w:oddHBand="0" w:evenHBand="0" w:firstRowFirstColumn="0" w:firstRowLastColumn="0" w:lastRowFirstColumn="0" w:lastRowLastColumn="0"/>
          <w:tblHeader/>
        </w:trPr>
        <w:tc>
          <w:tcPr>
            <w:tcW w:w="1384" w:type="dxa"/>
            <w:vAlign w:val="center"/>
            <w:hideMark/>
          </w:tcPr>
          <w:p w14:paraId="6A0016A8" w14:textId="77777777" w:rsidR="00D14503" w:rsidRPr="00682362" w:rsidRDefault="00D14503" w:rsidP="00023EEE">
            <w:pPr>
              <w:pStyle w:val="maintext"/>
            </w:pPr>
            <w:r w:rsidRPr="00682362">
              <w:t>Разрядность операционной системы</w:t>
            </w:r>
          </w:p>
        </w:tc>
        <w:tc>
          <w:tcPr>
            <w:tcW w:w="5824" w:type="dxa"/>
            <w:vAlign w:val="center"/>
            <w:hideMark/>
          </w:tcPr>
          <w:p w14:paraId="6A0016A9" w14:textId="77777777" w:rsidR="00D14503" w:rsidRPr="00682362" w:rsidRDefault="00D14503" w:rsidP="00023EEE">
            <w:pPr>
              <w:pStyle w:val="maintext"/>
            </w:pPr>
            <w:r w:rsidRPr="00682362">
              <w:t>Раздел реестра</w:t>
            </w:r>
          </w:p>
        </w:tc>
        <w:tc>
          <w:tcPr>
            <w:tcW w:w="1609" w:type="dxa"/>
            <w:vAlign w:val="center"/>
            <w:hideMark/>
          </w:tcPr>
          <w:p w14:paraId="6A0016AA" w14:textId="77777777" w:rsidR="00D14503" w:rsidRPr="00682362" w:rsidRDefault="00D14503" w:rsidP="00023EEE">
            <w:pPr>
              <w:pStyle w:val="maintext"/>
            </w:pPr>
            <w:r w:rsidRPr="00682362">
              <w:t>Группы или пользователи</w:t>
            </w:r>
          </w:p>
        </w:tc>
        <w:tc>
          <w:tcPr>
            <w:tcW w:w="1485" w:type="dxa"/>
            <w:vAlign w:val="center"/>
            <w:hideMark/>
          </w:tcPr>
          <w:p w14:paraId="6A0016AB" w14:textId="77777777" w:rsidR="00D14503" w:rsidRPr="00682362" w:rsidRDefault="00D14503" w:rsidP="00023EEE">
            <w:pPr>
              <w:pStyle w:val="maintext"/>
            </w:pPr>
            <w:r w:rsidRPr="00682362">
              <w:t>Разрешения</w:t>
            </w:r>
          </w:p>
        </w:tc>
      </w:tr>
      <w:tr w:rsidR="00D14503" w:rsidRPr="00682362" w14:paraId="6A0016B1" w14:textId="77777777" w:rsidTr="008D406E">
        <w:tc>
          <w:tcPr>
            <w:tcW w:w="1384" w:type="dxa"/>
            <w:vMerge w:val="restart"/>
            <w:vAlign w:val="center"/>
            <w:hideMark/>
          </w:tcPr>
          <w:p w14:paraId="6A0016AD" w14:textId="77777777" w:rsidR="00D14503" w:rsidRPr="00682362" w:rsidRDefault="00D14503" w:rsidP="00B167E7">
            <w:pPr>
              <w:pStyle w:val="tabletext"/>
              <w:jc w:val="center"/>
            </w:pPr>
            <w:r w:rsidRPr="00682362">
              <w:t>32</w:t>
            </w:r>
          </w:p>
        </w:tc>
        <w:tc>
          <w:tcPr>
            <w:tcW w:w="5824" w:type="dxa"/>
            <w:vAlign w:val="center"/>
            <w:hideMark/>
          </w:tcPr>
          <w:p w14:paraId="6A0016AE" w14:textId="77777777" w:rsidR="00D14503" w:rsidRPr="00682362" w:rsidRDefault="00D14503" w:rsidP="00B167E7">
            <w:pPr>
              <w:pStyle w:val="tabletext"/>
              <w:rPr>
                <w:lang w:val="en-US"/>
              </w:rPr>
            </w:pPr>
            <w:r w:rsidRPr="00682362">
              <w:rPr>
                <w:lang w:val="en-US"/>
              </w:rPr>
              <w:t>HKEY_LOCAL_MACHINE\SOFTWARE\Crypto Pro\Settings\Keys</w:t>
            </w:r>
          </w:p>
        </w:tc>
        <w:tc>
          <w:tcPr>
            <w:tcW w:w="1609" w:type="dxa"/>
            <w:vAlign w:val="center"/>
            <w:hideMark/>
          </w:tcPr>
          <w:p w14:paraId="6A0016AF" w14:textId="77777777" w:rsidR="00D14503" w:rsidRPr="00682362" w:rsidRDefault="00D14503" w:rsidP="00B167E7">
            <w:pPr>
              <w:pStyle w:val="tabletext"/>
              <w:rPr>
                <w:b/>
              </w:rPr>
            </w:pPr>
            <w:r w:rsidRPr="00682362">
              <w:rPr>
                <w:b/>
              </w:rPr>
              <w:t>Все</w:t>
            </w:r>
          </w:p>
        </w:tc>
        <w:tc>
          <w:tcPr>
            <w:tcW w:w="1485" w:type="dxa"/>
            <w:vMerge w:val="restart"/>
            <w:vAlign w:val="center"/>
            <w:hideMark/>
          </w:tcPr>
          <w:p w14:paraId="6A0016B0" w14:textId="77777777" w:rsidR="00D14503" w:rsidRPr="00682362" w:rsidRDefault="00D14503" w:rsidP="00B167E7">
            <w:pPr>
              <w:pStyle w:val="tabletext"/>
            </w:pPr>
            <w:r w:rsidRPr="00682362">
              <w:rPr>
                <w:b/>
              </w:rPr>
              <w:t>Полный доступ</w:t>
            </w:r>
          </w:p>
        </w:tc>
      </w:tr>
      <w:tr w:rsidR="00D14503" w:rsidRPr="00682362" w14:paraId="6A0016B6" w14:textId="77777777" w:rsidTr="008D406E">
        <w:trPr>
          <w:trHeight w:val="144"/>
        </w:trPr>
        <w:tc>
          <w:tcPr>
            <w:tcW w:w="0" w:type="auto"/>
            <w:vMerge/>
            <w:vAlign w:val="center"/>
            <w:hideMark/>
          </w:tcPr>
          <w:p w14:paraId="6A0016B2" w14:textId="77777777" w:rsidR="00D14503" w:rsidRPr="00682362" w:rsidRDefault="00D14503" w:rsidP="00B167E7">
            <w:pPr>
              <w:rPr>
                <w:iCs/>
                <w:color w:val="000000" w:themeColor="text1"/>
                <w:szCs w:val="16"/>
              </w:rPr>
            </w:pPr>
          </w:p>
        </w:tc>
        <w:tc>
          <w:tcPr>
            <w:tcW w:w="5824" w:type="dxa"/>
            <w:vMerge w:val="restart"/>
            <w:vAlign w:val="center"/>
            <w:hideMark/>
          </w:tcPr>
          <w:p w14:paraId="6A0016B3" w14:textId="77777777" w:rsidR="00D14503" w:rsidRPr="00682362" w:rsidRDefault="00D14503" w:rsidP="00B167E7">
            <w:pPr>
              <w:pStyle w:val="tabletext"/>
              <w:rPr>
                <w:lang w:val="en-US"/>
              </w:rPr>
            </w:pPr>
            <w:r w:rsidRPr="00682362">
              <w:rPr>
                <w:lang w:val="en-US"/>
              </w:rPr>
              <w:t>HKEY_LOCAL_MACHINE\SOFTWARE\Crypto Pro\Settings\KeyDevices</w:t>
            </w:r>
          </w:p>
        </w:tc>
        <w:tc>
          <w:tcPr>
            <w:tcW w:w="1609" w:type="dxa"/>
            <w:vAlign w:val="center"/>
            <w:hideMark/>
          </w:tcPr>
          <w:p w14:paraId="6A0016B4" w14:textId="77777777" w:rsidR="00D14503" w:rsidRPr="00682362" w:rsidRDefault="00D14503" w:rsidP="00B167E7">
            <w:pPr>
              <w:pStyle w:val="tabletext"/>
              <w:rPr>
                <w:b/>
              </w:rPr>
            </w:pPr>
            <w:r w:rsidRPr="00682362">
              <w:rPr>
                <w:b/>
              </w:rPr>
              <w:t xml:space="preserve">NETWORK </w:t>
            </w:r>
            <w:r w:rsidRPr="00682362">
              <w:rPr>
                <w:b/>
              </w:rPr>
              <w:lastRenderedPageBreak/>
              <w:t>SERVICE</w:t>
            </w:r>
          </w:p>
        </w:tc>
        <w:tc>
          <w:tcPr>
            <w:tcW w:w="0" w:type="auto"/>
            <w:vMerge/>
            <w:vAlign w:val="center"/>
            <w:hideMark/>
          </w:tcPr>
          <w:p w14:paraId="6A0016B5" w14:textId="77777777" w:rsidR="00D14503" w:rsidRPr="00682362" w:rsidRDefault="00D14503" w:rsidP="00B167E7">
            <w:pPr>
              <w:rPr>
                <w:iCs/>
                <w:color w:val="000000" w:themeColor="text1"/>
                <w:szCs w:val="16"/>
              </w:rPr>
            </w:pPr>
          </w:p>
        </w:tc>
      </w:tr>
      <w:tr w:rsidR="00D14503" w:rsidRPr="00682362" w14:paraId="6A0016BB" w14:textId="77777777" w:rsidTr="008D406E">
        <w:trPr>
          <w:trHeight w:val="144"/>
        </w:trPr>
        <w:tc>
          <w:tcPr>
            <w:tcW w:w="0" w:type="auto"/>
            <w:vMerge/>
            <w:vAlign w:val="center"/>
            <w:hideMark/>
          </w:tcPr>
          <w:p w14:paraId="6A0016B7" w14:textId="77777777" w:rsidR="00D14503" w:rsidRPr="00682362" w:rsidRDefault="00D14503" w:rsidP="00B167E7">
            <w:pPr>
              <w:rPr>
                <w:iCs/>
                <w:color w:val="000000" w:themeColor="text1"/>
                <w:szCs w:val="16"/>
              </w:rPr>
            </w:pPr>
          </w:p>
        </w:tc>
        <w:tc>
          <w:tcPr>
            <w:tcW w:w="0" w:type="auto"/>
            <w:vMerge/>
            <w:vAlign w:val="center"/>
            <w:hideMark/>
          </w:tcPr>
          <w:p w14:paraId="6A0016B8" w14:textId="77777777" w:rsidR="00D14503" w:rsidRPr="00682362" w:rsidRDefault="00D14503" w:rsidP="00B167E7">
            <w:pPr>
              <w:rPr>
                <w:iCs/>
                <w:color w:val="000000" w:themeColor="text1"/>
                <w:szCs w:val="16"/>
              </w:rPr>
            </w:pPr>
          </w:p>
        </w:tc>
        <w:tc>
          <w:tcPr>
            <w:tcW w:w="1609" w:type="dxa"/>
            <w:vAlign w:val="center"/>
            <w:hideMark/>
          </w:tcPr>
          <w:p w14:paraId="6A0016B9" w14:textId="77777777" w:rsidR="00D14503" w:rsidRPr="00682362" w:rsidRDefault="00D14503" w:rsidP="00B167E7">
            <w:pPr>
              <w:pStyle w:val="tabletext"/>
            </w:pPr>
            <w:r w:rsidRPr="00682362">
              <w:t>Учётная запись JMS</w:t>
            </w:r>
          </w:p>
        </w:tc>
        <w:tc>
          <w:tcPr>
            <w:tcW w:w="0" w:type="auto"/>
            <w:vMerge/>
            <w:vAlign w:val="center"/>
            <w:hideMark/>
          </w:tcPr>
          <w:p w14:paraId="6A0016BA" w14:textId="77777777" w:rsidR="00D14503" w:rsidRPr="00682362" w:rsidRDefault="00D14503" w:rsidP="00B167E7">
            <w:pPr>
              <w:rPr>
                <w:iCs/>
                <w:color w:val="000000" w:themeColor="text1"/>
                <w:szCs w:val="16"/>
              </w:rPr>
            </w:pPr>
          </w:p>
        </w:tc>
      </w:tr>
      <w:tr w:rsidR="00D14503" w:rsidRPr="00682362" w14:paraId="6A0016C0" w14:textId="77777777" w:rsidTr="008D406E">
        <w:tc>
          <w:tcPr>
            <w:tcW w:w="1384" w:type="dxa"/>
            <w:vMerge w:val="restart"/>
            <w:vAlign w:val="center"/>
            <w:hideMark/>
          </w:tcPr>
          <w:p w14:paraId="6A0016BC" w14:textId="77777777" w:rsidR="00D14503" w:rsidRPr="00682362" w:rsidRDefault="00D14503" w:rsidP="00B167E7">
            <w:pPr>
              <w:pStyle w:val="tabletext"/>
              <w:jc w:val="center"/>
            </w:pPr>
            <w:r w:rsidRPr="00682362">
              <w:t>64</w:t>
            </w:r>
          </w:p>
        </w:tc>
        <w:tc>
          <w:tcPr>
            <w:tcW w:w="5824" w:type="dxa"/>
            <w:vAlign w:val="center"/>
            <w:hideMark/>
          </w:tcPr>
          <w:p w14:paraId="6A0016BD" w14:textId="77777777" w:rsidR="00D14503" w:rsidRPr="00682362" w:rsidRDefault="00D14503" w:rsidP="00B167E7">
            <w:pPr>
              <w:pStyle w:val="tabletext"/>
              <w:rPr>
                <w:lang w:val="en-US"/>
              </w:rPr>
            </w:pPr>
            <w:r w:rsidRPr="00682362">
              <w:rPr>
                <w:lang w:val="en-US"/>
              </w:rPr>
              <w:t>HKEY_LOCAL_MACHINE\SOFTWARE\Wow6432Node\Crypto Pro\Settings\Keys</w:t>
            </w:r>
          </w:p>
        </w:tc>
        <w:tc>
          <w:tcPr>
            <w:tcW w:w="1609" w:type="dxa"/>
            <w:vAlign w:val="center"/>
            <w:hideMark/>
          </w:tcPr>
          <w:p w14:paraId="6A0016BE" w14:textId="77777777" w:rsidR="00D14503" w:rsidRPr="00682362" w:rsidRDefault="00D14503" w:rsidP="00B167E7">
            <w:pPr>
              <w:pStyle w:val="tabletext"/>
              <w:rPr>
                <w:b/>
              </w:rPr>
            </w:pPr>
            <w:r w:rsidRPr="00682362">
              <w:rPr>
                <w:b/>
              </w:rPr>
              <w:t>Все</w:t>
            </w:r>
          </w:p>
        </w:tc>
        <w:tc>
          <w:tcPr>
            <w:tcW w:w="0" w:type="auto"/>
            <w:vMerge/>
            <w:vAlign w:val="center"/>
            <w:hideMark/>
          </w:tcPr>
          <w:p w14:paraId="6A0016BF" w14:textId="77777777" w:rsidR="00D14503" w:rsidRPr="00682362" w:rsidRDefault="00D14503" w:rsidP="00B167E7">
            <w:pPr>
              <w:rPr>
                <w:iCs/>
                <w:color w:val="000000" w:themeColor="text1"/>
                <w:szCs w:val="16"/>
              </w:rPr>
            </w:pPr>
          </w:p>
        </w:tc>
      </w:tr>
      <w:tr w:rsidR="00D14503" w:rsidRPr="00682362" w14:paraId="6A0016C5" w14:textId="77777777" w:rsidTr="008D406E">
        <w:trPr>
          <w:trHeight w:val="232"/>
        </w:trPr>
        <w:tc>
          <w:tcPr>
            <w:tcW w:w="0" w:type="auto"/>
            <w:vMerge/>
            <w:vAlign w:val="center"/>
            <w:hideMark/>
          </w:tcPr>
          <w:p w14:paraId="6A0016C1" w14:textId="77777777" w:rsidR="00D14503" w:rsidRPr="00682362" w:rsidRDefault="00D14503" w:rsidP="00B167E7">
            <w:pPr>
              <w:rPr>
                <w:iCs/>
                <w:color w:val="000000" w:themeColor="text1"/>
                <w:szCs w:val="16"/>
              </w:rPr>
            </w:pPr>
          </w:p>
        </w:tc>
        <w:tc>
          <w:tcPr>
            <w:tcW w:w="5824" w:type="dxa"/>
            <w:vMerge w:val="restart"/>
            <w:vAlign w:val="center"/>
            <w:hideMark/>
          </w:tcPr>
          <w:p w14:paraId="6A0016C2" w14:textId="77777777" w:rsidR="00D14503" w:rsidRPr="00682362" w:rsidRDefault="00D14503" w:rsidP="00B167E7">
            <w:pPr>
              <w:pStyle w:val="tabletext"/>
              <w:rPr>
                <w:lang w:val="en-US"/>
              </w:rPr>
            </w:pPr>
            <w:r w:rsidRPr="00682362">
              <w:rPr>
                <w:lang w:val="en-US"/>
              </w:rPr>
              <w:t>HKEY_LOCAL_MACHINE\SOFTWARE\Wow6432Node\Crypto Pro\Settings\KeyDevices</w:t>
            </w:r>
          </w:p>
        </w:tc>
        <w:tc>
          <w:tcPr>
            <w:tcW w:w="1609" w:type="dxa"/>
            <w:vAlign w:val="center"/>
            <w:hideMark/>
          </w:tcPr>
          <w:p w14:paraId="6A0016C3" w14:textId="77777777" w:rsidR="00D14503" w:rsidRPr="00682362" w:rsidRDefault="00D14503" w:rsidP="00B167E7">
            <w:pPr>
              <w:pStyle w:val="tabletext"/>
              <w:rPr>
                <w:b/>
              </w:rPr>
            </w:pPr>
            <w:r w:rsidRPr="00682362">
              <w:rPr>
                <w:b/>
              </w:rPr>
              <w:t>NETWORK SERVICE</w:t>
            </w:r>
          </w:p>
        </w:tc>
        <w:tc>
          <w:tcPr>
            <w:tcW w:w="0" w:type="auto"/>
            <w:vMerge/>
            <w:vAlign w:val="center"/>
            <w:hideMark/>
          </w:tcPr>
          <w:p w14:paraId="6A0016C4" w14:textId="77777777" w:rsidR="00D14503" w:rsidRPr="00682362" w:rsidRDefault="00D14503" w:rsidP="00B167E7">
            <w:pPr>
              <w:rPr>
                <w:iCs/>
                <w:color w:val="000000" w:themeColor="text1"/>
                <w:szCs w:val="16"/>
              </w:rPr>
            </w:pPr>
          </w:p>
        </w:tc>
      </w:tr>
      <w:tr w:rsidR="00D14503" w:rsidRPr="00682362" w14:paraId="6A0016CA" w14:textId="77777777" w:rsidTr="008D406E">
        <w:trPr>
          <w:trHeight w:val="231"/>
        </w:trPr>
        <w:tc>
          <w:tcPr>
            <w:tcW w:w="0" w:type="auto"/>
            <w:vMerge/>
            <w:vAlign w:val="center"/>
            <w:hideMark/>
          </w:tcPr>
          <w:p w14:paraId="6A0016C6" w14:textId="77777777" w:rsidR="00D14503" w:rsidRPr="00682362" w:rsidRDefault="00D14503" w:rsidP="00B167E7">
            <w:pPr>
              <w:rPr>
                <w:iCs/>
                <w:color w:val="000000" w:themeColor="text1"/>
                <w:szCs w:val="16"/>
              </w:rPr>
            </w:pPr>
          </w:p>
        </w:tc>
        <w:tc>
          <w:tcPr>
            <w:tcW w:w="0" w:type="auto"/>
            <w:vMerge/>
            <w:vAlign w:val="center"/>
            <w:hideMark/>
          </w:tcPr>
          <w:p w14:paraId="6A0016C7" w14:textId="77777777" w:rsidR="00D14503" w:rsidRPr="00682362" w:rsidRDefault="00D14503" w:rsidP="00B167E7">
            <w:pPr>
              <w:rPr>
                <w:iCs/>
                <w:color w:val="000000" w:themeColor="text1"/>
                <w:szCs w:val="16"/>
              </w:rPr>
            </w:pPr>
          </w:p>
        </w:tc>
        <w:tc>
          <w:tcPr>
            <w:tcW w:w="1609" w:type="dxa"/>
            <w:vAlign w:val="center"/>
            <w:hideMark/>
          </w:tcPr>
          <w:p w14:paraId="6A0016C8" w14:textId="77777777" w:rsidR="00D14503" w:rsidRPr="00682362" w:rsidRDefault="00D14503" w:rsidP="00B167E7">
            <w:pPr>
              <w:pStyle w:val="tabletext"/>
            </w:pPr>
            <w:r w:rsidRPr="00682362">
              <w:t>Учётная запись JMS</w:t>
            </w:r>
          </w:p>
        </w:tc>
        <w:tc>
          <w:tcPr>
            <w:tcW w:w="0" w:type="auto"/>
            <w:vMerge/>
            <w:vAlign w:val="center"/>
            <w:hideMark/>
          </w:tcPr>
          <w:p w14:paraId="6A0016C9" w14:textId="77777777" w:rsidR="00D14503" w:rsidRPr="00682362" w:rsidRDefault="00D14503" w:rsidP="00B167E7">
            <w:pPr>
              <w:rPr>
                <w:iCs/>
                <w:color w:val="000000" w:themeColor="text1"/>
                <w:szCs w:val="16"/>
              </w:rPr>
            </w:pPr>
          </w:p>
        </w:tc>
      </w:tr>
    </w:tbl>
    <w:p w14:paraId="6A0016CB" w14:textId="77777777" w:rsidR="00D14503" w:rsidRPr="00682362" w:rsidRDefault="00D14503" w:rsidP="00D14503">
      <w:pPr>
        <w:pStyle w:val="3"/>
        <w:rPr>
          <w:rFonts w:cs="Times New Roman"/>
        </w:rPr>
      </w:pPr>
      <w:bookmarkStart w:id="1533" w:name="_Toc414981562"/>
      <w:bookmarkStart w:id="1534" w:name="_Toc410407281"/>
      <w:bookmarkStart w:id="1535" w:name="preparerc"/>
      <w:bookmarkStart w:id="1536" w:name="_Toc415056156"/>
      <w:bookmarkStart w:id="1537" w:name="_Toc499652546"/>
      <w:r w:rsidRPr="00682362">
        <w:t>Редактирование разрешений безопасности</w:t>
      </w:r>
      <w:bookmarkEnd w:id="1533"/>
      <w:bookmarkEnd w:id="1534"/>
      <w:bookmarkEnd w:id="1535"/>
      <w:bookmarkEnd w:id="1536"/>
      <w:bookmarkEnd w:id="1537"/>
      <w:r w:rsidRPr="00682362">
        <w:t xml:space="preserve"> </w:t>
      </w:r>
    </w:p>
    <w:p w14:paraId="6A0016CC" w14:textId="77777777" w:rsidR="00D14503" w:rsidRPr="00682362" w:rsidRDefault="00D14503" w:rsidP="00D14503">
      <w:pPr>
        <w:pStyle w:val="maintext"/>
        <w:keepNext/>
      </w:pPr>
      <w:r w:rsidRPr="00682362">
        <w:t xml:space="preserve">Для обеспечения взаимодействия между коннектором и центром регистрации КриптоПро УЦ необходимо предоставить системной роли, которая была назначена учётной записи JMS, определённые разрешения безопасности. Для этого выполните следующие действия. </w:t>
      </w:r>
    </w:p>
    <w:p w14:paraId="6A0016CD" w14:textId="77777777" w:rsidR="00D14503" w:rsidRPr="00682362" w:rsidRDefault="00D14503" w:rsidP="002B115F">
      <w:pPr>
        <w:pStyle w:val="numberlist1"/>
        <w:numPr>
          <w:ilvl w:val="0"/>
          <w:numId w:val="77"/>
        </w:numPr>
      </w:pPr>
      <w:r w:rsidRPr="00682362">
        <w:t>Запустите приложение Параметры Центра Регистрации (</w:t>
      </w:r>
      <w:r w:rsidRPr="00682362">
        <w:rPr>
          <w:b/>
        </w:rPr>
        <w:t>Пуск</w:t>
      </w:r>
      <w:r w:rsidR="008F7AE0" w:rsidRPr="00682362">
        <w:rPr>
          <w:b/>
        </w:rPr>
        <w:t xml:space="preserve"> -&gt; </w:t>
      </w:r>
      <w:r w:rsidRPr="00682362">
        <w:rPr>
          <w:b/>
        </w:rPr>
        <w:t>Все программы</w:t>
      </w:r>
      <w:r w:rsidR="008F7AE0" w:rsidRPr="00682362">
        <w:rPr>
          <w:b/>
        </w:rPr>
        <w:t xml:space="preserve"> -&gt; </w:t>
      </w:r>
      <w:r w:rsidRPr="00682362">
        <w:rPr>
          <w:b/>
        </w:rPr>
        <w:t>Крипто-Про</w:t>
      </w:r>
      <w:r w:rsidR="008F7AE0" w:rsidRPr="00682362">
        <w:rPr>
          <w:b/>
        </w:rPr>
        <w:t xml:space="preserve"> -&gt; </w:t>
      </w:r>
      <w:r w:rsidRPr="00682362">
        <w:rPr>
          <w:b/>
        </w:rPr>
        <w:t>Параметры Центра Регистрации</w:t>
      </w:r>
      <w:r w:rsidRPr="00682362">
        <w:t xml:space="preserve">). </w:t>
      </w:r>
    </w:p>
    <w:p w14:paraId="6A0016CE" w14:textId="77777777" w:rsidR="00D14503" w:rsidRPr="00682362" w:rsidRDefault="00D14503" w:rsidP="00FF7036">
      <w:pPr>
        <w:pStyle w:val="numberlist1"/>
        <w:numPr>
          <w:ilvl w:val="0"/>
          <w:numId w:val="22"/>
        </w:numPr>
      </w:pPr>
      <w:r w:rsidRPr="00682362">
        <w:t xml:space="preserve">В отобразившемся окне раскройте узел </w:t>
      </w:r>
      <w:r w:rsidRPr="00682362">
        <w:rPr>
          <w:b/>
        </w:rPr>
        <w:t>Параметры Центра Регистрации</w:t>
      </w:r>
      <w:r w:rsidRPr="00682362">
        <w:t xml:space="preserve">, щёлкните правой кнопкой на нужном центре регистрации и выберите </w:t>
      </w:r>
      <w:r w:rsidRPr="00682362">
        <w:rPr>
          <w:b/>
        </w:rPr>
        <w:t>Свойства</w:t>
      </w:r>
      <w:r w:rsidRPr="00682362">
        <w:t xml:space="preserve">. </w:t>
      </w:r>
    </w:p>
    <w:p w14:paraId="6A0016CF" w14:textId="77777777" w:rsidR="00D14503" w:rsidRPr="00682362" w:rsidRDefault="00D14503" w:rsidP="00FF7036">
      <w:pPr>
        <w:pStyle w:val="numberlist1"/>
        <w:numPr>
          <w:ilvl w:val="0"/>
          <w:numId w:val="22"/>
        </w:numPr>
      </w:pPr>
      <w:r w:rsidRPr="00682362">
        <w:t xml:space="preserve">В отобразившемся окне выберите вкладку </w:t>
      </w:r>
      <w:r w:rsidRPr="00682362">
        <w:rPr>
          <w:b/>
        </w:rPr>
        <w:t>Безопасность</w:t>
      </w:r>
      <w:r w:rsidRPr="00682362">
        <w:t xml:space="preserve">. </w:t>
      </w:r>
    </w:p>
    <w:p w14:paraId="6A0016D0" w14:textId="77777777" w:rsidR="00D14503" w:rsidRPr="00682362" w:rsidRDefault="00D14503" w:rsidP="00D14503">
      <w:pPr>
        <w:pStyle w:val="numberlist1"/>
        <w:keepNext/>
        <w:numPr>
          <w:ilvl w:val="0"/>
          <w:numId w:val="0"/>
        </w:numPr>
        <w:ind w:left="1134"/>
      </w:pPr>
      <w:r w:rsidRPr="00682362">
        <w:t xml:space="preserve">Окно примет следующий вид. </w:t>
      </w:r>
    </w:p>
    <w:p w14:paraId="6A0016D1" w14:textId="77777777" w:rsidR="00D14503" w:rsidRPr="00682362" w:rsidRDefault="00D14503" w:rsidP="00D14503">
      <w:pPr>
        <w:pStyle w:val="figure"/>
      </w:pPr>
      <w:r w:rsidRPr="00682362">
        <w:drawing>
          <wp:inline distT="0" distB="0" distL="0" distR="0" wp14:anchorId="6A002464" wp14:editId="6A002465">
            <wp:extent cx="3116580" cy="3764280"/>
            <wp:effectExtent l="0" t="0" r="7620" b="762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0"/>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3116580" cy="3764280"/>
                    </a:xfrm>
                    <a:prstGeom prst="rect">
                      <a:avLst/>
                    </a:prstGeom>
                    <a:noFill/>
                    <a:ln>
                      <a:noFill/>
                    </a:ln>
                  </pic:spPr>
                </pic:pic>
              </a:graphicData>
            </a:graphic>
          </wp:inline>
        </w:drawing>
      </w:r>
    </w:p>
    <w:p w14:paraId="6A0016D2"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632</w:t>
      </w:r>
      <w:r w:rsidR="00B51D63">
        <w:rPr>
          <w:noProof/>
        </w:rPr>
        <w:fldChar w:fldCharType="end"/>
      </w:r>
      <w:r w:rsidRPr="00682362">
        <w:t xml:space="preserve"> – Список параметров безопасности</w:t>
      </w:r>
    </w:p>
    <w:p w14:paraId="6A0016D3" w14:textId="77777777" w:rsidR="00D14503" w:rsidRPr="00682362" w:rsidRDefault="00D14503" w:rsidP="00FF7036">
      <w:pPr>
        <w:pStyle w:val="numberlist1"/>
        <w:numPr>
          <w:ilvl w:val="0"/>
          <w:numId w:val="22"/>
        </w:numPr>
      </w:pPr>
      <w:r w:rsidRPr="00682362">
        <w:t xml:space="preserve">Добавьте необходимые разрешения в соответствии с </w:t>
      </w:r>
      <w:r w:rsidRPr="00682362">
        <w:fldChar w:fldCharType="begin"/>
      </w:r>
      <w:r w:rsidRPr="00682362">
        <w:instrText xml:space="preserve"> REF  _Ref410401987 \* Lower \h </w:instrText>
      </w:r>
      <w:r w:rsidR="00682362">
        <w:instrText xml:space="preserve"> \* MERGEFORMAT </w:instrText>
      </w:r>
      <w:r w:rsidRPr="00682362">
        <w:fldChar w:fldCharType="separate"/>
      </w:r>
      <w:r w:rsidR="00355544" w:rsidRPr="00682362">
        <w:t xml:space="preserve">табл. </w:t>
      </w:r>
      <w:r w:rsidR="00355544">
        <w:rPr>
          <w:noProof/>
        </w:rPr>
        <w:t>99</w:t>
      </w:r>
      <w:r w:rsidRPr="00682362">
        <w:fldChar w:fldCharType="end"/>
      </w:r>
      <w:r w:rsidRPr="00682362">
        <w:t xml:space="preserve"> на стр. </w:t>
      </w:r>
      <w:r w:rsidRPr="00682362">
        <w:fldChar w:fldCharType="begin"/>
      </w:r>
      <w:r w:rsidRPr="00682362">
        <w:instrText xml:space="preserve"> PAGEREF _Ref410401987 \h </w:instrText>
      </w:r>
      <w:r w:rsidRPr="00682362">
        <w:fldChar w:fldCharType="separate"/>
      </w:r>
      <w:r w:rsidR="00355544">
        <w:rPr>
          <w:noProof/>
        </w:rPr>
        <w:t>530</w:t>
      </w:r>
      <w:r w:rsidRPr="00682362">
        <w:fldChar w:fldCharType="end"/>
      </w:r>
      <w:r w:rsidRPr="00682362">
        <w:t>.</w:t>
      </w:r>
    </w:p>
    <w:p w14:paraId="6A0016D4" w14:textId="77777777" w:rsidR="00D14503" w:rsidRPr="00682362" w:rsidRDefault="00D14503" w:rsidP="00D14503">
      <w:pPr>
        <w:pStyle w:val="notetext"/>
      </w:pPr>
      <w:r w:rsidRPr="00682362">
        <w:rPr>
          <w:noProof/>
          <w:lang w:eastAsia="ru-RU"/>
        </w:rPr>
        <w:lastRenderedPageBreak/>
        <w:drawing>
          <wp:inline distT="0" distB="0" distL="0" distR="0" wp14:anchorId="6A002466" wp14:editId="6A002467">
            <wp:extent cx="167663" cy="182906"/>
            <wp:effectExtent l="0" t="0" r="3810" b="762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663" cy="182906"/>
                    </a:xfrm>
                    <a:prstGeom prst="rect">
                      <a:avLst/>
                    </a:prstGeom>
                    <a:noFill/>
                    <a:ln>
                      <a:noFill/>
                    </a:ln>
                  </pic:spPr>
                </pic:pic>
              </a:graphicData>
            </a:graphic>
          </wp:inline>
        </w:drawing>
      </w:r>
      <w:r w:rsidRPr="00682362">
        <w:t xml:space="preserve"> Продолжение процедуры представлено на примере объекта </w:t>
      </w:r>
      <w:r w:rsidRPr="00682362">
        <w:rPr>
          <w:b/>
        </w:rPr>
        <w:t>Admin.GetCertTemplates</w:t>
      </w:r>
      <w:r w:rsidRPr="00682362">
        <w:t xml:space="preserve">. </w:t>
      </w:r>
    </w:p>
    <w:p w14:paraId="6A0016D5" w14:textId="77777777" w:rsidR="00D14503" w:rsidRPr="00682362" w:rsidRDefault="00D14503" w:rsidP="00FF7036">
      <w:pPr>
        <w:pStyle w:val="numberlist1"/>
        <w:numPr>
          <w:ilvl w:val="0"/>
          <w:numId w:val="22"/>
        </w:numPr>
      </w:pPr>
      <w:r w:rsidRPr="00682362">
        <w:t xml:space="preserve">Выберите в списке </w:t>
      </w:r>
      <w:r w:rsidRPr="00682362">
        <w:rPr>
          <w:b/>
        </w:rPr>
        <w:t>Admin.GetCertTemplates</w:t>
      </w:r>
      <w:r w:rsidRPr="00682362">
        <w:t xml:space="preserve"> и нажмите </w:t>
      </w:r>
      <w:r w:rsidRPr="00682362">
        <w:rPr>
          <w:b/>
        </w:rPr>
        <w:t>Разрешения</w:t>
      </w:r>
      <w:r w:rsidRPr="00682362">
        <w:t xml:space="preserve">. </w:t>
      </w:r>
    </w:p>
    <w:p w14:paraId="6A0016D6"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A0016D7" w14:textId="77777777" w:rsidR="00D14503" w:rsidRPr="00682362" w:rsidRDefault="00D14503" w:rsidP="00D14503">
      <w:pPr>
        <w:pStyle w:val="figure"/>
      </w:pPr>
      <w:r w:rsidRPr="00682362">
        <w:drawing>
          <wp:inline distT="0" distB="0" distL="0" distR="0" wp14:anchorId="6A002468" wp14:editId="6A002469">
            <wp:extent cx="3116580" cy="2194560"/>
            <wp:effectExtent l="0" t="0" r="762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3116580" cy="2194560"/>
                    </a:xfrm>
                    <a:prstGeom prst="rect">
                      <a:avLst/>
                    </a:prstGeom>
                    <a:noFill/>
                    <a:ln>
                      <a:noFill/>
                    </a:ln>
                  </pic:spPr>
                </pic:pic>
              </a:graphicData>
            </a:graphic>
          </wp:inline>
        </w:drawing>
      </w:r>
    </w:p>
    <w:p w14:paraId="6A0016D8"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633</w:t>
      </w:r>
      <w:r w:rsidR="00B51D63">
        <w:rPr>
          <w:noProof/>
        </w:rPr>
        <w:fldChar w:fldCharType="end"/>
      </w:r>
      <w:r w:rsidRPr="00682362">
        <w:t xml:space="preserve"> – Окно Параметры управления доступом</w:t>
      </w:r>
    </w:p>
    <w:p w14:paraId="6A0016D9" w14:textId="77777777" w:rsidR="00D14503" w:rsidRPr="00682362" w:rsidRDefault="00D14503" w:rsidP="00FF7036">
      <w:pPr>
        <w:pStyle w:val="numberlist1"/>
        <w:numPr>
          <w:ilvl w:val="0"/>
          <w:numId w:val="22"/>
        </w:numPr>
      </w:pPr>
      <w:r w:rsidRPr="00682362">
        <w:t xml:space="preserve">Нажмите </w:t>
      </w:r>
      <w:r w:rsidRPr="00682362">
        <w:rPr>
          <w:b/>
        </w:rPr>
        <w:t>Добавить</w:t>
      </w:r>
      <w:r w:rsidRPr="00682362">
        <w:t xml:space="preserve">. </w:t>
      </w:r>
    </w:p>
    <w:p w14:paraId="6A0016DA"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A0016DB" w14:textId="77777777" w:rsidR="00D14503" w:rsidRPr="00682362" w:rsidRDefault="00D14503" w:rsidP="00D14503">
      <w:pPr>
        <w:pStyle w:val="figure"/>
      </w:pPr>
      <w:r w:rsidRPr="00682362">
        <w:drawing>
          <wp:inline distT="0" distB="0" distL="0" distR="0" wp14:anchorId="6A00246A" wp14:editId="6A00246B">
            <wp:extent cx="3116580" cy="1455420"/>
            <wp:effectExtent l="0" t="0" r="762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3116580" cy="1455420"/>
                    </a:xfrm>
                    <a:prstGeom prst="rect">
                      <a:avLst/>
                    </a:prstGeom>
                    <a:noFill/>
                    <a:ln>
                      <a:noFill/>
                    </a:ln>
                  </pic:spPr>
                </pic:pic>
              </a:graphicData>
            </a:graphic>
          </wp:inline>
        </w:drawing>
      </w:r>
    </w:p>
    <w:p w14:paraId="6A0016DC"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634</w:t>
      </w:r>
      <w:r w:rsidR="00B51D63">
        <w:rPr>
          <w:noProof/>
        </w:rPr>
        <w:fldChar w:fldCharType="end"/>
      </w:r>
      <w:r w:rsidRPr="00682362">
        <w:t xml:space="preserve"> – Список доступных ролей</w:t>
      </w:r>
    </w:p>
    <w:p w14:paraId="6A0016DD" w14:textId="77777777" w:rsidR="00D14503" w:rsidRPr="00682362" w:rsidRDefault="00D14503" w:rsidP="00FF7036">
      <w:pPr>
        <w:pStyle w:val="numberlist1"/>
        <w:numPr>
          <w:ilvl w:val="0"/>
          <w:numId w:val="22"/>
        </w:numPr>
      </w:pPr>
      <w:r w:rsidRPr="00682362">
        <w:t xml:space="preserve">Выберите </w:t>
      </w:r>
      <w:r w:rsidRPr="00682362">
        <w:rPr>
          <w:b/>
        </w:rPr>
        <w:t>JMS-Оператор</w:t>
      </w:r>
      <w:r w:rsidRPr="00682362">
        <w:t xml:space="preserve"> и нажмите </w:t>
      </w:r>
      <w:r w:rsidRPr="00682362">
        <w:rPr>
          <w:b/>
        </w:rPr>
        <w:t>OK</w:t>
      </w:r>
      <w:r w:rsidRPr="00682362">
        <w:t xml:space="preserve">. </w:t>
      </w:r>
    </w:p>
    <w:p w14:paraId="6A0016DE"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A0016DF" w14:textId="77777777" w:rsidR="00D14503" w:rsidRPr="00682362" w:rsidRDefault="00D14503" w:rsidP="00D14503">
      <w:pPr>
        <w:pStyle w:val="figure"/>
      </w:pPr>
      <w:r w:rsidRPr="00682362">
        <w:drawing>
          <wp:inline distT="0" distB="0" distL="0" distR="0" wp14:anchorId="6A00246C" wp14:editId="6A00246D">
            <wp:extent cx="2385060" cy="1432560"/>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2385060" cy="1432560"/>
                    </a:xfrm>
                    <a:prstGeom prst="rect">
                      <a:avLst/>
                    </a:prstGeom>
                    <a:noFill/>
                    <a:ln>
                      <a:noFill/>
                    </a:ln>
                  </pic:spPr>
                </pic:pic>
              </a:graphicData>
            </a:graphic>
          </wp:inline>
        </w:drawing>
      </w:r>
    </w:p>
    <w:p w14:paraId="6A0016E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635</w:t>
      </w:r>
      <w:r w:rsidR="00B51D63">
        <w:rPr>
          <w:noProof/>
        </w:rPr>
        <w:fldChar w:fldCharType="end"/>
      </w:r>
      <w:r w:rsidRPr="00682362">
        <w:t xml:space="preserve"> </w:t>
      </w:r>
      <w:r w:rsidR="00F14A14" w:rsidRPr="00682362">
        <w:rPr>
          <w:lang w:val="en-US"/>
        </w:rPr>
        <w:t>–</w:t>
      </w:r>
      <w:r w:rsidRPr="00682362">
        <w:t xml:space="preserve"> </w:t>
      </w:r>
      <w:r w:rsidR="0000537E" w:rsidRPr="00682362">
        <w:t>Вы</w:t>
      </w:r>
      <w:r w:rsidR="00F14A14" w:rsidRPr="00682362">
        <w:t>бор</w:t>
      </w:r>
      <w:r w:rsidR="00821518" w:rsidRPr="00682362">
        <w:t xml:space="preserve"> разрешений действий</w:t>
      </w:r>
    </w:p>
    <w:p w14:paraId="6A0016E1" w14:textId="77777777" w:rsidR="00D14503" w:rsidRPr="00682362" w:rsidRDefault="00D14503" w:rsidP="00FF7036">
      <w:pPr>
        <w:pStyle w:val="numberlist1"/>
        <w:numPr>
          <w:ilvl w:val="0"/>
          <w:numId w:val="22"/>
        </w:numPr>
      </w:pPr>
      <w:r w:rsidRPr="00682362">
        <w:t xml:space="preserve">В строке </w:t>
      </w:r>
      <w:r w:rsidRPr="00682362">
        <w:rPr>
          <w:b/>
        </w:rPr>
        <w:t>Выполнение</w:t>
      </w:r>
      <w:r w:rsidRPr="00682362">
        <w:t xml:space="preserve"> отметьте пункт </w:t>
      </w:r>
      <w:r w:rsidRPr="00682362">
        <w:rPr>
          <w:b/>
        </w:rPr>
        <w:t>Разрешить</w:t>
      </w:r>
      <w:r w:rsidRPr="00682362">
        <w:t xml:space="preserve"> и нажмите </w:t>
      </w:r>
      <w:r w:rsidRPr="00682362">
        <w:rPr>
          <w:b/>
        </w:rPr>
        <w:t>OK</w:t>
      </w:r>
      <w:r w:rsidRPr="00682362">
        <w:t xml:space="preserve">. </w:t>
      </w:r>
    </w:p>
    <w:p w14:paraId="6A0016E2" w14:textId="77777777" w:rsidR="00D14503" w:rsidRPr="00682362" w:rsidRDefault="00D14503" w:rsidP="00821518">
      <w:pPr>
        <w:pStyle w:val="numberlist1"/>
        <w:numPr>
          <w:ilvl w:val="0"/>
          <w:numId w:val="22"/>
        </w:numPr>
        <w:ind w:left="1134"/>
      </w:pPr>
      <w:r w:rsidRPr="00682362">
        <w:t xml:space="preserve">Повторите необходимые действия для объектов, указанных в </w:t>
      </w:r>
      <w:r w:rsidRPr="00682362">
        <w:fldChar w:fldCharType="begin"/>
      </w:r>
      <w:r w:rsidRPr="00682362">
        <w:instrText xml:space="preserve"> REF  _Ref410401987 \* Lower \h </w:instrText>
      </w:r>
      <w:r w:rsidR="00682362">
        <w:instrText xml:space="preserve"> \* MERGEFORMAT </w:instrText>
      </w:r>
      <w:r w:rsidRPr="00682362">
        <w:fldChar w:fldCharType="separate"/>
      </w:r>
      <w:r w:rsidR="00355544" w:rsidRPr="00682362">
        <w:t xml:space="preserve">табл. </w:t>
      </w:r>
      <w:r w:rsidR="00355544">
        <w:rPr>
          <w:noProof/>
        </w:rPr>
        <w:t>99</w:t>
      </w:r>
      <w:r w:rsidRPr="00682362">
        <w:fldChar w:fldCharType="end"/>
      </w:r>
      <w:r w:rsidRPr="00682362">
        <w:t xml:space="preserve">. </w:t>
      </w:r>
    </w:p>
    <w:p w14:paraId="6A0016E3" w14:textId="77777777" w:rsidR="00821518" w:rsidRPr="00682362" w:rsidRDefault="00821518" w:rsidP="00821518">
      <w:pPr>
        <w:pStyle w:val="maintext"/>
      </w:pPr>
    </w:p>
    <w:p w14:paraId="6A0016E4" w14:textId="77777777" w:rsidR="00D14503" w:rsidRPr="00682362" w:rsidRDefault="00D14503" w:rsidP="00D14503">
      <w:pPr>
        <w:pStyle w:val="tablename"/>
      </w:pPr>
      <w:bookmarkStart w:id="1538" w:name="_Ref410401987"/>
      <w:r w:rsidRPr="00682362">
        <w:lastRenderedPageBreak/>
        <w:t xml:space="preserve">Табл. </w:t>
      </w:r>
      <w:r w:rsidR="00B51D63">
        <w:fldChar w:fldCharType="begin"/>
      </w:r>
      <w:r w:rsidR="00B51D63">
        <w:instrText xml:space="preserve"> SEQ Табл. \* ARABIC </w:instrText>
      </w:r>
      <w:r w:rsidR="00B51D63">
        <w:fldChar w:fldCharType="separate"/>
      </w:r>
      <w:r w:rsidR="00355544">
        <w:rPr>
          <w:noProof/>
        </w:rPr>
        <w:t>99</w:t>
      </w:r>
      <w:r w:rsidR="00B51D63">
        <w:rPr>
          <w:noProof/>
        </w:rPr>
        <w:fldChar w:fldCharType="end"/>
      </w:r>
      <w:bookmarkEnd w:id="1538"/>
      <w:r w:rsidR="00821518" w:rsidRPr="00682362">
        <w:t xml:space="preserve"> –</w:t>
      </w:r>
      <w:r w:rsidRPr="00682362">
        <w:t xml:space="preserve"> Разрешения безопасности </w:t>
      </w:r>
    </w:p>
    <w:tbl>
      <w:tblPr>
        <w:tblStyle w:val="2aladdin"/>
        <w:tblW w:w="10170" w:type="dxa"/>
        <w:tblLayout w:type="fixed"/>
        <w:tblLook w:val="04A0" w:firstRow="1" w:lastRow="0" w:firstColumn="1" w:lastColumn="0" w:noHBand="0" w:noVBand="1"/>
      </w:tblPr>
      <w:tblGrid>
        <w:gridCol w:w="485"/>
        <w:gridCol w:w="3471"/>
        <w:gridCol w:w="3096"/>
        <w:gridCol w:w="1375"/>
        <w:gridCol w:w="1743"/>
      </w:tblGrid>
      <w:tr w:rsidR="00D14503" w:rsidRPr="00682362" w14:paraId="6A0016E9" w14:textId="77777777" w:rsidTr="00023EEE">
        <w:trPr>
          <w:cnfStyle w:val="100000000000" w:firstRow="1" w:lastRow="0" w:firstColumn="0" w:lastColumn="0" w:oddVBand="0" w:evenVBand="0" w:oddHBand="0" w:evenHBand="0" w:firstRowFirstColumn="0" w:firstRowLastColumn="0" w:lastRowFirstColumn="0" w:lastRowLastColumn="0"/>
          <w:trHeight w:val="661"/>
        </w:trPr>
        <w:tc>
          <w:tcPr>
            <w:tcW w:w="485" w:type="dxa"/>
            <w:vMerge w:val="restart"/>
            <w:vAlign w:val="center"/>
            <w:hideMark/>
          </w:tcPr>
          <w:p w14:paraId="6A0016E5" w14:textId="77777777" w:rsidR="00D14503" w:rsidRPr="00682362" w:rsidRDefault="00D14503" w:rsidP="00023EEE">
            <w:pPr>
              <w:pStyle w:val="maintext"/>
            </w:pPr>
            <w:r w:rsidRPr="00682362">
              <w:t>№</w:t>
            </w:r>
          </w:p>
        </w:tc>
        <w:tc>
          <w:tcPr>
            <w:tcW w:w="3472" w:type="dxa"/>
            <w:vMerge w:val="restart"/>
            <w:vAlign w:val="center"/>
            <w:hideMark/>
          </w:tcPr>
          <w:p w14:paraId="6A0016E6" w14:textId="77777777" w:rsidR="00D14503" w:rsidRPr="00682362" w:rsidRDefault="00D14503" w:rsidP="00023EEE">
            <w:pPr>
              <w:pStyle w:val="maintext"/>
            </w:pPr>
            <w:r w:rsidRPr="00682362">
              <w:t xml:space="preserve">Код действия </w:t>
            </w:r>
          </w:p>
        </w:tc>
        <w:tc>
          <w:tcPr>
            <w:tcW w:w="3097" w:type="dxa"/>
            <w:vMerge w:val="restart"/>
            <w:vAlign w:val="center"/>
            <w:hideMark/>
          </w:tcPr>
          <w:p w14:paraId="6A0016E7" w14:textId="77777777" w:rsidR="00D14503" w:rsidRPr="00682362" w:rsidRDefault="00D14503" w:rsidP="00023EEE">
            <w:pPr>
              <w:pStyle w:val="maintext"/>
            </w:pPr>
            <w:r w:rsidRPr="00682362">
              <w:t xml:space="preserve">Описание </w:t>
            </w:r>
          </w:p>
        </w:tc>
        <w:tc>
          <w:tcPr>
            <w:tcW w:w="3119" w:type="dxa"/>
            <w:gridSpan w:val="2"/>
            <w:vAlign w:val="center"/>
            <w:hideMark/>
          </w:tcPr>
          <w:p w14:paraId="6A0016E8" w14:textId="77777777" w:rsidR="00D14503" w:rsidRPr="00682362" w:rsidRDefault="00D14503" w:rsidP="00023EEE">
            <w:pPr>
              <w:pStyle w:val="maintext"/>
            </w:pPr>
            <w:r w:rsidRPr="00682362">
              <w:t>Разрешение</w:t>
            </w:r>
          </w:p>
        </w:tc>
      </w:tr>
      <w:tr w:rsidR="00D14503" w:rsidRPr="00682362" w14:paraId="6A0016EF" w14:textId="77777777" w:rsidTr="00023EEE">
        <w:trPr>
          <w:trHeight w:val="718"/>
        </w:trPr>
        <w:tc>
          <w:tcPr>
            <w:tcW w:w="485" w:type="dxa"/>
            <w:vMerge/>
            <w:vAlign w:val="center"/>
            <w:hideMark/>
          </w:tcPr>
          <w:p w14:paraId="6A0016EA" w14:textId="77777777" w:rsidR="00D14503" w:rsidRPr="00682362" w:rsidRDefault="00D14503" w:rsidP="00B167E7">
            <w:pPr>
              <w:rPr>
                <w:b/>
                <w:iCs/>
                <w:color w:val="000000" w:themeColor="text1"/>
                <w:szCs w:val="16"/>
              </w:rPr>
            </w:pPr>
          </w:p>
        </w:tc>
        <w:tc>
          <w:tcPr>
            <w:tcW w:w="3472" w:type="dxa"/>
            <w:vMerge/>
            <w:vAlign w:val="center"/>
            <w:hideMark/>
          </w:tcPr>
          <w:p w14:paraId="6A0016EB" w14:textId="77777777" w:rsidR="00D14503" w:rsidRPr="00682362" w:rsidRDefault="00D14503" w:rsidP="00B167E7">
            <w:pPr>
              <w:rPr>
                <w:b/>
                <w:iCs/>
                <w:color w:val="000000" w:themeColor="text1"/>
                <w:szCs w:val="16"/>
              </w:rPr>
            </w:pPr>
          </w:p>
        </w:tc>
        <w:tc>
          <w:tcPr>
            <w:tcW w:w="3097" w:type="dxa"/>
            <w:vMerge/>
            <w:vAlign w:val="center"/>
            <w:hideMark/>
          </w:tcPr>
          <w:p w14:paraId="6A0016EC" w14:textId="77777777" w:rsidR="00D14503" w:rsidRPr="00682362" w:rsidRDefault="00D14503" w:rsidP="00B167E7">
            <w:pPr>
              <w:rPr>
                <w:b/>
                <w:iCs/>
                <w:color w:val="000000" w:themeColor="text1"/>
                <w:szCs w:val="16"/>
              </w:rPr>
            </w:pPr>
          </w:p>
        </w:tc>
        <w:tc>
          <w:tcPr>
            <w:tcW w:w="1375" w:type="dxa"/>
            <w:vAlign w:val="center"/>
            <w:hideMark/>
          </w:tcPr>
          <w:p w14:paraId="6A0016ED" w14:textId="77777777" w:rsidR="00D14503" w:rsidRPr="00682362" w:rsidRDefault="00D14503" w:rsidP="00B167E7">
            <w:pPr>
              <w:pStyle w:val="tabletext"/>
              <w:jc w:val="center"/>
            </w:pPr>
            <w:r w:rsidRPr="00682362">
              <w:t>Выполнение</w:t>
            </w:r>
          </w:p>
        </w:tc>
        <w:tc>
          <w:tcPr>
            <w:tcW w:w="1744" w:type="dxa"/>
            <w:vAlign w:val="center"/>
            <w:hideMark/>
          </w:tcPr>
          <w:p w14:paraId="6A0016EE" w14:textId="77777777" w:rsidR="00D14503" w:rsidRPr="00682362" w:rsidRDefault="00D14503" w:rsidP="00B167E7">
            <w:pPr>
              <w:pStyle w:val="tabletext"/>
              <w:jc w:val="center"/>
            </w:pPr>
            <w:r w:rsidRPr="00682362">
              <w:t>Делегирование</w:t>
            </w:r>
          </w:p>
        </w:tc>
      </w:tr>
      <w:tr w:rsidR="00D14503" w:rsidRPr="00682362" w14:paraId="6A0016F5" w14:textId="77777777" w:rsidTr="00023EEE">
        <w:trPr>
          <w:trHeight w:val="625"/>
        </w:trPr>
        <w:tc>
          <w:tcPr>
            <w:tcW w:w="485" w:type="dxa"/>
            <w:vAlign w:val="center"/>
            <w:hideMark/>
          </w:tcPr>
          <w:p w14:paraId="6A0016F0" w14:textId="77777777" w:rsidR="00D14503" w:rsidRPr="00682362" w:rsidRDefault="00D14503" w:rsidP="00B167E7">
            <w:pPr>
              <w:pStyle w:val="tabletext"/>
            </w:pPr>
            <w:r w:rsidRPr="00682362">
              <w:t xml:space="preserve">1 </w:t>
            </w:r>
          </w:p>
        </w:tc>
        <w:tc>
          <w:tcPr>
            <w:tcW w:w="3472" w:type="dxa"/>
            <w:vAlign w:val="center"/>
            <w:hideMark/>
          </w:tcPr>
          <w:p w14:paraId="6A0016F1" w14:textId="77777777" w:rsidR="00D14503" w:rsidRPr="00682362" w:rsidRDefault="00D14503" w:rsidP="00B167E7">
            <w:pPr>
              <w:pStyle w:val="tabletext"/>
              <w:rPr>
                <w:b/>
              </w:rPr>
            </w:pPr>
            <w:r w:rsidRPr="00682362">
              <w:rPr>
                <w:b/>
              </w:rPr>
              <w:t xml:space="preserve">Admin.GetCertTemplates </w:t>
            </w:r>
          </w:p>
        </w:tc>
        <w:tc>
          <w:tcPr>
            <w:tcW w:w="3097" w:type="dxa"/>
            <w:vAlign w:val="center"/>
            <w:hideMark/>
          </w:tcPr>
          <w:p w14:paraId="6A0016F2" w14:textId="77777777" w:rsidR="00D14503" w:rsidRPr="00682362" w:rsidRDefault="00D14503" w:rsidP="00B167E7">
            <w:pPr>
              <w:pStyle w:val="tabletext"/>
            </w:pPr>
            <w:r w:rsidRPr="00682362">
              <w:t xml:space="preserve">Получить шаблоны сертификатов </w:t>
            </w:r>
          </w:p>
        </w:tc>
        <w:tc>
          <w:tcPr>
            <w:tcW w:w="1375" w:type="dxa"/>
            <w:vAlign w:val="center"/>
            <w:hideMark/>
          </w:tcPr>
          <w:p w14:paraId="6A0016F3" w14:textId="77777777" w:rsidR="00D14503" w:rsidRPr="00682362" w:rsidRDefault="00D14503" w:rsidP="00B167E7">
            <w:pPr>
              <w:pStyle w:val="tabletext"/>
              <w:jc w:val="center"/>
              <w:rPr>
                <w:b/>
              </w:rPr>
            </w:pPr>
            <w:r w:rsidRPr="00682362">
              <w:rPr>
                <w:b/>
              </w:rPr>
              <w:t>+</w:t>
            </w:r>
          </w:p>
        </w:tc>
        <w:tc>
          <w:tcPr>
            <w:tcW w:w="1744" w:type="dxa"/>
            <w:vAlign w:val="center"/>
          </w:tcPr>
          <w:p w14:paraId="6A0016F4" w14:textId="77777777" w:rsidR="00D14503" w:rsidRPr="00682362" w:rsidRDefault="00D14503" w:rsidP="00B167E7">
            <w:pPr>
              <w:pStyle w:val="tabletext"/>
              <w:jc w:val="center"/>
              <w:rPr>
                <w:b/>
              </w:rPr>
            </w:pPr>
          </w:p>
        </w:tc>
      </w:tr>
      <w:tr w:rsidR="00D14503" w:rsidRPr="00682362" w14:paraId="6A0016FB" w14:textId="77777777" w:rsidTr="00023EEE">
        <w:trPr>
          <w:trHeight w:val="627"/>
        </w:trPr>
        <w:tc>
          <w:tcPr>
            <w:tcW w:w="485" w:type="dxa"/>
            <w:vAlign w:val="center"/>
            <w:hideMark/>
          </w:tcPr>
          <w:p w14:paraId="6A0016F6" w14:textId="77777777" w:rsidR="00D14503" w:rsidRPr="00682362" w:rsidRDefault="00D14503" w:rsidP="00B167E7">
            <w:pPr>
              <w:pStyle w:val="tabletext"/>
            </w:pPr>
            <w:r w:rsidRPr="00682362">
              <w:t xml:space="preserve">2 </w:t>
            </w:r>
          </w:p>
        </w:tc>
        <w:tc>
          <w:tcPr>
            <w:tcW w:w="3472" w:type="dxa"/>
            <w:vAlign w:val="center"/>
            <w:hideMark/>
          </w:tcPr>
          <w:p w14:paraId="6A0016F7" w14:textId="77777777" w:rsidR="00D14503" w:rsidRPr="00682362" w:rsidRDefault="00D14503" w:rsidP="00B167E7">
            <w:pPr>
              <w:pStyle w:val="tabletext"/>
              <w:rPr>
                <w:b/>
              </w:rPr>
            </w:pPr>
            <w:r w:rsidRPr="00682362">
              <w:rPr>
                <w:b/>
              </w:rPr>
              <w:t xml:space="preserve">Admin.GetGrantedNameProperties </w:t>
            </w:r>
          </w:p>
        </w:tc>
        <w:tc>
          <w:tcPr>
            <w:tcW w:w="3097" w:type="dxa"/>
            <w:vAlign w:val="center"/>
            <w:hideMark/>
          </w:tcPr>
          <w:p w14:paraId="6A0016F8" w14:textId="77777777" w:rsidR="00D14503" w:rsidRPr="00682362" w:rsidRDefault="00D14503" w:rsidP="00B167E7">
            <w:pPr>
              <w:pStyle w:val="tabletext"/>
            </w:pPr>
            <w:r w:rsidRPr="00682362">
              <w:t xml:space="preserve">Получить ограничения на имена DN </w:t>
            </w:r>
          </w:p>
        </w:tc>
        <w:tc>
          <w:tcPr>
            <w:tcW w:w="1375" w:type="dxa"/>
            <w:vAlign w:val="center"/>
            <w:hideMark/>
          </w:tcPr>
          <w:p w14:paraId="6A0016F9" w14:textId="77777777" w:rsidR="00D14503" w:rsidRPr="00682362" w:rsidRDefault="00D14503" w:rsidP="00B167E7">
            <w:pPr>
              <w:pStyle w:val="tabletext"/>
              <w:jc w:val="center"/>
              <w:rPr>
                <w:b/>
              </w:rPr>
            </w:pPr>
            <w:r w:rsidRPr="00682362">
              <w:rPr>
                <w:b/>
              </w:rPr>
              <w:t>+</w:t>
            </w:r>
          </w:p>
        </w:tc>
        <w:tc>
          <w:tcPr>
            <w:tcW w:w="1744" w:type="dxa"/>
            <w:vAlign w:val="center"/>
          </w:tcPr>
          <w:p w14:paraId="6A0016FA" w14:textId="77777777" w:rsidR="00D14503" w:rsidRPr="00682362" w:rsidRDefault="00D14503" w:rsidP="00B167E7">
            <w:pPr>
              <w:pStyle w:val="tabletext"/>
              <w:jc w:val="center"/>
              <w:rPr>
                <w:b/>
              </w:rPr>
            </w:pPr>
          </w:p>
        </w:tc>
      </w:tr>
      <w:tr w:rsidR="00D14503" w:rsidRPr="00682362" w14:paraId="6A001701" w14:textId="77777777" w:rsidTr="00023EEE">
        <w:trPr>
          <w:trHeight w:val="627"/>
        </w:trPr>
        <w:tc>
          <w:tcPr>
            <w:tcW w:w="485" w:type="dxa"/>
            <w:vAlign w:val="center"/>
            <w:hideMark/>
          </w:tcPr>
          <w:p w14:paraId="6A0016FC" w14:textId="77777777" w:rsidR="00D14503" w:rsidRPr="00682362" w:rsidRDefault="00D14503" w:rsidP="00B167E7">
            <w:pPr>
              <w:pStyle w:val="tabletext"/>
            </w:pPr>
            <w:r w:rsidRPr="00682362">
              <w:t xml:space="preserve">3 </w:t>
            </w:r>
          </w:p>
        </w:tc>
        <w:tc>
          <w:tcPr>
            <w:tcW w:w="3472" w:type="dxa"/>
            <w:vAlign w:val="center"/>
            <w:hideMark/>
          </w:tcPr>
          <w:p w14:paraId="6A0016FD" w14:textId="77777777" w:rsidR="00D14503" w:rsidRPr="00682362" w:rsidRDefault="00D14503" w:rsidP="00B167E7">
            <w:pPr>
              <w:pStyle w:val="tabletext"/>
              <w:rPr>
                <w:b/>
              </w:rPr>
            </w:pPr>
            <w:r w:rsidRPr="00682362">
              <w:rPr>
                <w:b/>
              </w:rPr>
              <w:t xml:space="preserve">Admin.GetLogEventTypes </w:t>
            </w:r>
          </w:p>
        </w:tc>
        <w:tc>
          <w:tcPr>
            <w:tcW w:w="3097" w:type="dxa"/>
            <w:vAlign w:val="center"/>
            <w:hideMark/>
          </w:tcPr>
          <w:p w14:paraId="6A0016FE" w14:textId="77777777" w:rsidR="00D14503" w:rsidRPr="00682362" w:rsidRDefault="00D14503" w:rsidP="00B167E7">
            <w:pPr>
              <w:pStyle w:val="tabletext"/>
            </w:pPr>
            <w:r w:rsidRPr="00682362">
              <w:t xml:space="preserve">Получить коды событий журнала событий </w:t>
            </w:r>
          </w:p>
        </w:tc>
        <w:tc>
          <w:tcPr>
            <w:tcW w:w="1375" w:type="dxa"/>
            <w:vAlign w:val="center"/>
            <w:hideMark/>
          </w:tcPr>
          <w:p w14:paraId="6A0016FF" w14:textId="77777777" w:rsidR="00D14503" w:rsidRPr="00682362" w:rsidRDefault="00D14503" w:rsidP="00B167E7">
            <w:pPr>
              <w:pStyle w:val="tabletext"/>
              <w:jc w:val="center"/>
              <w:rPr>
                <w:b/>
              </w:rPr>
            </w:pPr>
            <w:r w:rsidRPr="00682362">
              <w:rPr>
                <w:b/>
              </w:rPr>
              <w:t>+</w:t>
            </w:r>
          </w:p>
        </w:tc>
        <w:tc>
          <w:tcPr>
            <w:tcW w:w="1744" w:type="dxa"/>
            <w:vAlign w:val="center"/>
          </w:tcPr>
          <w:p w14:paraId="6A001700" w14:textId="77777777" w:rsidR="00D14503" w:rsidRPr="00682362" w:rsidRDefault="00D14503" w:rsidP="00B167E7">
            <w:pPr>
              <w:pStyle w:val="tabletext"/>
              <w:jc w:val="center"/>
              <w:rPr>
                <w:b/>
              </w:rPr>
            </w:pPr>
          </w:p>
        </w:tc>
      </w:tr>
      <w:tr w:rsidR="00D14503" w:rsidRPr="00682362" w14:paraId="6A001707" w14:textId="77777777" w:rsidTr="00023EEE">
        <w:trPr>
          <w:trHeight w:val="625"/>
        </w:trPr>
        <w:tc>
          <w:tcPr>
            <w:tcW w:w="485" w:type="dxa"/>
            <w:vAlign w:val="center"/>
            <w:hideMark/>
          </w:tcPr>
          <w:p w14:paraId="6A001702" w14:textId="77777777" w:rsidR="00D14503" w:rsidRPr="00682362" w:rsidRDefault="00D14503" w:rsidP="00B167E7">
            <w:pPr>
              <w:pStyle w:val="tabletext"/>
            </w:pPr>
            <w:r w:rsidRPr="00682362">
              <w:t xml:space="preserve">4 </w:t>
            </w:r>
          </w:p>
        </w:tc>
        <w:tc>
          <w:tcPr>
            <w:tcW w:w="3472" w:type="dxa"/>
            <w:vAlign w:val="center"/>
            <w:hideMark/>
          </w:tcPr>
          <w:p w14:paraId="6A001703" w14:textId="77777777" w:rsidR="00D14503" w:rsidRPr="00682362" w:rsidRDefault="00D14503" w:rsidP="00B167E7">
            <w:pPr>
              <w:pStyle w:val="tabletext"/>
              <w:rPr>
                <w:b/>
              </w:rPr>
            </w:pPr>
            <w:r w:rsidRPr="00682362">
              <w:rPr>
                <w:b/>
              </w:rPr>
              <w:t xml:space="preserve">Admin.GetLogRecords </w:t>
            </w:r>
          </w:p>
        </w:tc>
        <w:tc>
          <w:tcPr>
            <w:tcW w:w="3097" w:type="dxa"/>
            <w:vAlign w:val="center"/>
            <w:hideMark/>
          </w:tcPr>
          <w:p w14:paraId="6A001704" w14:textId="77777777" w:rsidR="00D14503" w:rsidRPr="00682362" w:rsidRDefault="00D14503" w:rsidP="00B167E7">
            <w:pPr>
              <w:pStyle w:val="tabletext"/>
            </w:pPr>
            <w:r w:rsidRPr="00682362">
              <w:t xml:space="preserve">Получить список сообщений журнала событий </w:t>
            </w:r>
          </w:p>
        </w:tc>
        <w:tc>
          <w:tcPr>
            <w:tcW w:w="1375" w:type="dxa"/>
            <w:vAlign w:val="center"/>
          </w:tcPr>
          <w:p w14:paraId="6A001705" w14:textId="77777777" w:rsidR="00D14503" w:rsidRPr="00682362" w:rsidRDefault="00D14503" w:rsidP="00B167E7">
            <w:pPr>
              <w:pStyle w:val="tabletext"/>
              <w:jc w:val="center"/>
              <w:rPr>
                <w:b/>
              </w:rPr>
            </w:pPr>
          </w:p>
        </w:tc>
        <w:tc>
          <w:tcPr>
            <w:tcW w:w="1744" w:type="dxa"/>
            <w:vAlign w:val="center"/>
          </w:tcPr>
          <w:p w14:paraId="6A001706" w14:textId="77777777" w:rsidR="00D14503" w:rsidRPr="00682362" w:rsidRDefault="00D14503" w:rsidP="00B167E7">
            <w:pPr>
              <w:pStyle w:val="tabletext"/>
              <w:jc w:val="center"/>
              <w:rPr>
                <w:b/>
              </w:rPr>
            </w:pPr>
          </w:p>
        </w:tc>
      </w:tr>
      <w:tr w:rsidR="00D14503" w:rsidRPr="00682362" w14:paraId="6A00170D" w14:textId="77777777" w:rsidTr="00023EEE">
        <w:trPr>
          <w:trHeight w:val="627"/>
        </w:trPr>
        <w:tc>
          <w:tcPr>
            <w:tcW w:w="485" w:type="dxa"/>
            <w:vAlign w:val="center"/>
            <w:hideMark/>
          </w:tcPr>
          <w:p w14:paraId="6A001708" w14:textId="77777777" w:rsidR="00D14503" w:rsidRPr="00682362" w:rsidRDefault="00D14503" w:rsidP="00B167E7">
            <w:pPr>
              <w:pStyle w:val="tabletext"/>
            </w:pPr>
            <w:r w:rsidRPr="00682362">
              <w:t xml:space="preserve">5 </w:t>
            </w:r>
          </w:p>
        </w:tc>
        <w:tc>
          <w:tcPr>
            <w:tcW w:w="3472" w:type="dxa"/>
            <w:vAlign w:val="center"/>
            <w:hideMark/>
          </w:tcPr>
          <w:p w14:paraId="6A001709" w14:textId="77777777" w:rsidR="00D14503" w:rsidRPr="00682362" w:rsidRDefault="00D14503" w:rsidP="00B167E7">
            <w:pPr>
              <w:pStyle w:val="tabletext"/>
              <w:rPr>
                <w:b/>
              </w:rPr>
            </w:pPr>
            <w:r w:rsidRPr="00682362">
              <w:rPr>
                <w:b/>
              </w:rPr>
              <w:t xml:space="preserve">Admin.PublishCRL </w:t>
            </w:r>
          </w:p>
        </w:tc>
        <w:tc>
          <w:tcPr>
            <w:tcW w:w="3097" w:type="dxa"/>
            <w:vAlign w:val="center"/>
            <w:hideMark/>
          </w:tcPr>
          <w:p w14:paraId="6A00170A" w14:textId="77777777" w:rsidR="00D14503" w:rsidRPr="00682362" w:rsidRDefault="00D14503" w:rsidP="00B167E7">
            <w:pPr>
              <w:pStyle w:val="tabletext"/>
            </w:pPr>
            <w:r w:rsidRPr="00682362">
              <w:t xml:space="preserve">Отправить запрос на публикацию СОС </w:t>
            </w:r>
          </w:p>
        </w:tc>
        <w:tc>
          <w:tcPr>
            <w:tcW w:w="1375" w:type="dxa"/>
            <w:vAlign w:val="center"/>
            <w:hideMark/>
          </w:tcPr>
          <w:p w14:paraId="6A00170B" w14:textId="77777777" w:rsidR="00D14503" w:rsidRPr="00682362" w:rsidRDefault="00D14503" w:rsidP="00B167E7">
            <w:pPr>
              <w:pStyle w:val="tabletext"/>
              <w:jc w:val="center"/>
              <w:rPr>
                <w:b/>
              </w:rPr>
            </w:pPr>
            <w:r w:rsidRPr="00682362">
              <w:rPr>
                <w:b/>
              </w:rPr>
              <w:t>+</w:t>
            </w:r>
          </w:p>
        </w:tc>
        <w:tc>
          <w:tcPr>
            <w:tcW w:w="1744" w:type="dxa"/>
            <w:vAlign w:val="center"/>
          </w:tcPr>
          <w:p w14:paraId="6A00170C" w14:textId="77777777" w:rsidR="00D14503" w:rsidRPr="00682362" w:rsidRDefault="00D14503" w:rsidP="00B167E7">
            <w:pPr>
              <w:pStyle w:val="tabletext"/>
              <w:jc w:val="center"/>
              <w:rPr>
                <w:b/>
              </w:rPr>
            </w:pPr>
          </w:p>
        </w:tc>
      </w:tr>
      <w:tr w:rsidR="00D14503" w:rsidRPr="00682362" w14:paraId="6A001713" w14:textId="77777777" w:rsidTr="00023EEE">
        <w:trPr>
          <w:trHeight w:val="870"/>
        </w:trPr>
        <w:tc>
          <w:tcPr>
            <w:tcW w:w="485" w:type="dxa"/>
            <w:vAlign w:val="center"/>
            <w:hideMark/>
          </w:tcPr>
          <w:p w14:paraId="6A00170E" w14:textId="77777777" w:rsidR="00D14503" w:rsidRPr="00682362" w:rsidRDefault="00D14503" w:rsidP="00B167E7">
            <w:pPr>
              <w:pStyle w:val="tabletext"/>
            </w:pPr>
            <w:r w:rsidRPr="00682362">
              <w:t xml:space="preserve">6 </w:t>
            </w:r>
          </w:p>
        </w:tc>
        <w:tc>
          <w:tcPr>
            <w:tcW w:w="3472" w:type="dxa"/>
            <w:vAlign w:val="center"/>
            <w:hideMark/>
          </w:tcPr>
          <w:p w14:paraId="6A00170F" w14:textId="77777777" w:rsidR="00D14503" w:rsidRPr="00682362" w:rsidRDefault="00D14503" w:rsidP="00B167E7">
            <w:pPr>
              <w:pStyle w:val="tabletext"/>
              <w:rPr>
                <w:b/>
              </w:rPr>
            </w:pPr>
            <w:r w:rsidRPr="00682362">
              <w:rPr>
                <w:b/>
              </w:rPr>
              <w:t xml:space="preserve">CertRequest.AcceptRequest </w:t>
            </w:r>
          </w:p>
        </w:tc>
        <w:tc>
          <w:tcPr>
            <w:tcW w:w="3097" w:type="dxa"/>
            <w:vAlign w:val="center"/>
            <w:hideMark/>
          </w:tcPr>
          <w:p w14:paraId="6A001710" w14:textId="77777777" w:rsidR="00D14503" w:rsidRPr="00682362" w:rsidRDefault="00D14503" w:rsidP="00B167E7">
            <w:pPr>
              <w:pStyle w:val="tabletext"/>
            </w:pPr>
            <w:r w:rsidRPr="00682362">
              <w:t xml:space="preserve">Одобрить выпуск сертификата по подписанному запросу на сертификат </w:t>
            </w:r>
          </w:p>
        </w:tc>
        <w:tc>
          <w:tcPr>
            <w:tcW w:w="1375" w:type="dxa"/>
            <w:vAlign w:val="center"/>
            <w:hideMark/>
          </w:tcPr>
          <w:p w14:paraId="6A001711" w14:textId="77777777" w:rsidR="00D14503" w:rsidRPr="00682362" w:rsidRDefault="00D14503" w:rsidP="00B167E7">
            <w:pPr>
              <w:pStyle w:val="tabletext"/>
              <w:jc w:val="center"/>
              <w:rPr>
                <w:b/>
              </w:rPr>
            </w:pPr>
            <w:r w:rsidRPr="00682362">
              <w:rPr>
                <w:b/>
              </w:rPr>
              <w:t>+</w:t>
            </w:r>
          </w:p>
        </w:tc>
        <w:tc>
          <w:tcPr>
            <w:tcW w:w="1744" w:type="dxa"/>
            <w:vAlign w:val="center"/>
          </w:tcPr>
          <w:p w14:paraId="6A001712" w14:textId="77777777" w:rsidR="00D14503" w:rsidRPr="00682362" w:rsidRDefault="00D14503" w:rsidP="00B167E7">
            <w:pPr>
              <w:pStyle w:val="tabletext"/>
              <w:jc w:val="center"/>
              <w:rPr>
                <w:b/>
              </w:rPr>
            </w:pPr>
          </w:p>
        </w:tc>
      </w:tr>
      <w:tr w:rsidR="00D14503" w:rsidRPr="00682362" w14:paraId="6A001719" w14:textId="77777777" w:rsidTr="00023EEE">
        <w:trPr>
          <w:trHeight w:val="869"/>
        </w:trPr>
        <w:tc>
          <w:tcPr>
            <w:tcW w:w="485" w:type="dxa"/>
            <w:vAlign w:val="center"/>
            <w:hideMark/>
          </w:tcPr>
          <w:p w14:paraId="6A001714" w14:textId="77777777" w:rsidR="00D14503" w:rsidRPr="00682362" w:rsidRDefault="00D14503" w:rsidP="00B167E7">
            <w:pPr>
              <w:pStyle w:val="tabletext"/>
              <w:rPr>
                <w:strike/>
              </w:rPr>
            </w:pPr>
            <w:r w:rsidRPr="00682362">
              <w:rPr>
                <w:strike/>
              </w:rPr>
              <w:t xml:space="preserve">7 </w:t>
            </w:r>
          </w:p>
        </w:tc>
        <w:tc>
          <w:tcPr>
            <w:tcW w:w="3472" w:type="dxa"/>
            <w:vAlign w:val="center"/>
            <w:hideMark/>
          </w:tcPr>
          <w:p w14:paraId="6A001715" w14:textId="77777777" w:rsidR="00D14503" w:rsidRPr="00682362" w:rsidRDefault="00D14503" w:rsidP="00B167E7">
            <w:pPr>
              <w:pStyle w:val="tabletext"/>
              <w:rPr>
                <w:b/>
              </w:rPr>
            </w:pPr>
            <w:r w:rsidRPr="00682362">
              <w:rPr>
                <w:b/>
              </w:rPr>
              <w:t xml:space="preserve">CertRequest.AcceptFirstRequest </w:t>
            </w:r>
          </w:p>
        </w:tc>
        <w:tc>
          <w:tcPr>
            <w:tcW w:w="3097" w:type="dxa"/>
            <w:vAlign w:val="center"/>
            <w:hideMark/>
          </w:tcPr>
          <w:p w14:paraId="6A001716" w14:textId="77777777" w:rsidR="00D14503" w:rsidRPr="00682362" w:rsidRDefault="00D14503" w:rsidP="00B167E7">
            <w:pPr>
              <w:pStyle w:val="tabletext"/>
            </w:pPr>
            <w:r w:rsidRPr="00682362">
              <w:t xml:space="preserve">Одобрить выпуск сертификата по неподписанному запросу на сертификат </w:t>
            </w:r>
          </w:p>
        </w:tc>
        <w:tc>
          <w:tcPr>
            <w:tcW w:w="1375" w:type="dxa"/>
            <w:vAlign w:val="center"/>
            <w:hideMark/>
          </w:tcPr>
          <w:p w14:paraId="6A001717"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18" w14:textId="77777777" w:rsidR="00D14503" w:rsidRPr="00682362" w:rsidRDefault="00D14503" w:rsidP="00B167E7">
            <w:pPr>
              <w:pStyle w:val="tabletext"/>
              <w:jc w:val="center"/>
              <w:rPr>
                <w:b/>
              </w:rPr>
            </w:pPr>
            <w:r w:rsidRPr="00682362">
              <w:rPr>
                <w:b/>
              </w:rPr>
              <w:t>+</w:t>
            </w:r>
          </w:p>
        </w:tc>
      </w:tr>
      <w:tr w:rsidR="00D14503" w:rsidRPr="00682362" w14:paraId="6A00171F" w14:textId="77777777" w:rsidTr="00023EEE">
        <w:trPr>
          <w:trHeight w:val="627"/>
        </w:trPr>
        <w:tc>
          <w:tcPr>
            <w:tcW w:w="485" w:type="dxa"/>
            <w:vAlign w:val="center"/>
            <w:hideMark/>
          </w:tcPr>
          <w:p w14:paraId="6A00171A" w14:textId="77777777" w:rsidR="00D14503" w:rsidRPr="00682362" w:rsidRDefault="00D14503" w:rsidP="00B167E7">
            <w:pPr>
              <w:pStyle w:val="tabletext"/>
            </w:pPr>
            <w:r w:rsidRPr="00682362">
              <w:t xml:space="preserve">8 </w:t>
            </w:r>
          </w:p>
        </w:tc>
        <w:tc>
          <w:tcPr>
            <w:tcW w:w="3472" w:type="dxa"/>
            <w:vAlign w:val="center"/>
            <w:hideMark/>
          </w:tcPr>
          <w:p w14:paraId="6A00171B" w14:textId="77777777" w:rsidR="00D14503" w:rsidRPr="00682362" w:rsidRDefault="00D14503" w:rsidP="00B167E7">
            <w:pPr>
              <w:pStyle w:val="tabletext"/>
              <w:rPr>
                <w:b/>
              </w:rPr>
            </w:pPr>
            <w:r w:rsidRPr="00682362">
              <w:rPr>
                <w:b/>
              </w:rPr>
              <w:t xml:space="preserve">CertRequest.ConfirmRequest </w:t>
            </w:r>
          </w:p>
        </w:tc>
        <w:tc>
          <w:tcPr>
            <w:tcW w:w="3097" w:type="dxa"/>
            <w:vAlign w:val="center"/>
            <w:hideMark/>
          </w:tcPr>
          <w:p w14:paraId="6A00171C" w14:textId="77777777" w:rsidR="00D14503" w:rsidRPr="00682362" w:rsidRDefault="00D14503" w:rsidP="00B167E7">
            <w:pPr>
              <w:pStyle w:val="tabletext"/>
            </w:pPr>
            <w:r w:rsidRPr="00682362">
              <w:t xml:space="preserve">Подтвердить получение сертификата </w:t>
            </w:r>
          </w:p>
        </w:tc>
        <w:tc>
          <w:tcPr>
            <w:tcW w:w="1375" w:type="dxa"/>
            <w:vAlign w:val="center"/>
            <w:hideMark/>
          </w:tcPr>
          <w:p w14:paraId="6A00171D" w14:textId="77777777" w:rsidR="00D14503" w:rsidRPr="00682362" w:rsidRDefault="00D14503" w:rsidP="00B167E7">
            <w:pPr>
              <w:pStyle w:val="tabletext"/>
              <w:jc w:val="center"/>
              <w:rPr>
                <w:b/>
              </w:rPr>
            </w:pPr>
            <w:r w:rsidRPr="00682362">
              <w:rPr>
                <w:b/>
              </w:rPr>
              <w:t>+</w:t>
            </w:r>
          </w:p>
        </w:tc>
        <w:tc>
          <w:tcPr>
            <w:tcW w:w="1744" w:type="dxa"/>
            <w:vAlign w:val="center"/>
          </w:tcPr>
          <w:p w14:paraId="6A00171E" w14:textId="77777777" w:rsidR="00D14503" w:rsidRPr="00682362" w:rsidRDefault="00D14503" w:rsidP="00B167E7">
            <w:pPr>
              <w:pStyle w:val="tabletext"/>
              <w:jc w:val="center"/>
              <w:rPr>
                <w:b/>
              </w:rPr>
            </w:pPr>
          </w:p>
        </w:tc>
      </w:tr>
      <w:tr w:rsidR="00D14503" w:rsidRPr="00682362" w14:paraId="6A001725" w14:textId="77777777" w:rsidTr="00023EEE">
        <w:trPr>
          <w:trHeight w:val="627"/>
        </w:trPr>
        <w:tc>
          <w:tcPr>
            <w:tcW w:w="485" w:type="dxa"/>
            <w:vAlign w:val="center"/>
            <w:hideMark/>
          </w:tcPr>
          <w:p w14:paraId="6A001720" w14:textId="77777777" w:rsidR="00D14503" w:rsidRPr="00682362" w:rsidRDefault="00D14503" w:rsidP="00B167E7">
            <w:pPr>
              <w:pStyle w:val="tabletext"/>
            </w:pPr>
            <w:r w:rsidRPr="00682362">
              <w:t xml:space="preserve">9 </w:t>
            </w:r>
          </w:p>
        </w:tc>
        <w:tc>
          <w:tcPr>
            <w:tcW w:w="3472" w:type="dxa"/>
            <w:vAlign w:val="center"/>
            <w:hideMark/>
          </w:tcPr>
          <w:p w14:paraId="6A001721" w14:textId="77777777" w:rsidR="00D14503" w:rsidRPr="00682362" w:rsidRDefault="00D14503" w:rsidP="00B167E7">
            <w:pPr>
              <w:pStyle w:val="tabletext"/>
              <w:rPr>
                <w:b/>
              </w:rPr>
            </w:pPr>
            <w:r w:rsidRPr="00682362">
              <w:rPr>
                <w:b/>
              </w:rPr>
              <w:t xml:space="preserve">CertRequest.DenyRequest </w:t>
            </w:r>
          </w:p>
        </w:tc>
        <w:tc>
          <w:tcPr>
            <w:tcW w:w="3097" w:type="dxa"/>
            <w:vAlign w:val="center"/>
            <w:hideMark/>
          </w:tcPr>
          <w:p w14:paraId="6A001722" w14:textId="77777777" w:rsidR="00D14503" w:rsidRPr="00682362" w:rsidRDefault="00D14503" w:rsidP="00B167E7">
            <w:pPr>
              <w:pStyle w:val="tabletext"/>
            </w:pPr>
            <w:r w:rsidRPr="00682362">
              <w:t xml:space="preserve">Отклонить выпуск сертификата по запросу </w:t>
            </w:r>
          </w:p>
        </w:tc>
        <w:tc>
          <w:tcPr>
            <w:tcW w:w="1375" w:type="dxa"/>
            <w:vAlign w:val="center"/>
          </w:tcPr>
          <w:p w14:paraId="6A001723" w14:textId="77777777" w:rsidR="00D14503" w:rsidRPr="00682362" w:rsidRDefault="00D14503" w:rsidP="00B167E7">
            <w:pPr>
              <w:pStyle w:val="tabletext"/>
              <w:jc w:val="center"/>
              <w:rPr>
                <w:b/>
              </w:rPr>
            </w:pPr>
          </w:p>
        </w:tc>
        <w:tc>
          <w:tcPr>
            <w:tcW w:w="1744" w:type="dxa"/>
            <w:vAlign w:val="center"/>
          </w:tcPr>
          <w:p w14:paraId="6A001724" w14:textId="77777777" w:rsidR="00D14503" w:rsidRPr="00682362" w:rsidRDefault="00D14503" w:rsidP="00B167E7">
            <w:pPr>
              <w:pStyle w:val="tabletext"/>
              <w:jc w:val="center"/>
              <w:rPr>
                <w:b/>
              </w:rPr>
            </w:pPr>
          </w:p>
        </w:tc>
      </w:tr>
      <w:tr w:rsidR="00D14503" w:rsidRPr="00682362" w14:paraId="6A00172B" w14:textId="77777777" w:rsidTr="00023EEE">
        <w:trPr>
          <w:trHeight w:val="869"/>
        </w:trPr>
        <w:tc>
          <w:tcPr>
            <w:tcW w:w="485" w:type="dxa"/>
            <w:vAlign w:val="center"/>
            <w:hideMark/>
          </w:tcPr>
          <w:p w14:paraId="6A001726" w14:textId="77777777" w:rsidR="00D14503" w:rsidRPr="00682362" w:rsidRDefault="00D14503" w:rsidP="00B167E7">
            <w:pPr>
              <w:pStyle w:val="tabletext"/>
            </w:pPr>
            <w:r w:rsidRPr="00682362">
              <w:t xml:space="preserve">10 </w:t>
            </w:r>
          </w:p>
        </w:tc>
        <w:tc>
          <w:tcPr>
            <w:tcW w:w="3472" w:type="dxa"/>
            <w:vAlign w:val="center"/>
            <w:hideMark/>
          </w:tcPr>
          <w:p w14:paraId="6A001727" w14:textId="77777777" w:rsidR="00D14503" w:rsidRPr="00682362" w:rsidRDefault="00D14503" w:rsidP="00B167E7">
            <w:pPr>
              <w:pStyle w:val="tabletext"/>
              <w:rPr>
                <w:b/>
              </w:rPr>
            </w:pPr>
            <w:r w:rsidRPr="00682362">
              <w:rPr>
                <w:b/>
              </w:rPr>
              <w:t xml:space="preserve">CertRequest.GetCertificateInfo </w:t>
            </w:r>
          </w:p>
        </w:tc>
        <w:tc>
          <w:tcPr>
            <w:tcW w:w="3097" w:type="dxa"/>
            <w:vAlign w:val="center"/>
            <w:hideMark/>
          </w:tcPr>
          <w:p w14:paraId="6A001728" w14:textId="77777777" w:rsidR="00D14503" w:rsidRPr="00682362" w:rsidRDefault="00D14503" w:rsidP="00B167E7">
            <w:pPr>
              <w:pStyle w:val="tabletext"/>
            </w:pPr>
            <w:r w:rsidRPr="00682362">
              <w:t xml:space="preserve">Получить информацию о сертификате по коду запроса на сертификат </w:t>
            </w:r>
          </w:p>
        </w:tc>
        <w:tc>
          <w:tcPr>
            <w:tcW w:w="1375" w:type="dxa"/>
            <w:vAlign w:val="center"/>
            <w:hideMark/>
          </w:tcPr>
          <w:p w14:paraId="6A001729"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2A" w14:textId="77777777" w:rsidR="00D14503" w:rsidRPr="00682362" w:rsidRDefault="00D14503" w:rsidP="00B167E7">
            <w:pPr>
              <w:pStyle w:val="tabletext"/>
              <w:jc w:val="center"/>
              <w:rPr>
                <w:b/>
              </w:rPr>
            </w:pPr>
            <w:r w:rsidRPr="00682362">
              <w:rPr>
                <w:b/>
              </w:rPr>
              <w:t>+</w:t>
            </w:r>
          </w:p>
        </w:tc>
      </w:tr>
      <w:tr w:rsidR="00D14503" w:rsidRPr="00682362" w14:paraId="6A001731" w14:textId="77777777" w:rsidTr="00023EEE">
        <w:trPr>
          <w:trHeight w:val="870"/>
        </w:trPr>
        <w:tc>
          <w:tcPr>
            <w:tcW w:w="485" w:type="dxa"/>
            <w:vAlign w:val="center"/>
            <w:hideMark/>
          </w:tcPr>
          <w:p w14:paraId="6A00172C" w14:textId="77777777" w:rsidR="00D14503" w:rsidRPr="00682362" w:rsidRDefault="00D14503" w:rsidP="00B167E7">
            <w:pPr>
              <w:pStyle w:val="tabletext"/>
            </w:pPr>
            <w:r w:rsidRPr="00682362">
              <w:t xml:space="preserve">11 </w:t>
            </w:r>
          </w:p>
        </w:tc>
        <w:tc>
          <w:tcPr>
            <w:tcW w:w="3472" w:type="dxa"/>
            <w:vAlign w:val="center"/>
            <w:hideMark/>
          </w:tcPr>
          <w:p w14:paraId="6A00172D" w14:textId="77777777" w:rsidR="00D14503" w:rsidRPr="00682362" w:rsidRDefault="00D14503" w:rsidP="00B167E7">
            <w:pPr>
              <w:pStyle w:val="tabletext"/>
              <w:rPr>
                <w:b/>
              </w:rPr>
            </w:pPr>
            <w:r w:rsidRPr="00682362">
              <w:rPr>
                <w:b/>
              </w:rPr>
              <w:t xml:space="preserve">CertRequest.GetFirstCertRequestInfo </w:t>
            </w:r>
          </w:p>
        </w:tc>
        <w:tc>
          <w:tcPr>
            <w:tcW w:w="3097" w:type="dxa"/>
            <w:vAlign w:val="center"/>
            <w:hideMark/>
          </w:tcPr>
          <w:p w14:paraId="6A00172E" w14:textId="77777777" w:rsidR="00D14503" w:rsidRPr="00682362" w:rsidRDefault="00D14503" w:rsidP="00B167E7">
            <w:pPr>
              <w:pStyle w:val="tabletext"/>
            </w:pPr>
            <w:r w:rsidRPr="00682362">
              <w:t xml:space="preserve">Получить информацию о запросе на сертификат по коду запроса на регистрацию </w:t>
            </w:r>
          </w:p>
        </w:tc>
        <w:tc>
          <w:tcPr>
            <w:tcW w:w="1375" w:type="dxa"/>
            <w:vAlign w:val="center"/>
          </w:tcPr>
          <w:p w14:paraId="6A00172F" w14:textId="77777777" w:rsidR="00D14503" w:rsidRPr="00682362" w:rsidRDefault="00D14503" w:rsidP="00B167E7">
            <w:pPr>
              <w:pStyle w:val="tabletext"/>
              <w:jc w:val="center"/>
              <w:rPr>
                <w:b/>
              </w:rPr>
            </w:pPr>
          </w:p>
        </w:tc>
        <w:tc>
          <w:tcPr>
            <w:tcW w:w="1744" w:type="dxa"/>
            <w:vAlign w:val="center"/>
          </w:tcPr>
          <w:p w14:paraId="6A001730" w14:textId="77777777" w:rsidR="00D14503" w:rsidRPr="00682362" w:rsidRDefault="00D14503" w:rsidP="00B167E7">
            <w:pPr>
              <w:pStyle w:val="tabletext"/>
              <w:jc w:val="center"/>
              <w:rPr>
                <w:b/>
              </w:rPr>
            </w:pPr>
          </w:p>
        </w:tc>
      </w:tr>
      <w:tr w:rsidR="00D14503" w:rsidRPr="00682362" w14:paraId="6A001737" w14:textId="77777777" w:rsidTr="00023EEE">
        <w:trPr>
          <w:trHeight w:val="625"/>
        </w:trPr>
        <w:tc>
          <w:tcPr>
            <w:tcW w:w="485" w:type="dxa"/>
            <w:vAlign w:val="center"/>
            <w:hideMark/>
          </w:tcPr>
          <w:p w14:paraId="6A001732" w14:textId="77777777" w:rsidR="00D14503" w:rsidRPr="00682362" w:rsidRDefault="00D14503" w:rsidP="00B167E7">
            <w:pPr>
              <w:pStyle w:val="tabletext"/>
            </w:pPr>
            <w:r w:rsidRPr="00682362">
              <w:t xml:space="preserve">12 </w:t>
            </w:r>
          </w:p>
        </w:tc>
        <w:tc>
          <w:tcPr>
            <w:tcW w:w="3472" w:type="dxa"/>
            <w:vAlign w:val="center"/>
            <w:hideMark/>
          </w:tcPr>
          <w:p w14:paraId="6A001733" w14:textId="77777777" w:rsidR="00D14503" w:rsidRPr="00682362" w:rsidRDefault="00D14503" w:rsidP="00B167E7">
            <w:pPr>
              <w:pStyle w:val="tabletext"/>
              <w:rPr>
                <w:b/>
              </w:rPr>
            </w:pPr>
            <w:r w:rsidRPr="00682362">
              <w:rPr>
                <w:b/>
              </w:rPr>
              <w:t xml:space="preserve">CertRequest.GetRequestInfo </w:t>
            </w:r>
          </w:p>
        </w:tc>
        <w:tc>
          <w:tcPr>
            <w:tcW w:w="3097" w:type="dxa"/>
            <w:vAlign w:val="center"/>
            <w:hideMark/>
          </w:tcPr>
          <w:p w14:paraId="6A001734" w14:textId="77777777" w:rsidR="00D14503" w:rsidRPr="00682362" w:rsidRDefault="00D14503" w:rsidP="00B167E7">
            <w:pPr>
              <w:pStyle w:val="tabletext"/>
            </w:pPr>
            <w:r w:rsidRPr="00682362">
              <w:t xml:space="preserve">Получить свойства запроса на сертификат </w:t>
            </w:r>
          </w:p>
        </w:tc>
        <w:tc>
          <w:tcPr>
            <w:tcW w:w="1375" w:type="dxa"/>
            <w:vAlign w:val="center"/>
            <w:hideMark/>
          </w:tcPr>
          <w:p w14:paraId="6A001735"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36" w14:textId="77777777" w:rsidR="00D14503" w:rsidRPr="00682362" w:rsidRDefault="00D14503" w:rsidP="00B167E7">
            <w:pPr>
              <w:pStyle w:val="tabletext"/>
              <w:jc w:val="center"/>
              <w:rPr>
                <w:b/>
              </w:rPr>
            </w:pPr>
            <w:r w:rsidRPr="00682362">
              <w:rPr>
                <w:b/>
              </w:rPr>
              <w:t>+</w:t>
            </w:r>
          </w:p>
        </w:tc>
      </w:tr>
      <w:tr w:rsidR="00D14503" w:rsidRPr="00682362" w14:paraId="6A00173D" w14:textId="77777777" w:rsidTr="00023EEE">
        <w:trPr>
          <w:trHeight w:val="627"/>
        </w:trPr>
        <w:tc>
          <w:tcPr>
            <w:tcW w:w="485" w:type="dxa"/>
            <w:vAlign w:val="center"/>
            <w:hideMark/>
          </w:tcPr>
          <w:p w14:paraId="6A001738" w14:textId="77777777" w:rsidR="00D14503" w:rsidRPr="00682362" w:rsidRDefault="00D14503" w:rsidP="00B167E7">
            <w:pPr>
              <w:pStyle w:val="tabletext"/>
            </w:pPr>
            <w:r w:rsidRPr="00682362">
              <w:t xml:space="preserve">13 </w:t>
            </w:r>
          </w:p>
        </w:tc>
        <w:tc>
          <w:tcPr>
            <w:tcW w:w="3472" w:type="dxa"/>
            <w:vAlign w:val="center"/>
            <w:hideMark/>
          </w:tcPr>
          <w:p w14:paraId="6A001739" w14:textId="77777777" w:rsidR="00D14503" w:rsidRPr="00682362" w:rsidRDefault="00D14503" w:rsidP="00B167E7">
            <w:pPr>
              <w:pStyle w:val="tabletext"/>
              <w:rPr>
                <w:b/>
              </w:rPr>
            </w:pPr>
            <w:r w:rsidRPr="00682362">
              <w:rPr>
                <w:b/>
              </w:rPr>
              <w:t xml:space="preserve">CertRequest.GetRequestsList </w:t>
            </w:r>
          </w:p>
        </w:tc>
        <w:tc>
          <w:tcPr>
            <w:tcW w:w="3097" w:type="dxa"/>
            <w:vAlign w:val="center"/>
            <w:hideMark/>
          </w:tcPr>
          <w:p w14:paraId="6A00173A" w14:textId="77777777" w:rsidR="00D14503" w:rsidRPr="00682362" w:rsidRDefault="00D14503" w:rsidP="00B167E7">
            <w:pPr>
              <w:pStyle w:val="tabletext"/>
            </w:pPr>
            <w:r w:rsidRPr="00682362">
              <w:t xml:space="preserve">Получить список запросов на сертификат </w:t>
            </w:r>
          </w:p>
        </w:tc>
        <w:tc>
          <w:tcPr>
            <w:tcW w:w="1375" w:type="dxa"/>
            <w:vAlign w:val="center"/>
            <w:hideMark/>
          </w:tcPr>
          <w:p w14:paraId="6A00173B" w14:textId="77777777" w:rsidR="00D14503" w:rsidRPr="00682362" w:rsidRDefault="00D14503" w:rsidP="00B167E7">
            <w:pPr>
              <w:pStyle w:val="tabletext"/>
              <w:jc w:val="center"/>
              <w:rPr>
                <w:b/>
              </w:rPr>
            </w:pPr>
            <w:r w:rsidRPr="00682362">
              <w:rPr>
                <w:b/>
              </w:rPr>
              <w:t>+</w:t>
            </w:r>
          </w:p>
        </w:tc>
        <w:tc>
          <w:tcPr>
            <w:tcW w:w="1744" w:type="dxa"/>
            <w:vAlign w:val="center"/>
          </w:tcPr>
          <w:p w14:paraId="6A00173C" w14:textId="77777777" w:rsidR="00D14503" w:rsidRPr="00682362" w:rsidRDefault="00D14503" w:rsidP="00B167E7">
            <w:pPr>
              <w:pStyle w:val="tabletext"/>
              <w:jc w:val="center"/>
              <w:rPr>
                <w:b/>
              </w:rPr>
            </w:pPr>
          </w:p>
        </w:tc>
      </w:tr>
      <w:tr w:rsidR="00D14503" w:rsidRPr="00682362" w14:paraId="6A001743" w14:textId="77777777" w:rsidTr="00023EEE">
        <w:trPr>
          <w:trHeight w:val="627"/>
        </w:trPr>
        <w:tc>
          <w:tcPr>
            <w:tcW w:w="485" w:type="dxa"/>
            <w:vAlign w:val="center"/>
            <w:hideMark/>
          </w:tcPr>
          <w:p w14:paraId="6A00173E" w14:textId="77777777" w:rsidR="00D14503" w:rsidRPr="00682362" w:rsidRDefault="00D14503" w:rsidP="00B167E7">
            <w:pPr>
              <w:pStyle w:val="tabletext"/>
            </w:pPr>
            <w:r w:rsidRPr="00682362">
              <w:t xml:space="preserve">14 </w:t>
            </w:r>
          </w:p>
        </w:tc>
        <w:tc>
          <w:tcPr>
            <w:tcW w:w="3472" w:type="dxa"/>
            <w:vAlign w:val="center"/>
            <w:hideMark/>
          </w:tcPr>
          <w:p w14:paraId="6A00173F" w14:textId="77777777" w:rsidR="00D14503" w:rsidRPr="00682362" w:rsidRDefault="00D14503" w:rsidP="00B167E7">
            <w:pPr>
              <w:pStyle w:val="tabletext"/>
              <w:rPr>
                <w:b/>
              </w:rPr>
            </w:pPr>
            <w:r w:rsidRPr="00682362">
              <w:rPr>
                <w:b/>
              </w:rPr>
              <w:t xml:space="preserve">CertRequest.SetRequestInfo </w:t>
            </w:r>
          </w:p>
        </w:tc>
        <w:tc>
          <w:tcPr>
            <w:tcW w:w="3097" w:type="dxa"/>
            <w:vAlign w:val="center"/>
            <w:hideMark/>
          </w:tcPr>
          <w:p w14:paraId="6A001740" w14:textId="77777777" w:rsidR="00D14503" w:rsidRPr="00682362" w:rsidRDefault="00D14503" w:rsidP="00B167E7">
            <w:pPr>
              <w:pStyle w:val="tabletext"/>
            </w:pPr>
            <w:r w:rsidRPr="00682362">
              <w:t xml:space="preserve">Изменить информацию о запросе на сертификат </w:t>
            </w:r>
          </w:p>
        </w:tc>
        <w:tc>
          <w:tcPr>
            <w:tcW w:w="1375" w:type="dxa"/>
            <w:vAlign w:val="center"/>
            <w:hideMark/>
          </w:tcPr>
          <w:p w14:paraId="6A001741" w14:textId="77777777" w:rsidR="00D14503" w:rsidRPr="00682362" w:rsidRDefault="00D14503" w:rsidP="00B167E7">
            <w:pPr>
              <w:pStyle w:val="tabletext"/>
              <w:jc w:val="center"/>
              <w:rPr>
                <w:b/>
              </w:rPr>
            </w:pPr>
            <w:r w:rsidRPr="00682362">
              <w:rPr>
                <w:b/>
              </w:rPr>
              <w:t>+</w:t>
            </w:r>
          </w:p>
        </w:tc>
        <w:tc>
          <w:tcPr>
            <w:tcW w:w="1744" w:type="dxa"/>
            <w:vAlign w:val="center"/>
          </w:tcPr>
          <w:p w14:paraId="6A001742" w14:textId="77777777" w:rsidR="00D14503" w:rsidRPr="00682362" w:rsidRDefault="00D14503" w:rsidP="00B167E7">
            <w:pPr>
              <w:pStyle w:val="tabletext"/>
              <w:jc w:val="center"/>
              <w:rPr>
                <w:b/>
              </w:rPr>
            </w:pPr>
          </w:p>
        </w:tc>
      </w:tr>
      <w:tr w:rsidR="00D14503" w:rsidRPr="00682362" w14:paraId="6A001749" w14:textId="77777777" w:rsidTr="00023EEE">
        <w:trPr>
          <w:trHeight w:val="624"/>
        </w:trPr>
        <w:tc>
          <w:tcPr>
            <w:tcW w:w="485" w:type="dxa"/>
            <w:vAlign w:val="center"/>
            <w:hideMark/>
          </w:tcPr>
          <w:p w14:paraId="6A001744" w14:textId="77777777" w:rsidR="00D14503" w:rsidRPr="00682362" w:rsidRDefault="00D14503" w:rsidP="00B167E7">
            <w:pPr>
              <w:pStyle w:val="tabletext"/>
            </w:pPr>
            <w:r w:rsidRPr="00682362">
              <w:t xml:space="preserve">15 </w:t>
            </w:r>
          </w:p>
        </w:tc>
        <w:tc>
          <w:tcPr>
            <w:tcW w:w="3472" w:type="dxa"/>
            <w:vAlign w:val="center"/>
            <w:hideMark/>
          </w:tcPr>
          <w:p w14:paraId="6A001745" w14:textId="77777777" w:rsidR="00D14503" w:rsidRPr="00682362" w:rsidRDefault="00D14503" w:rsidP="00B167E7">
            <w:pPr>
              <w:pStyle w:val="tabletext"/>
              <w:rPr>
                <w:b/>
              </w:rPr>
            </w:pPr>
            <w:r w:rsidRPr="00682362">
              <w:rPr>
                <w:b/>
              </w:rPr>
              <w:t xml:space="preserve">CertRequest.SubmitFirstCertRequest </w:t>
            </w:r>
          </w:p>
        </w:tc>
        <w:tc>
          <w:tcPr>
            <w:tcW w:w="3097" w:type="dxa"/>
            <w:vAlign w:val="center"/>
            <w:hideMark/>
          </w:tcPr>
          <w:p w14:paraId="6A001746" w14:textId="77777777" w:rsidR="00D14503" w:rsidRPr="00682362" w:rsidRDefault="00D14503" w:rsidP="00B167E7">
            <w:pPr>
              <w:pStyle w:val="tabletext"/>
            </w:pPr>
            <w:r w:rsidRPr="00682362">
              <w:t xml:space="preserve">Отправить неподписанный запрос на сертификат </w:t>
            </w:r>
          </w:p>
        </w:tc>
        <w:tc>
          <w:tcPr>
            <w:tcW w:w="1375" w:type="dxa"/>
            <w:vAlign w:val="center"/>
            <w:hideMark/>
          </w:tcPr>
          <w:p w14:paraId="6A001747"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48" w14:textId="77777777" w:rsidR="00D14503" w:rsidRPr="00682362" w:rsidRDefault="00D14503" w:rsidP="00B167E7">
            <w:pPr>
              <w:pStyle w:val="tabletext"/>
              <w:jc w:val="center"/>
              <w:rPr>
                <w:b/>
              </w:rPr>
            </w:pPr>
            <w:r w:rsidRPr="00682362">
              <w:rPr>
                <w:b/>
              </w:rPr>
              <w:t>+</w:t>
            </w:r>
          </w:p>
        </w:tc>
      </w:tr>
      <w:tr w:rsidR="00D14503" w:rsidRPr="00682362" w14:paraId="6A00174F" w14:textId="77777777" w:rsidTr="00023EEE">
        <w:trPr>
          <w:trHeight w:val="637"/>
        </w:trPr>
        <w:tc>
          <w:tcPr>
            <w:tcW w:w="485" w:type="dxa"/>
            <w:vAlign w:val="center"/>
            <w:hideMark/>
          </w:tcPr>
          <w:p w14:paraId="6A00174A" w14:textId="77777777" w:rsidR="00D14503" w:rsidRPr="00682362" w:rsidRDefault="00D14503" w:rsidP="00B167E7">
            <w:pPr>
              <w:pStyle w:val="tabletext"/>
            </w:pPr>
            <w:r w:rsidRPr="00682362">
              <w:lastRenderedPageBreak/>
              <w:t xml:space="preserve">16 </w:t>
            </w:r>
          </w:p>
        </w:tc>
        <w:tc>
          <w:tcPr>
            <w:tcW w:w="3472" w:type="dxa"/>
            <w:vAlign w:val="center"/>
            <w:hideMark/>
          </w:tcPr>
          <w:p w14:paraId="6A00174B" w14:textId="77777777" w:rsidR="00D14503" w:rsidRPr="00682362" w:rsidRDefault="00D14503" w:rsidP="00B167E7">
            <w:pPr>
              <w:pStyle w:val="tabletext"/>
              <w:rPr>
                <w:b/>
              </w:rPr>
            </w:pPr>
            <w:r w:rsidRPr="00682362">
              <w:rPr>
                <w:b/>
              </w:rPr>
              <w:t xml:space="preserve">CertRequest.SubmitRequest </w:t>
            </w:r>
          </w:p>
        </w:tc>
        <w:tc>
          <w:tcPr>
            <w:tcW w:w="3097" w:type="dxa"/>
            <w:vAlign w:val="center"/>
            <w:hideMark/>
          </w:tcPr>
          <w:p w14:paraId="6A00174C" w14:textId="77777777" w:rsidR="00D14503" w:rsidRPr="00682362" w:rsidRDefault="00D14503" w:rsidP="00B167E7">
            <w:pPr>
              <w:pStyle w:val="tabletext"/>
            </w:pPr>
            <w:r w:rsidRPr="00682362">
              <w:t xml:space="preserve">Отправить подписанный запрос на сертификат </w:t>
            </w:r>
          </w:p>
        </w:tc>
        <w:tc>
          <w:tcPr>
            <w:tcW w:w="1375" w:type="dxa"/>
            <w:vAlign w:val="center"/>
            <w:hideMark/>
          </w:tcPr>
          <w:p w14:paraId="6A00174D" w14:textId="77777777" w:rsidR="00D14503" w:rsidRPr="00682362" w:rsidRDefault="00D14503" w:rsidP="00B167E7">
            <w:pPr>
              <w:pStyle w:val="tabletext"/>
              <w:jc w:val="center"/>
              <w:rPr>
                <w:b/>
              </w:rPr>
            </w:pPr>
            <w:r w:rsidRPr="00682362">
              <w:rPr>
                <w:b/>
              </w:rPr>
              <w:t>+</w:t>
            </w:r>
          </w:p>
        </w:tc>
        <w:tc>
          <w:tcPr>
            <w:tcW w:w="1744" w:type="dxa"/>
            <w:vAlign w:val="center"/>
          </w:tcPr>
          <w:p w14:paraId="6A00174E" w14:textId="77777777" w:rsidR="00D14503" w:rsidRPr="00682362" w:rsidRDefault="00D14503" w:rsidP="00B167E7">
            <w:pPr>
              <w:pStyle w:val="tabletext"/>
              <w:jc w:val="center"/>
              <w:rPr>
                <w:b/>
              </w:rPr>
            </w:pPr>
          </w:p>
        </w:tc>
      </w:tr>
      <w:tr w:rsidR="00D14503" w:rsidRPr="00682362" w14:paraId="6A001755" w14:textId="77777777" w:rsidTr="00023EEE">
        <w:trPr>
          <w:trHeight w:val="625"/>
        </w:trPr>
        <w:tc>
          <w:tcPr>
            <w:tcW w:w="485" w:type="dxa"/>
            <w:vAlign w:val="center"/>
            <w:hideMark/>
          </w:tcPr>
          <w:p w14:paraId="6A001750" w14:textId="77777777" w:rsidR="00D14503" w:rsidRPr="00682362" w:rsidRDefault="00D14503" w:rsidP="00B167E7">
            <w:pPr>
              <w:pStyle w:val="tabletext"/>
            </w:pPr>
            <w:r w:rsidRPr="00682362">
              <w:t xml:space="preserve">17 </w:t>
            </w:r>
          </w:p>
        </w:tc>
        <w:tc>
          <w:tcPr>
            <w:tcW w:w="3472" w:type="dxa"/>
            <w:vAlign w:val="center"/>
            <w:hideMark/>
          </w:tcPr>
          <w:p w14:paraId="6A001751" w14:textId="77777777" w:rsidR="00D14503" w:rsidRPr="00682362" w:rsidRDefault="00D14503" w:rsidP="00B167E7">
            <w:pPr>
              <w:pStyle w:val="tabletext"/>
              <w:rPr>
                <w:b/>
              </w:rPr>
            </w:pPr>
            <w:r w:rsidRPr="00682362">
              <w:rPr>
                <w:b/>
              </w:rPr>
              <w:t xml:space="preserve">CertView.ConvertPKCS2XML </w:t>
            </w:r>
          </w:p>
        </w:tc>
        <w:tc>
          <w:tcPr>
            <w:tcW w:w="3097" w:type="dxa"/>
            <w:vAlign w:val="center"/>
            <w:hideMark/>
          </w:tcPr>
          <w:p w14:paraId="6A001752" w14:textId="77777777" w:rsidR="00D14503" w:rsidRPr="00682362" w:rsidRDefault="00D14503" w:rsidP="00B167E7">
            <w:pPr>
              <w:pStyle w:val="tabletext"/>
            </w:pPr>
            <w:r w:rsidRPr="00682362">
              <w:t xml:space="preserve">Получить сертификат в виде XML </w:t>
            </w:r>
          </w:p>
        </w:tc>
        <w:tc>
          <w:tcPr>
            <w:tcW w:w="1375" w:type="dxa"/>
            <w:vAlign w:val="center"/>
          </w:tcPr>
          <w:p w14:paraId="6A001753" w14:textId="77777777" w:rsidR="00D14503" w:rsidRPr="00682362" w:rsidRDefault="00D14503" w:rsidP="00B167E7">
            <w:pPr>
              <w:pStyle w:val="tabletext"/>
              <w:jc w:val="center"/>
              <w:rPr>
                <w:b/>
              </w:rPr>
            </w:pPr>
          </w:p>
        </w:tc>
        <w:tc>
          <w:tcPr>
            <w:tcW w:w="1744" w:type="dxa"/>
            <w:vAlign w:val="center"/>
          </w:tcPr>
          <w:p w14:paraId="6A001754" w14:textId="77777777" w:rsidR="00D14503" w:rsidRPr="00682362" w:rsidRDefault="00D14503" w:rsidP="00B167E7">
            <w:pPr>
              <w:pStyle w:val="tabletext"/>
              <w:jc w:val="center"/>
              <w:rPr>
                <w:b/>
              </w:rPr>
            </w:pPr>
          </w:p>
        </w:tc>
      </w:tr>
      <w:tr w:rsidR="00D14503" w:rsidRPr="00682362" w14:paraId="6A00175B" w14:textId="77777777" w:rsidTr="00023EEE">
        <w:trPr>
          <w:trHeight w:val="627"/>
        </w:trPr>
        <w:tc>
          <w:tcPr>
            <w:tcW w:w="485" w:type="dxa"/>
            <w:vAlign w:val="center"/>
            <w:hideMark/>
          </w:tcPr>
          <w:p w14:paraId="6A001756" w14:textId="77777777" w:rsidR="00D14503" w:rsidRPr="00682362" w:rsidRDefault="00D14503" w:rsidP="00B167E7">
            <w:pPr>
              <w:pStyle w:val="tabletext"/>
            </w:pPr>
            <w:r w:rsidRPr="00682362">
              <w:t xml:space="preserve">18 </w:t>
            </w:r>
          </w:p>
        </w:tc>
        <w:tc>
          <w:tcPr>
            <w:tcW w:w="3472" w:type="dxa"/>
            <w:vAlign w:val="center"/>
            <w:hideMark/>
          </w:tcPr>
          <w:p w14:paraId="6A001757" w14:textId="77777777" w:rsidR="00D14503" w:rsidRPr="00682362" w:rsidRDefault="00D14503" w:rsidP="00B167E7">
            <w:pPr>
              <w:pStyle w:val="tabletext"/>
              <w:rPr>
                <w:b/>
              </w:rPr>
            </w:pPr>
            <w:r w:rsidRPr="00682362">
              <w:rPr>
                <w:b/>
              </w:rPr>
              <w:t xml:space="preserve">CertView.GetCACertificate </w:t>
            </w:r>
          </w:p>
        </w:tc>
        <w:tc>
          <w:tcPr>
            <w:tcW w:w="3097" w:type="dxa"/>
            <w:vAlign w:val="center"/>
            <w:hideMark/>
          </w:tcPr>
          <w:p w14:paraId="6A001758" w14:textId="77777777" w:rsidR="00D14503" w:rsidRPr="00682362" w:rsidRDefault="00D14503" w:rsidP="00B167E7">
            <w:pPr>
              <w:pStyle w:val="tabletext"/>
            </w:pPr>
            <w:r w:rsidRPr="00682362">
              <w:t xml:space="preserve">Получить сертификат Центра Сертификации </w:t>
            </w:r>
          </w:p>
        </w:tc>
        <w:tc>
          <w:tcPr>
            <w:tcW w:w="1375" w:type="dxa"/>
            <w:vAlign w:val="center"/>
            <w:hideMark/>
          </w:tcPr>
          <w:p w14:paraId="6A001759" w14:textId="77777777" w:rsidR="00D14503" w:rsidRPr="00682362" w:rsidRDefault="00D14503" w:rsidP="00B167E7">
            <w:pPr>
              <w:pStyle w:val="tabletext"/>
              <w:jc w:val="center"/>
              <w:rPr>
                <w:b/>
              </w:rPr>
            </w:pPr>
            <w:r w:rsidRPr="00682362">
              <w:rPr>
                <w:b/>
              </w:rPr>
              <w:t>+</w:t>
            </w:r>
          </w:p>
        </w:tc>
        <w:tc>
          <w:tcPr>
            <w:tcW w:w="1744" w:type="dxa"/>
            <w:vAlign w:val="center"/>
          </w:tcPr>
          <w:p w14:paraId="6A00175A" w14:textId="77777777" w:rsidR="00D14503" w:rsidRPr="00682362" w:rsidRDefault="00D14503" w:rsidP="00B167E7">
            <w:pPr>
              <w:pStyle w:val="tabletext"/>
              <w:jc w:val="center"/>
              <w:rPr>
                <w:b/>
              </w:rPr>
            </w:pPr>
          </w:p>
        </w:tc>
      </w:tr>
      <w:tr w:rsidR="00D14503" w:rsidRPr="00682362" w14:paraId="6A001761" w14:textId="77777777" w:rsidTr="00023EEE">
        <w:trPr>
          <w:trHeight w:val="627"/>
        </w:trPr>
        <w:tc>
          <w:tcPr>
            <w:tcW w:w="485" w:type="dxa"/>
            <w:vAlign w:val="center"/>
            <w:hideMark/>
          </w:tcPr>
          <w:p w14:paraId="6A00175C" w14:textId="77777777" w:rsidR="00D14503" w:rsidRPr="00682362" w:rsidRDefault="00D14503" w:rsidP="00B167E7">
            <w:pPr>
              <w:pStyle w:val="tabletext"/>
            </w:pPr>
            <w:r w:rsidRPr="00682362">
              <w:t xml:space="preserve">19 </w:t>
            </w:r>
          </w:p>
        </w:tc>
        <w:tc>
          <w:tcPr>
            <w:tcW w:w="3472" w:type="dxa"/>
            <w:vAlign w:val="center"/>
            <w:hideMark/>
          </w:tcPr>
          <w:p w14:paraId="6A00175D" w14:textId="77777777" w:rsidR="00D14503" w:rsidRPr="00682362" w:rsidRDefault="00D14503" w:rsidP="00B167E7">
            <w:pPr>
              <w:pStyle w:val="tabletext"/>
              <w:rPr>
                <w:b/>
              </w:rPr>
            </w:pPr>
            <w:r w:rsidRPr="00682362">
              <w:rPr>
                <w:b/>
              </w:rPr>
              <w:t xml:space="preserve">CertView.GetCertificatesList </w:t>
            </w:r>
          </w:p>
        </w:tc>
        <w:tc>
          <w:tcPr>
            <w:tcW w:w="3097" w:type="dxa"/>
            <w:vAlign w:val="center"/>
            <w:hideMark/>
          </w:tcPr>
          <w:p w14:paraId="6A00175E" w14:textId="77777777" w:rsidR="00D14503" w:rsidRPr="00682362" w:rsidRDefault="00D14503" w:rsidP="00B167E7">
            <w:pPr>
              <w:pStyle w:val="tabletext"/>
            </w:pPr>
            <w:r w:rsidRPr="00682362">
              <w:t xml:space="preserve">Получить список сертификатов </w:t>
            </w:r>
          </w:p>
        </w:tc>
        <w:tc>
          <w:tcPr>
            <w:tcW w:w="1375" w:type="dxa"/>
            <w:vAlign w:val="center"/>
            <w:hideMark/>
          </w:tcPr>
          <w:p w14:paraId="6A00175F"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60" w14:textId="77777777" w:rsidR="00D14503" w:rsidRPr="00682362" w:rsidRDefault="00D14503" w:rsidP="00B167E7">
            <w:pPr>
              <w:pStyle w:val="tabletext"/>
              <w:jc w:val="center"/>
              <w:rPr>
                <w:b/>
              </w:rPr>
            </w:pPr>
            <w:r w:rsidRPr="00682362">
              <w:rPr>
                <w:b/>
              </w:rPr>
              <w:t>+</w:t>
            </w:r>
          </w:p>
        </w:tc>
      </w:tr>
      <w:tr w:rsidR="00D14503" w:rsidRPr="00682362" w14:paraId="6A001767" w14:textId="77777777" w:rsidTr="00023EEE">
        <w:trPr>
          <w:trHeight w:val="625"/>
        </w:trPr>
        <w:tc>
          <w:tcPr>
            <w:tcW w:w="485" w:type="dxa"/>
            <w:vAlign w:val="center"/>
            <w:hideMark/>
          </w:tcPr>
          <w:p w14:paraId="6A001762" w14:textId="77777777" w:rsidR="00D14503" w:rsidRPr="00682362" w:rsidRDefault="00D14503" w:rsidP="00B167E7">
            <w:pPr>
              <w:pStyle w:val="tabletext"/>
            </w:pPr>
            <w:r w:rsidRPr="00682362">
              <w:t xml:space="preserve">20 </w:t>
            </w:r>
          </w:p>
        </w:tc>
        <w:tc>
          <w:tcPr>
            <w:tcW w:w="3472" w:type="dxa"/>
            <w:vAlign w:val="center"/>
            <w:hideMark/>
          </w:tcPr>
          <w:p w14:paraId="6A001763" w14:textId="77777777" w:rsidR="00D14503" w:rsidRPr="00682362" w:rsidRDefault="00D14503" w:rsidP="00B167E7">
            <w:pPr>
              <w:pStyle w:val="tabletext"/>
              <w:rPr>
                <w:b/>
              </w:rPr>
            </w:pPr>
            <w:r w:rsidRPr="00682362">
              <w:rPr>
                <w:b/>
              </w:rPr>
              <w:t xml:space="preserve">CertView.GetCertificateInfo </w:t>
            </w:r>
          </w:p>
        </w:tc>
        <w:tc>
          <w:tcPr>
            <w:tcW w:w="3097" w:type="dxa"/>
            <w:vAlign w:val="center"/>
            <w:hideMark/>
          </w:tcPr>
          <w:p w14:paraId="6A001764" w14:textId="77777777" w:rsidR="00D14503" w:rsidRPr="00682362" w:rsidRDefault="00D14503" w:rsidP="00B167E7">
            <w:pPr>
              <w:pStyle w:val="tabletext"/>
            </w:pPr>
            <w:r w:rsidRPr="00682362">
              <w:t xml:space="preserve">Получить информацию о сертификате </w:t>
            </w:r>
          </w:p>
        </w:tc>
        <w:tc>
          <w:tcPr>
            <w:tcW w:w="1375" w:type="dxa"/>
            <w:vAlign w:val="center"/>
            <w:hideMark/>
          </w:tcPr>
          <w:p w14:paraId="6A001765"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66" w14:textId="77777777" w:rsidR="00D14503" w:rsidRPr="00682362" w:rsidRDefault="00D14503" w:rsidP="00B167E7">
            <w:pPr>
              <w:pStyle w:val="tabletext"/>
              <w:jc w:val="center"/>
              <w:rPr>
                <w:b/>
              </w:rPr>
            </w:pPr>
            <w:r w:rsidRPr="00682362">
              <w:rPr>
                <w:b/>
              </w:rPr>
              <w:t>+</w:t>
            </w:r>
          </w:p>
        </w:tc>
      </w:tr>
      <w:tr w:rsidR="00D14503" w:rsidRPr="00682362" w14:paraId="6A00176D" w14:textId="77777777" w:rsidTr="00023EEE">
        <w:trPr>
          <w:trHeight w:val="627"/>
        </w:trPr>
        <w:tc>
          <w:tcPr>
            <w:tcW w:w="485" w:type="dxa"/>
            <w:vAlign w:val="center"/>
            <w:hideMark/>
          </w:tcPr>
          <w:p w14:paraId="6A001768" w14:textId="77777777" w:rsidR="00D14503" w:rsidRPr="00682362" w:rsidRDefault="00D14503" w:rsidP="00B167E7">
            <w:pPr>
              <w:pStyle w:val="tabletext"/>
            </w:pPr>
            <w:r w:rsidRPr="00682362">
              <w:t xml:space="preserve">21 </w:t>
            </w:r>
          </w:p>
        </w:tc>
        <w:tc>
          <w:tcPr>
            <w:tcW w:w="3472" w:type="dxa"/>
            <w:vAlign w:val="center"/>
            <w:hideMark/>
          </w:tcPr>
          <w:p w14:paraId="6A001769" w14:textId="77777777" w:rsidR="00D14503" w:rsidRPr="00682362" w:rsidRDefault="00D14503" w:rsidP="00B167E7">
            <w:pPr>
              <w:pStyle w:val="tabletext"/>
              <w:rPr>
                <w:b/>
              </w:rPr>
            </w:pPr>
            <w:r w:rsidRPr="00682362">
              <w:rPr>
                <w:b/>
              </w:rPr>
              <w:t xml:space="preserve">CertView.GetCRL </w:t>
            </w:r>
          </w:p>
        </w:tc>
        <w:tc>
          <w:tcPr>
            <w:tcW w:w="3097" w:type="dxa"/>
            <w:vAlign w:val="center"/>
            <w:hideMark/>
          </w:tcPr>
          <w:p w14:paraId="6A00176A" w14:textId="77777777" w:rsidR="00D14503" w:rsidRPr="00682362" w:rsidRDefault="00D14503" w:rsidP="00B167E7">
            <w:pPr>
              <w:pStyle w:val="tabletext"/>
            </w:pPr>
            <w:r w:rsidRPr="00682362">
              <w:t xml:space="preserve">Получить список отозванных сертификатов (СОС) </w:t>
            </w:r>
          </w:p>
        </w:tc>
        <w:tc>
          <w:tcPr>
            <w:tcW w:w="1375" w:type="dxa"/>
            <w:vAlign w:val="center"/>
          </w:tcPr>
          <w:p w14:paraId="6A00176B" w14:textId="77777777" w:rsidR="00D14503" w:rsidRPr="00682362" w:rsidRDefault="00D14503" w:rsidP="00B167E7">
            <w:pPr>
              <w:pStyle w:val="tabletext"/>
              <w:jc w:val="center"/>
              <w:rPr>
                <w:b/>
              </w:rPr>
            </w:pPr>
          </w:p>
        </w:tc>
        <w:tc>
          <w:tcPr>
            <w:tcW w:w="1744" w:type="dxa"/>
            <w:vAlign w:val="center"/>
          </w:tcPr>
          <w:p w14:paraId="6A00176C" w14:textId="77777777" w:rsidR="00D14503" w:rsidRPr="00682362" w:rsidRDefault="00D14503" w:rsidP="00B167E7">
            <w:pPr>
              <w:pStyle w:val="tabletext"/>
              <w:jc w:val="center"/>
              <w:rPr>
                <w:b/>
              </w:rPr>
            </w:pPr>
          </w:p>
        </w:tc>
      </w:tr>
      <w:tr w:rsidR="00D14503" w:rsidRPr="00682362" w14:paraId="6A001773" w14:textId="77777777" w:rsidTr="00023EEE">
        <w:trPr>
          <w:trHeight w:val="869"/>
        </w:trPr>
        <w:tc>
          <w:tcPr>
            <w:tcW w:w="485" w:type="dxa"/>
            <w:vAlign w:val="center"/>
            <w:hideMark/>
          </w:tcPr>
          <w:p w14:paraId="6A00176E" w14:textId="77777777" w:rsidR="00D14503" w:rsidRPr="00682362" w:rsidRDefault="00D14503" w:rsidP="00B167E7">
            <w:pPr>
              <w:pStyle w:val="tabletext"/>
            </w:pPr>
            <w:r w:rsidRPr="00682362">
              <w:t xml:space="preserve">22 </w:t>
            </w:r>
          </w:p>
        </w:tc>
        <w:tc>
          <w:tcPr>
            <w:tcW w:w="3472" w:type="dxa"/>
            <w:vAlign w:val="center"/>
            <w:hideMark/>
          </w:tcPr>
          <w:p w14:paraId="6A00176F" w14:textId="77777777" w:rsidR="00D14503" w:rsidRPr="00682362" w:rsidRDefault="00D14503" w:rsidP="00B167E7">
            <w:pPr>
              <w:pStyle w:val="tabletext"/>
              <w:rPr>
                <w:b/>
              </w:rPr>
            </w:pPr>
            <w:r w:rsidRPr="00682362">
              <w:rPr>
                <w:b/>
              </w:rPr>
              <w:t xml:space="preserve">Registration.AcceptRequest </w:t>
            </w:r>
          </w:p>
        </w:tc>
        <w:tc>
          <w:tcPr>
            <w:tcW w:w="3097" w:type="dxa"/>
            <w:vAlign w:val="center"/>
            <w:hideMark/>
          </w:tcPr>
          <w:p w14:paraId="6A001770" w14:textId="77777777" w:rsidR="00D14503" w:rsidRPr="00682362" w:rsidRDefault="00D14503" w:rsidP="00B167E7">
            <w:pPr>
              <w:pStyle w:val="tabletext"/>
            </w:pPr>
            <w:r w:rsidRPr="00682362">
              <w:t xml:space="preserve">Одобрить создание пользователя по запросу на регистрацию </w:t>
            </w:r>
          </w:p>
        </w:tc>
        <w:tc>
          <w:tcPr>
            <w:tcW w:w="1375" w:type="dxa"/>
            <w:vAlign w:val="center"/>
            <w:hideMark/>
          </w:tcPr>
          <w:p w14:paraId="6A001771"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72" w14:textId="77777777" w:rsidR="00D14503" w:rsidRPr="00682362" w:rsidRDefault="00D14503" w:rsidP="00B167E7">
            <w:pPr>
              <w:pStyle w:val="tabletext"/>
              <w:jc w:val="center"/>
              <w:rPr>
                <w:b/>
              </w:rPr>
            </w:pPr>
            <w:r w:rsidRPr="00682362">
              <w:rPr>
                <w:b/>
              </w:rPr>
              <w:t>+</w:t>
            </w:r>
          </w:p>
        </w:tc>
      </w:tr>
      <w:tr w:rsidR="00D14503" w:rsidRPr="00682362" w14:paraId="6A001779" w14:textId="77777777" w:rsidTr="00023EEE">
        <w:trPr>
          <w:trHeight w:val="628"/>
        </w:trPr>
        <w:tc>
          <w:tcPr>
            <w:tcW w:w="485" w:type="dxa"/>
            <w:vAlign w:val="center"/>
            <w:hideMark/>
          </w:tcPr>
          <w:p w14:paraId="6A001774" w14:textId="77777777" w:rsidR="00D14503" w:rsidRPr="00682362" w:rsidRDefault="00D14503" w:rsidP="00B167E7">
            <w:pPr>
              <w:pStyle w:val="tabletext"/>
            </w:pPr>
            <w:r w:rsidRPr="00682362">
              <w:t xml:space="preserve">23 </w:t>
            </w:r>
          </w:p>
        </w:tc>
        <w:tc>
          <w:tcPr>
            <w:tcW w:w="3472" w:type="dxa"/>
            <w:vAlign w:val="center"/>
            <w:hideMark/>
          </w:tcPr>
          <w:p w14:paraId="6A001775" w14:textId="77777777" w:rsidR="00D14503" w:rsidRPr="00682362" w:rsidRDefault="00D14503" w:rsidP="00B167E7">
            <w:pPr>
              <w:pStyle w:val="tabletext"/>
              <w:rPr>
                <w:b/>
              </w:rPr>
            </w:pPr>
            <w:r w:rsidRPr="00682362">
              <w:rPr>
                <w:b/>
              </w:rPr>
              <w:t xml:space="preserve">Registration.CreateCertRequest </w:t>
            </w:r>
          </w:p>
        </w:tc>
        <w:tc>
          <w:tcPr>
            <w:tcW w:w="3097" w:type="dxa"/>
            <w:vAlign w:val="center"/>
            <w:hideMark/>
          </w:tcPr>
          <w:p w14:paraId="6A001776" w14:textId="77777777" w:rsidR="00D14503" w:rsidRPr="00682362" w:rsidRDefault="00D14503" w:rsidP="00B167E7">
            <w:pPr>
              <w:pStyle w:val="tabletext"/>
            </w:pPr>
            <w:r w:rsidRPr="00682362">
              <w:t xml:space="preserve">Извлечь запрос на сертификат из запроса на регистрацию </w:t>
            </w:r>
          </w:p>
        </w:tc>
        <w:tc>
          <w:tcPr>
            <w:tcW w:w="1375" w:type="dxa"/>
            <w:vAlign w:val="center"/>
            <w:hideMark/>
          </w:tcPr>
          <w:p w14:paraId="6A001777"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78" w14:textId="77777777" w:rsidR="00D14503" w:rsidRPr="00682362" w:rsidRDefault="00D14503" w:rsidP="00B167E7">
            <w:pPr>
              <w:pStyle w:val="tabletext"/>
              <w:jc w:val="center"/>
              <w:rPr>
                <w:b/>
              </w:rPr>
            </w:pPr>
            <w:r w:rsidRPr="00682362">
              <w:rPr>
                <w:b/>
              </w:rPr>
              <w:t>+</w:t>
            </w:r>
          </w:p>
        </w:tc>
      </w:tr>
      <w:tr w:rsidR="00D14503" w:rsidRPr="00682362" w14:paraId="6A00177F" w14:textId="77777777" w:rsidTr="00023EEE">
        <w:trPr>
          <w:trHeight w:val="869"/>
        </w:trPr>
        <w:tc>
          <w:tcPr>
            <w:tcW w:w="485" w:type="dxa"/>
            <w:vAlign w:val="center"/>
            <w:hideMark/>
          </w:tcPr>
          <w:p w14:paraId="6A00177A" w14:textId="77777777" w:rsidR="00D14503" w:rsidRPr="00682362" w:rsidRDefault="00D14503" w:rsidP="00B167E7">
            <w:pPr>
              <w:pStyle w:val="tabletext"/>
            </w:pPr>
            <w:r w:rsidRPr="00682362">
              <w:t xml:space="preserve">24 </w:t>
            </w:r>
          </w:p>
        </w:tc>
        <w:tc>
          <w:tcPr>
            <w:tcW w:w="3472" w:type="dxa"/>
            <w:vAlign w:val="center"/>
            <w:hideMark/>
          </w:tcPr>
          <w:p w14:paraId="6A00177B" w14:textId="77777777" w:rsidR="00D14503" w:rsidRPr="00682362" w:rsidRDefault="00D14503" w:rsidP="00B167E7">
            <w:pPr>
              <w:pStyle w:val="tabletext"/>
              <w:rPr>
                <w:b/>
              </w:rPr>
            </w:pPr>
            <w:r w:rsidRPr="00682362">
              <w:rPr>
                <w:b/>
              </w:rPr>
              <w:t xml:space="preserve">Registration.CreateRequestByAdmin </w:t>
            </w:r>
          </w:p>
        </w:tc>
        <w:tc>
          <w:tcPr>
            <w:tcW w:w="3097" w:type="dxa"/>
            <w:vAlign w:val="center"/>
            <w:hideMark/>
          </w:tcPr>
          <w:p w14:paraId="6A00177C" w14:textId="77777777" w:rsidR="00D14503" w:rsidRPr="00682362" w:rsidRDefault="00D14503" w:rsidP="00B167E7">
            <w:pPr>
              <w:pStyle w:val="tabletext"/>
            </w:pPr>
            <w:r w:rsidRPr="00682362">
              <w:t xml:space="preserve">Отправить запрос на регистрацию пользователя администратором </w:t>
            </w:r>
          </w:p>
        </w:tc>
        <w:tc>
          <w:tcPr>
            <w:tcW w:w="1375" w:type="dxa"/>
            <w:vAlign w:val="center"/>
            <w:hideMark/>
          </w:tcPr>
          <w:p w14:paraId="6A00177D" w14:textId="77777777" w:rsidR="00D14503" w:rsidRPr="00682362" w:rsidRDefault="00D14503" w:rsidP="00B167E7">
            <w:pPr>
              <w:pStyle w:val="tabletext"/>
              <w:jc w:val="center"/>
              <w:rPr>
                <w:b/>
              </w:rPr>
            </w:pPr>
            <w:r w:rsidRPr="00682362">
              <w:rPr>
                <w:b/>
              </w:rPr>
              <w:t>+</w:t>
            </w:r>
          </w:p>
        </w:tc>
        <w:tc>
          <w:tcPr>
            <w:tcW w:w="1744" w:type="dxa"/>
            <w:vAlign w:val="center"/>
          </w:tcPr>
          <w:p w14:paraId="6A00177E" w14:textId="77777777" w:rsidR="00D14503" w:rsidRPr="00682362" w:rsidRDefault="00D14503" w:rsidP="00B167E7">
            <w:pPr>
              <w:pStyle w:val="tabletext"/>
              <w:jc w:val="center"/>
              <w:rPr>
                <w:b/>
              </w:rPr>
            </w:pPr>
          </w:p>
        </w:tc>
      </w:tr>
      <w:tr w:rsidR="00D14503" w:rsidRPr="00682362" w14:paraId="6A001785" w14:textId="77777777" w:rsidTr="00023EEE">
        <w:trPr>
          <w:trHeight w:val="627"/>
        </w:trPr>
        <w:tc>
          <w:tcPr>
            <w:tcW w:w="485" w:type="dxa"/>
            <w:vAlign w:val="center"/>
            <w:hideMark/>
          </w:tcPr>
          <w:p w14:paraId="6A001780" w14:textId="77777777" w:rsidR="00D14503" w:rsidRPr="00682362" w:rsidRDefault="00D14503" w:rsidP="00B167E7">
            <w:pPr>
              <w:pStyle w:val="tabletext"/>
            </w:pPr>
            <w:r w:rsidRPr="00682362">
              <w:t xml:space="preserve">25 </w:t>
            </w:r>
          </w:p>
        </w:tc>
        <w:tc>
          <w:tcPr>
            <w:tcW w:w="3472" w:type="dxa"/>
            <w:vAlign w:val="center"/>
            <w:hideMark/>
          </w:tcPr>
          <w:p w14:paraId="6A001781" w14:textId="77777777" w:rsidR="00D14503" w:rsidRPr="00682362" w:rsidRDefault="00D14503" w:rsidP="00B167E7">
            <w:pPr>
              <w:pStyle w:val="tabletext"/>
              <w:rPr>
                <w:b/>
              </w:rPr>
            </w:pPr>
            <w:r w:rsidRPr="00682362">
              <w:rPr>
                <w:b/>
              </w:rPr>
              <w:t xml:space="preserve">Registration.DenyRequest </w:t>
            </w:r>
          </w:p>
        </w:tc>
        <w:tc>
          <w:tcPr>
            <w:tcW w:w="3097" w:type="dxa"/>
            <w:vAlign w:val="center"/>
            <w:hideMark/>
          </w:tcPr>
          <w:p w14:paraId="6A001782" w14:textId="77777777" w:rsidR="00D14503" w:rsidRPr="00682362" w:rsidRDefault="00D14503" w:rsidP="00B167E7">
            <w:pPr>
              <w:pStyle w:val="tabletext"/>
            </w:pPr>
            <w:r w:rsidRPr="00682362">
              <w:t xml:space="preserve">Отклонить запрос на регистрацию </w:t>
            </w:r>
          </w:p>
        </w:tc>
        <w:tc>
          <w:tcPr>
            <w:tcW w:w="1375" w:type="dxa"/>
            <w:vAlign w:val="center"/>
            <w:hideMark/>
          </w:tcPr>
          <w:p w14:paraId="6A001783"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84" w14:textId="77777777" w:rsidR="00D14503" w:rsidRPr="00682362" w:rsidRDefault="00D14503" w:rsidP="00B167E7">
            <w:pPr>
              <w:pStyle w:val="tabletext"/>
              <w:jc w:val="center"/>
              <w:rPr>
                <w:b/>
              </w:rPr>
            </w:pPr>
            <w:r w:rsidRPr="00682362">
              <w:rPr>
                <w:b/>
              </w:rPr>
              <w:t>+</w:t>
            </w:r>
          </w:p>
        </w:tc>
      </w:tr>
      <w:tr w:rsidR="00D14503" w:rsidRPr="00682362" w14:paraId="6A00178B" w14:textId="77777777" w:rsidTr="00023EEE">
        <w:trPr>
          <w:trHeight w:val="625"/>
        </w:trPr>
        <w:tc>
          <w:tcPr>
            <w:tcW w:w="485" w:type="dxa"/>
            <w:vAlign w:val="center"/>
            <w:hideMark/>
          </w:tcPr>
          <w:p w14:paraId="6A001786" w14:textId="77777777" w:rsidR="00D14503" w:rsidRPr="00682362" w:rsidRDefault="00D14503" w:rsidP="00B167E7">
            <w:pPr>
              <w:pStyle w:val="tabletext"/>
            </w:pPr>
            <w:r w:rsidRPr="00682362">
              <w:t>26</w:t>
            </w:r>
          </w:p>
        </w:tc>
        <w:tc>
          <w:tcPr>
            <w:tcW w:w="3472" w:type="dxa"/>
            <w:vAlign w:val="center"/>
            <w:hideMark/>
          </w:tcPr>
          <w:p w14:paraId="6A001787" w14:textId="77777777" w:rsidR="00D14503" w:rsidRPr="00682362" w:rsidRDefault="00D14503" w:rsidP="00B167E7">
            <w:pPr>
              <w:pStyle w:val="tabletext"/>
              <w:rPr>
                <w:b/>
              </w:rPr>
            </w:pPr>
            <w:r w:rsidRPr="00682362">
              <w:rPr>
                <w:b/>
              </w:rPr>
              <w:t xml:space="preserve">Registration.GetRequestInfo </w:t>
            </w:r>
          </w:p>
        </w:tc>
        <w:tc>
          <w:tcPr>
            <w:tcW w:w="3097" w:type="dxa"/>
            <w:vAlign w:val="center"/>
            <w:hideMark/>
          </w:tcPr>
          <w:p w14:paraId="6A001788" w14:textId="77777777" w:rsidR="00D14503" w:rsidRPr="00682362" w:rsidRDefault="00D14503" w:rsidP="00B167E7">
            <w:pPr>
              <w:pStyle w:val="tabletext"/>
            </w:pPr>
            <w:r w:rsidRPr="00682362">
              <w:t xml:space="preserve">Получить информацию о запросе на регистрацию </w:t>
            </w:r>
          </w:p>
        </w:tc>
        <w:tc>
          <w:tcPr>
            <w:tcW w:w="1375" w:type="dxa"/>
            <w:vAlign w:val="center"/>
            <w:hideMark/>
          </w:tcPr>
          <w:p w14:paraId="6A001789"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8A" w14:textId="77777777" w:rsidR="00D14503" w:rsidRPr="00682362" w:rsidRDefault="00D14503" w:rsidP="00B167E7">
            <w:pPr>
              <w:pStyle w:val="tabletext"/>
              <w:jc w:val="center"/>
              <w:rPr>
                <w:b/>
              </w:rPr>
            </w:pPr>
            <w:r w:rsidRPr="00682362">
              <w:rPr>
                <w:b/>
              </w:rPr>
              <w:t>+</w:t>
            </w:r>
          </w:p>
        </w:tc>
      </w:tr>
      <w:tr w:rsidR="00D14503" w:rsidRPr="00682362" w14:paraId="6A001791" w14:textId="77777777" w:rsidTr="00023EEE">
        <w:trPr>
          <w:trHeight w:val="627"/>
        </w:trPr>
        <w:tc>
          <w:tcPr>
            <w:tcW w:w="485" w:type="dxa"/>
            <w:vAlign w:val="center"/>
            <w:hideMark/>
          </w:tcPr>
          <w:p w14:paraId="6A00178C" w14:textId="77777777" w:rsidR="00D14503" w:rsidRPr="00682362" w:rsidRDefault="00D14503" w:rsidP="00B167E7">
            <w:pPr>
              <w:pStyle w:val="tabletext"/>
            </w:pPr>
            <w:r w:rsidRPr="00682362">
              <w:t>27</w:t>
            </w:r>
          </w:p>
        </w:tc>
        <w:tc>
          <w:tcPr>
            <w:tcW w:w="3472" w:type="dxa"/>
            <w:vAlign w:val="center"/>
            <w:hideMark/>
          </w:tcPr>
          <w:p w14:paraId="6A00178D" w14:textId="77777777" w:rsidR="00D14503" w:rsidRPr="00682362" w:rsidRDefault="00D14503" w:rsidP="00B167E7">
            <w:pPr>
              <w:pStyle w:val="tabletext"/>
              <w:rPr>
                <w:b/>
              </w:rPr>
            </w:pPr>
            <w:r w:rsidRPr="00682362">
              <w:rPr>
                <w:b/>
              </w:rPr>
              <w:t xml:space="preserve">Registration.GetRequestsList </w:t>
            </w:r>
          </w:p>
        </w:tc>
        <w:tc>
          <w:tcPr>
            <w:tcW w:w="3097" w:type="dxa"/>
            <w:vAlign w:val="center"/>
            <w:hideMark/>
          </w:tcPr>
          <w:p w14:paraId="6A00178E" w14:textId="77777777" w:rsidR="00D14503" w:rsidRPr="00682362" w:rsidRDefault="00D14503" w:rsidP="00B167E7">
            <w:pPr>
              <w:pStyle w:val="tabletext"/>
            </w:pPr>
            <w:r w:rsidRPr="00682362">
              <w:t xml:space="preserve">Получить список запросов на регистрацию </w:t>
            </w:r>
          </w:p>
        </w:tc>
        <w:tc>
          <w:tcPr>
            <w:tcW w:w="1375" w:type="dxa"/>
            <w:vAlign w:val="center"/>
            <w:hideMark/>
          </w:tcPr>
          <w:p w14:paraId="6A00178F"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90" w14:textId="77777777" w:rsidR="00D14503" w:rsidRPr="00682362" w:rsidRDefault="00D14503" w:rsidP="00B167E7">
            <w:pPr>
              <w:pStyle w:val="tabletext"/>
              <w:jc w:val="center"/>
              <w:rPr>
                <w:b/>
              </w:rPr>
            </w:pPr>
            <w:r w:rsidRPr="00682362">
              <w:rPr>
                <w:b/>
              </w:rPr>
              <w:t>+</w:t>
            </w:r>
          </w:p>
        </w:tc>
      </w:tr>
      <w:tr w:rsidR="00D14503" w:rsidRPr="00682362" w14:paraId="6A001797" w14:textId="77777777" w:rsidTr="00023EEE">
        <w:trPr>
          <w:trHeight w:val="627"/>
        </w:trPr>
        <w:tc>
          <w:tcPr>
            <w:tcW w:w="485" w:type="dxa"/>
            <w:vAlign w:val="center"/>
            <w:hideMark/>
          </w:tcPr>
          <w:p w14:paraId="6A001792" w14:textId="77777777" w:rsidR="00D14503" w:rsidRPr="00682362" w:rsidRDefault="00D14503" w:rsidP="00B167E7">
            <w:pPr>
              <w:pStyle w:val="tabletext"/>
            </w:pPr>
            <w:r w:rsidRPr="00682362">
              <w:t>28</w:t>
            </w:r>
          </w:p>
        </w:tc>
        <w:tc>
          <w:tcPr>
            <w:tcW w:w="3472" w:type="dxa"/>
            <w:vAlign w:val="center"/>
            <w:hideMark/>
          </w:tcPr>
          <w:p w14:paraId="6A001793" w14:textId="77777777" w:rsidR="00D14503" w:rsidRPr="00682362" w:rsidRDefault="00D14503" w:rsidP="00B167E7">
            <w:pPr>
              <w:pStyle w:val="tabletext"/>
              <w:rPr>
                <w:b/>
              </w:rPr>
            </w:pPr>
            <w:r w:rsidRPr="00682362">
              <w:rPr>
                <w:b/>
              </w:rPr>
              <w:t xml:space="preserve">Registration.SetRequestInfo </w:t>
            </w:r>
          </w:p>
        </w:tc>
        <w:tc>
          <w:tcPr>
            <w:tcW w:w="3097" w:type="dxa"/>
            <w:vAlign w:val="center"/>
            <w:hideMark/>
          </w:tcPr>
          <w:p w14:paraId="6A001794" w14:textId="77777777" w:rsidR="00D14503" w:rsidRPr="00682362" w:rsidRDefault="00D14503" w:rsidP="00B167E7">
            <w:pPr>
              <w:pStyle w:val="tabletext"/>
            </w:pPr>
            <w:r w:rsidRPr="00682362">
              <w:t xml:space="preserve">Изменить информацию о запросе на регистрацию </w:t>
            </w:r>
          </w:p>
        </w:tc>
        <w:tc>
          <w:tcPr>
            <w:tcW w:w="1375" w:type="dxa"/>
            <w:vAlign w:val="center"/>
            <w:hideMark/>
          </w:tcPr>
          <w:p w14:paraId="6A001795"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96" w14:textId="77777777" w:rsidR="00D14503" w:rsidRPr="00682362" w:rsidRDefault="00D14503" w:rsidP="00B167E7">
            <w:pPr>
              <w:pStyle w:val="tabletext"/>
              <w:jc w:val="center"/>
              <w:rPr>
                <w:b/>
              </w:rPr>
            </w:pPr>
            <w:r w:rsidRPr="00682362">
              <w:rPr>
                <w:b/>
              </w:rPr>
              <w:t>+</w:t>
            </w:r>
          </w:p>
        </w:tc>
      </w:tr>
      <w:tr w:rsidR="00D14503" w:rsidRPr="00682362" w14:paraId="6A00179D" w14:textId="77777777" w:rsidTr="00023EEE">
        <w:trPr>
          <w:trHeight w:val="625"/>
        </w:trPr>
        <w:tc>
          <w:tcPr>
            <w:tcW w:w="485" w:type="dxa"/>
            <w:vAlign w:val="center"/>
            <w:hideMark/>
          </w:tcPr>
          <w:p w14:paraId="6A001798" w14:textId="77777777" w:rsidR="00D14503" w:rsidRPr="00682362" w:rsidRDefault="00D14503" w:rsidP="00B167E7">
            <w:pPr>
              <w:pStyle w:val="tabletext"/>
            </w:pPr>
            <w:r w:rsidRPr="00682362">
              <w:t xml:space="preserve">29 </w:t>
            </w:r>
          </w:p>
        </w:tc>
        <w:tc>
          <w:tcPr>
            <w:tcW w:w="3472" w:type="dxa"/>
            <w:vAlign w:val="center"/>
            <w:hideMark/>
          </w:tcPr>
          <w:p w14:paraId="6A001799" w14:textId="77777777" w:rsidR="00D14503" w:rsidRPr="00682362" w:rsidRDefault="00D14503" w:rsidP="00B167E7">
            <w:pPr>
              <w:pStyle w:val="tabletext"/>
              <w:rPr>
                <w:b/>
              </w:rPr>
            </w:pPr>
            <w:r w:rsidRPr="00682362">
              <w:rPr>
                <w:b/>
              </w:rPr>
              <w:t xml:space="preserve">RevokeRequest.AcceptRequest </w:t>
            </w:r>
          </w:p>
        </w:tc>
        <w:tc>
          <w:tcPr>
            <w:tcW w:w="3097" w:type="dxa"/>
            <w:vAlign w:val="center"/>
            <w:hideMark/>
          </w:tcPr>
          <w:p w14:paraId="6A00179A" w14:textId="77777777" w:rsidR="00D14503" w:rsidRPr="00682362" w:rsidRDefault="00D14503" w:rsidP="00B167E7">
            <w:pPr>
              <w:pStyle w:val="tabletext"/>
            </w:pPr>
            <w:r w:rsidRPr="00682362">
              <w:t xml:space="preserve">Одобрить запрос на отзыв сертификата </w:t>
            </w:r>
          </w:p>
        </w:tc>
        <w:tc>
          <w:tcPr>
            <w:tcW w:w="1375" w:type="dxa"/>
            <w:vAlign w:val="center"/>
            <w:hideMark/>
          </w:tcPr>
          <w:p w14:paraId="6A00179B"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9C" w14:textId="77777777" w:rsidR="00D14503" w:rsidRPr="00682362" w:rsidRDefault="00D14503" w:rsidP="00B167E7">
            <w:pPr>
              <w:pStyle w:val="tabletext"/>
              <w:jc w:val="center"/>
              <w:rPr>
                <w:b/>
              </w:rPr>
            </w:pPr>
            <w:r w:rsidRPr="00682362">
              <w:rPr>
                <w:b/>
              </w:rPr>
              <w:t>+</w:t>
            </w:r>
          </w:p>
        </w:tc>
      </w:tr>
      <w:tr w:rsidR="00D14503" w:rsidRPr="00682362" w14:paraId="6A0017A3" w14:textId="77777777" w:rsidTr="00023EEE">
        <w:trPr>
          <w:trHeight w:val="627"/>
        </w:trPr>
        <w:tc>
          <w:tcPr>
            <w:tcW w:w="485" w:type="dxa"/>
            <w:vAlign w:val="center"/>
            <w:hideMark/>
          </w:tcPr>
          <w:p w14:paraId="6A00179E" w14:textId="77777777" w:rsidR="00D14503" w:rsidRPr="00682362" w:rsidRDefault="00D14503" w:rsidP="00B167E7">
            <w:pPr>
              <w:pStyle w:val="tabletext"/>
            </w:pPr>
            <w:r w:rsidRPr="00682362">
              <w:t xml:space="preserve">30 </w:t>
            </w:r>
          </w:p>
        </w:tc>
        <w:tc>
          <w:tcPr>
            <w:tcW w:w="3472" w:type="dxa"/>
            <w:vAlign w:val="center"/>
            <w:hideMark/>
          </w:tcPr>
          <w:p w14:paraId="6A00179F" w14:textId="77777777" w:rsidR="00D14503" w:rsidRPr="00682362" w:rsidRDefault="00D14503" w:rsidP="00B167E7">
            <w:pPr>
              <w:pStyle w:val="tabletext"/>
              <w:rPr>
                <w:b/>
              </w:rPr>
            </w:pPr>
            <w:r w:rsidRPr="00682362">
              <w:rPr>
                <w:b/>
              </w:rPr>
              <w:t xml:space="preserve">RevokeRequest.DenyRequest </w:t>
            </w:r>
          </w:p>
        </w:tc>
        <w:tc>
          <w:tcPr>
            <w:tcW w:w="3097" w:type="dxa"/>
            <w:vAlign w:val="center"/>
            <w:hideMark/>
          </w:tcPr>
          <w:p w14:paraId="6A0017A0" w14:textId="77777777" w:rsidR="00D14503" w:rsidRPr="00682362" w:rsidRDefault="00D14503" w:rsidP="00B167E7">
            <w:pPr>
              <w:pStyle w:val="tabletext"/>
            </w:pPr>
            <w:r w:rsidRPr="00682362">
              <w:t xml:space="preserve">Отклонить запрос на отзыв сертификата </w:t>
            </w:r>
          </w:p>
        </w:tc>
        <w:tc>
          <w:tcPr>
            <w:tcW w:w="1375" w:type="dxa"/>
            <w:vAlign w:val="center"/>
            <w:hideMark/>
          </w:tcPr>
          <w:p w14:paraId="6A0017A1"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A2" w14:textId="77777777" w:rsidR="00D14503" w:rsidRPr="00682362" w:rsidRDefault="00D14503" w:rsidP="00B167E7">
            <w:pPr>
              <w:pStyle w:val="tabletext"/>
              <w:jc w:val="center"/>
              <w:rPr>
                <w:b/>
              </w:rPr>
            </w:pPr>
            <w:r w:rsidRPr="00682362">
              <w:rPr>
                <w:b/>
              </w:rPr>
              <w:t>+</w:t>
            </w:r>
          </w:p>
        </w:tc>
      </w:tr>
      <w:tr w:rsidR="00D14503" w:rsidRPr="00682362" w14:paraId="6A0017A9" w14:textId="77777777" w:rsidTr="00023EEE">
        <w:trPr>
          <w:trHeight w:val="627"/>
        </w:trPr>
        <w:tc>
          <w:tcPr>
            <w:tcW w:w="485" w:type="dxa"/>
            <w:vAlign w:val="center"/>
            <w:hideMark/>
          </w:tcPr>
          <w:p w14:paraId="6A0017A4" w14:textId="77777777" w:rsidR="00D14503" w:rsidRPr="00682362" w:rsidRDefault="00D14503" w:rsidP="00B167E7">
            <w:pPr>
              <w:pStyle w:val="tabletext"/>
            </w:pPr>
            <w:r w:rsidRPr="00682362">
              <w:t xml:space="preserve">31 </w:t>
            </w:r>
          </w:p>
        </w:tc>
        <w:tc>
          <w:tcPr>
            <w:tcW w:w="3472" w:type="dxa"/>
            <w:vAlign w:val="center"/>
            <w:hideMark/>
          </w:tcPr>
          <w:p w14:paraId="6A0017A5" w14:textId="77777777" w:rsidR="00D14503" w:rsidRPr="00682362" w:rsidRDefault="00D14503" w:rsidP="00B167E7">
            <w:pPr>
              <w:pStyle w:val="tabletext"/>
              <w:rPr>
                <w:b/>
              </w:rPr>
            </w:pPr>
            <w:r w:rsidRPr="00682362">
              <w:rPr>
                <w:b/>
              </w:rPr>
              <w:t xml:space="preserve">RevokeRequest.GetRequestInfo </w:t>
            </w:r>
          </w:p>
        </w:tc>
        <w:tc>
          <w:tcPr>
            <w:tcW w:w="3097" w:type="dxa"/>
            <w:vAlign w:val="center"/>
            <w:hideMark/>
          </w:tcPr>
          <w:p w14:paraId="6A0017A6" w14:textId="77777777" w:rsidR="00D14503" w:rsidRPr="00682362" w:rsidRDefault="00D14503" w:rsidP="00B167E7">
            <w:pPr>
              <w:pStyle w:val="tabletext"/>
            </w:pPr>
            <w:r w:rsidRPr="00682362">
              <w:t xml:space="preserve">Получить информацию о запросе на отзыв сертификата </w:t>
            </w:r>
          </w:p>
        </w:tc>
        <w:tc>
          <w:tcPr>
            <w:tcW w:w="1375" w:type="dxa"/>
            <w:vAlign w:val="center"/>
            <w:hideMark/>
          </w:tcPr>
          <w:p w14:paraId="6A0017A7"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A8" w14:textId="77777777" w:rsidR="00D14503" w:rsidRPr="00682362" w:rsidRDefault="00D14503" w:rsidP="00B167E7">
            <w:pPr>
              <w:pStyle w:val="tabletext"/>
              <w:jc w:val="center"/>
              <w:rPr>
                <w:b/>
              </w:rPr>
            </w:pPr>
            <w:r w:rsidRPr="00682362">
              <w:rPr>
                <w:b/>
              </w:rPr>
              <w:t>+</w:t>
            </w:r>
          </w:p>
        </w:tc>
      </w:tr>
      <w:tr w:rsidR="00D14503" w:rsidRPr="00682362" w14:paraId="6A0017AF" w14:textId="77777777" w:rsidTr="00023EEE">
        <w:trPr>
          <w:trHeight w:val="628"/>
        </w:trPr>
        <w:tc>
          <w:tcPr>
            <w:tcW w:w="485" w:type="dxa"/>
            <w:vAlign w:val="center"/>
            <w:hideMark/>
          </w:tcPr>
          <w:p w14:paraId="6A0017AA" w14:textId="77777777" w:rsidR="00D14503" w:rsidRPr="00682362" w:rsidRDefault="00D14503" w:rsidP="00B167E7">
            <w:pPr>
              <w:pStyle w:val="tabletext"/>
            </w:pPr>
            <w:r w:rsidRPr="00682362">
              <w:t>32</w:t>
            </w:r>
          </w:p>
        </w:tc>
        <w:tc>
          <w:tcPr>
            <w:tcW w:w="3472" w:type="dxa"/>
            <w:vAlign w:val="center"/>
            <w:hideMark/>
          </w:tcPr>
          <w:p w14:paraId="6A0017AB" w14:textId="77777777" w:rsidR="00D14503" w:rsidRPr="00682362" w:rsidRDefault="00D14503" w:rsidP="00B167E7">
            <w:pPr>
              <w:pStyle w:val="tabletext"/>
              <w:rPr>
                <w:b/>
              </w:rPr>
            </w:pPr>
            <w:r w:rsidRPr="00682362">
              <w:rPr>
                <w:b/>
              </w:rPr>
              <w:t xml:space="preserve">RevokeRequest.GetRequestsList </w:t>
            </w:r>
          </w:p>
        </w:tc>
        <w:tc>
          <w:tcPr>
            <w:tcW w:w="3097" w:type="dxa"/>
            <w:vAlign w:val="center"/>
            <w:hideMark/>
          </w:tcPr>
          <w:p w14:paraId="6A0017AC" w14:textId="77777777" w:rsidR="00D14503" w:rsidRPr="00682362" w:rsidRDefault="00D14503" w:rsidP="00B167E7">
            <w:pPr>
              <w:pStyle w:val="tabletext"/>
            </w:pPr>
            <w:r w:rsidRPr="00682362">
              <w:t xml:space="preserve">Получить список запросов на отзыв сертификата </w:t>
            </w:r>
          </w:p>
        </w:tc>
        <w:tc>
          <w:tcPr>
            <w:tcW w:w="1375" w:type="dxa"/>
            <w:vAlign w:val="center"/>
            <w:hideMark/>
          </w:tcPr>
          <w:p w14:paraId="6A0017AD"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AE" w14:textId="77777777" w:rsidR="00D14503" w:rsidRPr="00682362" w:rsidRDefault="00D14503" w:rsidP="00B167E7">
            <w:pPr>
              <w:pStyle w:val="tabletext"/>
              <w:jc w:val="center"/>
              <w:rPr>
                <w:b/>
              </w:rPr>
            </w:pPr>
            <w:r w:rsidRPr="00682362">
              <w:rPr>
                <w:b/>
              </w:rPr>
              <w:t>+</w:t>
            </w:r>
          </w:p>
        </w:tc>
      </w:tr>
      <w:tr w:rsidR="00D14503" w:rsidRPr="00682362" w14:paraId="6A0017B5" w14:textId="77777777" w:rsidTr="00023EEE">
        <w:trPr>
          <w:trHeight w:val="625"/>
        </w:trPr>
        <w:tc>
          <w:tcPr>
            <w:tcW w:w="485" w:type="dxa"/>
            <w:vAlign w:val="center"/>
            <w:hideMark/>
          </w:tcPr>
          <w:p w14:paraId="6A0017B0" w14:textId="77777777" w:rsidR="00D14503" w:rsidRPr="00682362" w:rsidRDefault="00D14503" w:rsidP="00B167E7">
            <w:pPr>
              <w:pStyle w:val="tabletext"/>
            </w:pPr>
            <w:r w:rsidRPr="00682362">
              <w:t>33</w:t>
            </w:r>
          </w:p>
        </w:tc>
        <w:tc>
          <w:tcPr>
            <w:tcW w:w="3472" w:type="dxa"/>
            <w:vAlign w:val="center"/>
            <w:hideMark/>
          </w:tcPr>
          <w:p w14:paraId="6A0017B1" w14:textId="77777777" w:rsidR="00D14503" w:rsidRPr="00682362" w:rsidRDefault="00D14503" w:rsidP="00B167E7">
            <w:pPr>
              <w:pStyle w:val="tabletext"/>
              <w:rPr>
                <w:b/>
              </w:rPr>
            </w:pPr>
            <w:r w:rsidRPr="00682362">
              <w:rPr>
                <w:b/>
              </w:rPr>
              <w:t xml:space="preserve">RevokeRequest.SetRequestInfo </w:t>
            </w:r>
          </w:p>
        </w:tc>
        <w:tc>
          <w:tcPr>
            <w:tcW w:w="3097" w:type="dxa"/>
            <w:vAlign w:val="center"/>
            <w:hideMark/>
          </w:tcPr>
          <w:p w14:paraId="6A0017B2" w14:textId="77777777" w:rsidR="00D14503" w:rsidRPr="00682362" w:rsidRDefault="00D14503" w:rsidP="00B167E7">
            <w:pPr>
              <w:pStyle w:val="tabletext"/>
            </w:pPr>
            <w:r w:rsidRPr="00682362">
              <w:t xml:space="preserve">Изменить информацию о запросе на отзыв сертификата </w:t>
            </w:r>
          </w:p>
        </w:tc>
        <w:tc>
          <w:tcPr>
            <w:tcW w:w="1375" w:type="dxa"/>
            <w:vAlign w:val="center"/>
          </w:tcPr>
          <w:p w14:paraId="6A0017B3" w14:textId="77777777" w:rsidR="00D14503" w:rsidRPr="00682362" w:rsidRDefault="00D14503" w:rsidP="00B167E7">
            <w:pPr>
              <w:pStyle w:val="tabletext"/>
              <w:jc w:val="center"/>
              <w:rPr>
                <w:b/>
              </w:rPr>
            </w:pPr>
          </w:p>
        </w:tc>
        <w:tc>
          <w:tcPr>
            <w:tcW w:w="1744" w:type="dxa"/>
            <w:vAlign w:val="center"/>
          </w:tcPr>
          <w:p w14:paraId="6A0017B4" w14:textId="77777777" w:rsidR="00D14503" w:rsidRPr="00682362" w:rsidRDefault="00D14503" w:rsidP="00B167E7">
            <w:pPr>
              <w:pStyle w:val="tabletext"/>
              <w:jc w:val="center"/>
              <w:rPr>
                <w:b/>
              </w:rPr>
            </w:pPr>
          </w:p>
        </w:tc>
      </w:tr>
      <w:tr w:rsidR="00D14503" w:rsidRPr="00682362" w14:paraId="6A0017BB" w14:textId="77777777" w:rsidTr="00023EEE">
        <w:trPr>
          <w:trHeight w:val="627"/>
        </w:trPr>
        <w:tc>
          <w:tcPr>
            <w:tcW w:w="485" w:type="dxa"/>
            <w:vAlign w:val="center"/>
            <w:hideMark/>
          </w:tcPr>
          <w:p w14:paraId="6A0017B6" w14:textId="77777777" w:rsidR="00D14503" w:rsidRPr="00682362" w:rsidRDefault="00D14503" w:rsidP="00B167E7">
            <w:pPr>
              <w:pStyle w:val="tabletext"/>
            </w:pPr>
            <w:r w:rsidRPr="00682362">
              <w:t>34</w:t>
            </w:r>
          </w:p>
        </w:tc>
        <w:tc>
          <w:tcPr>
            <w:tcW w:w="3472" w:type="dxa"/>
            <w:vAlign w:val="center"/>
            <w:hideMark/>
          </w:tcPr>
          <w:p w14:paraId="6A0017B7" w14:textId="77777777" w:rsidR="00D14503" w:rsidRPr="00682362" w:rsidRDefault="00D14503" w:rsidP="00B167E7">
            <w:pPr>
              <w:pStyle w:val="tabletext"/>
              <w:rPr>
                <w:b/>
              </w:rPr>
            </w:pPr>
            <w:r w:rsidRPr="00682362">
              <w:rPr>
                <w:b/>
              </w:rPr>
              <w:t xml:space="preserve">RevokeRequest.SubmitRequest </w:t>
            </w:r>
          </w:p>
        </w:tc>
        <w:tc>
          <w:tcPr>
            <w:tcW w:w="3097" w:type="dxa"/>
            <w:vAlign w:val="center"/>
            <w:hideMark/>
          </w:tcPr>
          <w:p w14:paraId="6A0017B8" w14:textId="77777777" w:rsidR="00D14503" w:rsidRPr="00682362" w:rsidRDefault="00D14503" w:rsidP="00B167E7">
            <w:pPr>
              <w:pStyle w:val="tabletext"/>
            </w:pPr>
            <w:r w:rsidRPr="00682362">
              <w:t xml:space="preserve">Отправить запрос на отзыв сертификата </w:t>
            </w:r>
          </w:p>
        </w:tc>
        <w:tc>
          <w:tcPr>
            <w:tcW w:w="1375" w:type="dxa"/>
            <w:vAlign w:val="center"/>
            <w:hideMark/>
          </w:tcPr>
          <w:p w14:paraId="6A0017B9"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BA" w14:textId="77777777" w:rsidR="00D14503" w:rsidRPr="00682362" w:rsidRDefault="00D14503" w:rsidP="00B167E7">
            <w:pPr>
              <w:pStyle w:val="tabletext"/>
              <w:jc w:val="center"/>
              <w:rPr>
                <w:b/>
              </w:rPr>
            </w:pPr>
            <w:r w:rsidRPr="00682362">
              <w:rPr>
                <w:b/>
              </w:rPr>
              <w:t>+</w:t>
            </w:r>
          </w:p>
        </w:tc>
      </w:tr>
      <w:tr w:rsidR="00D14503" w:rsidRPr="00682362" w14:paraId="6A0017C1" w14:textId="77777777" w:rsidTr="00023EEE">
        <w:trPr>
          <w:trHeight w:val="869"/>
        </w:trPr>
        <w:tc>
          <w:tcPr>
            <w:tcW w:w="485" w:type="dxa"/>
            <w:vAlign w:val="center"/>
            <w:hideMark/>
          </w:tcPr>
          <w:p w14:paraId="6A0017BC" w14:textId="77777777" w:rsidR="00D14503" w:rsidRPr="00682362" w:rsidRDefault="00D14503" w:rsidP="00B167E7">
            <w:pPr>
              <w:pStyle w:val="tabletext"/>
            </w:pPr>
            <w:r w:rsidRPr="00682362">
              <w:lastRenderedPageBreak/>
              <w:t>35</w:t>
            </w:r>
          </w:p>
        </w:tc>
        <w:tc>
          <w:tcPr>
            <w:tcW w:w="3472" w:type="dxa"/>
            <w:vAlign w:val="center"/>
            <w:hideMark/>
          </w:tcPr>
          <w:p w14:paraId="6A0017BD" w14:textId="77777777" w:rsidR="00D14503" w:rsidRPr="00682362" w:rsidRDefault="00D14503" w:rsidP="00B167E7">
            <w:pPr>
              <w:pStyle w:val="tabletext"/>
              <w:rPr>
                <w:b/>
              </w:rPr>
            </w:pPr>
            <w:r w:rsidRPr="00682362">
              <w:rPr>
                <w:b/>
              </w:rPr>
              <w:t xml:space="preserve">RevokeRequest.SubmitHoldRequest </w:t>
            </w:r>
          </w:p>
        </w:tc>
        <w:tc>
          <w:tcPr>
            <w:tcW w:w="3097" w:type="dxa"/>
            <w:vAlign w:val="center"/>
            <w:hideMark/>
          </w:tcPr>
          <w:p w14:paraId="6A0017BE" w14:textId="77777777" w:rsidR="00D14503" w:rsidRPr="00682362" w:rsidRDefault="00D14503" w:rsidP="00B167E7">
            <w:pPr>
              <w:pStyle w:val="tabletext"/>
            </w:pPr>
            <w:r w:rsidRPr="00682362">
              <w:t xml:space="preserve">Отправить запрос на приостановление действия сертификата </w:t>
            </w:r>
          </w:p>
        </w:tc>
        <w:tc>
          <w:tcPr>
            <w:tcW w:w="1375" w:type="dxa"/>
            <w:vAlign w:val="center"/>
            <w:hideMark/>
          </w:tcPr>
          <w:p w14:paraId="6A0017BF"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C0" w14:textId="77777777" w:rsidR="00D14503" w:rsidRPr="00682362" w:rsidRDefault="00D14503" w:rsidP="00B167E7">
            <w:pPr>
              <w:pStyle w:val="tabletext"/>
              <w:jc w:val="center"/>
              <w:rPr>
                <w:b/>
              </w:rPr>
            </w:pPr>
            <w:r w:rsidRPr="00682362">
              <w:rPr>
                <w:b/>
              </w:rPr>
              <w:t>+</w:t>
            </w:r>
          </w:p>
        </w:tc>
      </w:tr>
      <w:tr w:rsidR="00D14503" w:rsidRPr="00682362" w14:paraId="6A0017C7" w14:textId="77777777" w:rsidTr="00023EEE">
        <w:trPr>
          <w:trHeight w:val="869"/>
        </w:trPr>
        <w:tc>
          <w:tcPr>
            <w:tcW w:w="485" w:type="dxa"/>
            <w:vAlign w:val="center"/>
            <w:hideMark/>
          </w:tcPr>
          <w:p w14:paraId="6A0017C2" w14:textId="77777777" w:rsidR="00D14503" w:rsidRPr="00682362" w:rsidRDefault="00D14503" w:rsidP="00B167E7">
            <w:pPr>
              <w:pStyle w:val="tabletext"/>
            </w:pPr>
            <w:r w:rsidRPr="00682362">
              <w:t>36</w:t>
            </w:r>
          </w:p>
        </w:tc>
        <w:tc>
          <w:tcPr>
            <w:tcW w:w="3472" w:type="dxa"/>
            <w:vAlign w:val="center"/>
            <w:hideMark/>
          </w:tcPr>
          <w:p w14:paraId="6A0017C3" w14:textId="77777777" w:rsidR="00D14503" w:rsidRPr="00682362" w:rsidRDefault="00D14503" w:rsidP="00B167E7">
            <w:pPr>
              <w:pStyle w:val="tabletext"/>
              <w:rPr>
                <w:b/>
              </w:rPr>
            </w:pPr>
            <w:r w:rsidRPr="00682362">
              <w:rPr>
                <w:b/>
              </w:rPr>
              <w:t xml:space="preserve">RevokeRequest.SubmitUnHoldRequest </w:t>
            </w:r>
          </w:p>
        </w:tc>
        <w:tc>
          <w:tcPr>
            <w:tcW w:w="3097" w:type="dxa"/>
            <w:vAlign w:val="center"/>
            <w:hideMark/>
          </w:tcPr>
          <w:p w14:paraId="6A0017C4" w14:textId="77777777" w:rsidR="00D14503" w:rsidRPr="00682362" w:rsidRDefault="00D14503" w:rsidP="00B167E7">
            <w:pPr>
              <w:pStyle w:val="tabletext"/>
            </w:pPr>
            <w:r w:rsidRPr="00682362">
              <w:t xml:space="preserve">Отправить запрос на возобновление действия сертификата </w:t>
            </w:r>
          </w:p>
        </w:tc>
        <w:tc>
          <w:tcPr>
            <w:tcW w:w="1375" w:type="dxa"/>
            <w:vAlign w:val="center"/>
            <w:hideMark/>
          </w:tcPr>
          <w:p w14:paraId="6A0017C5"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C6" w14:textId="77777777" w:rsidR="00D14503" w:rsidRPr="00682362" w:rsidRDefault="00D14503" w:rsidP="00B167E7">
            <w:pPr>
              <w:pStyle w:val="tabletext"/>
              <w:jc w:val="center"/>
              <w:rPr>
                <w:b/>
              </w:rPr>
            </w:pPr>
            <w:r w:rsidRPr="00682362">
              <w:rPr>
                <w:b/>
              </w:rPr>
              <w:t>+</w:t>
            </w:r>
          </w:p>
        </w:tc>
      </w:tr>
      <w:tr w:rsidR="00D14503" w:rsidRPr="00682362" w14:paraId="6A0017CE" w14:textId="77777777" w:rsidTr="00023EEE">
        <w:trPr>
          <w:trHeight w:val="735"/>
        </w:trPr>
        <w:tc>
          <w:tcPr>
            <w:tcW w:w="485" w:type="dxa"/>
            <w:vAlign w:val="center"/>
            <w:hideMark/>
          </w:tcPr>
          <w:p w14:paraId="6A0017C8" w14:textId="77777777" w:rsidR="00D14503" w:rsidRPr="00682362" w:rsidRDefault="00D14503" w:rsidP="00B167E7">
            <w:pPr>
              <w:pStyle w:val="tabletext"/>
            </w:pPr>
            <w:r w:rsidRPr="00682362">
              <w:t xml:space="preserve">37 </w:t>
            </w:r>
          </w:p>
        </w:tc>
        <w:tc>
          <w:tcPr>
            <w:tcW w:w="3472" w:type="dxa"/>
            <w:vAlign w:val="center"/>
            <w:hideMark/>
          </w:tcPr>
          <w:p w14:paraId="6A0017C9" w14:textId="77777777" w:rsidR="00D14503" w:rsidRPr="00682362" w:rsidRDefault="00D14503" w:rsidP="00B167E7">
            <w:pPr>
              <w:pStyle w:val="tabletext"/>
              <w:rPr>
                <w:b/>
              </w:rPr>
            </w:pPr>
            <w:r w:rsidRPr="00682362">
              <w:rPr>
                <w:b/>
              </w:rPr>
              <w:t xml:space="preserve">UserView.AddDocument </w:t>
            </w:r>
          </w:p>
        </w:tc>
        <w:tc>
          <w:tcPr>
            <w:tcW w:w="3097" w:type="dxa"/>
            <w:vAlign w:val="center"/>
            <w:hideMark/>
          </w:tcPr>
          <w:p w14:paraId="6A0017CA" w14:textId="77777777" w:rsidR="00D14503" w:rsidRPr="00682362" w:rsidRDefault="00D14503" w:rsidP="00B167E7">
            <w:pPr>
              <w:pStyle w:val="tabletext"/>
            </w:pPr>
            <w:r w:rsidRPr="00682362">
              <w:t xml:space="preserve">Добавить документ </w:t>
            </w:r>
          </w:p>
          <w:p w14:paraId="6A0017CB" w14:textId="77777777" w:rsidR="00D14503" w:rsidRPr="00682362" w:rsidRDefault="00D14503" w:rsidP="00B167E7">
            <w:pPr>
              <w:pStyle w:val="tabletext"/>
            </w:pPr>
            <w:r w:rsidRPr="00682362">
              <w:t xml:space="preserve">пользователя </w:t>
            </w:r>
          </w:p>
        </w:tc>
        <w:tc>
          <w:tcPr>
            <w:tcW w:w="1375" w:type="dxa"/>
            <w:vAlign w:val="center"/>
          </w:tcPr>
          <w:p w14:paraId="6A0017CC" w14:textId="77777777" w:rsidR="00D14503" w:rsidRPr="00682362" w:rsidRDefault="00D14503" w:rsidP="00B167E7">
            <w:pPr>
              <w:pStyle w:val="tabletext"/>
              <w:jc w:val="center"/>
              <w:rPr>
                <w:b/>
              </w:rPr>
            </w:pPr>
          </w:p>
        </w:tc>
        <w:tc>
          <w:tcPr>
            <w:tcW w:w="1744" w:type="dxa"/>
            <w:vAlign w:val="center"/>
          </w:tcPr>
          <w:p w14:paraId="6A0017CD" w14:textId="77777777" w:rsidR="00D14503" w:rsidRPr="00682362" w:rsidRDefault="00D14503" w:rsidP="00B167E7">
            <w:pPr>
              <w:pStyle w:val="tabletext"/>
              <w:jc w:val="center"/>
              <w:rPr>
                <w:b/>
              </w:rPr>
            </w:pPr>
          </w:p>
        </w:tc>
      </w:tr>
      <w:tr w:rsidR="00D14503" w:rsidRPr="00682362" w14:paraId="6A0017D4" w14:textId="77777777" w:rsidTr="00023EEE">
        <w:trPr>
          <w:trHeight w:val="627"/>
        </w:trPr>
        <w:tc>
          <w:tcPr>
            <w:tcW w:w="485" w:type="dxa"/>
            <w:vAlign w:val="center"/>
            <w:hideMark/>
          </w:tcPr>
          <w:p w14:paraId="6A0017CF" w14:textId="77777777" w:rsidR="00D14503" w:rsidRPr="00682362" w:rsidRDefault="00D14503" w:rsidP="00B167E7">
            <w:pPr>
              <w:pStyle w:val="tabletext"/>
            </w:pPr>
            <w:r w:rsidRPr="00682362">
              <w:t>38</w:t>
            </w:r>
          </w:p>
        </w:tc>
        <w:tc>
          <w:tcPr>
            <w:tcW w:w="3472" w:type="dxa"/>
            <w:vAlign w:val="center"/>
            <w:hideMark/>
          </w:tcPr>
          <w:p w14:paraId="6A0017D0" w14:textId="77777777" w:rsidR="00D14503" w:rsidRPr="00682362" w:rsidRDefault="00D14503" w:rsidP="00B167E7">
            <w:pPr>
              <w:pStyle w:val="tabletext"/>
              <w:rPr>
                <w:b/>
              </w:rPr>
            </w:pPr>
            <w:r w:rsidRPr="00682362">
              <w:rPr>
                <w:b/>
              </w:rPr>
              <w:t xml:space="preserve">UserView.GetDocumentInfo </w:t>
            </w:r>
          </w:p>
        </w:tc>
        <w:tc>
          <w:tcPr>
            <w:tcW w:w="3097" w:type="dxa"/>
            <w:vAlign w:val="center"/>
            <w:hideMark/>
          </w:tcPr>
          <w:p w14:paraId="6A0017D1" w14:textId="77777777" w:rsidR="00D14503" w:rsidRPr="00682362" w:rsidRDefault="00D14503" w:rsidP="00B167E7">
            <w:pPr>
              <w:pStyle w:val="tabletext"/>
            </w:pPr>
            <w:r w:rsidRPr="00682362">
              <w:t xml:space="preserve">Получить информацию о документе пользователя </w:t>
            </w:r>
          </w:p>
        </w:tc>
        <w:tc>
          <w:tcPr>
            <w:tcW w:w="1375" w:type="dxa"/>
            <w:vAlign w:val="center"/>
          </w:tcPr>
          <w:p w14:paraId="6A0017D2" w14:textId="77777777" w:rsidR="00D14503" w:rsidRPr="00682362" w:rsidRDefault="00D14503" w:rsidP="00B167E7">
            <w:pPr>
              <w:pStyle w:val="tabletext"/>
              <w:jc w:val="center"/>
              <w:rPr>
                <w:b/>
              </w:rPr>
            </w:pPr>
          </w:p>
        </w:tc>
        <w:tc>
          <w:tcPr>
            <w:tcW w:w="1744" w:type="dxa"/>
            <w:vAlign w:val="center"/>
          </w:tcPr>
          <w:p w14:paraId="6A0017D3" w14:textId="77777777" w:rsidR="00D14503" w:rsidRPr="00682362" w:rsidRDefault="00D14503" w:rsidP="00B167E7">
            <w:pPr>
              <w:pStyle w:val="tabletext"/>
              <w:jc w:val="center"/>
              <w:rPr>
                <w:b/>
              </w:rPr>
            </w:pPr>
          </w:p>
        </w:tc>
      </w:tr>
      <w:tr w:rsidR="00D14503" w:rsidRPr="00682362" w14:paraId="6A0017DA" w14:textId="77777777" w:rsidTr="00023EEE">
        <w:trPr>
          <w:trHeight w:val="625"/>
        </w:trPr>
        <w:tc>
          <w:tcPr>
            <w:tcW w:w="485" w:type="dxa"/>
            <w:vAlign w:val="center"/>
            <w:hideMark/>
          </w:tcPr>
          <w:p w14:paraId="6A0017D5" w14:textId="77777777" w:rsidR="00D14503" w:rsidRPr="00682362" w:rsidRDefault="00D14503" w:rsidP="00B167E7">
            <w:pPr>
              <w:pStyle w:val="tabletext"/>
            </w:pPr>
            <w:r w:rsidRPr="00682362">
              <w:t>39</w:t>
            </w:r>
          </w:p>
        </w:tc>
        <w:tc>
          <w:tcPr>
            <w:tcW w:w="3472" w:type="dxa"/>
            <w:vAlign w:val="center"/>
            <w:hideMark/>
          </w:tcPr>
          <w:p w14:paraId="6A0017D6" w14:textId="77777777" w:rsidR="00D14503" w:rsidRPr="00682362" w:rsidRDefault="00D14503" w:rsidP="00B167E7">
            <w:pPr>
              <w:pStyle w:val="tabletext"/>
              <w:rPr>
                <w:b/>
              </w:rPr>
            </w:pPr>
            <w:r w:rsidRPr="00682362">
              <w:rPr>
                <w:b/>
              </w:rPr>
              <w:t xml:space="preserve">UserView.GetDocumentsList </w:t>
            </w:r>
          </w:p>
        </w:tc>
        <w:tc>
          <w:tcPr>
            <w:tcW w:w="3097" w:type="dxa"/>
            <w:vAlign w:val="center"/>
            <w:hideMark/>
          </w:tcPr>
          <w:p w14:paraId="6A0017D7" w14:textId="77777777" w:rsidR="00D14503" w:rsidRPr="00682362" w:rsidRDefault="00D14503" w:rsidP="00B167E7">
            <w:pPr>
              <w:pStyle w:val="tabletext"/>
            </w:pPr>
            <w:r w:rsidRPr="00682362">
              <w:t xml:space="preserve">Получить список документов пользователя </w:t>
            </w:r>
          </w:p>
        </w:tc>
        <w:tc>
          <w:tcPr>
            <w:tcW w:w="1375" w:type="dxa"/>
            <w:vAlign w:val="center"/>
          </w:tcPr>
          <w:p w14:paraId="6A0017D8" w14:textId="77777777" w:rsidR="00D14503" w:rsidRPr="00682362" w:rsidRDefault="00D14503" w:rsidP="00B167E7">
            <w:pPr>
              <w:pStyle w:val="tabletext"/>
              <w:jc w:val="center"/>
              <w:rPr>
                <w:b/>
              </w:rPr>
            </w:pPr>
          </w:p>
        </w:tc>
        <w:tc>
          <w:tcPr>
            <w:tcW w:w="1744" w:type="dxa"/>
            <w:vAlign w:val="center"/>
          </w:tcPr>
          <w:p w14:paraId="6A0017D9" w14:textId="77777777" w:rsidR="00D14503" w:rsidRPr="00682362" w:rsidRDefault="00D14503" w:rsidP="00B167E7">
            <w:pPr>
              <w:pStyle w:val="tabletext"/>
              <w:jc w:val="center"/>
              <w:rPr>
                <w:b/>
              </w:rPr>
            </w:pPr>
          </w:p>
        </w:tc>
      </w:tr>
      <w:tr w:rsidR="00D14503" w:rsidRPr="00682362" w14:paraId="6A0017E0" w14:textId="77777777" w:rsidTr="00023EEE">
        <w:trPr>
          <w:trHeight w:val="627"/>
        </w:trPr>
        <w:tc>
          <w:tcPr>
            <w:tcW w:w="485" w:type="dxa"/>
            <w:vAlign w:val="center"/>
            <w:hideMark/>
          </w:tcPr>
          <w:p w14:paraId="6A0017DB" w14:textId="77777777" w:rsidR="00D14503" w:rsidRPr="00682362" w:rsidRDefault="00D14503" w:rsidP="00B167E7">
            <w:pPr>
              <w:pStyle w:val="tabletext"/>
            </w:pPr>
            <w:r w:rsidRPr="00682362">
              <w:t>40</w:t>
            </w:r>
          </w:p>
        </w:tc>
        <w:tc>
          <w:tcPr>
            <w:tcW w:w="3472" w:type="dxa"/>
            <w:vAlign w:val="center"/>
            <w:hideMark/>
          </w:tcPr>
          <w:p w14:paraId="6A0017DC" w14:textId="77777777" w:rsidR="00D14503" w:rsidRPr="00682362" w:rsidRDefault="00D14503" w:rsidP="00B167E7">
            <w:pPr>
              <w:pStyle w:val="tabletext"/>
              <w:rPr>
                <w:b/>
              </w:rPr>
            </w:pPr>
            <w:r w:rsidRPr="00682362">
              <w:rPr>
                <w:b/>
              </w:rPr>
              <w:t xml:space="preserve">UserView.GetUserByCertificate </w:t>
            </w:r>
          </w:p>
        </w:tc>
        <w:tc>
          <w:tcPr>
            <w:tcW w:w="3097" w:type="dxa"/>
            <w:vAlign w:val="center"/>
            <w:hideMark/>
          </w:tcPr>
          <w:p w14:paraId="6A0017DD" w14:textId="77777777" w:rsidR="00D14503" w:rsidRPr="00682362" w:rsidRDefault="00D14503" w:rsidP="00B167E7">
            <w:pPr>
              <w:pStyle w:val="tabletext"/>
            </w:pPr>
            <w:r w:rsidRPr="00682362">
              <w:t xml:space="preserve">Найти идентификатор пользователя по сертификату </w:t>
            </w:r>
          </w:p>
        </w:tc>
        <w:tc>
          <w:tcPr>
            <w:tcW w:w="1375" w:type="dxa"/>
            <w:vAlign w:val="center"/>
            <w:hideMark/>
          </w:tcPr>
          <w:p w14:paraId="6A0017DE" w14:textId="77777777" w:rsidR="00D14503" w:rsidRPr="00682362" w:rsidRDefault="00D14503" w:rsidP="00B167E7">
            <w:pPr>
              <w:pStyle w:val="tabletext"/>
              <w:jc w:val="center"/>
              <w:rPr>
                <w:b/>
              </w:rPr>
            </w:pPr>
            <w:r w:rsidRPr="00682362">
              <w:rPr>
                <w:b/>
              </w:rPr>
              <w:t>+</w:t>
            </w:r>
          </w:p>
        </w:tc>
        <w:tc>
          <w:tcPr>
            <w:tcW w:w="1744" w:type="dxa"/>
            <w:vAlign w:val="center"/>
          </w:tcPr>
          <w:p w14:paraId="6A0017DF" w14:textId="77777777" w:rsidR="00D14503" w:rsidRPr="00682362" w:rsidRDefault="00D14503" w:rsidP="00B167E7">
            <w:pPr>
              <w:pStyle w:val="tabletext"/>
              <w:jc w:val="center"/>
              <w:rPr>
                <w:b/>
              </w:rPr>
            </w:pPr>
          </w:p>
        </w:tc>
      </w:tr>
      <w:tr w:rsidR="00D14503" w:rsidRPr="00682362" w14:paraId="6A0017E6" w14:textId="77777777" w:rsidTr="00023EEE">
        <w:trPr>
          <w:trHeight w:val="627"/>
        </w:trPr>
        <w:tc>
          <w:tcPr>
            <w:tcW w:w="485" w:type="dxa"/>
            <w:vAlign w:val="center"/>
            <w:hideMark/>
          </w:tcPr>
          <w:p w14:paraId="6A0017E1" w14:textId="77777777" w:rsidR="00D14503" w:rsidRPr="00682362" w:rsidRDefault="00D14503" w:rsidP="00B167E7">
            <w:pPr>
              <w:pStyle w:val="tabletext"/>
            </w:pPr>
            <w:r w:rsidRPr="00682362">
              <w:t>41</w:t>
            </w:r>
          </w:p>
        </w:tc>
        <w:tc>
          <w:tcPr>
            <w:tcW w:w="3472" w:type="dxa"/>
            <w:vAlign w:val="center"/>
            <w:hideMark/>
          </w:tcPr>
          <w:p w14:paraId="6A0017E2" w14:textId="77777777" w:rsidR="00D14503" w:rsidRPr="00682362" w:rsidRDefault="00D14503" w:rsidP="00B167E7">
            <w:pPr>
              <w:pStyle w:val="tabletext"/>
              <w:rPr>
                <w:b/>
              </w:rPr>
            </w:pPr>
            <w:r w:rsidRPr="00682362">
              <w:rPr>
                <w:b/>
              </w:rPr>
              <w:t xml:space="preserve">UserView.GetUserInfo </w:t>
            </w:r>
          </w:p>
        </w:tc>
        <w:tc>
          <w:tcPr>
            <w:tcW w:w="3097" w:type="dxa"/>
            <w:vAlign w:val="center"/>
            <w:hideMark/>
          </w:tcPr>
          <w:p w14:paraId="6A0017E3" w14:textId="77777777" w:rsidR="00D14503" w:rsidRPr="00682362" w:rsidRDefault="00D14503" w:rsidP="00B167E7">
            <w:pPr>
              <w:pStyle w:val="tabletext"/>
            </w:pPr>
            <w:r w:rsidRPr="00682362">
              <w:t xml:space="preserve">Получить информацию о пользователе </w:t>
            </w:r>
          </w:p>
        </w:tc>
        <w:tc>
          <w:tcPr>
            <w:tcW w:w="1375" w:type="dxa"/>
            <w:vAlign w:val="center"/>
            <w:hideMark/>
          </w:tcPr>
          <w:p w14:paraId="6A0017E4"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E5" w14:textId="77777777" w:rsidR="00D14503" w:rsidRPr="00682362" w:rsidRDefault="00D14503" w:rsidP="00B167E7">
            <w:pPr>
              <w:pStyle w:val="tabletext"/>
              <w:jc w:val="center"/>
              <w:rPr>
                <w:b/>
              </w:rPr>
            </w:pPr>
            <w:r w:rsidRPr="00682362">
              <w:rPr>
                <w:b/>
              </w:rPr>
              <w:t>+</w:t>
            </w:r>
          </w:p>
        </w:tc>
      </w:tr>
      <w:tr w:rsidR="00D14503" w:rsidRPr="00682362" w14:paraId="6A0017EC" w14:textId="77777777" w:rsidTr="00023EEE">
        <w:trPr>
          <w:trHeight w:val="627"/>
        </w:trPr>
        <w:tc>
          <w:tcPr>
            <w:tcW w:w="485" w:type="dxa"/>
            <w:vAlign w:val="center"/>
            <w:hideMark/>
          </w:tcPr>
          <w:p w14:paraId="6A0017E7" w14:textId="77777777" w:rsidR="00D14503" w:rsidRPr="00682362" w:rsidRDefault="00D14503" w:rsidP="00B167E7">
            <w:pPr>
              <w:pStyle w:val="tabletext"/>
            </w:pPr>
            <w:r w:rsidRPr="00682362">
              <w:t>42</w:t>
            </w:r>
          </w:p>
        </w:tc>
        <w:tc>
          <w:tcPr>
            <w:tcW w:w="3472" w:type="dxa"/>
            <w:vAlign w:val="center"/>
            <w:hideMark/>
          </w:tcPr>
          <w:p w14:paraId="6A0017E8" w14:textId="77777777" w:rsidR="00D14503" w:rsidRPr="00682362" w:rsidRDefault="00D14503" w:rsidP="00B167E7">
            <w:pPr>
              <w:pStyle w:val="tabletext"/>
              <w:rPr>
                <w:b/>
              </w:rPr>
            </w:pPr>
            <w:r w:rsidRPr="00682362">
              <w:rPr>
                <w:b/>
              </w:rPr>
              <w:t xml:space="preserve">UserView.GetUsersList </w:t>
            </w:r>
          </w:p>
        </w:tc>
        <w:tc>
          <w:tcPr>
            <w:tcW w:w="3097" w:type="dxa"/>
            <w:vAlign w:val="center"/>
            <w:hideMark/>
          </w:tcPr>
          <w:p w14:paraId="6A0017E9" w14:textId="77777777" w:rsidR="00D14503" w:rsidRPr="00682362" w:rsidRDefault="00D14503" w:rsidP="00B167E7">
            <w:pPr>
              <w:pStyle w:val="tabletext"/>
            </w:pPr>
            <w:r w:rsidRPr="00682362">
              <w:t xml:space="preserve">Получить список пользователей </w:t>
            </w:r>
          </w:p>
        </w:tc>
        <w:tc>
          <w:tcPr>
            <w:tcW w:w="1375" w:type="dxa"/>
            <w:vAlign w:val="center"/>
            <w:hideMark/>
          </w:tcPr>
          <w:p w14:paraId="6A0017EA" w14:textId="77777777" w:rsidR="00D14503" w:rsidRPr="00682362" w:rsidRDefault="00D14503" w:rsidP="00B167E7">
            <w:pPr>
              <w:pStyle w:val="tabletext"/>
              <w:jc w:val="center"/>
              <w:rPr>
                <w:b/>
              </w:rPr>
            </w:pPr>
            <w:r w:rsidRPr="00682362">
              <w:rPr>
                <w:b/>
              </w:rPr>
              <w:t>+</w:t>
            </w:r>
          </w:p>
        </w:tc>
        <w:tc>
          <w:tcPr>
            <w:tcW w:w="1744" w:type="dxa"/>
            <w:vAlign w:val="center"/>
          </w:tcPr>
          <w:p w14:paraId="6A0017EB" w14:textId="77777777" w:rsidR="00D14503" w:rsidRPr="00682362" w:rsidRDefault="00D14503" w:rsidP="00B167E7">
            <w:pPr>
              <w:pStyle w:val="tabletext"/>
              <w:jc w:val="center"/>
              <w:rPr>
                <w:b/>
              </w:rPr>
            </w:pPr>
          </w:p>
        </w:tc>
      </w:tr>
      <w:tr w:rsidR="00D14503" w:rsidRPr="00682362" w14:paraId="6A0017F2" w14:textId="77777777" w:rsidTr="00023EEE">
        <w:trPr>
          <w:trHeight w:val="625"/>
        </w:trPr>
        <w:tc>
          <w:tcPr>
            <w:tcW w:w="485" w:type="dxa"/>
            <w:vAlign w:val="center"/>
            <w:hideMark/>
          </w:tcPr>
          <w:p w14:paraId="6A0017ED" w14:textId="77777777" w:rsidR="00D14503" w:rsidRPr="00682362" w:rsidRDefault="00D14503" w:rsidP="00B167E7">
            <w:pPr>
              <w:pStyle w:val="tabletext"/>
            </w:pPr>
            <w:r w:rsidRPr="00682362">
              <w:t xml:space="preserve">43 </w:t>
            </w:r>
          </w:p>
        </w:tc>
        <w:tc>
          <w:tcPr>
            <w:tcW w:w="3472" w:type="dxa"/>
            <w:vAlign w:val="center"/>
            <w:hideMark/>
          </w:tcPr>
          <w:p w14:paraId="6A0017EE" w14:textId="77777777" w:rsidR="00D14503" w:rsidRPr="00682362" w:rsidRDefault="00D14503" w:rsidP="00B167E7">
            <w:pPr>
              <w:pStyle w:val="tabletext"/>
              <w:rPr>
                <w:b/>
              </w:rPr>
            </w:pPr>
            <w:r w:rsidRPr="00682362">
              <w:rPr>
                <w:b/>
              </w:rPr>
              <w:t xml:space="preserve">UserView.RemoveDocument </w:t>
            </w:r>
          </w:p>
        </w:tc>
        <w:tc>
          <w:tcPr>
            <w:tcW w:w="3097" w:type="dxa"/>
            <w:vAlign w:val="center"/>
            <w:hideMark/>
          </w:tcPr>
          <w:p w14:paraId="6A0017EF" w14:textId="77777777" w:rsidR="00D14503" w:rsidRPr="00682362" w:rsidRDefault="00D14503" w:rsidP="00B167E7">
            <w:pPr>
              <w:pStyle w:val="tabletext"/>
            </w:pPr>
            <w:r w:rsidRPr="00682362">
              <w:t xml:space="preserve">Удалить документ пользователя </w:t>
            </w:r>
          </w:p>
        </w:tc>
        <w:tc>
          <w:tcPr>
            <w:tcW w:w="1375" w:type="dxa"/>
            <w:vAlign w:val="center"/>
          </w:tcPr>
          <w:p w14:paraId="6A0017F0" w14:textId="77777777" w:rsidR="00D14503" w:rsidRPr="00682362" w:rsidRDefault="00D14503" w:rsidP="00B167E7">
            <w:pPr>
              <w:pStyle w:val="tabletext"/>
              <w:jc w:val="center"/>
              <w:rPr>
                <w:b/>
              </w:rPr>
            </w:pPr>
          </w:p>
        </w:tc>
        <w:tc>
          <w:tcPr>
            <w:tcW w:w="1744" w:type="dxa"/>
            <w:vAlign w:val="center"/>
          </w:tcPr>
          <w:p w14:paraId="6A0017F1" w14:textId="77777777" w:rsidR="00D14503" w:rsidRPr="00682362" w:rsidRDefault="00D14503" w:rsidP="00B167E7">
            <w:pPr>
              <w:pStyle w:val="tabletext"/>
              <w:jc w:val="center"/>
              <w:rPr>
                <w:b/>
              </w:rPr>
            </w:pPr>
          </w:p>
        </w:tc>
      </w:tr>
      <w:tr w:rsidR="00D14503" w:rsidRPr="00682362" w14:paraId="6A0017F8" w14:textId="77777777" w:rsidTr="00023EEE">
        <w:trPr>
          <w:trHeight w:val="628"/>
        </w:trPr>
        <w:tc>
          <w:tcPr>
            <w:tcW w:w="485" w:type="dxa"/>
            <w:vAlign w:val="center"/>
            <w:hideMark/>
          </w:tcPr>
          <w:p w14:paraId="6A0017F3" w14:textId="77777777" w:rsidR="00D14503" w:rsidRPr="00682362" w:rsidRDefault="00D14503" w:rsidP="00B167E7">
            <w:pPr>
              <w:pStyle w:val="tabletext"/>
            </w:pPr>
            <w:r w:rsidRPr="00682362">
              <w:t>44</w:t>
            </w:r>
          </w:p>
        </w:tc>
        <w:tc>
          <w:tcPr>
            <w:tcW w:w="3472" w:type="dxa"/>
            <w:vAlign w:val="center"/>
            <w:hideMark/>
          </w:tcPr>
          <w:p w14:paraId="6A0017F4" w14:textId="77777777" w:rsidR="00D14503" w:rsidRPr="00682362" w:rsidRDefault="00D14503" w:rsidP="00B167E7">
            <w:pPr>
              <w:pStyle w:val="tabletext"/>
              <w:rPr>
                <w:b/>
              </w:rPr>
            </w:pPr>
            <w:r w:rsidRPr="00682362">
              <w:rPr>
                <w:b/>
              </w:rPr>
              <w:t xml:space="preserve">UserView.SetUserInfo </w:t>
            </w:r>
          </w:p>
        </w:tc>
        <w:tc>
          <w:tcPr>
            <w:tcW w:w="3097" w:type="dxa"/>
            <w:vAlign w:val="center"/>
            <w:hideMark/>
          </w:tcPr>
          <w:p w14:paraId="6A0017F5" w14:textId="77777777" w:rsidR="00D14503" w:rsidRPr="00682362" w:rsidRDefault="00D14503" w:rsidP="00B167E7">
            <w:pPr>
              <w:pStyle w:val="tabletext"/>
            </w:pPr>
            <w:r w:rsidRPr="00682362">
              <w:t xml:space="preserve">Изменить информацию о пользователе </w:t>
            </w:r>
          </w:p>
        </w:tc>
        <w:tc>
          <w:tcPr>
            <w:tcW w:w="1375" w:type="dxa"/>
            <w:vAlign w:val="center"/>
            <w:hideMark/>
          </w:tcPr>
          <w:p w14:paraId="6A0017F6" w14:textId="77777777" w:rsidR="00D14503" w:rsidRPr="00682362" w:rsidRDefault="00D14503" w:rsidP="00B167E7">
            <w:pPr>
              <w:pStyle w:val="tabletext"/>
              <w:jc w:val="center"/>
              <w:rPr>
                <w:b/>
              </w:rPr>
            </w:pPr>
            <w:r w:rsidRPr="00682362">
              <w:rPr>
                <w:b/>
              </w:rPr>
              <w:t>+</w:t>
            </w:r>
          </w:p>
        </w:tc>
        <w:tc>
          <w:tcPr>
            <w:tcW w:w="1744" w:type="dxa"/>
            <w:vAlign w:val="center"/>
            <w:hideMark/>
          </w:tcPr>
          <w:p w14:paraId="6A0017F7" w14:textId="77777777" w:rsidR="00D14503" w:rsidRPr="00682362" w:rsidRDefault="00D14503" w:rsidP="00B167E7">
            <w:pPr>
              <w:pStyle w:val="tabletext"/>
              <w:jc w:val="center"/>
              <w:rPr>
                <w:b/>
              </w:rPr>
            </w:pPr>
            <w:r w:rsidRPr="00682362">
              <w:rPr>
                <w:b/>
              </w:rPr>
              <w:t>+</w:t>
            </w:r>
          </w:p>
        </w:tc>
      </w:tr>
      <w:tr w:rsidR="00D14503" w:rsidRPr="00682362" w14:paraId="6A0017FE" w14:textId="77777777" w:rsidTr="00023EEE">
        <w:trPr>
          <w:trHeight w:val="382"/>
        </w:trPr>
        <w:tc>
          <w:tcPr>
            <w:tcW w:w="485" w:type="dxa"/>
            <w:vAlign w:val="center"/>
            <w:hideMark/>
          </w:tcPr>
          <w:p w14:paraId="6A0017F9" w14:textId="77777777" w:rsidR="00D14503" w:rsidRPr="00682362" w:rsidRDefault="00D14503" w:rsidP="00B167E7">
            <w:pPr>
              <w:pStyle w:val="tabletext"/>
            </w:pPr>
            <w:r w:rsidRPr="00682362">
              <w:t>45</w:t>
            </w:r>
          </w:p>
        </w:tc>
        <w:tc>
          <w:tcPr>
            <w:tcW w:w="3472" w:type="dxa"/>
            <w:vAlign w:val="center"/>
            <w:hideMark/>
          </w:tcPr>
          <w:p w14:paraId="6A0017FA" w14:textId="77777777" w:rsidR="00D14503" w:rsidRPr="00682362" w:rsidRDefault="00D14503" w:rsidP="00B167E7">
            <w:pPr>
              <w:pStyle w:val="tabletext"/>
              <w:rPr>
                <w:b/>
              </w:rPr>
            </w:pPr>
            <w:r w:rsidRPr="00682362">
              <w:rPr>
                <w:b/>
              </w:rPr>
              <w:t xml:space="preserve">UserView.DeleteUser </w:t>
            </w:r>
          </w:p>
        </w:tc>
        <w:tc>
          <w:tcPr>
            <w:tcW w:w="3097" w:type="dxa"/>
            <w:vAlign w:val="center"/>
            <w:hideMark/>
          </w:tcPr>
          <w:p w14:paraId="6A0017FB" w14:textId="77777777" w:rsidR="00D14503" w:rsidRPr="00682362" w:rsidRDefault="00D14503" w:rsidP="00B167E7">
            <w:pPr>
              <w:pStyle w:val="tabletext"/>
            </w:pPr>
            <w:r w:rsidRPr="00682362">
              <w:t xml:space="preserve">Удалить пользователя </w:t>
            </w:r>
          </w:p>
        </w:tc>
        <w:tc>
          <w:tcPr>
            <w:tcW w:w="1375" w:type="dxa"/>
            <w:vAlign w:val="center"/>
          </w:tcPr>
          <w:p w14:paraId="6A0017FC" w14:textId="77777777" w:rsidR="00D14503" w:rsidRPr="00682362" w:rsidRDefault="00D14503" w:rsidP="00B167E7">
            <w:pPr>
              <w:pStyle w:val="tabletext"/>
              <w:jc w:val="center"/>
              <w:rPr>
                <w:b/>
              </w:rPr>
            </w:pPr>
          </w:p>
        </w:tc>
        <w:tc>
          <w:tcPr>
            <w:tcW w:w="1744" w:type="dxa"/>
            <w:vAlign w:val="center"/>
          </w:tcPr>
          <w:p w14:paraId="6A0017FD" w14:textId="77777777" w:rsidR="00D14503" w:rsidRPr="00682362" w:rsidRDefault="00D14503" w:rsidP="00B167E7">
            <w:pPr>
              <w:pStyle w:val="tabletext"/>
              <w:jc w:val="center"/>
              <w:rPr>
                <w:b/>
              </w:rPr>
            </w:pPr>
          </w:p>
        </w:tc>
      </w:tr>
      <w:tr w:rsidR="00D14503" w:rsidRPr="00682362" w14:paraId="6A001804" w14:textId="77777777" w:rsidTr="00023EEE">
        <w:trPr>
          <w:trHeight w:val="637"/>
        </w:trPr>
        <w:tc>
          <w:tcPr>
            <w:tcW w:w="485" w:type="dxa"/>
            <w:vAlign w:val="center"/>
            <w:hideMark/>
          </w:tcPr>
          <w:p w14:paraId="6A0017FF" w14:textId="77777777" w:rsidR="00D14503" w:rsidRPr="00682362" w:rsidRDefault="00D14503" w:rsidP="00B167E7">
            <w:pPr>
              <w:pStyle w:val="tabletext"/>
            </w:pPr>
            <w:r w:rsidRPr="00682362">
              <w:t xml:space="preserve">46 </w:t>
            </w:r>
          </w:p>
        </w:tc>
        <w:tc>
          <w:tcPr>
            <w:tcW w:w="3472" w:type="dxa"/>
            <w:vAlign w:val="center"/>
            <w:hideMark/>
          </w:tcPr>
          <w:p w14:paraId="6A001800" w14:textId="77777777" w:rsidR="00D14503" w:rsidRPr="00682362" w:rsidRDefault="00D14503" w:rsidP="00B167E7">
            <w:pPr>
              <w:pStyle w:val="tabletext"/>
              <w:rPr>
                <w:b/>
              </w:rPr>
            </w:pPr>
            <w:r w:rsidRPr="00682362">
              <w:rPr>
                <w:b/>
              </w:rPr>
              <w:t xml:space="preserve">Admin.CreateTokenForUser </w:t>
            </w:r>
          </w:p>
        </w:tc>
        <w:tc>
          <w:tcPr>
            <w:tcW w:w="3097" w:type="dxa"/>
            <w:vAlign w:val="center"/>
            <w:hideMark/>
          </w:tcPr>
          <w:p w14:paraId="6A001801" w14:textId="77777777" w:rsidR="00D14503" w:rsidRPr="00682362" w:rsidRDefault="00D14503" w:rsidP="00B167E7">
            <w:pPr>
              <w:pStyle w:val="tabletext"/>
            </w:pPr>
            <w:r w:rsidRPr="00682362">
              <w:t xml:space="preserve">Создать маркер временного доступа </w:t>
            </w:r>
          </w:p>
        </w:tc>
        <w:tc>
          <w:tcPr>
            <w:tcW w:w="1375" w:type="dxa"/>
            <w:vAlign w:val="center"/>
            <w:hideMark/>
          </w:tcPr>
          <w:p w14:paraId="6A001802" w14:textId="77777777" w:rsidR="00D14503" w:rsidRPr="00682362" w:rsidRDefault="00D14503" w:rsidP="00B167E7">
            <w:pPr>
              <w:pStyle w:val="tabletext"/>
              <w:jc w:val="center"/>
              <w:rPr>
                <w:b/>
              </w:rPr>
            </w:pPr>
            <w:r w:rsidRPr="00682362">
              <w:rPr>
                <w:b/>
              </w:rPr>
              <w:t>+</w:t>
            </w:r>
          </w:p>
        </w:tc>
        <w:tc>
          <w:tcPr>
            <w:tcW w:w="1744" w:type="dxa"/>
            <w:vAlign w:val="center"/>
            <w:hideMark/>
          </w:tcPr>
          <w:p w14:paraId="6A001803" w14:textId="77777777" w:rsidR="00D14503" w:rsidRPr="00682362" w:rsidRDefault="00D14503" w:rsidP="00B167E7">
            <w:pPr>
              <w:pStyle w:val="tabletext"/>
              <w:jc w:val="center"/>
              <w:rPr>
                <w:b/>
              </w:rPr>
            </w:pPr>
            <w:r w:rsidRPr="00682362">
              <w:rPr>
                <w:b/>
              </w:rPr>
              <w:t>+</w:t>
            </w:r>
          </w:p>
        </w:tc>
      </w:tr>
      <w:tr w:rsidR="00D14503" w:rsidRPr="00682362" w14:paraId="6A00180A" w14:textId="77777777" w:rsidTr="00023EEE">
        <w:trPr>
          <w:trHeight w:val="637"/>
        </w:trPr>
        <w:tc>
          <w:tcPr>
            <w:tcW w:w="485" w:type="dxa"/>
            <w:vAlign w:val="center"/>
            <w:hideMark/>
          </w:tcPr>
          <w:p w14:paraId="6A001805" w14:textId="77777777" w:rsidR="00D14503" w:rsidRPr="00682362" w:rsidRDefault="00D14503" w:rsidP="00B167E7">
            <w:pPr>
              <w:pStyle w:val="tabletext"/>
            </w:pPr>
            <w:r w:rsidRPr="00682362">
              <w:t>47</w:t>
            </w:r>
          </w:p>
        </w:tc>
        <w:tc>
          <w:tcPr>
            <w:tcW w:w="3472" w:type="dxa"/>
            <w:vAlign w:val="center"/>
            <w:hideMark/>
          </w:tcPr>
          <w:p w14:paraId="6A001806" w14:textId="77777777" w:rsidR="00D14503" w:rsidRPr="00682362" w:rsidRDefault="00D14503" w:rsidP="00B167E7">
            <w:pPr>
              <w:pStyle w:val="tabletext"/>
              <w:rPr>
                <w:b/>
              </w:rPr>
            </w:pPr>
            <w:r w:rsidRPr="00682362">
              <w:rPr>
                <w:b/>
              </w:rPr>
              <w:t>Audit.SaveLog</w:t>
            </w:r>
          </w:p>
        </w:tc>
        <w:tc>
          <w:tcPr>
            <w:tcW w:w="3097" w:type="dxa"/>
            <w:vAlign w:val="center"/>
            <w:hideMark/>
          </w:tcPr>
          <w:p w14:paraId="6A001807" w14:textId="77777777" w:rsidR="00D14503" w:rsidRPr="00682362" w:rsidRDefault="00D14503" w:rsidP="00B167E7">
            <w:pPr>
              <w:pStyle w:val="tabletext"/>
            </w:pPr>
            <w:r w:rsidRPr="00682362">
              <w:t>Сохранить журнал событий ЦР</w:t>
            </w:r>
          </w:p>
        </w:tc>
        <w:tc>
          <w:tcPr>
            <w:tcW w:w="1375" w:type="dxa"/>
            <w:vAlign w:val="center"/>
          </w:tcPr>
          <w:p w14:paraId="6A001808" w14:textId="77777777" w:rsidR="00D14503" w:rsidRPr="00682362" w:rsidRDefault="00D14503" w:rsidP="00B167E7">
            <w:pPr>
              <w:pStyle w:val="tabletext"/>
              <w:jc w:val="center"/>
              <w:rPr>
                <w:b/>
              </w:rPr>
            </w:pPr>
          </w:p>
        </w:tc>
        <w:tc>
          <w:tcPr>
            <w:tcW w:w="1744" w:type="dxa"/>
            <w:vAlign w:val="center"/>
          </w:tcPr>
          <w:p w14:paraId="6A001809" w14:textId="77777777" w:rsidR="00D14503" w:rsidRPr="00682362" w:rsidRDefault="00D14503" w:rsidP="00B167E7">
            <w:pPr>
              <w:pStyle w:val="tabletext"/>
              <w:jc w:val="center"/>
              <w:rPr>
                <w:b/>
              </w:rPr>
            </w:pPr>
          </w:p>
        </w:tc>
      </w:tr>
      <w:tr w:rsidR="00D14503" w:rsidRPr="00682362" w14:paraId="6A001810" w14:textId="77777777" w:rsidTr="00023EEE">
        <w:trPr>
          <w:trHeight w:val="637"/>
        </w:trPr>
        <w:tc>
          <w:tcPr>
            <w:tcW w:w="485" w:type="dxa"/>
            <w:vAlign w:val="center"/>
            <w:hideMark/>
          </w:tcPr>
          <w:p w14:paraId="6A00180B" w14:textId="77777777" w:rsidR="00D14503" w:rsidRPr="00682362" w:rsidRDefault="00D14503" w:rsidP="00B167E7">
            <w:pPr>
              <w:pStyle w:val="tabletext"/>
            </w:pPr>
            <w:r w:rsidRPr="00682362">
              <w:t>48</w:t>
            </w:r>
          </w:p>
        </w:tc>
        <w:tc>
          <w:tcPr>
            <w:tcW w:w="3472" w:type="dxa"/>
            <w:vAlign w:val="center"/>
            <w:hideMark/>
          </w:tcPr>
          <w:p w14:paraId="6A00180C" w14:textId="77777777" w:rsidR="00D14503" w:rsidRPr="00682362" w:rsidRDefault="00D14503" w:rsidP="00B167E7">
            <w:pPr>
              <w:pStyle w:val="tabletext"/>
              <w:rPr>
                <w:b/>
              </w:rPr>
            </w:pPr>
            <w:r w:rsidRPr="00682362">
              <w:rPr>
                <w:b/>
              </w:rPr>
              <w:t>Audit.GetSavedLog</w:t>
            </w:r>
          </w:p>
        </w:tc>
        <w:tc>
          <w:tcPr>
            <w:tcW w:w="3097" w:type="dxa"/>
            <w:vAlign w:val="center"/>
            <w:hideMark/>
          </w:tcPr>
          <w:p w14:paraId="6A00180D" w14:textId="77777777" w:rsidR="00D14503" w:rsidRPr="00682362" w:rsidRDefault="00D14503" w:rsidP="00B167E7">
            <w:pPr>
              <w:pStyle w:val="tabletext"/>
            </w:pPr>
            <w:r w:rsidRPr="00682362">
              <w:t>Получить список сохранённых событий журнала ЦР</w:t>
            </w:r>
          </w:p>
        </w:tc>
        <w:tc>
          <w:tcPr>
            <w:tcW w:w="1375" w:type="dxa"/>
            <w:vAlign w:val="center"/>
          </w:tcPr>
          <w:p w14:paraId="6A00180E" w14:textId="77777777" w:rsidR="00D14503" w:rsidRPr="00682362" w:rsidRDefault="00D14503" w:rsidP="00B167E7">
            <w:pPr>
              <w:pStyle w:val="tabletext"/>
              <w:jc w:val="center"/>
              <w:rPr>
                <w:b/>
              </w:rPr>
            </w:pPr>
          </w:p>
        </w:tc>
        <w:tc>
          <w:tcPr>
            <w:tcW w:w="1744" w:type="dxa"/>
            <w:vAlign w:val="center"/>
          </w:tcPr>
          <w:p w14:paraId="6A00180F" w14:textId="77777777" w:rsidR="00D14503" w:rsidRPr="00682362" w:rsidRDefault="00D14503" w:rsidP="00B167E7">
            <w:pPr>
              <w:pStyle w:val="tabletext"/>
              <w:jc w:val="center"/>
              <w:rPr>
                <w:b/>
              </w:rPr>
            </w:pPr>
          </w:p>
        </w:tc>
      </w:tr>
      <w:tr w:rsidR="00D14503" w:rsidRPr="00682362" w14:paraId="6A001816" w14:textId="77777777" w:rsidTr="00023EEE">
        <w:trPr>
          <w:trHeight w:val="637"/>
        </w:trPr>
        <w:tc>
          <w:tcPr>
            <w:tcW w:w="485" w:type="dxa"/>
            <w:vAlign w:val="center"/>
            <w:hideMark/>
          </w:tcPr>
          <w:p w14:paraId="6A001811" w14:textId="77777777" w:rsidR="00D14503" w:rsidRPr="00682362" w:rsidRDefault="00D14503" w:rsidP="00B167E7">
            <w:pPr>
              <w:pStyle w:val="tabletext"/>
            </w:pPr>
            <w:r w:rsidRPr="00682362">
              <w:t>49</w:t>
            </w:r>
          </w:p>
        </w:tc>
        <w:tc>
          <w:tcPr>
            <w:tcW w:w="3472" w:type="dxa"/>
            <w:vAlign w:val="center"/>
            <w:hideMark/>
          </w:tcPr>
          <w:p w14:paraId="6A001812" w14:textId="77777777" w:rsidR="00D14503" w:rsidRPr="00682362" w:rsidRDefault="00D14503" w:rsidP="00B167E7">
            <w:pPr>
              <w:pStyle w:val="tabletext"/>
              <w:rPr>
                <w:b/>
              </w:rPr>
            </w:pPr>
            <w:r w:rsidRPr="00682362">
              <w:rPr>
                <w:b/>
              </w:rPr>
              <w:t>Audit.DeleteSavedLog</w:t>
            </w:r>
          </w:p>
        </w:tc>
        <w:tc>
          <w:tcPr>
            <w:tcW w:w="3097" w:type="dxa"/>
            <w:vAlign w:val="center"/>
            <w:hideMark/>
          </w:tcPr>
          <w:p w14:paraId="6A001813" w14:textId="77777777" w:rsidR="00D14503" w:rsidRPr="00682362" w:rsidRDefault="00D14503" w:rsidP="00B167E7">
            <w:pPr>
              <w:pStyle w:val="tabletext"/>
            </w:pPr>
            <w:r w:rsidRPr="00682362">
              <w:t>Очистить сохранённые события журнала ЦР</w:t>
            </w:r>
          </w:p>
        </w:tc>
        <w:tc>
          <w:tcPr>
            <w:tcW w:w="1375" w:type="dxa"/>
            <w:vAlign w:val="center"/>
          </w:tcPr>
          <w:p w14:paraId="6A001814" w14:textId="77777777" w:rsidR="00D14503" w:rsidRPr="00682362" w:rsidRDefault="00D14503" w:rsidP="00B167E7">
            <w:pPr>
              <w:pStyle w:val="tabletext"/>
              <w:jc w:val="center"/>
              <w:rPr>
                <w:b/>
              </w:rPr>
            </w:pPr>
          </w:p>
        </w:tc>
        <w:tc>
          <w:tcPr>
            <w:tcW w:w="1744" w:type="dxa"/>
            <w:vAlign w:val="center"/>
          </w:tcPr>
          <w:p w14:paraId="6A001815" w14:textId="77777777" w:rsidR="00D14503" w:rsidRPr="00682362" w:rsidRDefault="00D14503" w:rsidP="00B167E7">
            <w:pPr>
              <w:pStyle w:val="tabletext"/>
              <w:jc w:val="center"/>
              <w:rPr>
                <w:b/>
              </w:rPr>
            </w:pPr>
          </w:p>
        </w:tc>
      </w:tr>
      <w:tr w:rsidR="00D14503" w:rsidRPr="00682362" w14:paraId="6A00181C" w14:textId="77777777" w:rsidTr="00023EEE">
        <w:trPr>
          <w:trHeight w:val="637"/>
        </w:trPr>
        <w:tc>
          <w:tcPr>
            <w:tcW w:w="485" w:type="dxa"/>
            <w:vAlign w:val="center"/>
            <w:hideMark/>
          </w:tcPr>
          <w:p w14:paraId="6A001817" w14:textId="77777777" w:rsidR="00D14503" w:rsidRPr="00682362" w:rsidRDefault="00D14503" w:rsidP="00B167E7">
            <w:pPr>
              <w:pStyle w:val="tabletext"/>
            </w:pPr>
            <w:r w:rsidRPr="00682362">
              <w:t>50</w:t>
            </w:r>
          </w:p>
        </w:tc>
        <w:tc>
          <w:tcPr>
            <w:tcW w:w="3472" w:type="dxa"/>
            <w:vAlign w:val="center"/>
            <w:hideMark/>
          </w:tcPr>
          <w:p w14:paraId="6A001818" w14:textId="77777777" w:rsidR="00D14503" w:rsidRPr="00682362" w:rsidRDefault="00D14503" w:rsidP="00B167E7">
            <w:pPr>
              <w:pStyle w:val="tabletext"/>
              <w:rPr>
                <w:b/>
              </w:rPr>
            </w:pPr>
            <w:r w:rsidRPr="00682362">
              <w:rPr>
                <w:b/>
              </w:rPr>
              <w:t>RevokeRequest.AcceptHoldRequest</w:t>
            </w:r>
          </w:p>
        </w:tc>
        <w:tc>
          <w:tcPr>
            <w:tcW w:w="3097" w:type="dxa"/>
            <w:vAlign w:val="center"/>
            <w:hideMark/>
          </w:tcPr>
          <w:p w14:paraId="6A001819" w14:textId="77777777" w:rsidR="00D14503" w:rsidRPr="00682362" w:rsidRDefault="00D14503" w:rsidP="00B167E7">
            <w:pPr>
              <w:pStyle w:val="tabletext"/>
            </w:pPr>
            <w:r w:rsidRPr="00682362">
              <w:t>Одобрить запрос на приостановление сертификата</w:t>
            </w:r>
          </w:p>
        </w:tc>
        <w:tc>
          <w:tcPr>
            <w:tcW w:w="1375" w:type="dxa"/>
            <w:vAlign w:val="center"/>
          </w:tcPr>
          <w:p w14:paraId="6A00181A" w14:textId="77777777" w:rsidR="00D14503" w:rsidRPr="00682362" w:rsidRDefault="00D14503" w:rsidP="00B167E7">
            <w:pPr>
              <w:pStyle w:val="tabletext"/>
              <w:jc w:val="center"/>
              <w:rPr>
                <w:b/>
              </w:rPr>
            </w:pPr>
          </w:p>
        </w:tc>
        <w:tc>
          <w:tcPr>
            <w:tcW w:w="1744" w:type="dxa"/>
            <w:vAlign w:val="center"/>
          </w:tcPr>
          <w:p w14:paraId="6A00181B" w14:textId="77777777" w:rsidR="00D14503" w:rsidRPr="00682362" w:rsidRDefault="00D14503" w:rsidP="00B167E7">
            <w:pPr>
              <w:pStyle w:val="tabletext"/>
              <w:jc w:val="center"/>
              <w:rPr>
                <w:b/>
              </w:rPr>
            </w:pPr>
          </w:p>
        </w:tc>
      </w:tr>
      <w:tr w:rsidR="00D14503" w:rsidRPr="00682362" w14:paraId="6A001822" w14:textId="77777777" w:rsidTr="00023EEE">
        <w:trPr>
          <w:trHeight w:val="637"/>
        </w:trPr>
        <w:tc>
          <w:tcPr>
            <w:tcW w:w="485" w:type="dxa"/>
            <w:vAlign w:val="center"/>
            <w:hideMark/>
          </w:tcPr>
          <w:p w14:paraId="6A00181D" w14:textId="77777777" w:rsidR="00D14503" w:rsidRPr="00682362" w:rsidRDefault="00D14503" w:rsidP="00B167E7">
            <w:pPr>
              <w:pStyle w:val="tabletext"/>
            </w:pPr>
            <w:r w:rsidRPr="00682362">
              <w:t>51</w:t>
            </w:r>
          </w:p>
        </w:tc>
        <w:tc>
          <w:tcPr>
            <w:tcW w:w="3472" w:type="dxa"/>
            <w:vAlign w:val="center"/>
            <w:hideMark/>
          </w:tcPr>
          <w:p w14:paraId="6A00181E" w14:textId="77777777" w:rsidR="00D14503" w:rsidRPr="00682362" w:rsidRDefault="00D14503" w:rsidP="00B167E7">
            <w:pPr>
              <w:pStyle w:val="tabletext"/>
              <w:rPr>
                <w:b/>
              </w:rPr>
            </w:pPr>
            <w:r w:rsidRPr="00682362">
              <w:rPr>
                <w:b/>
              </w:rPr>
              <w:t>RevokeRequest.AcceptUnholdRequest</w:t>
            </w:r>
          </w:p>
        </w:tc>
        <w:tc>
          <w:tcPr>
            <w:tcW w:w="3097" w:type="dxa"/>
            <w:vAlign w:val="center"/>
            <w:hideMark/>
          </w:tcPr>
          <w:p w14:paraId="6A00181F" w14:textId="77777777" w:rsidR="00D14503" w:rsidRPr="00682362" w:rsidRDefault="00D14503" w:rsidP="00B167E7">
            <w:pPr>
              <w:pStyle w:val="tabletext"/>
            </w:pPr>
            <w:r w:rsidRPr="00682362">
              <w:t>Одобрить запрос на возобновление сертификата</w:t>
            </w:r>
          </w:p>
        </w:tc>
        <w:tc>
          <w:tcPr>
            <w:tcW w:w="1375" w:type="dxa"/>
            <w:vAlign w:val="center"/>
          </w:tcPr>
          <w:p w14:paraId="6A001820" w14:textId="77777777" w:rsidR="00D14503" w:rsidRPr="00682362" w:rsidRDefault="00D14503" w:rsidP="00B167E7">
            <w:pPr>
              <w:pStyle w:val="tabletext"/>
              <w:jc w:val="center"/>
              <w:rPr>
                <w:b/>
              </w:rPr>
            </w:pPr>
          </w:p>
        </w:tc>
        <w:tc>
          <w:tcPr>
            <w:tcW w:w="1744" w:type="dxa"/>
            <w:vAlign w:val="center"/>
          </w:tcPr>
          <w:p w14:paraId="6A001821" w14:textId="77777777" w:rsidR="00D14503" w:rsidRPr="00682362" w:rsidRDefault="00D14503" w:rsidP="00B167E7">
            <w:pPr>
              <w:pStyle w:val="tabletext"/>
              <w:jc w:val="center"/>
              <w:rPr>
                <w:b/>
              </w:rPr>
            </w:pPr>
          </w:p>
        </w:tc>
      </w:tr>
      <w:tr w:rsidR="00D14503" w:rsidRPr="00682362" w14:paraId="6A001828" w14:textId="77777777" w:rsidTr="00023EEE">
        <w:trPr>
          <w:trHeight w:val="637"/>
        </w:trPr>
        <w:tc>
          <w:tcPr>
            <w:tcW w:w="485" w:type="dxa"/>
            <w:vAlign w:val="center"/>
            <w:hideMark/>
          </w:tcPr>
          <w:p w14:paraId="6A001823" w14:textId="77777777" w:rsidR="00D14503" w:rsidRPr="00682362" w:rsidRDefault="00D14503" w:rsidP="00B167E7">
            <w:pPr>
              <w:pStyle w:val="tabletext"/>
            </w:pPr>
            <w:r w:rsidRPr="00682362">
              <w:t>52</w:t>
            </w:r>
          </w:p>
        </w:tc>
        <w:tc>
          <w:tcPr>
            <w:tcW w:w="3472" w:type="dxa"/>
            <w:vAlign w:val="center"/>
            <w:hideMark/>
          </w:tcPr>
          <w:p w14:paraId="6A001824" w14:textId="77777777" w:rsidR="00D14503" w:rsidRPr="00682362" w:rsidRDefault="00D14503" w:rsidP="00B167E7">
            <w:pPr>
              <w:pStyle w:val="tabletext"/>
              <w:rPr>
                <w:b/>
              </w:rPr>
            </w:pPr>
            <w:r w:rsidRPr="00682362">
              <w:rPr>
                <w:b/>
              </w:rPr>
              <w:t>RevokeRequest.DenyHoldRequest</w:t>
            </w:r>
          </w:p>
        </w:tc>
        <w:tc>
          <w:tcPr>
            <w:tcW w:w="3097" w:type="dxa"/>
            <w:vAlign w:val="center"/>
            <w:hideMark/>
          </w:tcPr>
          <w:p w14:paraId="6A001825" w14:textId="77777777" w:rsidR="00D14503" w:rsidRPr="00682362" w:rsidRDefault="00D14503" w:rsidP="00B167E7">
            <w:pPr>
              <w:pStyle w:val="tabletext"/>
            </w:pPr>
            <w:r w:rsidRPr="00682362">
              <w:t>Отклонить запрос на приостановление сертификата</w:t>
            </w:r>
          </w:p>
        </w:tc>
        <w:tc>
          <w:tcPr>
            <w:tcW w:w="1375" w:type="dxa"/>
            <w:vAlign w:val="center"/>
          </w:tcPr>
          <w:p w14:paraId="6A001826" w14:textId="77777777" w:rsidR="00D14503" w:rsidRPr="00682362" w:rsidRDefault="00D14503" w:rsidP="00B167E7">
            <w:pPr>
              <w:pStyle w:val="tabletext"/>
              <w:jc w:val="center"/>
              <w:rPr>
                <w:b/>
              </w:rPr>
            </w:pPr>
          </w:p>
        </w:tc>
        <w:tc>
          <w:tcPr>
            <w:tcW w:w="1744" w:type="dxa"/>
            <w:vAlign w:val="center"/>
          </w:tcPr>
          <w:p w14:paraId="6A001827" w14:textId="77777777" w:rsidR="00D14503" w:rsidRPr="00682362" w:rsidRDefault="00D14503" w:rsidP="00B167E7">
            <w:pPr>
              <w:pStyle w:val="tabletext"/>
              <w:jc w:val="center"/>
              <w:rPr>
                <w:b/>
              </w:rPr>
            </w:pPr>
          </w:p>
        </w:tc>
      </w:tr>
      <w:tr w:rsidR="00D14503" w:rsidRPr="00682362" w14:paraId="6A00182E" w14:textId="77777777" w:rsidTr="00023EEE">
        <w:trPr>
          <w:trHeight w:val="637"/>
        </w:trPr>
        <w:tc>
          <w:tcPr>
            <w:tcW w:w="485" w:type="dxa"/>
            <w:vAlign w:val="center"/>
            <w:hideMark/>
          </w:tcPr>
          <w:p w14:paraId="6A001829" w14:textId="77777777" w:rsidR="00D14503" w:rsidRPr="00682362" w:rsidRDefault="00D14503" w:rsidP="00B167E7">
            <w:pPr>
              <w:pStyle w:val="tabletext"/>
            </w:pPr>
            <w:r w:rsidRPr="00682362">
              <w:t>53</w:t>
            </w:r>
          </w:p>
        </w:tc>
        <w:tc>
          <w:tcPr>
            <w:tcW w:w="3472" w:type="dxa"/>
            <w:vAlign w:val="center"/>
            <w:hideMark/>
          </w:tcPr>
          <w:p w14:paraId="6A00182A" w14:textId="77777777" w:rsidR="00D14503" w:rsidRPr="00682362" w:rsidRDefault="00D14503" w:rsidP="00B167E7">
            <w:pPr>
              <w:pStyle w:val="tabletext"/>
              <w:rPr>
                <w:b/>
              </w:rPr>
            </w:pPr>
            <w:r w:rsidRPr="00682362">
              <w:rPr>
                <w:b/>
              </w:rPr>
              <w:t>RevokeRequest.DenyUnholdRequest</w:t>
            </w:r>
          </w:p>
        </w:tc>
        <w:tc>
          <w:tcPr>
            <w:tcW w:w="3097" w:type="dxa"/>
            <w:vAlign w:val="center"/>
            <w:hideMark/>
          </w:tcPr>
          <w:p w14:paraId="6A00182B" w14:textId="77777777" w:rsidR="00D14503" w:rsidRPr="00682362" w:rsidRDefault="00D14503" w:rsidP="00B167E7">
            <w:pPr>
              <w:pStyle w:val="tabletext"/>
            </w:pPr>
            <w:r w:rsidRPr="00682362">
              <w:t>Отклонить запрос на возобновление сертификата</w:t>
            </w:r>
          </w:p>
        </w:tc>
        <w:tc>
          <w:tcPr>
            <w:tcW w:w="1375" w:type="dxa"/>
            <w:vAlign w:val="center"/>
          </w:tcPr>
          <w:p w14:paraId="6A00182C" w14:textId="77777777" w:rsidR="00D14503" w:rsidRPr="00682362" w:rsidRDefault="00D14503" w:rsidP="00B167E7">
            <w:pPr>
              <w:pStyle w:val="tabletext"/>
              <w:jc w:val="center"/>
              <w:rPr>
                <w:b/>
              </w:rPr>
            </w:pPr>
          </w:p>
        </w:tc>
        <w:tc>
          <w:tcPr>
            <w:tcW w:w="1744" w:type="dxa"/>
            <w:vAlign w:val="center"/>
          </w:tcPr>
          <w:p w14:paraId="6A00182D" w14:textId="77777777" w:rsidR="00D14503" w:rsidRPr="00682362" w:rsidRDefault="00D14503" w:rsidP="00B167E7">
            <w:pPr>
              <w:pStyle w:val="tabletext"/>
              <w:jc w:val="center"/>
              <w:rPr>
                <w:b/>
              </w:rPr>
            </w:pPr>
          </w:p>
        </w:tc>
      </w:tr>
    </w:tbl>
    <w:p w14:paraId="6A00182F" w14:textId="77777777" w:rsidR="00D14503" w:rsidRPr="00682362" w:rsidRDefault="00D14503" w:rsidP="00D14503">
      <w:pPr>
        <w:pStyle w:val="20"/>
        <w:rPr>
          <w:rFonts w:cs="Times New Roman"/>
          <w:lang w:val="ru-RU"/>
        </w:rPr>
      </w:pPr>
      <w:bookmarkStart w:id="1539" w:name="_Toc414981563"/>
      <w:bookmarkStart w:id="1540" w:name="_Toc411262924"/>
      <w:bookmarkStart w:id="1541" w:name="_Ref411257420"/>
      <w:bookmarkStart w:id="1542" w:name="_Ref410407908"/>
      <w:bookmarkStart w:id="1543" w:name="_Toc410407282"/>
      <w:bookmarkStart w:id="1544" w:name="_Toc410407272"/>
      <w:bookmarkStart w:id="1545" w:name="_Toc415056157"/>
      <w:bookmarkStart w:id="1546" w:name="_Ref416965444"/>
      <w:bookmarkStart w:id="1547" w:name="_Ref451185504"/>
      <w:bookmarkStart w:id="1548" w:name="_Ref451185506"/>
      <w:bookmarkStart w:id="1549" w:name="_Ref454451735"/>
      <w:bookmarkStart w:id="1550" w:name="_Ref454451806"/>
      <w:bookmarkStart w:id="1551" w:name="_Ref458090759"/>
      <w:bookmarkStart w:id="1552" w:name="_Toc499652547"/>
      <w:r w:rsidRPr="00682362">
        <w:rPr>
          <w:lang w:val="ru-RU"/>
        </w:rPr>
        <w:lastRenderedPageBreak/>
        <w:t xml:space="preserve">Настройка профиля </w:t>
      </w:r>
      <w:r w:rsidR="00F02179" w:rsidRPr="00682362">
        <w:rPr>
          <w:lang w:val="ru-RU"/>
        </w:rPr>
        <w:t>для выпуска сертификатов в УЦ КриптоПро 1.5</w:t>
      </w:r>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p>
    <w:p w14:paraId="6A001830" w14:textId="77777777" w:rsidR="00D14503" w:rsidRPr="00682362" w:rsidRDefault="00D14503" w:rsidP="00D14503">
      <w:pPr>
        <w:pStyle w:val="maintext"/>
        <w:keepNext/>
      </w:pPr>
      <w:r w:rsidRPr="00682362">
        <w:t>Чтобы настроить профиль выпуска сертификатов средствами КриптоПро УЦ 1.5, выполните следующие действия.</w:t>
      </w:r>
    </w:p>
    <w:p w14:paraId="6A001831" w14:textId="77777777" w:rsidR="00D14503" w:rsidRPr="00682362" w:rsidRDefault="00D14503" w:rsidP="002B115F">
      <w:pPr>
        <w:pStyle w:val="numberlist1"/>
        <w:numPr>
          <w:ilvl w:val="0"/>
          <w:numId w:val="78"/>
        </w:numPr>
      </w:pPr>
      <w:r w:rsidRPr="00682362">
        <w:t xml:space="preserve">В консоли управления JMS перейдите в раздел </w:t>
      </w:r>
      <w:r w:rsidRPr="00682362">
        <w:rPr>
          <w:b/>
        </w:rPr>
        <w:t>Профили</w:t>
      </w:r>
      <w:r w:rsidR="008F7AE0" w:rsidRPr="00682362">
        <w:rPr>
          <w:b/>
        </w:rPr>
        <w:t xml:space="preserve"> -&gt; </w:t>
      </w:r>
      <w:r w:rsidRPr="00682362">
        <w:rPr>
          <w:b/>
        </w:rPr>
        <w:t>Профили</w:t>
      </w:r>
      <w:r w:rsidRPr="00682362">
        <w:t>.</w:t>
      </w:r>
    </w:p>
    <w:p w14:paraId="6A001832" w14:textId="77777777" w:rsidR="00D14503" w:rsidRPr="00682362" w:rsidRDefault="00D14503" w:rsidP="00FF7036">
      <w:pPr>
        <w:pStyle w:val="numberlist1"/>
        <w:numPr>
          <w:ilvl w:val="0"/>
          <w:numId w:val="22"/>
        </w:numPr>
      </w:pPr>
      <w:r w:rsidRPr="00682362">
        <w:t xml:space="preserve">В центральной части окна выберите пункт </w:t>
      </w:r>
      <w:r w:rsidRPr="00682362">
        <w:rPr>
          <w:b/>
        </w:rPr>
        <w:t>Выпуск сертификатов – УЦ Крипто ПРО 1.5</w:t>
      </w:r>
      <w:r w:rsidRPr="00682362">
        <w:t xml:space="preserve"> и в верхней панели нажмите </w:t>
      </w:r>
      <w:r w:rsidRPr="00682362">
        <w:rPr>
          <w:b/>
        </w:rPr>
        <w:t>Создать</w:t>
      </w:r>
      <w:r w:rsidRPr="00682362">
        <w:t>.</w:t>
      </w:r>
    </w:p>
    <w:p w14:paraId="6A001833"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834" w14:textId="77777777" w:rsidR="00BB339F" w:rsidRPr="00682362" w:rsidRDefault="00BB339F" w:rsidP="00D14503">
      <w:pPr>
        <w:pStyle w:val="figure"/>
      </w:pPr>
      <w:r w:rsidRPr="00682362">
        <w:drawing>
          <wp:inline distT="0" distB="0" distL="0" distR="0" wp14:anchorId="6A00246E" wp14:editId="6A00246F">
            <wp:extent cx="3567600" cy="5166814"/>
            <wp:effectExtent l="0" t="0" r="0" b="0"/>
            <wp:docPr id="808" name="Рисунок 808" descr="C:\Users\OGolubev\Desktop\Imag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Golubev\Desktop\Image 10.jpg"/>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3567600" cy="5166814"/>
                    </a:xfrm>
                    <a:prstGeom prst="rect">
                      <a:avLst/>
                    </a:prstGeom>
                    <a:noFill/>
                    <a:ln>
                      <a:noFill/>
                    </a:ln>
                  </pic:spPr>
                </pic:pic>
              </a:graphicData>
            </a:graphic>
          </wp:inline>
        </w:drawing>
      </w:r>
    </w:p>
    <w:p w14:paraId="6A001835"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636</w:t>
      </w:r>
      <w:r w:rsidR="00B51D63">
        <w:rPr>
          <w:noProof/>
        </w:rPr>
        <w:fldChar w:fldCharType="end"/>
      </w:r>
      <w:r w:rsidRPr="00682362">
        <w:t xml:space="preserve"> – Вкладка Общие настроек профиля выпуска сертификатов средствами КриптоПро УЦ 1.5</w:t>
      </w:r>
    </w:p>
    <w:p w14:paraId="6A001836" w14:textId="77777777" w:rsidR="00D14503" w:rsidRPr="00682362" w:rsidRDefault="00D14503" w:rsidP="00FF7036">
      <w:pPr>
        <w:pStyle w:val="numberlist1"/>
        <w:numPr>
          <w:ilvl w:val="0"/>
          <w:numId w:val="22"/>
        </w:numPr>
      </w:pPr>
      <w:r w:rsidRPr="00682362">
        <w:t xml:space="preserve">В полях </w:t>
      </w:r>
      <w:r w:rsidRPr="00682362">
        <w:rPr>
          <w:b/>
        </w:rPr>
        <w:t>Имя</w:t>
      </w:r>
      <w:r w:rsidRPr="00682362">
        <w:t xml:space="preserve"> и </w:t>
      </w:r>
      <w:r w:rsidRPr="00682362">
        <w:rPr>
          <w:b/>
        </w:rPr>
        <w:t>Описание</w:t>
      </w:r>
      <w:r w:rsidRPr="00682362">
        <w:t xml:space="preserve"> соответственно задайте название и описание создаваемого профиля, после чего перейдите на вкладку </w:t>
      </w:r>
      <w:r w:rsidRPr="00682362">
        <w:rPr>
          <w:b/>
        </w:rPr>
        <w:t>Подключение</w:t>
      </w:r>
      <w:r w:rsidRPr="00682362">
        <w:t>.</w:t>
      </w:r>
    </w:p>
    <w:p w14:paraId="6A001837" w14:textId="77777777" w:rsidR="00D14503" w:rsidRPr="00682362" w:rsidRDefault="00D14503" w:rsidP="00D14503">
      <w:pPr>
        <w:pStyle w:val="numberlist1"/>
        <w:keepNext/>
        <w:numPr>
          <w:ilvl w:val="0"/>
          <w:numId w:val="0"/>
        </w:numPr>
        <w:ind w:left="1134"/>
      </w:pPr>
      <w:r w:rsidRPr="00682362">
        <w:lastRenderedPageBreak/>
        <w:t>Окно примет следующий вид.</w:t>
      </w:r>
    </w:p>
    <w:p w14:paraId="6A001838" w14:textId="77777777" w:rsidR="00964626" w:rsidRPr="00682362" w:rsidRDefault="00964626" w:rsidP="00D14503">
      <w:pPr>
        <w:pStyle w:val="figure"/>
      </w:pPr>
      <w:r w:rsidRPr="00682362">
        <w:drawing>
          <wp:inline distT="0" distB="0" distL="0" distR="0" wp14:anchorId="6A002470" wp14:editId="6A002471">
            <wp:extent cx="3567600" cy="5166814"/>
            <wp:effectExtent l="0" t="0" r="0" b="0"/>
            <wp:docPr id="821" name="Рисунок 821" descr="C:\Users\OGolubev\Desktop\Imag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Golubev\Desktop\Image 11.jpg"/>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3567600" cy="5166814"/>
                    </a:xfrm>
                    <a:prstGeom prst="rect">
                      <a:avLst/>
                    </a:prstGeom>
                    <a:noFill/>
                    <a:ln>
                      <a:noFill/>
                    </a:ln>
                  </pic:spPr>
                </pic:pic>
              </a:graphicData>
            </a:graphic>
          </wp:inline>
        </w:drawing>
      </w:r>
    </w:p>
    <w:p w14:paraId="6A001839"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637</w:t>
      </w:r>
      <w:r w:rsidR="00B51D63">
        <w:rPr>
          <w:noProof/>
        </w:rPr>
        <w:fldChar w:fldCharType="end"/>
      </w:r>
      <w:r w:rsidRPr="00682362">
        <w:t xml:space="preserve"> – Вкладка Подключение настроек профиля выпуска сертификатов средствами КриптоПро УЦ 1.5</w:t>
      </w:r>
    </w:p>
    <w:p w14:paraId="6A00183A" w14:textId="77777777" w:rsidR="00D14503" w:rsidRPr="00682362" w:rsidRDefault="00D14503" w:rsidP="00FF7036">
      <w:pPr>
        <w:pStyle w:val="numberlist1"/>
        <w:numPr>
          <w:ilvl w:val="0"/>
          <w:numId w:val="22"/>
        </w:numPr>
      </w:pPr>
      <w:r w:rsidRPr="00682362">
        <w:t xml:space="preserve">Выполните настройку, руководствуясь </w:t>
      </w:r>
      <w:r w:rsidRPr="00682362">
        <w:fldChar w:fldCharType="begin"/>
      </w:r>
      <w:r w:rsidRPr="00682362">
        <w:instrText xml:space="preserve"> REF  _Ref410310585 \* Lower \h </w:instrText>
      </w:r>
      <w:r w:rsidR="00682362">
        <w:instrText xml:space="preserve"> \* MERGEFORMAT </w:instrText>
      </w:r>
      <w:r w:rsidRPr="00682362">
        <w:fldChar w:fldCharType="separate"/>
      </w:r>
      <w:r w:rsidR="00355544" w:rsidRPr="00682362">
        <w:t xml:space="preserve">табл. </w:t>
      </w:r>
      <w:r w:rsidR="00355544">
        <w:rPr>
          <w:noProof/>
        </w:rPr>
        <w:t>100</w:t>
      </w:r>
      <w:r w:rsidRPr="00682362">
        <w:fldChar w:fldCharType="end"/>
      </w:r>
      <w:r w:rsidRPr="00682362">
        <w:t>.</w:t>
      </w:r>
    </w:p>
    <w:p w14:paraId="6A00183B" w14:textId="77777777" w:rsidR="00D14503" w:rsidRPr="00682362" w:rsidRDefault="00D14503" w:rsidP="00D14503">
      <w:pPr>
        <w:pStyle w:val="tablename"/>
      </w:pPr>
      <w:bookmarkStart w:id="1553" w:name="_Ref410310585"/>
      <w:r w:rsidRPr="00682362">
        <w:t xml:space="preserve">Табл. </w:t>
      </w:r>
      <w:r w:rsidR="00B51D63">
        <w:fldChar w:fldCharType="begin"/>
      </w:r>
      <w:r w:rsidR="00B51D63">
        <w:instrText xml:space="preserve"> SEQ Табл. \* ARABIC </w:instrText>
      </w:r>
      <w:r w:rsidR="00B51D63">
        <w:fldChar w:fldCharType="separate"/>
      </w:r>
      <w:r w:rsidR="00355544">
        <w:rPr>
          <w:noProof/>
        </w:rPr>
        <w:t>100</w:t>
      </w:r>
      <w:r w:rsidR="00B51D63">
        <w:rPr>
          <w:noProof/>
        </w:rPr>
        <w:fldChar w:fldCharType="end"/>
      </w:r>
      <w:bookmarkEnd w:id="1553"/>
      <w:r w:rsidRPr="00682362">
        <w:rPr>
          <w:noProof/>
        </w:rPr>
        <w:t xml:space="preserve"> </w:t>
      </w:r>
      <w:r w:rsidR="00821518" w:rsidRPr="00682362">
        <w:rPr>
          <w:noProof/>
        </w:rPr>
        <w:t>–</w:t>
      </w:r>
      <w:r w:rsidRPr="00682362">
        <w:rPr>
          <w:noProof/>
        </w:rPr>
        <w:t xml:space="preserve"> </w:t>
      </w:r>
      <w:r w:rsidRPr="00682362">
        <w:t>Настройка параметров подключения к КриптоПро УЦ 1.5</w:t>
      </w:r>
    </w:p>
    <w:tbl>
      <w:tblPr>
        <w:tblStyle w:val="2aladdin"/>
        <w:tblW w:w="0" w:type="auto"/>
        <w:tblLook w:val="04A0" w:firstRow="1" w:lastRow="0" w:firstColumn="1" w:lastColumn="0" w:noHBand="0" w:noVBand="1"/>
      </w:tblPr>
      <w:tblGrid>
        <w:gridCol w:w="1923"/>
        <w:gridCol w:w="3184"/>
        <w:gridCol w:w="4407"/>
      </w:tblGrid>
      <w:tr w:rsidR="00D14503" w:rsidRPr="00682362" w14:paraId="6A00183F" w14:textId="77777777" w:rsidTr="00572695">
        <w:trPr>
          <w:cnfStyle w:val="100000000000" w:firstRow="1" w:lastRow="0" w:firstColumn="0" w:lastColumn="0" w:oddVBand="0" w:evenVBand="0" w:oddHBand="0" w:evenHBand="0" w:firstRowFirstColumn="0" w:firstRowLastColumn="0" w:lastRowFirstColumn="0" w:lastRowLastColumn="0"/>
          <w:tblHeader/>
        </w:trPr>
        <w:tc>
          <w:tcPr>
            <w:tcW w:w="1923" w:type="dxa"/>
            <w:vAlign w:val="center"/>
            <w:hideMark/>
          </w:tcPr>
          <w:p w14:paraId="6A00183C" w14:textId="77777777" w:rsidR="00D14503" w:rsidRPr="00682362" w:rsidRDefault="00D14503" w:rsidP="00023EEE">
            <w:pPr>
              <w:pStyle w:val="maintext"/>
            </w:pPr>
            <w:r w:rsidRPr="00682362">
              <w:t>Секция</w:t>
            </w:r>
          </w:p>
        </w:tc>
        <w:tc>
          <w:tcPr>
            <w:tcW w:w="3184" w:type="dxa"/>
            <w:vAlign w:val="center"/>
            <w:hideMark/>
          </w:tcPr>
          <w:p w14:paraId="6A00183D" w14:textId="77777777" w:rsidR="00D14503" w:rsidRPr="00682362" w:rsidRDefault="00D14503" w:rsidP="00023EEE">
            <w:pPr>
              <w:pStyle w:val="maintext"/>
            </w:pPr>
            <w:r w:rsidRPr="00682362">
              <w:t>Настройка</w:t>
            </w:r>
          </w:p>
        </w:tc>
        <w:tc>
          <w:tcPr>
            <w:tcW w:w="4407" w:type="dxa"/>
            <w:vAlign w:val="center"/>
            <w:hideMark/>
          </w:tcPr>
          <w:p w14:paraId="6A00183E" w14:textId="77777777" w:rsidR="00D14503" w:rsidRPr="00682362" w:rsidRDefault="00D14503" w:rsidP="00023EEE">
            <w:pPr>
              <w:pStyle w:val="maintext"/>
            </w:pPr>
            <w:r w:rsidRPr="00682362">
              <w:t>Описание</w:t>
            </w:r>
          </w:p>
        </w:tc>
      </w:tr>
      <w:tr w:rsidR="00572695" w:rsidRPr="00682362" w14:paraId="6A001843" w14:textId="77777777" w:rsidTr="00572695">
        <w:tc>
          <w:tcPr>
            <w:tcW w:w="1923" w:type="dxa"/>
            <w:vMerge w:val="restart"/>
            <w:vAlign w:val="center"/>
            <w:hideMark/>
          </w:tcPr>
          <w:p w14:paraId="6A001840" w14:textId="77777777" w:rsidR="00572695" w:rsidRPr="00682362" w:rsidRDefault="00572695" w:rsidP="00B167E7">
            <w:pPr>
              <w:pStyle w:val="tabletext"/>
              <w:rPr>
                <w:b/>
              </w:rPr>
            </w:pPr>
            <w:r w:rsidRPr="00682362">
              <w:rPr>
                <w:b/>
              </w:rPr>
              <w:t>Крипто Про УЦ 1.5</w:t>
            </w:r>
          </w:p>
        </w:tc>
        <w:tc>
          <w:tcPr>
            <w:tcW w:w="3184" w:type="dxa"/>
            <w:vAlign w:val="center"/>
            <w:hideMark/>
          </w:tcPr>
          <w:p w14:paraId="6A001841" w14:textId="77777777" w:rsidR="00572695" w:rsidRPr="00682362" w:rsidRDefault="00572695" w:rsidP="00B167E7">
            <w:pPr>
              <w:pStyle w:val="tabletext"/>
              <w:rPr>
                <w:b/>
              </w:rPr>
            </w:pPr>
            <w:r w:rsidRPr="00682362">
              <w:rPr>
                <w:b/>
              </w:rPr>
              <w:t>Центр регистрации (точка доступа)</w:t>
            </w:r>
          </w:p>
        </w:tc>
        <w:tc>
          <w:tcPr>
            <w:tcW w:w="4407" w:type="dxa"/>
            <w:vAlign w:val="center"/>
            <w:hideMark/>
          </w:tcPr>
          <w:p w14:paraId="6A001842" w14:textId="77777777" w:rsidR="00572695" w:rsidRPr="00682362" w:rsidRDefault="00572695" w:rsidP="00B167E7">
            <w:pPr>
              <w:pStyle w:val="tabletext"/>
            </w:pPr>
            <w:r w:rsidRPr="00682362">
              <w:t>Поле для указания строки подключения к центру регистрации.</w:t>
            </w:r>
          </w:p>
        </w:tc>
      </w:tr>
      <w:tr w:rsidR="00572695" w:rsidRPr="00682362" w14:paraId="6A00184A" w14:textId="77777777" w:rsidTr="00572695">
        <w:trPr>
          <w:trHeight w:val="326"/>
        </w:trPr>
        <w:tc>
          <w:tcPr>
            <w:tcW w:w="0" w:type="auto"/>
            <w:vMerge/>
            <w:vAlign w:val="center"/>
            <w:hideMark/>
          </w:tcPr>
          <w:p w14:paraId="6A001844" w14:textId="77777777" w:rsidR="00572695" w:rsidRPr="00682362" w:rsidRDefault="00572695" w:rsidP="00B167E7">
            <w:pPr>
              <w:rPr>
                <w:b/>
                <w:iCs/>
                <w:color w:val="000000" w:themeColor="text1"/>
                <w:szCs w:val="16"/>
              </w:rPr>
            </w:pPr>
          </w:p>
        </w:tc>
        <w:tc>
          <w:tcPr>
            <w:tcW w:w="3184" w:type="dxa"/>
            <w:vAlign w:val="center"/>
            <w:hideMark/>
          </w:tcPr>
          <w:p w14:paraId="6A001845" w14:textId="77777777" w:rsidR="00572695" w:rsidRPr="00682362" w:rsidRDefault="00572695" w:rsidP="00B167E7">
            <w:pPr>
              <w:pStyle w:val="tabletext"/>
              <w:rPr>
                <w:b/>
              </w:rPr>
            </w:pPr>
            <w:r w:rsidRPr="00682362">
              <w:rPr>
                <w:b/>
              </w:rPr>
              <w:t>Тип подписи запроса для административного выпуска</w:t>
            </w:r>
          </w:p>
        </w:tc>
        <w:tc>
          <w:tcPr>
            <w:tcW w:w="4407" w:type="dxa"/>
            <w:vAlign w:val="center"/>
            <w:hideMark/>
          </w:tcPr>
          <w:p w14:paraId="6A001846" w14:textId="77777777" w:rsidR="00424471" w:rsidRPr="00682362" w:rsidRDefault="00424471" w:rsidP="00424471">
            <w:pPr>
              <w:pStyle w:val="tabletext"/>
            </w:pPr>
            <w:r w:rsidRPr="00682362">
              <w:t>Список имеет два пункта:</w:t>
            </w:r>
          </w:p>
          <w:p w14:paraId="6A001847" w14:textId="77777777" w:rsidR="00572695" w:rsidRPr="00682362" w:rsidRDefault="00572695" w:rsidP="00424471">
            <w:pPr>
              <w:pStyle w:val="tablebulletlist"/>
            </w:pPr>
            <w:r w:rsidRPr="00682362">
              <w:rPr>
                <w:b/>
              </w:rPr>
              <w:t>Общий (подпись запроса на сервере)</w:t>
            </w:r>
            <w:r w:rsidRPr="00682362">
              <w:t xml:space="preserve"> – в качестве </w:t>
            </w:r>
            <w:r w:rsidR="00424471" w:rsidRPr="00682362">
              <w:t>оператора Центра регистрации</w:t>
            </w:r>
            <w:r w:rsidRPr="00682362">
              <w:t xml:space="preserve"> </w:t>
            </w:r>
            <w:r w:rsidR="00424471" w:rsidRPr="00682362">
              <w:t xml:space="preserve">КриптоПро </w:t>
            </w:r>
            <w:r w:rsidRPr="00682362">
              <w:t xml:space="preserve">выступает сервер </w:t>
            </w:r>
            <w:r w:rsidRPr="00682362">
              <w:rPr>
                <w:lang w:val="en-US"/>
              </w:rPr>
              <w:t>JMS</w:t>
            </w:r>
            <w:r w:rsidRPr="00682362">
              <w:t>,</w:t>
            </w:r>
            <w:r w:rsidR="00424471" w:rsidRPr="00682362">
              <w:t xml:space="preserve"> и</w:t>
            </w:r>
            <w:r w:rsidRPr="00682362">
              <w:t xml:space="preserve"> соответствующий сертификат КриптоПро должен быть установлен в хранилище компьютера на сервере </w:t>
            </w:r>
            <w:r w:rsidRPr="00682362">
              <w:rPr>
                <w:lang w:val="en-US"/>
              </w:rPr>
              <w:t>JMS</w:t>
            </w:r>
            <w:r w:rsidR="00EF1CC8" w:rsidRPr="00682362">
              <w:t xml:space="preserve"> (настройка обязательна)</w:t>
            </w:r>
            <w:r w:rsidR="00424471" w:rsidRPr="00682362">
              <w:t>;</w:t>
            </w:r>
          </w:p>
          <w:p w14:paraId="6A001848" w14:textId="77777777" w:rsidR="00424471" w:rsidRPr="00682362" w:rsidRDefault="00572695" w:rsidP="00424471">
            <w:pPr>
              <w:pStyle w:val="tablebulletlist"/>
            </w:pPr>
            <w:r w:rsidRPr="00682362">
              <w:rPr>
                <w:b/>
              </w:rPr>
              <w:t>Частный (подпись запроса на клиенте)</w:t>
            </w:r>
            <w:r w:rsidRPr="00682362">
              <w:t xml:space="preserve"> – в качестве </w:t>
            </w:r>
            <w:r w:rsidR="00424471" w:rsidRPr="00682362">
              <w:t>оператора Центра регистрации КриптоПро</w:t>
            </w:r>
            <w:r w:rsidRPr="00682362">
              <w:t xml:space="preserve"> выступает администратора </w:t>
            </w:r>
            <w:r w:rsidRPr="00682362">
              <w:rPr>
                <w:lang w:val="en-US"/>
              </w:rPr>
              <w:t>JMS</w:t>
            </w:r>
            <w:r w:rsidRPr="00682362">
              <w:t>,</w:t>
            </w:r>
            <w:r w:rsidR="00424471" w:rsidRPr="00682362">
              <w:t xml:space="preserve"> использующий консоль управления JMS; в этом случае сертификат оператора Центра </w:t>
            </w:r>
            <w:r w:rsidR="00424471" w:rsidRPr="00682362">
              <w:lastRenderedPageBreak/>
              <w:t>регистрации КриптоПро может быть установлен в хранилище пользователя на компьютере, где установлена консоль управления JMS, или записан в память электронного ключа.</w:t>
            </w:r>
          </w:p>
          <w:p w14:paraId="6A001849" w14:textId="77777777" w:rsidR="00572695" w:rsidRPr="00682362" w:rsidRDefault="00424471" w:rsidP="00424471">
            <w:pPr>
              <w:pStyle w:val="notetext"/>
            </w:pPr>
            <w:r w:rsidRPr="00682362">
              <w:rPr>
                <w:noProof/>
                <w:lang w:eastAsia="ru-RU"/>
              </w:rPr>
              <w:drawing>
                <wp:inline distT="0" distB="0" distL="0" distR="0" wp14:anchorId="6A002472" wp14:editId="6A002473">
                  <wp:extent cx="167752" cy="183002"/>
                  <wp:effectExtent l="0" t="0" r="3810" b="7620"/>
                  <wp:docPr id="5" name="Рисунок 5"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В настоящем документе подробно рассматривается вариант, где в качестве оператора Центра регистрации КриптоПро выступает сервер </w:t>
            </w:r>
            <w:r w:rsidRPr="00682362">
              <w:rPr>
                <w:lang w:val="en-US"/>
              </w:rPr>
              <w:t>JMS</w:t>
            </w:r>
            <w:r w:rsidRPr="00682362">
              <w:t xml:space="preserve">. </w:t>
            </w:r>
          </w:p>
        </w:tc>
      </w:tr>
      <w:tr w:rsidR="00572695" w:rsidRPr="00682362" w14:paraId="6A00184E" w14:textId="77777777" w:rsidTr="00572695">
        <w:trPr>
          <w:trHeight w:val="326"/>
        </w:trPr>
        <w:tc>
          <w:tcPr>
            <w:tcW w:w="0" w:type="auto"/>
            <w:vMerge/>
            <w:vAlign w:val="center"/>
          </w:tcPr>
          <w:p w14:paraId="6A00184B" w14:textId="77777777" w:rsidR="00572695" w:rsidRPr="00682362" w:rsidRDefault="00572695" w:rsidP="00B167E7">
            <w:pPr>
              <w:rPr>
                <w:b/>
                <w:iCs/>
                <w:color w:val="000000" w:themeColor="text1"/>
                <w:szCs w:val="16"/>
              </w:rPr>
            </w:pPr>
          </w:p>
        </w:tc>
        <w:tc>
          <w:tcPr>
            <w:tcW w:w="3184" w:type="dxa"/>
            <w:vAlign w:val="center"/>
          </w:tcPr>
          <w:p w14:paraId="6A00184C" w14:textId="77777777" w:rsidR="00572695" w:rsidRPr="00682362" w:rsidRDefault="00572695" w:rsidP="00B167E7">
            <w:pPr>
              <w:pStyle w:val="tabletext"/>
              <w:rPr>
                <w:b/>
              </w:rPr>
            </w:pPr>
            <w:r w:rsidRPr="00682362">
              <w:rPr>
                <w:b/>
              </w:rPr>
              <w:t>Время ожидания ответа от ЦР</w:t>
            </w:r>
          </w:p>
        </w:tc>
        <w:tc>
          <w:tcPr>
            <w:tcW w:w="4407" w:type="dxa"/>
            <w:vAlign w:val="center"/>
          </w:tcPr>
          <w:p w14:paraId="6A00184D" w14:textId="77777777" w:rsidR="00572695" w:rsidRPr="00682362" w:rsidRDefault="00572695" w:rsidP="00B167E7">
            <w:pPr>
              <w:pStyle w:val="tabletext"/>
            </w:pPr>
            <w:r w:rsidRPr="00682362">
              <w:t>Позволяет задать время ожидание ответа от центра регистрации (в миллисекундах).</w:t>
            </w:r>
          </w:p>
        </w:tc>
      </w:tr>
      <w:tr w:rsidR="00572695" w:rsidRPr="00682362" w14:paraId="6A001854" w14:textId="77777777" w:rsidTr="00572695">
        <w:trPr>
          <w:trHeight w:val="999"/>
        </w:trPr>
        <w:tc>
          <w:tcPr>
            <w:tcW w:w="0" w:type="auto"/>
            <w:vMerge/>
            <w:vAlign w:val="center"/>
            <w:hideMark/>
          </w:tcPr>
          <w:p w14:paraId="6A00184F" w14:textId="77777777" w:rsidR="00572695" w:rsidRPr="00682362" w:rsidRDefault="00572695" w:rsidP="00B167E7">
            <w:pPr>
              <w:rPr>
                <w:b/>
                <w:iCs/>
                <w:color w:val="000000" w:themeColor="text1"/>
                <w:szCs w:val="16"/>
              </w:rPr>
            </w:pPr>
          </w:p>
        </w:tc>
        <w:tc>
          <w:tcPr>
            <w:tcW w:w="3184" w:type="dxa"/>
            <w:vAlign w:val="center"/>
            <w:hideMark/>
          </w:tcPr>
          <w:p w14:paraId="6A001850" w14:textId="77777777" w:rsidR="00572695" w:rsidRPr="00682362" w:rsidRDefault="00572695" w:rsidP="00B167E7">
            <w:pPr>
              <w:pStyle w:val="tabletext"/>
              <w:rPr>
                <w:b/>
              </w:rPr>
            </w:pPr>
            <w:r w:rsidRPr="00682362">
              <w:rPr>
                <w:b/>
              </w:rPr>
              <w:t>Критерии поиска сертификата аутентификации</w:t>
            </w:r>
          </w:p>
        </w:tc>
        <w:tc>
          <w:tcPr>
            <w:tcW w:w="4407" w:type="dxa"/>
            <w:vAlign w:val="center"/>
            <w:hideMark/>
          </w:tcPr>
          <w:p w14:paraId="6A001851" w14:textId="77777777" w:rsidR="00572695" w:rsidRPr="00682362" w:rsidRDefault="00572695" w:rsidP="00B167E7">
            <w:pPr>
              <w:pStyle w:val="tabletext"/>
              <w:keepNext/>
            </w:pPr>
            <w:r w:rsidRPr="00682362">
              <w:t>Позволяет задать критерий поиска сертификата учётной записи JMS, возможны два варианта:</w:t>
            </w:r>
          </w:p>
          <w:p w14:paraId="6A001852" w14:textId="77777777" w:rsidR="00572695" w:rsidRPr="00682362" w:rsidRDefault="00572695" w:rsidP="00FF7036">
            <w:pPr>
              <w:pStyle w:val="tablebulletlist"/>
            </w:pPr>
            <w:r w:rsidRPr="00682362">
              <w:rPr>
                <w:b/>
              </w:rPr>
              <w:t>По отпечатку</w:t>
            </w:r>
            <w:r w:rsidRPr="00682362">
              <w:t>;</w:t>
            </w:r>
          </w:p>
          <w:p w14:paraId="6A001853" w14:textId="77777777" w:rsidR="00572695" w:rsidRPr="00682362" w:rsidRDefault="00572695" w:rsidP="00FF7036">
            <w:pPr>
              <w:pStyle w:val="tablebulletlist"/>
            </w:pPr>
            <w:r w:rsidRPr="00682362">
              <w:rPr>
                <w:b/>
              </w:rPr>
              <w:t>По параметрам</w:t>
            </w:r>
            <w:r w:rsidRPr="00682362">
              <w:t>.</w:t>
            </w:r>
          </w:p>
        </w:tc>
      </w:tr>
      <w:tr w:rsidR="00D14503" w:rsidRPr="00682362" w14:paraId="6A001859" w14:textId="77777777" w:rsidTr="00572695">
        <w:tc>
          <w:tcPr>
            <w:tcW w:w="1923" w:type="dxa"/>
            <w:vAlign w:val="center"/>
            <w:hideMark/>
          </w:tcPr>
          <w:p w14:paraId="6A001855" w14:textId="77777777" w:rsidR="00D14503" w:rsidRPr="00682362" w:rsidRDefault="00D14503" w:rsidP="00B167E7">
            <w:pPr>
              <w:pStyle w:val="tabletext"/>
              <w:rPr>
                <w:b/>
              </w:rPr>
            </w:pPr>
            <w:r w:rsidRPr="00682362">
              <w:rPr>
                <w:b/>
              </w:rPr>
              <w:t>Шаблоны сертификатов</w:t>
            </w:r>
          </w:p>
        </w:tc>
        <w:tc>
          <w:tcPr>
            <w:tcW w:w="3184" w:type="dxa"/>
            <w:vAlign w:val="center"/>
            <w:hideMark/>
          </w:tcPr>
          <w:p w14:paraId="6A001856" w14:textId="77777777" w:rsidR="00D14503" w:rsidRPr="00682362" w:rsidRDefault="00D14503" w:rsidP="00B167E7">
            <w:pPr>
              <w:pStyle w:val="tabletext"/>
              <w:rPr>
                <w:b/>
              </w:rPr>
            </w:pPr>
            <w:r w:rsidRPr="00682362">
              <w:rPr>
                <w:b/>
              </w:rPr>
              <w:t>Шаблон сертификатов</w:t>
            </w:r>
          </w:p>
        </w:tc>
        <w:tc>
          <w:tcPr>
            <w:tcW w:w="4407" w:type="dxa"/>
            <w:vAlign w:val="center"/>
            <w:hideMark/>
          </w:tcPr>
          <w:p w14:paraId="6A001857" w14:textId="77777777" w:rsidR="00D14503" w:rsidRPr="00682362" w:rsidRDefault="00D14503" w:rsidP="00B167E7">
            <w:pPr>
              <w:pStyle w:val="tabletext"/>
            </w:pPr>
            <w:r w:rsidRPr="00682362">
              <w:t xml:space="preserve">При успешном соединении с КриптоПро УЦ из данного списка можно выбрать шаблон сертификата, по которому будут выпускаться сертификаты для пользователей JMS. </w:t>
            </w:r>
          </w:p>
          <w:p w14:paraId="6A001858" w14:textId="77777777" w:rsidR="00F47047" w:rsidRPr="00682362" w:rsidRDefault="00F47047" w:rsidP="00F47047">
            <w:pPr>
              <w:pStyle w:val="notetext"/>
            </w:pPr>
            <w:r w:rsidRPr="00682362">
              <w:rPr>
                <w:noProof/>
                <w:lang w:eastAsia="ru-RU"/>
              </w:rPr>
              <w:drawing>
                <wp:inline distT="0" distB="0" distL="0" distR="0" wp14:anchorId="6A002474" wp14:editId="6A002475">
                  <wp:extent cx="169200" cy="183600"/>
                  <wp:effectExtent l="0" t="0" r="2540" b="6985"/>
                  <wp:docPr id="1104" name="Рисунок 1104"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9200" cy="183600"/>
                          </a:xfrm>
                          <a:prstGeom prst="rect">
                            <a:avLst/>
                          </a:prstGeom>
                          <a:noFill/>
                          <a:ln>
                            <a:noFill/>
                          </a:ln>
                        </pic:spPr>
                      </pic:pic>
                    </a:graphicData>
                  </a:graphic>
                </wp:inline>
              </w:drawing>
            </w:r>
            <w:r w:rsidRPr="00682362">
              <w:t xml:space="preserve"> Если вы планируете взять под контроль </w:t>
            </w:r>
            <w:r w:rsidRPr="00682362">
              <w:rPr>
                <w:lang w:val="en-US"/>
              </w:rPr>
              <w:t>JMS</w:t>
            </w:r>
            <w:r w:rsidRPr="00682362">
              <w:t xml:space="preserve"> электронные ключи, выпущенные до установки и настройки </w:t>
            </w:r>
            <w:r w:rsidRPr="00682362">
              <w:rPr>
                <w:lang w:val="en-US"/>
              </w:rPr>
              <w:t>JMS</w:t>
            </w:r>
            <w:r w:rsidRPr="00682362">
              <w:t>, шаблон сертификата, выбранный в этой настройке, должен совпадать с шаблоном сертификата, использованным ранее для выпуска электронного ключа.</w:t>
            </w:r>
          </w:p>
        </w:tc>
      </w:tr>
      <w:tr w:rsidR="00D14503" w:rsidRPr="00682362" w14:paraId="6A00185D" w14:textId="77777777" w:rsidTr="00572695">
        <w:tc>
          <w:tcPr>
            <w:tcW w:w="1923" w:type="dxa"/>
            <w:vAlign w:val="center"/>
            <w:hideMark/>
          </w:tcPr>
          <w:p w14:paraId="6A00185A" w14:textId="77777777" w:rsidR="00D14503" w:rsidRPr="00682362" w:rsidRDefault="00D14503" w:rsidP="00B167E7">
            <w:pPr>
              <w:pStyle w:val="tabletext"/>
              <w:rPr>
                <w:b/>
              </w:rPr>
            </w:pPr>
            <w:r w:rsidRPr="00682362">
              <w:rPr>
                <w:b/>
              </w:rPr>
              <w:t>Типы приложений</w:t>
            </w:r>
          </w:p>
        </w:tc>
        <w:tc>
          <w:tcPr>
            <w:tcW w:w="3184" w:type="dxa"/>
            <w:vAlign w:val="center"/>
            <w:hideMark/>
          </w:tcPr>
          <w:p w14:paraId="6A00185B" w14:textId="77777777" w:rsidR="00D14503" w:rsidRPr="00682362" w:rsidRDefault="00D14503" w:rsidP="00B167E7">
            <w:pPr>
              <w:pStyle w:val="tabletext"/>
              <w:rPr>
                <w:b/>
              </w:rPr>
            </w:pPr>
            <w:r w:rsidRPr="00682362">
              <w:rPr>
                <w:b/>
              </w:rPr>
              <w:t>Тип приложения, к которому применяется профиль</w:t>
            </w:r>
          </w:p>
        </w:tc>
        <w:tc>
          <w:tcPr>
            <w:tcW w:w="4407" w:type="dxa"/>
            <w:vAlign w:val="center"/>
            <w:hideMark/>
          </w:tcPr>
          <w:p w14:paraId="6A00185C" w14:textId="77777777" w:rsidR="00D14503" w:rsidRPr="00682362" w:rsidRDefault="00D14503" w:rsidP="00B167E7">
            <w:pPr>
              <w:pStyle w:val="tabletext"/>
            </w:pPr>
            <w:r w:rsidRPr="00682362">
              <w:t>В этом списке следует выбрать тип приложения, соответствующий используемым в вашей организации электронным ключам.</w:t>
            </w:r>
          </w:p>
        </w:tc>
      </w:tr>
    </w:tbl>
    <w:p w14:paraId="6A00185E" w14:textId="77777777" w:rsidR="00582C43" w:rsidRPr="00682362" w:rsidRDefault="00582C43" w:rsidP="00FF7036">
      <w:pPr>
        <w:pStyle w:val="numberlist1"/>
        <w:numPr>
          <w:ilvl w:val="0"/>
          <w:numId w:val="22"/>
        </w:numPr>
      </w:pPr>
      <w:r w:rsidRPr="00682362">
        <w:t xml:space="preserve">Перейдите на вкладку </w:t>
      </w:r>
      <w:r w:rsidRPr="00682362">
        <w:rPr>
          <w:b/>
        </w:rPr>
        <w:t>Приложения</w:t>
      </w:r>
      <w:r w:rsidRPr="00682362">
        <w:t xml:space="preserve"> и отметьте комбинации приложений, на которые будет распространяться профиль.</w:t>
      </w:r>
    </w:p>
    <w:p w14:paraId="6A00185F" w14:textId="77777777" w:rsidR="00D14503" w:rsidRPr="00682362" w:rsidRDefault="00D14503" w:rsidP="00FF7036">
      <w:pPr>
        <w:pStyle w:val="numberlist1"/>
        <w:numPr>
          <w:ilvl w:val="0"/>
          <w:numId w:val="22"/>
        </w:numPr>
      </w:pPr>
      <w:r w:rsidRPr="00682362">
        <w:t xml:space="preserve">Перейдите на вкладку </w:t>
      </w:r>
      <w:r w:rsidR="00062CD3" w:rsidRPr="00682362">
        <w:rPr>
          <w:b/>
        </w:rPr>
        <w:t>Параметры режимов выпуска</w:t>
      </w:r>
      <w:r w:rsidRPr="00682362">
        <w:t>.</w:t>
      </w:r>
    </w:p>
    <w:p w14:paraId="6A001860" w14:textId="77777777" w:rsidR="00D14503" w:rsidRPr="00682362" w:rsidRDefault="00D14503" w:rsidP="00D14503">
      <w:pPr>
        <w:pStyle w:val="numberlist1"/>
        <w:keepNext/>
        <w:numPr>
          <w:ilvl w:val="0"/>
          <w:numId w:val="0"/>
        </w:numPr>
        <w:ind w:left="1134"/>
      </w:pPr>
      <w:r w:rsidRPr="00682362">
        <w:lastRenderedPageBreak/>
        <w:t>Окно примет следующий вид.</w:t>
      </w:r>
    </w:p>
    <w:p w14:paraId="6A001861" w14:textId="77777777" w:rsidR="00964626" w:rsidRPr="00682362" w:rsidRDefault="00964626" w:rsidP="00D14503">
      <w:pPr>
        <w:pStyle w:val="figure"/>
      </w:pPr>
      <w:r w:rsidRPr="00682362">
        <w:drawing>
          <wp:inline distT="0" distB="0" distL="0" distR="0" wp14:anchorId="6A002476" wp14:editId="6A002477">
            <wp:extent cx="3567600" cy="5166814"/>
            <wp:effectExtent l="0" t="0" r="0" b="0"/>
            <wp:docPr id="831" name="Рисунок 831" descr="C:\Users\OGolubev\Desktop\Imag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Golubev\Desktop\Image 12.jpg"/>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3567600" cy="5166814"/>
                    </a:xfrm>
                    <a:prstGeom prst="rect">
                      <a:avLst/>
                    </a:prstGeom>
                    <a:noFill/>
                    <a:ln>
                      <a:noFill/>
                    </a:ln>
                  </pic:spPr>
                </pic:pic>
              </a:graphicData>
            </a:graphic>
          </wp:inline>
        </w:drawing>
      </w:r>
    </w:p>
    <w:p w14:paraId="6A001862"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638</w:t>
      </w:r>
      <w:r w:rsidR="00B51D63">
        <w:rPr>
          <w:noProof/>
        </w:rPr>
        <w:fldChar w:fldCharType="end"/>
      </w:r>
      <w:r w:rsidRPr="00682362">
        <w:t xml:space="preserve"> – Вкладка Выпуск настроек профиля выпуска сертификатов средствами КриптоПро УЦ 1.5</w:t>
      </w:r>
    </w:p>
    <w:p w14:paraId="6A001863" w14:textId="77777777" w:rsidR="00D14503" w:rsidRPr="00682362" w:rsidRDefault="00D14503" w:rsidP="00FF7036">
      <w:pPr>
        <w:pStyle w:val="numberlist1"/>
        <w:keepNext/>
        <w:numPr>
          <w:ilvl w:val="0"/>
          <w:numId w:val="22"/>
        </w:numPr>
        <w:ind w:left="1134"/>
      </w:pPr>
      <w:r w:rsidRPr="00682362">
        <w:t xml:space="preserve">Выполните настройку, руководствуясь </w:t>
      </w:r>
      <w:r w:rsidRPr="00682362">
        <w:fldChar w:fldCharType="begin"/>
      </w:r>
      <w:r w:rsidRPr="00682362">
        <w:instrText xml:space="preserve"> REF  _Ref410406409 \* Lower \h </w:instrText>
      </w:r>
      <w:r w:rsidR="00682362">
        <w:instrText xml:space="preserve"> \* MERGEFORMAT </w:instrText>
      </w:r>
      <w:r w:rsidRPr="00682362">
        <w:fldChar w:fldCharType="separate"/>
      </w:r>
      <w:r w:rsidR="00355544" w:rsidRPr="00682362">
        <w:t xml:space="preserve">табл. </w:t>
      </w:r>
      <w:r w:rsidR="00355544">
        <w:rPr>
          <w:noProof/>
        </w:rPr>
        <w:t>101</w:t>
      </w:r>
      <w:r w:rsidRPr="00682362">
        <w:fldChar w:fldCharType="end"/>
      </w:r>
      <w:r w:rsidRPr="00682362">
        <w:t>.</w:t>
      </w:r>
    </w:p>
    <w:p w14:paraId="6A001864" w14:textId="77777777" w:rsidR="00D14503" w:rsidRPr="00682362" w:rsidRDefault="00D14503" w:rsidP="00D14503">
      <w:pPr>
        <w:pStyle w:val="tablename"/>
      </w:pPr>
      <w:bookmarkStart w:id="1554" w:name="_Ref410406409"/>
      <w:r w:rsidRPr="00682362">
        <w:t xml:space="preserve">Табл. </w:t>
      </w:r>
      <w:r w:rsidR="00B51D63">
        <w:fldChar w:fldCharType="begin"/>
      </w:r>
      <w:r w:rsidR="00B51D63">
        <w:instrText xml:space="preserve"> SEQ Табл. \* ARABIC </w:instrText>
      </w:r>
      <w:r w:rsidR="00B51D63">
        <w:fldChar w:fldCharType="separate"/>
      </w:r>
      <w:r w:rsidR="00355544">
        <w:rPr>
          <w:noProof/>
        </w:rPr>
        <w:t>101</w:t>
      </w:r>
      <w:r w:rsidR="00B51D63">
        <w:rPr>
          <w:noProof/>
        </w:rPr>
        <w:fldChar w:fldCharType="end"/>
      </w:r>
      <w:bookmarkEnd w:id="1554"/>
      <w:r w:rsidRPr="00682362">
        <w:t xml:space="preserve"> </w:t>
      </w:r>
      <w:r w:rsidR="00821518" w:rsidRPr="00682362">
        <w:t>–</w:t>
      </w:r>
      <w:r w:rsidRPr="00682362">
        <w:t xml:space="preserve"> Настройка параметров выпуска</w:t>
      </w:r>
    </w:p>
    <w:tbl>
      <w:tblPr>
        <w:tblStyle w:val="2aladdin"/>
        <w:tblW w:w="0" w:type="auto"/>
        <w:tblLook w:val="04A0" w:firstRow="1" w:lastRow="0" w:firstColumn="1" w:lastColumn="0" w:noHBand="0" w:noVBand="1"/>
      </w:tblPr>
      <w:tblGrid>
        <w:gridCol w:w="2042"/>
        <w:gridCol w:w="2381"/>
        <w:gridCol w:w="5091"/>
      </w:tblGrid>
      <w:tr w:rsidR="00D14503" w:rsidRPr="00682362" w14:paraId="6A001868" w14:textId="77777777" w:rsidTr="000B3297">
        <w:trPr>
          <w:cnfStyle w:val="100000000000" w:firstRow="1" w:lastRow="0" w:firstColumn="0" w:lastColumn="0" w:oddVBand="0" w:evenVBand="0" w:oddHBand="0" w:evenHBand="0" w:firstRowFirstColumn="0" w:firstRowLastColumn="0" w:lastRowFirstColumn="0" w:lastRowLastColumn="0"/>
          <w:tblHeader/>
        </w:trPr>
        <w:tc>
          <w:tcPr>
            <w:tcW w:w="2042" w:type="dxa"/>
            <w:vAlign w:val="center"/>
            <w:hideMark/>
          </w:tcPr>
          <w:p w14:paraId="6A001865" w14:textId="77777777" w:rsidR="00D14503" w:rsidRPr="00682362" w:rsidRDefault="00D14503" w:rsidP="00023EEE">
            <w:pPr>
              <w:pStyle w:val="maintext"/>
            </w:pPr>
            <w:r w:rsidRPr="00682362">
              <w:t>Секция</w:t>
            </w:r>
          </w:p>
        </w:tc>
        <w:tc>
          <w:tcPr>
            <w:tcW w:w="2381" w:type="dxa"/>
            <w:vAlign w:val="center"/>
            <w:hideMark/>
          </w:tcPr>
          <w:p w14:paraId="6A001866" w14:textId="77777777" w:rsidR="00D14503" w:rsidRPr="00682362" w:rsidRDefault="00D14503" w:rsidP="00023EEE">
            <w:pPr>
              <w:pStyle w:val="maintext"/>
            </w:pPr>
            <w:r w:rsidRPr="00682362">
              <w:t>Настройка</w:t>
            </w:r>
          </w:p>
        </w:tc>
        <w:tc>
          <w:tcPr>
            <w:tcW w:w="5091" w:type="dxa"/>
            <w:vAlign w:val="center"/>
            <w:hideMark/>
          </w:tcPr>
          <w:p w14:paraId="6A001867" w14:textId="77777777" w:rsidR="00D14503" w:rsidRPr="00682362" w:rsidRDefault="00D14503" w:rsidP="00023EEE">
            <w:pPr>
              <w:pStyle w:val="maintext"/>
            </w:pPr>
            <w:r w:rsidRPr="00682362">
              <w:t>Описание</w:t>
            </w:r>
          </w:p>
        </w:tc>
      </w:tr>
      <w:tr w:rsidR="00E305C3" w:rsidRPr="00682362" w14:paraId="6A001873" w14:textId="77777777" w:rsidTr="000B3297">
        <w:tc>
          <w:tcPr>
            <w:tcW w:w="2042" w:type="dxa"/>
            <w:vMerge w:val="restart"/>
            <w:vAlign w:val="center"/>
            <w:hideMark/>
          </w:tcPr>
          <w:p w14:paraId="6A001869" w14:textId="77777777" w:rsidR="00E305C3" w:rsidRPr="00682362" w:rsidRDefault="00E305C3" w:rsidP="00B167E7">
            <w:pPr>
              <w:pStyle w:val="tabletext"/>
              <w:rPr>
                <w:b/>
              </w:rPr>
            </w:pPr>
            <w:r w:rsidRPr="00682362">
              <w:rPr>
                <w:b/>
              </w:rPr>
              <w:t>Параметры выпуска</w:t>
            </w:r>
          </w:p>
        </w:tc>
        <w:tc>
          <w:tcPr>
            <w:tcW w:w="2381" w:type="dxa"/>
            <w:vAlign w:val="center"/>
            <w:hideMark/>
          </w:tcPr>
          <w:p w14:paraId="6A00186A" w14:textId="77777777" w:rsidR="00E305C3" w:rsidRPr="00682362" w:rsidRDefault="00E305C3" w:rsidP="00B167E7">
            <w:pPr>
              <w:pStyle w:val="tabletext"/>
              <w:rPr>
                <w:b/>
              </w:rPr>
            </w:pPr>
            <w:r w:rsidRPr="00682362">
              <w:rPr>
                <w:b/>
              </w:rPr>
              <w:t>Режим выпуска</w:t>
            </w:r>
          </w:p>
        </w:tc>
        <w:tc>
          <w:tcPr>
            <w:tcW w:w="5091" w:type="dxa"/>
            <w:vAlign w:val="center"/>
            <w:hideMark/>
          </w:tcPr>
          <w:p w14:paraId="6A00186B" w14:textId="77777777" w:rsidR="00E305C3" w:rsidRPr="00682362" w:rsidRDefault="00E305C3" w:rsidP="00B167E7">
            <w:pPr>
              <w:pStyle w:val="tabletext"/>
            </w:pPr>
            <w:r w:rsidRPr="00682362">
              <w:t>Позволяет выбрать режим выпуска электронных ключей с сертификатами КриптоПро УЦ:</w:t>
            </w:r>
          </w:p>
          <w:p w14:paraId="6A00186C" w14:textId="77777777" w:rsidR="00E305C3" w:rsidRPr="00682362" w:rsidRDefault="00E305C3" w:rsidP="00B167E7">
            <w:pPr>
              <w:pStyle w:val="tabletext"/>
            </w:pPr>
            <w:r w:rsidRPr="00682362">
              <w:rPr>
                <w:b/>
              </w:rPr>
              <w:t>Автоматический</w:t>
            </w:r>
            <w:r w:rsidRPr="00682362">
              <w:t xml:space="preserve"> – запись сертификата в память электронного ключа происходит в результате однократного выпуска;</w:t>
            </w:r>
          </w:p>
          <w:p w14:paraId="6A00186D" w14:textId="77777777" w:rsidR="00E305C3" w:rsidRPr="00682362" w:rsidRDefault="00E305C3" w:rsidP="00B167E7">
            <w:pPr>
              <w:pStyle w:val="tabletext"/>
            </w:pPr>
            <w:r w:rsidRPr="00682362">
              <w:rPr>
                <w:b/>
              </w:rPr>
              <w:t>Полуавтоматический</w:t>
            </w:r>
            <w:r w:rsidRPr="00682362">
              <w:t xml:space="preserve"> - в полуавтоматическом режиме выпуск электронного ключа происходит в несколько этапов (см. описание ниже).</w:t>
            </w:r>
          </w:p>
          <w:p w14:paraId="6A00186E" w14:textId="77777777" w:rsidR="00E305C3" w:rsidRPr="00682362" w:rsidRDefault="00E305C3" w:rsidP="00FF7036">
            <w:pPr>
              <w:pStyle w:val="tablenumberlist1"/>
              <w:numPr>
                <w:ilvl w:val="0"/>
                <w:numId w:val="15"/>
              </w:numPr>
            </w:pPr>
            <w:r w:rsidRPr="00682362">
              <w:t>При первичном выпуске в памяти электронного ключа формируется ключевой контейнер; запрос на сертификат поступает на центр регистрации.</w:t>
            </w:r>
          </w:p>
          <w:p w14:paraId="6A00186F" w14:textId="77777777" w:rsidR="00E305C3" w:rsidRPr="00682362" w:rsidRDefault="00E305C3" w:rsidP="00FF7036">
            <w:pPr>
              <w:pStyle w:val="tablenumberlist1"/>
              <w:numPr>
                <w:ilvl w:val="0"/>
                <w:numId w:val="15"/>
              </w:numPr>
            </w:pPr>
            <w:r w:rsidRPr="00682362">
              <w:t xml:space="preserve">Администратор, используя приложение «АРМ Администратора ЦР», должен подтвердить запрос сертификата. </w:t>
            </w:r>
          </w:p>
          <w:p w14:paraId="6A001870" w14:textId="77777777" w:rsidR="00E305C3" w:rsidRPr="00682362" w:rsidRDefault="00E305C3" w:rsidP="00FF7036">
            <w:pPr>
              <w:pStyle w:val="tablenumberlist1"/>
              <w:numPr>
                <w:ilvl w:val="0"/>
                <w:numId w:val="15"/>
              </w:numPr>
            </w:pPr>
            <w:r w:rsidRPr="00682362">
              <w:t xml:space="preserve">После того как запрос подтверждён, электронный ключ </w:t>
            </w:r>
            <w:r w:rsidRPr="00682362">
              <w:lastRenderedPageBreak/>
              <w:t xml:space="preserve">необходимо </w:t>
            </w:r>
            <w:r w:rsidR="001E4D82" w:rsidRPr="00682362">
              <w:t xml:space="preserve">синхронизировать с </w:t>
            </w:r>
            <w:r w:rsidR="001E4D82" w:rsidRPr="00682362">
              <w:rPr>
                <w:lang w:val="en-US"/>
              </w:rPr>
              <w:t>JMS</w:t>
            </w:r>
            <w:r w:rsidRPr="00682362">
              <w:t xml:space="preserve">. </w:t>
            </w:r>
          </w:p>
          <w:p w14:paraId="6A001871" w14:textId="77777777" w:rsidR="00E305C3" w:rsidRPr="00682362" w:rsidRDefault="00E305C3" w:rsidP="00FF7036">
            <w:pPr>
              <w:pStyle w:val="tablenumberlist1"/>
              <w:numPr>
                <w:ilvl w:val="0"/>
                <w:numId w:val="15"/>
              </w:numPr>
            </w:pPr>
            <w:r w:rsidRPr="00682362">
              <w:t xml:space="preserve">Если в настройках профиля для ключевых контейнеров задано одинаковое имя, перед выпуском нового электронного ключа необходимо удалить запомненные пароли пользователя. </w:t>
            </w:r>
          </w:p>
          <w:p w14:paraId="6A001872" w14:textId="77777777" w:rsidR="00E305C3" w:rsidRPr="00682362" w:rsidRDefault="00E305C3" w:rsidP="00B167E7">
            <w:pPr>
              <w:pStyle w:val="notetext"/>
            </w:pPr>
            <w:r w:rsidRPr="00682362">
              <w:t>Если подряд выполнить первичный выпуск нескольких электронных ключей с одноимёнными контейнерами, повторный выпуск (запись сертификата) будет невозможен. Для каждого отдельного электронного ключа с одноимённым контейнером процедуру необходимо проходить целиком.</w:t>
            </w:r>
          </w:p>
        </w:tc>
      </w:tr>
      <w:tr w:rsidR="00E305C3" w:rsidRPr="00682362" w14:paraId="6A001877" w14:textId="77777777" w:rsidTr="000B3297">
        <w:tc>
          <w:tcPr>
            <w:tcW w:w="0" w:type="auto"/>
            <w:vMerge/>
            <w:vAlign w:val="center"/>
            <w:hideMark/>
          </w:tcPr>
          <w:p w14:paraId="6A001874" w14:textId="77777777" w:rsidR="00E305C3" w:rsidRPr="00682362" w:rsidRDefault="00E305C3" w:rsidP="00B167E7">
            <w:pPr>
              <w:rPr>
                <w:b/>
                <w:iCs/>
                <w:color w:val="000000" w:themeColor="text1"/>
                <w:szCs w:val="16"/>
              </w:rPr>
            </w:pPr>
          </w:p>
        </w:tc>
        <w:tc>
          <w:tcPr>
            <w:tcW w:w="2381" w:type="dxa"/>
            <w:vAlign w:val="center"/>
            <w:hideMark/>
          </w:tcPr>
          <w:p w14:paraId="6A001875" w14:textId="77777777" w:rsidR="00E305C3" w:rsidRPr="00682362" w:rsidRDefault="00E305C3" w:rsidP="00B167E7">
            <w:pPr>
              <w:pStyle w:val="tabletext"/>
              <w:rPr>
                <w:b/>
              </w:rPr>
            </w:pPr>
            <w:r w:rsidRPr="00682362">
              <w:rPr>
                <w:b/>
              </w:rPr>
              <w:t>Контейнер по умолчанию</w:t>
            </w:r>
          </w:p>
        </w:tc>
        <w:tc>
          <w:tcPr>
            <w:tcW w:w="5091" w:type="dxa"/>
            <w:vAlign w:val="center"/>
            <w:hideMark/>
          </w:tcPr>
          <w:p w14:paraId="6A001876" w14:textId="77777777" w:rsidR="00E305C3" w:rsidRPr="00682362" w:rsidRDefault="00E305C3" w:rsidP="00B167E7">
            <w:pPr>
              <w:pStyle w:val="tabletext"/>
            </w:pPr>
            <w:r w:rsidRPr="00682362">
              <w:t>Если данный флажок установлен, созданный в процессе выпуска ключевой контейнер будет помечен как контейнер по умолчанию.</w:t>
            </w:r>
          </w:p>
        </w:tc>
      </w:tr>
      <w:tr w:rsidR="00E305C3" w:rsidRPr="00682362" w14:paraId="6A00187B" w14:textId="77777777" w:rsidTr="000B3297">
        <w:trPr>
          <w:trHeight w:val="326"/>
        </w:trPr>
        <w:tc>
          <w:tcPr>
            <w:tcW w:w="0" w:type="auto"/>
            <w:vMerge/>
            <w:vAlign w:val="center"/>
            <w:hideMark/>
          </w:tcPr>
          <w:p w14:paraId="6A001878" w14:textId="77777777" w:rsidR="00E305C3" w:rsidRPr="00682362" w:rsidRDefault="00E305C3" w:rsidP="00B167E7">
            <w:pPr>
              <w:rPr>
                <w:b/>
                <w:iCs/>
                <w:color w:val="000000" w:themeColor="text1"/>
                <w:szCs w:val="16"/>
              </w:rPr>
            </w:pPr>
          </w:p>
        </w:tc>
        <w:tc>
          <w:tcPr>
            <w:tcW w:w="2381" w:type="dxa"/>
            <w:vAlign w:val="center"/>
            <w:hideMark/>
          </w:tcPr>
          <w:p w14:paraId="6A001879" w14:textId="77777777" w:rsidR="00E305C3" w:rsidRPr="00682362" w:rsidRDefault="00E305C3" w:rsidP="00B167E7">
            <w:pPr>
              <w:pStyle w:val="tabletext"/>
              <w:rPr>
                <w:b/>
              </w:rPr>
            </w:pPr>
            <w:r w:rsidRPr="00682362">
              <w:rPr>
                <w:b/>
              </w:rPr>
              <w:t>Резервное копирование ключевой пары и сертификата</w:t>
            </w:r>
          </w:p>
        </w:tc>
        <w:tc>
          <w:tcPr>
            <w:tcW w:w="5091" w:type="dxa"/>
            <w:vAlign w:val="center"/>
            <w:hideMark/>
          </w:tcPr>
          <w:p w14:paraId="6A00187A" w14:textId="77777777" w:rsidR="00E305C3" w:rsidRPr="00682362" w:rsidRDefault="00E305C3" w:rsidP="00B167E7">
            <w:pPr>
              <w:pStyle w:val="tabletext"/>
            </w:pPr>
            <w:r w:rsidRPr="00682362">
              <w:t>Позволяет выполнять резервное копирование ключевой пары и сертификата в процессе выпуска электронного ключа.</w:t>
            </w:r>
          </w:p>
        </w:tc>
      </w:tr>
      <w:tr w:rsidR="00E305C3" w:rsidRPr="00682362" w14:paraId="6A00187F" w14:textId="77777777" w:rsidTr="000B3297">
        <w:trPr>
          <w:trHeight w:val="144"/>
        </w:trPr>
        <w:tc>
          <w:tcPr>
            <w:tcW w:w="0" w:type="auto"/>
            <w:vMerge/>
            <w:vAlign w:val="center"/>
            <w:hideMark/>
          </w:tcPr>
          <w:p w14:paraId="6A00187C" w14:textId="77777777" w:rsidR="00E305C3" w:rsidRPr="00682362" w:rsidRDefault="00E305C3" w:rsidP="00B167E7">
            <w:pPr>
              <w:rPr>
                <w:b/>
                <w:iCs/>
                <w:color w:val="000000" w:themeColor="text1"/>
                <w:szCs w:val="16"/>
              </w:rPr>
            </w:pPr>
          </w:p>
        </w:tc>
        <w:tc>
          <w:tcPr>
            <w:tcW w:w="2381" w:type="dxa"/>
            <w:vAlign w:val="center"/>
            <w:hideMark/>
          </w:tcPr>
          <w:p w14:paraId="6A00187D" w14:textId="77777777" w:rsidR="00E305C3" w:rsidRPr="00682362" w:rsidRDefault="00E305C3" w:rsidP="00B167E7">
            <w:pPr>
              <w:pStyle w:val="tabletext"/>
              <w:rPr>
                <w:b/>
              </w:rPr>
            </w:pPr>
            <w:r w:rsidRPr="00682362">
              <w:rPr>
                <w:b/>
              </w:rPr>
              <w:t>Установить принудительный вход по смарт-карте для пользователя</w:t>
            </w:r>
          </w:p>
        </w:tc>
        <w:tc>
          <w:tcPr>
            <w:tcW w:w="5091" w:type="dxa"/>
            <w:vAlign w:val="center"/>
            <w:hideMark/>
          </w:tcPr>
          <w:p w14:paraId="6A00187E" w14:textId="77777777" w:rsidR="00E305C3" w:rsidRPr="00682362" w:rsidRDefault="00E305C3" w:rsidP="00B167E7">
            <w:pPr>
              <w:pStyle w:val="tabletext"/>
            </w:pPr>
            <w:r w:rsidRPr="00682362">
              <w:t>При выпуске электронного ключа в настройках профиля пользователя будет установлена необходимость использования смарт-карты (электронного ключа) для входа в домен.</w:t>
            </w:r>
          </w:p>
        </w:tc>
      </w:tr>
      <w:tr w:rsidR="00E305C3" w:rsidRPr="00682362" w14:paraId="6A001883" w14:textId="77777777" w:rsidTr="000B3297">
        <w:trPr>
          <w:trHeight w:val="408"/>
        </w:trPr>
        <w:tc>
          <w:tcPr>
            <w:tcW w:w="0" w:type="auto"/>
            <w:vMerge/>
            <w:vAlign w:val="center"/>
            <w:hideMark/>
          </w:tcPr>
          <w:p w14:paraId="6A001880" w14:textId="77777777" w:rsidR="00E305C3" w:rsidRPr="00682362" w:rsidRDefault="00E305C3" w:rsidP="00B167E7">
            <w:pPr>
              <w:rPr>
                <w:b/>
                <w:iCs/>
                <w:color w:val="000000" w:themeColor="text1"/>
                <w:szCs w:val="16"/>
              </w:rPr>
            </w:pPr>
          </w:p>
        </w:tc>
        <w:tc>
          <w:tcPr>
            <w:tcW w:w="2381" w:type="dxa"/>
            <w:vAlign w:val="center"/>
            <w:hideMark/>
          </w:tcPr>
          <w:p w14:paraId="6A001881" w14:textId="77777777" w:rsidR="00E305C3" w:rsidRPr="00682362" w:rsidRDefault="00E305C3" w:rsidP="00B167E7">
            <w:pPr>
              <w:pStyle w:val="tabletext"/>
              <w:rPr>
                <w:b/>
              </w:rPr>
            </w:pPr>
            <w:r w:rsidRPr="00682362">
              <w:rPr>
                <w:b/>
              </w:rPr>
              <w:t>Тайм-аут ожидания выпуска сертификата</w:t>
            </w:r>
          </w:p>
        </w:tc>
        <w:tc>
          <w:tcPr>
            <w:tcW w:w="5091" w:type="dxa"/>
            <w:vAlign w:val="center"/>
            <w:hideMark/>
          </w:tcPr>
          <w:p w14:paraId="6A001882" w14:textId="77777777" w:rsidR="00E305C3" w:rsidRPr="00682362" w:rsidRDefault="00E305C3" w:rsidP="00B167E7">
            <w:pPr>
              <w:pStyle w:val="tabletext"/>
            </w:pPr>
            <w:r w:rsidRPr="00682362">
              <w:t>Позволяет задать время ожидания при выпуске сертификата (в секундах).</w:t>
            </w:r>
          </w:p>
        </w:tc>
      </w:tr>
      <w:tr w:rsidR="00E305C3" w:rsidRPr="00682362" w14:paraId="6A001889" w14:textId="77777777" w:rsidTr="000B3297">
        <w:trPr>
          <w:trHeight w:val="407"/>
        </w:trPr>
        <w:tc>
          <w:tcPr>
            <w:tcW w:w="0" w:type="auto"/>
            <w:vMerge/>
            <w:vAlign w:val="center"/>
          </w:tcPr>
          <w:p w14:paraId="6A001884" w14:textId="77777777" w:rsidR="00E305C3" w:rsidRPr="00682362" w:rsidRDefault="00E305C3" w:rsidP="00B167E7">
            <w:pPr>
              <w:rPr>
                <w:b/>
                <w:iCs/>
                <w:color w:val="000000" w:themeColor="text1"/>
                <w:szCs w:val="16"/>
              </w:rPr>
            </w:pPr>
          </w:p>
        </w:tc>
        <w:tc>
          <w:tcPr>
            <w:tcW w:w="2381" w:type="dxa"/>
            <w:vAlign w:val="center"/>
          </w:tcPr>
          <w:p w14:paraId="6A001885" w14:textId="77777777" w:rsidR="00E305C3" w:rsidRPr="00682362" w:rsidRDefault="00E305C3" w:rsidP="00B167E7">
            <w:pPr>
              <w:pStyle w:val="tabletext"/>
              <w:rPr>
                <w:b/>
              </w:rPr>
            </w:pPr>
            <w:r w:rsidRPr="00682362">
              <w:rPr>
                <w:b/>
              </w:rPr>
              <w:t>Срок хранения отозванного/обновлённого сертификата на КН</w:t>
            </w:r>
          </w:p>
        </w:tc>
        <w:tc>
          <w:tcPr>
            <w:tcW w:w="5091" w:type="dxa"/>
            <w:vAlign w:val="center"/>
          </w:tcPr>
          <w:p w14:paraId="6A001886" w14:textId="77777777" w:rsidR="00E305C3" w:rsidRPr="00682362" w:rsidRDefault="00E305C3" w:rsidP="00E305C3">
            <w:pPr>
              <w:pStyle w:val="tabletext"/>
            </w:pPr>
            <w:r w:rsidRPr="00682362">
              <w:t>Позволяет задать время, в течение которого в памяти электронного ключа будет храниться отозванный или обновлённый сертификат. Доступны следующие настройки:</w:t>
            </w:r>
          </w:p>
          <w:p w14:paraId="6A001887" w14:textId="77777777" w:rsidR="00E305C3" w:rsidRPr="00682362" w:rsidRDefault="00E305C3" w:rsidP="00E305C3">
            <w:pPr>
              <w:pStyle w:val="tablebulletlist"/>
            </w:pPr>
            <w:r w:rsidRPr="00682362">
              <w:rPr>
                <w:b/>
              </w:rPr>
              <w:t>Число лет</w:t>
            </w:r>
            <w:r w:rsidRPr="00682362">
              <w:t xml:space="preserve"> – позволяет указать число лет, в течение которых сертификат будет храниться в памяти электронного ключа;</w:t>
            </w:r>
          </w:p>
          <w:p w14:paraId="6A001888" w14:textId="77777777" w:rsidR="00E305C3" w:rsidRPr="00682362" w:rsidRDefault="00E305C3" w:rsidP="00E305C3">
            <w:pPr>
              <w:pStyle w:val="tablebulletlist"/>
            </w:pPr>
            <w:r w:rsidRPr="00682362">
              <w:rPr>
                <w:b/>
              </w:rPr>
              <w:t>Число месяцев</w:t>
            </w:r>
            <w:r w:rsidRPr="00682362">
              <w:t xml:space="preserve"> – позволяет дополнительно указать число месяцев (в дополнение к годам), в течение которого сертификат будет храниться в памяти электронного ключа.</w:t>
            </w:r>
          </w:p>
        </w:tc>
      </w:tr>
      <w:tr w:rsidR="006874F1" w:rsidRPr="00682362" w14:paraId="6A00188D" w14:textId="77777777" w:rsidTr="000B3297">
        <w:trPr>
          <w:trHeight w:val="544"/>
        </w:trPr>
        <w:tc>
          <w:tcPr>
            <w:tcW w:w="2042" w:type="dxa"/>
            <w:vMerge w:val="restart"/>
            <w:vAlign w:val="center"/>
            <w:hideMark/>
          </w:tcPr>
          <w:p w14:paraId="6A00188A" w14:textId="77777777" w:rsidR="006874F1" w:rsidRPr="00682362" w:rsidRDefault="006874F1" w:rsidP="00B167E7">
            <w:pPr>
              <w:pStyle w:val="tabletext"/>
              <w:rPr>
                <w:b/>
              </w:rPr>
            </w:pPr>
            <w:r w:rsidRPr="00682362">
              <w:rPr>
                <w:b/>
              </w:rPr>
              <w:t>Параметры отзыва</w:t>
            </w:r>
          </w:p>
        </w:tc>
        <w:tc>
          <w:tcPr>
            <w:tcW w:w="2381" w:type="dxa"/>
            <w:vAlign w:val="center"/>
            <w:hideMark/>
          </w:tcPr>
          <w:p w14:paraId="6A00188B" w14:textId="77777777" w:rsidR="006874F1" w:rsidRPr="00682362" w:rsidRDefault="006874F1" w:rsidP="00B167E7">
            <w:pPr>
              <w:pStyle w:val="tabletext"/>
              <w:rPr>
                <w:b/>
              </w:rPr>
            </w:pPr>
            <w:r w:rsidRPr="00682362">
              <w:rPr>
                <w:b/>
              </w:rPr>
              <w:t>Публиковать CRL после отзыва</w:t>
            </w:r>
          </w:p>
        </w:tc>
        <w:tc>
          <w:tcPr>
            <w:tcW w:w="5091" w:type="dxa"/>
            <w:vAlign w:val="center"/>
            <w:hideMark/>
          </w:tcPr>
          <w:p w14:paraId="6A00188C" w14:textId="77777777" w:rsidR="006874F1" w:rsidRPr="00682362" w:rsidRDefault="006874F1" w:rsidP="00B167E7">
            <w:pPr>
              <w:pStyle w:val="tabletext"/>
            </w:pPr>
            <w:r w:rsidRPr="00682362">
              <w:t>Позволяет публиковать список отозванных сертификатов в КриптоПро УЦ после отзыва электронного ключа.</w:t>
            </w:r>
          </w:p>
        </w:tc>
      </w:tr>
      <w:tr w:rsidR="006874F1" w:rsidRPr="00682362" w14:paraId="6A001891" w14:textId="77777777" w:rsidTr="006874F1">
        <w:trPr>
          <w:trHeight w:val="299"/>
        </w:trPr>
        <w:tc>
          <w:tcPr>
            <w:tcW w:w="0" w:type="auto"/>
            <w:vMerge/>
            <w:vAlign w:val="center"/>
          </w:tcPr>
          <w:p w14:paraId="6A00188E" w14:textId="77777777" w:rsidR="006874F1" w:rsidRPr="00682362" w:rsidRDefault="006874F1" w:rsidP="00B167E7">
            <w:pPr>
              <w:rPr>
                <w:b/>
                <w:iCs/>
                <w:color w:val="000000" w:themeColor="text1"/>
                <w:szCs w:val="16"/>
              </w:rPr>
            </w:pPr>
          </w:p>
        </w:tc>
        <w:tc>
          <w:tcPr>
            <w:tcW w:w="2381" w:type="dxa"/>
            <w:vAlign w:val="center"/>
          </w:tcPr>
          <w:p w14:paraId="6A00188F" w14:textId="77777777" w:rsidR="006874F1" w:rsidRPr="00682362" w:rsidRDefault="006874F1" w:rsidP="00B167E7">
            <w:pPr>
              <w:pStyle w:val="tabletext"/>
              <w:rPr>
                <w:b/>
              </w:rPr>
            </w:pPr>
            <w:r w:rsidRPr="00682362">
              <w:rPr>
                <w:b/>
              </w:rPr>
              <w:t>Отзывать сертификат в УЦ</w:t>
            </w:r>
          </w:p>
        </w:tc>
        <w:tc>
          <w:tcPr>
            <w:tcW w:w="5091" w:type="dxa"/>
            <w:vAlign w:val="center"/>
          </w:tcPr>
          <w:p w14:paraId="6A001890" w14:textId="77777777" w:rsidR="006874F1" w:rsidRPr="00682362" w:rsidRDefault="006874F1" w:rsidP="00BD26AA">
            <w:r w:rsidRPr="00682362">
              <w:t xml:space="preserve">При отзыве сертификата средствами </w:t>
            </w:r>
            <w:r w:rsidRPr="00682362">
              <w:rPr>
                <w:lang w:val="en-US"/>
              </w:rPr>
              <w:t>JMS</w:t>
            </w:r>
            <w:r w:rsidRPr="00682362">
              <w:t xml:space="preserve">, сертификат также будет отозван в </w:t>
            </w:r>
            <w:r w:rsidR="00BD26AA" w:rsidRPr="00682362">
              <w:t>удостоверяющем центре</w:t>
            </w:r>
            <w:r w:rsidRPr="00682362">
              <w:t xml:space="preserve"> КриптоПро.</w:t>
            </w:r>
          </w:p>
        </w:tc>
      </w:tr>
      <w:tr w:rsidR="006874F1" w:rsidRPr="00682362" w14:paraId="6A001895" w14:textId="77777777" w:rsidTr="000B3297">
        <w:trPr>
          <w:trHeight w:val="299"/>
        </w:trPr>
        <w:tc>
          <w:tcPr>
            <w:tcW w:w="0" w:type="auto"/>
            <w:vMerge/>
            <w:vAlign w:val="center"/>
          </w:tcPr>
          <w:p w14:paraId="6A001892" w14:textId="77777777" w:rsidR="006874F1" w:rsidRPr="00682362" w:rsidRDefault="006874F1" w:rsidP="00B167E7">
            <w:pPr>
              <w:rPr>
                <w:b/>
                <w:iCs/>
                <w:color w:val="000000" w:themeColor="text1"/>
                <w:szCs w:val="16"/>
              </w:rPr>
            </w:pPr>
          </w:p>
        </w:tc>
        <w:tc>
          <w:tcPr>
            <w:tcW w:w="2381" w:type="dxa"/>
            <w:vAlign w:val="center"/>
          </w:tcPr>
          <w:p w14:paraId="6A001893" w14:textId="77777777" w:rsidR="006874F1" w:rsidRPr="00682362" w:rsidRDefault="006874F1" w:rsidP="00B167E7">
            <w:pPr>
              <w:pStyle w:val="tabletext"/>
              <w:rPr>
                <w:b/>
              </w:rPr>
            </w:pPr>
            <w:r w:rsidRPr="00682362">
              <w:rPr>
                <w:b/>
              </w:rPr>
              <w:t>Удалять ключевой контейнер</w:t>
            </w:r>
          </w:p>
        </w:tc>
        <w:tc>
          <w:tcPr>
            <w:tcW w:w="5091" w:type="dxa"/>
            <w:vAlign w:val="center"/>
          </w:tcPr>
          <w:p w14:paraId="6A001894" w14:textId="77777777" w:rsidR="006874F1" w:rsidRPr="00682362" w:rsidRDefault="006874F1" w:rsidP="000B3297">
            <w:r w:rsidRPr="00682362">
              <w:t>Если флажок установлен, в процессе отзыва электронного ключа ключевые контейнеры в его памяти будут удаляться. Для этого необходимо, чтобы электронный ключ был подсоединён к компьютеру во время процедуры отзыва.</w:t>
            </w:r>
          </w:p>
        </w:tc>
      </w:tr>
      <w:tr w:rsidR="006874F1" w:rsidRPr="00682362" w14:paraId="6A00189D" w14:textId="77777777" w:rsidTr="006874F1">
        <w:trPr>
          <w:trHeight w:val="3744"/>
        </w:trPr>
        <w:tc>
          <w:tcPr>
            <w:tcW w:w="0" w:type="auto"/>
            <w:vMerge/>
            <w:vAlign w:val="center"/>
          </w:tcPr>
          <w:p w14:paraId="6A001896" w14:textId="77777777" w:rsidR="006874F1" w:rsidRPr="00682362" w:rsidRDefault="006874F1" w:rsidP="00B167E7">
            <w:pPr>
              <w:rPr>
                <w:b/>
                <w:iCs/>
                <w:color w:val="000000" w:themeColor="text1"/>
                <w:szCs w:val="16"/>
              </w:rPr>
            </w:pPr>
          </w:p>
        </w:tc>
        <w:tc>
          <w:tcPr>
            <w:tcW w:w="2381" w:type="dxa"/>
            <w:vAlign w:val="center"/>
          </w:tcPr>
          <w:p w14:paraId="6A001897" w14:textId="77777777" w:rsidR="006874F1" w:rsidRPr="00682362" w:rsidRDefault="006874F1" w:rsidP="00B167E7">
            <w:pPr>
              <w:pStyle w:val="tabletext"/>
              <w:rPr>
                <w:b/>
              </w:rPr>
            </w:pPr>
            <w:r w:rsidRPr="00682362">
              <w:rPr>
                <w:b/>
              </w:rPr>
              <w:t>Параметры отзыва в УЦ</w:t>
            </w:r>
          </w:p>
        </w:tc>
        <w:tc>
          <w:tcPr>
            <w:tcW w:w="5091" w:type="dxa"/>
            <w:vAlign w:val="center"/>
          </w:tcPr>
          <w:p w14:paraId="6A001898" w14:textId="77777777" w:rsidR="006874F1" w:rsidRPr="00682362" w:rsidRDefault="006874F1" w:rsidP="00B167E7">
            <w:r w:rsidRPr="00682362">
              <w:t>Нажатие на кнопку отображает окно, в котором можно настроить параметры отзыва сертификата в удостоверяющем центре:</w:t>
            </w:r>
          </w:p>
          <w:p w14:paraId="6A001899" w14:textId="77777777" w:rsidR="006874F1" w:rsidRPr="00682362" w:rsidRDefault="006874F1" w:rsidP="000B3297">
            <w:pPr>
              <w:pStyle w:val="tablebulletlist"/>
            </w:pPr>
            <w:r w:rsidRPr="00682362">
              <w:rPr>
                <w:b/>
              </w:rPr>
              <w:t>Создавать запрос на отзыв</w:t>
            </w:r>
            <w:r w:rsidRPr="00682362">
              <w:t xml:space="preserve"> - если флажок установлен, при отзыве электронного ключа в удостоверяющий центр будет подаваться запрос на отзыв сертификата соответствующего пользователя;</w:t>
            </w:r>
          </w:p>
          <w:p w14:paraId="6A00189A" w14:textId="77777777" w:rsidR="006874F1" w:rsidRPr="00682362" w:rsidRDefault="006874F1" w:rsidP="000B3297">
            <w:pPr>
              <w:pStyle w:val="tablebulletlist"/>
            </w:pPr>
            <w:r w:rsidRPr="00682362">
              <w:rPr>
                <w:b/>
              </w:rPr>
              <w:t>Подтверждать запрос на отзыв</w:t>
            </w:r>
            <w:r w:rsidRPr="00682362">
              <w:t xml:space="preserve"> - если флажок установлен, при отзыве электронного ключа в удостоверяющем центре будет одобряться запрос на отзыв сертификата соответствующего пользователя.</w:t>
            </w:r>
          </w:p>
          <w:p w14:paraId="6A00189B" w14:textId="77777777" w:rsidR="006874F1" w:rsidRPr="00682362" w:rsidRDefault="006874F1" w:rsidP="000B3297">
            <w:pPr>
              <w:pStyle w:val="tablebulletlist"/>
            </w:pPr>
            <w:r w:rsidRPr="00682362">
              <w:rPr>
                <w:b/>
              </w:rPr>
              <w:t>Отключать пользователя на ЦР</w:t>
            </w:r>
            <w:r w:rsidRPr="00682362">
              <w:t xml:space="preserve"> - Если флажок установлен, при отзыве электронного ключа будет произведена попытка удаления пользователя из центра регистрации КриптоПро. Если у пользователя есть другие запросы на сертификат, пользователь удалён не будет.</w:t>
            </w:r>
          </w:p>
          <w:p w14:paraId="6A00189C" w14:textId="77777777" w:rsidR="006874F1" w:rsidRPr="00682362" w:rsidRDefault="006874F1" w:rsidP="000B3297">
            <w:pPr>
              <w:pStyle w:val="tablebulletlist"/>
              <w:numPr>
                <w:ilvl w:val="0"/>
                <w:numId w:val="0"/>
              </w:numPr>
              <w:ind w:left="170"/>
            </w:pPr>
            <w:r w:rsidRPr="00682362">
              <w:t xml:space="preserve">Настройка работает только в том случае, если включены настройки </w:t>
            </w:r>
            <w:r w:rsidRPr="00682362">
              <w:rPr>
                <w:b/>
              </w:rPr>
              <w:t>Создавать запрос на отзыв</w:t>
            </w:r>
            <w:r w:rsidRPr="00682362">
              <w:t xml:space="preserve"> и </w:t>
            </w:r>
            <w:r w:rsidRPr="00682362">
              <w:rPr>
                <w:b/>
              </w:rPr>
              <w:t>Подтверждать запрос на отзыв</w:t>
            </w:r>
            <w:r w:rsidRPr="00682362">
              <w:t>.</w:t>
            </w:r>
          </w:p>
        </w:tc>
      </w:tr>
      <w:tr w:rsidR="00BD26AA" w:rsidRPr="00682362" w14:paraId="6A0018A1" w14:textId="77777777" w:rsidTr="000B3297">
        <w:trPr>
          <w:trHeight w:val="1172"/>
        </w:trPr>
        <w:tc>
          <w:tcPr>
            <w:tcW w:w="2042" w:type="dxa"/>
            <w:vMerge w:val="restart"/>
            <w:vAlign w:val="center"/>
            <w:hideMark/>
          </w:tcPr>
          <w:p w14:paraId="6A00189E" w14:textId="77777777" w:rsidR="00BD26AA" w:rsidRPr="00682362" w:rsidRDefault="00BD26AA" w:rsidP="00B167E7">
            <w:pPr>
              <w:pStyle w:val="tabletext"/>
              <w:rPr>
                <w:b/>
              </w:rPr>
            </w:pPr>
            <w:r w:rsidRPr="00682362">
              <w:rPr>
                <w:b/>
              </w:rPr>
              <w:lastRenderedPageBreak/>
              <w:t>Параметры обновления</w:t>
            </w:r>
          </w:p>
        </w:tc>
        <w:tc>
          <w:tcPr>
            <w:tcW w:w="2381" w:type="dxa"/>
            <w:vAlign w:val="center"/>
            <w:hideMark/>
          </w:tcPr>
          <w:p w14:paraId="6A00189F" w14:textId="77777777" w:rsidR="00BD26AA" w:rsidRPr="00682362" w:rsidRDefault="00BD26AA" w:rsidP="00AB1C97">
            <w:pPr>
              <w:pStyle w:val="tabletext"/>
              <w:rPr>
                <w:b/>
              </w:rPr>
            </w:pPr>
            <w:r w:rsidRPr="00682362">
              <w:rPr>
                <w:b/>
              </w:rPr>
              <w:t>Обновлять сертификат с истёкшим сроком действия</w:t>
            </w:r>
          </w:p>
        </w:tc>
        <w:tc>
          <w:tcPr>
            <w:tcW w:w="5091" w:type="dxa"/>
            <w:vAlign w:val="center"/>
            <w:hideMark/>
          </w:tcPr>
          <w:p w14:paraId="6A0018A0" w14:textId="77777777" w:rsidR="00BD26AA" w:rsidRPr="00682362" w:rsidRDefault="00BD26AA" w:rsidP="00B167E7">
            <w:pPr>
              <w:pStyle w:val="tabletext"/>
            </w:pPr>
            <w:r w:rsidRPr="00682362">
              <w:t>Позволяет обновлять сертификаты в памяти электронных ключей пользователей, срок действия которых подходит к концу. В результате в памяти электронного ключа создаётся новая ключевая пара.</w:t>
            </w:r>
          </w:p>
        </w:tc>
      </w:tr>
      <w:tr w:rsidR="00BD26AA" w:rsidRPr="00682362" w14:paraId="6A0018A5" w14:textId="77777777" w:rsidTr="00BD26AA">
        <w:trPr>
          <w:trHeight w:val="326"/>
        </w:trPr>
        <w:tc>
          <w:tcPr>
            <w:tcW w:w="0" w:type="auto"/>
            <w:vMerge/>
            <w:vAlign w:val="center"/>
            <w:hideMark/>
          </w:tcPr>
          <w:p w14:paraId="6A0018A2" w14:textId="77777777" w:rsidR="00BD26AA" w:rsidRPr="00682362" w:rsidRDefault="00BD26AA" w:rsidP="00B167E7">
            <w:pPr>
              <w:rPr>
                <w:b/>
                <w:iCs/>
                <w:color w:val="000000" w:themeColor="text1"/>
                <w:szCs w:val="16"/>
              </w:rPr>
            </w:pPr>
          </w:p>
        </w:tc>
        <w:tc>
          <w:tcPr>
            <w:tcW w:w="2381" w:type="dxa"/>
            <w:vAlign w:val="center"/>
            <w:hideMark/>
          </w:tcPr>
          <w:p w14:paraId="6A0018A3" w14:textId="77777777" w:rsidR="00BD26AA" w:rsidRPr="00682362" w:rsidRDefault="00BD26AA" w:rsidP="00B167E7">
            <w:pPr>
              <w:pStyle w:val="tabletext"/>
              <w:rPr>
                <w:b/>
              </w:rPr>
            </w:pPr>
            <w:r w:rsidRPr="00682362">
              <w:rPr>
                <w:b/>
              </w:rPr>
              <w:t>Режим обновления</w:t>
            </w:r>
          </w:p>
        </w:tc>
        <w:tc>
          <w:tcPr>
            <w:tcW w:w="5091" w:type="dxa"/>
            <w:vAlign w:val="center"/>
            <w:hideMark/>
          </w:tcPr>
          <w:p w14:paraId="6A0018A4" w14:textId="77777777" w:rsidR="00BD26AA" w:rsidRPr="00682362" w:rsidRDefault="00810EFF" w:rsidP="00810EFF">
            <w:pPr>
              <w:pStyle w:val="tabletext"/>
            </w:pPr>
            <w:r w:rsidRPr="00682362">
              <w:t>Обновление возможно только в режиме создания новой ключевой пары.</w:t>
            </w:r>
          </w:p>
        </w:tc>
      </w:tr>
      <w:tr w:rsidR="00BD26AA" w:rsidRPr="00682362" w14:paraId="6A0018A9" w14:textId="77777777" w:rsidTr="00BD26AA">
        <w:trPr>
          <w:trHeight w:val="326"/>
        </w:trPr>
        <w:tc>
          <w:tcPr>
            <w:tcW w:w="0" w:type="auto"/>
            <w:vMerge/>
            <w:vAlign w:val="center"/>
          </w:tcPr>
          <w:p w14:paraId="6A0018A6" w14:textId="77777777" w:rsidR="00BD26AA" w:rsidRPr="00682362" w:rsidRDefault="00BD26AA" w:rsidP="00B167E7">
            <w:pPr>
              <w:rPr>
                <w:b/>
                <w:iCs/>
                <w:color w:val="000000" w:themeColor="text1"/>
                <w:szCs w:val="16"/>
              </w:rPr>
            </w:pPr>
          </w:p>
        </w:tc>
        <w:tc>
          <w:tcPr>
            <w:tcW w:w="2381" w:type="dxa"/>
            <w:vAlign w:val="center"/>
          </w:tcPr>
          <w:p w14:paraId="6A0018A7" w14:textId="77777777" w:rsidR="00BD26AA" w:rsidRPr="00682362" w:rsidRDefault="00BD26AA" w:rsidP="00B167E7">
            <w:pPr>
              <w:pStyle w:val="tabletext"/>
              <w:rPr>
                <w:b/>
              </w:rPr>
            </w:pPr>
            <w:r w:rsidRPr="00682362">
              <w:rPr>
                <w:b/>
              </w:rPr>
              <w:t>Количество дней до окончания срока действия</w:t>
            </w:r>
          </w:p>
        </w:tc>
        <w:tc>
          <w:tcPr>
            <w:tcW w:w="5091" w:type="dxa"/>
            <w:vAlign w:val="center"/>
          </w:tcPr>
          <w:p w14:paraId="6A0018A8" w14:textId="77777777" w:rsidR="00BD26AA" w:rsidRPr="00682362" w:rsidRDefault="00BD26AA" w:rsidP="00B167E7">
            <w:pPr>
              <w:pStyle w:val="tabletext"/>
            </w:pPr>
            <w:r w:rsidRPr="00682362">
              <w:t>Позволяет задать число дней до окончания срока действия сертификата, в течение которых можно сделать обновление.</w:t>
            </w:r>
          </w:p>
        </w:tc>
      </w:tr>
      <w:tr w:rsidR="00BD26AA" w:rsidRPr="00682362" w14:paraId="6A0018AD" w14:textId="77777777" w:rsidTr="000B3297">
        <w:trPr>
          <w:trHeight w:val="326"/>
        </w:trPr>
        <w:tc>
          <w:tcPr>
            <w:tcW w:w="0" w:type="auto"/>
            <w:vMerge/>
            <w:vAlign w:val="center"/>
          </w:tcPr>
          <w:p w14:paraId="6A0018AA" w14:textId="77777777" w:rsidR="00BD26AA" w:rsidRPr="00682362" w:rsidRDefault="00BD26AA" w:rsidP="00B167E7">
            <w:pPr>
              <w:rPr>
                <w:b/>
                <w:iCs/>
                <w:color w:val="000000" w:themeColor="text1"/>
                <w:szCs w:val="16"/>
              </w:rPr>
            </w:pPr>
          </w:p>
        </w:tc>
        <w:tc>
          <w:tcPr>
            <w:tcW w:w="2381" w:type="dxa"/>
            <w:vAlign w:val="center"/>
          </w:tcPr>
          <w:p w14:paraId="6A0018AB" w14:textId="77777777" w:rsidR="00BD26AA" w:rsidRPr="00682362" w:rsidRDefault="00BD26AA" w:rsidP="00B167E7">
            <w:pPr>
              <w:pStyle w:val="tabletext"/>
              <w:rPr>
                <w:b/>
              </w:rPr>
            </w:pPr>
            <w:r w:rsidRPr="00682362">
              <w:rPr>
                <w:b/>
              </w:rPr>
              <w:t>Отзывать заменяемый сертификат в УЦ</w:t>
            </w:r>
          </w:p>
        </w:tc>
        <w:tc>
          <w:tcPr>
            <w:tcW w:w="5091" w:type="dxa"/>
            <w:vAlign w:val="center"/>
          </w:tcPr>
          <w:p w14:paraId="6A0018AC" w14:textId="77777777" w:rsidR="00BD26AA" w:rsidRPr="00682362" w:rsidRDefault="00BD26AA" w:rsidP="00BD26AA">
            <w:pPr>
              <w:pStyle w:val="tabletext"/>
            </w:pPr>
            <w:r w:rsidRPr="00682362">
              <w:t>Если флажок установлен, заменяемый сертификат будет отозван в удостоверяющем центре КриптоПро.</w:t>
            </w:r>
          </w:p>
        </w:tc>
      </w:tr>
    </w:tbl>
    <w:p w14:paraId="6A0018AE" w14:textId="77777777" w:rsidR="00D14503" w:rsidRPr="00682362" w:rsidRDefault="00D14503" w:rsidP="00FF7036">
      <w:pPr>
        <w:pStyle w:val="numberlist1"/>
        <w:numPr>
          <w:ilvl w:val="0"/>
          <w:numId w:val="22"/>
        </w:numPr>
      </w:pPr>
      <w:r w:rsidRPr="00682362">
        <w:t xml:space="preserve">Перейдите на вкладку </w:t>
      </w:r>
      <w:r w:rsidRPr="00682362">
        <w:rPr>
          <w:b/>
        </w:rPr>
        <w:t>Ключевой контейнер</w:t>
      </w:r>
      <w:r w:rsidRPr="00682362">
        <w:t>.</w:t>
      </w:r>
    </w:p>
    <w:p w14:paraId="6A0018AF" w14:textId="77777777" w:rsidR="00D14503" w:rsidRPr="00682362" w:rsidRDefault="00D14503" w:rsidP="00D14503">
      <w:pPr>
        <w:pStyle w:val="numberlist1"/>
        <w:keepNext/>
        <w:numPr>
          <w:ilvl w:val="0"/>
          <w:numId w:val="0"/>
        </w:numPr>
        <w:ind w:left="1134"/>
      </w:pPr>
      <w:r w:rsidRPr="00682362">
        <w:t>Окно примет следующий вид.</w:t>
      </w:r>
    </w:p>
    <w:p w14:paraId="6A0018B0" w14:textId="77777777" w:rsidR="00964626" w:rsidRPr="00682362" w:rsidRDefault="00964626" w:rsidP="00D14503">
      <w:pPr>
        <w:pStyle w:val="figure"/>
      </w:pPr>
      <w:r w:rsidRPr="00682362">
        <w:drawing>
          <wp:inline distT="0" distB="0" distL="0" distR="0" wp14:anchorId="6A002478" wp14:editId="6A002479">
            <wp:extent cx="3567600" cy="5166814"/>
            <wp:effectExtent l="0" t="0" r="0" b="0"/>
            <wp:docPr id="852" name="Рисунок 852" descr="C:\Users\OGolubev\Desktop\Imag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Golubev\Desktop\Image 13.jpg"/>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3567600" cy="5166814"/>
                    </a:xfrm>
                    <a:prstGeom prst="rect">
                      <a:avLst/>
                    </a:prstGeom>
                    <a:noFill/>
                    <a:ln>
                      <a:noFill/>
                    </a:ln>
                  </pic:spPr>
                </pic:pic>
              </a:graphicData>
            </a:graphic>
          </wp:inline>
        </w:drawing>
      </w:r>
    </w:p>
    <w:p w14:paraId="6A0018B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639</w:t>
      </w:r>
      <w:r w:rsidR="00B51D63">
        <w:rPr>
          <w:noProof/>
        </w:rPr>
        <w:fldChar w:fldCharType="end"/>
      </w:r>
      <w:r w:rsidRPr="00682362">
        <w:t xml:space="preserve"> – Вкладка Ключевой контейнер настроек профиля выпуска сертификатов средствами КриптоПро УЦ 1.5</w:t>
      </w:r>
    </w:p>
    <w:p w14:paraId="6A0018B2" w14:textId="77777777" w:rsidR="00D14503" w:rsidRPr="00682362" w:rsidRDefault="00D14503" w:rsidP="00FF7036">
      <w:pPr>
        <w:pStyle w:val="numberlist1"/>
        <w:keepNext/>
        <w:numPr>
          <w:ilvl w:val="0"/>
          <w:numId w:val="22"/>
        </w:numPr>
        <w:ind w:left="1134"/>
      </w:pPr>
      <w:r w:rsidRPr="00682362">
        <w:lastRenderedPageBreak/>
        <w:t xml:space="preserve">Выполните настройки, руководствуясь </w:t>
      </w:r>
      <w:r w:rsidRPr="00682362">
        <w:fldChar w:fldCharType="begin"/>
      </w:r>
      <w:r w:rsidRPr="00682362">
        <w:instrText xml:space="preserve"> REF  _Ref410406573 \* Lower \h </w:instrText>
      </w:r>
      <w:r w:rsidR="00682362">
        <w:instrText xml:space="preserve"> \* MERGEFORMAT </w:instrText>
      </w:r>
      <w:r w:rsidRPr="00682362">
        <w:fldChar w:fldCharType="separate"/>
      </w:r>
      <w:r w:rsidR="00355544" w:rsidRPr="00682362">
        <w:t xml:space="preserve">табл. </w:t>
      </w:r>
      <w:r w:rsidR="00355544">
        <w:rPr>
          <w:noProof/>
        </w:rPr>
        <w:t>102</w:t>
      </w:r>
      <w:r w:rsidRPr="00682362">
        <w:fldChar w:fldCharType="end"/>
      </w:r>
      <w:r w:rsidRPr="00682362">
        <w:t>.</w:t>
      </w:r>
    </w:p>
    <w:p w14:paraId="6A0018B3" w14:textId="77777777" w:rsidR="00D14503" w:rsidRPr="00682362" w:rsidRDefault="00D14503" w:rsidP="00D14503">
      <w:pPr>
        <w:pStyle w:val="tablename"/>
      </w:pPr>
      <w:bookmarkStart w:id="1555" w:name="_Ref410406573"/>
      <w:r w:rsidRPr="00682362">
        <w:t xml:space="preserve">Табл. </w:t>
      </w:r>
      <w:r w:rsidR="00B51D63">
        <w:fldChar w:fldCharType="begin"/>
      </w:r>
      <w:r w:rsidR="00B51D63">
        <w:instrText xml:space="preserve"> SEQ Табл. \* ARABIC </w:instrText>
      </w:r>
      <w:r w:rsidR="00B51D63">
        <w:fldChar w:fldCharType="separate"/>
      </w:r>
      <w:r w:rsidR="00355544">
        <w:rPr>
          <w:noProof/>
        </w:rPr>
        <w:t>102</w:t>
      </w:r>
      <w:r w:rsidR="00B51D63">
        <w:rPr>
          <w:noProof/>
        </w:rPr>
        <w:fldChar w:fldCharType="end"/>
      </w:r>
      <w:bookmarkEnd w:id="1555"/>
      <w:r w:rsidRPr="00682362">
        <w:rPr>
          <w:noProof/>
        </w:rPr>
        <w:t xml:space="preserve"> </w:t>
      </w:r>
      <w:r w:rsidR="00964626" w:rsidRPr="00682362">
        <w:rPr>
          <w:noProof/>
        </w:rPr>
        <w:t>–</w:t>
      </w:r>
      <w:r w:rsidRPr="00682362">
        <w:rPr>
          <w:noProof/>
        </w:rPr>
        <w:t xml:space="preserve"> </w:t>
      </w:r>
      <w:r w:rsidRPr="00682362">
        <w:t>Настройка параметров создания ключевых контейнеров</w:t>
      </w:r>
    </w:p>
    <w:tbl>
      <w:tblPr>
        <w:tblStyle w:val="2aladdin"/>
        <w:tblW w:w="0" w:type="auto"/>
        <w:tblLook w:val="04A0" w:firstRow="1" w:lastRow="0" w:firstColumn="1" w:lastColumn="0" w:noHBand="0" w:noVBand="1"/>
      </w:tblPr>
      <w:tblGrid>
        <w:gridCol w:w="2594"/>
        <w:gridCol w:w="1813"/>
        <w:gridCol w:w="5107"/>
      </w:tblGrid>
      <w:tr w:rsidR="00D14503" w:rsidRPr="00682362" w14:paraId="6A0018B7" w14:textId="77777777" w:rsidTr="008D406E">
        <w:trPr>
          <w:cnfStyle w:val="100000000000" w:firstRow="1" w:lastRow="0" w:firstColumn="0" w:lastColumn="0" w:oddVBand="0" w:evenVBand="0" w:oddHBand="0" w:evenHBand="0" w:firstRowFirstColumn="0" w:firstRowLastColumn="0" w:lastRowFirstColumn="0" w:lastRowLastColumn="0"/>
          <w:tblHeader/>
        </w:trPr>
        <w:tc>
          <w:tcPr>
            <w:tcW w:w="2802" w:type="dxa"/>
            <w:vAlign w:val="center"/>
            <w:hideMark/>
          </w:tcPr>
          <w:p w14:paraId="6A0018B4" w14:textId="77777777" w:rsidR="00D14503" w:rsidRPr="00682362" w:rsidRDefault="00D14503" w:rsidP="00023EEE">
            <w:pPr>
              <w:pStyle w:val="maintext"/>
            </w:pPr>
            <w:r w:rsidRPr="00682362">
              <w:t>Секция</w:t>
            </w:r>
          </w:p>
        </w:tc>
        <w:tc>
          <w:tcPr>
            <w:tcW w:w="1842" w:type="dxa"/>
            <w:vAlign w:val="center"/>
            <w:hideMark/>
          </w:tcPr>
          <w:p w14:paraId="6A0018B5" w14:textId="77777777" w:rsidR="00D14503" w:rsidRPr="00682362" w:rsidRDefault="00D14503" w:rsidP="00023EEE">
            <w:pPr>
              <w:pStyle w:val="maintext"/>
            </w:pPr>
            <w:r w:rsidRPr="00682362">
              <w:t>Настройка</w:t>
            </w:r>
          </w:p>
        </w:tc>
        <w:tc>
          <w:tcPr>
            <w:tcW w:w="5658" w:type="dxa"/>
            <w:vAlign w:val="center"/>
            <w:hideMark/>
          </w:tcPr>
          <w:p w14:paraId="6A0018B6" w14:textId="77777777" w:rsidR="00D14503" w:rsidRPr="00682362" w:rsidRDefault="00D14503" w:rsidP="00023EEE">
            <w:pPr>
              <w:pStyle w:val="maintext"/>
            </w:pPr>
            <w:r w:rsidRPr="00682362">
              <w:t>Описание</w:t>
            </w:r>
          </w:p>
        </w:tc>
      </w:tr>
      <w:tr w:rsidR="00D14503" w:rsidRPr="00682362" w14:paraId="6A0018BB" w14:textId="77777777" w:rsidTr="008D406E">
        <w:tc>
          <w:tcPr>
            <w:tcW w:w="2802" w:type="dxa"/>
            <w:vAlign w:val="center"/>
            <w:hideMark/>
          </w:tcPr>
          <w:p w14:paraId="6A0018B8" w14:textId="77777777" w:rsidR="00D14503" w:rsidRPr="00682362" w:rsidRDefault="00D14503" w:rsidP="00B167E7">
            <w:pPr>
              <w:pStyle w:val="tabletext"/>
              <w:rPr>
                <w:b/>
              </w:rPr>
            </w:pPr>
            <w:r w:rsidRPr="00682362">
              <w:rPr>
                <w:b/>
              </w:rPr>
              <w:t>Параметры криптографии</w:t>
            </w:r>
          </w:p>
        </w:tc>
        <w:tc>
          <w:tcPr>
            <w:tcW w:w="1842" w:type="dxa"/>
            <w:vAlign w:val="center"/>
            <w:hideMark/>
          </w:tcPr>
          <w:p w14:paraId="6A0018B9" w14:textId="77777777" w:rsidR="00D14503" w:rsidRPr="00682362" w:rsidRDefault="00D14503" w:rsidP="00B167E7">
            <w:pPr>
              <w:pStyle w:val="tabletext"/>
              <w:rPr>
                <w:b/>
              </w:rPr>
            </w:pPr>
            <w:r w:rsidRPr="00682362">
              <w:rPr>
                <w:b/>
              </w:rPr>
              <w:t>Криптопровайдер для генерации ключевой пары</w:t>
            </w:r>
          </w:p>
        </w:tc>
        <w:tc>
          <w:tcPr>
            <w:tcW w:w="5658" w:type="dxa"/>
            <w:vAlign w:val="center"/>
            <w:hideMark/>
          </w:tcPr>
          <w:p w14:paraId="6A0018BA" w14:textId="77777777" w:rsidR="00D14503" w:rsidRPr="00682362" w:rsidRDefault="00D14503" w:rsidP="00B167E7">
            <w:pPr>
              <w:pStyle w:val="tabletext"/>
            </w:pPr>
            <w:r w:rsidRPr="00682362">
              <w:t>Позволяет выбрать поставщик криптографии для создания ключевой пары в процессе выпуска электронного ключа.</w:t>
            </w:r>
          </w:p>
        </w:tc>
      </w:tr>
      <w:tr w:rsidR="00D14503" w:rsidRPr="00682362" w14:paraId="6A0018C1" w14:textId="77777777" w:rsidTr="008D406E">
        <w:trPr>
          <w:trHeight w:val="144"/>
        </w:trPr>
        <w:tc>
          <w:tcPr>
            <w:tcW w:w="2802" w:type="dxa"/>
            <w:vMerge w:val="restart"/>
            <w:vAlign w:val="center"/>
            <w:hideMark/>
          </w:tcPr>
          <w:p w14:paraId="6A0018BC" w14:textId="77777777" w:rsidR="00D14503" w:rsidRPr="00682362" w:rsidRDefault="00D14503" w:rsidP="00B167E7">
            <w:pPr>
              <w:pStyle w:val="tabletext"/>
              <w:rPr>
                <w:b/>
              </w:rPr>
            </w:pPr>
            <w:r w:rsidRPr="00682362">
              <w:rPr>
                <w:b/>
              </w:rPr>
              <w:t>Применение и размер ключа</w:t>
            </w:r>
          </w:p>
        </w:tc>
        <w:tc>
          <w:tcPr>
            <w:tcW w:w="1842" w:type="dxa"/>
            <w:vAlign w:val="center"/>
            <w:hideMark/>
          </w:tcPr>
          <w:p w14:paraId="6A0018BD" w14:textId="77777777" w:rsidR="00D14503" w:rsidRPr="00682362" w:rsidRDefault="00D14503" w:rsidP="00B167E7">
            <w:pPr>
              <w:pStyle w:val="tabletext"/>
              <w:rPr>
                <w:b/>
              </w:rPr>
            </w:pPr>
            <w:r w:rsidRPr="00682362">
              <w:rPr>
                <w:b/>
              </w:rPr>
              <w:t>Key Exchange/Digital Signature</w:t>
            </w:r>
          </w:p>
        </w:tc>
        <w:tc>
          <w:tcPr>
            <w:tcW w:w="5658" w:type="dxa"/>
            <w:vAlign w:val="center"/>
            <w:hideMark/>
          </w:tcPr>
          <w:p w14:paraId="6A0018BE" w14:textId="77777777" w:rsidR="00D14503" w:rsidRPr="00682362" w:rsidRDefault="00D14503" w:rsidP="00B167E7">
            <w:pPr>
              <w:pStyle w:val="tabletext"/>
            </w:pPr>
            <w:r w:rsidRPr="00682362">
              <w:t>Позволяет задать область применения ключа:</w:t>
            </w:r>
          </w:p>
          <w:p w14:paraId="6A0018BF" w14:textId="77777777" w:rsidR="00D14503" w:rsidRPr="00682362" w:rsidRDefault="00D14503" w:rsidP="00FF7036">
            <w:pPr>
              <w:pStyle w:val="tablebulletlist"/>
            </w:pPr>
            <w:r w:rsidRPr="00682362">
              <w:rPr>
                <w:b/>
              </w:rPr>
              <w:t>Key Exchange</w:t>
            </w:r>
            <w:r w:rsidRPr="00682362">
              <w:t xml:space="preserve"> – обмен ключами;</w:t>
            </w:r>
          </w:p>
          <w:p w14:paraId="6A0018C0" w14:textId="77777777" w:rsidR="00D14503" w:rsidRPr="00682362" w:rsidRDefault="00D14503" w:rsidP="00FF7036">
            <w:pPr>
              <w:pStyle w:val="tablebulletlist"/>
            </w:pPr>
            <w:r w:rsidRPr="00682362">
              <w:rPr>
                <w:b/>
              </w:rPr>
              <w:t>Digital Signature</w:t>
            </w:r>
            <w:r w:rsidRPr="00682362">
              <w:t xml:space="preserve"> – цифровая подпись.</w:t>
            </w:r>
          </w:p>
        </w:tc>
      </w:tr>
      <w:tr w:rsidR="00D14503" w:rsidRPr="00682362" w14:paraId="6A0018C5" w14:textId="77777777" w:rsidTr="008D406E">
        <w:trPr>
          <w:trHeight w:val="144"/>
        </w:trPr>
        <w:tc>
          <w:tcPr>
            <w:tcW w:w="0" w:type="auto"/>
            <w:vMerge/>
            <w:vAlign w:val="center"/>
            <w:hideMark/>
          </w:tcPr>
          <w:p w14:paraId="6A0018C2" w14:textId="77777777" w:rsidR="00D14503" w:rsidRPr="00682362" w:rsidRDefault="00D14503" w:rsidP="00B167E7">
            <w:pPr>
              <w:rPr>
                <w:b/>
                <w:iCs/>
                <w:color w:val="000000" w:themeColor="text1"/>
                <w:szCs w:val="16"/>
              </w:rPr>
            </w:pPr>
          </w:p>
        </w:tc>
        <w:tc>
          <w:tcPr>
            <w:tcW w:w="1842" w:type="dxa"/>
            <w:vAlign w:val="center"/>
            <w:hideMark/>
          </w:tcPr>
          <w:p w14:paraId="6A0018C3" w14:textId="77777777" w:rsidR="00D14503" w:rsidRPr="00682362" w:rsidRDefault="00D14503" w:rsidP="00B167E7">
            <w:pPr>
              <w:pStyle w:val="tabletext"/>
              <w:rPr>
                <w:b/>
              </w:rPr>
            </w:pPr>
            <w:r w:rsidRPr="00682362">
              <w:rPr>
                <w:b/>
              </w:rPr>
              <w:t>Размер ключа</w:t>
            </w:r>
          </w:p>
        </w:tc>
        <w:tc>
          <w:tcPr>
            <w:tcW w:w="5658" w:type="dxa"/>
            <w:vAlign w:val="center"/>
            <w:hideMark/>
          </w:tcPr>
          <w:p w14:paraId="6A0018C4" w14:textId="77777777" w:rsidR="00D14503" w:rsidRPr="00682362" w:rsidRDefault="00D14503" w:rsidP="00B167E7">
            <w:pPr>
              <w:pStyle w:val="tabletext"/>
            </w:pPr>
            <w:r w:rsidRPr="00682362">
              <w:t>Позволяет задать размер ключа в битах.</w:t>
            </w:r>
          </w:p>
        </w:tc>
      </w:tr>
      <w:tr w:rsidR="00D14503" w:rsidRPr="00682362" w14:paraId="6A0018CC" w14:textId="77777777" w:rsidTr="008D406E">
        <w:tc>
          <w:tcPr>
            <w:tcW w:w="4644" w:type="dxa"/>
            <w:gridSpan w:val="2"/>
            <w:vAlign w:val="center"/>
            <w:hideMark/>
          </w:tcPr>
          <w:p w14:paraId="6A0018C6" w14:textId="77777777" w:rsidR="00D14503" w:rsidRPr="00682362" w:rsidRDefault="00D14503" w:rsidP="00B167E7">
            <w:pPr>
              <w:pStyle w:val="tabletext"/>
            </w:pPr>
            <w:r w:rsidRPr="00682362">
              <w:rPr>
                <w:b/>
              </w:rPr>
              <w:t>Ключевой контейнер</w:t>
            </w:r>
          </w:p>
        </w:tc>
        <w:tc>
          <w:tcPr>
            <w:tcW w:w="5658" w:type="dxa"/>
            <w:vAlign w:val="center"/>
            <w:hideMark/>
          </w:tcPr>
          <w:p w14:paraId="6A0018C7" w14:textId="77777777" w:rsidR="00D14503" w:rsidRPr="00682362" w:rsidRDefault="00D14503" w:rsidP="00B167E7">
            <w:pPr>
              <w:pStyle w:val="tabletext"/>
            </w:pPr>
            <w:r w:rsidRPr="00682362">
              <w:t>Позволяет задать правило, в соответствии с которым будут задаваться имена ключевым контейнерам:</w:t>
            </w:r>
          </w:p>
          <w:p w14:paraId="6A0018C8" w14:textId="77777777" w:rsidR="00D14503" w:rsidRPr="00682362" w:rsidRDefault="00D14503" w:rsidP="00FF7036">
            <w:pPr>
              <w:pStyle w:val="tablebulletlist"/>
            </w:pPr>
            <w:r w:rsidRPr="00682362">
              <w:rPr>
                <w:b/>
              </w:rPr>
              <w:t>Сгенерировать произвольное имя</w:t>
            </w:r>
            <w:r w:rsidRPr="00682362">
              <w:t xml:space="preserve"> </w:t>
            </w:r>
            <w:r w:rsidRPr="00682362">
              <w:noBreakHyphen/>
              <w:t xml:space="preserve"> имя контейнера генерируется автоматически и имеет форму GUID;</w:t>
            </w:r>
          </w:p>
          <w:p w14:paraId="6A0018C9" w14:textId="77777777" w:rsidR="00D14503" w:rsidRPr="00682362" w:rsidRDefault="00D14503" w:rsidP="00FF7036">
            <w:pPr>
              <w:pStyle w:val="tablebulletlist"/>
            </w:pPr>
            <w:r w:rsidRPr="00682362">
              <w:rPr>
                <w:b/>
              </w:rPr>
              <w:t>Использовать название профиля</w:t>
            </w:r>
            <w:r w:rsidRPr="00682362">
              <w:t xml:space="preserve"> </w:t>
            </w:r>
            <w:r w:rsidRPr="00682362">
              <w:noBreakHyphen/>
              <w:t xml:space="preserve"> имя контейнера будет совпадать с названием профиля JMS;</w:t>
            </w:r>
          </w:p>
          <w:p w14:paraId="6A0018CA" w14:textId="77777777" w:rsidR="00D14503" w:rsidRPr="00682362" w:rsidRDefault="00D14503" w:rsidP="00FF7036">
            <w:pPr>
              <w:pStyle w:val="tablebulletlist"/>
            </w:pPr>
            <w:r w:rsidRPr="00682362">
              <w:rPr>
                <w:b/>
              </w:rPr>
              <w:t>Использовать существующий контейнер</w:t>
            </w:r>
            <w:r w:rsidRPr="00682362">
              <w:t xml:space="preserve"> </w:t>
            </w:r>
            <w:r w:rsidRPr="00682362">
              <w:noBreakHyphen/>
              <w:t xml:space="preserve"> позволяет использовать существующий контейнер, имя которого следует задать в поле ниже;</w:t>
            </w:r>
          </w:p>
          <w:p w14:paraId="6A0018CB" w14:textId="77777777" w:rsidR="00D14503" w:rsidRPr="00682362" w:rsidRDefault="00D14503" w:rsidP="00FF7036">
            <w:pPr>
              <w:pStyle w:val="tablebulletlist"/>
            </w:pPr>
            <w:r w:rsidRPr="00682362">
              <w:rPr>
                <w:b/>
              </w:rPr>
              <w:t>Использовать указанное имя</w:t>
            </w:r>
            <w:r w:rsidRPr="00682362">
              <w:t xml:space="preserve"> </w:t>
            </w:r>
            <w:r w:rsidRPr="00682362">
              <w:noBreakHyphen/>
              <w:t xml:space="preserve"> позволяет задать имя контейнера в поле ниже.</w:t>
            </w:r>
          </w:p>
        </w:tc>
      </w:tr>
    </w:tbl>
    <w:p w14:paraId="6A0018CD" w14:textId="77777777" w:rsidR="00181A31" w:rsidRPr="00682362" w:rsidRDefault="00181A31" w:rsidP="00FF7036">
      <w:pPr>
        <w:pStyle w:val="numberlist1"/>
        <w:numPr>
          <w:ilvl w:val="0"/>
          <w:numId w:val="22"/>
        </w:numPr>
      </w:pPr>
      <w:r w:rsidRPr="00682362">
        <w:t xml:space="preserve">Перейдите на вкладку </w:t>
      </w:r>
      <w:r w:rsidRPr="00682362">
        <w:rPr>
          <w:b/>
        </w:rPr>
        <w:t>Сертификат</w:t>
      </w:r>
      <w:r w:rsidRPr="00682362">
        <w:t>.</w:t>
      </w:r>
    </w:p>
    <w:p w14:paraId="6A0018CE" w14:textId="77777777" w:rsidR="00181A31" w:rsidRPr="00682362" w:rsidRDefault="00181A31" w:rsidP="00181A31">
      <w:pPr>
        <w:pStyle w:val="numberlist1"/>
        <w:keepNext/>
        <w:numPr>
          <w:ilvl w:val="0"/>
          <w:numId w:val="0"/>
        </w:numPr>
        <w:ind w:left="1134"/>
      </w:pPr>
      <w:r w:rsidRPr="00682362">
        <w:lastRenderedPageBreak/>
        <w:t xml:space="preserve">Отобразится следующее окно. </w:t>
      </w:r>
    </w:p>
    <w:p w14:paraId="6A0018CF" w14:textId="77777777" w:rsidR="00964626" w:rsidRPr="00682362" w:rsidRDefault="00964626" w:rsidP="00181A31">
      <w:pPr>
        <w:pStyle w:val="figure"/>
      </w:pPr>
      <w:r w:rsidRPr="00682362">
        <w:drawing>
          <wp:inline distT="0" distB="0" distL="0" distR="0" wp14:anchorId="6A00247A" wp14:editId="6A00247B">
            <wp:extent cx="3567600" cy="5166814"/>
            <wp:effectExtent l="0" t="0" r="0" b="0"/>
            <wp:docPr id="859" name="Рисунок 859" descr="C:\Users\OGolubev\Desktop\Image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Golubev\Desktop\Image 14.jpg"/>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3567600" cy="5166814"/>
                    </a:xfrm>
                    <a:prstGeom prst="rect">
                      <a:avLst/>
                    </a:prstGeom>
                    <a:noFill/>
                    <a:ln>
                      <a:noFill/>
                    </a:ln>
                  </pic:spPr>
                </pic:pic>
              </a:graphicData>
            </a:graphic>
          </wp:inline>
        </w:drawing>
      </w:r>
    </w:p>
    <w:p w14:paraId="6A0018D0" w14:textId="77777777" w:rsidR="00181A31" w:rsidRPr="00682362" w:rsidRDefault="00181A31" w:rsidP="00181A31">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640</w:t>
      </w:r>
      <w:r w:rsidR="00B51D63">
        <w:rPr>
          <w:noProof/>
        </w:rPr>
        <w:fldChar w:fldCharType="end"/>
      </w:r>
      <w:r w:rsidRPr="00682362">
        <w:t xml:space="preserve"> – Вкладка </w:t>
      </w:r>
      <w:r w:rsidRPr="00682362">
        <w:rPr>
          <w:b/>
        </w:rPr>
        <w:t>Сертификат</w:t>
      </w:r>
    </w:p>
    <w:p w14:paraId="6A0018D1" w14:textId="77777777" w:rsidR="001D29B9" w:rsidRPr="00682362" w:rsidRDefault="0048197B" w:rsidP="00181A31">
      <w:pPr>
        <w:pStyle w:val="numberlist1"/>
        <w:keepNext/>
        <w:numPr>
          <w:ilvl w:val="0"/>
          <w:numId w:val="22"/>
        </w:numPr>
        <w:ind w:left="1134"/>
      </w:pPr>
      <w:r w:rsidRPr="00682362">
        <w:t xml:space="preserve">При необходимости </w:t>
      </w:r>
      <w:r w:rsidR="00BA5433" w:rsidRPr="00682362">
        <w:t xml:space="preserve">отредактируйте </w:t>
      </w:r>
      <w:r w:rsidR="00EA28FD" w:rsidRPr="00682362">
        <w:t>поля сертификата, который будет выпускаться на имя пользователей</w:t>
      </w:r>
      <w:r w:rsidR="00181A31" w:rsidRPr="00682362">
        <w:t>.</w:t>
      </w:r>
      <w:r w:rsidR="00EA28FD" w:rsidRPr="00682362">
        <w:t xml:space="preserve"> Для этого </w:t>
      </w:r>
      <w:r w:rsidR="001D29B9" w:rsidRPr="00682362">
        <w:t>выполните следующие действия:</w:t>
      </w:r>
    </w:p>
    <w:p w14:paraId="6A0018D2" w14:textId="77777777" w:rsidR="001D29B9" w:rsidRPr="00682362" w:rsidRDefault="00964626" w:rsidP="001D29B9">
      <w:pPr>
        <w:pStyle w:val="numberlist2"/>
        <w:keepNext/>
        <w:numPr>
          <w:ilvl w:val="1"/>
          <w:numId w:val="22"/>
        </w:numPr>
        <w:rPr>
          <w:lang w:val="ru-RU"/>
        </w:rPr>
      </w:pPr>
      <w:r w:rsidRPr="00682362">
        <w:rPr>
          <w:lang w:val="ru-RU"/>
        </w:rPr>
        <w:t>В</w:t>
      </w:r>
      <w:r w:rsidR="001D29B9" w:rsidRPr="00682362">
        <w:rPr>
          <w:lang w:val="ru-RU"/>
        </w:rPr>
        <w:t xml:space="preserve"> секции с названием нужного поля щёлкните на кнопке </w:t>
      </w:r>
      <w:r w:rsidR="001D29B9" w:rsidRPr="00682362">
        <w:rPr>
          <w:b/>
          <w:lang w:val="ru-RU"/>
        </w:rPr>
        <w:t>Редактировать шаблон</w:t>
      </w:r>
      <w:r w:rsidR="001D29B9" w:rsidRPr="00682362">
        <w:rPr>
          <w:lang w:val="ru-RU"/>
        </w:rPr>
        <w:t>;</w:t>
      </w:r>
    </w:p>
    <w:p w14:paraId="6A0018D3" w14:textId="77777777" w:rsidR="001D29B9" w:rsidRPr="00682362" w:rsidRDefault="001D29B9" w:rsidP="001D29B9">
      <w:pPr>
        <w:pStyle w:val="numberlist2"/>
        <w:keepNext/>
        <w:numPr>
          <w:ilvl w:val="1"/>
          <w:numId w:val="22"/>
        </w:numPr>
        <w:rPr>
          <w:lang w:val="ru-RU"/>
        </w:rPr>
      </w:pPr>
      <w:r w:rsidRPr="00682362">
        <w:rPr>
          <w:lang w:val="ru-RU"/>
        </w:rPr>
        <w:t xml:space="preserve">Отредактируйте шаблон, руководствуясь сведениями, представленными в </w:t>
      </w:r>
      <w:r w:rsidRPr="00682362">
        <w:rPr>
          <w:lang w:val="ru-RU"/>
        </w:rPr>
        <w:fldChar w:fldCharType="begin"/>
      </w:r>
      <w:r w:rsidRPr="00682362">
        <w:rPr>
          <w:lang w:val="ru-RU"/>
        </w:rPr>
        <w:instrText xml:space="preserve"> REF  _Ref451349230 \* Lower \h </w:instrText>
      </w:r>
      <w:r w:rsidR="00682362">
        <w:rPr>
          <w:lang w:val="ru-RU"/>
        </w:rPr>
        <w:instrText xml:space="preserve"> \* MERGEFORMAT </w:instrText>
      </w:r>
      <w:r w:rsidRPr="00682362">
        <w:rPr>
          <w:lang w:val="ru-RU"/>
        </w:rPr>
      </w:r>
      <w:r w:rsidRPr="00682362">
        <w:rPr>
          <w:lang w:val="ru-RU"/>
        </w:rPr>
        <w:fldChar w:fldCharType="separate"/>
      </w:r>
      <w:r w:rsidR="00355544" w:rsidRPr="00355544">
        <w:rPr>
          <w:lang w:val="ru-RU"/>
        </w:rPr>
        <w:t xml:space="preserve">табл. </w:t>
      </w:r>
      <w:r w:rsidR="00355544">
        <w:rPr>
          <w:noProof/>
        </w:rPr>
        <w:t>103</w:t>
      </w:r>
      <w:r w:rsidRPr="00682362">
        <w:rPr>
          <w:lang w:val="ru-RU"/>
        </w:rPr>
        <w:fldChar w:fldCharType="end"/>
      </w:r>
      <w:r w:rsidRPr="00682362">
        <w:rPr>
          <w:lang w:val="ru-RU"/>
        </w:rPr>
        <w:t>.</w:t>
      </w:r>
    </w:p>
    <w:p w14:paraId="6A0018D4" w14:textId="77777777" w:rsidR="001D29B9" w:rsidRPr="00682362" w:rsidRDefault="001D29B9" w:rsidP="001D29B9">
      <w:pPr>
        <w:pStyle w:val="numberlist2"/>
        <w:keepNext/>
        <w:numPr>
          <w:ilvl w:val="1"/>
          <w:numId w:val="22"/>
        </w:numPr>
        <w:rPr>
          <w:lang w:val="ru-RU"/>
        </w:rPr>
      </w:pPr>
      <w:r w:rsidRPr="00682362">
        <w:rPr>
          <w:lang w:val="ru-RU"/>
        </w:rPr>
        <w:t xml:space="preserve">В окне редактирования шаблона нажмите </w:t>
      </w:r>
      <w:r w:rsidRPr="00682362">
        <w:rPr>
          <w:b/>
          <w:lang w:val="ru-RU"/>
        </w:rPr>
        <w:t>OK</w:t>
      </w:r>
      <w:r w:rsidRPr="00682362">
        <w:rPr>
          <w:lang w:val="ru-RU"/>
        </w:rPr>
        <w:t xml:space="preserve">, чтобы сохранить изменения. </w:t>
      </w:r>
    </w:p>
    <w:p w14:paraId="6A0018D5" w14:textId="77777777" w:rsidR="001D29B9" w:rsidRPr="00682362" w:rsidRDefault="001D29B9" w:rsidP="001D29B9">
      <w:pPr>
        <w:pStyle w:val="numberlist2"/>
        <w:keepNext/>
        <w:numPr>
          <w:ilvl w:val="1"/>
          <w:numId w:val="22"/>
        </w:numPr>
        <w:rPr>
          <w:lang w:val="ru-RU"/>
        </w:rPr>
      </w:pPr>
      <w:r w:rsidRPr="00682362">
        <w:rPr>
          <w:lang w:val="ru-RU"/>
        </w:rPr>
        <w:t xml:space="preserve">В секции с названием нужного поля установите флажок </w:t>
      </w:r>
      <w:r w:rsidRPr="00682362">
        <w:rPr>
          <w:b/>
          <w:lang w:val="ru-RU"/>
        </w:rPr>
        <w:t>Формировать с помощью шаблона</w:t>
      </w:r>
      <w:r w:rsidRPr="00682362">
        <w:rPr>
          <w:lang w:val="ru-RU"/>
        </w:rPr>
        <w:t>.</w:t>
      </w:r>
    </w:p>
    <w:p w14:paraId="6A0018D6" w14:textId="77777777" w:rsidR="00181A31" w:rsidRPr="00682362" w:rsidRDefault="001D29B9" w:rsidP="001D29B9">
      <w:pPr>
        <w:pStyle w:val="numberlist2"/>
        <w:keepNext/>
        <w:numPr>
          <w:ilvl w:val="1"/>
          <w:numId w:val="22"/>
        </w:numPr>
        <w:rPr>
          <w:lang w:val="ru-RU"/>
        </w:rPr>
      </w:pPr>
      <w:r w:rsidRPr="00682362">
        <w:rPr>
          <w:lang w:val="ru-RU"/>
        </w:rPr>
        <w:t>При необходимости повторите действия для других полей.</w:t>
      </w:r>
    </w:p>
    <w:p w14:paraId="6A0018D7" w14:textId="77777777" w:rsidR="000600C1" w:rsidRPr="00682362" w:rsidRDefault="000600C1" w:rsidP="000600C1">
      <w:pPr>
        <w:pStyle w:val="tablename"/>
      </w:pPr>
      <w:bookmarkStart w:id="1556" w:name="_Ref451349230"/>
      <w:bookmarkStart w:id="1557" w:name="_Ref451349232"/>
      <w:r w:rsidRPr="00682362">
        <w:t xml:space="preserve">Табл. </w:t>
      </w:r>
      <w:r w:rsidR="00B51D63">
        <w:fldChar w:fldCharType="begin"/>
      </w:r>
      <w:r w:rsidR="00B51D63">
        <w:instrText xml:space="preserve"> SEQ Табл. \* ARABIC </w:instrText>
      </w:r>
      <w:r w:rsidR="00B51D63">
        <w:fldChar w:fldCharType="separate"/>
      </w:r>
      <w:r w:rsidR="00355544">
        <w:rPr>
          <w:noProof/>
        </w:rPr>
        <w:t>103</w:t>
      </w:r>
      <w:r w:rsidR="00B51D63">
        <w:rPr>
          <w:noProof/>
        </w:rPr>
        <w:fldChar w:fldCharType="end"/>
      </w:r>
      <w:bookmarkEnd w:id="1556"/>
      <w:r w:rsidRPr="00682362">
        <w:t xml:space="preserve"> – Настройка шаблонов полей сертификата</w:t>
      </w:r>
      <w:bookmarkEnd w:id="1557"/>
    </w:p>
    <w:tbl>
      <w:tblPr>
        <w:tblStyle w:val="2aladdin"/>
        <w:tblW w:w="0" w:type="auto"/>
        <w:tblLook w:val="04A0" w:firstRow="1" w:lastRow="0" w:firstColumn="1" w:lastColumn="0" w:noHBand="0" w:noVBand="1"/>
      </w:tblPr>
      <w:tblGrid>
        <w:gridCol w:w="3624"/>
        <w:gridCol w:w="5890"/>
      </w:tblGrid>
      <w:tr w:rsidR="000600C1" w:rsidRPr="00682362" w14:paraId="6A0018DA" w14:textId="77777777" w:rsidTr="000600C1">
        <w:trPr>
          <w:cnfStyle w:val="100000000000" w:firstRow="1" w:lastRow="0" w:firstColumn="0" w:lastColumn="0" w:oddVBand="0" w:evenVBand="0" w:oddHBand="0" w:evenHBand="0" w:firstRowFirstColumn="0" w:firstRowLastColumn="0" w:lastRowFirstColumn="0" w:lastRowLastColumn="0"/>
          <w:tblHeader/>
        </w:trPr>
        <w:tc>
          <w:tcPr>
            <w:tcW w:w="3624" w:type="dxa"/>
            <w:vAlign w:val="center"/>
          </w:tcPr>
          <w:p w14:paraId="6A0018D8" w14:textId="77777777" w:rsidR="000600C1" w:rsidRPr="00682362" w:rsidRDefault="000600C1" w:rsidP="000600C1">
            <w:pPr>
              <w:pStyle w:val="maintext"/>
            </w:pPr>
            <w:r w:rsidRPr="00682362">
              <w:t>Поле</w:t>
            </w:r>
          </w:p>
        </w:tc>
        <w:tc>
          <w:tcPr>
            <w:tcW w:w="5890" w:type="dxa"/>
            <w:vAlign w:val="center"/>
          </w:tcPr>
          <w:p w14:paraId="6A0018D9" w14:textId="77777777" w:rsidR="000600C1" w:rsidRPr="00682362" w:rsidRDefault="000600C1" w:rsidP="000600C1">
            <w:pPr>
              <w:pStyle w:val="maintext"/>
            </w:pPr>
            <w:r w:rsidRPr="00682362">
              <w:t>Описание настроек шаблона</w:t>
            </w:r>
          </w:p>
        </w:tc>
      </w:tr>
      <w:tr w:rsidR="000600C1" w:rsidRPr="00682362" w14:paraId="6A0018E2" w14:textId="77777777" w:rsidTr="000600C1">
        <w:tc>
          <w:tcPr>
            <w:tcW w:w="3624" w:type="dxa"/>
            <w:vAlign w:val="center"/>
          </w:tcPr>
          <w:p w14:paraId="6A0018DB" w14:textId="77777777" w:rsidR="000600C1" w:rsidRPr="00682362" w:rsidRDefault="000600C1" w:rsidP="000600C1">
            <w:pPr>
              <w:pStyle w:val="tabletext"/>
              <w:rPr>
                <w:b/>
              </w:rPr>
            </w:pPr>
            <w:r w:rsidRPr="00682362">
              <w:rPr>
                <w:b/>
              </w:rPr>
              <w:t>Имя субъекта</w:t>
            </w:r>
            <w:r w:rsidRPr="00682362">
              <w:rPr>
                <w:b/>
                <w:lang w:val="en-US"/>
              </w:rPr>
              <w:br/>
            </w:r>
            <w:r w:rsidRPr="00682362">
              <w:rPr>
                <w:b/>
              </w:rPr>
              <w:t>(</w:t>
            </w:r>
            <w:r w:rsidRPr="00682362">
              <w:rPr>
                <w:b/>
                <w:lang w:val="en-US"/>
              </w:rPr>
              <w:t>Subject DN</w:t>
            </w:r>
            <w:r w:rsidRPr="00682362">
              <w:rPr>
                <w:b/>
              </w:rPr>
              <w:t>)</w:t>
            </w:r>
          </w:p>
        </w:tc>
        <w:tc>
          <w:tcPr>
            <w:tcW w:w="5890" w:type="dxa"/>
            <w:vAlign w:val="center"/>
          </w:tcPr>
          <w:p w14:paraId="6A0018DC" w14:textId="77777777" w:rsidR="00A1708F" w:rsidRPr="00682362" w:rsidRDefault="00A1708F" w:rsidP="00A1708F">
            <w:pPr>
              <w:pStyle w:val="tabletext"/>
            </w:pPr>
            <w:r w:rsidRPr="00682362">
              <w:t>Шаблон имеет следующие столбцы:</w:t>
            </w:r>
          </w:p>
          <w:p w14:paraId="6A0018DD" w14:textId="77777777" w:rsidR="000600C1" w:rsidRPr="00682362" w:rsidRDefault="000600C1" w:rsidP="00A1708F">
            <w:pPr>
              <w:pStyle w:val="tablebulletlist"/>
            </w:pPr>
            <w:r w:rsidRPr="00682362">
              <w:rPr>
                <w:b/>
                <w:lang w:val="en-US"/>
              </w:rPr>
              <w:t>OID</w:t>
            </w:r>
            <w:r w:rsidRPr="00682362">
              <w:t xml:space="preserve"> – позволяет выбрать значение </w:t>
            </w:r>
            <w:r w:rsidRPr="00682362">
              <w:rPr>
                <w:lang w:val="en-US"/>
              </w:rPr>
              <w:t>OID</w:t>
            </w:r>
            <w:r w:rsidRPr="00682362">
              <w:t>, которое будет использоваться в имени субъекта;</w:t>
            </w:r>
          </w:p>
          <w:p w14:paraId="6A0018DE" w14:textId="77777777" w:rsidR="000600C1" w:rsidRPr="00682362" w:rsidRDefault="000600C1" w:rsidP="00A1708F">
            <w:pPr>
              <w:pStyle w:val="tablebulletlist"/>
            </w:pPr>
            <w:r w:rsidRPr="00682362">
              <w:rPr>
                <w:b/>
              </w:rPr>
              <w:t>Источник</w:t>
            </w:r>
            <w:r w:rsidRPr="00682362">
              <w:t xml:space="preserve"> – содержит два пункта:</w:t>
            </w:r>
          </w:p>
          <w:p w14:paraId="6A0018DF" w14:textId="77777777" w:rsidR="000600C1" w:rsidRPr="00682362" w:rsidRDefault="000600C1" w:rsidP="00A1708F">
            <w:pPr>
              <w:pStyle w:val="tablebulletlist2"/>
            </w:pPr>
            <w:r w:rsidRPr="00682362">
              <w:rPr>
                <w:b/>
              </w:rPr>
              <w:t>Атрибут пользователя</w:t>
            </w:r>
            <w:r w:rsidRPr="00682362">
              <w:t xml:space="preserve"> – </w:t>
            </w:r>
            <w:r w:rsidR="00BD0FD8" w:rsidRPr="00682362">
              <w:t xml:space="preserve">в имени субъекта будут использоваться значения из </w:t>
            </w:r>
            <w:r w:rsidR="00BD0FD8" w:rsidRPr="00682362">
              <w:lastRenderedPageBreak/>
              <w:t xml:space="preserve">КриптоПро УЦ, выбранные в столбцах </w:t>
            </w:r>
            <w:r w:rsidR="00BD0FD8" w:rsidRPr="00682362">
              <w:rPr>
                <w:b/>
                <w:lang w:val="en-US"/>
              </w:rPr>
              <w:t>OID</w:t>
            </w:r>
            <w:r w:rsidR="00BD0FD8" w:rsidRPr="00682362">
              <w:t xml:space="preserve"> и </w:t>
            </w:r>
            <w:r w:rsidR="00BD0FD8" w:rsidRPr="00682362">
              <w:rPr>
                <w:b/>
              </w:rPr>
              <w:t>Значение</w:t>
            </w:r>
            <w:r w:rsidR="00BD0FD8" w:rsidRPr="00682362">
              <w:t>;</w:t>
            </w:r>
          </w:p>
          <w:p w14:paraId="6A0018E0" w14:textId="77777777" w:rsidR="000600C1" w:rsidRPr="00682362" w:rsidRDefault="000600C1" w:rsidP="00A1708F">
            <w:pPr>
              <w:pStyle w:val="tablebulletlist2"/>
            </w:pPr>
            <w:r w:rsidRPr="00682362">
              <w:rPr>
                <w:b/>
              </w:rPr>
              <w:t>Константа</w:t>
            </w:r>
            <w:r w:rsidRPr="00682362">
              <w:t xml:space="preserve"> – позволяет вручную ввести значения в столбцах </w:t>
            </w:r>
            <w:r w:rsidRPr="00682362">
              <w:rPr>
                <w:b/>
                <w:lang w:val="en-US"/>
              </w:rPr>
              <w:t>OID</w:t>
            </w:r>
            <w:r w:rsidR="000F766C" w:rsidRPr="00682362">
              <w:rPr>
                <w:b/>
              </w:rPr>
              <w:t xml:space="preserve"> </w:t>
            </w:r>
            <w:r w:rsidR="000F766C" w:rsidRPr="00682362">
              <w:t xml:space="preserve">и </w:t>
            </w:r>
            <w:r w:rsidR="000F766C" w:rsidRPr="00682362">
              <w:rPr>
                <w:b/>
              </w:rPr>
              <w:t>Значение</w:t>
            </w:r>
            <w:r w:rsidR="00BD0FD8" w:rsidRPr="00682362">
              <w:t>.</w:t>
            </w:r>
          </w:p>
          <w:p w14:paraId="6A0018E1" w14:textId="77777777" w:rsidR="000600C1" w:rsidRPr="00682362" w:rsidRDefault="000600C1" w:rsidP="00A1708F">
            <w:pPr>
              <w:pStyle w:val="tablebulletlist"/>
            </w:pPr>
            <w:r w:rsidRPr="00682362">
              <w:rPr>
                <w:b/>
              </w:rPr>
              <w:t>Значение</w:t>
            </w:r>
            <w:r w:rsidRPr="00682362">
              <w:t xml:space="preserve"> – позволяет указать значение</w:t>
            </w:r>
            <w:r w:rsidR="00BD0FD8" w:rsidRPr="00682362">
              <w:t xml:space="preserve"> атрибута, которое</w:t>
            </w:r>
            <w:r w:rsidRPr="00682362">
              <w:t xml:space="preserve"> будет использоваться в имени субъекта</w:t>
            </w:r>
            <w:r w:rsidR="00BD0FD8" w:rsidRPr="00682362">
              <w:t>.</w:t>
            </w:r>
          </w:p>
        </w:tc>
      </w:tr>
      <w:tr w:rsidR="000600C1" w:rsidRPr="00682362" w14:paraId="6A0018EC" w14:textId="77777777" w:rsidTr="000600C1">
        <w:tc>
          <w:tcPr>
            <w:tcW w:w="3624" w:type="dxa"/>
            <w:vAlign w:val="center"/>
          </w:tcPr>
          <w:p w14:paraId="6A0018E3" w14:textId="77777777" w:rsidR="000600C1" w:rsidRPr="00682362" w:rsidRDefault="000600C1" w:rsidP="000600C1">
            <w:pPr>
              <w:pStyle w:val="tabletext"/>
              <w:rPr>
                <w:b/>
                <w:lang w:val="en-US"/>
              </w:rPr>
            </w:pPr>
            <w:r w:rsidRPr="00682362">
              <w:rPr>
                <w:b/>
              </w:rPr>
              <w:lastRenderedPageBreak/>
              <w:t>Альтернативное</w:t>
            </w:r>
            <w:r w:rsidRPr="00682362">
              <w:rPr>
                <w:b/>
                <w:lang w:val="en-US"/>
              </w:rPr>
              <w:t xml:space="preserve"> </w:t>
            </w:r>
            <w:r w:rsidRPr="00682362">
              <w:rPr>
                <w:b/>
              </w:rPr>
              <w:t>имя</w:t>
            </w:r>
            <w:r w:rsidRPr="00682362">
              <w:rPr>
                <w:b/>
                <w:lang w:val="en-US"/>
              </w:rPr>
              <w:t xml:space="preserve"> </w:t>
            </w:r>
            <w:r w:rsidRPr="00682362">
              <w:rPr>
                <w:b/>
              </w:rPr>
              <w:t>субъекта</w:t>
            </w:r>
            <w:r w:rsidRPr="00682362">
              <w:rPr>
                <w:b/>
                <w:lang w:val="en-US"/>
              </w:rPr>
              <w:br/>
              <w:t>(Subject Alternative Name)</w:t>
            </w:r>
          </w:p>
        </w:tc>
        <w:tc>
          <w:tcPr>
            <w:tcW w:w="5890" w:type="dxa"/>
            <w:vAlign w:val="center"/>
          </w:tcPr>
          <w:p w14:paraId="6A0018E4" w14:textId="77777777" w:rsidR="00BD0FD8" w:rsidRPr="00682362" w:rsidRDefault="00BD0FD8" w:rsidP="000600C1">
            <w:pPr>
              <w:pStyle w:val="tabletext"/>
              <w:rPr>
                <w:lang w:val="en-US"/>
              </w:rPr>
            </w:pPr>
            <w:r w:rsidRPr="00682362">
              <w:t>Шаблон имеет следующие столбцы</w:t>
            </w:r>
            <w:r w:rsidR="00A1708F" w:rsidRPr="00682362">
              <w:rPr>
                <w:lang w:val="en-US"/>
              </w:rPr>
              <w:t>:</w:t>
            </w:r>
          </w:p>
          <w:p w14:paraId="6A0018E5" w14:textId="77777777" w:rsidR="000600C1" w:rsidRPr="00682362" w:rsidRDefault="00BD0FD8" w:rsidP="00A1708F">
            <w:pPr>
              <w:pStyle w:val="tablebulletlist"/>
            </w:pPr>
            <w:r w:rsidRPr="00682362">
              <w:rPr>
                <w:b/>
              </w:rPr>
              <w:t>Выбор</w:t>
            </w:r>
            <w:r w:rsidRPr="00682362">
              <w:t xml:space="preserve"> – позволяет отметить пункт, который будут включён в альтернативное имя субъекта;</w:t>
            </w:r>
          </w:p>
          <w:p w14:paraId="6A0018E6" w14:textId="77777777" w:rsidR="00BD0FD8" w:rsidRPr="00682362" w:rsidRDefault="00BD0FD8" w:rsidP="00A1708F">
            <w:pPr>
              <w:pStyle w:val="tablebulletlist"/>
            </w:pPr>
            <w:r w:rsidRPr="00682362">
              <w:rPr>
                <w:b/>
              </w:rPr>
              <w:t>Имя</w:t>
            </w:r>
            <w:r w:rsidRPr="00682362">
              <w:t xml:space="preserve"> – позволяет вручную задать имя атрибута, которое будет использоваться в альтернативном имени субъекта</w:t>
            </w:r>
          </w:p>
          <w:p w14:paraId="6A0018E7" w14:textId="77777777" w:rsidR="00BD0FD8" w:rsidRPr="00682362" w:rsidRDefault="00BD0FD8" w:rsidP="00A1708F">
            <w:pPr>
              <w:pStyle w:val="tablebulletlist"/>
            </w:pPr>
            <w:r w:rsidRPr="00682362">
              <w:rPr>
                <w:b/>
              </w:rPr>
              <w:t>Источник</w:t>
            </w:r>
            <w:r w:rsidRPr="00682362">
              <w:t xml:space="preserve"> – содержит два пункта:</w:t>
            </w:r>
          </w:p>
          <w:p w14:paraId="6A0018E8" w14:textId="77777777" w:rsidR="00BD0FD8" w:rsidRPr="00682362" w:rsidRDefault="00BD0FD8" w:rsidP="00A1708F">
            <w:pPr>
              <w:pStyle w:val="tablebulletlist2"/>
            </w:pPr>
            <w:r w:rsidRPr="00682362">
              <w:rPr>
                <w:b/>
              </w:rPr>
              <w:t>Атрибут пользователя</w:t>
            </w:r>
            <w:r w:rsidRPr="00682362">
              <w:t xml:space="preserve"> – в имени субъекта будут использоваться значения из КриптоПро УЦ, выбранные в столбце </w:t>
            </w:r>
            <w:r w:rsidRPr="00682362">
              <w:rPr>
                <w:b/>
              </w:rPr>
              <w:t>Значение</w:t>
            </w:r>
            <w:r w:rsidRPr="00682362">
              <w:t>;</w:t>
            </w:r>
          </w:p>
          <w:p w14:paraId="6A0018E9" w14:textId="77777777" w:rsidR="00BD0FD8" w:rsidRPr="00682362" w:rsidRDefault="00BD0FD8" w:rsidP="00A1708F">
            <w:pPr>
              <w:pStyle w:val="tablebulletlist2"/>
            </w:pPr>
            <w:r w:rsidRPr="00682362">
              <w:rPr>
                <w:b/>
              </w:rPr>
              <w:t>Константа</w:t>
            </w:r>
            <w:r w:rsidRPr="00682362">
              <w:t xml:space="preserve"> – позволяет вручную ввести значения в столбце </w:t>
            </w:r>
            <w:r w:rsidRPr="00682362">
              <w:rPr>
                <w:b/>
              </w:rPr>
              <w:t>Значение</w:t>
            </w:r>
            <w:r w:rsidRPr="00682362">
              <w:t>.</w:t>
            </w:r>
          </w:p>
          <w:p w14:paraId="6A0018EA" w14:textId="77777777" w:rsidR="00BD0FD8" w:rsidRPr="00682362" w:rsidRDefault="00BD0FD8" w:rsidP="00A1708F">
            <w:pPr>
              <w:pStyle w:val="tablebulletlist"/>
            </w:pPr>
            <w:r w:rsidRPr="00682362">
              <w:rPr>
                <w:b/>
              </w:rPr>
              <w:t>Значение</w:t>
            </w:r>
            <w:r w:rsidRPr="00682362">
              <w:t xml:space="preserve"> – позволяет указать значение атрибута, которое будет использоваться в альтернативном имени субъекта.</w:t>
            </w:r>
          </w:p>
          <w:p w14:paraId="6A0018EB" w14:textId="77777777" w:rsidR="00BD0FD8" w:rsidRPr="00682362" w:rsidRDefault="00BD0FD8" w:rsidP="00A1708F">
            <w:pPr>
              <w:pStyle w:val="tabletext"/>
            </w:pPr>
            <w:r w:rsidRPr="00682362">
              <w:t xml:space="preserve">Также вы можете установить флажок </w:t>
            </w:r>
            <w:r w:rsidRPr="00682362">
              <w:rPr>
                <w:b/>
              </w:rPr>
              <w:t>Критическое расширение</w:t>
            </w:r>
            <w:r w:rsidRPr="00682362">
              <w:t xml:space="preserve">, чтобы сделать </w:t>
            </w:r>
            <w:r w:rsidR="00A1708F" w:rsidRPr="00682362">
              <w:t>данное поле критически расширением.</w:t>
            </w:r>
          </w:p>
        </w:tc>
      </w:tr>
      <w:tr w:rsidR="000600C1" w:rsidRPr="00682362" w14:paraId="6A0018F8" w14:textId="77777777" w:rsidTr="000600C1">
        <w:tc>
          <w:tcPr>
            <w:tcW w:w="3624" w:type="dxa"/>
            <w:vAlign w:val="center"/>
          </w:tcPr>
          <w:p w14:paraId="6A0018ED" w14:textId="77777777" w:rsidR="000600C1" w:rsidRPr="00682362" w:rsidRDefault="000600C1" w:rsidP="000600C1">
            <w:pPr>
              <w:pStyle w:val="tabletext"/>
              <w:rPr>
                <w:b/>
              </w:rPr>
            </w:pPr>
            <w:r w:rsidRPr="00682362">
              <w:rPr>
                <w:b/>
              </w:rPr>
              <w:t>Назначение ключа</w:t>
            </w:r>
            <w:r w:rsidRPr="00682362">
              <w:rPr>
                <w:b/>
                <w:lang w:val="en-US"/>
              </w:rPr>
              <w:br/>
            </w:r>
            <w:r w:rsidRPr="00682362">
              <w:rPr>
                <w:b/>
              </w:rPr>
              <w:t>(</w:t>
            </w:r>
            <w:r w:rsidRPr="00682362">
              <w:rPr>
                <w:b/>
                <w:lang w:val="en-US"/>
              </w:rPr>
              <w:t>Key Usage</w:t>
            </w:r>
            <w:r w:rsidRPr="00682362">
              <w:rPr>
                <w:b/>
              </w:rPr>
              <w:t>)</w:t>
            </w:r>
          </w:p>
        </w:tc>
        <w:tc>
          <w:tcPr>
            <w:tcW w:w="5890" w:type="dxa"/>
            <w:vAlign w:val="center"/>
          </w:tcPr>
          <w:p w14:paraId="6A0018EE" w14:textId="77777777" w:rsidR="000600C1" w:rsidRPr="00682362" w:rsidRDefault="00BD0FD8" w:rsidP="000600C1">
            <w:pPr>
              <w:pStyle w:val="tabletext"/>
            </w:pPr>
            <w:r w:rsidRPr="00682362">
              <w:t>Позволяет выбрать назначение ключа, доступны следующие пункты:</w:t>
            </w:r>
          </w:p>
          <w:p w14:paraId="6A0018EF" w14:textId="77777777" w:rsidR="00BD0FD8" w:rsidRPr="00682362" w:rsidRDefault="00BD0FD8" w:rsidP="00A1708F">
            <w:pPr>
              <w:pStyle w:val="tablebulletlist"/>
            </w:pPr>
            <w:r w:rsidRPr="00682362">
              <w:rPr>
                <w:b/>
              </w:rPr>
              <w:t>Цифровая подпись (</w:t>
            </w:r>
            <w:r w:rsidRPr="00682362">
              <w:rPr>
                <w:b/>
                <w:lang w:val="en-US"/>
              </w:rPr>
              <w:t>Digital Signature</w:t>
            </w:r>
            <w:r w:rsidRPr="00682362">
              <w:rPr>
                <w:b/>
              </w:rPr>
              <w:t>)</w:t>
            </w:r>
            <w:r w:rsidR="00594801" w:rsidRPr="00682362">
              <w:t>;</w:t>
            </w:r>
          </w:p>
          <w:p w14:paraId="6A0018F0" w14:textId="77777777" w:rsidR="00BD0FD8" w:rsidRPr="00682362" w:rsidRDefault="00BD0FD8" w:rsidP="00A1708F">
            <w:pPr>
              <w:pStyle w:val="tablebulletlist"/>
            </w:pPr>
            <w:r w:rsidRPr="00682362">
              <w:rPr>
                <w:b/>
              </w:rPr>
              <w:t>Подтверждение подлинности (</w:t>
            </w:r>
            <w:r w:rsidRPr="00682362">
              <w:rPr>
                <w:b/>
                <w:lang w:val="en-US"/>
              </w:rPr>
              <w:t>Non Repudiation</w:t>
            </w:r>
            <w:r w:rsidRPr="00682362">
              <w:rPr>
                <w:b/>
              </w:rPr>
              <w:t>)</w:t>
            </w:r>
            <w:r w:rsidR="00594801" w:rsidRPr="00682362">
              <w:t>;</w:t>
            </w:r>
          </w:p>
          <w:p w14:paraId="6A0018F1" w14:textId="77777777" w:rsidR="00BD0FD8" w:rsidRPr="00682362" w:rsidRDefault="00BD0FD8" w:rsidP="00A1708F">
            <w:pPr>
              <w:pStyle w:val="tablebulletlist"/>
            </w:pPr>
            <w:r w:rsidRPr="00682362">
              <w:rPr>
                <w:b/>
              </w:rPr>
              <w:t>Шифрование ключей</w:t>
            </w:r>
            <w:r w:rsidRPr="00682362">
              <w:rPr>
                <w:b/>
                <w:lang w:val="en-US"/>
              </w:rPr>
              <w:t xml:space="preserve"> (</w:t>
            </w:r>
            <w:r w:rsidR="00594801" w:rsidRPr="00682362">
              <w:rPr>
                <w:b/>
                <w:lang w:val="en-US"/>
              </w:rPr>
              <w:t>Key</w:t>
            </w:r>
            <w:r w:rsidRPr="00682362">
              <w:rPr>
                <w:b/>
                <w:lang w:val="en-US"/>
              </w:rPr>
              <w:t xml:space="preserve"> Encipherment)</w:t>
            </w:r>
            <w:r w:rsidR="00594801" w:rsidRPr="00682362">
              <w:t>;</w:t>
            </w:r>
          </w:p>
          <w:p w14:paraId="6A0018F2" w14:textId="77777777" w:rsidR="00BD0FD8" w:rsidRPr="00682362" w:rsidRDefault="00BD0FD8" w:rsidP="00A1708F">
            <w:pPr>
              <w:pStyle w:val="tablebulletlist"/>
            </w:pPr>
            <w:r w:rsidRPr="00682362">
              <w:rPr>
                <w:b/>
              </w:rPr>
              <w:t>Шифрование данных</w:t>
            </w:r>
            <w:r w:rsidR="00594801" w:rsidRPr="00682362">
              <w:rPr>
                <w:b/>
                <w:lang w:val="en-US"/>
              </w:rPr>
              <w:t xml:space="preserve"> (Data Encipherment)</w:t>
            </w:r>
            <w:r w:rsidR="00594801" w:rsidRPr="00682362">
              <w:t>;</w:t>
            </w:r>
          </w:p>
          <w:p w14:paraId="6A0018F3" w14:textId="77777777" w:rsidR="00BD0FD8" w:rsidRPr="00682362" w:rsidRDefault="00BD0FD8" w:rsidP="00A1708F">
            <w:pPr>
              <w:pStyle w:val="tablebulletlist"/>
            </w:pPr>
            <w:r w:rsidRPr="00682362">
              <w:rPr>
                <w:b/>
              </w:rPr>
              <w:t>Согласование ключей</w:t>
            </w:r>
            <w:r w:rsidR="00594801" w:rsidRPr="00682362">
              <w:rPr>
                <w:b/>
                <w:lang w:val="en-US"/>
              </w:rPr>
              <w:t xml:space="preserve"> (Key agreement)</w:t>
            </w:r>
            <w:r w:rsidR="00594801" w:rsidRPr="00682362">
              <w:t>;</w:t>
            </w:r>
          </w:p>
          <w:p w14:paraId="6A0018F4" w14:textId="77777777" w:rsidR="00BD0FD8" w:rsidRPr="00682362" w:rsidRDefault="00BD0FD8" w:rsidP="00A1708F">
            <w:pPr>
              <w:pStyle w:val="tablebulletlist"/>
            </w:pPr>
            <w:r w:rsidRPr="00682362">
              <w:rPr>
                <w:b/>
              </w:rPr>
              <w:t>Подписание сертификатов</w:t>
            </w:r>
            <w:r w:rsidR="00594801" w:rsidRPr="00682362">
              <w:rPr>
                <w:b/>
                <w:lang w:val="en-US"/>
              </w:rPr>
              <w:t xml:space="preserve"> (Certificate signing)</w:t>
            </w:r>
            <w:r w:rsidR="00594801" w:rsidRPr="00682362">
              <w:t>;</w:t>
            </w:r>
          </w:p>
          <w:p w14:paraId="6A0018F5" w14:textId="77777777" w:rsidR="00BD0FD8" w:rsidRPr="00682362" w:rsidRDefault="00BD0FD8" w:rsidP="00A1708F">
            <w:pPr>
              <w:pStyle w:val="tablebulletlist"/>
            </w:pPr>
            <w:r w:rsidRPr="00682362">
              <w:rPr>
                <w:b/>
              </w:rPr>
              <w:t>Подписание списка отзыва сертификатов</w:t>
            </w:r>
            <w:r w:rsidR="00594801" w:rsidRPr="00682362">
              <w:rPr>
                <w:b/>
              </w:rPr>
              <w:t xml:space="preserve"> (</w:t>
            </w:r>
            <w:r w:rsidR="00594801" w:rsidRPr="00682362">
              <w:rPr>
                <w:b/>
                <w:lang w:val="en-US"/>
              </w:rPr>
              <w:t>CRL</w:t>
            </w:r>
            <w:r w:rsidR="00594801" w:rsidRPr="00682362">
              <w:rPr>
                <w:b/>
              </w:rPr>
              <w:t xml:space="preserve"> </w:t>
            </w:r>
            <w:r w:rsidR="00594801" w:rsidRPr="00682362">
              <w:rPr>
                <w:b/>
                <w:lang w:val="en-US"/>
              </w:rPr>
              <w:t>signing</w:t>
            </w:r>
            <w:r w:rsidR="00594801" w:rsidRPr="00682362">
              <w:rPr>
                <w:b/>
              </w:rPr>
              <w:t>)</w:t>
            </w:r>
            <w:r w:rsidR="00594801" w:rsidRPr="00682362">
              <w:t>;</w:t>
            </w:r>
          </w:p>
          <w:p w14:paraId="6A0018F6" w14:textId="77777777" w:rsidR="00BD0FD8" w:rsidRPr="00682362" w:rsidRDefault="00BD0FD8" w:rsidP="00A1708F">
            <w:pPr>
              <w:pStyle w:val="tablebulletlist"/>
            </w:pPr>
            <w:r w:rsidRPr="00682362">
              <w:rPr>
                <w:b/>
              </w:rPr>
              <w:t>Только шифрование</w:t>
            </w:r>
            <w:r w:rsidR="00594801" w:rsidRPr="00682362">
              <w:rPr>
                <w:b/>
              </w:rPr>
              <w:t xml:space="preserve"> (</w:t>
            </w:r>
            <w:r w:rsidR="00594801" w:rsidRPr="00682362">
              <w:rPr>
                <w:b/>
                <w:lang w:val="en-US"/>
              </w:rPr>
              <w:t>Encipher</w:t>
            </w:r>
            <w:r w:rsidR="00594801" w:rsidRPr="00682362">
              <w:rPr>
                <w:b/>
              </w:rPr>
              <w:t xml:space="preserve"> </w:t>
            </w:r>
            <w:r w:rsidR="00594801" w:rsidRPr="00682362">
              <w:rPr>
                <w:b/>
                <w:lang w:val="en-US"/>
              </w:rPr>
              <w:t>Only</w:t>
            </w:r>
            <w:r w:rsidR="00594801" w:rsidRPr="00682362">
              <w:rPr>
                <w:b/>
              </w:rPr>
              <w:t>)</w:t>
            </w:r>
            <w:r w:rsidR="00594801" w:rsidRPr="00682362">
              <w:t xml:space="preserve"> – доступно, только если выбран пункт </w:t>
            </w:r>
            <w:r w:rsidR="00594801" w:rsidRPr="00682362">
              <w:rPr>
                <w:b/>
              </w:rPr>
              <w:t>Согласование ключей (</w:t>
            </w:r>
            <w:r w:rsidR="00594801" w:rsidRPr="00682362">
              <w:rPr>
                <w:b/>
                <w:lang w:val="en-US"/>
              </w:rPr>
              <w:t>Key</w:t>
            </w:r>
            <w:r w:rsidR="00594801" w:rsidRPr="00682362">
              <w:rPr>
                <w:b/>
              </w:rPr>
              <w:t xml:space="preserve"> </w:t>
            </w:r>
            <w:r w:rsidR="00594801" w:rsidRPr="00682362">
              <w:rPr>
                <w:b/>
                <w:lang w:val="en-US"/>
              </w:rPr>
              <w:t>agreement</w:t>
            </w:r>
            <w:r w:rsidR="00594801" w:rsidRPr="00682362">
              <w:rPr>
                <w:b/>
              </w:rPr>
              <w:t>)</w:t>
            </w:r>
            <w:r w:rsidR="00594801" w:rsidRPr="00682362">
              <w:t>;</w:t>
            </w:r>
          </w:p>
          <w:p w14:paraId="6A0018F7" w14:textId="77777777" w:rsidR="00BD0FD8" w:rsidRPr="00682362" w:rsidRDefault="00BD0FD8" w:rsidP="00A1708F">
            <w:pPr>
              <w:pStyle w:val="tablebulletlist"/>
            </w:pPr>
            <w:r w:rsidRPr="00682362">
              <w:rPr>
                <w:b/>
              </w:rPr>
              <w:t xml:space="preserve">Только расшифрование </w:t>
            </w:r>
            <w:r w:rsidR="00594801" w:rsidRPr="00682362">
              <w:rPr>
                <w:b/>
              </w:rPr>
              <w:t>(</w:t>
            </w:r>
            <w:r w:rsidR="00594801" w:rsidRPr="00682362">
              <w:rPr>
                <w:b/>
                <w:lang w:val="en-US"/>
              </w:rPr>
              <w:t>Decipher</w:t>
            </w:r>
            <w:r w:rsidR="00594801" w:rsidRPr="00682362">
              <w:rPr>
                <w:b/>
              </w:rPr>
              <w:t xml:space="preserve"> </w:t>
            </w:r>
            <w:r w:rsidR="00594801" w:rsidRPr="00682362">
              <w:rPr>
                <w:b/>
                <w:lang w:val="en-US"/>
              </w:rPr>
              <w:t>Only</w:t>
            </w:r>
            <w:r w:rsidR="00594801" w:rsidRPr="00682362">
              <w:rPr>
                <w:b/>
              </w:rPr>
              <w:t>)</w:t>
            </w:r>
            <w:r w:rsidR="00594801" w:rsidRPr="00682362">
              <w:t xml:space="preserve"> - доступно, только если выбран пункт </w:t>
            </w:r>
            <w:r w:rsidR="00594801" w:rsidRPr="00682362">
              <w:rPr>
                <w:b/>
              </w:rPr>
              <w:t>Согласование ключей (</w:t>
            </w:r>
            <w:r w:rsidR="00594801" w:rsidRPr="00682362">
              <w:rPr>
                <w:b/>
                <w:lang w:val="en-US"/>
              </w:rPr>
              <w:t>Key</w:t>
            </w:r>
            <w:r w:rsidR="00594801" w:rsidRPr="00682362">
              <w:rPr>
                <w:b/>
              </w:rPr>
              <w:t xml:space="preserve"> </w:t>
            </w:r>
            <w:r w:rsidR="00594801" w:rsidRPr="00682362">
              <w:rPr>
                <w:b/>
                <w:lang w:val="en-US"/>
              </w:rPr>
              <w:t>agreement</w:t>
            </w:r>
            <w:r w:rsidR="00594801" w:rsidRPr="00682362">
              <w:rPr>
                <w:b/>
              </w:rPr>
              <w:t>)</w:t>
            </w:r>
            <w:r w:rsidR="00A1708F" w:rsidRPr="00682362">
              <w:t>.</w:t>
            </w:r>
          </w:p>
        </w:tc>
      </w:tr>
      <w:tr w:rsidR="000600C1" w:rsidRPr="00682362" w14:paraId="6A0018FB" w14:textId="77777777" w:rsidTr="000600C1">
        <w:tc>
          <w:tcPr>
            <w:tcW w:w="3624" w:type="dxa"/>
            <w:vAlign w:val="center"/>
          </w:tcPr>
          <w:p w14:paraId="6A0018F9" w14:textId="77777777" w:rsidR="000600C1" w:rsidRPr="00682362" w:rsidRDefault="000600C1" w:rsidP="000600C1">
            <w:pPr>
              <w:pStyle w:val="tabletext"/>
              <w:rPr>
                <w:b/>
              </w:rPr>
            </w:pPr>
            <w:r w:rsidRPr="00682362">
              <w:rPr>
                <w:b/>
              </w:rPr>
              <w:t>Расширенное использование ключа</w:t>
            </w:r>
            <w:r w:rsidRPr="00682362">
              <w:rPr>
                <w:b/>
              </w:rPr>
              <w:br/>
              <w:t>(</w:t>
            </w:r>
            <w:r w:rsidRPr="00682362">
              <w:rPr>
                <w:b/>
                <w:lang w:val="en-US"/>
              </w:rPr>
              <w:t>Enhanced</w:t>
            </w:r>
            <w:r w:rsidRPr="00682362">
              <w:rPr>
                <w:b/>
              </w:rPr>
              <w:t xml:space="preserve"> </w:t>
            </w:r>
            <w:r w:rsidRPr="00682362">
              <w:rPr>
                <w:b/>
                <w:lang w:val="en-US"/>
              </w:rPr>
              <w:t>Key</w:t>
            </w:r>
            <w:r w:rsidRPr="00682362">
              <w:rPr>
                <w:b/>
              </w:rPr>
              <w:t xml:space="preserve"> </w:t>
            </w:r>
            <w:r w:rsidRPr="00682362">
              <w:rPr>
                <w:b/>
                <w:lang w:val="en-US"/>
              </w:rPr>
              <w:t>Usage</w:t>
            </w:r>
            <w:r w:rsidRPr="00682362">
              <w:rPr>
                <w:b/>
              </w:rPr>
              <w:t>)</w:t>
            </w:r>
          </w:p>
        </w:tc>
        <w:tc>
          <w:tcPr>
            <w:tcW w:w="5890" w:type="dxa"/>
            <w:vAlign w:val="center"/>
          </w:tcPr>
          <w:p w14:paraId="6A0018FA" w14:textId="77777777" w:rsidR="000600C1" w:rsidRPr="00682362" w:rsidRDefault="00594801" w:rsidP="00A1708F">
            <w:pPr>
              <w:pStyle w:val="tabletext"/>
            </w:pPr>
            <w:r w:rsidRPr="00682362">
              <w:t xml:space="preserve">Позволяет </w:t>
            </w:r>
            <w:r w:rsidR="00A1708F" w:rsidRPr="00682362">
              <w:t>задать</w:t>
            </w:r>
            <w:r w:rsidRPr="00682362">
              <w:t xml:space="preserve"> в списке </w:t>
            </w:r>
            <w:r w:rsidR="00A1708F" w:rsidRPr="00682362">
              <w:t xml:space="preserve">варианты </w:t>
            </w:r>
            <w:r w:rsidRPr="00682362">
              <w:t>расширенно</w:t>
            </w:r>
            <w:r w:rsidR="00A1708F" w:rsidRPr="00682362">
              <w:t>го</w:t>
            </w:r>
            <w:r w:rsidRPr="00682362">
              <w:t xml:space="preserve"> использовани</w:t>
            </w:r>
            <w:r w:rsidR="00A1708F" w:rsidRPr="00682362">
              <w:t>я</w:t>
            </w:r>
            <w:r w:rsidRPr="00682362">
              <w:t xml:space="preserve"> ключа. Вы также можете установить флажок </w:t>
            </w:r>
            <w:r w:rsidRPr="00682362">
              <w:rPr>
                <w:b/>
              </w:rPr>
              <w:t>Критическое расширение</w:t>
            </w:r>
            <w:r w:rsidRPr="00682362">
              <w:t xml:space="preserve">, чтобы сделать </w:t>
            </w:r>
            <w:r w:rsidR="00A1708F" w:rsidRPr="00682362">
              <w:t xml:space="preserve">данное поле критическим </w:t>
            </w:r>
            <w:r w:rsidRPr="00682362">
              <w:t>расширение</w:t>
            </w:r>
            <w:r w:rsidR="00A1708F" w:rsidRPr="00682362">
              <w:t>м</w:t>
            </w:r>
            <w:r w:rsidRPr="00682362">
              <w:t>.</w:t>
            </w:r>
          </w:p>
        </w:tc>
      </w:tr>
      <w:tr w:rsidR="000600C1" w:rsidRPr="00682362" w14:paraId="6A0018FE" w14:textId="77777777" w:rsidTr="000600C1">
        <w:tc>
          <w:tcPr>
            <w:tcW w:w="3624" w:type="dxa"/>
            <w:vAlign w:val="center"/>
          </w:tcPr>
          <w:p w14:paraId="6A0018FC" w14:textId="77777777" w:rsidR="000600C1" w:rsidRPr="00682362" w:rsidRDefault="000600C1" w:rsidP="000600C1">
            <w:pPr>
              <w:pStyle w:val="tabletext"/>
              <w:rPr>
                <w:b/>
                <w:lang w:val="en-US"/>
              </w:rPr>
            </w:pPr>
            <w:r w:rsidRPr="00682362">
              <w:rPr>
                <w:b/>
              </w:rPr>
              <w:t>Средство</w:t>
            </w:r>
            <w:r w:rsidRPr="00682362">
              <w:rPr>
                <w:b/>
                <w:lang w:val="en-US"/>
              </w:rPr>
              <w:t xml:space="preserve"> </w:t>
            </w:r>
            <w:r w:rsidRPr="00682362">
              <w:rPr>
                <w:b/>
              </w:rPr>
              <w:t>ЭП</w:t>
            </w:r>
            <w:r w:rsidRPr="00682362">
              <w:rPr>
                <w:b/>
                <w:lang w:val="en-US"/>
              </w:rPr>
              <w:t xml:space="preserve"> </w:t>
            </w:r>
            <w:r w:rsidRPr="00682362">
              <w:rPr>
                <w:b/>
              </w:rPr>
              <w:t>владельца</w:t>
            </w:r>
            <w:r w:rsidRPr="00682362">
              <w:rPr>
                <w:b/>
                <w:lang w:val="en-US"/>
              </w:rPr>
              <w:br/>
              <w:t>(Owner’s digital signature tool)</w:t>
            </w:r>
          </w:p>
        </w:tc>
        <w:tc>
          <w:tcPr>
            <w:tcW w:w="5890" w:type="dxa"/>
            <w:vAlign w:val="center"/>
          </w:tcPr>
          <w:p w14:paraId="6A0018FD" w14:textId="77777777" w:rsidR="000600C1" w:rsidRPr="00682362" w:rsidRDefault="00594801" w:rsidP="00116E62">
            <w:pPr>
              <w:pStyle w:val="tabletext"/>
            </w:pPr>
            <w:r w:rsidRPr="00682362">
              <w:t xml:space="preserve">Позволяет ввести название средства электронной подписи владельца электронного ключа. Вы также можете установить флажок </w:t>
            </w:r>
            <w:r w:rsidRPr="00682362">
              <w:rPr>
                <w:b/>
              </w:rPr>
              <w:t>Критическое расширение</w:t>
            </w:r>
            <w:r w:rsidRPr="00682362">
              <w:t xml:space="preserve">, чтобы сделать </w:t>
            </w:r>
            <w:r w:rsidR="00116E62" w:rsidRPr="00682362">
              <w:t xml:space="preserve">данное поле </w:t>
            </w:r>
            <w:r w:rsidRPr="00682362">
              <w:t>критическим</w:t>
            </w:r>
            <w:r w:rsidR="00116E62" w:rsidRPr="00682362">
              <w:t xml:space="preserve"> расширением</w:t>
            </w:r>
            <w:r w:rsidRPr="00682362">
              <w:t>.</w:t>
            </w:r>
          </w:p>
        </w:tc>
      </w:tr>
      <w:tr w:rsidR="000600C1" w:rsidRPr="00682362" w14:paraId="6A001901" w14:textId="77777777" w:rsidTr="000600C1">
        <w:tc>
          <w:tcPr>
            <w:tcW w:w="3624" w:type="dxa"/>
            <w:vAlign w:val="center"/>
          </w:tcPr>
          <w:p w14:paraId="6A0018FF" w14:textId="77777777" w:rsidR="000600C1" w:rsidRPr="00682362" w:rsidRDefault="000600C1" w:rsidP="000600C1">
            <w:pPr>
              <w:pStyle w:val="tabletext"/>
              <w:rPr>
                <w:b/>
              </w:rPr>
            </w:pPr>
            <w:r w:rsidRPr="00682362">
              <w:rPr>
                <w:b/>
              </w:rPr>
              <w:t>Политики сертификата</w:t>
            </w:r>
            <w:r w:rsidRPr="00682362">
              <w:rPr>
                <w:b/>
              </w:rPr>
              <w:br/>
              <w:t>(</w:t>
            </w:r>
            <w:r w:rsidRPr="00682362">
              <w:rPr>
                <w:b/>
                <w:lang w:val="en-US"/>
              </w:rPr>
              <w:t>Certificate Policies</w:t>
            </w:r>
            <w:r w:rsidRPr="00682362">
              <w:rPr>
                <w:b/>
              </w:rPr>
              <w:t>)</w:t>
            </w:r>
          </w:p>
        </w:tc>
        <w:tc>
          <w:tcPr>
            <w:tcW w:w="5890" w:type="dxa"/>
            <w:vAlign w:val="center"/>
          </w:tcPr>
          <w:p w14:paraId="6A001900" w14:textId="77777777" w:rsidR="000600C1" w:rsidRPr="00682362" w:rsidRDefault="00594801" w:rsidP="00E04F4E">
            <w:pPr>
              <w:pStyle w:val="tabletext"/>
            </w:pPr>
            <w:r w:rsidRPr="00682362">
              <w:t xml:space="preserve">Позволяет ввести названия политик сертификата. Вы также можете установить флажок </w:t>
            </w:r>
            <w:r w:rsidRPr="00682362">
              <w:rPr>
                <w:b/>
              </w:rPr>
              <w:t>Критическое расширение</w:t>
            </w:r>
            <w:r w:rsidRPr="00682362">
              <w:t xml:space="preserve">, чтобы сделать </w:t>
            </w:r>
            <w:r w:rsidR="00E04F4E" w:rsidRPr="00682362">
              <w:t xml:space="preserve">данное поле </w:t>
            </w:r>
            <w:r w:rsidRPr="00682362">
              <w:t>критическим</w:t>
            </w:r>
            <w:r w:rsidR="00E04F4E" w:rsidRPr="00682362">
              <w:t xml:space="preserve"> расширением</w:t>
            </w:r>
            <w:r w:rsidRPr="00682362">
              <w:t>.</w:t>
            </w:r>
          </w:p>
        </w:tc>
      </w:tr>
    </w:tbl>
    <w:p w14:paraId="6A001902" w14:textId="77777777" w:rsidR="00DE4EBE" w:rsidRPr="00682362" w:rsidRDefault="00DE4EBE" w:rsidP="00011CA7">
      <w:pPr>
        <w:pStyle w:val="numberlist1"/>
      </w:pPr>
      <w:r w:rsidRPr="00682362">
        <w:t xml:space="preserve">При необходимости, выполните настройку печати документов </w:t>
      </w:r>
      <w:r w:rsidR="00011CA7" w:rsidRPr="00682362">
        <w:t>(вкладк</w:t>
      </w:r>
      <w:r w:rsidR="00964626" w:rsidRPr="00682362">
        <w:t>и</w:t>
      </w:r>
      <w:r w:rsidR="00011CA7" w:rsidRPr="00682362">
        <w:t xml:space="preserve"> </w:t>
      </w:r>
      <w:r w:rsidR="00011CA7" w:rsidRPr="00682362">
        <w:rPr>
          <w:b/>
        </w:rPr>
        <w:t>Печать за</w:t>
      </w:r>
      <w:r w:rsidR="00964626" w:rsidRPr="00682362">
        <w:rPr>
          <w:b/>
        </w:rPr>
        <w:t>проса на сертификат</w:t>
      </w:r>
      <w:r w:rsidR="00964626" w:rsidRPr="00682362">
        <w:t xml:space="preserve"> и </w:t>
      </w:r>
      <w:r w:rsidR="00964626" w:rsidRPr="00682362">
        <w:rPr>
          <w:b/>
        </w:rPr>
        <w:t>Печать сертификата</w:t>
      </w:r>
      <w:r w:rsidR="00011CA7" w:rsidRPr="00682362">
        <w:t xml:space="preserve">) </w:t>
      </w:r>
      <w:r w:rsidRPr="00682362">
        <w:t xml:space="preserve">при выпуске электронного ключа (подробнее </w:t>
      </w:r>
      <w:r w:rsidR="002D71E0" w:rsidRPr="00682362">
        <w:t xml:space="preserve">о настройке Шаблона печатной формы </w:t>
      </w:r>
      <w:r w:rsidRPr="00682362">
        <w:t>см. «</w:t>
      </w:r>
      <w:r w:rsidRPr="00682362">
        <w:fldChar w:fldCharType="begin"/>
      </w:r>
      <w:r w:rsidRPr="00682362">
        <w:instrText xml:space="preserve"> REF _Ref454464121 \h </w:instrText>
      </w:r>
      <w:r w:rsidR="00682362">
        <w:instrText xml:space="preserve"> \* MERGEFORMAT </w:instrText>
      </w:r>
      <w:r w:rsidRPr="00682362">
        <w:fldChar w:fldCharType="separate"/>
      </w:r>
      <w:r w:rsidR="00355544" w:rsidRPr="00682362">
        <w:t>Настройка параметров печати при выпуске электронных ключей</w:t>
      </w:r>
      <w:r w:rsidRPr="00682362">
        <w:fldChar w:fldCharType="end"/>
      </w:r>
      <w:r w:rsidRPr="00682362">
        <w:t xml:space="preserve">» на стр. </w:t>
      </w:r>
      <w:r w:rsidRPr="00682362">
        <w:fldChar w:fldCharType="begin"/>
      </w:r>
      <w:r w:rsidRPr="00682362">
        <w:instrText xml:space="preserve"> PAGEREF _Ref454464121 \h </w:instrText>
      </w:r>
      <w:r w:rsidRPr="00682362">
        <w:fldChar w:fldCharType="separate"/>
      </w:r>
      <w:r w:rsidR="00355544">
        <w:rPr>
          <w:noProof/>
        </w:rPr>
        <w:t>315</w:t>
      </w:r>
      <w:r w:rsidRPr="00682362">
        <w:fldChar w:fldCharType="end"/>
      </w:r>
      <w:r w:rsidRPr="00682362">
        <w:t>).</w:t>
      </w:r>
    </w:p>
    <w:p w14:paraId="6A001903" w14:textId="77777777" w:rsidR="00181A31" w:rsidRPr="00682362" w:rsidRDefault="00624299" w:rsidP="00624299">
      <w:pPr>
        <w:pStyle w:val="numberlist1"/>
      </w:pPr>
      <w:r w:rsidRPr="00682362">
        <w:t xml:space="preserve">Нажмите </w:t>
      </w:r>
      <w:r w:rsidRPr="00682362">
        <w:rPr>
          <w:b/>
          <w:lang w:val="en-US"/>
        </w:rPr>
        <w:t>OK</w:t>
      </w:r>
      <w:r w:rsidRPr="00682362">
        <w:t>, чтобы сохранить изменения.</w:t>
      </w:r>
    </w:p>
    <w:p w14:paraId="6A001904" w14:textId="77777777" w:rsidR="00D14503" w:rsidRPr="00682362" w:rsidRDefault="00D14503" w:rsidP="00D14503">
      <w:pPr>
        <w:pStyle w:val="10"/>
      </w:pPr>
      <w:bookmarkStart w:id="1558" w:name="_Toc414981564"/>
      <w:bookmarkStart w:id="1559" w:name="_Toc411262925"/>
      <w:bookmarkStart w:id="1560" w:name="_Ref402373114"/>
      <w:bookmarkStart w:id="1561" w:name="_Ref402372938"/>
      <w:bookmarkStart w:id="1562" w:name="_Toc402372681"/>
      <w:bookmarkStart w:id="1563" w:name="_Toc415056158"/>
      <w:bookmarkStart w:id="1564" w:name="_Ref416965486"/>
      <w:bookmarkStart w:id="1565" w:name="_Ref451774915"/>
      <w:bookmarkStart w:id="1566" w:name="_Toc499652548"/>
      <w:r w:rsidRPr="00682362">
        <w:lastRenderedPageBreak/>
        <w:t>Работа с КриптоПро УЦ 2.0</w:t>
      </w:r>
      <w:bookmarkEnd w:id="1558"/>
      <w:bookmarkEnd w:id="1559"/>
      <w:bookmarkEnd w:id="1560"/>
      <w:bookmarkEnd w:id="1561"/>
      <w:bookmarkEnd w:id="1562"/>
      <w:bookmarkEnd w:id="1563"/>
      <w:bookmarkEnd w:id="1564"/>
      <w:bookmarkEnd w:id="1565"/>
      <w:bookmarkEnd w:id="1566"/>
    </w:p>
    <w:p w14:paraId="6A001905" w14:textId="77777777" w:rsidR="00D14503" w:rsidRPr="00682362" w:rsidRDefault="00D14503" w:rsidP="00D14503">
      <w:pPr>
        <w:pStyle w:val="20"/>
        <w:rPr>
          <w:lang w:val="ru-RU"/>
        </w:rPr>
      </w:pPr>
      <w:bookmarkStart w:id="1567" w:name="_Toc414981565"/>
      <w:bookmarkStart w:id="1568" w:name="_Toc411262926"/>
      <w:bookmarkStart w:id="1569" w:name="_Ref410407661"/>
      <w:bookmarkStart w:id="1570" w:name="_Toc402372682"/>
      <w:bookmarkStart w:id="1571" w:name="_Toc415056159"/>
      <w:bookmarkStart w:id="1572" w:name="_Toc499652549"/>
      <w:r w:rsidRPr="00682362">
        <w:rPr>
          <w:lang w:val="ru-RU"/>
        </w:rPr>
        <w:t>Предварительные действия</w:t>
      </w:r>
      <w:bookmarkEnd w:id="1567"/>
      <w:bookmarkEnd w:id="1568"/>
      <w:bookmarkEnd w:id="1569"/>
      <w:bookmarkEnd w:id="1570"/>
      <w:bookmarkEnd w:id="1571"/>
      <w:bookmarkEnd w:id="1572"/>
    </w:p>
    <w:p w14:paraId="6A001906" w14:textId="77777777" w:rsidR="00D14503" w:rsidRPr="00682362" w:rsidRDefault="00D14503" w:rsidP="00D14503">
      <w:pPr>
        <w:pStyle w:val="maintext"/>
        <w:keepNext/>
      </w:pPr>
      <w:r w:rsidRPr="00682362">
        <w:t>Для работы с КриптоПро УЦ 2.0 предварительно выполните следующие действия.</w:t>
      </w:r>
    </w:p>
    <w:p w14:paraId="6A001907" w14:textId="77777777" w:rsidR="00D14503" w:rsidRPr="00682362" w:rsidRDefault="00D14503" w:rsidP="002B115F">
      <w:pPr>
        <w:pStyle w:val="numberlist1"/>
        <w:numPr>
          <w:ilvl w:val="0"/>
          <w:numId w:val="79"/>
        </w:numPr>
      </w:pPr>
      <w:r w:rsidRPr="00682362">
        <w:t>Установите сертификат центра сертификации КриптоПро в хранилище доверенных корневых центров сертификации на сервере JMS.</w:t>
      </w:r>
    </w:p>
    <w:p w14:paraId="6A001908" w14:textId="77777777" w:rsidR="00D14503" w:rsidRPr="00682362" w:rsidRDefault="00D14503" w:rsidP="00FF7036">
      <w:pPr>
        <w:pStyle w:val="numberlist1"/>
        <w:numPr>
          <w:ilvl w:val="0"/>
          <w:numId w:val="22"/>
        </w:numPr>
      </w:pPr>
      <w:r w:rsidRPr="00682362">
        <w:t xml:space="preserve">Создайте в КриптоПро УЦ пользователя и добавьте его в группу безопасности КриптоПро УЦ </w:t>
      </w:r>
      <w:r w:rsidRPr="00682362">
        <w:rPr>
          <w:b/>
        </w:rPr>
        <w:t>Операторы</w:t>
      </w:r>
      <w:r w:rsidRPr="00682362">
        <w:t>.</w:t>
      </w:r>
    </w:p>
    <w:p w14:paraId="6A001909" w14:textId="77777777" w:rsidR="00D14503" w:rsidRPr="00682362" w:rsidRDefault="00D14503" w:rsidP="00FF7036">
      <w:pPr>
        <w:pStyle w:val="numberlist1"/>
        <w:numPr>
          <w:ilvl w:val="0"/>
          <w:numId w:val="22"/>
        </w:numPr>
      </w:pPr>
      <w:r w:rsidRPr="00682362">
        <w:t xml:space="preserve">От имени пользователя КриптоПро УЦ, состоящего в группе безопасности </w:t>
      </w:r>
      <w:r w:rsidRPr="00682362">
        <w:rPr>
          <w:b/>
        </w:rPr>
        <w:t>Операторы</w:t>
      </w:r>
      <w:r w:rsidRPr="00682362">
        <w:t xml:space="preserve">, запросите и установите сертификат пользователя КриптоПро УЦ с сервера JMS – сертификат и соответствующий ему ключевой контейнер будут находиться в личном хранилище пользователей КриптоПро на сервере JMS. </w:t>
      </w:r>
    </w:p>
    <w:p w14:paraId="6A00190A" w14:textId="77777777" w:rsidR="00D14503" w:rsidRPr="00682362" w:rsidRDefault="00D14503" w:rsidP="00FF7036">
      <w:pPr>
        <w:pStyle w:val="numberlist1"/>
        <w:numPr>
          <w:ilvl w:val="0"/>
          <w:numId w:val="22"/>
        </w:numPr>
      </w:pPr>
      <w:r w:rsidRPr="00682362">
        <w:t xml:space="preserve">На сервере JMS скопируйте ключевой контейнер пользователя КриптоПро УЦ, состоящего в группе безопасности </w:t>
      </w:r>
      <w:r w:rsidRPr="00682362">
        <w:rPr>
          <w:b/>
        </w:rPr>
        <w:t>Операторы</w:t>
      </w:r>
      <w:r w:rsidRPr="00682362">
        <w:t>, из личного хранилища пользователей КриптоПро в личное хранилище компьютера КриптоПро (см. «</w:t>
      </w:r>
      <w:r w:rsidRPr="00682362">
        <w:fldChar w:fldCharType="begin"/>
      </w:r>
      <w:r w:rsidRPr="00682362">
        <w:instrText xml:space="preserve"> REF _Ref402367691 \h </w:instrText>
      </w:r>
      <w:r w:rsidR="00682362">
        <w:instrText xml:space="preserve"> \* MERGEFORMAT </w:instrText>
      </w:r>
      <w:r w:rsidRPr="00682362">
        <w:fldChar w:fldCharType="separate"/>
      </w:r>
      <w:r w:rsidR="00355544" w:rsidRPr="00682362">
        <w:t>Копирование ключевого контейнера в хранилище сертификатов компьютера</w:t>
      </w:r>
      <w:r w:rsidRPr="00682362">
        <w:fldChar w:fldCharType="end"/>
      </w:r>
      <w:r w:rsidRPr="00682362">
        <w:t>»).</w:t>
      </w:r>
    </w:p>
    <w:p w14:paraId="6A00190B" w14:textId="77777777" w:rsidR="00D14503" w:rsidRPr="00682362" w:rsidRDefault="00D14503" w:rsidP="00FF7036">
      <w:pPr>
        <w:pStyle w:val="numberlist1"/>
        <w:numPr>
          <w:ilvl w:val="0"/>
          <w:numId w:val="22"/>
        </w:numPr>
      </w:pPr>
      <w:r w:rsidRPr="00682362">
        <w:t>На сервере JMS выполните экспорт сертификата пользователя КриптоПро УЦ, состоящего в группе безопасности Операторы (см. «</w:t>
      </w:r>
      <w:r w:rsidRPr="00682362">
        <w:fldChar w:fldCharType="begin"/>
      </w:r>
      <w:r w:rsidRPr="00682362">
        <w:instrText xml:space="preserve"> REF _Ref402367700 \h </w:instrText>
      </w:r>
      <w:r w:rsidR="00682362">
        <w:instrText xml:space="preserve"> \* MERGEFORMAT </w:instrText>
      </w:r>
      <w:r w:rsidRPr="00682362">
        <w:fldChar w:fldCharType="separate"/>
      </w:r>
      <w:r w:rsidR="00355544" w:rsidRPr="00682362">
        <w:t>Экспорт сертификата из хранилища сертификатов пользователя</w:t>
      </w:r>
      <w:r w:rsidRPr="00682362">
        <w:fldChar w:fldCharType="end"/>
      </w:r>
      <w:r w:rsidRPr="00682362">
        <w:t>»).</w:t>
      </w:r>
    </w:p>
    <w:p w14:paraId="6A00190C" w14:textId="77777777" w:rsidR="00D14503" w:rsidRPr="00682362" w:rsidRDefault="00D14503" w:rsidP="00FF7036">
      <w:pPr>
        <w:pStyle w:val="numberlist1"/>
        <w:numPr>
          <w:ilvl w:val="0"/>
          <w:numId w:val="22"/>
        </w:numPr>
      </w:pPr>
      <w:r w:rsidRPr="00682362">
        <w:t>На сервере JMS установите экспортированный сертификат пользователя КриптоПро УЦ, состоящего в группе безопасности Операторы, в хранилище сертификатов компьютеров КриптоПро (см. «</w:t>
      </w:r>
      <w:r w:rsidRPr="00682362">
        <w:fldChar w:fldCharType="begin"/>
      </w:r>
      <w:r w:rsidRPr="00682362">
        <w:instrText xml:space="preserve"> REF _Ref402367708 \h </w:instrText>
      </w:r>
      <w:r w:rsidR="00682362">
        <w:instrText xml:space="preserve"> \* MERGEFORMAT </w:instrText>
      </w:r>
      <w:r w:rsidRPr="00682362">
        <w:fldChar w:fldCharType="separate"/>
      </w:r>
      <w:r w:rsidR="00355544" w:rsidRPr="00682362">
        <w:t>Установка сертификата оператора КриптоПро УЦ в хранилище компьютера</w:t>
      </w:r>
      <w:r w:rsidRPr="00682362">
        <w:fldChar w:fldCharType="end"/>
      </w:r>
      <w:r w:rsidRPr="00682362">
        <w:t>»).</w:t>
      </w:r>
    </w:p>
    <w:p w14:paraId="6A00190D" w14:textId="77777777" w:rsidR="00D14503" w:rsidRPr="00682362" w:rsidRDefault="00D14503" w:rsidP="00D14503">
      <w:pPr>
        <w:pStyle w:val="notetext"/>
      </w:pPr>
      <w:r w:rsidRPr="00682362">
        <w:rPr>
          <w:noProof/>
          <w:lang w:eastAsia="ru-RU"/>
        </w:rPr>
        <w:drawing>
          <wp:inline distT="0" distB="0" distL="0" distR="0" wp14:anchorId="6A00247C" wp14:editId="6A00247D">
            <wp:extent cx="190526" cy="152422"/>
            <wp:effectExtent l="0" t="0" r="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0526" cy="152422"/>
                    </a:xfrm>
                    <a:prstGeom prst="rect">
                      <a:avLst/>
                    </a:prstGeom>
                    <a:noFill/>
                    <a:ln>
                      <a:noFill/>
                    </a:ln>
                  </pic:spPr>
                </pic:pic>
              </a:graphicData>
            </a:graphic>
          </wp:inline>
        </w:drawing>
      </w:r>
      <w:r w:rsidRPr="00682362">
        <w:t xml:space="preserve"> Для подключения каталога учётных записей КриптоПро к JMS потребуется идентификатор папки пользователей на КриптоПро УЦ. О том, как узнать этот идентификатор, см. «</w:t>
      </w:r>
      <w:r w:rsidRPr="00682362">
        <w:fldChar w:fldCharType="begin"/>
      </w:r>
      <w:r w:rsidRPr="00682362">
        <w:instrText xml:space="preserve"> REF _Ref402367858 \h  \* MERGEFORMAT </w:instrText>
      </w:r>
      <w:r w:rsidRPr="00682362">
        <w:fldChar w:fldCharType="separate"/>
      </w:r>
      <w:r w:rsidR="00355544" w:rsidRPr="00682362">
        <w:t>Идентификатор папки пользователей КриптоПро УЦ</w:t>
      </w:r>
      <w:r w:rsidRPr="00682362">
        <w:fldChar w:fldCharType="end"/>
      </w:r>
      <w:r w:rsidRPr="00682362">
        <w:t>».</w:t>
      </w:r>
    </w:p>
    <w:p w14:paraId="6A00190E" w14:textId="77777777" w:rsidR="00D14503" w:rsidRPr="00682362" w:rsidRDefault="00D14503" w:rsidP="00D14503">
      <w:pPr>
        <w:pStyle w:val="3"/>
      </w:pPr>
      <w:bookmarkStart w:id="1573" w:name="_Toc414981566"/>
      <w:bookmarkStart w:id="1574" w:name="_Ref402367691"/>
      <w:bookmarkStart w:id="1575" w:name="_Toc415056160"/>
      <w:bookmarkStart w:id="1576" w:name="_Toc499652550"/>
      <w:r w:rsidRPr="00682362">
        <w:t>Копирование ключевого контейнера в хранилище сертификатов компьютера</w:t>
      </w:r>
      <w:bookmarkEnd w:id="1573"/>
      <w:bookmarkEnd w:id="1574"/>
      <w:bookmarkEnd w:id="1575"/>
      <w:bookmarkEnd w:id="1576"/>
    </w:p>
    <w:p w14:paraId="6A00190F" w14:textId="77777777" w:rsidR="00D14503" w:rsidRPr="00682362" w:rsidRDefault="00D14503" w:rsidP="002B115F">
      <w:pPr>
        <w:pStyle w:val="numberlist1"/>
        <w:numPr>
          <w:ilvl w:val="0"/>
          <w:numId w:val="80"/>
        </w:numPr>
      </w:pPr>
      <w:r w:rsidRPr="00682362">
        <w:t xml:space="preserve">На сервере JMS запустите КриптоПро CSP от имени администратора и перейдите на вкладку </w:t>
      </w:r>
      <w:r w:rsidRPr="00682362">
        <w:rPr>
          <w:b/>
        </w:rPr>
        <w:t>Сервис</w:t>
      </w:r>
      <w:r w:rsidRPr="00682362">
        <w:t>.</w:t>
      </w:r>
    </w:p>
    <w:p w14:paraId="6A001910" w14:textId="77777777" w:rsidR="00D14503" w:rsidRPr="00682362" w:rsidRDefault="00D14503" w:rsidP="00D14503">
      <w:pPr>
        <w:pStyle w:val="numberlist1"/>
        <w:keepNext/>
        <w:numPr>
          <w:ilvl w:val="0"/>
          <w:numId w:val="0"/>
        </w:numPr>
        <w:ind w:left="1134"/>
      </w:pPr>
      <w:r w:rsidRPr="00682362">
        <w:lastRenderedPageBreak/>
        <w:t>Окно КриптоПро CSP будет выглядеть следующим образом.</w:t>
      </w:r>
    </w:p>
    <w:p w14:paraId="6A001911" w14:textId="77777777" w:rsidR="00D14503" w:rsidRPr="00682362" w:rsidRDefault="00D14503" w:rsidP="00D14503">
      <w:pPr>
        <w:pStyle w:val="figure"/>
      </w:pPr>
      <w:r w:rsidRPr="00682362">
        <w:drawing>
          <wp:inline distT="0" distB="0" distL="0" distR="0" wp14:anchorId="6A00247E" wp14:editId="6A00247F">
            <wp:extent cx="3200400" cy="3794760"/>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3200400" cy="3794760"/>
                    </a:xfrm>
                    <a:prstGeom prst="rect">
                      <a:avLst/>
                    </a:prstGeom>
                    <a:noFill/>
                    <a:ln>
                      <a:noFill/>
                    </a:ln>
                  </pic:spPr>
                </pic:pic>
              </a:graphicData>
            </a:graphic>
          </wp:inline>
        </w:drawing>
      </w:r>
    </w:p>
    <w:p w14:paraId="6A001912"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641</w:t>
      </w:r>
      <w:r w:rsidR="00B51D63">
        <w:rPr>
          <w:noProof/>
        </w:rPr>
        <w:fldChar w:fldCharType="end"/>
      </w:r>
      <w:r w:rsidRPr="00682362">
        <w:t xml:space="preserve"> – Вкладка Сервис окна настроек КриптоПро CSP</w:t>
      </w:r>
    </w:p>
    <w:p w14:paraId="6A001913" w14:textId="77777777" w:rsidR="00D14503" w:rsidRPr="00682362" w:rsidRDefault="00D14503" w:rsidP="00FF7036">
      <w:pPr>
        <w:pStyle w:val="numberlist1"/>
        <w:numPr>
          <w:ilvl w:val="0"/>
          <w:numId w:val="22"/>
        </w:numPr>
      </w:pPr>
      <w:r w:rsidRPr="00682362">
        <w:t xml:space="preserve">Нажмите </w:t>
      </w:r>
      <w:r w:rsidRPr="00682362">
        <w:rPr>
          <w:b/>
        </w:rPr>
        <w:t>Скопировать</w:t>
      </w:r>
      <w:r w:rsidRPr="00682362">
        <w:t>.</w:t>
      </w:r>
    </w:p>
    <w:p w14:paraId="6A001914"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915" w14:textId="77777777" w:rsidR="00D14503" w:rsidRPr="00682362" w:rsidRDefault="00D14503" w:rsidP="00D14503">
      <w:pPr>
        <w:pStyle w:val="figure"/>
      </w:pPr>
      <w:r w:rsidRPr="00682362">
        <w:drawing>
          <wp:inline distT="0" distB="0" distL="0" distR="0" wp14:anchorId="6A002480" wp14:editId="6A002481">
            <wp:extent cx="3909060" cy="3040380"/>
            <wp:effectExtent l="0" t="0" r="0" b="762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A001916"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642</w:t>
      </w:r>
      <w:r w:rsidR="00B51D63">
        <w:rPr>
          <w:noProof/>
        </w:rPr>
        <w:fldChar w:fldCharType="end"/>
      </w:r>
      <w:r w:rsidRPr="00682362">
        <w:t xml:space="preserve"> – Копирование контейнера закрытого ключа</w:t>
      </w:r>
    </w:p>
    <w:p w14:paraId="6A001917" w14:textId="77777777" w:rsidR="00D14503" w:rsidRPr="00682362" w:rsidRDefault="00D14503" w:rsidP="00FF7036">
      <w:pPr>
        <w:pStyle w:val="numberlist1"/>
        <w:numPr>
          <w:ilvl w:val="0"/>
          <w:numId w:val="22"/>
        </w:numPr>
      </w:pPr>
      <w:r w:rsidRPr="00682362">
        <w:t xml:space="preserve">Нажмите </w:t>
      </w:r>
      <w:r w:rsidRPr="00682362">
        <w:rPr>
          <w:b/>
        </w:rPr>
        <w:t>Обзор</w:t>
      </w:r>
      <w:r w:rsidR="00821518" w:rsidRPr="00682362">
        <w:rPr>
          <w:b/>
        </w:rPr>
        <w:t>…</w:t>
      </w:r>
      <w:r w:rsidR="00821518" w:rsidRPr="00682362">
        <w:t>. (л</w:t>
      </w:r>
      <w:r w:rsidRPr="00682362">
        <w:t xml:space="preserve">ибо нажмите </w:t>
      </w:r>
      <w:r w:rsidRPr="00682362">
        <w:rPr>
          <w:b/>
        </w:rPr>
        <w:t>По сертификату</w:t>
      </w:r>
      <w:r w:rsidRPr="00682362">
        <w:t xml:space="preserve"> и выберите нужный сертификат из предложенного списка)</w:t>
      </w:r>
      <w:r w:rsidR="00821518" w:rsidRPr="00682362">
        <w:t>.</w:t>
      </w:r>
    </w:p>
    <w:p w14:paraId="6A001918" w14:textId="77777777" w:rsidR="00D14503" w:rsidRPr="00682362" w:rsidRDefault="00D14503" w:rsidP="00D14503">
      <w:pPr>
        <w:pStyle w:val="numberlist1"/>
        <w:keepNext/>
        <w:numPr>
          <w:ilvl w:val="0"/>
          <w:numId w:val="0"/>
        </w:numPr>
        <w:ind w:left="1134"/>
      </w:pPr>
      <w:r w:rsidRPr="00682362">
        <w:lastRenderedPageBreak/>
        <w:t>Отобразится следующее окно.</w:t>
      </w:r>
    </w:p>
    <w:p w14:paraId="6A001919" w14:textId="77777777" w:rsidR="00D14503" w:rsidRPr="00682362" w:rsidRDefault="00D14503" w:rsidP="00D14503">
      <w:pPr>
        <w:pStyle w:val="figure"/>
      </w:pPr>
      <w:r w:rsidRPr="00682362">
        <w:drawing>
          <wp:inline distT="0" distB="0" distL="0" distR="0" wp14:anchorId="6A002482" wp14:editId="6A002483">
            <wp:extent cx="2849880" cy="2369820"/>
            <wp:effectExtent l="0" t="0" r="762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2849880" cy="2369820"/>
                    </a:xfrm>
                    <a:prstGeom prst="rect">
                      <a:avLst/>
                    </a:prstGeom>
                    <a:noFill/>
                    <a:ln>
                      <a:noFill/>
                    </a:ln>
                  </pic:spPr>
                </pic:pic>
              </a:graphicData>
            </a:graphic>
          </wp:inline>
        </w:drawing>
      </w:r>
    </w:p>
    <w:p w14:paraId="6A00191A"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643</w:t>
      </w:r>
      <w:r w:rsidR="00B51D63">
        <w:rPr>
          <w:noProof/>
        </w:rPr>
        <w:fldChar w:fldCharType="end"/>
      </w:r>
      <w:r w:rsidRPr="00682362">
        <w:t xml:space="preserve"> – Выбор ключевого контейнера</w:t>
      </w:r>
    </w:p>
    <w:p w14:paraId="6A00191B" w14:textId="77777777" w:rsidR="00D14503" w:rsidRPr="00682362" w:rsidRDefault="00D14503" w:rsidP="00FF7036">
      <w:pPr>
        <w:pStyle w:val="numberlist1"/>
        <w:numPr>
          <w:ilvl w:val="0"/>
          <w:numId w:val="22"/>
        </w:numPr>
      </w:pPr>
      <w:r w:rsidRPr="00682362">
        <w:t xml:space="preserve">Выберите ключевой контейнер, который был создан при выпуске сертификата оператора КриптоПро УЦ для JMS, после чего нажмите </w:t>
      </w:r>
      <w:r w:rsidRPr="00682362">
        <w:rPr>
          <w:b/>
        </w:rPr>
        <w:t>OK</w:t>
      </w:r>
      <w:r w:rsidRPr="00682362">
        <w:t>.</w:t>
      </w:r>
    </w:p>
    <w:p w14:paraId="6A00191C" w14:textId="77777777" w:rsidR="00D14503" w:rsidRPr="00682362" w:rsidRDefault="00D14503" w:rsidP="00FF7036">
      <w:pPr>
        <w:pStyle w:val="numberlist1"/>
        <w:numPr>
          <w:ilvl w:val="0"/>
          <w:numId w:val="22"/>
        </w:numPr>
      </w:pPr>
      <w:r w:rsidRPr="00682362">
        <w:t xml:space="preserve">В окне контейнера копирования закрытого ключа нажмите </w:t>
      </w:r>
      <w:r w:rsidRPr="00682362">
        <w:rPr>
          <w:b/>
        </w:rPr>
        <w:t>Далее</w:t>
      </w:r>
      <w:r w:rsidRPr="00682362">
        <w:t>.</w:t>
      </w:r>
    </w:p>
    <w:p w14:paraId="6A00191D"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91E" w14:textId="77777777" w:rsidR="00D14503" w:rsidRPr="00682362" w:rsidRDefault="00D14503" w:rsidP="00D14503">
      <w:pPr>
        <w:pStyle w:val="figure"/>
      </w:pPr>
      <w:r w:rsidRPr="00682362">
        <w:drawing>
          <wp:inline distT="0" distB="0" distL="0" distR="0" wp14:anchorId="6A002484" wp14:editId="6A002485">
            <wp:extent cx="3909060" cy="3040380"/>
            <wp:effectExtent l="0" t="0" r="0" b="762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A00191F"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644</w:t>
      </w:r>
      <w:r w:rsidR="00B51D63">
        <w:rPr>
          <w:noProof/>
        </w:rPr>
        <w:fldChar w:fldCharType="end"/>
      </w:r>
      <w:r w:rsidRPr="00682362">
        <w:t xml:space="preserve"> – Создание контейнера закрытого ключа</w:t>
      </w:r>
    </w:p>
    <w:p w14:paraId="6A001920" w14:textId="77777777" w:rsidR="00D14503" w:rsidRPr="00682362" w:rsidRDefault="00D14503" w:rsidP="00FF7036">
      <w:pPr>
        <w:pStyle w:val="numberlist1"/>
        <w:numPr>
          <w:ilvl w:val="0"/>
          <w:numId w:val="22"/>
        </w:numPr>
      </w:pPr>
      <w:r w:rsidRPr="00682362">
        <w:t xml:space="preserve">В поле </w:t>
      </w:r>
      <w:r w:rsidRPr="00682362">
        <w:rPr>
          <w:b/>
        </w:rPr>
        <w:t>Имя ключевого контейнера</w:t>
      </w:r>
      <w:r w:rsidRPr="00682362">
        <w:t xml:space="preserve"> задайте имя для ключевого контейнера в хранилище компьютера.</w:t>
      </w:r>
    </w:p>
    <w:p w14:paraId="6A001921" w14:textId="77777777" w:rsidR="00D14503" w:rsidRPr="00682362" w:rsidRDefault="00D14503" w:rsidP="00FF7036">
      <w:pPr>
        <w:pStyle w:val="numberlist1"/>
        <w:numPr>
          <w:ilvl w:val="0"/>
          <w:numId w:val="22"/>
        </w:numPr>
      </w:pPr>
      <w:r w:rsidRPr="00682362">
        <w:t xml:space="preserve">В секции </w:t>
      </w:r>
      <w:r w:rsidRPr="00682362">
        <w:rPr>
          <w:b/>
        </w:rPr>
        <w:t>Введ</w:t>
      </w:r>
      <w:r w:rsidR="00D54702" w:rsidRPr="00682362">
        <w:rPr>
          <w:b/>
        </w:rPr>
        <w:t>ё</w:t>
      </w:r>
      <w:r w:rsidRPr="00682362">
        <w:rPr>
          <w:b/>
        </w:rPr>
        <w:t>нное имя зада</w:t>
      </w:r>
      <w:r w:rsidR="00D54702" w:rsidRPr="00682362">
        <w:rPr>
          <w:b/>
        </w:rPr>
        <w:t>ё</w:t>
      </w:r>
      <w:r w:rsidRPr="00682362">
        <w:rPr>
          <w:b/>
        </w:rPr>
        <w:t>т ключевой контейнер</w:t>
      </w:r>
      <w:r w:rsidRPr="00682362">
        <w:t xml:space="preserve"> выберите </w:t>
      </w:r>
      <w:r w:rsidRPr="00682362">
        <w:rPr>
          <w:b/>
        </w:rPr>
        <w:t>Компьютера</w:t>
      </w:r>
      <w:r w:rsidRPr="00682362">
        <w:t xml:space="preserve">, после чего нажмите </w:t>
      </w:r>
      <w:r w:rsidRPr="00682362">
        <w:rPr>
          <w:b/>
        </w:rPr>
        <w:t>Готово</w:t>
      </w:r>
      <w:r w:rsidRPr="00682362">
        <w:t>.</w:t>
      </w:r>
    </w:p>
    <w:p w14:paraId="6A001922" w14:textId="77777777" w:rsidR="00D14503" w:rsidRPr="00682362" w:rsidRDefault="00D14503" w:rsidP="00D14503">
      <w:pPr>
        <w:pStyle w:val="numberlist1"/>
        <w:keepNext/>
        <w:numPr>
          <w:ilvl w:val="0"/>
          <w:numId w:val="0"/>
        </w:numPr>
        <w:ind w:left="1134"/>
      </w:pPr>
      <w:r w:rsidRPr="00682362">
        <w:lastRenderedPageBreak/>
        <w:t>Отобразится следующее окно.</w:t>
      </w:r>
    </w:p>
    <w:p w14:paraId="6A001923" w14:textId="77777777" w:rsidR="00D14503" w:rsidRPr="00682362" w:rsidRDefault="00D14503" w:rsidP="00D14503">
      <w:pPr>
        <w:pStyle w:val="figure"/>
      </w:pPr>
      <w:r w:rsidRPr="00682362">
        <w:drawing>
          <wp:inline distT="0" distB="0" distL="0" distR="0" wp14:anchorId="6A002486" wp14:editId="6A002487">
            <wp:extent cx="3093720" cy="2499360"/>
            <wp:effectExtent l="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3093720" cy="2499360"/>
                    </a:xfrm>
                    <a:prstGeom prst="rect">
                      <a:avLst/>
                    </a:prstGeom>
                    <a:noFill/>
                    <a:ln>
                      <a:noFill/>
                    </a:ln>
                  </pic:spPr>
                </pic:pic>
              </a:graphicData>
            </a:graphic>
          </wp:inline>
        </w:drawing>
      </w:r>
    </w:p>
    <w:p w14:paraId="6A00192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645</w:t>
      </w:r>
      <w:r w:rsidR="00B51D63">
        <w:rPr>
          <w:noProof/>
        </w:rPr>
        <w:fldChar w:fldCharType="end"/>
      </w:r>
      <w:r w:rsidRPr="00682362">
        <w:t xml:space="preserve"> – Выбор носителя для хранения ключевого контейнера</w:t>
      </w:r>
    </w:p>
    <w:p w14:paraId="6A001925" w14:textId="77777777" w:rsidR="00D14503" w:rsidRPr="00682362" w:rsidRDefault="00D14503" w:rsidP="00FF7036">
      <w:pPr>
        <w:pStyle w:val="numberlist1"/>
        <w:numPr>
          <w:ilvl w:val="0"/>
          <w:numId w:val="22"/>
        </w:numPr>
      </w:pPr>
      <w:r w:rsidRPr="00682362">
        <w:t xml:space="preserve">В списке </w:t>
      </w:r>
      <w:r w:rsidRPr="00682362">
        <w:rPr>
          <w:b/>
        </w:rPr>
        <w:t>Устройства</w:t>
      </w:r>
      <w:r w:rsidRPr="00682362">
        <w:t xml:space="preserve"> выберите </w:t>
      </w:r>
      <w:r w:rsidRPr="00682362">
        <w:rPr>
          <w:b/>
        </w:rPr>
        <w:t>Реестр</w:t>
      </w:r>
      <w:r w:rsidRPr="00682362">
        <w:t xml:space="preserve"> и нажмите </w:t>
      </w:r>
      <w:r w:rsidRPr="00682362">
        <w:rPr>
          <w:b/>
        </w:rPr>
        <w:t>OK</w:t>
      </w:r>
      <w:r w:rsidRPr="00682362">
        <w:t>.</w:t>
      </w:r>
    </w:p>
    <w:p w14:paraId="6A001926" w14:textId="77777777" w:rsidR="00D14503" w:rsidRPr="00682362" w:rsidRDefault="00D14503" w:rsidP="00FF7036">
      <w:pPr>
        <w:pStyle w:val="numberlist1"/>
        <w:numPr>
          <w:ilvl w:val="0"/>
          <w:numId w:val="22"/>
        </w:numPr>
      </w:pPr>
      <w:r w:rsidRPr="00682362">
        <w:t xml:space="preserve">В отобразившемся окне нажмите </w:t>
      </w:r>
      <w:r w:rsidRPr="00682362">
        <w:rPr>
          <w:b/>
        </w:rPr>
        <w:t>OK</w:t>
      </w:r>
      <w:r w:rsidR="006C0D93" w:rsidRPr="00682362">
        <w:t>, не устанавливая пароль</w:t>
      </w:r>
      <w:r w:rsidRPr="00682362">
        <w:t>.</w:t>
      </w:r>
    </w:p>
    <w:p w14:paraId="6A001927" w14:textId="77777777" w:rsidR="00D14503" w:rsidRPr="00682362" w:rsidRDefault="00D14503" w:rsidP="00FF7036">
      <w:pPr>
        <w:pStyle w:val="numberlist1"/>
        <w:numPr>
          <w:ilvl w:val="0"/>
          <w:numId w:val="22"/>
        </w:numPr>
      </w:pPr>
      <w:r w:rsidRPr="00682362">
        <w:t xml:space="preserve">В окне настроек КриптоПро CSP нажмите </w:t>
      </w:r>
      <w:r w:rsidRPr="00682362">
        <w:rPr>
          <w:b/>
        </w:rPr>
        <w:t>OK</w:t>
      </w:r>
      <w:r w:rsidRPr="00682362">
        <w:t>.</w:t>
      </w:r>
    </w:p>
    <w:p w14:paraId="6A001928" w14:textId="77777777" w:rsidR="00D14503" w:rsidRPr="00682362" w:rsidRDefault="00D14503" w:rsidP="00D14503">
      <w:pPr>
        <w:pStyle w:val="3"/>
      </w:pPr>
      <w:bookmarkStart w:id="1577" w:name="_Toc414981567"/>
      <w:bookmarkStart w:id="1578" w:name="_Ref402367700"/>
      <w:bookmarkStart w:id="1579" w:name="_Toc415056161"/>
      <w:bookmarkStart w:id="1580" w:name="_Toc499652551"/>
      <w:r w:rsidRPr="00682362">
        <w:t>Экспорт сертификата из хранилища сертификатов пользователя</w:t>
      </w:r>
      <w:bookmarkEnd w:id="1577"/>
      <w:bookmarkEnd w:id="1578"/>
      <w:bookmarkEnd w:id="1579"/>
      <w:bookmarkEnd w:id="1580"/>
    </w:p>
    <w:p w14:paraId="6A001929" w14:textId="77777777" w:rsidR="00D14503" w:rsidRPr="00682362" w:rsidRDefault="00D14503" w:rsidP="002B115F">
      <w:pPr>
        <w:pStyle w:val="numberlist1"/>
        <w:numPr>
          <w:ilvl w:val="0"/>
          <w:numId w:val="81"/>
        </w:numPr>
      </w:pPr>
      <w:r w:rsidRPr="00682362">
        <w:t xml:space="preserve">В меню </w:t>
      </w:r>
      <w:r w:rsidRPr="00682362">
        <w:rPr>
          <w:b/>
        </w:rPr>
        <w:t>Пуск</w:t>
      </w:r>
      <w:r w:rsidRPr="00682362">
        <w:t xml:space="preserve"> выберите </w:t>
      </w:r>
      <w:r w:rsidRPr="00682362">
        <w:rPr>
          <w:b/>
        </w:rPr>
        <w:t>Все программы</w:t>
      </w:r>
      <w:r w:rsidR="008F7AE0" w:rsidRPr="00682362">
        <w:rPr>
          <w:b/>
        </w:rPr>
        <w:t xml:space="preserve"> -&gt; </w:t>
      </w:r>
      <w:r w:rsidRPr="00682362">
        <w:rPr>
          <w:b/>
        </w:rPr>
        <w:t>КРИПТО-ПРО</w:t>
      </w:r>
      <w:r w:rsidR="008F7AE0" w:rsidRPr="00682362">
        <w:rPr>
          <w:b/>
        </w:rPr>
        <w:t xml:space="preserve"> -&gt; </w:t>
      </w:r>
      <w:r w:rsidRPr="00682362">
        <w:rPr>
          <w:b/>
        </w:rPr>
        <w:t>Сертификаты</w:t>
      </w:r>
      <w:r w:rsidRPr="00682362">
        <w:t>.</w:t>
      </w:r>
    </w:p>
    <w:p w14:paraId="6A00192A"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92B" w14:textId="77777777" w:rsidR="00D14503" w:rsidRPr="00682362" w:rsidRDefault="00D14503" w:rsidP="00D14503">
      <w:pPr>
        <w:pStyle w:val="figure"/>
      </w:pPr>
      <w:r w:rsidRPr="00682362">
        <w:drawing>
          <wp:inline distT="0" distB="0" distL="0" distR="0" wp14:anchorId="6A002488" wp14:editId="6A002489">
            <wp:extent cx="4861560" cy="3444240"/>
            <wp:effectExtent l="0" t="0" r="0" b="381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4861560" cy="3444240"/>
                    </a:xfrm>
                    <a:prstGeom prst="rect">
                      <a:avLst/>
                    </a:prstGeom>
                    <a:noFill/>
                    <a:ln>
                      <a:noFill/>
                    </a:ln>
                  </pic:spPr>
                </pic:pic>
              </a:graphicData>
            </a:graphic>
          </wp:inline>
        </w:drawing>
      </w:r>
    </w:p>
    <w:p w14:paraId="6A00192C"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646</w:t>
      </w:r>
      <w:r w:rsidR="00B51D63">
        <w:rPr>
          <w:noProof/>
        </w:rPr>
        <w:fldChar w:fldCharType="end"/>
      </w:r>
      <w:r w:rsidRPr="00682362">
        <w:t xml:space="preserve"> – Сертификаты КриптоПро УЦ</w:t>
      </w:r>
    </w:p>
    <w:p w14:paraId="6A00192D" w14:textId="77777777" w:rsidR="00D14503" w:rsidRPr="00682362" w:rsidRDefault="00D14503" w:rsidP="00FF7036">
      <w:pPr>
        <w:pStyle w:val="numberlist1"/>
        <w:numPr>
          <w:ilvl w:val="0"/>
          <w:numId w:val="22"/>
        </w:numPr>
      </w:pPr>
      <w:r w:rsidRPr="00682362">
        <w:t xml:space="preserve">В левой части окна выберите </w:t>
      </w:r>
      <w:r w:rsidRPr="00682362">
        <w:rPr>
          <w:b/>
        </w:rPr>
        <w:t>Сертификаты - текущий пользователь</w:t>
      </w:r>
      <w:r w:rsidR="008F7AE0" w:rsidRPr="00682362">
        <w:rPr>
          <w:b/>
        </w:rPr>
        <w:t xml:space="preserve"> -&gt; </w:t>
      </w:r>
      <w:r w:rsidRPr="00682362">
        <w:rPr>
          <w:b/>
        </w:rPr>
        <w:t>Личное</w:t>
      </w:r>
      <w:r w:rsidR="008F7AE0" w:rsidRPr="00682362">
        <w:rPr>
          <w:b/>
        </w:rPr>
        <w:t xml:space="preserve"> -&gt; </w:t>
      </w:r>
      <w:r w:rsidRPr="00682362">
        <w:rPr>
          <w:b/>
        </w:rPr>
        <w:t>Реестр</w:t>
      </w:r>
      <w:r w:rsidR="008F7AE0" w:rsidRPr="00682362">
        <w:rPr>
          <w:b/>
        </w:rPr>
        <w:t xml:space="preserve"> -&gt; </w:t>
      </w:r>
      <w:r w:rsidRPr="00682362">
        <w:rPr>
          <w:b/>
        </w:rPr>
        <w:t>Сертификаты</w:t>
      </w:r>
      <w:r w:rsidRPr="00682362">
        <w:t>.</w:t>
      </w:r>
    </w:p>
    <w:p w14:paraId="6A00192E" w14:textId="77777777" w:rsidR="00D14503" w:rsidRPr="00682362" w:rsidRDefault="00D14503" w:rsidP="00D14503">
      <w:pPr>
        <w:pStyle w:val="numberlist1"/>
        <w:keepNext/>
        <w:numPr>
          <w:ilvl w:val="0"/>
          <w:numId w:val="0"/>
        </w:numPr>
        <w:ind w:left="1134"/>
      </w:pPr>
      <w:r w:rsidRPr="00682362">
        <w:lastRenderedPageBreak/>
        <w:t>Окно примет следующий вид.</w:t>
      </w:r>
    </w:p>
    <w:p w14:paraId="6A00192F" w14:textId="77777777" w:rsidR="00D14503" w:rsidRPr="00682362" w:rsidRDefault="00D14503" w:rsidP="00D14503">
      <w:pPr>
        <w:pStyle w:val="figure"/>
      </w:pPr>
      <w:r w:rsidRPr="00682362">
        <w:drawing>
          <wp:inline distT="0" distB="0" distL="0" distR="0" wp14:anchorId="6A00248A" wp14:editId="6A00248B">
            <wp:extent cx="4861560" cy="3444240"/>
            <wp:effectExtent l="0" t="0" r="0" b="381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4861560" cy="3444240"/>
                    </a:xfrm>
                    <a:prstGeom prst="rect">
                      <a:avLst/>
                    </a:prstGeom>
                    <a:noFill/>
                    <a:ln>
                      <a:noFill/>
                    </a:ln>
                  </pic:spPr>
                </pic:pic>
              </a:graphicData>
            </a:graphic>
          </wp:inline>
        </w:drawing>
      </w:r>
    </w:p>
    <w:p w14:paraId="6A00193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647</w:t>
      </w:r>
      <w:r w:rsidR="00B51D63">
        <w:rPr>
          <w:noProof/>
        </w:rPr>
        <w:fldChar w:fldCharType="end"/>
      </w:r>
      <w:r w:rsidRPr="00682362">
        <w:t xml:space="preserve"> – Сертификаты КриптоПро УЦ в личном хранилище пользователя</w:t>
      </w:r>
    </w:p>
    <w:p w14:paraId="6A001931" w14:textId="77777777" w:rsidR="00D14503" w:rsidRPr="00682362" w:rsidRDefault="00D14503" w:rsidP="00FF7036">
      <w:pPr>
        <w:pStyle w:val="numberlist1"/>
        <w:numPr>
          <w:ilvl w:val="0"/>
          <w:numId w:val="22"/>
        </w:numPr>
      </w:pPr>
      <w:r w:rsidRPr="00682362">
        <w:t xml:space="preserve">В правой части окна нажмите правой кнопкой на сертификате, выпущенном для JMS, и из контекстного меню выберите </w:t>
      </w:r>
      <w:r w:rsidRPr="00682362">
        <w:rPr>
          <w:b/>
        </w:rPr>
        <w:t>Все задачи</w:t>
      </w:r>
      <w:r w:rsidR="008F7AE0" w:rsidRPr="00682362">
        <w:rPr>
          <w:b/>
        </w:rPr>
        <w:t xml:space="preserve"> -&gt; </w:t>
      </w:r>
      <w:r w:rsidRPr="00682362">
        <w:rPr>
          <w:b/>
        </w:rPr>
        <w:t>Экспорт</w:t>
      </w:r>
      <w:r w:rsidRPr="00682362">
        <w:t>.</w:t>
      </w:r>
    </w:p>
    <w:p w14:paraId="6A001932"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933" w14:textId="77777777" w:rsidR="00D14503" w:rsidRPr="00682362" w:rsidRDefault="00D14503" w:rsidP="00D14503">
      <w:pPr>
        <w:pStyle w:val="figure"/>
      </w:pPr>
      <w:r w:rsidRPr="00682362">
        <w:drawing>
          <wp:inline distT="0" distB="0" distL="0" distR="0" wp14:anchorId="6A00248C" wp14:editId="6A00248D">
            <wp:extent cx="4183380" cy="4023360"/>
            <wp:effectExtent l="0" t="0" r="762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4183380" cy="4023360"/>
                    </a:xfrm>
                    <a:prstGeom prst="rect">
                      <a:avLst/>
                    </a:prstGeom>
                    <a:noFill/>
                    <a:ln>
                      <a:noFill/>
                    </a:ln>
                  </pic:spPr>
                </pic:pic>
              </a:graphicData>
            </a:graphic>
          </wp:inline>
        </w:drawing>
      </w:r>
    </w:p>
    <w:p w14:paraId="6A00193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648</w:t>
      </w:r>
      <w:r w:rsidR="00B51D63">
        <w:rPr>
          <w:noProof/>
        </w:rPr>
        <w:fldChar w:fldCharType="end"/>
      </w:r>
      <w:r w:rsidRPr="00682362">
        <w:t xml:space="preserve"> – Окно приветствия мастера экспорта сертификатов</w:t>
      </w:r>
    </w:p>
    <w:p w14:paraId="6A001935" w14:textId="77777777" w:rsidR="00D14503" w:rsidRPr="00682362" w:rsidRDefault="00D14503" w:rsidP="00FF7036">
      <w:pPr>
        <w:pStyle w:val="numberlist1"/>
        <w:numPr>
          <w:ilvl w:val="0"/>
          <w:numId w:val="22"/>
        </w:numPr>
      </w:pPr>
      <w:r w:rsidRPr="00682362">
        <w:lastRenderedPageBreak/>
        <w:t xml:space="preserve">Нажмите </w:t>
      </w:r>
      <w:r w:rsidRPr="00682362">
        <w:rPr>
          <w:b/>
        </w:rPr>
        <w:t>Далее</w:t>
      </w:r>
      <w:r w:rsidRPr="00682362">
        <w:t>.</w:t>
      </w:r>
    </w:p>
    <w:p w14:paraId="6A001936"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937" w14:textId="77777777" w:rsidR="00D14503" w:rsidRPr="00682362" w:rsidRDefault="00D14503" w:rsidP="00D14503">
      <w:pPr>
        <w:pStyle w:val="figure"/>
      </w:pPr>
      <w:r w:rsidRPr="00682362">
        <w:drawing>
          <wp:inline distT="0" distB="0" distL="0" distR="0" wp14:anchorId="6A00248E" wp14:editId="6A00248F">
            <wp:extent cx="4183380" cy="4023360"/>
            <wp:effectExtent l="0" t="0" r="762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4183380" cy="4023360"/>
                    </a:xfrm>
                    <a:prstGeom prst="rect">
                      <a:avLst/>
                    </a:prstGeom>
                    <a:noFill/>
                    <a:ln>
                      <a:noFill/>
                    </a:ln>
                  </pic:spPr>
                </pic:pic>
              </a:graphicData>
            </a:graphic>
          </wp:inline>
        </w:drawing>
      </w:r>
    </w:p>
    <w:p w14:paraId="6A001938"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649</w:t>
      </w:r>
      <w:r w:rsidR="00B51D63">
        <w:rPr>
          <w:noProof/>
        </w:rPr>
        <w:fldChar w:fldCharType="end"/>
      </w:r>
      <w:r w:rsidRPr="00682362">
        <w:t xml:space="preserve"> – Выбор варианта экспорта сертификата</w:t>
      </w:r>
    </w:p>
    <w:p w14:paraId="6A001939" w14:textId="77777777" w:rsidR="00D14503" w:rsidRPr="00682362" w:rsidRDefault="00D14503" w:rsidP="00FF7036">
      <w:pPr>
        <w:pStyle w:val="numberlist1"/>
        <w:numPr>
          <w:ilvl w:val="0"/>
          <w:numId w:val="22"/>
        </w:numPr>
      </w:pPr>
      <w:r w:rsidRPr="00682362">
        <w:t xml:space="preserve">Выберите </w:t>
      </w:r>
      <w:r w:rsidRPr="00682362">
        <w:rPr>
          <w:b/>
        </w:rPr>
        <w:t>Нет, не экспортировать закрытый ключ</w:t>
      </w:r>
      <w:r w:rsidRPr="00682362">
        <w:t xml:space="preserve">, после чего нажмите </w:t>
      </w:r>
      <w:r w:rsidRPr="00682362">
        <w:rPr>
          <w:b/>
        </w:rPr>
        <w:t>Далее</w:t>
      </w:r>
      <w:r w:rsidRPr="00682362">
        <w:t>.</w:t>
      </w:r>
    </w:p>
    <w:p w14:paraId="6A00193A" w14:textId="77777777" w:rsidR="00D14503" w:rsidRPr="00682362" w:rsidRDefault="00D14503" w:rsidP="00D14503">
      <w:pPr>
        <w:pStyle w:val="numberlist1"/>
        <w:keepNext/>
        <w:numPr>
          <w:ilvl w:val="0"/>
          <w:numId w:val="0"/>
        </w:numPr>
        <w:ind w:left="1134"/>
      </w:pPr>
      <w:r w:rsidRPr="00682362">
        <w:lastRenderedPageBreak/>
        <w:t>Отобразится следующее окно.</w:t>
      </w:r>
    </w:p>
    <w:p w14:paraId="6A00193B" w14:textId="77777777" w:rsidR="00D14503" w:rsidRPr="00682362" w:rsidRDefault="00D14503" w:rsidP="00D14503">
      <w:pPr>
        <w:pStyle w:val="figure"/>
      </w:pPr>
      <w:r w:rsidRPr="00682362">
        <w:drawing>
          <wp:inline distT="0" distB="0" distL="0" distR="0" wp14:anchorId="6A002490" wp14:editId="6A002491">
            <wp:extent cx="4183380" cy="4023360"/>
            <wp:effectExtent l="0" t="0" r="762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4183380" cy="4023360"/>
                    </a:xfrm>
                    <a:prstGeom prst="rect">
                      <a:avLst/>
                    </a:prstGeom>
                    <a:noFill/>
                    <a:ln>
                      <a:noFill/>
                    </a:ln>
                  </pic:spPr>
                </pic:pic>
              </a:graphicData>
            </a:graphic>
          </wp:inline>
        </w:drawing>
      </w:r>
    </w:p>
    <w:p w14:paraId="6A00193C"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650</w:t>
      </w:r>
      <w:r w:rsidR="00B51D63">
        <w:rPr>
          <w:noProof/>
        </w:rPr>
        <w:fldChar w:fldCharType="end"/>
      </w:r>
      <w:r w:rsidRPr="00682362">
        <w:t xml:space="preserve"> – Выбор формата экспорта сертификата</w:t>
      </w:r>
    </w:p>
    <w:p w14:paraId="6A00193D" w14:textId="77777777" w:rsidR="00D14503" w:rsidRPr="00682362" w:rsidRDefault="00D14503" w:rsidP="00FF7036">
      <w:pPr>
        <w:pStyle w:val="numberlist1"/>
        <w:numPr>
          <w:ilvl w:val="0"/>
          <w:numId w:val="22"/>
        </w:numPr>
      </w:pPr>
      <w:r w:rsidRPr="00682362">
        <w:t xml:space="preserve">Выберите пункт </w:t>
      </w:r>
      <w:r w:rsidRPr="00682362">
        <w:rPr>
          <w:b/>
        </w:rPr>
        <w:t>Файлы X.509 (.CER) в кодировке DER</w:t>
      </w:r>
      <w:r w:rsidRPr="00682362">
        <w:t xml:space="preserve">, после чего нажмите </w:t>
      </w:r>
      <w:r w:rsidRPr="00682362">
        <w:rPr>
          <w:b/>
        </w:rPr>
        <w:t>Далее</w:t>
      </w:r>
      <w:r w:rsidRPr="00682362">
        <w:t>.</w:t>
      </w:r>
    </w:p>
    <w:p w14:paraId="6A00193E"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A00193F" w14:textId="77777777" w:rsidR="00D14503" w:rsidRPr="00682362" w:rsidRDefault="00D14503" w:rsidP="00D14503">
      <w:pPr>
        <w:pStyle w:val="figure"/>
      </w:pPr>
      <w:r w:rsidRPr="00682362">
        <w:drawing>
          <wp:inline distT="0" distB="0" distL="0" distR="0" wp14:anchorId="6A002492" wp14:editId="6A002493">
            <wp:extent cx="4183380" cy="4023360"/>
            <wp:effectExtent l="0" t="0" r="762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4183380" cy="4023360"/>
                    </a:xfrm>
                    <a:prstGeom prst="rect">
                      <a:avLst/>
                    </a:prstGeom>
                    <a:noFill/>
                    <a:ln>
                      <a:noFill/>
                    </a:ln>
                  </pic:spPr>
                </pic:pic>
              </a:graphicData>
            </a:graphic>
          </wp:inline>
        </w:drawing>
      </w:r>
    </w:p>
    <w:p w14:paraId="6A00194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651</w:t>
      </w:r>
      <w:r w:rsidR="00B51D63">
        <w:rPr>
          <w:noProof/>
        </w:rPr>
        <w:fldChar w:fldCharType="end"/>
      </w:r>
      <w:r w:rsidRPr="00682362">
        <w:t xml:space="preserve"> – Указание пути экспорта сертификата</w:t>
      </w:r>
    </w:p>
    <w:p w14:paraId="6A001941" w14:textId="77777777" w:rsidR="00D14503" w:rsidRPr="00682362" w:rsidRDefault="00D14503" w:rsidP="00FF7036">
      <w:pPr>
        <w:pStyle w:val="numberlist1"/>
        <w:numPr>
          <w:ilvl w:val="0"/>
          <w:numId w:val="22"/>
        </w:numPr>
      </w:pPr>
      <w:r w:rsidRPr="00682362">
        <w:t xml:space="preserve">Воспользуйтесь кнопкой </w:t>
      </w:r>
      <w:r w:rsidRPr="00682362">
        <w:rPr>
          <w:b/>
        </w:rPr>
        <w:t>Обзор</w:t>
      </w:r>
      <w:r w:rsidRPr="00682362">
        <w:t xml:space="preserve">, чтобы указать путь, по которому будет сохранён файл сертификата, после чего нажмите </w:t>
      </w:r>
      <w:r w:rsidRPr="00682362">
        <w:rPr>
          <w:b/>
        </w:rPr>
        <w:t>Далее</w:t>
      </w:r>
      <w:r w:rsidRPr="00682362">
        <w:t>.</w:t>
      </w:r>
    </w:p>
    <w:p w14:paraId="6A001942"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A001943" w14:textId="77777777" w:rsidR="00D14503" w:rsidRPr="00682362" w:rsidRDefault="00D14503" w:rsidP="00D14503">
      <w:pPr>
        <w:pStyle w:val="figure"/>
      </w:pPr>
      <w:r w:rsidRPr="00682362">
        <w:drawing>
          <wp:inline distT="0" distB="0" distL="0" distR="0" wp14:anchorId="6A002494" wp14:editId="6A002495">
            <wp:extent cx="4183380" cy="4023360"/>
            <wp:effectExtent l="0" t="0" r="762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4183380" cy="4023360"/>
                    </a:xfrm>
                    <a:prstGeom prst="rect">
                      <a:avLst/>
                    </a:prstGeom>
                    <a:noFill/>
                    <a:ln>
                      <a:noFill/>
                    </a:ln>
                  </pic:spPr>
                </pic:pic>
              </a:graphicData>
            </a:graphic>
          </wp:inline>
        </w:drawing>
      </w:r>
    </w:p>
    <w:p w14:paraId="6A001944"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652</w:t>
      </w:r>
      <w:r w:rsidR="00B51D63">
        <w:rPr>
          <w:noProof/>
        </w:rPr>
        <w:fldChar w:fldCharType="end"/>
      </w:r>
      <w:r w:rsidRPr="00682362">
        <w:t xml:space="preserve"> – Окно завершения работы мастера экспорта сертификатов</w:t>
      </w:r>
    </w:p>
    <w:p w14:paraId="6A001945" w14:textId="77777777" w:rsidR="00D14503" w:rsidRPr="00682362" w:rsidRDefault="00D14503" w:rsidP="00FF7036">
      <w:pPr>
        <w:pStyle w:val="numberlist1"/>
        <w:numPr>
          <w:ilvl w:val="0"/>
          <w:numId w:val="22"/>
        </w:numPr>
      </w:pPr>
      <w:r w:rsidRPr="00682362">
        <w:t xml:space="preserve">Нажмите </w:t>
      </w:r>
      <w:r w:rsidRPr="00682362">
        <w:rPr>
          <w:b/>
        </w:rPr>
        <w:t>Готово</w:t>
      </w:r>
      <w:r w:rsidRPr="00682362">
        <w:t>.</w:t>
      </w:r>
    </w:p>
    <w:p w14:paraId="6A001946" w14:textId="77777777" w:rsidR="00D14503" w:rsidRPr="00682362" w:rsidRDefault="00D14503" w:rsidP="00FF7036">
      <w:pPr>
        <w:pStyle w:val="numberlist1"/>
        <w:numPr>
          <w:ilvl w:val="0"/>
          <w:numId w:val="22"/>
        </w:numPr>
      </w:pPr>
      <w:r w:rsidRPr="00682362">
        <w:t xml:space="preserve">В окне сообщения об успешном экспорте нажмите </w:t>
      </w:r>
      <w:r w:rsidRPr="00682362">
        <w:rPr>
          <w:b/>
        </w:rPr>
        <w:t>OK</w:t>
      </w:r>
      <w:r w:rsidRPr="00682362">
        <w:t>.</w:t>
      </w:r>
    </w:p>
    <w:p w14:paraId="6A001947" w14:textId="77777777" w:rsidR="00D14503" w:rsidRPr="00682362" w:rsidRDefault="00D14503" w:rsidP="00D14503">
      <w:pPr>
        <w:pStyle w:val="3"/>
      </w:pPr>
      <w:bookmarkStart w:id="1581" w:name="_Toc414981568"/>
      <w:bookmarkStart w:id="1582" w:name="_Ref402367708"/>
      <w:bookmarkStart w:id="1583" w:name="_Toc415056162"/>
      <w:bookmarkStart w:id="1584" w:name="_Toc499652552"/>
      <w:r w:rsidRPr="00682362">
        <w:t>Установка сертификата оператора КриптоПро УЦ в хранилище компьютера</w:t>
      </w:r>
      <w:bookmarkEnd w:id="1581"/>
      <w:bookmarkEnd w:id="1582"/>
      <w:bookmarkEnd w:id="1583"/>
      <w:bookmarkEnd w:id="1584"/>
    </w:p>
    <w:p w14:paraId="6A001948" w14:textId="77777777" w:rsidR="00D14503" w:rsidRPr="00682362" w:rsidRDefault="00D14503" w:rsidP="00D14503">
      <w:pPr>
        <w:pStyle w:val="maintext"/>
        <w:keepNext/>
      </w:pPr>
      <w:r w:rsidRPr="00682362">
        <w:t xml:space="preserve">Чтобы установить сертификат оператора КриптоПро УЦ в хранилища локального компьютера сервера JMS, выполните следующие действия. </w:t>
      </w:r>
    </w:p>
    <w:p w14:paraId="6A001949" w14:textId="77777777" w:rsidR="00D14503" w:rsidRPr="00682362" w:rsidRDefault="00D14503" w:rsidP="002B115F">
      <w:pPr>
        <w:pStyle w:val="numberlist1"/>
        <w:numPr>
          <w:ilvl w:val="0"/>
          <w:numId w:val="82"/>
        </w:numPr>
      </w:pPr>
      <w:r w:rsidRPr="00682362">
        <w:t xml:space="preserve">Запустите КриптоПро CSP от имени администратора и перейдите на вкладку </w:t>
      </w:r>
      <w:r w:rsidRPr="00682362">
        <w:rPr>
          <w:b/>
        </w:rPr>
        <w:t>Сервис</w:t>
      </w:r>
      <w:r w:rsidRPr="00682362">
        <w:t>.</w:t>
      </w:r>
    </w:p>
    <w:p w14:paraId="6A00194A" w14:textId="77777777" w:rsidR="00D14503" w:rsidRPr="00682362" w:rsidRDefault="00D14503" w:rsidP="00FF7036">
      <w:pPr>
        <w:pStyle w:val="numberlist1"/>
        <w:numPr>
          <w:ilvl w:val="0"/>
          <w:numId w:val="22"/>
        </w:numPr>
      </w:pPr>
      <w:r w:rsidRPr="00682362">
        <w:t xml:space="preserve">В секции </w:t>
      </w:r>
      <w:r w:rsidRPr="00682362">
        <w:rPr>
          <w:b/>
        </w:rPr>
        <w:t>Личный сертификат</w:t>
      </w:r>
      <w:r w:rsidRPr="00682362">
        <w:t xml:space="preserve"> нажмите </w:t>
      </w:r>
      <w:r w:rsidRPr="00682362">
        <w:rPr>
          <w:b/>
        </w:rPr>
        <w:t>Установить личный сертификат</w:t>
      </w:r>
      <w:r w:rsidRPr="00682362">
        <w:t>.</w:t>
      </w:r>
    </w:p>
    <w:p w14:paraId="6A00194B"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A00194C" w14:textId="77777777" w:rsidR="00D14503" w:rsidRPr="00682362" w:rsidRDefault="00D14503" w:rsidP="00D14503">
      <w:pPr>
        <w:pStyle w:val="figure"/>
      </w:pPr>
      <w:r w:rsidRPr="00682362">
        <w:drawing>
          <wp:inline distT="0" distB="0" distL="0" distR="0" wp14:anchorId="6A002496" wp14:editId="6A002497">
            <wp:extent cx="3909060" cy="3048000"/>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3909060" cy="3048000"/>
                    </a:xfrm>
                    <a:prstGeom prst="rect">
                      <a:avLst/>
                    </a:prstGeom>
                    <a:noFill/>
                    <a:ln>
                      <a:noFill/>
                    </a:ln>
                  </pic:spPr>
                </pic:pic>
              </a:graphicData>
            </a:graphic>
          </wp:inline>
        </w:drawing>
      </w:r>
    </w:p>
    <w:p w14:paraId="6A00194D"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653</w:t>
      </w:r>
      <w:r w:rsidR="00B51D63">
        <w:rPr>
          <w:noProof/>
        </w:rPr>
        <w:fldChar w:fldCharType="end"/>
      </w:r>
      <w:r w:rsidRPr="00682362">
        <w:t xml:space="preserve"> – Указание пути сохранения экспортируемого сертификата</w:t>
      </w:r>
    </w:p>
    <w:p w14:paraId="6A00194E" w14:textId="77777777" w:rsidR="00D14503" w:rsidRPr="00682362" w:rsidRDefault="00D14503" w:rsidP="00FF7036">
      <w:pPr>
        <w:pStyle w:val="numberlist1"/>
        <w:numPr>
          <w:ilvl w:val="0"/>
          <w:numId w:val="22"/>
        </w:numPr>
      </w:pPr>
      <w:r w:rsidRPr="00682362">
        <w:t xml:space="preserve">Воспользуйтесь кнопкой </w:t>
      </w:r>
      <w:r w:rsidRPr="00682362">
        <w:rPr>
          <w:b/>
        </w:rPr>
        <w:t>Обзор</w:t>
      </w:r>
      <w:r w:rsidRPr="00682362">
        <w:t xml:space="preserve">, чтобы указать путь к ранее экспортированному сертификату, после чего нажмите </w:t>
      </w:r>
      <w:r w:rsidRPr="00682362">
        <w:rPr>
          <w:b/>
        </w:rPr>
        <w:t>Далее</w:t>
      </w:r>
      <w:r w:rsidRPr="00682362">
        <w:t>.</w:t>
      </w:r>
    </w:p>
    <w:p w14:paraId="6A00194F" w14:textId="77777777" w:rsidR="00D14503" w:rsidRPr="00682362" w:rsidRDefault="00D14503" w:rsidP="00D14503">
      <w:pPr>
        <w:pStyle w:val="numberlist1"/>
        <w:keepNext/>
        <w:numPr>
          <w:ilvl w:val="0"/>
          <w:numId w:val="0"/>
        </w:numPr>
        <w:ind w:left="1134"/>
      </w:pPr>
      <w:r w:rsidRPr="00682362">
        <w:t>Отобразится следующее окно.</w:t>
      </w:r>
    </w:p>
    <w:p w14:paraId="6A001950" w14:textId="77777777" w:rsidR="00D14503" w:rsidRPr="00682362" w:rsidRDefault="00D14503" w:rsidP="00D14503">
      <w:pPr>
        <w:pStyle w:val="figure"/>
      </w:pPr>
      <w:r w:rsidRPr="00682362">
        <w:drawing>
          <wp:inline distT="0" distB="0" distL="0" distR="0" wp14:anchorId="6A002498" wp14:editId="6A002499">
            <wp:extent cx="3909060" cy="3048000"/>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3909060" cy="3048000"/>
                    </a:xfrm>
                    <a:prstGeom prst="rect">
                      <a:avLst/>
                    </a:prstGeom>
                    <a:noFill/>
                    <a:ln>
                      <a:noFill/>
                    </a:ln>
                  </pic:spPr>
                </pic:pic>
              </a:graphicData>
            </a:graphic>
          </wp:inline>
        </w:drawing>
      </w:r>
    </w:p>
    <w:p w14:paraId="6A00195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654</w:t>
      </w:r>
      <w:r w:rsidR="00B51D63">
        <w:rPr>
          <w:noProof/>
        </w:rPr>
        <w:fldChar w:fldCharType="end"/>
      </w:r>
      <w:r w:rsidRPr="00682362">
        <w:t xml:space="preserve"> – Сведения об устанавливаемом сертификате</w:t>
      </w:r>
    </w:p>
    <w:p w14:paraId="6A001952"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A001953"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A001954" w14:textId="77777777" w:rsidR="00D14503" w:rsidRPr="00682362" w:rsidRDefault="00D14503" w:rsidP="00D14503">
      <w:pPr>
        <w:pStyle w:val="figure"/>
      </w:pPr>
      <w:r w:rsidRPr="00682362">
        <w:drawing>
          <wp:inline distT="0" distB="0" distL="0" distR="0" wp14:anchorId="6A00249A" wp14:editId="6A00249B">
            <wp:extent cx="3909060" cy="3048000"/>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3909060" cy="3048000"/>
                    </a:xfrm>
                    <a:prstGeom prst="rect">
                      <a:avLst/>
                    </a:prstGeom>
                    <a:noFill/>
                    <a:ln>
                      <a:noFill/>
                    </a:ln>
                  </pic:spPr>
                </pic:pic>
              </a:graphicData>
            </a:graphic>
          </wp:inline>
        </w:drawing>
      </w:r>
    </w:p>
    <w:p w14:paraId="6A001955"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655</w:t>
      </w:r>
      <w:r w:rsidR="00B51D63">
        <w:rPr>
          <w:noProof/>
        </w:rPr>
        <w:fldChar w:fldCharType="end"/>
      </w:r>
      <w:r w:rsidRPr="00682362">
        <w:t xml:space="preserve"> – Выбор контейнера закрытого ключа, соответствующего импортируемому сертификату</w:t>
      </w:r>
    </w:p>
    <w:p w14:paraId="6A001956" w14:textId="77777777" w:rsidR="00D14503" w:rsidRPr="00682362" w:rsidRDefault="00D14503" w:rsidP="00FF7036">
      <w:pPr>
        <w:pStyle w:val="numberlist1"/>
        <w:numPr>
          <w:ilvl w:val="0"/>
          <w:numId w:val="22"/>
        </w:numPr>
      </w:pPr>
      <w:r w:rsidRPr="00682362">
        <w:t xml:space="preserve">Установите флажок </w:t>
      </w:r>
      <w:r w:rsidRPr="00682362">
        <w:rPr>
          <w:b/>
        </w:rPr>
        <w:t>Найти контейнер автоматически</w:t>
      </w:r>
      <w:r w:rsidRPr="00682362">
        <w:t>.</w:t>
      </w:r>
    </w:p>
    <w:p w14:paraId="6A001957" w14:textId="77777777" w:rsidR="00D14503" w:rsidRPr="00682362" w:rsidRDefault="00D14503" w:rsidP="00FF7036">
      <w:pPr>
        <w:pStyle w:val="numberlist1"/>
        <w:numPr>
          <w:ilvl w:val="0"/>
          <w:numId w:val="22"/>
        </w:numPr>
      </w:pPr>
      <w:r w:rsidRPr="00682362">
        <w:t xml:space="preserve">В секции </w:t>
      </w:r>
      <w:r w:rsidRPr="00682362">
        <w:rPr>
          <w:b/>
        </w:rPr>
        <w:t>Введ</w:t>
      </w:r>
      <w:r w:rsidR="00F57338" w:rsidRPr="00682362">
        <w:rPr>
          <w:b/>
        </w:rPr>
        <w:t>ё</w:t>
      </w:r>
      <w:r w:rsidRPr="00682362">
        <w:rPr>
          <w:b/>
        </w:rPr>
        <w:t>нное имя зада</w:t>
      </w:r>
      <w:r w:rsidR="00F57338" w:rsidRPr="00682362">
        <w:rPr>
          <w:b/>
        </w:rPr>
        <w:t>ё</w:t>
      </w:r>
      <w:r w:rsidRPr="00682362">
        <w:rPr>
          <w:b/>
        </w:rPr>
        <w:t>т ключевой контейнер</w:t>
      </w:r>
      <w:r w:rsidRPr="00682362">
        <w:t xml:space="preserve"> выберите </w:t>
      </w:r>
      <w:r w:rsidRPr="00682362">
        <w:rPr>
          <w:b/>
        </w:rPr>
        <w:t>Компьютера</w:t>
      </w:r>
      <w:r w:rsidRPr="00682362">
        <w:t xml:space="preserve">, после чего нажмите </w:t>
      </w:r>
      <w:r w:rsidRPr="00682362">
        <w:rPr>
          <w:b/>
        </w:rPr>
        <w:t>Далее</w:t>
      </w:r>
      <w:r w:rsidRPr="00682362">
        <w:t>.</w:t>
      </w:r>
    </w:p>
    <w:p w14:paraId="6A001958"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A001959" w14:textId="77777777" w:rsidR="00D14503" w:rsidRPr="00682362" w:rsidRDefault="00D14503" w:rsidP="00D14503">
      <w:pPr>
        <w:pStyle w:val="figure"/>
      </w:pPr>
      <w:r w:rsidRPr="00682362">
        <w:drawing>
          <wp:inline distT="0" distB="0" distL="0" distR="0" wp14:anchorId="6A00249C" wp14:editId="6A00249D">
            <wp:extent cx="3909060" cy="3048000"/>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3909060" cy="3048000"/>
                    </a:xfrm>
                    <a:prstGeom prst="rect">
                      <a:avLst/>
                    </a:prstGeom>
                    <a:noFill/>
                    <a:ln>
                      <a:noFill/>
                    </a:ln>
                  </pic:spPr>
                </pic:pic>
              </a:graphicData>
            </a:graphic>
          </wp:inline>
        </w:drawing>
      </w:r>
    </w:p>
    <w:p w14:paraId="6A00195A"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656</w:t>
      </w:r>
      <w:r w:rsidR="00B51D63">
        <w:rPr>
          <w:noProof/>
        </w:rPr>
        <w:fldChar w:fldCharType="end"/>
      </w:r>
      <w:r w:rsidRPr="00682362">
        <w:t xml:space="preserve"> – Выбор хранилища сертификатов</w:t>
      </w:r>
    </w:p>
    <w:p w14:paraId="6A00195B" w14:textId="77777777" w:rsidR="00D14503" w:rsidRPr="00682362" w:rsidRDefault="00D14503" w:rsidP="00FF7036">
      <w:pPr>
        <w:pStyle w:val="numberlist1"/>
        <w:numPr>
          <w:ilvl w:val="0"/>
          <w:numId w:val="22"/>
        </w:numPr>
      </w:pPr>
      <w:r w:rsidRPr="00682362">
        <w:t>Выполните следующие настройки:</w:t>
      </w:r>
    </w:p>
    <w:p w14:paraId="6A00195C" w14:textId="77777777" w:rsidR="00D14503" w:rsidRPr="00682362" w:rsidRDefault="00D14503" w:rsidP="00FF7036">
      <w:pPr>
        <w:pStyle w:val="numberlist2"/>
        <w:numPr>
          <w:ilvl w:val="1"/>
          <w:numId w:val="22"/>
        </w:numPr>
        <w:rPr>
          <w:lang w:val="ru-RU"/>
        </w:rPr>
      </w:pPr>
      <w:r w:rsidRPr="00682362">
        <w:rPr>
          <w:lang w:val="ru-RU"/>
        </w:rPr>
        <w:tab/>
        <w:t xml:space="preserve">в поле </w:t>
      </w:r>
      <w:r w:rsidRPr="00682362">
        <w:rPr>
          <w:b/>
          <w:lang w:val="ru-RU"/>
        </w:rPr>
        <w:t>Имя хранилища сертификатов</w:t>
      </w:r>
      <w:r w:rsidRPr="00682362">
        <w:rPr>
          <w:lang w:val="ru-RU"/>
        </w:rPr>
        <w:t xml:space="preserve"> должно значиться </w:t>
      </w:r>
      <w:r w:rsidRPr="00682362">
        <w:rPr>
          <w:b/>
          <w:lang w:val="ru-RU"/>
        </w:rPr>
        <w:t>Личное</w:t>
      </w:r>
      <w:r w:rsidRPr="00682362">
        <w:rPr>
          <w:lang w:val="ru-RU"/>
        </w:rPr>
        <w:t>;</w:t>
      </w:r>
    </w:p>
    <w:p w14:paraId="6A00195D" w14:textId="77777777" w:rsidR="00D14503" w:rsidRPr="00682362" w:rsidRDefault="00D14503" w:rsidP="00FF7036">
      <w:pPr>
        <w:pStyle w:val="numberlist2"/>
        <w:numPr>
          <w:ilvl w:val="1"/>
          <w:numId w:val="22"/>
        </w:numPr>
        <w:rPr>
          <w:lang w:val="ru-RU"/>
        </w:rPr>
      </w:pPr>
      <w:r w:rsidRPr="00682362">
        <w:rPr>
          <w:lang w:val="ru-RU"/>
        </w:rPr>
        <w:t xml:space="preserve">флажок </w:t>
      </w:r>
      <w:r w:rsidRPr="00682362">
        <w:rPr>
          <w:b/>
          <w:lang w:val="ru-RU"/>
        </w:rPr>
        <w:t>Установить сертификат в контейнер</w:t>
      </w:r>
      <w:r w:rsidRPr="00682362">
        <w:rPr>
          <w:lang w:val="ru-RU"/>
        </w:rPr>
        <w:t xml:space="preserve"> должен быть установлен.</w:t>
      </w:r>
    </w:p>
    <w:p w14:paraId="6A00195E" w14:textId="77777777" w:rsidR="00D14503" w:rsidRPr="00682362" w:rsidRDefault="00D14503" w:rsidP="00FF7036">
      <w:pPr>
        <w:pStyle w:val="numberlist2"/>
        <w:numPr>
          <w:ilvl w:val="1"/>
          <w:numId w:val="22"/>
        </w:numPr>
        <w:rPr>
          <w:lang w:val="ru-RU"/>
        </w:rPr>
      </w:pPr>
      <w:r w:rsidRPr="00682362">
        <w:rPr>
          <w:lang w:val="ru-RU"/>
        </w:rPr>
        <w:t xml:space="preserve">Нажмите </w:t>
      </w:r>
      <w:r w:rsidRPr="00682362">
        <w:rPr>
          <w:b/>
          <w:lang w:val="ru-RU"/>
        </w:rPr>
        <w:t>Далее</w:t>
      </w:r>
      <w:r w:rsidRPr="00682362">
        <w:rPr>
          <w:lang w:val="ru-RU"/>
        </w:rPr>
        <w:t>.</w:t>
      </w:r>
    </w:p>
    <w:p w14:paraId="6A00195F"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A001960" w14:textId="77777777" w:rsidR="00D14503" w:rsidRPr="00682362" w:rsidRDefault="00D14503" w:rsidP="00D14503">
      <w:pPr>
        <w:pStyle w:val="figure"/>
      </w:pPr>
      <w:r w:rsidRPr="00682362">
        <w:drawing>
          <wp:inline distT="0" distB="0" distL="0" distR="0" wp14:anchorId="6A00249E" wp14:editId="6A00249F">
            <wp:extent cx="3909060" cy="3048000"/>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3909060" cy="3048000"/>
                    </a:xfrm>
                    <a:prstGeom prst="rect">
                      <a:avLst/>
                    </a:prstGeom>
                    <a:noFill/>
                    <a:ln>
                      <a:noFill/>
                    </a:ln>
                  </pic:spPr>
                </pic:pic>
              </a:graphicData>
            </a:graphic>
          </wp:inline>
        </w:drawing>
      </w:r>
    </w:p>
    <w:p w14:paraId="6A00196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657</w:t>
      </w:r>
      <w:r w:rsidR="00B51D63">
        <w:rPr>
          <w:noProof/>
        </w:rPr>
        <w:fldChar w:fldCharType="end"/>
      </w:r>
      <w:r w:rsidRPr="00682362">
        <w:t xml:space="preserve"> – Окно завершения работы мастер установки сертификата</w:t>
      </w:r>
    </w:p>
    <w:p w14:paraId="6A001962" w14:textId="77777777" w:rsidR="00D14503" w:rsidRPr="00682362" w:rsidRDefault="00D14503" w:rsidP="00FF7036">
      <w:pPr>
        <w:pStyle w:val="numberlist1"/>
        <w:numPr>
          <w:ilvl w:val="0"/>
          <w:numId w:val="22"/>
        </w:numPr>
      </w:pPr>
      <w:r w:rsidRPr="00682362">
        <w:t xml:space="preserve">Нажмите </w:t>
      </w:r>
      <w:r w:rsidRPr="00682362">
        <w:rPr>
          <w:b/>
        </w:rPr>
        <w:t>Готово</w:t>
      </w:r>
      <w:r w:rsidRPr="00682362">
        <w:t>.</w:t>
      </w:r>
    </w:p>
    <w:p w14:paraId="6A001963" w14:textId="77777777" w:rsidR="00D14503" w:rsidRPr="00682362" w:rsidRDefault="00D14503" w:rsidP="00FF7036">
      <w:pPr>
        <w:pStyle w:val="numberlist1"/>
        <w:numPr>
          <w:ilvl w:val="0"/>
          <w:numId w:val="22"/>
        </w:numPr>
      </w:pPr>
      <w:r w:rsidRPr="00682362">
        <w:t xml:space="preserve">В отобразившемся окне введите заданный пароль для ключевого контейнера, после чего нажмите </w:t>
      </w:r>
      <w:r w:rsidRPr="00682362">
        <w:rPr>
          <w:b/>
        </w:rPr>
        <w:t>OK</w:t>
      </w:r>
      <w:r w:rsidRPr="00682362">
        <w:t>.</w:t>
      </w:r>
    </w:p>
    <w:p w14:paraId="6A001964" w14:textId="77777777" w:rsidR="00D14503" w:rsidRPr="00682362" w:rsidRDefault="00D14503" w:rsidP="00FF7036">
      <w:pPr>
        <w:pStyle w:val="numberlist1"/>
        <w:numPr>
          <w:ilvl w:val="0"/>
          <w:numId w:val="22"/>
        </w:numPr>
      </w:pPr>
      <w:r w:rsidRPr="00682362">
        <w:t xml:space="preserve">В окне настроек КриптоПро CSP нажмите </w:t>
      </w:r>
      <w:r w:rsidRPr="00682362">
        <w:rPr>
          <w:b/>
        </w:rPr>
        <w:t>OK</w:t>
      </w:r>
      <w:r w:rsidRPr="00682362">
        <w:t>.</w:t>
      </w:r>
    </w:p>
    <w:p w14:paraId="6A001965" w14:textId="77777777" w:rsidR="00D14503" w:rsidRPr="00682362" w:rsidRDefault="00D14503" w:rsidP="00D14503">
      <w:pPr>
        <w:pStyle w:val="maintext"/>
      </w:pPr>
      <w:r w:rsidRPr="00682362">
        <w:t xml:space="preserve">Убедитесь в том, что сертификат установлен в хранилище локального компьютера. Для этого в меню Пуск выберите </w:t>
      </w:r>
      <w:r w:rsidRPr="00682362">
        <w:rPr>
          <w:b/>
        </w:rPr>
        <w:t>Все программы</w:t>
      </w:r>
      <w:r w:rsidR="008F7AE0" w:rsidRPr="00682362">
        <w:rPr>
          <w:b/>
        </w:rPr>
        <w:t xml:space="preserve"> -&gt; </w:t>
      </w:r>
      <w:r w:rsidRPr="00682362">
        <w:rPr>
          <w:b/>
        </w:rPr>
        <w:t>КРИПТО-ПРО</w:t>
      </w:r>
      <w:r w:rsidR="008F7AE0" w:rsidRPr="00682362">
        <w:rPr>
          <w:b/>
        </w:rPr>
        <w:t xml:space="preserve"> -&gt; </w:t>
      </w:r>
      <w:r w:rsidRPr="00682362">
        <w:rPr>
          <w:b/>
        </w:rPr>
        <w:t>Сертификаты</w:t>
      </w:r>
      <w:r w:rsidRPr="00682362">
        <w:t xml:space="preserve"> и в отобразившемся окне выберите </w:t>
      </w:r>
      <w:r w:rsidRPr="00682362">
        <w:rPr>
          <w:b/>
        </w:rPr>
        <w:t>Сертификаты (локальный компьютер)</w:t>
      </w:r>
      <w:r w:rsidR="008F7AE0" w:rsidRPr="00682362">
        <w:rPr>
          <w:b/>
        </w:rPr>
        <w:t xml:space="preserve"> -&gt; </w:t>
      </w:r>
      <w:r w:rsidRPr="00682362">
        <w:rPr>
          <w:b/>
        </w:rPr>
        <w:t>Личное</w:t>
      </w:r>
      <w:r w:rsidR="008F7AE0" w:rsidRPr="00682362">
        <w:rPr>
          <w:b/>
        </w:rPr>
        <w:t xml:space="preserve"> -&gt; </w:t>
      </w:r>
      <w:r w:rsidRPr="00682362">
        <w:rPr>
          <w:b/>
        </w:rPr>
        <w:t>Реестр</w:t>
      </w:r>
      <w:r w:rsidR="008F7AE0" w:rsidRPr="00682362">
        <w:rPr>
          <w:b/>
        </w:rPr>
        <w:t xml:space="preserve"> -&gt; </w:t>
      </w:r>
      <w:r w:rsidRPr="00682362">
        <w:rPr>
          <w:b/>
        </w:rPr>
        <w:t>Сертификаты</w:t>
      </w:r>
      <w:r w:rsidRPr="00682362">
        <w:t xml:space="preserve"> - сертификат должен отображаться в правой части окна. Если сертификат не отображается, выберите в панели инструментов </w:t>
      </w:r>
      <w:r w:rsidRPr="00682362">
        <w:rPr>
          <w:b/>
        </w:rPr>
        <w:t>Действие</w:t>
      </w:r>
      <w:r w:rsidR="008F7AE0" w:rsidRPr="00682362">
        <w:rPr>
          <w:b/>
        </w:rPr>
        <w:t xml:space="preserve"> -&gt; </w:t>
      </w:r>
      <w:r w:rsidRPr="00682362">
        <w:rPr>
          <w:b/>
        </w:rPr>
        <w:t>Обновить</w:t>
      </w:r>
      <w:r w:rsidRPr="00682362">
        <w:t>.</w:t>
      </w:r>
    </w:p>
    <w:p w14:paraId="6A001966" w14:textId="77777777" w:rsidR="00D14503" w:rsidRPr="00682362" w:rsidRDefault="00D14503" w:rsidP="00D14503">
      <w:pPr>
        <w:pStyle w:val="3"/>
      </w:pPr>
      <w:bookmarkStart w:id="1585" w:name="_Toc414981569"/>
      <w:bookmarkStart w:id="1586" w:name="_Ref402367858"/>
      <w:bookmarkStart w:id="1587" w:name="_Toc415056163"/>
      <w:bookmarkStart w:id="1588" w:name="_Ref451258288"/>
      <w:bookmarkStart w:id="1589" w:name="_Toc499652553"/>
      <w:r w:rsidRPr="00682362">
        <w:t>Идентификатор папки пользователей КриптоПро УЦ</w:t>
      </w:r>
      <w:bookmarkEnd w:id="1585"/>
      <w:bookmarkEnd w:id="1586"/>
      <w:bookmarkEnd w:id="1587"/>
      <w:bookmarkEnd w:id="1588"/>
      <w:bookmarkEnd w:id="1589"/>
    </w:p>
    <w:p w14:paraId="6A001967" w14:textId="77777777" w:rsidR="00D14503" w:rsidRPr="00682362" w:rsidRDefault="00D14503" w:rsidP="002B115F">
      <w:pPr>
        <w:pStyle w:val="numberlist1"/>
        <w:numPr>
          <w:ilvl w:val="0"/>
          <w:numId w:val="83"/>
        </w:numPr>
      </w:pPr>
      <w:r w:rsidRPr="00682362">
        <w:t xml:space="preserve">В консоли управления центра регистрации удостоверяющего центра КриптоПро перейдите в раздел </w:t>
      </w:r>
      <w:r w:rsidRPr="00682362">
        <w:rPr>
          <w:b/>
        </w:rPr>
        <w:t>Пользователи</w:t>
      </w:r>
      <w:r w:rsidRPr="00682362">
        <w:t>.</w:t>
      </w:r>
    </w:p>
    <w:p w14:paraId="6A001968" w14:textId="77777777" w:rsidR="00D14503" w:rsidRPr="00682362" w:rsidRDefault="00D14503" w:rsidP="00FF7036">
      <w:pPr>
        <w:pStyle w:val="numberlist1"/>
        <w:keepNext/>
        <w:numPr>
          <w:ilvl w:val="0"/>
          <w:numId w:val="22"/>
        </w:numPr>
        <w:ind w:left="1134"/>
      </w:pPr>
      <w:r w:rsidRPr="00682362">
        <w:lastRenderedPageBreak/>
        <w:t xml:space="preserve">В центральной части окна нажмите правой кнопкой мыши на шапке таблицы и в контекстном меню выберите </w:t>
      </w:r>
      <w:r w:rsidRPr="00682362">
        <w:rPr>
          <w:b/>
        </w:rPr>
        <w:t>Выбор колонок</w:t>
      </w:r>
      <w:r w:rsidRPr="00682362">
        <w:t xml:space="preserve"> (см. </w:t>
      </w:r>
      <w:r w:rsidRPr="00682362">
        <w:fldChar w:fldCharType="begin"/>
      </w:r>
      <w:r w:rsidRPr="00682362">
        <w:instrText xml:space="preserve"> REF  _Ref402368586 \* Lower \h </w:instrText>
      </w:r>
      <w:r w:rsidR="00682362">
        <w:instrText xml:space="preserve"> \* MERGEFORMAT </w:instrText>
      </w:r>
      <w:r w:rsidRPr="00682362">
        <w:fldChar w:fldCharType="separate"/>
      </w:r>
      <w:r w:rsidR="00355544" w:rsidRPr="00682362">
        <w:t xml:space="preserve">рис. </w:t>
      </w:r>
      <w:r w:rsidR="00355544">
        <w:rPr>
          <w:noProof/>
        </w:rPr>
        <w:t>658</w:t>
      </w:r>
      <w:r w:rsidRPr="00682362">
        <w:fldChar w:fldCharType="end"/>
      </w:r>
      <w:r w:rsidRPr="00682362">
        <w:t>).</w:t>
      </w:r>
    </w:p>
    <w:p w14:paraId="6A001969" w14:textId="77777777" w:rsidR="00D14503" w:rsidRPr="00682362" w:rsidRDefault="00D14503" w:rsidP="00D14503">
      <w:pPr>
        <w:pStyle w:val="figure"/>
      </w:pPr>
      <w:r w:rsidRPr="00682362">
        <w:drawing>
          <wp:inline distT="0" distB="0" distL="0" distR="0" wp14:anchorId="6A0024A0" wp14:editId="6A0024A1">
            <wp:extent cx="5882640" cy="3817620"/>
            <wp:effectExtent l="19050" t="19050" r="22860" b="1143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5882640" cy="3817620"/>
                    </a:xfrm>
                    <a:prstGeom prst="rect">
                      <a:avLst/>
                    </a:prstGeom>
                    <a:noFill/>
                    <a:ln w="3175" cmpd="sng">
                      <a:solidFill>
                        <a:srgbClr val="000000"/>
                      </a:solidFill>
                      <a:miter lim="800000"/>
                      <a:headEnd/>
                      <a:tailEnd/>
                    </a:ln>
                    <a:effectLst/>
                  </pic:spPr>
                </pic:pic>
              </a:graphicData>
            </a:graphic>
          </wp:inline>
        </w:drawing>
      </w:r>
    </w:p>
    <w:p w14:paraId="6A00196A" w14:textId="77777777" w:rsidR="00D14503" w:rsidRPr="00682362" w:rsidRDefault="00D14503" w:rsidP="00D14503">
      <w:pPr>
        <w:pStyle w:val="figurenamenew"/>
      </w:pPr>
      <w:bookmarkStart w:id="1590" w:name="_Ref402368586"/>
      <w:bookmarkStart w:id="1591" w:name="_Ref402368589"/>
      <w:r w:rsidRPr="00682362">
        <w:t xml:space="preserve">Рис. </w:t>
      </w:r>
      <w:r w:rsidR="00B51D63">
        <w:fldChar w:fldCharType="begin"/>
      </w:r>
      <w:r w:rsidR="00B51D63">
        <w:instrText xml:space="preserve"> SEQ Рис. \* ARABIC </w:instrText>
      </w:r>
      <w:r w:rsidR="00B51D63">
        <w:fldChar w:fldCharType="separate"/>
      </w:r>
      <w:r w:rsidR="00355544">
        <w:rPr>
          <w:noProof/>
        </w:rPr>
        <w:t>658</w:t>
      </w:r>
      <w:r w:rsidR="00B51D63">
        <w:rPr>
          <w:noProof/>
        </w:rPr>
        <w:fldChar w:fldCharType="end"/>
      </w:r>
      <w:bookmarkEnd w:id="1590"/>
      <w:r w:rsidRPr="00682362">
        <w:t xml:space="preserve"> – Раздел Пользователи консоли управления центра регистрации КриптоПро УЦ</w:t>
      </w:r>
      <w:bookmarkEnd w:id="1591"/>
    </w:p>
    <w:p w14:paraId="6A00196B" w14:textId="77777777" w:rsidR="00D14503" w:rsidRPr="00682362" w:rsidRDefault="00D14503" w:rsidP="00D14503">
      <w:pPr>
        <w:pStyle w:val="numberlist1"/>
        <w:keepNext/>
        <w:numPr>
          <w:ilvl w:val="0"/>
          <w:numId w:val="0"/>
        </w:numPr>
        <w:ind w:left="1134"/>
      </w:pPr>
      <w:r w:rsidRPr="00682362">
        <w:t>Появится окно, позволяющее выбрать колонки для отображения.</w:t>
      </w:r>
    </w:p>
    <w:p w14:paraId="6A00196C" w14:textId="77777777" w:rsidR="00D14503" w:rsidRPr="00682362" w:rsidRDefault="00D14503" w:rsidP="00D14503">
      <w:pPr>
        <w:pStyle w:val="figure"/>
      </w:pPr>
      <w:r w:rsidRPr="00682362">
        <w:drawing>
          <wp:inline distT="0" distB="0" distL="0" distR="0" wp14:anchorId="6A0024A2" wp14:editId="6A0024A3">
            <wp:extent cx="1584960" cy="1333500"/>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5"/>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1584960" cy="1333500"/>
                    </a:xfrm>
                    <a:prstGeom prst="rect">
                      <a:avLst/>
                    </a:prstGeom>
                    <a:noFill/>
                    <a:ln>
                      <a:noFill/>
                    </a:ln>
                  </pic:spPr>
                </pic:pic>
              </a:graphicData>
            </a:graphic>
          </wp:inline>
        </w:drawing>
      </w:r>
    </w:p>
    <w:p w14:paraId="6A00196D"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659</w:t>
      </w:r>
      <w:r w:rsidR="00B51D63">
        <w:rPr>
          <w:noProof/>
        </w:rPr>
        <w:fldChar w:fldCharType="end"/>
      </w:r>
      <w:r w:rsidRPr="00682362">
        <w:t xml:space="preserve"> – Выбор колонок для отображения</w:t>
      </w:r>
    </w:p>
    <w:p w14:paraId="6A00196E" w14:textId="77777777" w:rsidR="00D14503" w:rsidRPr="00682362" w:rsidRDefault="00D14503" w:rsidP="00FF7036">
      <w:pPr>
        <w:pStyle w:val="numberlist1"/>
        <w:numPr>
          <w:ilvl w:val="0"/>
          <w:numId w:val="22"/>
        </w:numPr>
      </w:pPr>
      <w:r w:rsidRPr="00682362">
        <w:t xml:space="preserve">Выберите </w:t>
      </w:r>
      <w:r w:rsidRPr="00682362">
        <w:rPr>
          <w:b/>
        </w:rPr>
        <w:t>Идентификатор папки</w:t>
      </w:r>
      <w:r w:rsidRPr="00682362">
        <w:t xml:space="preserve"> и закройте окно.</w:t>
      </w:r>
    </w:p>
    <w:p w14:paraId="6A00196F" w14:textId="77777777" w:rsidR="00D14503" w:rsidRPr="00682362" w:rsidRDefault="00D14503" w:rsidP="00D14503">
      <w:pPr>
        <w:pStyle w:val="numberlist1"/>
        <w:keepNext/>
        <w:numPr>
          <w:ilvl w:val="0"/>
          <w:numId w:val="0"/>
        </w:numPr>
        <w:ind w:left="1134"/>
      </w:pPr>
      <w:r w:rsidRPr="00682362">
        <w:lastRenderedPageBreak/>
        <w:t xml:space="preserve">В центральной части интерфейса консоли управления центра регистрации КриптоПро УЦ отобразится колонка </w:t>
      </w:r>
      <w:r w:rsidRPr="00682362">
        <w:rPr>
          <w:b/>
        </w:rPr>
        <w:t>Идентификатор папки</w:t>
      </w:r>
      <w:r w:rsidRPr="00682362">
        <w:t>.</w:t>
      </w:r>
    </w:p>
    <w:p w14:paraId="6A001970" w14:textId="77777777" w:rsidR="00D14503" w:rsidRPr="00682362" w:rsidRDefault="00D14503" w:rsidP="00D14503">
      <w:pPr>
        <w:pStyle w:val="figure"/>
      </w:pPr>
      <w:r w:rsidRPr="00682362">
        <w:drawing>
          <wp:inline distT="0" distB="0" distL="0" distR="0" wp14:anchorId="6A0024A4" wp14:editId="6A0024A5">
            <wp:extent cx="6012180" cy="2560320"/>
            <wp:effectExtent l="19050" t="19050" r="26670" b="1143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6012180" cy="2560320"/>
                    </a:xfrm>
                    <a:prstGeom prst="rect">
                      <a:avLst/>
                    </a:prstGeom>
                    <a:noFill/>
                    <a:ln w="3175" cmpd="sng">
                      <a:solidFill>
                        <a:srgbClr val="000000"/>
                      </a:solidFill>
                      <a:miter lim="800000"/>
                      <a:headEnd/>
                      <a:tailEnd/>
                    </a:ln>
                    <a:effectLst/>
                  </pic:spPr>
                </pic:pic>
              </a:graphicData>
            </a:graphic>
          </wp:inline>
        </w:drawing>
      </w:r>
    </w:p>
    <w:p w14:paraId="6A00197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660</w:t>
      </w:r>
      <w:r w:rsidR="00B51D63">
        <w:rPr>
          <w:noProof/>
        </w:rPr>
        <w:fldChar w:fldCharType="end"/>
      </w:r>
      <w:r w:rsidRPr="00682362">
        <w:t xml:space="preserve"> – Идентификатор папки</w:t>
      </w:r>
    </w:p>
    <w:p w14:paraId="6A001972" w14:textId="77777777" w:rsidR="00D14503" w:rsidRPr="00682362" w:rsidRDefault="00D14503" w:rsidP="00FF7036">
      <w:pPr>
        <w:pStyle w:val="numberlist1"/>
        <w:numPr>
          <w:ilvl w:val="0"/>
          <w:numId w:val="22"/>
        </w:numPr>
      </w:pPr>
      <w:r w:rsidRPr="00682362">
        <w:t xml:space="preserve">Сохраните идентификатор папки – он понадобится во время процедуры подключения к JMS каталога учётных записей КриптоПро УЦ и при настройке профиля JMS для выпуска сертификатов КриптоПро УЦ. </w:t>
      </w:r>
    </w:p>
    <w:p w14:paraId="6A001973" w14:textId="77777777" w:rsidR="00D14503" w:rsidRPr="00682362" w:rsidRDefault="00D14503" w:rsidP="00D14503">
      <w:pPr>
        <w:pStyle w:val="20"/>
        <w:rPr>
          <w:lang w:val="ru-RU"/>
        </w:rPr>
      </w:pPr>
      <w:bookmarkStart w:id="1592" w:name="_Toc414981570"/>
      <w:bookmarkStart w:id="1593" w:name="_Toc411262927"/>
      <w:bookmarkStart w:id="1594" w:name="_Toc402372683"/>
      <w:bookmarkStart w:id="1595" w:name="_Toc415056164"/>
      <w:bookmarkStart w:id="1596" w:name="_Toc499652554"/>
      <w:r w:rsidRPr="00682362">
        <w:rPr>
          <w:lang w:val="ru-RU"/>
        </w:rPr>
        <w:t>Регистрация каталога учётных записей КриптоПро УЦ на сервере JMS</w:t>
      </w:r>
      <w:bookmarkEnd w:id="1592"/>
      <w:bookmarkEnd w:id="1593"/>
      <w:bookmarkEnd w:id="1594"/>
      <w:bookmarkEnd w:id="1595"/>
      <w:bookmarkEnd w:id="1596"/>
      <w:r w:rsidRPr="00682362">
        <w:rPr>
          <w:lang w:val="ru-RU"/>
        </w:rPr>
        <w:t xml:space="preserve"> </w:t>
      </w:r>
    </w:p>
    <w:p w14:paraId="6A001974" w14:textId="77777777" w:rsidR="00D14503" w:rsidRPr="00682362" w:rsidRDefault="00D14503" w:rsidP="00D14503">
      <w:pPr>
        <w:pStyle w:val="maintext"/>
        <w:keepNext/>
      </w:pPr>
      <w:r w:rsidRPr="00682362">
        <w:t>Чтобы зарегистрировать каталог учётных записей КриптоПро УЦ, выполните следующие действия.</w:t>
      </w:r>
    </w:p>
    <w:p w14:paraId="6A001975" w14:textId="77777777" w:rsidR="00D14503" w:rsidRPr="00682362" w:rsidRDefault="00D14503" w:rsidP="002B115F">
      <w:pPr>
        <w:pStyle w:val="numberlist1"/>
        <w:numPr>
          <w:ilvl w:val="0"/>
          <w:numId w:val="84"/>
        </w:numPr>
      </w:pPr>
      <w:r w:rsidRPr="00682362">
        <w:t xml:space="preserve">Щёлкните правой кнопкой на значке </w:t>
      </w:r>
      <w:r w:rsidRPr="00682362">
        <w:rPr>
          <w:noProof/>
          <w:lang w:eastAsia="ru-RU"/>
        </w:rPr>
        <w:drawing>
          <wp:inline distT="0" distB="0" distL="0" distR="0" wp14:anchorId="6A0024A6" wp14:editId="6A0024A7">
            <wp:extent cx="121937" cy="121937"/>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21937" cy="121937"/>
                    </a:xfrm>
                    <a:prstGeom prst="rect">
                      <a:avLst/>
                    </a:prstGeom>
                    <a:noFill/>
                    <a:ln>
                      <a:noFill/>
                    </a:ln>
                  </pic:spPr>
                </pic:pic>
              </a:graphicData>
            </a:graphic>
          </wp:inline>
        </w:drawing>
      </w:r>
      <w:r w:rsidRPr="00682362">
        <w:t xml:space="preserve"> (Сервер JMS) в области уведомлений и выберите </w:t>
      </w:r>
      <w:r w:rsidRPr="00682362">
        <w:rPr>
          <w:b/>
        </w:rPr>
        <w:t>Открыть</w:t>
      </w:r>
      <w:r w:rsidRPr="00682362">
        <w:t>.</w:t>
      </w:r>
    </w:p>
    <w:p w14:paraId="6A001976" w14:textId="77777777" w:rsidR="00D14503" w:rsidRPr="00682362" w:rsidRDefault="00D14503" w:rsidP="00FF7036">
      <w:pPr>
        <w:pStyle w:val="numberlist1"/>
        <w:numPr>
          <w:ilvl w:val="0"/>
          <w:numId w:val="22"/>
        </w:numPr>
      </w:pPr>
      <w:r w:rsidRPr="00682362">
        <w:t xml:space="preserve">В отобразившемся окне перейдите на вкладку </w:t>
      </w:r>
      <w:r w:rsidRPr="00682362">
        <w:rPr>
          <w:b/>
        </w:rPr>
        <w:t>Каталоги учётных записей</w:t>
      </w:r>
      <w:r w:rsidRPr="00682362">
        <w:t>.</w:t>
      </w:r>
    </w:p>
    <w:p w14:paraId="6A001977" w14:textId="77777777" w:rsidR="00D14503" w:rsidRPr="00682362" w:rsidRDefault="00D14503" w:rsidP="00D14503">
      <w:pPr>
        <w:pStyle w:val="numberlist1"/>
        <w:keepNext/>
        <w:numPr>
          <w:ilvl w:val="0"/>
          <w:numId w:val="0"/>
        </w:numPr>
        <w:ind w:left="1134"/>
      </w:pPr>
      <w:r w:rsidRPr="00682362">
        <w:lastRenderedPageBreak/>
        <w:t>Окно примет следующий вид.</w:t>
      </w:r>
    </w:p>
    <w:p w14:paraId="6A001978" w14:textId="77777777" w:rsidR="00821518" w:rsidRPr="00682362" w:rsidRDefault="00BE1001" w:rsidP="00D14503">
      <w:pPr>
        <w:pStyle w:val="figure"/>
      </w:pPr>
      <w:r w:rsidRPr="00682362">
        <w:drawing>
          <wp:inline distT="0" distB="0" distL="0" distR="0" wp14:anchorId="6A0024A8" wp14:editId="6A0024A9">
            <wp:extent cx="3888000" cy="3442069"/>
            <wp:effectExtent l="0" t="0" r="0" b="6350"/>
            <wp:docPr id="953" name="Рисунок 953" descr="C:\Users\OGolubev\Desktop\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Golubev\Desktop\16.jpg"/>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3888000" cy="3442069"/>
                    </a:xfrm>
                    <a:prstGeom prst="rect">
                      <a:avLst/>
                    </a:prstGeom>
                    <a:noFill/>
                    <a:ln>
                      <a:noFill/>
                    </a:ln>
                  </pic:spPr>
                </pic:pic>
              </a:graphicData>
            </a:graphic>
          </wp:inline>
        </w:drawing>
      </w:r>
    </w:p>
    <w:p w14:paraId="6A001979"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661</w:t>
      </w:r>
      <w:r w:rsidR="00B51D63">
        <w:rPr>
          <w:noProof/>
        </w:rPr>
        <w:fldChar w:fldCharType="end"/>
      </w:r>
      <w:r w:rsidRPr="00682362">
        <w:t xml:space="preserve"> – Вкладка Каталоги учётных записей</w:t>
      </w:r>
    </w:p>
    <w:p w14:paraId="6A00197A" w14:textId="77777777" w:rsidR="00D14503" w:rsidRPr="00682362" w:rsidRDefault="00D14503" w:rsidP="00FF7036">
      <w:pPr>
        <w:pStyle w:val="numberlist1"/>
        <w:numPr>
          <w:ilvl w:val="0"/>
          <w:numId w:val="22"/>
        </w:numPr>
      </w:pPr>
      <w:r w:rsidRPr="00682362">
        <w:t xml:space="preserve">Нажмите на ссылке </w:t>
      </w:r>
      <w:r w:rsidRPr="00682362">
        <w:rPr>
          <w:b/>
        </w:rPr>
        <w:t>Зарегистрировать каталог учётных записей</w:t>
      </w:r>
      <w:r w:rsidRPr="00682362">
        <w:t>.</w:t>
      </w:r>
    </w:p>
    <w:p w14:paraId="6A00197B"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A00197C" w14:textId="77777777" w:rsidR="00D14503" w:rsidRPr="00682362" w:rsidRDefault="00D14503" w:rsidP="00D14503">
      <w:pPr>
        <w:pStyle w:val="figure"/>
      </w:pPr>
      <w:r w:rsidRPr="00682362">
        <w:drawing>
          <wp:inline distT="0" distB="0" distL="0" distR="0" wp14:anchorId="6A0024AA" wp14:editId="6A0024AB">
            <wp:extent cx="3909060" cy="3040380"/>
            <wp:effectExtent l="0" t="0" r="0" b="762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A00197D"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662</w:t>
      </w:r>
      <w:r w:rsidR="00B51D63">
        <w:rPr>
          <w:noProof/>
        </w:rPr>
        <w:fldChar w:fldCharType="end"/>
      </w:r>
      <w:r w:rsidRPr="00682362">
        <w:t xml:space="preserve"> – Выбор типа каталога учётных записей</w:t>
      </w:r>
    </w:p>
    <w:p w14:paraId="6A00197E" w14:textId="77777777" w:rsidR="00D14503" w:rsidRPr="00682362" w:rsidRDefault="00D14503" w:rsidP="00FF7036">
      <w:pPr>
        <w:pStyle w:val="numberlist1"/>
        <w:numPr>
          <w:ilvl w:val="0"/>
          <w:numId w:val="22"/>
        </w:numPr>
      </w:pPr>
      <w:r w:rsidRPr="00682362">
        <w:t xml:space="preserve">В </w:t>
      </w:r>
      <w:r w:rsidRPr="00682362">
        <w:rPr>
          <w:b/>
        </w:rPr>
        <w:t>списке Тип каталога учётных записей</w:t>
      </w:r>
      <w:r w:rsidRPr="00682362">
        <w:t xml:space="preserve"> выберите </w:t>
      </w:r>
      <w:r w:rsidRPr="00682362">
        <w:rPr>
          <w:b/>
        </w:rPr>
        <w:t>УЦ Крипто Про 2.0</w:t>
      </w:r>
      <w:r w:rsidRPr="00682362">
        <w:t xml:space="preserve"> и нажмите </w:t>
      </w:r>
      <w:r w:rsidRPr="00682362">
        <w:rPr>
          <w:b/>
        </w:rPr>
        <w:t>Далее</w:t>
      </w:r>
      <w:r w:rsidRPr="00682362">
        <w:t>.</w:t>
      </w:r>
    </w:p>
    <w:p w14:paraId="6A00197F"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A001980" w14:textId="77777777" w:rsidR="00D14503" w:rsidRPr="00682362" w:rsidRDefault="00D14503" w:rsidP="00D14503">
      <w:pPr>
        <w:pStyle w:val="figure"/>
      </w:pPr>
      <w:r w:rsidRPr="00682362">
        <w:drawing>
          <wp:inline distT="0" distB="0" distL="0" distR="0" wp14:anchorId="6A0024AC" wp14:editId="6A0024AD">
            <wp:extent cx="3909060" cy="3040380"/>
            <wp:effectExtent l="0" t="0" r="0" b="762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A00198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663</w:t>
      </w:r>
      <w:r w:rsidR="00B51D63">
        <w:rPr>
          <w:noProof/>
        </w:rPr>
        <w:fldChar w:fldCharType="end"/>
      </w:r>
      <w:r w:rsidRPr="00682362">
        <w:t xml:space="preserve"> – Настройка подключения к УЦ КриптоПро 2.0</w:t>
      </w:r>
    </w:p>
    <w:p w14:paraId="6A001982" w14:textId="77777777" w:rsidR="00D14503" w:rsidRPr="00682362" w:rsidRDefault="00D14503" w:rsidP="00FF7036">
      <w:pPr>
        <w:pStyle w:val="numberlist1"/>
        <w:keepNext/>
        <w:numPr>
          <w:ilvl w:val="0"/>
          <w:numId w:val="22"/>
        </w:numPr>
        <w:ind w:left="1134"/>
      </w:pPr>
      <w:r w:rsidRPr="00682362">
        <w:t xml:space="preserve">Выполните настройку, руководствуясь </w:t>
      </w:r>
      <w:r w:rsidRPr="00682362">
        <w:fldChar w:fldCharType="begin"/>
      </w:r>
      <w:r w:rsidRPr="00682362">
        <w:instrText xml:space="preserve"> REF  _Ref402364087 \* Lower \h  \* MERGEFORMAT </w:instrText>
      </w:r>
      <w:r w:rsidRPr="00682362">
        <w:fldChar w:fldCharType="separate"/>
      </w:r>
      <w:r w:rsidR="00355544" w:rsidRPr="00682362">
        <w:t xml:space="preserve">табл. </w:t>
      </w:r>
      <w:r w:rsidR="00355544">
        <w:rPr>
          <w:noProof/>
        </w:rPr>
        <w:t>104</w:t>
      </w:r>
      <w:r w:rsidRPr="00682362">
        <w:fldChar w:fldCharType="end"/>
      </w:r>
      <w:r w:rsidR="009A3DD9" w:rsidRPr="00682362">
        <w:t>.</w:t>
      </w:r>
    </w:p>
    <w:p w14:paraId="6A001983" w14:textId="77777777" w:rsidR="00D14503" w:rsidRPr="00682362" w:rsidRDefault="00D14503" w:rsidP="00D14503">
      <w:pPr>
        <w:pStyle w:val="tablename"/>
      </w:pPr>
      <w:bookmarkStart w:id="1597" w:name="_Ref402364087"/>
      <w:r w:rsidRPr="00682362">
        <w:t xml:space="preserve">Табл. </w:t>
      </w:r>
      <w:r w:rsidR="00B51D63">
        <w:fldChar w:fldCharType="begin"/>
      </w:r>
      <w:r w:rsidR="00B51D63">
        <w:instrText xml:space="preserve"> SEQ Табл. \* ARABIC </w:instrText>
      </w:r>
      <w:r w:rsidR="00B51D63">
        <w:fldChar w:fldCharType="separate"/>
      </w:r>
      <w:r w:rsidR="00355544">
        <w:rPr>
          <w:noProof/>
        </w:rPr>
        <w:t>104</w:t>
      </w:r>
      <w:r w:rsidR="00B51D63">
        <w:rPr>
          <w:noProof/>
        </w:rPr>
        <w:fldChar w:fldCharType="end"/>
      </w:r>
      <w:bookmarkEnd w:id="1597"/>
      <w:r w:rsidRPr="00682362">
        <w:rPr>
          <w:noProof/>
        </w:rPr>
        <w:t xml:space="preserve"> - </w:t>
      </w:r>
      <w:r w:rsidRPr="00682362">
        <w:t>Настройка подключения к УЦ КриптоПро 2.0</w:t>
      </w:r>
    </w:p>
    <w:tbl>
      <w:tblPr>
        <w:tblStyle w:val="2aladdin"/>
        <w:tblW w:w="0" w:type="auto"/>
        <w:tblLook w:val="04A0" w:firstRow="1" w:lastRow="0" w:firstColumn="1" w:lastColumn="0" w:noHBand="0" w:noVBand="1"/>
      </w:tblPr>
      <w:tblGrid>
        <w:gridCol w:w="2437"/>
        <w:gridCol w:w="7077"/>
      </w:tblGrid>
      <w:tr w:rsidR="00D14503" w:rsidRPr="00682362" w14:paraId="6A001986" w14:textId="77777777" w:rsidTr="0018062E">
        <w:trPr>
          <w:cnfStyle w:val="100000000000" w:firstRow="1" w:lastRow="0" w:firstColumn="0" w:lastColumn="0" w:oddVBand="0" w:evenVBand="0" w:oddHBand="0" w:evenHBand="0" w:firstRowFirstColumn="0" w:firstRowLastColumn="0" w:lastRowFirstColumn="0" w:lastRowLastColumn="0"/>
          <w:tblHeader/>
        </w:trPr>
        <w:tc>
          <w:tcPr>
            <w:tcW w:w="2660" w:type="dxa"/>
            <w:vAlign w:val="center"/>
            <w:hideMark/>
          </w:tcPr>
          <w:p w14:paraId="6A001984" w14:textId="77777777" w:rsidR="00D14503" w:rsidRPr="00682362" w:rsidRDefault="00D14503" w:rsidP="00023EEE">
            <w:pPr>
              <w:pStyle w:val="maintext"/>
            </w:pPr>
            <w:r w:rsidRPr="00682362">
              <w:t>Настройка</w:t>
            </w:r>
          </w:p>
        </w:tc>
        <w:tc>
          <w:tcPr>
            <w:tcW w:w="7642" w:type="dxa"/>
            <w:vAlign w:val="center"/>
            <w:hideMark/>
          </w:tcPr>
          <w:p w14:paraId="6A001985" w14:textId="77777777" w:rsidR="00D14503" w:rsidRPr="00682362" w:rsidRDefault="00D14503" w:rsidP="00023EEE">
            <w:pPr>
              <w:pStyle w:val="maintext"/>
            </w:pPr>
            <w:r w:rsidRPr="00682362">
              <w:t>Описание</w:t>
            </w:r>
          </w:p>
        </w:tc>
      </w:tr>
      <w:tr w:rsidR="00D14503" w:rsidRPr="00682362" w14:paraId="6A001989" w14:textId="77777777" w:rsidTr="0018062E">
        <w:tc>
          <w:tcPr>
            <w:tcW w:w="2660" w:type="dxa"/>
            <w:vAlign w:val="center"/>
            <w:hideMark/>
          </w:tcPr>
          <w:p w14:paraId="6A001987" w14:textId="77777777" w:rsidR="00D14503" w:rsidRPr="00682362" w:rsidRDefault="00D14503" w:rsidP="00B167E7">
            <w:pPr>
              <w:pStyle w:val="tabletext"/>
              <w:rPr>
                <w:b/>
              </w:rPr>
            </w:pPr>
            <w:r w:rsidRPr="00682362">
              <w:rPr>
                <w:b/>
              </w:rPr>
              <w:t>Центр регистрации</w:t>
            </w:r>
          </w:p>
        </w:tc>
        <w:tc>
          <w:tcPr>
            <w:tcW w:w="7642" w:type="dxa"/>
            <w:vAlign w:val="center"/>
            <w:hideMark/>
          </w:tcPr>
          <w:p w14:paraId="6A001988" w14:textId="77777777" w:rsidR="00D14503" w:rsidRPr="00682362" w:rsidRDefault="00D14503" w:rsidP="00B167E7">
            <w:pPr>
              <w:pStyle w:val="tabletext"/>
            </w:pPr>
            <w:r w:rsidRPr="00682362">
              <w:t xml:space="preserve">В строке </w:t>
            </w:r>
            <w:r w:rsidRPr="00682362">
              <w:rPr>
                <w:b/>
              </w:rPr>
              <w:t>https://CPCA20/RA/RegAuthLegacyService.svc?singleWsdl</w:t>
            </w:r>
            <w:r w:rsidRPr="00682362">
              <w:t xml:space="preserve"> замените </w:t>
            </w:r>
            <w:r w:rsidRPr="00682362">
              <w:rPr>
                <w:b/>
              </w:rPr>
              <w:t>CPCA20</w:t>
            </w:r>
            <w:r w:rsidRPr="00682362">
              <w:t xml:space="preserve"> именем компьютера, на котором установлен удостоверяющий центр КриптоПро 2.0.</w:t>
            </w:r>
          </w:p>
        </w:tc>
      </w:tr>
      <w:tr w:rsidR="00D14503" w:rsidRPr="00682362" w14:paraId="6A00198C" w14:textId="77777777" w:rsidTr="0018062E">
        <w:tc>
          <w:tcPr>
            <w:tcW w:w="2660" w:type="dxa"/>
            <w:vAlign w:val="center"/>
            <w:hideMark/>
          </w:tcPr>
          <w:p w14:paraId="6A00198A" w14:textId="77777777" w:rsidR="00D14503" w:rsidRPr="00682362" w:rsidRDefault="00D14503" w:rsidP="00B167E7">
            <w:pPr>
              <w:pStyle w:val="tabletext"/>
              <w:rPr>
                <w:b/>
              </w:rPr>
            </w:pPr>
            <w:r w:rsidRPr="00682362">
              <w:rPr>
                <w:b/>
              </w:rPr>
              <w:t>Идентификатор папки ЦР</w:t>
            </w:r>
          </w:p>
        </w:tc>
        <w:tc>
          <w:tcPr>
            <w:tcW w:w="7642" w:type="dxa"/>
            <w:vAlign w:val="center"/>
            <w:hideMark/>
          </w:tcPr>
          <w:p w14:paraId="6A00198B" w14:textId="77777777" w:rsidR="00D14503" w:rsidRPr="00682362" w:rsidRDefault="00D14503" w:rsidP="00B167E7">
            <w:pPr>
              <w:pStyle w:val="tabletext"/>
            </w:pPr>
            <w:r w:rsidRPr="00682362">
              <w:t>Замените отображаемое значение идентификатором папки пользователей в удостоверяющем центре КриптоПро 2.0 (подробнее см. «</w:t>
            </w:r>
            <w:r w:rsidRPr="00682362">
              <w:fldChar w:fldCharType="begin"/>
            </w:r>
            <w:r w:rsidRPr="00682362">
              <w:instrText xml:space="preserve"> REF _Ref402367858 \h  \* MERGEFORMAT </w:instrText>
            </w:r>
            <w:r w:rsidRPr="00682362">
              <w:fldChar w:fldCharType="separate"/>
            </w:r>
            <w:r w:rsidR="00355544" w:rsidRPr="00682362">
              <w:t>Идентификатор папки пользователей КриптоПро УЦ</w:t>
            </w:r>
            <w:r w:rsidRPr="00682362">
              <w:fldChar w:fldCharType="end"/>
            </w:r>
            <w:r w:rsidRPr="00682362">
              <w:t>»).</w:t>
            </w:r>
          </w:p>
        </w:tc>
      </w:tr>
      <w:tr w:rsidR="00D14503" w:rsidRPr="00682362" w14:paraId="6A00198F" w14:textId="77777777" w:rsidTr="0018062E">
        <w:tc>
          <w:tcPr>
            <w:tcW w:w="2660" w:type="dxa"/>
            <w:vAlign w:val="center"/>
            <w:hideMark/>
          </w:tcPr>
          <w:p w14:paraId="6A00198D" w14:textId="77777777" w:rsidR="00D14503" w:rsidRPr="00682362" w:rsidRDefault="00D14503" w:rsidP="00B167E7">
            <w:pPr>
              <w:pStyle w:val="tabletext"/>
              <w:rPr>
                <w:b/>
              </w:rPr>
            </w:pPr>
            <w:r w:rsidRPr="00682362">
              <w:rPr>
                <w:b/>
              </w:rPr>
              <w:t>Время ожидания ответа от ЦР</w:t>
            </w:r>
          </w:p>
        </w:tc>
        <w:tc>
          <w:tcPr>
            <w:tcW w:w="7642" w:type="dxa"/>
            <w:vAlign w:val="center"/>
            <w:hideMark/>
          </w:tcPr>
          <w:p w14:paraId="6A00198E" w14:textId="77777777" w:rsidR="00D14503" w:rsidRPr="00682362" w:rsidRDefault="00D14503" w:rsidP="00B167E7">
            <w:pPr>
              <w:pStyle w:val="tabletext"/>
            </w:pPr>
            <w:r w:rsidRPr="00682362">
              <w:t>Установите время (в миллисекундах) ожидания ответа от центра регистрации удостоверяющего центра КриптоПро 2.0 или оставьте значение по умолчанию.</w:t>
            </w:r>
          </w:p>
        </w:tc>
      </w:tr>
      <w:tr w:rsidR="00D14503" w:rsidRPr="00682362" w14:paraId="6A001992" w14:textId="77777777" w:rsidTr="0018062E">
        <w:tc>
          <w:tcPr>
            <w:tcW w:w="2660" w:type="dxa"/>
            <w:vAlign w:val="center"/>
            <w:hideMark/>
          </w:tcPr>
          <w:p w14:paraId="6A001990" w14:textId="77777777" w:rsidR="00D14503" w:rsidRPr="00682362" w:rsidRDefault="00D14503" w:rsidP="00B167E7">
            <w:pPr>
              <w:pStyle w:val="tabletext"/>
              <w:rPr>
                <w:b/>
              </w:rPr>
            </w:pPr>
            <w:r w:rsidRPr="00682362">
              <w:rPr>
                <w:b/>
              </w:rPr>
              <w:t>Способ поиска</w:t>
            </w:r>
          </w:p>
        </w:tc>
        <w:tc>
          <w:tcPr>
            <w:tcW w:w="7642" w:type="dxa"/>
            <w:vAlign w:val="center"/>
            <w:hideMark/>
          </w:tcPr>
          <w:p w14:paraId="6A001991" w14:textId="77777777" w:rsidR="00D14503" w:rsidRPr="00682362" w:rsidRDefault="00D14503" w:rsidP="00B167E7">
            <w:pPr>
              <w:pStyle w:val="tabletext"/>
            </w:pPr>
            <w:r w:rsidRPr="00682362">
              <w:t xml:space="preserve">Выберите </w:t>
            </w:r>
            <w:r w:rsidRPr="00682362">
              <w:rPr>
                <w:b/>
              </w:rPr>
              <w:t>По отпечатку</w:t>
            </w:r>
            <w:r w:rsidRPr="00682362">
              <w:t xml:space="preserve"> или </w:t>
            </w:r>
            <w:r w:rsidRPr="00682362">
              <w:rPr>
                <w:b/>
              </w:rPr>
              <w:t>По параметрам</w:t>
            </w:r>
            <w:r w:rsidRPr="00682362">
              <w:t xml:space="preserve"> и воспользуйтесь кнопкой </w:t>
            </w:r>
            <w:r w:rsidRPr="00682362">
              <w:rPr>
                <w:noProof/>
                <w:lang w:eastAsia="ru-RU"/>
              </w:rPr>
              <w:drawing>
                <wp:inline distT="0" distB="0" distL="0" distR="0" wp14:anchorId="6A0024AE" wp14:editId="6A0024AF">
                  <wp:extent cx="167663" cy="160042"/>
                  <wp:effectExtent l="0" t="0" r="381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167663" cy="160042"/>
                          </a:xfrm>
                          <a:prstGeom prst="rect">
                            <a:avLst/>
                          </a:prstGeom>
                          <a:noFill/>
                          <a:ln>
                            <a:noFill/>
                          </a:ln>
                        </pic:spPr>
                      </pic:pic>
                    </a:graphicData>
                  </a:graphic>
                </wp:inline>
              </w:drawing>
            </w:r>
            <w:r w:rsidRPr="00682362">
              <w:t xml:space="preserve"> (Обзор), чтобы выбрать сертификат оператора КриптоПро, установленный в хранилище компьютера на сервере JMS.</w:t>
            </w:r>
          </w:p>
        </w:tc>
      </w:tr>
    </w:tbl>
    <w:p w14:paraId="6A001993" w14:textId="77777777" w:rsidR="00D14503" w:rsidRPr="00682362" w:rsidRDefault="00D14503" w:rsidP="002B115F">
      <w:pPr>
        <w:pStyle w:val="numberlist1"/>
        <w:numPr>
          <w:ilvl w:val="0"/>
          <w:numId w:val="85"/>
        </w:numPr>
      </w:pPr>
      <w:r w:rsidRPr="00682362">
        <w:t xml:space="preserve">Нажмите </w:t>
      </w:r>
      <w:r w:rsidRPr="00682362">
        <w:rPr>
          <w:b/>
        </w:rPr>
        <w:t>Далее</w:t>
      </w:r>
      <w:r w:rsidRPr="00682362">
        <w:t>.</w:t>
      </w:r>
    </w:p>
    <w:p w14:paraId="6A001994" w14:textId="77777777" w:rsidR="00D14503" w:rsidRPr="00682362" w:rsidRDefault="00D14503" w:rsidP="00D14503">
      <w:pPr>
        <w:pStyle w:val="numberlist1"/>
        <w:keepNext/>
        <w:numPr>
          <w:ilvl w:val="0"/>
          <w:numId w:val="0"/>
        </w:numPr>
        <w:ind w:left="1134"/>
      </w:pPr>
      <w:r w:rsidRPr="00682362">
        <w:lastRenderedPageBreak/>
        <w:t>Отобразится следующее окно.</w:t>
      </w:r>
    </w:p>
    <w:p w14:paraId="6A001995" w14:textId="77777777" w:rsidR="00D14503" w:rsidRPr="00682362" w:rsidRDefault="00D14503" w:rsidP="00D14503">
      <w:pPr>
        <w:pStyle w:val="figure"/>
      </w:pPr>
      <w:r w:rsidRPr="00682362">
        <w:drawing>
          <wp:inline distT="0" distB="0" distL="0" distR="0" wp14:anchorId="6A0024B0" wp14:editId="6A0024B1">
            <wp:extent cx="3909060" cy="3040380"/>
            <wp:effectExtent l="0" t="0" r="0" b="762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A001996"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664</w:t>
      </w:r>
      <w:r w:rsidR="00B51D63">
        <w:rPr>
          <w:noProof/>
        </w:rPr>
        <w:fldChar w:fldCharType="end"/>
      </w:r>
      <w:r w:rsidRPr="00682362">
        <w:t xml:space="preserve"> – Наименование каталога учётных записей</w:t>
      </w:r>
    </w:p>
    <w:p w14:paraId="6A001997" w14:textId="77777777" w:rsidR="00D14503" w:rsidRPr="00682362" w:rsidRDefault="00D14503" w:rsidP="00FF7036">
      <w:pPr>
        <w:pStyle w:val="numberlist1"/>
        <w:numPr>
          <w:ilvl w:val="0"/>
          <w:numId w:val="22"/>
        </w:numPr>
      </w:pPr>
      <w:r w:rsidRPr="00682362">
        <w:t xml:space="preserve">Измените значения полей на нужные или оставьте значения по умолчанию, после чего нажмите </w:t>
      </w:r>
      <w:r w:rsidRPr="00682362">
        <w:rPr>
          <w:b/>
        </w:rPr>
        <w:t>Далее</w:t>
      </w:r>
      <w:r w:rsidRPr="00682362">
        <w:t>.</w:t>
      </w:r>
    </w:p>
    <w:p w14:paraId="6A001998"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A001999" w14:textId="77777777" w:rsidR="00D14503" w:rsidRPr="00682362" w:rsidRDefault="00D14503" w:rsidP="00D14503">
      <w:pPr>
        <w:pStyle w:val="figure"/>
      </w:pPr>
      <w:r w:rsidRPr="00682362">
        <w:drawing>
          <wp:inline distT="0" distB="0" distL="0" distR="0" wp14:anchorId="6A0024B2" wp14:editId="6A0024B3">
            <wp:extent cx="3909060" cy="3040380"/>
            <wp:effectExtent l="0" t="0" r="0" b="762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A00199A"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665</w:t>
      </w:r>
      <w:r w:rsidR="00B51D63">
        <w:rPr>
          <w:noProof/>
        </w:rPr>
        <w:fldChar w:fldCharType="end"/>
      </w:r>
      <w:r w:rsidRPr="00682362">
        <w:t xml:space="preserve"> – Настройка атрибутов пользователя</w:t>
      </w:r>
    </w:p>
    <w:p w14:paraId="6A00199B" w14:textId="77777777" w:rsidR="00D14503" w:rsidRPr="00682362" w:rsidRDefault="00D14503" w:rsidP="00FF7036">
      <w:pPr>
        <w:pStyle w:val="numberlist1"/>
        <w:numPr>
          <w:ilvl w:val="0"/>
          <w:numId w:val="22"/>
        </w:numPr>
      </w:pPr>
      <w:r w:rsidRPr="00682362">
        <w:t xml:space="preserve">Укажите атрибуты пользователя, которые будут сохранены в базе данных JMS при регистрации из каталога учётных записей КриптоПро УЦ, после чего нажмите </w:t>
      </w:r>
      <w:r w:rsidRPr="00682362">
        <w:rPr>
          <w:b/>
        </w:rPr>
        <w:t>Далее</w:t>
      </w:r>
      <w:r w:rsidRPr="00682362">
        <w:t>.</w:t>
      </w:r>
    </w:p>
    <w:p w14:paraId="6A00199C" w14:textId="77777777" w:rsidR="00D14503" w:rsidRPr="00682362" w:rsidRDefault="00D14503" w:rsidP="00D14503">
      <w:pPr>
        <w:pStyle w:val="numberlist1"/>
        <w:keepNext/>
        <w:numPr>
          <w:ilvl w:val="0"/>
          <w:numId w:val="0"/>
        </w:numPr>
        <w:ind w:left="1134"/>
      </w:pPr>
      <w:r w:rsidRPr="00682362">
        <w:lastRenderedPageBreak/>
        <w:t xml:space="preserve">После этого произойдёт перезапуск сервера управления JMS. </w:t>
      </w:r>
    </w:p>
    <w:p w14:paraId="6A00199D" w14:textId="77777777" w:rsidR="00D14503" w:rsidRPr="00682362" w:rsidRDefault="00D14503" w:rsidP="00D14503">
      <w:pPr>
        <w:pStyle w:val="figure"/>
      </w:pPr>
      <w:r w:rsidRPr="00682362">
        <w:drawing>
          <wp:inline distT="0" distB="0" distL="0" distR="0" wp14:anchorId="6A0024B4" wp14:editId="6A0024B5">
            <wp:extent cx="3909060" cy="3040380"/>
            <wp:effectExtent l="0" t="0" r="0" b="762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A00199E"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666</w:t>
      </w:r>
      <w:r w:rsidR="00B51D63">
        <w:rPr>
          <w:noProof/>
        </w:rPr>
        <w:fldChar w:fldCharType="end"/>
      </w:r>
      <w:r w:rsidRPr="00682362">
        <w:t xml:space="preserve"> – Перезапуск сервера управления JMS</w:t>
      </w:r>
    </w:p>
    <w:p w14:paraId="6A00199F" w14:textId="77777777" w:rsidR="00D14503" w:rsidRPr="00682362" w:rsidRDefault="00D14503" w:rsidP="00FF7036">
      <w:pPr>
        <w:pStyle w:val="numberlist1"/>
        <w:numPr>
          <w:ilvl w:val="0"/>
          <w:numId w:val="22"/>
        </w:numPr>
      </w:pPr>
      <w:r w:rsidRPr="00682362">
        <w:t xml:space="preserve">Нажмите </w:t>
      </w:r>
      <w:r w:rsidRPr="00682362">
        <w:rPr>
          <w:b/>
        </w:rPr>
        <w:t>Далее</w:t>
      </w:r>
      <w:r w:rsidRPr="00682362">
        <w:t>.</w:t>
      </w:r>
    </w:p>
    <w:p w14:paraId="6A0019A0" w14:textId="77777777" w:rsidR="00D14503" w:rsidRPr="00682362" w:rsidRDefault="00D14503" w:rsidP="00D14503">
      <w:pPr>
        <w:pStyle w:val="numberlist1"/>
        <w:keepNext/>
        <w:numPr>
          <w:ilvl w:val="0"/>
          <w:numId w:val="0"/>
        </w:numPr>
        <w:ind w:left="1134"/>
      </w:pPr>
      <w:r w:rsidRPr="00682362">
        <w:t xml:space="preserve">Отобразится следующее окно. </w:t>
      </w:r>
    </w:p>
    <w:p w14:paraId="6A0019A1" w14:textId="77777777" w:rsidR="00D14503" w:rsidRPr="00682362" w:rsidRDefault="00D14503" w:rsidP="00D14503">
      <w:pPr>
        <w:pStyle w:val="figure"/>
      </w:pPr>
      <w:r w:rsidRPr="00682362">
        <w:drawing>
          <wp:inline distT="0" distB="0" distL="0" distR="0" wp14:anchorId="6A0024B6" wp14:editId="6A0024B7">
            <wp:extent cx="3909060" cy="3040380"/>
            <wp:effectExtent l="0" t="0" r="0" b="762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3909060" cy="3040380"/>
                    </a:xfrm>
                    <a:prstGeom prst="rect">
                      <a:avLst/>
                    </a:prstGeom>
                    <a:noFill/>
                    <a:ln>
                      <a:noFill/>
                    </a:ln>
                  </pic:spPr>
                </pic:pic>
              </a:graphicData>
            </a:graphic>
          </wp:inline>
        </w:drawing>
      </w:r>
    </w:p>
    <w:p w14:paraId="6A0019A2"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667</w:t>
      </w:r>
      <w:r w:rsidR="00B51D63">
        <w:rPr>
          <w:noProof/>
        </w:rPr>
        <w:fldChar w:fldCharType="end"/>
      </w:r>
      <w:r w:rsidRPr="00682362">
        <w:t xml:space="preserve"> – Окно завершения работы мастера подключения каталога учётных записей</w:t>
      </w:r>
    </w:p>
    <w:p w14:paraId="6A0019A3" w14:textId="77777777" w:rsidR="00D14503" w:rsidRPr="00682362" w:rsidRDefault="00D14503" w:rsidP="00FF7036">
      <w:pPr>
        <w:pStyle w:val="numberlist1"/>
        <w:numPr>
          <w:ilvl w:val="0"/>
          <w:numId w:val="22"/>
        </w:numPr>
      </w:pPr>
      <w:r w:rsidRPr="00682362">
        <w:t xml:space="preserve">Нажмите </w:t>
      </w:r>
      <w:r w:rsidRPr="00682362">
        <w:rPr>
          <w:b/>
        </w:rPr>
        <w:t>Завершить</w:t>
      </w:r>
      <w:r w:rsidRPr="00682362">
        <w:t>.</w:t>
      </w:r>
    </w:p>
    <w:p w14:paraId="6A0019A4" w14:textId="77777777" w:rsidR="00D14503" w:rsidRPr="00682362" w:rsidRDefault="00D14503" w:rsidP="00D14503">
      <w:pPr>
        <w:pStyle w:val="numberlist1"/>
        <w:keepNext/>
        <w:numPr>
          <w:ilvl w:val="0"/>
          <w:numId w:val="0"/>
        </w:numPr>
        <w:ind w:left="1134"/>
      </w:pPr>
      <w:r w:rsidRPr="00682362">
        <w:lastRenderedPageBreak/>
        <w:t xml:space="preserve">Новый каталог учётных записей отобразится на вкладке </w:t>
      </w:r>
      <w:r w:rsidRPr="00682362">
        <w:rPr>
          <w:b/>
        </w:rPr>
        <w:t>Каталоги учётных записей</w:t>
      </w:r>
      <w:r w:rsidRPr="00682362">
        <w:t xml:space="preserve"> окна управления сервером JMS.</w:t>
      </w:r>
    </w:p>
    <w:p w14:paraId="6A0019A5" w14:textId="77777777" w:rsidR="00D14503" w:rsidRPr="00682362" w:rsidRDefault="00D14503" w:rsidP="00D14503">
      <w:pPr>
        <w:pStyle w:val="figure"/>
      </w:pPr>
      <w:r w:rsidRPr="00682362">
        <w:drawing>
          <wp:inline distT="0" distB="0" distL="0" distR="0" wp14:anchorId="6A0024B8" wp14:editId="6A0024B9">
            <wp:extent cx="3886200" cy="3444240"/>
            <wp:effectExtent l="0" t="0" r="0" b="381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6"/>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3886200" cy="3444240"/>
                    </a:xfrm>
                    <a:prstGeom prst="rect">
                      <a:avLst/>
                    </a:prstGeom>
                    <a:noFill/>
                    <a:ln>
                      <a:noFill/>
                    </a:ln>
                  </pic:spPr>
                </pic:pic>
              </a:graphicData>
            </a:graphic>
          </wp:inline>
        </w:drawing>
      </w:r>
    </w:p>
    <w:p w14:paraId="6A0019A6"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668</w:t>
      </w:r>
      <w:r w:rsidR="00B51D63">
        <w:rPr>
          <w:noProof/>
        </w:rPr>
        <w:fldChar w:fldCharType="end"/>
      </w:r>
      <w:r w:rsidRPr="00682362">
        <w:t xml:space="preserve"> – Каталог учётных записей УЦ КриптоПро 2.0 зарегистрирован</w:t>
      </w:r>
    </w:p>
    <w:p w14:paraId="6A0019A7" w14:textId="77777777" w:rsidR="00D14503" w:rsidRPr="00682362" w:rsidRDefault="00D14503" w:rsidP="00D14503">
      <w:pPr>
        <w:pStyle w:val="numberlist1"/>
        <w:keepNext/>
        <w:numPr>
          <w:ilvl w:val="0"/>
          <w:numId w:val="0"/>
        </w:numPr>
        <w:ind w:left="1134"/>
      </w:pPr>
      <w:r w:rsidRPr="00682362">
        <w:t>Каталог учётных записей также будет отображаться в окне Консоли управления JMS</w:t>
      </w:r>
    </w:p>
    <w:p w14:paraId="6A0019A8" w14:textId="77777777" w:rsidR="00D14503" w:rsidRPr="00682362" w:rsidRDefault="00D14503" w:rsidP="00D14503">
      <w:pPr>
        <w:pStyle w:val="figure"/>
      </w:pPr>
      <w:r w:rsidRPr="00682362">
        <w:drawing>
          <wp:inline distT="0" distB="0" distL="0" distR="0" wp14:anchorId="6A0024BA" wp14:editId="6A0024BB">
            <wp:extent cx="4008120" cy="3375660"/>
            <wp:effectExtent l="19050" t="19050" r="11430" b="1524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4008120" cy="3375660"/>
                    </a:xfrm>
                    <a:prstGeom prst="rect">
                      <a:avLst/>
                    </a:prstGeom>
                    <a:noFill/>
                    <a:ln w="3175" cmpd="sng">
                      <a:solidFill>
                        <a:srgbClr val="000000"/>
                      </a:solidFill>
                      <a:miter lim="800000"/>
                      <a:headEnd/>
                      <a:tailEnd/>
                    </a:ln>
                    <a:effectLst/>
                  </pic:spPr>
                </pic:pic>
              </a:graphicData>
            </a:graphic>
          </wp:inline>
        </w:drawing>
      </w:r>
    </w:p>
    <w:p w14:paraId="6A0019A9"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669</w:t>
      </w:r>
      <w:r w:rsidR="00B51D63">
        <w:rPr>
          <w:noProof/>
        </w:rPr>
        <w:fldChar w:fldCharType="end"/>
      </w:r>
      <w:r w:rsidRPr="00682362">
        <w:t xml:space="preserve"> – Каталог учётных записей УЦ КриптоПро 2.0 отображается в Консоли управления JMS</w:t>
      </w:r>
    </w:p>
    <w:p w14:paraId="6A0019AA" w14:textId="77777777" w:rsidR="00D14503" w:rsidRPr="00682362" w:rsidRDefault="00D14503" w:rsidP="000F766C">
      <w:pPr>
        <w:pStyle w:val="maintext"/>
      </w:pPr>
      <w:r w:rsidRPr="00682362">
        <w:t>Процедура регистрации пользователей в JMS аналогична процедуре, представленной в подразделе «</w:t>
      </w:r>
      <w:r w:rsidR="000F766C" w:rsidRPr="00682362">
        <w:fldChar w:fldCharType="begin"/>
      </w:r>
      <w:r w:rsidR="000F766C" w:rsidRPr="00682362">
        <w:instrText xml:space="preserve"> REF _Ref450152619 \h </w:instrText>
      </w:r>
      <w:r w:rsidR="00682362">
        <w:instrText xml:space="preserve"> \* MERGEFORMAT </w:instrText>
      </w:r>
      <w:r w:rsidR="000F766C" w:rsidRPr="00682362">
        <w:fldChar w:fldCharType="separate"/>
      </w:r>
      <w:r w:rsidR="00355544" w:rsidRPr="00682362">
        <w:t>Регистрация пользователей в JMS</w:t>
      </w:r>
      <w:r w:rsidR="000F766C" w:rsidRPr="00682362">
        <w:fldChar w:fldCharType="end"/>
      </w:r>
      <w:r w:rsidRPr="00682362">
        <w:t>»</w:t>
      </w:r>
      <w:r w:rsidR="000F766C" w:rsidRPr="00682362">
        <w:t xml:space="preserve"> на стр. </w:t>
      </w:r>
      <w:r w:rsidR="000F766C" w:rsidRPr="00682362">
        <w:fldChar w:fldCharType="begin"/>
      </w:r>
      <w:r w:rsidR="000F766C" w:rsidRPr="00682362">
        <w:instrText xml:space="preserve"> PAGEREF _Ref450152619 \h </w:instrText>
      </w:r>
      <w:r w:rsidR="000F766C" w:rsidRPr="00682362">
        <w:fldChar w:fldCharType="separate"/>
      </w:r>
      <w:r w:rsidR="00355544">
        <w:rPr>
          <w:noProof/>
        </w:rPr>
        <w:t>187</w:t>
      </w:r>
      <w:r w:rsidR="000F766C" w:rsidRPr="00682362">
        <w:fldChar w:fldCharType="end"/>
      </w:r>
      <w:r w:rsidRPr="00682362">
        <w:t>.</w:t>
      </w:r>
    </w:p>
    <w:p w14:paraId="6A0019AB" w14:textId="77777777" w:rsidR="00D14503" w:rsidRPr="00682362" w:rsidRDefault="00D14503" w:rsidP="00D14503">
      <w:pPr>
        <w:pStyle w:val="20"/>
        <w:rPr>
          <w:lang w:val="ru-RU"/>
        </w:rPr>
      </w:pPr>
      <w:bookmarkStart w:id="1598" w:name="_Toc414981571"/>
      <w:bookmarkStart w:id="1599" w:name="_Toc411262928"/>
      <w:bookmarkStart w:id="1600" w:name="_Ref402373091"/>
      <w:bookmarkStart w:id="1601" w:name="_Toc402372684"/>
      <w:bookmarkStart w:id="1602" w:name="_Toc415056165"/>
      <w:bookmarkStart w:id="1603" w:name="_Ref416965492"/>
      <w:bookmarkStart w:id="1604" w:name="_Ref451185516"/>
      <w:bookmarkStart w:id="1605" w:name="_Ref451185523"/>
      <w:bookmarkStart w:id="1606" w:name="_Ref454451742"/>
      <w:bookmarkStart w:id="1607" w:name="_Ref454451811"/>
      <w:bookmarkStart w:id="1608" w:name="_Toc499652555"/>
      <w:r w:rsidRPr="00682362">
        <w:rPr>
          <w:lang w:val="ru-RU"/>
        </w:rPr>
        <w:lastRenderedPageBreak/>
        <w:t>Настройка профиля для выпуска сертификатов в УЦ КриптоПро 2.0</w:t>
      </w:r>
      <w:bookmarkEnd w:id="1598"/>
      <w:bookmarkEnd w:id="1599"/>
      <w:bookmarkEnd w:id="1600"/>
      <w:bookmarkEnd w:id="1601"/>
      <w:bookmarkEnd w:id="1602"/>
      <w:bookmarkEnd w:id="1603"/>
      <w:bookmarkEnd w:id="1604"/>
      <w:bookmarkEnd w:id="1605"/>
      <w:bookmarkEnd w:id="1606"/>
      <w:bookmarkEnd w:id="1607"/>
      <w:bookmarkEnd w:id="1608"/>
    </w:p>
    <w:p w14:paraId="6A0019AC" w14:textId="77777777" w:rsidR="00D14503" w:rsidRPr="00682362" w:rsidRDefault="00D14503" w:rsidP="002B115F">
      <w:pPr>
        <w:pStyle w:val="numberlist1"/>
        <w:numPr>
          <w:ilvl w:val="0"/>
          <w:numId w:val="86"/>
        </w:numPr>
      </w:pPr>
      <w:r w:rsidRPr="00682362">
        <w:t xml:space="preserve">В Консоли управления JMS перейдите в раздел </w:t>
      </w:r>
      <w:r w:rsidRPr="00682362">
        <w:rPr>
          <w:b/>
        </w:rPr>
        <w:t>Профили</w:t>
      </w:r>
      <w:r w:rsidR="008F7AE0" w:rsidRPr="00682362">
        <w:rPr>
          <w:b/>
        </w:rPr>
        <w:t xml:space="preserve"> -&gt; </w:t>
      </w:r>
      <w:r w:rsidRPr="00682362">
        <w:rPr>
          <w:b/>
        </w:rPr>
        <w:t>Профили</w:t>
      </w:r>
      <w:r w:rsidRPr="00682362">
        <w:t>.</w:t>
      </w:r>
    </w:p>
    <w:p w14:paraId="6A0019AD" w14:textId="77777777" w:rsidR="00D14503" w:rsidRPr="00682362" w:rsidRDefault="00D14503" w:rsidP="00D14503">
      <w:pPr>
        <w:pStyle w:val="numberlist1"/>
        <w:keepNext/>
        <w:numPr>
          <w:ilvl w:val="0"/>
          <w:numId w:val="0"/>
        </w:numPr>
        <w:ind w:left="1134"/>
      </w:pPr>
      <w:r w:rsidRPr="00682362">
        <w:t>Окно примет следующий вид.</w:t>
      </w:r>
    </w:p>
    <w:p w14:paraId="6A0019AE" w14:textId="77777777" w:rsidR="00D14503" w:rsidRPr="00682362" w:rsidRDefault="00D14503" w:rsidP="00D14503">
      <w:pPr>
        <w:pStyle w:val="figure"/>
      </w:pPr>
      <w:r w:rsidRPr="00682362">
        <w:drawing>
          <wp:inline distT="0" distB="0" distL="0" distR="0" wp14:anchorId="6A0024BC" wp14:editId="6A0024BD">
            <wp:extent cx="5875020" cy="4091940"/>
            <wp:effectExtent l="19050" t="19050" r="11430" b="2286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5875020" cy="4091940"/>
                    </a:xfrm>
                    <a:prstGeom prst="rect">
                      <a:avLst/>
                    </a:prstGeom>
                    <a:noFill/>
                    <a:ln w="3175" cmpd="sng">
                      <a:solidFill>
                        <a:srgbClr val="000000"/>
                      </a:solidFill>
                      <a:miter lim="800000"/>
                      <a:headEnd/>
                      <a:tailEnd/>
                    </a:ln>
                    <a:effectLst/>
                  </pic:spPr>
                </pic:pic>
              </a:graphicData>
            </a:graphic>
          </wp:inline>
        </w:drawing>
      </w:r>
    </w:p>
    <w:p w14:paraId="6A0019AF"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670</w:t>
      </w:r>
      <w:r w:rsidR="00B51D63">
        <w:rPr>
          <w:noProof/>
        </w:rPr>
        <w:fldChar w:fldCharType="end"/>
      </w:r>
      <w:r w:rsidRPr="00682362">
        <w:t xml:space="preserve"> – Список профилей JMS</w:t>
      </w:r>
    </w:p>
    <w:p w14:paraId="6A0019B0" w14:textId="77777777" w:rsidR="00D14503" w:rsidRPr="00682362" w:rsidRDefault="00D14503" w:rsidP="00FF7036">
      <w:pPr>
        <w:pStyle w:val="numberlist1"/>
        <w:numPr>
          <w:ilvl w:val="0"/>
          <w:numId w:val="22"/>
        </w:numPr>
      </w:pPr>
      <w:r w:rsidRPr="00682362">
        <w:t xml:space="preserve">В центральной части окна выберите Выпуск </w:t>
      </w:r>
      <w:r w:rsidRPr="00682362">
        <w:rPr>
          <w:b/>
        </w:rPr>
        <w:t>сертификатов – УЦ Крипто ПРО 2.0</w:t>
      </w:r>
      <w:r w:rsidRPr="00682362">
        <w:t xml:space="preserve">, после чего в верхней панели выберите </w:t>
      </w:r>
      <w:r w:rsidRPr="00682362">
        <w:rPr>
          <w:b/>
        </w:rPr>
        <w:t>Создать</w:t>
      </w:r>
      <w:r w:rsidRPr="00682362">
        <w:t>.</w:t>
      </w:r>
    </w:p>
    <w:p w14:paraId="6A0019B1" w14:textId="77777777" w:rsidR="00D14503" w:rsidRPr="00682362" w:rsidRDefault="00D14503" w:rsidP="00D14503">
      <w:pPr>
        <w:pStyle w:val="numberlist1"/>
        <w:keepNext/>
        <w:numPr>
          <w:ilvl w:val="0"/>
          <w:numId w:val="0"/>
        </w:numPr>
        <w:ind w:left="1134"/>
      </w:pPr>
      <w:r w:rsidRPr="00682362">
        <w:lastRenderedPageBreak/>
        <w:t xml:space="preserve">Отобразится следующее окно. </w:t>
      </w:r>
    </w:p>
    <w:p w14:paraId="6A0019B2" w14:textId="77777777" w:rsidR="00857402" w:rsidRPr="00682362" w:rsidRDefault="00857402" w:rsidP="00D14503">
      <w:pPr>
        <w:pStyle w:val="figure"/>
      </w:pPr>
      <w:r w:rsidRPr="00682362">
        <w:drawing>
          <wp:inline distT="0" distB="0" distL="0" distR="0" wp14:anchorId="6A0024BE" wp14:editId="6A0024BF">
            <wp:extent cx="3567600" cy="5166814"/>
            <wp:effectExtent l="0" t="0" r="0" b="0"/>
            <wp:docPr id="893" name="Рисунок 893" descr="C:\Users\OGolubev\Desktop\Image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Golubev\Desktop\Image 15.jpg"/>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3567600" cy="5166814"/>
                    </a:xfrm>
                    <a:prstGeom prst="rect">
                      <a:avLst/>
                    </a:prstGeom>
                    <a:noFill/>
                    <a:ln>
                      <a:noFill/>
                    </a:ln>
                  </pic:spPr>
                </pic:pic>
              </a:graphicData>
            </a:graphic>
          </wp:inline>
        </w:drawing>
      </w:r>
    </w:p>
    <w:p w14:paraId="6A0019B3"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671</w:t>
      </w:r>
      <w:r w:rsidR="00B51D63">
        <w:rPr>
          <w:noProof/>
        </w:rPr>
        <w:fldChar w:fldCharType="end"/>
      </w:r>
      <w:r w:rsidRPr="00682362">
        <w:t xml:space="preserve"> - Вкладка Общие профиля выпуска сертификатов КриптоПро УЦ</w:t>
      </w:r>
    </w:p>
    <w:p w14:paraId="6A0019B4" w14:textId="77777777" w:rsidR="00D14503" w:rsidRPr="00682362" w:rsidRDefault="00D14503" w:rsidP="00FF7036">
      <w:pPr>
        <w:pStyle w:val="numberlist1"/>
        <w:numPr>
          <w:ilvl w:val="0"/>
          <w:numId w:val="22"/>
        </w:numPr>
      </w:pPr>
      <w:r w:rsidRPr="00682362">
        <w:t xml:space="preserve">Заполните необходимые поля и переходите на вкладку </w:t>
      </w:r>
      <w:r w:rsidRPr="00682362">
        <w:rPr>
          <w:b/>
        </w:rPr>
        <w:t>Подключение</w:t>
      </w:r>
      <w:r w:rsidRPr="00682362">
        <w:t>.</w:t>
      </w:r>
    </w:p>
    <w:p w14:paraId="6A0019B5" w14:textId="77777777" w:rsidR="00D14503" w:rsidRPr="00682362" w:rsidRDefault="00D14503" w:rsidP="00D14503">
      <w:pPr>
        <w:pStyle w:val="numberlist1"/>
        <w:keepNext/>
        <w:numPr>
          <w:ilvl w:val="0"/>
          <w:numId w:val="0"/>
        </w:numPr>
        <w:ind w:left="1134"/>
      </w:pPr>
      <w:r w:rsidRPr="00682362">
        <w:lastRenderedPageBreak/>
        <w:t>Окно примет следующий вид.</w:t>
      </w:r>
    </w:p>
    <w:p w14:paraId="6A0019B6" w14:textId="77777777" w:rsidR="00857402" w:rsidRPr="00682362" w:rsidRDefault="00857402" w:rsidP="00D14503">
      <w:pPr>
        <w:pStyle w:val="figure"/>
      </w:pPr>
      <w:r w:rsidRPr="00682362">
        <w:drawing>
          <wp:inline distT="0" distB="0" distL="0" distR="0" wp14:anchorId="6A0024C0" wp14:editId="6A0024C1">
            <wp:extent cx="3567600" cy="5166814"/>
            <wp:effectExtent l="0" t="0" r="0" b="0"/>
            <wp:docPr id="894" name="Рисунок 894" descr="C:\Users\OGolubev\Desktop\Image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Golubev\Desktop\Image 16.jpg"/>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3567600" cy="5166814"/>
                    </a:xfrm>
                    <a:prstGeom prst="rect">
                      <a:avLst/>
                    </a:prstGeom>
                    <a:noFill/>
                    <a:ln>
                      <a:noFill/>
                    </a:ln>
                  </pic:spPr>
                </pic:pic>
              </a:graphicData>
            </a:graphic>
          </wp:inline>
        </w:drawing>
      </w:r>
    </w:p>
    <w:p w14:paraId="6A0019B7"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672</w:t>
      </w:r>
      <w:r w:rsidR="00B51D63">
        <w:rPr>
          <w:noProof/>
        </w:rPr>
        <w:fldChar w:fldCharType="end"/>
      </w:r>
      <w:r w:rsidRPr="00682362">
        <w:t xml:space="preserve"> – Вкладка Подключение профиля выпуска сертификатов КриптоПро УЦ</w:t>
      </w:r>
    </w:p>
    <w:p w14:paraId="6A0019B8" w14:textId="77777777" w:rsidR="00D14503" w:rsidRPr="00682362" w:rsidRDefault="00D14503" w:rsidP="00FF7036">
      <w:pPr>
        <w:pStyle w:val="numberlist1"/>
        <w:keepNext/>
        <w:numPr>
          <w:ilvl w:val="0"/>
          <w:numId w:val="22"/>
        </w:numPr>
        <w:ind w:left="1134"/>
      </w:pPr>
      <w:r w:rsidRPr="00682362">
        <w:t xml:space="preserve">Выполните настройку, руководствуясь </w:t>
      </w:r>
      <w:r w:rsidRPr="00682362">
        <w:fldChar w:fldCharType="begin"/>
      </w:r>
      <w:r w:rsidRPr="00682362">
        <w:instrText xml:space="preserve"> REF  _Ref402370204 \* Lower \h  \* MERGEFORMAT </w:instrText>
      </w:r>
      <w:r w:rsidRPr="00682362">
        <w:fldChar w:fldCharType="separate"/>
      </w:r>
      <w:r w:rsidR="00355544" w:rsidRPr="00682362">
        <w:t xml:space="preserve">табл. </w:t>
      </w:r>
      <w:r w:rsidR="00355544">
        <w:rPr>
          <w:noProof/>
        </w:rPr>
        <w:t>105</w:t>
      </w:r>
      <w:r w:rsidRPr="00682362">
        <w:fldChar w:fldCharType="end"/>
      </w:r>
      <w:r w:rsidRPr="00682362">
        <w:t xml:space="preserve">. </w:t>
      </w:r>
    </w:p>
    <w:p w14:paraId="6A0019B9" w14:textId="77777777" w:rsidR="00D14503" w:rsidRPr="00682362" w:rsidRDefault="00D14503" w:rsidP="00D14503">
      <w:pPr>
        <w:pStyle w:val="tablename"/>
      </w:pPr>
      <w:bookmarkStart w:id="1609" w:name="_Ref402370204"/>
      <w:r w:rsidRPr="00682362">
        <w:t xml:space="preserve">Табл. </w:t>
      </w:r>
      <w:r w:rsidR="00B51D63">
        <w:fldChar w:fldCharType="begin"/>
      </w:r>
      <w:r w:rsidR="00B51D63">
        <w:instrText xml:space="preserve"> SEQ Табл. \* ARABIC </w:instrText>
      </w:r>
      <w:r w:rsidR="00B51D63">
        <w:fldChar w:fldCharType="separate"/>
      </w:r>
      <w:r w:rsidR="00355544">
        <w:rPr>
          <w:noProof/>
        </w:rPr>
        <w:t>105</w:t>
      </w:r>
      <w:r w:rsidR="00B51D63">
        <w:rPr>
          <w:noProof/>
        </w:rPr>
        <w:fldChar w:fldCharType="end"/>
      </w:r>
      <w:bookmarkEnd w:id="1609"/>
      <w:r w:rsidR="00BE1001" w:rsidRPr="00682362">
        <w:t xml:space="preserve"> –</w:t>
      </w:r>
      <w:r w:rsidRPr="00682362">
        <w:t xml:space="preserve"> Настройка параметров подключения к КриптоПро УЦ</w:t>
      </w:r>
    </w:p>
    <w:tbl>
      <w:tblPr>
        <w:tblStyle w:val="2aladdin"/>
        <w:tblW w:w="0" w:type="auto"/>
        <w:tblLook w:val="04A0" w:firstRow="1" w:lastRow="0" w:firstColumn="1" w:lastColumn="0" w:noHBand="0" w:noVBand="1"/>
      </w:tblPr>
      <w:tblGrid>
        <w:gridCol w:w="3340"/>
        <w:gridCol w:w="6174"/>
      </w:tblGrid>
      <w:tr w:rsidR="00D14503" w:rsidRPr="00682362" w14:paraId="6A0019BC" w14:textId="77777777" w:rsidTr="00F135C6">
        <w:trPr>
          <w:cnfStyle w:val="100000000000" w:firstRow="1" w:lastRow="0" w:firstColumn="0" w:lastColumn="0" w:oddVBand="0" w:evenVBand="0" w:oddHBand="0" w:evenHBand="0" w:firstRowFirstColumn="0" w:firstRowLastColumn="0" w:lastRowFirstColumn="0" w:lastRowLastColumn="0"/>
          <w:tblHeader/>
        </w:trPr>
        <w:tc>
          <w:tcPr>
            <w:tcW w:w="3340" w:type="dxa"/>
            <w:vAlign w:val="center"/>
            <w:hideMark/>
          </w:tcPr>
          <w:p w14:paraId="6A0019BA" w14:textId="77777777" w:rsidR="00D14503" w:rsidRPr="00682362" w:rsidRDefault="00D14503" w:rsidP="00023EEE">
            <w:pPr>
              <w:pStyle w:val="maintext"/>
            </w:pPr>
            <w:r w:rsidRPr="00682362">
              <w:t>Настройка</w:t>
            </w:r>
          </w:p>
        </w:tc>
        <w:tc>
          <w:tcPr>
            <w:tcW w:w="6174" w:type="dxa"/>
            <w:vAlign w:val="center"/>
            <w:hideMark/>
          </w:tcPr>
          <w:p w14:paraId="6A0019BB" w14:textId="77777777" w:rsidR="00D14503" w:rsidRPr="00682362" w:rsidRDefault="00D14503" w:rsidP="00023EEE">
            <w:pPr>
              <w:pStyle w:val="maintext"/>
            </w:pPr>
            <w:r w:rsidRPr="00682362">
              <w:t>Описание</w:t>
            </w:r>
          </w:p>
        </w:tc>
      </w:tr>
      <w:tr w:rsidR="00D14503" w:rsidRPr="00682362" w14:paraId="6A0019BF" w14:textId="77777777" w:rsidTr="00F135C6">
        <w:tc>
          <w:tcPr>
            <w:tcW w:w="3340" w:type="dxa"/>
            <w:vAlign w:val="center"/>
            <w:hideMark/>
          </w:tcPr>
          <w:p w14:paraId="6A0019BD" w14:textId="77777777" w:rsidR="00D14503" w:rsidRPr="00682362" w:rsidRDefault="00D14503" w:rsidP="00B167E7">
            <w:pPr>
              <w:pStyle w:val="tabletext"/>
              <w:rPr>
                <w:b/>
              </w:rPr>
            </w:pPr>
            <w:r w:rsidRPr="00682362">
              <w:rPr>
                <w:b/>
              </w:rPr>
              <w:t>Центр регистрации</w:t>
            </w:r>
          </w:p>
        </w:tc>
        <w:tc>
          <w:tcPr>
            <w:tcW w:w="6174" w:type="dxa"/>
            <w:vAlign w:val="center"/>
            <w:hideMark/>
          </w:tcPr>
          <w:p w14:paraId="6A0019BE" w14:textId="77777777" w:rsidR="00D14503" w:rsidRPr="00682362" w:rsidRDefault="00D14503" w:rsidP="00B167E7">
            <w:pPr>
              <w:pStyle w:val="tabletext"/>
            </w:pPr>
            <w:r w:rsidRPr="00682362">
              <w:t xml:space="preserve">В строке </w:t>
            </w:r>
            <w:r w:rsidRPr="00682362">
              <w:rPr>
                <w:b/>
              </w:rPr>
              <w:t>https://CPCA20/RA/RegAuthLegacyService.svc?singleWsdl</w:t>
            </w:r>
            <w:r w:rsidRPr="00682362">
              <w:t xml:space="preserve"> замените </w:t>
            </w:r>
            <w:r w:rsidRPr="00682362">
              <w:rPr>
                <w:b/>
              </w:rPr>
              <w:t>CPCA20</w:t>
            </w:r>
            <w:r w:rsidRPr="00682362">
              <w:t xml:space="preserve"> именем компьютера, на котором установлен удостоверяющий центр КриптоПро 2.0.</w:t>
            </w:r>
          </w:p>
        </w:tc>
      </w:tr>
      <w:tr w:rsidR="00D14503" w:rsidRPr="00682362" w14:paraId="6A0019C2" w14:textId="77777777" w:rsidTr="00F135C6">
        <w:tc>
          <w:tcPr>
            <w:tcW w:w="3340" w:type="dxa"/>
            <w:vAlign w:val="center"/>
            <w:hideMark/>
          </w:tcPr>
          <w:p w14:paraId="6A0019C0" w14:textId="77777777" w:rsidR="00D14503" w:rsidRPr="00682362" w:rsidRDefault="00D14503" w:rsidP="00B167E7">
            <w:pPr>
              <w:pStyle w:val="tabletext"/>
              <w:rPr>
                <w:b/>
              </w:rPr>
            </w:pPr>
            <w:r w:rsidRPr="00682362">
              <w:rPr>
                <w:b/>
              </w:rPr>
              <w:t>Идентификатор папки ЦР</w:t>
            </w:r>
          </w:p>
        </w:tc>
        <w:tc>
          <w:tcPr>
            <w:tcW w:w="6174" w:type="dxa"/>
            <w:vAlign w:val="center"/>
            <w:hideMark/>
          </w:tcPr>
          <w:p w14:paraId="6A0019C1" w14:textId="77777777" w:rsidR="00D14503" w:rsidRPr="00682362" w:rsidRDefault="00D14503" w:rsidP="00B167E7">
            <w:pPr>
              <w:pStyle w:val="tabletext"/>
            </w:pPr>
            <w:r w:rsidRPr="00682362">
              <w:t>Замените отображаемое значение идентификатором папки пользователей в удостоверяющем центре КриптоПро 2.0 (подробнее см. «</w:t>
            </w:r>
            <w:r w:rsidRPr="00682362">
              <w:fldChar w:fldCharType="begin"/>
            </w:r>
            <w:r w:rsidRPr="00682362">
              <w:instrText xml:space="preserve"> REF _Ref402367858 \h  \* MERGEFORMAT </w:instrText>
            </w:r>
            <w:r w:rsidRPr="00682362">
              <w:fldChar w:fldCharType="separate"/>
            </w:r>
            <w:r w:rsidR="00355544" w:rsidRPr="00682362">
              <w:t>Идентификатор папки пользователей КриптоПро УЦ</w:t>
            </w:r>
            <w:r w:rsidRPr="00682362">
              <w:fldChar w:fldCharType="end"/>
            </w:r>
            <w:r w:rsidRPr="00682362">
              <w:t>»</w:t>
            </w:r>
            <w:r w:rsidR="00A62097" w:rsidRPr="00682362">
              <w:t xml:space="preserve"> на стр. </w:t>
            </w:r>
            <w:r w:rsidR="00A62097" w:rsidRPr="00682362">
              <w:fldChar w:fldCharType="begin"/>
            </w:r>
            <w:r w:rsidR="00A62097" w:rsidRPr="00682362">
              <w:instrText xml:space="preserve"> PAGEREF _Ref451258288 \h </w:instrText>
            </w:r>
            <w:r w:rsidR="00A62097" w:rsidRPr="00682362">
              <w:fldChar w:fldCharType="separate"/>
            </w:r>
            <w:r w:rsidR="00355544">
              <w:rPr>
                <w:noProof/>
              </w:rPr>
              <w:t>553</w:t>
            </w:r>
            <w:r w:rsidR="00A62097" w:rsidRPr="00682362">
              <w:fldChar w:fldCharType="end"/>
            </w:r>
            <w:r w:rsidRPr="00682362">
              <w:t>).</w:t>
            </w:r>
          </w:p>
        </w:tc>
      </w:tr>
      <w:tr w:rsidR="00D14503" w:rsidRPr="00682362" w14:paraId="6A0019C5" w14:textId="77777777" w:rsidTr="00F135C6">
        <w:tc>
          <w:tcPr>
            <w:tcW w:w="3340" w:type="dxa"/>
            <w:vAlign w:val="center"/>
            <w:hideMark/>
          </w:tcPr>
          <w:p w14:paraId="6A0019C3" w14:textId="77777777" w:rsidR="00D14503" w:rsidRPr="00682362" w:rsidRDefault="00D14503" w:rsidP="00B167E7">
            <w:pPr>
              <w:pStyle w:val="tabletext"/>
              <w:rPr>
                <w:b/>
              </w:rPr>
            </w:pPr>
            <w:r w:rsidRPr="00682362">
              <w:rPr>
                <w:b/>
              </w:rPr>
              <w:t>Имя ЦС</w:t>
            </w:r>
          </w:p>
        </w:tc>
        <w:tc>
          <w:tcPr>
            <w:tcW w:w="6174" w:type="dxa"/>
            <w:vAlign w:val="center"/>
            <w:hideMark/>
          </w:tcPr>
          <w:p w14:paraId="6A0019C4" w14:textId="77777777" w:rsidR="00D14503" w:rsidRPr="00682362" w:rsidRDefault="00D14503" w:rsidP="00B167E7">
            <w:pPr>
              <w:pStyle w:val="tabletext"/>
            </w:pPr>
            <w:r w:rsidRPr="00682362">
              <w:t>Введите желаемое отображаемое имя центра сертификации</w:t>
            </w:r>
          </w:p>
        </w:tc>
      </w:tr>
      <w:tr w:rsidR="00D14503" w:rsidRPr="00682362" w14:paraId="6A0019C8" w14:textId="77777777" w:rsidTr="00F135C6">
        <w:tc>
          <w:tcPr>
            <w:tcW w:w="3340" w:type="dxa"/>
            <w:vAlign w:val="center"/>
            <w:hideMark/>
          </w:tcPr>
          <w:p w14:paraId="6A0019C6" w14:textId="77777777" w:rsidR="00D14503" w:rsidRPr="00682362" w:rsidRDefault="00D14503" w:rsidP="00B167E7">
            <w:pPr>
              <w:pStyle w:val="tabletext"/>
              <w:rPr>
                <w:b/>
              </w:rPr>
            </w:pPr>
            <w:r w:rsidRPr="00682362">
              <w:rPr>
                <w:b/>
              </w:rPr>
              <w:t>Время ожидания ответа от ЦР</w:t>
            </w:r>
          </w:p>
        </w:tc>
        <w:tc>
          <w:tcPr>
            <w:tcW w:w="6174" w:type="dxa"/>
            <w:vAlign w:val="center"/>
            <w:hideMark/>
          </w:tcPr>
          <w:p w14:paraId="6A0019C7" w14:textId="77777777" w:rsidR="00D14503" w:rsidRPr="00682362" w:rsidRDefault="00D14503" w:rsidP="00B167E7">
            <w:pPr>
              <w:pStyle w:val="tabletext"/>
            </w:pPr>
            <w:r w:rsidRPr="00682362">
              <w:t xml:space="preserve">Установите время (в миллисекундах) ожидания ответа от центра регистрации удостоверяющего центра КриптоПро 2.0 или оставьте значение </w:t>
            </w:r>
            <w:r w:rsidRPr="00682362">
              <w:lastRenderedPageBreak/>
              <w:t>по умолчанию.</w:t>
            </w:r>
          </w:p>
        </w:tc>
      </w:tr>
      <w:tr w:rsidR="00A62097" w:rsidRPr="00682362" w14:paraId="6A0019CE" w14:textId="77777777" w:rsidTr="00A62097">
        <w:trPr>
          <w:trHeight w:val="469"/>
        </w:trPr>
        <w:tc>
          <w:tcPr>
            <w:tcW w:w="3340" w:type="dxa"/>
            <w:vAlign w:val="center"/>
            <w:hideMark/>
          </w:tcPr>
          <w:p w14:paraId="6A0019C9" w14:textId="77777777" w:rsidR="00A62097" w:rsidRPr="00682362" w:rsidRDefault="00A62097" w:rsidP="00B167E7">
            <w:pPr>
              <w:pStyle w:val="tabletext"/>
              <w:rPr>
                <w:b/>
              </w:rPr>
            </w:pPr>
            <w:r w:rsidRPr="00682362">
              <w:rPr>
                <w:b/>
              </w:rPr>
              <w:lastRenderedPageBreak/>
              <w:t>Тип подписи запроса для административного выпуска</w:t>
            </w:r>
          </w:p>
        </w:tc>
        <w:tc>
          <w:tcPr>
            <w:tcW w:w="6174" w:type="dxa"/>
            <w:vAlign w:val="center"/>
            <w:hideMark/>
          </w:tcPr>
          <w:p w14:paraId="6A0019CA" w14:textId="77777777" w:rsidR="00006024" w:rsidRPr="00682362" w:rsidRDefault="00006024" w:rsidP="00006024">
            <w:pPr>
              <w:pStyle w:val="tabletext"/>
            </w:pPr>
            <w:r w:rsidRPr="00682362">
              <w:t>Список имеет два пункта:</w:t>
            </w:r>
          </w:p>
          <w:p w14:paraId="6A0019CB" w14:textId="77777777" w:rsidR="00006024" w:rsidRPr="00682362" w:rsidRDefault="00006024" w:rsidP="00006024">
            <w:pPr>
              <w:pStyle w:val="tablebulletlist"/>
            </w:pPr>
            <w:r w:rsidRPr="00682362">
              <w:rPr>
                <w:b/>
              </w:rPr>
              <w:t>Общий (подпись запроса на сервере)</w:t>
            </w:r>
            <w:r w:rsidRPr="00682362">
              <w:t xml:space="preserve"> – в качестве оператора Центра регистрации КриптоПро выступает сервер </w:t>
            </w:r>
            <w:r w:rsidRPr="00682362">
              <w:rPr>
                <w:lang w:val="en-US"/>
              </w:rPr>
              <w:t>JMS</w:t>
            </w:r>
            <w:r w:rsidRPr="00682362">
              <w:t xml:space="preserve">, и соответствующий сертификат КриптоПро должен быть установлен в хранилище компьютера на сервере </w:t>
            </w:r>
            <w:r w:rsidRPr="00682362">
              <w:rPr>
                <w:lang w:val="en-US"/>
              </w:rPr>
              <w:t>JMS</w:t>
            </w:r>
            <w:r w:rsidR="00042965" w:rsidRPr="00682362">
              <w:t xml:space="preserve"> (настройка обязательна)</w:t>
            </w:r>
            <w:r w:rsidRPr="00682362">
              <w:t>;</w:t>
            </w:r>
          </w:p>
          <w:p w14:paraId="6A0019CC" w14:textId="77777777" w:rsidR="00006024" w:rsidRPr="00682362" w:rsidRDefault="00006024" w:rsidP="00006024">
            <w:pPr>
              <w:pStyle w:val="tablebulletlist"/>
            </w:pPr>
            <w:r w:rsidRPr="00682362">
              <w:rPr>
                <w:b/>
              </w:rPr>
              <w:t>Частный (подпись запроса на клиенте)</w:t>
            </w:r>
            <w:r w:rsidRPr="00682362">
              <w:t xml:space="preserve"> – в качестве оператора Центра регистрации КриптоПро выступает администратора </w:t>
            </w:r>
            <w:r w:rsidRPr="00682362">
              <w:rPr>
                <w:lang w:val="en-US"/>
              </w:rPr>
              <w:t>JMS</w:t>
            </w:r>
            <w:r w:rsidRPr="00682362">
              <w:t>, использующий консоль управления JMS; в этом случае сертификат оператора Центра регистрации КриптоПро может быть установлен в хранилище пользователя на компьютере, где установлена консоль управления JMS, или записан в память электронного ключа.</w:t>
            </w:r>
          </w:p>
          <w:p w14:paraId="6A0019CD" w14:textId="77777777" w:rsidR="00A62097" w:rsidRPr="00682362" w:rsidRDefault="00006024" w:rsidP="00006024">
            <w:pPr>
              <w:pStyle w:val="tabletext"/>
            </w:pPr>
            <w:r w:rsidRPr="00682362">
              <w:rPr>
                <w:noProof/>
                <w:lang w:eastAsia="ru-RU"/>
              </w:rPr>
              <w:drawing>
                <wp:inline distT="0" distB="0" distL="0" distR="0" wp14:anchorId="6A0024C2" wp14:editId="6A0024C3">
                  <wp:extent cx="167752" cy="183002"/>
                  <wp:effectExtent l="0" t="0" r="3810" b="7620"/>
                  <wp:docPr id="1006" name="Рисунок 1006"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752" cy="183002"/>
                          </a:xfrm>
                          <a:prstGeom prst="rect">
                            <a:avLst/>
                          </a:prstGeom>
                          <a:noFill/>
                          <a:ln>
                            <a:noFill/>
                          </a:ln>
                        </pic:spPr>
                      </pic:pic>
                    </a:graphicData>
                  </a:graphic>
                </wp:inline>
              </w:drawing>
            </w:r>
            <w:r w:rsidRPr="00682362">
              <w:t xml:space="preserve"> В настоящем документе подробно рассматривается вариант, где в качестве оператора Центра регистрации КриптоПро выступает сервер </w:t>
            </w:r>
            <w:r w:rsidRPr="00682362">
              <w:rPr>
                <w:lang w:val="en-US"/>
              </w:rPr>
              <w:t>JMS</w:t>
            </w:r>
            <w:r w:rsidRPr="00682362">
              <w:t>.</w:t>
            </w:r>
          </w:p>
        </w:tc>
      </w:tr>
      <w:tr w:rsidR="00A62097" w:rsidRPr="00682362" w14:paraId="6A0019D1" w14:textId="77777777" w:rsidTr="00F135C6">
        <w:trPr>
          <w:trHeight w:val="468"/>
        </w:trPr>
        <w:tc>
          <w:tcPr>
            <w:tcW w:w="3340" w:type="dxa"/>
            <w:vAlign w:val="center"/>
          </w:tcPr>
          <w:p w14:paraId="6A0019CF" w14:textId="77777777" w:rsidR="00A62097" w:rsidRPr="00682362" w:rsidRDefault="00A62097" w:rsidP="00B167E7">
            <w:pPr>
              <w:pStyle w:val="tabletext"/>
              <w:rPr>
                <w:b/>
              </w:rPr>
            </w:pPr>
            <w:r w:rsidRPr="00682362">
              <w:rPr>
                <w:b/>
              </w:rPr>
              <w:t>Критерии поиска сертификата аутентификации</w:t>
            </w:r>
          </w:p>
        </w:tc>
        <w:tc>
          <w:tcPr>
            <w:tcW w:w="6174" w:type="dxa"/>
            <w:vAlign w:val="center"/>
          </w:tcPr>
          <w:p w14:paraId="6A0019D0" w14:textId="77777777" w:rsidR="00A62097" w:rsidRPr="00682362" w:rsidRDefault="00A62097" w:rsidP="00B167E7">
            <w:pPr>
              <w:pStyle w:val="tabletext"/>
            </w:pPr>
            <w:r w:rsidRPr="00682362">
              <w:t xml:space="preserve">Выберите </w:t>
            </w:r>
            <w:r w:rsidRPr="00682362">
              <w:rPr>
                <w:b/>
              </w:rPr>
              <w:t>По отпечатку</w:t>
            </w:r>
            <w:r w:rsidRPr="00682362">
              <w:t xml:space="preserve"> или </w:t>
            </w:r>
            <w:r w:rsidRPr="00682362">
              <w:rPr>
                <w:b/>
              </w:rPr>
              <w:t>По параметрам</w:t>
            </w:r>
            <w:r w:rsidRPr="00682362">
              <w:t xml:space="preserve"> и воспользуйтесь кнопкой </w:t>
            </w:r>
            <w:r w:rsidRPr="00682362">
              <w:rPr>
                <w:noProof/>
                <w:lang w:eastAsia="ru-RU"/>
              </w:rPr>
              <w:drawing>
                <wp:inline distT="0" distB="0" distL="0" distR="0" wp14:anchorId="6A0024C4" wp14:editId="6A0024C5">
                  <wp:extent cx="167663" cy="160042"/>
                  <wp:effectExtent l="0" t="0" r="381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167663" cy="160042"/>
                          </a:xfrm>
                          <a:prstGeom prst="rect">
                            <a:avLst/>
                          </a:prstGeom>
                          <a:noFill/>
                          <a:ln>
                            <a:noFill/>
                          </a:ln>
                        </pic:spPr>
                      </pic:pic>
                    </a:graphicData>
                  </a:graphic>
                </wp:inline>
              </w:drawing>
            </w:r>
            <w:r w:rsidRPr="00682362">
              <w:t xml:space="preserve"> (Обзор), чтобы выбрать сертификат оператора КриптоПро, установленный в хранилище компьютера на сервере JMS.</w:t>
            </w:r>
          </w:p>
        </w:tc>
      </w:tr>
      <w:tr w:rsidR="00D14503" w:rsidRPr="00682362" w14:paraId="6A0019D5" w14:textId="77777777" w:rsidTr="00F135C6">
        <w:tc>
          <w:tcPr>
            <w:tcW w:w="3340" w:type="dxa"/>
            <w:vAlign w:val="center"/>
            <w:hideMark/>
          </w:tcPr>
          <w:p w14:paraId="6A0019D2" w14:textId="77777777" w:rsidR="00D14503" w:rsidRPr="00682362" w:rsidRDefault="00D14503" w:rsidP="00B167E7">
            <w:pPr>
              <w:pStyle w:val="tabletext"/>
              <w:rPr>
                <w:b/>
              </w:rPr>
            </w:pPr>
            <w:r w:rsidRPr="00682362">
              <w:rPr>
                <w:b/>
              </w:rPr>
              <w:t>Шаблон сертификатов</w:t>
            </w:r>
          </w:p>
        </w:tc>
        <w:tc>
          <w:tcPr>
            <w:tcW w:w="6174" w:type="dxa"/>
            <w:vAlign w:val="center"/>
            <w:hideMark/>
          </w:tcPr>
          <w:p w14:paraId="6A0019D3" w14:textId="77777777" w:rsidR="00D14503" w:rsidRPr="00682362" w:rsidRDefault="00D14503" w:rsidP="00B167E7">
            <w:pPr>
              <w:pStyle w:val="tabletext"/>
            </w:pPr>
            <w:r w:rsidRPr="00682362">
              <w:t xml:space="preserve">Нажмите на ссылке </w:t>
            </w:r>
            <w:r w:rsidRPr="00682362">
              <w:rPr>
                <w:b/>
              </w:rPr>
              <w:t>Обновить</w:t>
            </w:r>
            <w:r w:rsidRPr="00682362">
              <w:t xml:space="preserve"> - если данные подключения были введены верно, в списке Шаблон сертификатов можно будет выбрать шаблон КриптоПро УЦ, по которому будут выпускаться сертификаты для пользователей JMS. </w:t>
            </w:r>
          </w:p>
          <w:p w14:paraId="6A0019D4" w14:textId="77777777" w:rsidR="00F47047" w:rsidRPr="00682362" w:rsidRDefault="00F47047" w:rsidP="00F47047">
            <w:pPr>
              <w:pStyle w:val="notetext"/>
            </w:pPr>
            <w:r w:rsidRPr="00682362">
              <w:rPr>
                <w:noProof/>
                <w:lang w:eastAsia="ru-RU"/>
              </w:rPr>
              <w:drawing>
                <wp:inline distT="0" distB="0" distL="0" distR="0" wp14:anchorId="6A0024C6" wp14:editId="6A0024C7">
                  <wp:extent cx="169200" cy="183600"/>
                  <wp:effectExtent l="0" t="0" r="2540" b="6985"/>
                  <wp:docPr id="1105" name="Рисунок 1105" descr="D:\+TW\+Шаблон\Target\pics\примеч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W\+Шаблон\Target\pics\примечания.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9200" cy="183600"/>
                          </a:xfrm>
                          <a:prstGeom prst="rect">
                            <a:avLst/>
                          </a:prstGeom>
                          <a:noFill/>
                          <a:ln>
                            <a:noFill/>
                          </a:ln>
                        </pic:spPr>
                      </pic:pic>
                    </a:graphicData>
                  </a:graphic>
                </wp:inline>
              </w:drawing>
            </w:r>
            <w:r w:rsidRPr="00682362">
              <w:t xml:space="preserve"> Если вы планируете взять под контроль </w:t>
            </w:r>
            <w:r w:rsidRPr="00682362">
              <w:rPr>
                <w:lang w:val="en-US"/>
              </w:rPr>
              <w:t>JMS</w:t>
            </w:r>
            <w:r w:rsidRPr="00682362">
              <w:t xml:space="preserve"> электронные ключи, выпущенные до установки и настройки </w:t>
            </w:r>
            <w:r w:rsidRPr="00682362">
              <w:rPr>
                <w:lang w:val="en-US"/>
              </w:rPr>
              <w:t>JMS</w:t>
            </w:r>
            <w:r w:rsidRPr="00682362">
              <w:t>, шаблон сертификата, выбранный в этой настройке, должен совпадать с шаблоном сертификата, использованным ранее для выпуска электронного ключа.</w:t>
            </w:r>
          </w:p>
        </w:tc>
      </w:tr>
      <w:tr w:rsidR="00D14503" w:rsidRPr="00C94CC3" w14:paraId="6A0019DC" w14:textId="77777777" w:rsidTr="00F135C6">
        <w:tc>
          <w:tcPr>
            <w:tcW w:w="3340" w:type="dxa"/>
            <w:vAlign w:val="center"/>
            <w:hideMark/>
          </w:tcPr>
          <w:p w14:paraId="6A0019D6" w14:textId="77777777" w:rsidR="00D14503" w:rsidRPr="00682362" w:rsidRDefault="00D14503" w:rsidP="00B167E7">
            <w:pPr>
              <w:pStyle w:val="tabletext"/>
              <w:rPr>
                <w:b/>
              </w:rPr>
            </w:pPr>
            <w:r w:rsidRPr="00682362">
              <w:rPr>
                <w:b/>
              </w:rPr>
              <w:t>Тип приложения, к которому применяется профиль</w:t>
            </w:r>
          </w:p>
        </w:tc>
        <w:tc>
          <w:tcPr>
            <w:tcW w:w="6174" w:type="dxa"/>
            <w:vAlign w:val="center"/>
            <w:hideMark/>
          </w:tcPr>
          <w:p w14:paraId="6A0019D7" w14:textId="77777777" w:rsidR="00D14503" w:rsidRPr="00682362" w:rsidRDefault="00D14503" w:rsidP="00B167E7">
            <w:pPr>
              <w:pStyle w:val="tabletext"/>
            </w:pPr>
            <w:r w:rsidRPr="00682362">
              <w:t>Выберите тип приложения (апплета), использующегося в электронных ключах вашей организации. Список содержит четыре пункта (под каждым из них приведён список поддерживаемых моделей электронных ключей):</w:t>
            </w:r>
          </w:p>
          <w:p w14:paraId="6A0019D8" w14:textId="77777777" w:rsidR="00D14503" w:rsidRPr="00682362" w:rsidRDefault="00D14503" w:rsidP="00FF7036">
            <w:pPr>
              <w:pStyle w:val="tablebulletlist"/>
            </w:pPr>
            <w:r w:rsidRPr="00682362">
              <w:rPr>
                <w:b/>
              </w:rPr>
              <w:t>PRO CardOS</w:t>
            </w:r>
            <w:r w:rsidRPr="00682362">
              <w:t>: eToken PRO;</w:t>
            </w:r>
          </w:p>
          <w:p w14:paraId="6A0019D9" w14:textId="77777777" w:rsidR="00D14503" w:rsidRPr="00682362" w:rsidRDefault="00D14503" w:rsidP="00FF7036">
            <w:pPr>
              <w:pStyle w:val="tablebulletlist"/>
            </w:pPr>
            <w:r w:rsidRPr="00682362">
              <w:rPr>
                <w:b/>
              </w:rPr>
              <w:t>PRO Java: eToken PRO (Java)</w:t>
            </w:r>
            <w:r w:rsidRPr="00682362">
              <w:t>, eToken NG-Flash (Java), eToken NG-OTP (Java) (без поддержки OTP), JaCarta PKI (с функцией совместимости с продуктами компании Aladdin);</w:t>
            </w:r>
          </w:p>
          <w:p w14:paraId="6A0019DA" w14:textId="77777777" w:rsidR="00D14503" w:rsidRPr="00682362" w:rsidRDefault="00D14503" w:rsidP="00FF7036">
            <w:pPr>
              <w:pStyle w:val="tablebulletlist"/>
            </w:pPr>
            <w:r w:rsidRPr="00682362">
              <w:rPr>
                <w:b/>
              </w:rPr>
              <w:t>Laser</w:t>
            </w:r>
            <w:r w:rsidRPr="00682362">
              <w:t>: JaCarta PKI, JaCarta PKI/Flash, JaCarta PKI/BIO (без использования биометрической аутентификации пользователя);</w:t>
            </w:r>
          </w:p>
          <w:p w14:paraId="6A0019DB" w14:textId="77777777" w:rsidR="00D14503" w:rsidRPr="00682362" w:rsidRDefault="00D14503" w:rsidP="00FF7036">
            <w:pPr>
              <w:pStyle w:val="tablebulletlist"/>
              <w:rPr>
                <w:lang w:val="en-US"/>
              </w:rPr>
            </w:pPr>
            <w:r w:rsidRPr="00682362">
              <w:rPr>
                <w:b/>
                <w:lang w:val="en-US"/>
              </w:rPr>
              <w:t>Cryptotoken</w:t>
            </w:r>
            <w:r w:rsidRPr="00682362">
              <w:rPr>
                <w:lang w:val="en-US"/>
              </w:rPr>
              <w:t xml:space="preserve">: JaCarta </w:t>
            </w:r>
            <w:r w:rsidRPr="00682362">
              <w:t>ГОСТ</w:t>
            </w:r>
            <w:r w:rsidRPr="00682362">
              <w:rPr>
                <w:lang w:val="en-US"/>
              </w:rPr>
              <w:t xml:space="preserve">, JaCarta </w:t>
            </w:r>
            <w:r w:rsidRPr="00682362">
              <w:t>ГОСТ</w:t>
            </w:r>
            <w:r w:rsidRPr="00682362">
              <w:rPr>
                <w:lang w:val="en-US"/>
              </w:rPr>
              <w:t xml:space="preserve">/Flash, eToken </w:t>
            </w:r>
            <w:r w:rsidRPr="00682362">
              <w:t>ГОСТ</w:t>
            </w:r>
            <w:r w:rsidRPr="00682362">
              <w:rPr>
                <w:lang w:val="en-US"/>
              </w:rPr>
              <w:t>.</w:t>
            </w:r>
          </w:p>
        </w:tc>
      </w:tr>
    </w:tbl>
    <w:p w14:paraId="6A0019DD" w14:textId="77777777" w:rsidR="00582C43" w:rsidRPr="00682362" w:rsidRDefault="00582C43" w:rsidP="002B115F">
      <w:pPr>
        <w:pStyle w:val="numberlist1"/>
        <w:numPr>
          <w:ilvl w:val="0"/>
          <w:numId w:val="87"/>
        </w:numPr>
      </w:pPr>
      <w:r w:rsidRPr="00682362">
        <w:t xml:space="preserve">Перейдите на вкладку </w:t>
      </w:r>
      <w:r w:rsidRPr="00682362">
        <w:rPr>
          <w:b/>
        </w:rPr>
        <w:t>Приложения</w:t>
      </w:r>
      <w:r w:rsidRPr="00682362">
        <w:t xml:space="preserve"> и отметьте комбинации приложений, на которые будет распространяться профиль.</w:t>
      </w:r>
    </w:p>
    <w:p w14:paraId="6A0019DE" w14:textId="77777777" w:rsidR="00D14503" w:rsidRPr="00682362" w:rsidRDefault="00D14503" w:rsidP="002B115F">
      <w:pPr>
        <w:pStyle w:val="numberlist1"/>
        <w:numPr>
          <w:ilvl w:val="0"/>
          <w:numId w:val="87"/>
        </w:numPr>
      </w:pPr>
      <w:r w:rsidRPr="00682362">
        <w:t xml:space="preserve">Перейдите на вкладку </w:t>
      </w:r>
      <w:r w:rsidR="00582C43" w:rsidRPr="00682362">
        <w:rPr>
          <w:b/>
        </w:rPr>
        <w:t>Параметры режимов выпуска</w:t>
      </w:r>
      <w:r w:rsidRPr="00682362">
        <w:t>.</w:t>
      </w:r>
    </w:p>
    <w:p w14:paraId="6A0019DF" w14:textId="77777777" w:rsidR="00D14503" w:rsidRPr="00682362" w:rsidRDefault="00D14503" w:rsidP="00D14503">
      <w:pPr>
        <w:pStyle w:val="numberlist1"/>
        <w:keepNext/>
        <w:numPr>
          <w:ilvl w:val="0"/>
          <w:numId w:val="0"/>
        </w:numPr>
        <w:ind w:left="1134"/>
      </w:pPr>
      <w:r w:rsidRPr="00682362">
        <w:lastRenderedPageBreak/>
        <w:t>Окно примет следующий вид.</w:t>
      </w:r>
    </w:p>
    <w:p w14:paraId="6A0019E0" w14:textId="77777777" w:rsidR="00857402" w:rsidRPr="00682362" w:rsidRDefault="00857402" w:rsidP="00D14503">
      <w:pPr>
        <w:pStyle w:val="figure"/>
      </w:pPr>
      <w:r w:rsidRPr="00682362">
        <w:drawing>
          <wp:inline distT="0" distB="0" distL="0" distR="0" wp14:anchorId="6A0024C8" wp14:editId="6A0024C9">
            <wp:extent cx="3567600" cy="5166814"/>
            <wp:effectExtent l="0" t="0" r="0" b="0"/>
            <wp:docPr id="895" name="Рисунок 895" descr="C:\Users\OGolubev\Desktop\Image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Golubev\Desktop\Image 17.jpg"/>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3567600" cy="5166814"/>
                    </a:xfrm>
                    <a:prstGeom prst="rect">
                      <a:avLst/>
                    </a:prstGeom>
                    <a:noFill/>
                    <a:ln>
                      <a:noFill/>
                    </a:ln>
                  </pic:spPr>
                </pic:pic>
              </a:graphicData>
            </a:graphic>
          </wp:inline>
        </w:drawing>
      </w:r>
    </w:p>
    <w:p w14:paraId="6A0019E1"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673</w:t>
      </w:r>
      <w:r w:rsidR="00B51D63">
        <w:rPr>
          <w:noProof/>
        </w:rPr>
        <w:fldChar w:fldCharType="end"/>
      </w:r>
      <w:r w:rsidRPr="00682362">
        <w:t xml:space="preserve"> </w:t>
      </w:r>
      <w:r w:rsidR="00BE1001" w:rsidRPr="00682362">
        <w:t>–</w:t>
      </w:r>
      <w:r w:rsidRPr="00682362">
        <w:t xml:space="preserve"> Вкладка Выпуск профиля выпуска сертификатов КриптоПро УЦ</w:t>
      </w:r>
    </w:p>
    <w:p w14:paraId="6A0019E2" w14:textId="77777777" w:rsidR="00D14503" w:rsidRPr="00682362" w:rsidRDefault="00D14503" w:rsidP="00FF7036">
      <w:pPr>
        <w:pStyle w:val="numberlist1"/>
        <w:keepNext/>
        <w:numPr>
          <w:ilvl w:val="0"/>
          <w:numId w:val="22"/>
        </w:numPr>
        <w:ind w:left="1134"/>
      </w:pPr>
      <w:r w:rsidRPr="00682362">
        <w:t xml:space="preserve">Выполните настройку, руководствуясь </w:t>
      </w:r>
      <w:r w:rsidRPr="00682362">
        <w:fldChar w:fldCharType="begin"/>
      </w:r>
      <w:r w:rsidRPr="00682362">
        <w:instrText xml:space="preserve"> REF  _Ref402370738 \* Lower \h  \* MERGEFORMAT </w:instrText>
      </w:r>
      <w:r w:rsidRPr="00682362">
        <w:fldChar w:fldCharType="separate"/>
      </w:r>
      <w:r w:rsidR="00355544" w:rsidRPr="00682362">
        <w:t xml:space="preserve">табл. </w:t>
      </w:r>
      <w:r w:rsidR="00355544">
        <w:rPr>
          <w:noProof/>
        </w:rPr>
        <w:t>106</w:t>
      </w:r>
      <w:r w:rsidRPr="00682362">
        <w:fldChar w:fldCharType="end"/>
      </w:r>
      <w:r w:rsidRPr="00682362">
        <w:t>.</w:t>
      </w:r>
    </w:p>
    <w:p w14:paraId="6A0019E3" w14:textId="77777777" w:rsidR="00D14503" w:rsidRPr="00682362" w:rsidRDefault="00D14503" w:rsidP="00D14503">
      <w:pPr>
        <w:pStyle w:val="tablename"/>
      </w:pPr>
      <w:bookmarkStart w:id="1610" w:name="_Ref402370738"/>
      <w:r w:rsidRPr="00682362">
        <w:t xml:space="preserve">Табл. </w:t>
      </w:r>
      <w:r w:rsidR="00B51D63">
        <w:fldChar w:fldCharType="begin"/>
      </w:r>
      <w:r w:rsidR="00B51D63">
        <w:instrText xml:space="preserve"> SEQ Табл. \* ARABIC </w:instrText>
      </w:r>
      <w:r w:rsidR="00B51D63">
        <w:fldChar w:fldCharType="separate"/>
      </w:r>
      <w:r w:rsidR="00355544">
        <w:rPr>
          <w:noProof/>
        </w:rPr>
        <w:t>106</w:t>
      </w:r>
      <w:r w:rsidR="00B51D63">
        <w:rPr>
          <w:noProof/>
        </w:rPr>
        <w:fldChar w:fldCharType="end"/>
      </w:r>
      <w:bookmarkEnd w:id="1610"/>
      <w:r w:rsidRPr="00682362">
        <w:rPr>
          <w:noProof/>
        </w:rPr>
        <w:t xml:space="preserve"> </w:t>
      </w:r>
      <w:r w:rsidR="00251796" w:rsidRPr="00682362">
        <w:rPr>
          <w:noProof/>
        </w:rPr>
        <w:t>–</w:t>
      </w:r>
      <w:r w:rsidRPr="00682362">
        <w:rPr>
          <w:noProof/>
        </w:rPr>
        <w:t xml:space="preserve"> </w:t>
      </w:r>
      <w:r w:rsidRPr="00682362">
        <w:t>Настройка выпуска сертификатов</w:t>
      </w:r>
    </w:p>
    <w:tbl>
      <w:tblPr>
        <w:tblStyle w:val="2aladdin"/>
        <w:tblW w:w="0" w:type="auto"/>
        <w:tblLook w:val="04A0" w:firstRow="1" w:lastRow="0" w:firstColumn="1" w:lastColumn="0" w:noHBand="0" w:noVBand="1"/>
      </w:tblPr>
      <w:tblGrid>
        <w:gridCol w:w="2179"/>
        <w:gridCol w:w="2696"/>
        <w:gridCol w:w="4639"/>
      </w:tblGrid>
      <w:tr w:rsidR="00A96821" w:rsidRPr="00682362" w14:paraId="6A0019E7" w14:textId="77777777" w:rsidTr="00A96821">
        <w:trPr>
          <w:cnfStyle w:val="100000000000" w:firstRow="1" w:lastRow="0" w:firstColumn="0" w:lastColumn="0" w:oddVBand="0" w:evenVBand="0" w:oddHBand="0" w:evenHBand="0" w:firstRowFirstColumn="0" w:firstRowLastColumn="0" w:lastRowFirstColumn="0" w:lastRowLastColumn="0"/>
          <w:tblHeader/>
        </w:trPr>
        <w:tc>
          <w:tcPr>
            <w:tcW w:w="2179" w:type="dxa"/>
            <w:vAlign w:val="center"/>
          </w:tcPr>
          <w:p w14:paraId="6A0019E4" w14:textId="77777777" w:rsidR="00A96821" w:rsidRPr="00682362" w:rsidRDefault="00A96821" w:rsidP="00023EEE">
            <w:pPr>
              <w:pStyle w:val="maintext"/>
            </w:pPr>
            <w:r w:rsidRPr="00682362">
              <w:t>Секция</w:t>
            </w:r>
          </w:p>
        </w:tc>
        <w:tc>
          <w:tcPr>
            <w:tcW w:w="2696" w:type="dxa"/>
            <w:vAlign w:val="center"/>
            <w:hideMark/>
          </w:tcPr>
          <w:p w14:paraId="6A0019E5" w14:textId="77777777" w:rsidR="00A96821" w:rsidRPr="00682362" w:rsidRDefault="00A96821" w:rsidP="00023EEE">
            <w:pPr>
              <w:pStyle w:val="maintext"/>
            </w:pPr>
            <w:r w:rsidRPr="00682362">
              <w:t>Настройка</w:t>
            </w:r>
          </w:p>
        </w:tc>
        <w:tc>
          <w:tcPr>
            <w:tcW w:w="4639" w:type="dxa"/>
            <w:vAlign w:val="center"/>
            <w:hideMark/>
          </w:tcPr>
          <w:p w14:paraId="6A0019E6" w14:textId="77777777" w:rsidR="00A96821" w:rsidRPr="00682362" w:rsidRDefault="00A96821" w:rsidP="00023EEE">
            <w:pPr>
              <w:pStyle w:val="maintext"/>
            </w:pPr>
            <w:r w:rsidRPr="00682362">
              <w:t>Описание</w:t>
            </w:r>
          </w:p>
        </w:tc>
      </w:tr>
      <w:tr w:rsidR="00A96821" w:rsidRPr="00682362" w14:paraId="6A0019ED" w14:textId="77777777" w:rsidTr="00A96821">
        <w:tc>
          <w:tcPr>
            <w:tcW w:w="2179" w:type="dxa"/>
            <w:vMerge w:val="restart"/>
            <w:vAlign w:val="center"/>
          </w:tcPr>
          <w:p w14:paraId="6A0019E8" w14:textId="77777777" w:rsidR="00A96821" w:rsidRPr="00682362" w:rsidRDefault="00A96821" w:rsidP="00B167E7">
            <w:pPr>
              <w:pStyle w:val="tabletext"/>
              <w:rPr>
                <w:b/>
              </w:rPr>
            </w:pPr>
            <w:r w:rsidRPr="00682362">
              <w:rPr>
                <w:b/>
              </w:rPr>
              <w:t>Параметры выпуска</w:t>
            </w:r>
          </w:p>
        </w:tc>
        <w:tc>
          <w:tcPr>
            <w:tcW w:w="2696" w:type="dxa"/>
            <w:vAlign w:val="center"/>
            <w:hideMark/>
          </w:tcPr>
          <w:p w14:paraId="6A0019E9" w14:textId="77777777" w:rsidR="00A96821" w:rsidRPr="00682362" w:rsidRDefault="00A96821" w:rsidP="00B167E7">
            <w:pPr>
              <w:pStyle w:val="tabletext"/>
              <w:rPr>
                <w:b/>
              </w:rPr>
            </w:pPr>
            <w:r w:rsidRPr="00682362">
              <w:rPr>
                <w:b/>
              </w:rPr>
              <w:t>Режим выпуска</w:t>
            </w:r>
          </w:p>
        </w:tc>
        <w:tc>
          <w:tcPr>
            <w:tcW w:w="4639" w:type="dxa"/>
            <w:vAlign w:val="center"/>
            <w:hideMark/>
          </w:tcPr>
          <w:p w14:paraId="6A0019EA" w14:textId="77777777" w:rsidR="00A96821" w:rsidRPr="00682362" w:rsidRDefault="00A96821" w:rsidP="00B167E7">
            <w:pPr>
              <w:pStyle w:val="tabletext"/>
            </w:pPr>
            <w:r w:rsidRPr="00682362">
              <w:t>Позволяет выбрать из двух режимов:</w:t>
            </w:r>
          </w:p>
          <w:p w14:paraId="6A0019EB" w14:textId="77777777" w:rsidR="00A96821" w:rsidRPr="00682362" w:rsidRDefault="00A96821" w:rsidP="00FF7036">
            <w:pPr>
              <w:pStyle w:val="tablebulletlist"/>
            </w:pPr>
            <w:r w:rsidRPr="00682362">
              <w:rPr>
                <w:b/>
              </w:rPr>
              <w:t>Автоматический</w:t>
            </w:r>
            <w:r w:rsidRPr="00682362">
              <w:t xml:space="preserve"> </w:t>
            </w:r>
            <w:r w:rsidRPr="00682362">
              <w:noBreakHyphen/>
              <w:t xml:space="preserve"> этот режим следует использовать, если в удостоверяющем центре включена настройка автоматического одобрения запросов на сертификат - выпуск сертификата посредством JMS происходит в один этап;</w:t>
            </w:r>
          </w:p>
          <w:p w14:paraId="6A0019EC" w14:textId="77777777" w:rsidR="00A96821" w:rsidRPr="00682362" w:rsidRDefault="00A96821" w:rsidP="00FF7036">
            <w:pPr>
              <w:pStyle w:val="tablebulletlist"/>
            </w:pPr>
            <w:r w:rsidRPr="00682362">
              <w:rPr>
                <w:b/>
              </w:rPr>
              <w:t>Полуавтоматический</w:t>
            </w:r>
            <w:r w:rsidRPr="00682362">
              <w:t xml:space="preserve"> </w:t>
            </w:r>
            <w:r w:rsidRPr="00682362">
              <w:noBreakHyphen/>
              <w:t xml:space="preserve"> этот режим следует использовать, если в удостоверяющем центре включена настройка ручного одобрения запросов на сертификат - в этом случае сначала необходимо выпустить электронный ключ, одобрить запрос в удостоверяющем центре, после чего произвести синхронизацию электронного ключа.</w:t>
            </w:r>
          </w:p>
        </w:tc>
      </w:tr>
      <w:tr w:rsidR="00A96821" w:rsidRPr="00682362" w14:paraId="6A0019F1" w14:textId="77777777" w:rsidTr="00A96821">
        <w:tc>
          <w:tcPr>
            <w:tcW w:w="2179" w:type="dxa"/>
            <w:vMerge/>
            <w:vAlign w:val="center"/>
          </w:tcPr>
          <w:p w14:paraId="6A0019EE" w14:textId="77777777" w:rsidR="00A96821" w:rsidRPr="00682362" w:rsidRDefault="00A96821" w:rsidP="00B167E7">
            <w:pPr>
              <w:pStyle w:val="tabletext"/>
              <w:rPr>
                <w:b/>
              </w:rPr>
            </w:pPr>
          </w:p>
        </w:tc>
        <w:tc>
          <w:tcPr>
            <w:tcW w:w="2696" w:type="dxa"/>
            <w:vAlign w:val="center"/>
            <w:hideMark/>
          </w:tcPr>
          <w:p w14:paraId="6A0019EF" w14:textId="77777777" w:rsidR="00A96821" w:rsidRPr="00682362" w:rsidRDefault="00A96821" w:rsidP="00B167E7">
            <w:pPr>
              <w:pStyle w:val="tabletext"/>
              <w:rPr>
                <w:b/>
              </w:rPr>
            </w:pPr>
            <w:r w:rsidRPr="00682362">
              <w:rPr>
                <w:b/>
              </w:rPr>
              <w:t>Контейнер по умолчанию</w:t>
            </w:r>
          </w:p>
        </w:tc>
        <w:tc>
          <w:tcPr>
            <w:tcW w:w="4639" w:type="dxa"/>
            <w:vAlign w:val="center"/>
            <w:hideMark/>
          </w:tcPr>
          <w:p w14:paraId="6A0019F0" w14:textId="77777777" w:rsidR="00A96821" w:rsidRPr="00682362" w:rsidRDefault="00A96821" w:rsidP="00B167E7">
            <w:pPr>
              <w:pStyle w:val="tabletext"/>
            </w:pPr>
            <w:r w:rsidRPr="00682362">
              <w:t>Если данный флажок установлен, созданный в процессе выпуска электронного ключа ключевой контейнер будет помечен как контейнер по умолчанию.</w:t>
            </w:r>
          </w:p>
        </w:tc>
      </w:tr>
      <w:tr w:rsidR="00A96821" w:rsidRPr="00682362" w14:paraId="6A0019F5" w14:textId="77777777" w:rsidTr="00A96821">
        <w:tc>
          <w:tcPr>
            <w:tcW w:w="2179" w:type="dxa"/>
            <w:vMerge/>
            <w:vAlign w:val="center"/>
          </w:tcPr>
          <w:p w14:paraId="6A0019F2" w14:textId="77777777" w:rsidR="00A96821" w:rsidRPr="00682362" w:rsidRDefault="00A96821" w:rsidP="00B167E7">
            <w:pPr>
              <w:pStyle w:val="tabletext"/>
              <w:rPr>
                <w:b/>
              </w:rPr>
            </w:pPr>
          </w:p>
        </w:tc>
        <w:tc>
          <w:tcPr>
            <w:tcW w:w="2696" w:type="dxa"/>
            <w:vAlign w:val="center"/>
            <w:hideMark/>
          </w:tcPr>
          <w:p w14:paraId="6A0019F3" w14:textId="77777777" w:rsidR="00A96821" w:rsidRPr="00682362" w:rsidRDefault="00A96821" w:rsidP="00B167E7">
            <w:pPr>
              <w:pStyle w:val="tabletext"/>
              <w:rPr>
                <w:b/>
              </w:rPr>
            </w:pPr>
            <w:r w:rsidRPr="00682362">
              <w:rPr>
                <w:b/>
              </w:rPr>
              <w:t>Резервное копирование ключевой пары и сертификата</w:t>
            </w:r>
          </w:p>
        </w:tc>
        <w:tc>
          <w:tcPr>
            <w:tcW w:w="4639" w:type="dxa"/>
            <w:vAlign w:val="center"/>
            <w:hideMark/>
          </w:tcPr>
          <w:p w14:paraId="6A0019F4" w14:textId="77777777" w:rsidR="00A96821" w:rsidRPr="00682362" w:rsidRDefault="00A96821" w:rsidP="00B167E7">
            <w:pPr>
              <w:pStyle w:val="tabletext"/>
            </w:pPr>
            <w:r w:rsidRPr="00682362">
              <w:t xml:space="preserve">Эта настройка позволяет при выпуске электронного ключа создавать резервную копию ключей и сертификатов, которая будет храниться в базе данных JMS. </w:t>
            </w:r>
          </w:p>
        </w:tc>
      </w:tr>
      <w:tr w:rsidR="00A96821" w:rsidRPr="00682362" w14:paraId="6A0019F9" w14:textId="77777777" w:rsidTr="00A96821">
        <w:tc>
          <w:tcPr>
            <w:tcW w:w="2179" w:type="dxa"/>
            <w:vMerge/>
            <w:vAlign w:val="center"/>
          </w:tcPr>
          <w:p w14:paraId="6A0019F6" w14:textId="77777777" w:rsidR="00A96821" w:rsidRPr="00682362" w:rsidRDefault="00A96821" w:rsidP="00B167E7">
            <w:pPr>
              <w:pStyle w:val="tabletext"/>
              <w:rPr>
                <w:b/>
              </w:rPr>
            </w:pPr>
          </w:p>
        </w:tc>
        <w:tc>
          <w:tcPr>
            <w:tcW w:w="2696" w:type="dxa"/>
            <w:vAlign w:val="center"/>
            <w:hideMark/>
          </w:tcPr>
          <w:p w14:paraId="6A0019F7" w14:textId="77777777" w:rsidR="00A96821" w:rsidRPr="00682362" w:rsidRDefault="00A96821" w:rsidP="00B167E7">
            <w:pPr>
              <w:pStyle w:val="tabletext"/>
              <w:rPr>
                <w:b/>
              </w:rPr>
            </w:pPr>
            <w:r w:rsidRPr="00682362">
              <w:rPr>
                <w:b/>
              </w:rPr>
              <w:t>Установить принудительный вход по смарт-карте для пользователя</w:t>
            </w:r>
          </w:p>
        </w:tc>
        <w:tc>
          <w:tcPr>
            <w:tcW w:w="4639" w:type="dxa"/>
            <w:vAlign w:val="center"/>
            <w:hideMark/>
          </w:tcPr>
          <w:p w14:paraId="6A0019F8" w14:textId="77777777" w:rsidR="00A96821" w:rsidRPr="00682362" w:rsidRDefault="00A96821" w:rsidP="00B167E7">
            <w:pPr>
              <w:pStyle w:val="tabletext"/>
            </w:pPr>
            <w:r w:rsidRPr="00682362">
              <w:t>При выпуске электронного ключа в настройках профиля пользователя будет установлена необходимость использования смарт-карты (электронного ключа) для входа в домен.</w:t>
            </w:r>
          </w:p>
        </w:tc>
      </w:tr>
      <w:tr w:rsidR="00A96821" w:rsidRPr="00682362" w14:paraId="6A0019FD" w14:textId="77777777" w:rsidTr="00A96821">
        <w:tc>
          <w:tcPr>
            <w:tcW w:w="2179" w:type="dxa"/>
            <w:vMerge/>
            <w:vAlign w:val="center"/>
          </w:tcPr>
          <w:p w14:paraId="6A0019FA" w14:textId="77777777" w:rsidR="00A96821" w:rsidRPr="00682362" w:rsidRDefault="00A96821" w:rsidP="00B167E7">
            <w:pPr>
              <w:pStyle w:val="tabletext"/>
              <w:rPr>
                <w:b/>
              </w:rPr>
            </w:pPr>
          </w:p>
        </w:tc>
        <w:tc>
          <w:tcPr>
            <w:tcW w:w="2696" w:type="dxa"/>
            <w:vAlign w:val="center"/>
            <w:hideMark/>
          </w:tcPr>
          <w:p w14:paraId="6A0019FB" w14:textId="77777777" w:rsidR="00A96821" w:rsidRPr="00682362" w:rsidRDefault="00A96821" w:rsidP="00B167E7">
            <w:pPr>
              <w:pStyle w:val="tabletext"/>
              <w:rPr>
                <w:b/>
              </w:rPr>
            </w:pPr>
            <w:r w:rsidRPr="00682362">
              <w:rPr>
                <w:b/>
              </w:rPr>
              <w:t>Тайм-аут ожидания выпуска сертификата</w:t>
            </w:r>
          </w:p>
        </w:tc>
        <w:tc>
          <w:tcPr>
            <w:tcW w:w="4639" w:type="dxa"/>
            <w:vAlign w:val="center"/>
            <w:hideMark/>
          </w:tcPr>
          <w:p w14:paraId="6A0019FC" w14:textId="77777777" w:rsidR="00A96821" w:rsidRPr="00682362" w:rsidRDefault="00A96821" w:rsidP="00B167E7">
            <w:pPr>
              <w:pStyle w:val="tabletext"/>
            </w:pPr>
            <w:r w:rsidRPr="00682362">
              <w:t>Время ожидания при выпуске сертификата (в секундах).</w:t>
            </w:r>
          </w:p>
        </w:tc>
      </w:tr>
      <w:tr w:rsidR="00A96821" w:rsidRPr="00682362" w14:paraId="6A001A03" w14:textId="77777777" w:rsidTr="00A96821">
        <w:trPr>
          <w:trHeight w:val="428"/>
        </w:trPr>
        <w:tc>
          <w:tcPr>
            <w:tcW w:w="2179" w:type="dxa"/>
            <w:vMerge/>
            <w:vAlign w:val="center"/>
          </w:tcPr>
          <w:p w14:paraId="6A0019FE" w14:textId="77777777" w:rsidR="00A96821" w:rsidRPr="00682362" w:rsidRDefault="00A96821" w:rsidP="00B167E7">
            <w:pPr>
              <w:pStyle w:val="tabletext"/>
              <w:rPr>
                <w:b/>
              </w:rPr>
            </w:pPr>
          </w:p>
        </w:tc>
        <w:tc>
          <w:tcPr>
            <w:tcW w:w="2696" w:type="dxa"/>
            <w:vAlign w:val="center"/>
            <w:hideMark/>
          </w:tcPr>
          <w:p w14:paraId="6A0019FF" w14:textId="77777777" w:rsidR="00A96821" w:rsidRPr="00682362" w:rsidRDefault="00A96821" w:rsidP="00B167E7">
            <w:pPr>
              <w:pStyle w:val="tabletext"/>
              <w:rPr>
                <w:b/>
              </w:rPr>
            </w:pPr>
            <w:r w:rsidRPr="00682362">
              <w:rPr>
                <w:b/>
              </w:rPr>
              <w:t>Срок хранения отозванного/обновлённого сертификата на КН</w:t>
            </w:r>
          </w:p>
        </w:tc>
        <w:tc>
          <w:tcPr>
            <w:tcW w:w="4639" w:type="dxa"/>
            <w:vAlign w:val="center"/>
            <w:hideMark/>
          </w:tcPr>
          <w:p w14:paraId="6A001A00" w14:textId="77777777" w:rsidR="00A96821" w:rsidRPr="00682362" w:rsidRDefault="00A96821" w:rsidP="00A96821">
            <w:pPr>
              <w:pStyle w:val="tabletext"/>
            </w:pPr>
            <w:r w:rsidRPr="00682362">
              <w:t>Позволяет задать время, в течение которого в памяти электронного ключа будет храниться отозванный или обновлённый сертификат. Доступны следующие настройки:</w:t>
            </w:r>
          </w:p>
          <w:p w14:paraId="6A001A01" w14:textId="77777777" w:rsidR="00A96821" w:rsidRPr="00682362" w:rsidRDefault="00A96821" w:rsidP="00A96821">
            <w:pPr>
              <w:pStyle w:val="tablebulletlist"/>
            </w:pPr>
            <w:r w:rsidRPr="00682362">
              <w:rPr>
                <w:b/>
              </w:rPr>
              <w:t>Число лет</w:t>
            </w:r>
            <w:r w:rsidRPr="00682362">
              <w:t xml:space="preserve"> – позволяет указать число лет, в течение которых сертификат будет храниться в памяти электронного ключа;</w:t>
            </w:r>
          </w:p>
          <w:p w14:paraId="6A001A02" w14:textId="77777777" w:rsidR="00A96821" w:rsidRPr="00682362" w:rsidRDefault="00A96821" w:rsidP="00A96821">
            <w:pPr>
              <w:pStyle w:val="tablebulletlist"/>
            </w:pPr>
            <w:r w:rsidRPr="00682362">
              <w:rPr>
                <w:b/>
              </w:rPr>
              <w:t>Число месяцев</w:t>
            </w:r>
            <w:r w:rsidRPr="00682362">
              <w:t xml:space="preserve"> – позволяет дополнительно указать число месяцев (в дополнение к годам), в течение которого сертификат будет храниться в памяти электронного ключа.</w:t>
            </w:r>
          </w:p>
        </w:tc>
      </w:tr>
      <w:tr w:rsidR="00A96821" w:rsidRPr="00682362" w14:paraId="6A001A07" w14:textId="77777777" w:rsidTr="00A96821">
        <w:trPr>
          <w:trHeight w:val="428"/>
        </w:trPr>
        <w:tc>
          <w:tcPr>
            <w:tcW w:w="2179" w:type="dxa"/>
            <w:vMerge w:val="restart"/>
            <w:vAlign w:val="center"/>
          </w:tcPr>
          <w:p w14:paraId="6A001A04" w14:textId="77777777" w:rsidR="00A96821" w:rsidRPr="00682362" w:rsidRDefault="00A96821" w:rsidP="00A96821">
            <w:pPr>
              <w:pStyle w:val="tabletext"/>
              <w:rPr>
                <w:b/>
              </w:rPr>
            </w:pPr>
            <w:r w:rsidRPr="00682362">
              <w:rPr>
                <w:b/>
              </w:rPr>
              <w:t>Параметры отзыва</w:t>
            </w:r>
          </w:p>
        </w:tc>
        <w:tc>
          <w:tcPr>
            <w:tcW w:w="2696" w:type="dxa"/>
            <w:vAlign w:val="center"/>
          </w:tcPr>
          <w:p w14:paraId="6A001A05" w14:textId="77777777" w:rsidR="00A96821" w:rsidRPr="00682362" w:rsidRDefault="00A96821" w:rsidP="00B167E7">
            <w:pPr>
              <w:pStyle w:val="tabletext"/>
              <w:rPr>
                <w:b/>
              </w:rPr>
            </w:pPr>
            <w:r w:rsidRPr="00682362">
              <w:rPr>
                <w:b/>
              </w:rPr>
              <w:t>Публиковать CRL после отзыва</w:t>
            </w:r>
          </w:p>
        </w:tc>
        <w:tc>
          <w:tcPr>
            <w:tcW w:w="4639" w:type="dxa"/>
            <w:vAlign w:val="center"/>
          </w:tcPr>
          <w:p w14:paraId="6A001A06" w14:textId="77777777" w:rsidR="00A96821" w:rsidRPr="00682362" w:rsidRDefault="00A96821" w:rsidP="00B167E7">
            <w:pPr>
              <w:pStyle w:val="tabletext"/>
            </w:pPr>
            <w:r w:rsidRPr="00682362">
              <w:t>Если флажок установлен, после отзыва электронного ключа в удостоверяющем центре КриптоПро будет публиковаться новый список отзыва сертификатов.</w:t>
            </w:r>
          </w:p>
        </w:tc>
      </w:tr>
      <w:tr w:rsidR="00A96821" w:rsidRPr="00682362" w14:paraId="6A001A0B" w14:textId="77777777" w:rsidTr="00A96821">
        <w:trPr>
          <w:trHeight w:val="709"/>
        </w:trPr>
        <w:tc>
          <w:tcPr>
            <w:tcW w:w="2179" w:type="dxa"/>
            <w:vMerge/>
            <w:vAlign w:val="center"/>
          </w:tcPr>
          <w:p w14:paraId="6A001A08" w14:textId="77777777" w:rsidR="00A96821" w:rsidRPr="00682362" w:rsidRDefault="00A96821" w:rsidP="00B167E7">
            <w:pPr>
              <w:pStyle w:val="tabletext"/>
              <w:rPr>
                <w:b/>
              </w:rPr>
            </w:pPr>
          </w:p>
        </w:tc>
        <w:tc>
          <w:tcPr>
            <w:tcW w:w="2696" w:type="dxa"/>
            <w:vAlign w:val="center"/>
          </w:tcPr>
          <w:p w14:paraId="6A001A09" w14:textId="77777777" w:rsidR="00A96821" w:rsidRPr="00682362" w:rsidRDefault="00A96821" w:rsidP="00B167E7">
            <w:pPr>
              <w:pStyle w:val="tabletext"/>
              <w:rPr>
                <w:b/>
              </w:rPr>
            </w:pPr>
            <w:r w:rsidRPr="00682362">
              <w:rPr>
                <w:b/>
              </w:rPr>
              <w:t>Отзывать сертификат в УЦ</w:t>
            </w:r>
          </w:p>
        </w:tc>
        <w:tc>
          <w:tcPr>
            <w:tcW w:w="4639" w:type="dxa"/>
            <w:vAlign w:val="center"/>
          </w:tcPr>
          <w:p w14:paraId="6A001A0A" w14:textId="77777777" w:rsidR="00A96821" w:rsidRPr="00682362" w:rsidRDefault="00A96821" w:rsidP="00B167E7">
            <w:pPr>
              <w:pStyle w:val="tabletext"/>
            </w:pPr>
            <w:r w:rsidRPr="00682362">
              <w:t xml:space="preserve">При отзыве сертификата средствами </w:t>
            </w:r>
            <w:r w:rsidRPr="00682362">
              <w:rPr>
                <w:lang w:val="en-US"/>
              </w:rPr>
              <w:t>JMS</w:t>
            </w:r>
            <w:r w:rsidRPr="00682362">
              <w:t>, сертификат также будет отозван в удостоверяющем центре КриптоПро.</w:t>
            </w:r>
          </w:p>
        </w:tc>
      </w:tr>
      <w:tr w:rsidR="00A96821" w:rsidRPr="00682362" w14:paraId="6A001A0F" w14:textId="77777777" w:rsidTr="00A96821">
        <w:tc>
          <w:tcPr>
            <w:tcW w:w="2179" w:type="dxa"/>
            <w:vMerge/>
            <w:vAlign w:val="center"/>
          </w:tcPr>
          <w:p w14:paraId="6A001A0C" w14:textId="77777777" w:rsidR="00A96821" w:rsidRPr="00682362" w:rsidRDefault="00A96821" w:rsidP="00B167E7">
            <w:pPr>
              <w:pStyle w:val="tabletext"/>
              <w:rPr>
                <w:b/>
              </w:rPr>
            </w:pPr>
          </w:p>
        </w:tc>
        <w:tc>
          <w:tcPr>
            <w:tcW w:w="2696" w:type="dxa"/>
            <w:vAlign w:val="center"/>
          </w:tcPr>
          <w:p w14:paraId="6A001A0D" w14:textId="77777777" w:rsidR="00A96821" w:rsidRPr="00682362" w:rsidRDefault="00A96821" w:rsidP="00B167E7">
            <w:pPr>
              <w:pStyle w:val="tabletext"/>
              <w:rPr>
                <w:b/>
              </w:rPr>
            </w:pPr>
            <w:r w:rsidRPr="00682362">
              <w:rPr>
                <w:b/>
              </w:rPr>
              <w:t>Удалять ключевой контейнер</w:t>
            </w:r>
          </w:p>
        </w:tc>
        <w:tc>
          <w:tcPr>
            <w:tcW w:w="4639" w:type="dxa"/>
            <w:vAlign w:val="center"/>
          </w:tcPr>
          <w:p w14:paraId="6A001A0E" w14:textId="77777777" w:rsidR="00A96821" w:rsidRPr="00682362" w:rsidRDefault="00A96821" w:rsidP="00B167E7">
            <w:pPr>
              <w:pStyle w:val="tabletext"/>
            </w:pPr>
            <w:r w:rsidRPr="00682362">
              <w:t>Если данный флажок установлен, при отзыве электронного ключа ключевые контейнеры в его памяти будут удаляться. Для этого необходимо, чтобы электронный ключ был подсоединён к компьютеру во время отзыва.</w:t>
            </w:r>
          </w:p>
        </w:tc>
      </w:tr>
      <w:tr w:rsidR="00A96821" w:rsidRPr="00682362" w14:paraId="6A001A15" w14:textId="77777777" w:rsidTr="000600C1">
        <w:trPr>
          <w:trHeight w:val="2359"/>
        </w:trPr>
        <w:tc>
          <w:tcPr>
            <w:tcW w:w="2179" w:type="dxa"/>
            <w:vMerge/>
            <w:vAlign w:val="center"/>
          </w:tcPr>
          <w:p w14:paraId="6A001A10" w14:textId="77777777" w:rsidR="00A96821" w:rsidRPr="00682362" w:rsidRDefault="00A96821" w:rsidP="00B167E7">
            <w:pPr>
              <w:pStyle w:val="tabletext"/>
              <w:rPr>
                <w:b/>
              </w:rPr>
            </w:pPr>
          </w:p>
        </w:tc>
        <w:tc>
          <w:tcPr>
            <w:tcW w:w="2696" w:type="dxa"/>
            <w:vAlign w:val="center"/>
          </w:tcPr>
          <w:p w14:paraId="6A001A11" w14:textId="77777777" w:rsidR="00A96821" w:rsidRPr="00682362" w:rsidRDefault="00A96821" w:rsidP="00B167E7">
            <w:pPr>
              <w:pStyle w:val="tabletext"/>
              <w:rPr>
                <w:b/>
              </w:rPr>
            </w:pPr>
            <w:r w:rsidRPr="00682362">
              <w:rPr>
                <w:b/>
              </w:rPr>
              <w:t>Параметры отзыва в УЦ</w:t>
            </w:r>
          </w:p>
        </w:tc>
        <w:tc>
          <w:tcPr>
            <w:tcW w:w="4639" w:type="dxa"/>
            <w:vAlign w:val="center"/>
          </w:tcPr>
          <w:p w14:paraId="6A001A12" w14:textId="77777777" w:rsidR="00A96821" w:rsidRPr="00682362" w:rsidRDefault="00A96821" w:rsidP="00A96821">
            <w:r w:rsidRPr="00682362">
              <w:t>Нажатие на кнопку отображает окно, в котором можно настроить параметры отзыва сертификата в удостоверяющем центре:</w:t>
            </w:r>
          </w:p>
          <w:p w14:paraId="6A001A13" w14:textId="77777777" w:rsidR="00A96821" w:rsidRPr="00682362" w:rsidRDefault="00A96821" w:rsidP="00A96821">
            <w:pPr>
              <w:pStyle w:val="tablebulletlist"/>
            </w:pPr>
            <w:r w:rsidRPr="00682362">
              <w:rPr>
                <w:b/>
              </w:rPr>
              <w:t>Создавать запрос на отзыв</w:t>
            </w:r>
            <w:r w:rsidRPr="00682362">
              <w:t xml:space="preserve"> - если флажок установлен, при отзыве электронного ключа в удостоверяющий центр будет подаваться запрос на отзыв сертификата соответствующего пользователя;</w:t>
            </w:r>
          </w:p>
          <w:p w14:paraId="6A001A14" w14:textId="77777777" w:rsidR="00A96821" w:rsidRPr="00682362" w:rsidRDefault="00A96821" w:rsidP="00A96821">
            <w:pPr>
              <w:pStyle w:val="tablebulletlist"/>
            </w:pPr>
            <w:r w:rsidRPr="00682362">
              <w:rPr>
                <w:b/>
              </w:rPr>
              <w:t>Подтверждать запрос на отзыв</w:t>
            </w:r>
            <w:r w:rsidRPr="00682362">
              <w:t xml:space="preserve"> - если флажок установлен, при отзыве электронного ключа в удостоверяющем центре будет одобряться запрос на отзыв сертификата соответствующего пользователя.</w:t>
            </w:r>
          </w:p>
        </w:tc>
      </w:tr>
      <w:tr w:rsidR="00A96821" w:rsidRPr="00682362" w14:paraId="6A001A19" w14:textId="77777777" w:rsidTr="00A96821">
        <w:trPr>
          <w:trHeight w:val="727"/>
        </w:trPr>
        <w:tc>
          <w:tcPr>
            <w:tcW w:w="2179" w:type="dxa"/>
            <w:vMerge w:val="restart"/>
            <w:vAlign w:val="center"/>
          </w:tcPr>
          <w:p w14:paraId="6A001A16" w14:textId="77777777" w:rsidR="00A96821" w:rsidRPr="00682362" w:rsidRDefault="00A96821" w:rsidP="00442F87">
            <w:pPr>
              <w:pStyle w:val="tabletext"/>
              <w:rPr>
                <w:b/>
              </w:rPr>
            </w:pPr>
            <w:r w:rsidRPr="00682362">
              <w:rPr>
                <w:b/>
              </w:rPr>
              <w:t>Параметры обновления</w:t>
            </w:r>
          </w:p>
        </w:tc>
        <w:tc>
          <w:tcPr>
            <w:tcW w:w="2696" w:type="dxa"/>
            <w:vAlign w:val="center"/>
            <w:hideMark/>
          </w:tcPr>
          <w:p w14:paraId="6A001A17" w14:textId="77777777" w:rsidR="00A96821" w:rsidRPr="00682362" w:rsidRDefault="00A96821" w:rsidP="00442F87">
            <w:pPr>
              <w:pStyle w:val="tabletext"/>
              <w:rPr>
                <w:b/>
              </w:rPr>
            </w:pPr>
            <w:r w:rsidRPr="00682362">
              <w:rPr>
                <w:b/>
              </w:rPr>
              <w:t>Обновлять сертификат с истёкшим сроком действия</w:t>
            </w:r>
          </w:p>
        </w:tc>
        <w:tc>
          <w:tcPr>
            <w:tcW w:w="4639" w:type="dxa"/>
            <w:vAlign w:val="center"/>
            <w:hideMark/>
          </w:tcPr>
          <w:p w14:paraId="6A001A18" w14:textId="77777777" w:rsidR="00A96821" w:rsidRPr="00682362" w:rsidRDefault="00A96821" w:rsidP="00B167E7">
            <w:pPr>
              <w:pStyle w:val="tabletext"/>
            </w:pPr>
            <w:r w:rsidRPr="00682362">
              <w:t xml:space="preserve">Если эта настройка включена, сертификат пользователя с истекающим сроком действия будет обновляться по выполнении процедуры синхронизации электронного ключа. Период, когда необходимо обновление задаётся настройкой </w:t>
            </w:r>
            <w:r w:rsidRPr="00682362">
              <w:rPr>
                <w:b/>
              </w:rPr>
              <w:t>Количество дней до окончания срока действия</w:t>
            </w:r>
            <w:r w:rsidRPr="00682362">
              <w:t>.</w:t>
            </w:r>
          </w:p>
        </w:tc>
      </w:tr>
      <w:tr w:rsidR="00A96821" w:rsidRPr="00682362" w14:paraId="6A001A1D" w14:textId="77777777" w:rsidTr="00A96821">
        <w:trPr>
          <w:trHeight w:val="727"/>
        </w:trPr>
        <w:tc>
          <w:tcPr>
            <w:tcW w:w="2179" w:type="dxa"/>
            <w:vMerge/>
            <w:vAlign w:val="center"/>
          </w:tcPr>
          <w:p w14:paraId="6A001A1A" w14:textId="77777777" w:rsidR="00A96821" w:rsidRPr="00682362" w:rsidRDefault="00A96821" w:rsidP="00442F87">
            <w:pPr>
              <w:pStyle w:val="tabletext"/>
              <w:rPr>
                <w:b/>
              </w:rPr>
            </w:pPr>
          </w:p>
        </w:tc>
        <w:tc>
          <w:tcPr>
            <w:tcW w:w="2696" w:type="dxa"/>
            <w:vAlign w:val="center"/>
          </w:tcPr>
          <w:p w14:paraId="6A001A1B" w14:textId="77777777" w:rsidR="00A96821" w:rsidRPr="00682362" w:rsidRDefault="00A96821" w:rsidP="00442F87">
            <w:pPr>
              <w:pStyle w:val="tabletext"/>
              <w:rPr>
                <w:b/>
              </w:rPr>
            </w:pPr>
            <w:r w:rsidRPr="00682362">
              <w:rPr>
                <w:b/>
              </w:rPr>
              <w:t>Режим обновления</w:t>
            </w:r>
          </w:p>
        </w:tc>
        <w:tc>
          <w:tcPr>
            <w:tcW w:w="4639" w:type="dxa"/>
            <w:vAlign w:val="center"/>
          </w:tcPr>
          <w:p w14:paraId="6A001A1C" w14:textId="77777777" w:rsidR="00A96821" w:rsidRPr="00682362" w:rsidRDefault="00A96821" w:rsidP="00B167E7">
            <w:pPr>
              <w:pStyle w:val="tabletext"/>
            </w:pPr>
            <w:r w:rsidRPr="00682362">
              <w:t>Обновление возможно только в режиме создания новой ключевой пары.</w:t>
            </w:r>
          </w:p>
        </w:tc>
      </w:tr>
      <w:tr w:rsidR="00A96821" w:rsidRPr="00682362" w14:paraId="6A001A21" w14:textId="77777777" w:rsidTr="00A96821">
        <w:trPr>
          <w:trHeight w:val="625"/>
        </w:trPr>
        <w:tc>
          <w:tcPr>
            <w:tcW w:w="2179" w:type="dxa"/>
            <w:vMerge/>
            <w:vAlign w:val="center"/>
          </w:tcPr>
          <w:p w14:paraId="6A001A1E" w14:textId="77777777" w:rsidR="00A96821" w:rsidRPr="00682362" w:rsidRDefault="00A96821" w:rsidP="00B167E7">
            <w:pPr>
              <w:pStyle w:val="tabletext"/>
              <w:rPr>
                <w:b/>
              </w:rPr>
            </w:pPr>
          </w:p>
        </w:tc>
        <w:tc>
          <w:tcPr>
            <w:tcW w:w="2696" w:type="dxa"/>
            <w:vAlign w:val="center"/>
            <w:hideMark/>
          </w:tcPr>
          <w:p w14:paraId="6A001A1F" w14:textId="77777777" w:rsidR="00A96821" w:rsidRPr="00682362" w:rsidRDefault="00A96821" w:rsidP="00B167E7">
            <w:pPr>
              <w:pStyle w:val="tabletext"/>
              <w:rPr>
                <w:b/>
              </w:rPr>
            </w:pPr>
            <w:r w:rsidRPr="00682362">
              <w:rPr>
                <w:b/>
              </w:rPr>
              <w:t>Количество дней до окончания срока действия</w:t>
            </w:r>
          </w:p>
        </w:tc>
        <w:tc>
          <w:tcPr>
            <w:tcW w:w="4639" w:type="dxa"/>
            <w:vAlign w:val="center"/>
            <w:hideMark/>
          </w:tcPr>
          <w:p w14:paraId="6A001A20" w14:textId="77777777" w:rsidR="00A96821" w:rsidRPr="00682362" w:rsidRDefault="00A96821" w:rsidP="00A96821">
            <w:pPr>
              <w:pStyle w:val="tabletext"/>
            </w:pPr>
            <w:r w:rsidRPr="00682362">
              <w:t xml:space="preserve">Эта настройка позволяет установить, за сколько дней до истечения срока действия сертификата необходимо выполнить его обновление. Обновление происходит по выполнении процедуры синхронизации электронного ключа. </w:t>
            </w:r>
          </w:p>
        </w:tc>
      </w:tr>
      <w:tr w:rsidR="00A96821" w:rsidRPr="00682362" w14:paraId="6A001A25" w14:textId="77777777" w:rsidTr="00A96821">
        <w:trPr>
          <w:trHeight w:val="625"/>
        </w:trPr>
        <w:tc>
          <w:tcPr>
            <w:tcW w:w="2179" w:type="dxa"/>
            <w:vMerge/>
            <w:vAlign w:val="center"/>
          </w:tcPr>
          <w:p w14:paraId="6A001A22" w14:textId="77777777" w:rsidR="00A96821" w:rsidRPr="00682362" w:rsidRDefault="00A96821" w:rsidP="00B167E7">
            <w:pPr>
              <w:pStyle w:val="tabletext"/>
              <w:rPr>
                <w:b/>
              </w:rPr>
            </w:pPr>
          </w:p>
        </w:tc>
        <w:tc>
          <w:tcPr>
            <w:tcW w:w="2696" w:type="dxa"/>
            <w:vAlign w:val="center"/>
          </w:tcPr>
          <w:p w14:paraId="6A001A23" w14:textId="77777777" w:rsidR="00A96821" w:rsidRPr="00682362" w:rsidRDefault="00A96821" w:rsidP="000600C1">
            <w:pPr>
              <w:pStyle w:val="tabletext"/>
              <w:rPr>
                <w:b/>
              </w:rPr>
            </w:pPr>
            <w:r w:rsidRPr="00682362">
              <w:rPr>
                <w:b/>
              </w:rPr>
              <w:t>Отзывать заменяемый сертификат в УЦ</w:t>
            </w:r>
          </w:p>
        </w:tc>
        <w:tc>
          <w:tcPr>
            <w:tcW w:w="4639" w:type="dxa"/>
            <w:vAlign w:val="center"/>
          </w:tcPr>
          <w:p w14:paraId="6A001A24" w14:textId="77777777" w:rsidR="00A96821" w:rsidRPr="00682362" w:rsidRDefault="00A96821" w:rsidP="000600C1">
            <w:pPr>
              <w:pStyle w:val="tabletext"/>
            </w:pPr>
            <w:r w:rsidRPr="00682362">
              <w:t>Если флажок установлен, заменяемый сертификат будет отозван в удостоверяющем центре КриптоПро.</w:t>
            </w:r>
          </w:p>
        </w:tc>
      </w:tr>
    </w:tbl>
    <w:p w14:paraId="6A001A26" w14:textId="77777777" w:rsidR="00D14503" w:rsidRPr="00682362" w:rsidRDefault="00D14503" w:rsidP="00FF7036">
      <w:pPr>
        <w:pStyle w:val="numberlist1"/>
        <w:numPr>
          <w:ilvl w:val="0"/>
          <w:numId w:val="22"/>
        </w:numPr>
      </w:pPr>
      <w:r w:rsidRPr="00682362">
        <w:t xml:space="preserve">Перейдите на вкладку </w:t>
      </w:r>
      <w:r w:rsidRPr="00682362">
        <w:rPr>
          <w:b/>
        </w:rPr>
        <w:t>Ключевой контейнер</w:t>
      </w:r>
      <w:r w:rsidRPr="00682362">
        <w:t>.</w:t>
      </w:r>
    </w:p>
    <w:p w14:paraId="6A001A27" w14:textId="77777777" w:rsidR="00D14503" w:rsidRPr="00682362" w:rsidRDefault="00D14503" w:rsidP="00D14503">
      <w:pPr>
        <w:pStyle w:val="numberlist1"/>
        <w:keepNext/>
        <w:numPr>
          <w:ilvl w:val="0"/>
          <w:numId w:val="0"/>
        </w:numPr>
        <w:ind w:left="1134"/>
      </w:pPr>
      <w:r w:rsidRPr="00682362">
        <w:t>Окно примет следующий вид.</w:t>
      </w:r>
    </w:p>
    <w:p w14:paraId="6A001A28" w14:textId="77777777" w:rsidR="00857402" w:rsidRPr="00682362" w:rsidRDefault="00857402" w:rsidP="00D14503">
      <w:pPr>
        <w:pStyle w:val="figure"/>
      </w:pPr>
      <w:r w:rsidRPr="00682362">
        <w:drawing>
          <wp:inline distT="0" distB="0" distL="0" distR="0" wp14:anchorId="6A0024CA" wp14:editId="6A0024CB">
            <wp:extent cx="3567600" cy="5166814"/>
            <wp:effectExtent l="0" t="0" r="0" b="0"/>
            <wp:docPr id="896" name="Рисунок 896" descr="C:\Users\OGolubev\Desktop\Image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Golubev\Desktop\Image 18.jpg"/>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3567600" cy="5166814"/>
                    </a:xfrm>
                    <a:prstGeom prst="rect">
                      <a:avLst/>
                    </a:prstGeom>
                    <a:noFill/>
                    <a:ln>
                      <a:noFill/>
                    </a:ln>
                  </pic:spPr>
                </pic:pic>
              </a:graphicData>
            </a:graphic>
          </wp:inline>
        </w:drawing>
      </w:r>
    </w:p>
    <w:p w14:paraId="6A001A29"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674</w:t>
      </w:r>
      <w:r w:rsidR="00B51D63">
        <w:rPr>
          <w:noProof/>
        </w:rPr>
        <w:fldChar w:fldCharType="end"/>
      </w:r>
      <w:r w:rsidRPr="00682362">
        <w:t xml:space="preserve"> </w:t>
      </w:r>
      <w:r w:rsidR="00251796" w:rsidRPr="00682362">
        <w:t>–</w:t>
      </w:r>
      <w:r w:rsidRPr="00682362">
        <w:t xml:space="preserve"> Вкладка Ключевой контейнер профиля выпуска сертификатов КриптоПро УЦ</w:t>
      </w:r>
    </w:p>
    <w:p w14:paraId="6A001A2A" w14:textId="77777777" w:rsidR="00D14503" w:rsidRPr="00682362" w:rsidRDefault="00D14503" w:rsidP="00FF7036">
      <w:pPr>
        <w:pStyle w:val="numberlist1"/>
        <w:keepNext/>
        <w:numPr>
          <w:ilvl w:val="0"/>
          <w:numId w:val="22"/>
        </w:numPr>
        <w:ind w:left="1134"/>
      </w:pPr>
      <w:r w:rsidRPr="00682362">
        <w:t xml:space="preserve">Выполните настройку, руководствуясь </w:t>
      </w:r>
      <w:r w:rsidRPr="00682362">
        <w:fldChar w:fldCharType="begin"/>
      </w:r>
      <w:r w:rsidRPr="00682362">
        <w:instrText xml:space="preserve"> REF  _Ref402372006 \* Lower \h  \* MERGEFORMAT </w:instrText>
      </w:r>
      <w:r w:rsidRPr="00682362">
        <w:fldChar w:fldCharType="separate"/>
      </w:r>
      <w:r w:rsidR="00355544" w:rsidRPr="00682362">
        <w:t xml:space="preserve">табл. </w:t>
      </w:r>
      <w:r w:rsidR="00355544">
        <w:rPr>
          <w:noProof/>
        </w:rPr>
        <w:t>107</w:t>
      </w:r>
      <w:r w:rsidRPr="00682362">
        <w:fldChar w:fldCharType="end"/>
      </w:r>
      <w:r w:rsidRPr="00682362">
        <w:t>.</w:t>
      </w:r>
    </w:p>
    <w:p w14:paraId="6A001A2B" w14:textId="77777777" w:rsidR="00857402" w:rsidRPr="00682362" w:rsidRDefault="00857402" w:rsidP="00857402">
      <w:pPr>
        <w:pStyle w:val="maintext"/>
      </w:pPr>
    </w:p>
    <w:p w14:paraId="6A001A2C" w14:textId="77777777" w:rsidR="00857402" w:rsidRPr="00682362" w:rsidRDefault="00857402" w:rsidP="00857402">
      <w:pPr>
        <w:pStyle w:val="maintext"/>
      </w:pPr>
    </w:p>
    <w:p w14:paraId="6A001A2D" w14:textId="77777777" w:rsidR="00D14503" w:rsidRPr="00682362" w:rsidRDefault="00D14503" w:rsidP="00D14503">
      <w:pPr>
        <w:pStyle w:val="tablename"/>
      </w:pPr>
      <w:bookmarkStart w:id="1611" w:name="_Ref402372006"/>
      <w:r w:rsidRPr="00682362">
        <w:lastRenderedPageBreak/>
        <w:t xml:space="preserve">Табл. </w:t>
      </w:r>
      <w:r w:rsidR="00B51D63">
        <w:fldChar w:fldCharType="begin"/>
      </w:r>
      <w:r w:rsidR="00B51D63">
        <w:instrText xml:space="preserve"> SEQ Табл. \* ARABIC </w:instrText>
      </w:r>
      <w:r w:rsidR="00B51D63">
        <w:fldChar w:fldCharType="separate"/>
      </w:r>
      <w:r w:rsidR="00355544">
        <w:rPr>
          <w:noProof/>
        </w:rPr>
        <w:t>107</w:t>
      </w:r>
      <w:r w:rsidR="00B51D63">
        <w:rPr>
          <w:noProof/>
        </w:rPr>
        <w:fldChar w:fldCharType="end"/>
      </w:r>
      <w:bookmarkEnd w:id="1611"/>
      <w:r w:rsidRPr="00682362">
        <w:t xml:space="preserve"> </w:t>
      </w:r>
      <w:r w:rsidR="00251796" w:rsidRPr="00682362">
        <w:t>–</w:t>
      </w:r>
      <w:r w:rsidRPr="00682362">
        <w:t xml:space="preserve"> Настройка параметров создания ключевых контейнеров</w:t>
      </w:r>
    </w:p>
    <w:tbl>
      <w:tblPr>
        <w:tblStyle w:val="2aladdin"/>
        <w:tblW w:w="0" w:type="auto"/>
        <w:tblLook w:val="04A0" w:firstRow="1" w:lastRow="0" w:firstColumn="1" w:lastColumn="0" w:noHBand="0" w:noVBand="1"/>
      </w:tblPr>
      <w:tblGrid>
        <w:gridCol w:w="2770"/>
        <w:gridCol w:w="6744"/>
      </w:tblGrid>
      <w:tr w:rsidR="00D14503" w:rsidRPr="00682362" w14:paraId="6A001A30" w14:textId="77777777" w:rsidTr="0018062E">
        <w:trPr>
          <w:cnfStyle w:val="100000000000" w:firstRow="1" w:lastRow="0" w:firstColumn="0" w:lastColumn="0" w:oddVBand="0" w:evenVBand="0" w:oddHBand="0" w:evenHBand="0" w:firstRowFirstColumn="0" w:firstRowLastColumn="0" w:lastRowFirstColumn="0" w:lastRowLastColumn="0"/>
          <w:tblHeader/>
        </w:trPr>
        <w:tc>
          <w:tcPr>
            <w:tcW w:w="2943" w:type="dxa"/>
            <w:vAlign w:val="center"/>
            <w:hideMark/>
          </w:tcPr>
          <w:p w14:paraId="6A001A2E" w14:textId="77777777" w:rsidR="00D14503" w:rsidRPr="00682362" w:rsidRDefault="00D14503" w:rsidP="00023EEE">
            <w:pPr>
              <w:pStyle w:val="maintext"/>
            </w:pPr>
            <w:r w:rsidRPr="00682362">
              <w:t>Секция</w:t>
            </w:r>
          </w:p>
        </w:tc>
        <w:tc>
          <w:tcPr>
            <w:tcW w:w="7359" w:type="dxa"/>
            <w:vAlign w:val="center"/>
            <w:hideMark/>
          </w:tcPr>
          <w:p w14:paraId="6A001A2F" w14:textId="77777777" w:rsidR="00D14503" w:rsidRPr="00682362" w:rsidRDefault="00D14503" w:rsidP="00023EEE">
            <w:pPr>
              <w:pStyle w:val="maintext"/>
            </w:pPr>
            <w:r w:rsidRPr="00682362">
              <w:t>Описание</w:t>
            </w:r>
          </w:p>
        </w:tc>
      </w:tr>
      <w:tr w:rsidR="00D14503" w:rsidRPr="00682362" w14:paraId="6A001A33" w14:textId="77777777" w:rsidTr="0018062E">
        <w:tc>
          <w:tcPr>
            <w:tcW w:w="2943" w:type="dxa"/>
            <w:vAlign w:val="center"/>
            <w:hideMark/>
          </w:tcPr>
          <w:p w14:paraId="6A001A31" w14:textId="77777777" w:rsidR="00D14503" w:rsidRPr="00682362" w:rsidRDefault="00D14503" w:rsidP="00B167E7">
            <w:pPr>
              <w:pStyle w:val="tabletext"/>
              <w:rPr>
                <w:b/>
              </w:rPr>
            </w:pPr>
            <w:r w:rsidRPr="00682362">
              <w:rPr>
                <w:b/>
              </w:rPr>
              <w:t>Параметры криптографии</w:t>
            </w:r>
          </w:p>
        </w:tc>
        <w:tc>
          <w:tcPr>
            <w:tcW w:w="7359" w:type="dxa"/>
            <w:vAlign w:val="center"/>
            <w:hideMark/>
          </w:tcPr>
          <w:p w14:paraId="6A001A32" w14:textId="77777777" w:rsidR="00D14503" w:rsidRPr="00682362" w:rsidRDefault="00D14503" w:rsidP="00B167E7">
            <w:pPr>
              <w:pStyle w:val="tabletext"/>
            </w:pPr>
            <w:r w:rsidRPr="00682362">
              <w:t xml:space="preserve">Список </w:t>
            </w:r>
            <w:r w:rsidRPr="00682362">
              <w:rPr>
                <w:b/>
              </w:rPr>
              <w:t>Криптопровайдер для генерации ключевой пары</w:t>
            </w:r>
            <w:r w:rsidRPr="00682362">
              <w:t xml:space="preserve"> позволяет выбрать используемый поставщик криптографии.</w:t>
            </w:r>
          </w:p>
        </w:tc>
      </w:tr>
      <w:tr w:rsidR="00D14503" w:rsidRPr="00682362" w14:paraId="6A001A39" w14:textId="77777777" w:rsidTr="0018062E">
        <w:tc>
          <w:tcPr>
            <w:tcW w:w="2943" w:type="dxa"/>
            <w:vAlign w:val="center"/>
            <w:hideMark/>
          </w:tcPr>
          <w:p w14:paraId="6A001A34" w14:textId="77777777" w:rsidR="00D14503" w:rsidRPr="00682362" w:rsidRDefault="00D14503" w:rsidP="00B167E7">
            <w:pPr>
              <w:pStyle w:val="tabletext"/>
              <w:rPr>
                <w:b/>
              </w:rPr>
            </w:pPr>
            <w:r w:rsidRPr="00682362">
              <w:rPr>
                <w:b/>
              </w:rPr>
              <w:t>Применение и размер ключа</w:t>
            </w:r>
          </w:p>
        </w:tc>
        <w:tc>
          <w:tcPr>
            <w:tcW w:w="7359" w:type="dxa"/>
            <w:vAlign w:val="center"/>
            <w:hideMark/>
          </w:tcPr>
          <w:p w14:paraId="6A001A35" w14:textId="77777777" w:rsidR="00D14503" w:rsidRPr="00682362" w:rsidRDefault="00D14503" w:rsidP="00B167E7">
            <w:pPr>
              <w:pStyle w:val="tabletext"/>
            </w:pPr>
            <w:r w:rsidRPr="00682362">
              <w:t>В этой секции можно выбрать область применение ключа:</w:t>
            </w:r>
          </w:p>
          <w:p w14:paraId="6A001A36" w14:textId="77777777" w:rsidR="00D14503" w:rsidRPr="00682362" w:rsidRDefault="00D14503" w:rsidP="00FF7036">
            <w:pPr>
              <w:pStyle w:val="tablebulletlist"/>
            </w:pPr>
            <w:r w:rsidRPr="00682362">
              <w:rPr>
                <w:b/>
              </w:rPr>
              <w:t>Key Exchange</w:t>
            </w:r>
            <w:r w:rsidRPr="00682362">
              <w:t xml:space="preserve"> – обмен ключами;</w:t>
            </w:r>
          </w:p>
          <w:p w14:paraId="6A001A37" w14:textId="77777777" w:rsidR="00D14503" w:rsidRPr="00682362" w:rsidRDefault="00D14503" w:rsidP="00FF7036">
            <w:pPr>
              <w:pStyle w:val="tablebulletlist"/>
            </w:pPr>
            <w:r w:rsidRPr="00682362">
              <w:rPr>
                <w:b/>
                <w:lang w:val="en-US"/>
              </w:rPr>
              <w:t>Digital Signature</w:t>
            </w:r>
            <w:r w:rsidRPr="00682362">
              <w:t xml:space="preserve"> – цифровая подпись.</w:t>
            </w:r>
          </w:p>
          <w:p w14:paraId="6A001A38" w14:textId="77777777" w:rsidR="00D14503" w:rsidRPr="00682362" w:rsidRDefault="00D14503" w:rsidP="00B167E7">
            <w:pPr>
              <w:pStyle w:val="tabletext"/>
            </w:pPr>
            <w:r w:rsidRPr="00682362">
              <w:t xml:space="preserve">Также, настройка </w:t>
            </w:r>
            <w:r w:rsidRPr="00682362">
              <w:rPr>
                <w:b/>
              </w:rPr>
              <w:t>Размер ключа</w:t>
            </w:r>
            <w:r w:rsidRPr="00682362">
              <w:t xml:space="preserve"> позволяет указать желаемый размер ключа в битах.</w:t>
            </w:r>
          </w:p>
        </w:tc>
      </w:tr>
      <w:tr w:rsidR="00D14503" w:rsidRPr="00682362" w14:paraId="6A001A40" w14:textId="77777777" w:rsidTr="0018062E">
        <w:tc>
          <w:tcPr>
            <w:tcW w:w="2943" w:type="dxa"/>
            <w:vAlign w:val="center"/>
            <w:hideMark/>
          </w:tcPr>
          <w:p w14:paraId="6A001A3A" w14:textId="77777777" w:rsidR="00D14503" w:rsidRPr="00682362" w:rsidRDefault="00D14503" w:rsidP="00B167E7">
            <w:pPr>
              <w:pStyle w:val="tabletext"/>
              <w:rPr>
                <w:b/>
              </w:rPr>
            </w:pPr>
            <w:r w:rsidRPr="00682362">
              <w:rPr>
                <w:b/>
              </w:rPr>
              <w:t>Ключевой контейнер</w:t>
            </w:r>
          </w:p>
        </w:tc>
        <w:tc>
          <w:tcPr>
            <w:tcW w:w="7359" w:type="dxa"/>
            <w:vAlign w:val="center"/>
            <w:hideMark/>
          </w:tcPr>
          <w:p w14:paraId="6A001A3B" w14:textId="77777777" w:rsidR="00D14503" w:rsidRPr="00682362" w:rsidRDefault="00D14503" w:rsidP="00B167E7">
            <w:pPr>
              <w:pStyle w:val="tabletext"/>
            </w:pPr>
            <w:r w:rsidRPr="00682362">
              <w:t>Эта секция позволяет выбрать вариант формирования имени ключевого контейнера:</w:t>
            </w:r>
          </w:p>
          <w:p w14:paraId="6A001A3C" w14:textId="77777777" w:rsidR="00D14503" w:rsidRPr="00682362" w:rsidRDefault="00D14503" w:rsidP="00FF7036">
            <w:pPr>
              <w:pStyle w:val="tablebulletlist"/>
            </w:pPr>
            <w:r w:rsidRPr="00682362">
              <w:rPr>
                <w:b/>
              </w:rPr>
              <w:t>Сгенерировать произвольное имя</w:t>
            </w:r>
            <w:r w:rsidRPr="00682362">
              <w:t xml:space="preserve"> – имя ключевого контейнера будет сгенерировано случайным образом;</w:t>
            </w:r>
          </w:p>
          <w:p w14:paraId="6A001A3D" w14:textId="77777777" w:rsidR="00D14503" w:rsidRPr="00682362" w:rsidRDefault="00D14503" w:rsidP="00FF7036">
            <w:pPr>
              <w:pStyle w:val="tablebulletlist"/>
            </w:pPr>
            <w:r w:rsidRPr="00682362">
              <w:rPr>
                <w:b/>
              </w:rPr>
              <w:t>Использовать названия профиля</w:t>
            </w:r>
            <w:r w:rsidRPr="00682362">
              <w:t xml:space="preserve"> – в качестве имени ключевого контейнера будет использовано названия профиля JMS для выпуска сертификатов в КриптоПро УЦ;</w:t>
            </w:r>
          </w:p>
          <w:p w14:paraId="6A001A3E" w14:textId="77777777" w:rsidR="00D14503" w:rsidRPr="00682362" w:rsidRDefault="00D14503" w:rsidP="00FF7036">
            <w:pPr>
              <w:pStyle w:val="tablebulletlist"/>
            </w:pPr>
            <w:r w:rsidRPr="00682362">
              <w:rPr>
                <w:b/>
              </w:rPr>
              <w:t>Использовать существующий контейнер</w:t>
            </w:r>
            <w:r w:rsidRPr="00682362">
              <w:t xml:space="preserve"> – позволяет задать в поле ниже имя существующего контейнера, куда будет записана ключевая пара;</w:t>
            </w:r>
          </w:p>
          <w:p w14:paraId="6A001A3F" w14:textId="77777777" w:rsidR="00D14503" w:rsidRPr="00682362" w:rsidRDefault="00D14503" w:rsidP="00FF7036">
            <w:pPr>
              <w:pStyle w:val="tablebulletlist"/>
            </w:pPr>
            <w:r w:rsidRPr="00682362">
              <w:rPr>
                <w:b/>
              </w:rPr>
              <w:t>Использовать указанное имя</w:t>
            </w:r>
            <w:r w:rsidRPr="00682362">
              <w:t xml:space="preserve"> – позволяет задать в поле ниже имя, которое будет использоваться для создания нового ключевого контейнера.</w:t>
            </w:r>
          </w:p>
        </w:tc>
      </w:tr>
    </w:tbl>
    <w:p w14:paraId="6A001A41" w14:textId="77777777" w:rsidR="00D14503" w:rsidRPr="00682362" w:rsidRDefault="004555CC" w:rsidP="00FF7036">
      <w:pPr>
        <w:pStyle w:val="numberlist1"/>
        <w:numPr>
          <w:ilvl w:val="0"/>
          <w:numId w:val="22"/>
        </w:numPr>
      </w:pPr>
      <w:r w:rsidRPr="00682362">
        <w:t xml:space="preserve">Перейдите на вкладку </w:t>
      </w:r>
      <w:r w:rsidRPr="00682362">
        <w:rPr>
          <w:b/>
        </w:rPr>
        <w:t>Сертификат</w:t>
      </w:r>
      <w:r w:rsidR="00D14503" w:rsidRPr="00682362">
        <w:t>.</w:t>
      </w:r>
    </w:p>
    <w:p w14:paraId="6A001A42" w14:textId="77777777" w:rsidR="004555CC" w:rsidRPr="00682362" w:rsidRDefault="004555CC" w:rsidP="00C36ECC">
      <w:pPr>
        <w:pStyle w:val="numberlist1"/>
        <w:keepNext/>
        <w:numPr>
          <w:ilvl w:val="0"/>
          <w:numId w:val="0"/>
        </w:numPr>
        <w:ind w:left="1134"/>
      </w:pPr>
      <w:r w:rsidRPr="00682362">
        <w:lastRenderedPageBreak/>
        <w:t xml:space="preserve">Отобразится следующее окно. </w:t>
      </w:r>
    </w:p>
    <w:p w14:paraId="6A001A43" w14:textId="77777777" w:rsidR="00857402" w:rsidRPr="00682362" w:rsidRDefault="00857402" w:rsidP="00C36ECC">
      <w:pPr>
        <w:pStyle w:val="figure"/>
      </w:pPr>
      <w:r w:rsidRPr="00682362">
        <w:drawing>
          <wp:inline distT="0" distB="0" distL="0" distR="0" wp14:anchorId="6A0024CC" wp14:editId="6A0024CD">
            <wp:extent cx="3567600" cy="5166814"/>
            <wp:effectExtent l="0" t="0" r="0" b="0"/>
            <wp:docPr id="897" name="Рисунок 897" descr="C:\Users\OGolubev\Desktop\Image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Golubev\Desktop\Image 19.jpg"/>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3567600" cy="5166814"/>
                    </a:xfrm>
                    <a:prstGeom prst="rect">
                      <a:avLst/>
                    </a:prstGeom>
                    <a:noFill/>
                    <a:ln>
                      <a:noFill/>
                    </a:ln>
                  </pic:spPr>
                </pic:pic>
              </a:graphicData>
            </a:graphic>
          </wp:inline>
        </w:drawing>
      </w:r>
    </w:p>
    <w:p w14:paraId="6A001A44" w14:textId="77777777" w:rsidR="004555CC" w:rsidRPr="00682362" w:rsidRDefault="004555CC" w:rsidP="00C36ECC">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675</w:t>
      </w:r>
      <w:r w:rsidR="00B51D63">
        <w:rPr>
          <w:noProof/>
        </w:rPr>
        <w:fldChar w:fldCharType="end"/>
      </w:r>
      <w:r w:rsidRPr="00682362">
        <w:t xml:space="preserve"> – Вкладка </w:t>
      </w:r>
      <w:r w:rsidRPr="00682362">
        <w:rPr>
          <w:b/>
        </w:rPr>
        <w:t>Сертификат</w:t>
      </w:r>
    </w:p>
    <w:p w14:paraId="6A001A45" w14:textId="77777777" w:rsidR="001254B0" w:rsidRPr="00682362" w:rsidRDefault="001D379D" w:rsidP="00FF7036">
      <w:pPr>
        <w:pStyle w:val="numberlist1"/>
        <w:numPr>
          <w:ilvl w:val="0"/>
          <w:numId w:val="22"/>
        </w:numPr>
      </w:pPr>
      <w:r w:rsidRPr="00682362">
        <w:t xml:space="preserve">Если вы хотите отредактировать шаблон атрибутов пользователя, щёлкните на кнопке </w:t>
      </w:r>
      <w:r w:rsidRPr="00682362">
        <w:rPr>
          <w:b/>
        </w:rPr>
        <w:t>Редактировать шаблон</w:t>
      </w:r>
      <w:r w:rsidR="00C36ECC" w:rsidRPr="00682362">
        <w:t>.</w:t>
      </w:r>
      <w:r w:rsidR="001254B0" w:rsidRPr="00682362">
        <w:t xml:space="preserve"> </w:t>
      </w:r>
      <w:r w:rsidRPr="00682362">
        <w:t xml:space="preserve">(В противном случае нажмите </w:t>
      </w:r>
      <w:r w:rsidRPr="00682362">
        <w:rPr>
          <w:b/>
          <w:lang w:val="en-US"/>
        </w:rPr>
        <w:t>OK</w:t>
      </w:r>
      <w:r w:rsidRPr="00682362">
        <w:t xml:space="preserve"> для завершения настройки профиля.)</w:t>
      </w:r>
    </w:p>
    <w:p w14:paraId="6A001A46" w14:textId="77777777" w:rsidR="001D379D" w:rsidRPr="00682362" w:rsidRDefault="001D379D" w:rsidP="001D379D">
      <w:pPr>
        <w:pStyle w:val="numberlist1"/>
        <w:keepNext/>
        <w:numPr>
          <w:ilvl w:val="0"/>
          <w:numId w:val="0"/>
        </w:numPr>
        <w:ind w:left="1134"/>
      </w:pPr>
      <w:r w:rsidRPr="00682362">
        <w:t xml:space="preserve">Отобразится следующее окно. </w:t>
      </w:r>
    </w:p>
    <w:p w14:paraId="6A001A47" w14:textId="77777777" w:rsidR="001D379D" w:rsidRPr="00682362" w:rsidRDefault="001D379D" w:rsidP="001D379D">
      <w:pPr>
        <w:pStyle w:val="figure"/>
      </w:pPr>
      <w:r w:rsidRPr="00682362">
        <w:drawing>
          <wp:inline distT="0" distB="0" distL="0" distR="0" wp14:anchorId="6A0024CE" wp14:editId="6A0024CF">
            <wp:extent cx="5760000" cy="1698988"/>
            <wp:effectExtent l="19050" t="19050" r="12700" b="15875"/>
            <wp:docPr id="1011" name="Рисунок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7"/>
                    <a:stretch>
                      <a:fillRect/>
                    </a:stretch>
                  </pic:blipFill>
                  <pic:spPr>
                    <a:xfrm>
                      <a:off x="0" y="0"/>
                      <a:ext cx="5760000" cy="1698988"/>
                    </a:xfrm>
                    <a:prstGeom prst="rect">
                      <a:avLst/>
                    </a:prstGeom>
                    <a:ln w="3175">
                      <a:solidFill>
                        <a:schemeClr val="tx1"/>
                      </a:solidFill>
                    </a:ln>
                  </pic:spPr>
                </pic:pic>
              </a:graphicData>
            </a:graphic>
          </wp:inline>
        </w:drawing>
      </w:r>
    </w:p>
    <w:p w14:paraId="6A001A48" w14:textId="77777777" w:rsidR="001D379D" w:rsidRPr="00682362" w:rsidRDefault="001D379D" w:rsidP="001D379D">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676</w:t>
      </w:r>
      <w:r w:rsidR="00B51D63">
        <w:rPr>
          <w:noProof/>
        </w:rPr>
        <w:fldChar w:fldCharType="end"/>
      </w:r>
      <w:r w:rsidRPr="00682362">
        <w:t xml:space="preserve"> – Редактирования шаблона формирования атрибутов пользователя</w:t>
      </w:r>
    </w:p>
    <w:p w14:paraId="6A001A49" w14:textId="77777777" w:rsidR="001254B0" w:rsidRPr="00682362" w:rsidRDefault="001D379D" w:rsidP="001D379D">
      <w:pPr>
        <w:pStyle w:val="numberlist1"/>
        <w:keepNext/>
        <w:numPr>
          <w:ilvl w:val="0"/>
          <w:numId w:val="22"/>
        </w:numPr>
        <w:ind w:left="1134"/>
      </w:pPr>
      <w:r w:rsidRPr="00682362">
        <w:lastRenderedPageBreak/>
        <w:t>В</w:t>
      </w:r>
      <w:r w:rsidR="001254B0" w:rsidRPr="00682362">
        <w:t>ыполните настройку, руководствуясь</w:t>
      </w:r>
      <w:r w:rsidRPr="00682362">
        <w:t xml:space="preserve"> </w:t>
      </w:r>
      <w:r w:rsidRPr="00682362">
        <w:fldChar w:fldCharType="begin"/>
      </w:r>
      <w:r w:rsidRPr="00682362">
        <w:instrText xml:space="preserve"> REF  _Ref451351345 \* Lower \h </w:instrText>
      </w:r>
      <w:r w:rsidR="00682362">
        <w:instrText xml:space="preserve"> \* MERGEFORMAT </w:instrText>
      </w:r>
      <w:r w:rsidRPr="00682362">
        <w:fldChar w:fldCharType="separate"/>
      </w:r>
      <w:r w:rsidR="00355544" w:rsidRPr="00682362">
        <w:t xml:space="preserve">табл. </w:t>
      </w:r>
      <w:r w:rsidR="00355544">
        <w:rPr>
          <w:noProof/>
        </w:rPr>
        <w:t>108</w:t>
      </w:r>
      <w:r w:rsidRPr="00682362">
        <w:fldChar w:fldCharType="end"/>
      </w:r>
      <w:r w:rsidRPr="00682362">
        <w:t>.</w:t>
      </w:r>
    </w:p>
    <w:p w14:paraId="6A001A4A" w14:textId="77777777" w:rsidR="001D29B9" w:rsidRPr="00682362" w:rsidRDefault="001254B0" w:rsidP="001D379D">
      <w:pPr>
        <w:pStyle w:val="tablename"/>
      </w:pPr>
      <w:bookmarkStart w:id="1612" w:name="_Ref451351345"/>
      <w:bookmarkStart w:id="1613" w:name="_Ref451351347"/>
      <w:r w:rsidRPr="00682362">
        <w:t xml:space="preserve">Табл. </w:t>
      </w:r>
      <w:r w:rsidR="00B51D63">
        <w:fldChar w:fldCharType="begin"/>
      </w:r>
      <w:r w:rsidR="00B51D63">
        <w:instrText xml:space="preserve"> SEQ Табл. \* ARABIC </w:instrText>
      </w:r>
      <w:r w:rsidR="00B51D63">
        <w:fldChar w:fldCharType="separate"/>
      </w:r>
      <w:r w:rsidR="00355544">
        <w:rPr>
          <w:noProof/>
        </w:rPr>
        <w:t>108</w:t>
      </w:r>
      <w:r w:rsidR="00B51D63">
        <w:rPr>
          <w:noProof/>
        </w:rPr>
        <w:fldChar w:fldCharType="end"/>
      </w:r>
      <w:bookmarkEnd w:id="1612"/>
      <w:r w:rsidRPr="00682362">
        <w:t xml:space="preserve"> – </w:t>
      </w:r>
      <w:bookmarkEnd w:id="1613"/>
      <w:r w:rsidR="001D379D" w:rsidRPr="00682362">
        <w:t>Шаблон формирования атрибутов пользователя</w:t>
      </w:r>
    </w:p>
    <w:tbl>
      <w:tblPr>
        <w:tblStyle w:val="2aladdin"/>
        <w:tblW w:w="0" w:type="auto"/>
        <w:tblLook w:val="04A0" w:firstRow="1" w:lastRow="0" w:firstColumn="1" w:lastColumn="0" w:noHBand="0" w:noVBand="1"/>
      </w:tblPr>
      <w:tblGrid>
        <w:gridCol w:w="2065"/>
        <w:gridCol w:w="7449"/>
      </w:tblGrid>
      <w:tr w:rsidR="006522A5" w:rsidRPr="00682362" w14:paraId="6A001A4D" w14:textId="77777777" w:rsidTr="001D379D">
        <w:trPr>
          <w:cnfStyle w:val="100000000000" w:firstRow="1" w:lastRow="0" w:firstColumn="0" w:lastColumn="0" w:oddVBand="0" w:evenVBand="0" w:oddHBand="0" w:evenHBand="0" w:firstRowFirstColumn="0" w:firstRowLastColumn="0" w:lastRowFirstColumn="0" w:lastRowLastColumn="0"/>
          <w:tblHeader/>
        </w:trPr>
        <w:tc>
          <w:tcPr>
            <w:tcW w:w="2065" w:type="dxa"/>
            <w:vAlign w:val="center"/>
          </w:tcPr>
          <w:p w14:paraId="6A001A4B" w14:textId="77777777" w:rsidR="006522A5" w:rsidRPr="00682362" w:rsidRDefault="006522A5" w:rsidP="001254B0">
            <w:pPr>
              <w:pStyle w:val="maintext"/>
            </w:pPr>
            <w:r w:rsidRPr="00682362">
              <w:t>Столбец</w:t>
            </w:r>
          </w:p>
        </w:tc>
        <w:tc>
          <w:tcPr>
            <w:tcW w:w="7449" w:type="dxa"/>
            <w:vAlign w:val="center"/>
          </w:tcPr>
          <w:p w14:paraId="6A001A4C" w14:textId="77777777" w:rsidR="006522A5" w:rsidRPr="00682362" w:rsidRDefault="006522A5" w:rsidP="001254B0">
            <w:pPr>
              <w:pStyle w:val="maintext"/>
            </w:pPr>
            <w:r w:rsidRPr="00682362">
              <w:t>Описание</w:t>
            </w:r>
          </w:p>
        </w:tc>
      </w:tr>
      <w:tr w:rsidR="006522A5" w:rsidRPr="00682362" w14:paraId="6A001A50" w14:textId="77777777" w:rsidTr="001D379D">
        <w:tc>
          <w:tcPr>
            <w:tcW w:w="2065" w:type="dxa"/>
            <w:vAlign w:val="center"/>
          </w:tcPr>
          <w:p w14:paraId="6A001A4E" w14:textId="77777777" w:rsidR="006522A5" w:rsidRPr="00682362" w:rsidRDefault="001D379D" w:rsidP="006522A5">
            <w:pPr>
              <w:pStyle w:val="tabletext"/>
              <w:rPr>
                <w:b/>
                <w:lang w:val="en-US"/>
              </w:rPr>
            </w:pPr>
            <w:r w:rsidRPr="00682362">
              <w:rPr>
                <w:b/>
                <w:lang w:val="en-US"/>
              </w:rPr>
              <w:t>Profile OID</w:t>
            </w:r>
          </w:p>
        </w:tc>
        <w:tc>
          <w:tcPr>
            <w:tcW w:w="7449" w:type="dxa"/>
            <w:vAlign w:val="center"/>
          </w:tcPr>
          <w:p w14:paraId="6A001A4F" w14:textId="77777777" w:rsidR="006522A5" w:rsidRPr="00682362" w:rsidRDefault="001D379D" w:rsidP="006522A5">
            <w:pPr>
              <w:pStyle w:val="tabletext"/>
            </w:pPr>
            <w:r w:rsidRPr="00682362">
              <w:t xml:space="preserve">Позволяет выбрать </w:t>
            </w:r>
            <w:r w:rsidRPr="00682362">
              <w:rPr>
                <w:lang w:val="en-US"/>
              </w:rPr>
              <w:t>OID</w:t>
            </w:r>
            <w:r w:rsidRPr="00682362">
              <w:t xml:space="preserve"> атрибута пользователя.</w:t>
            </w:r>
          </w:p>
        </w:tc>
      </w:tr>
      <w:tr w:rsidR="006522A5" w:rsidRPr="00682362" w14:paraId="6A001A55" w14:textId="77777777" w:rsidTr="001D379D">
        <w:tc>
          <w:tcPr>
            <w:tcW w:w="2065" w:type="dxa"/>
            <w:vAlign w:val="center"/>
          </w:tcPr>
          <w:p w14:paraId="6A001A51" w14:textId="77777777" w:rsidR="006522A5" w:rsidRPr="00682362" w:rsidRDefault="001D379D" w:rsidP="006522A5">
            <w:pPr>
              <w:pStyle w:val="tabletext"/>
              <w:rPr>
                <w:b/>
              </w:rPr>
            </w:pPr>
            <w:r w:rsidRPr="00682362">
              <w:rPr>
                <w:b/>
              </w:rPr>
              <w:t>Источник</w:t>
            </w:r>
          </w:p>
        </w:tc>
        <w:tc>
          <w:tcPr>
            <w:tcW w:w="7449" w:type="dxa"/>
            <w:vAlign w:val="center"/>
          </w:tcPr>
          <w:p w14:paraId="6A001A52" w14:textId="77777777" w:rsidR="006522A5" w:rsidRPr="00682362" w:rsidRDefault="001D379D" w:rsidP="006522A5">
            <w:pPr>
              <w:pStyle w:val="tabletext"/>
            </w:pPr>
            <w:r w:rsidRPr="00682362">
              <w:t>Список содержит два пункта:</w:t>
            </w:r>
          </w:p>
          <w:p w14:paraId="6A001A53" w14:textId="77777777" w:rsidR="001D379D" w:rsidRPr="00682362" w:rsidRDefault="001D379D" w:rsidP="006522A5">
            <w:pPr>
              <w:pStyle w:val="tabletext"/>
            </w:pPr>
            <w:r w:rsidRPr="00682362">
              <w:t xml:space="preserve">Атрибут пользователя – в имени субъекта будут использоваться значения из КриптоПро УЦ, выбранные в столбцах </w:t>
            </w:r>
            <w:r w:rsidRPr="00682362">
              <w:rPr>
                <w:b/>
                <w:lang w:val="en-US"/>
              </w:rPr>
              <w:t>OID</w:t>
            </w:r>
            <w:r w:rsidRPr="00682362">
              <w:t xml:space="preserve"> и </w:t>
            </w:r>
            <w:r w:rsidRPr="00682362">
              <w:rPr>
                <w:b/>
              </w:rPr>
              <w:t>Значение</w:t>
            </w:r>
            <w:r w:rsidRPr="00682362">
              <w:t>;</w:t>
            </w:r>
          </w:p>
          <w:p w14:paraId="6A001A54" w14:textId="77777777" w:rsidR="001D379D" w:rsidRPr="00682362" w:rsidRDefault="001D379D" w:rsidP="001D379D">
            <w:pPr>
              <w:pStyle w:val="tabletext"/>
            </w:pPr>
            <w:r w:rsidRPr="00682362">
              <w:t xml:space="preserve">Константа – позволяет вручную ввести значение в столбце </w:t>
            </w:r>
            <w:r w:rsidRPr="00682362">
              <w:rPr>
                <w:b/>
              </w:rPr>
              <w:t>Значение</w:t>
            </w:r>
            <w:r w:rsidRPr="00682362">
              <w:t>.</w:t>
            </w:r>
          </w:p>
        </w:tc>
      </w:tr>
      <w:tr w:rsidR="006522A5" w:rsidRPr="00682362" w14:paraId="6A001A58" w14:textId="77777777" w:rsidTr="001D379D">
        <w:tc>
          <w:tcPr>
            <w:tcW w:w="2065" w:type="dxa"/>
            <w:vAlign w:val="center"/>
          </w:tcPr>
          <w:p w14:paraId="6A001A56" w14:textId="77777777" w:rsidR="006522A5" w:rsidRPr="00682362" w:rsidRDefault="001D379D" w:rsidP="006522A5">
            <w:pPr>
              <w:pStyle w:val="tabletext"/>
              <w:rPr>
                <w:b/>
              </w:rPr>
            </w:pPr>
            <w:r w:rsidRPr="00682362">
              <w:rPr>
                <w:b/>
              </w:rPr>
              <w:t>Значение</w:t>
            </w:r>
          </w:p>
        </w:tc>
        <w:tc>
          <w:tcPr>
            <w:tcW w:w="7449" w:type="dxa"/>
            <w:vAlign w:val="center"/>
          </w:tcPr>
          <w:p w14:paraId="6A001A57" w14:textId="77777777" w:rsidR="006522A5" w:rsidRPr="00682362" w:rsidRDefault="001D379D" w:rsidP="001D379D">
            <w:pPr>
              <w:pStyle w:val="tabletext"/>
            </w:pPr>
            <w:r w:rsidRPr="00682362">
              <w:t>Позволяет указать значение атрибута, которое будет использоваться в качестве значения атрибута пользователя.</w:t>
            </w:r>
          </w:p>
        </w:tc>
      </w:tr>
    </w:tbl>
    <w:p w14:paraId="6A001A59" w14:textId="77777777" w:rsidR="00011CA7" w:rsidRPr="00682362" w:rsidRDefault="00011CA7" w:rsidP="00011CA7">
      <w:pPr>
        <w:pStyle w:val="numberlist1"/>
        <w:numPr>
          <w:ilvl w:val="0"/>
          <w:numId w:val="22"/>
        </w:numPr>
      </w:pPr>
      <w:r w:rsidRPr="00682362">
        <w:t>При необходимости, выполните настройку печати документов (вкладк</w:t>
      </w:r>
      <w:r w:rsidR="00857402" w:rsidRPr="00682362">
        <w:t>и</w:t>
      </w:r>
      <w:r w:rsidRPr="00682362">
        <w:t xml:space="preserve"> </w:t>
      </w:r>
      <w:r w:rsidRPr="00682362">
        <w:rPr>
          <w:b/>
        </w:rPr>
        <w:t>Печать за</w:t>
      </w:r>
      <w:r w:rsidR="00857402" w:rsidRPr="00682362">
        <w:rPr>
          <w:b/>
        </w:rPr>
        <w:t>проса на сертификат</w:t>
      </w:r>
      <w:r w:rsidR="00857402" w:rsidRPr="00682362">
        <w:t xml:space="preserve"> и </w:t>
      </w:r>
      <w:r w:rsidR="00857402" w:rsidRPr="00682362">
        <w:rPr>
          <w:b/>
        </w:rPr>
        <w:t>Печать сертификата</w:t>
      </w:r>
      <w:r w:rsidRPr="00682362">
        <w:t xml:space="preserve">) при выпуске электронного ключа (подробнее </w:t>
      </w:r>
      <w:r w:rsidR="002D71E0" w:rsidRPr="00682362">
        <w:t xml:space="preserve">о настройке Шаблона печатной формы </w:t>
      </w:r>
      <w:r w:rsidRPr="00682362">
        <w:t>см. «</w:t>
      </w:r>
      <w:r w:rsidRPr="00682362">
        <w:fldChar w:fldCharType="begin"/>
      </w:r>
      <w:r w:rsidRPr="00682362">
        <w:instrText xml:space="preserve"> REF _Ref454464121 \h </w:instrText>
      </w:r>
      <w:r w:rsidR="00682362">
        <w:instrText xml:space="preserve"> \* MERGEFORMAT </w:instrText>
      </w:r>
      <w:r w:rsidRPr="00682362">
        <w:fldChar w:fldCharType="separate"/>
      </w:r>
      <w:r w:rsidR="00355544" w:rsidRPr="00682362">
        <w:t>Настройка параметров печати при выпуске электронных ключей</w:t>
      </w:r>
      <w:r w:rsidRPr="00682362">
        <w:fldChar w:fldCharType="end"/>
      </w:r>
      <w:r w:rsidRPr="00682362">
        <w:t xml:space="preserve">» на стр. </w:t>
      </w:r>
      <w:r w:rsidRPr="00682362">
        <w:fldChar w:fldCharType="begin"/>
      </w:r>
      <w:r w:rsidRPr="00682362">
        <w:instrText xml:space="preserve"> PAGEREF _Ref454464121 \h </w:instrText>
      </w:r>
      <w:r w:rsidRPr="00682362">
        <w:fldChar w:fldCharType="separate"/>
      </w:r>
      <w:r w:rsidR="00355544">
        <w:rPr>
          <w:noProof/>
        </w:rPr>
        <w:t>315</w:t>
      </w:r>
      <w:r w:rsidRPr="00682362">
        <w:fldChar w:fldCharType="end"/>
      </w:r>
      <w:r w:rsidRPr="00682362">
        <w:t>).</w:t>
      </w:r>
    </w:p>
    <w:p w14:paraId="6A001A5A" w14:textId="77777777" w:rsidR="001D379D" w:rsidRPr="004A65C8" w:rsidRDefault="001D379D" w:rsidP="00FF7036">
      <w:pPr>
        <w:pStyle w:val="numberlist1"/>
        <w:numPr>
          <w:ilvl w:val="0"/>
          <w:numId w:val="22"/>
        </w:numPr>
      </w:pPr>
      <w:r w:rsidRPr="00682362">
        <w:t xml:space="preserve">Последовательно нажмите </w:t>
      </w:r>
      <w:r w:rsidRPr="00682362">
        <w:rPr>
          <w:b/>
          <w:lang w:val="en-US"/>
        </w:rPr>
        <w:t>OK</w:t>
      </w:r>
      <w:r w:rsidRPr="00682362">
        <w:t>, чтобы закрыть окно шаблона атрибутов пользователя и окно настройки профиля для выпуска се</w:t>
      </w:r>
      <w:r w:rsidR="00251796" w:rsidRPr="00682362">
        <w:t xml:space="preserve">ртификатов в КриптоПро УЦ 2.0. </w:t>
      </w:r>
    </w:p>
    <w:p w14:paraId="6A001A5B" w14:textId="77777777" w:rsidR="004A65C8" w:rsidRDefault="004A65C8">
      <w:r>
        <w:br w:type="page"/>
      </w:r>
    </w:p>
    <w:p w14:paraId="6A001A5C" w14:textId="77777777" w:rsidR="004A65C8" w:rsidRPr="00682362" w:rsidRDefault="004A65C8" w:rsidP="004A65C8">
      <w:pPr>
        <w:pStyle w:val="aladdin"/>
        <w:pBdr>
          <w:bottom w:val="none" w:sz="0" w:space="0" w:color="auto"/>
        </w:pBdr>
      </w:pPr>
      <w:r w:rsidRPr="00682362">
        <w:lastRenderedPageBreak/>
        <w:t>Приложения</w:t>
      </w:r>
    </w:p>
    <w:p w14:paraId="6A001A5D" w14:textId="77777777" w:rsidR="004A65C8" w:rsidRPr="00682362" w:rsidRDefault="007D10C2" w:rsidP="004A65C8">
      <w:pPr>
        <w:pStyle w:val="10"/>
      </w:pPr>
      <w:bookmarkStart w:id="1614" w:name="_Toc459644298"/>
      <w:bookmarkStart w:id="1615" w:name="_Toc499652556"/>
      <w:r>
        <w:t>Термины</w:t>
      </w:r>
      <w:r w:rsidR="004A65C8" w:rsidRPr="00682362">
        <w:t xml:space="preserve"> и сокращения</w:t>
      </w:r>
      <w:bookmarkEnd w:id="1614"/>
      <w:bookmarkEnd w:id="1615"/>
      <w:r w:rsidR="004A65C8" w:rsidRPr="00682362">
        <w:fldChar w:fldCharType="begin"/>
      </w:r>
      <w:r w:rsidR="004A65C8" w:rsidRPr="00682362">
        <w:instrText xml:space="preserve"> XE "обозначения" </w:instrText>
      </w:r>
      <w:r w:rsidR="004A65C8" w:rsidRPr="00682362">
        <w:fldChar w:fldCharType="end"/>
      </w:r>
      <w:r w:rsidR="004A65C8" w:rsidRPr="00682362">
        <w:fldChar w:fldCharType="begin"/>
      </w:r>
      <w:r w:rsidR="004A65C8" w:rsidRPr="00682362">
        <w:instrText xml:space="preserve"> XE "сокращения" </w:instrText>
      </w:r>
      <w:r w:rsidR="004A65C8" w:rsidRPr="00682362">
        <w:fldChar w:fldCharType="end"/>
      </w:r>
    </w:p>
    <w:tbl>
      <w:tblPr>
        <w:tblStyle w:val="4aladdin"/>
        <w:tblW w:w="0" w:type="auto"/>
        <w:tblLook w:val="04A0" w:firstRow="1" w:lastRow="0" w:firstColumn="1" w:lastColumn="0" w:noHBand="0" w:noVBand="1"/>
      </w:tblPr>
      <w:tblGrid>
        <w:gridCol w:w="2034"/>
        <w:gridCol w:w="6941"/>
      </w:tblGrid>
      <w:tr w:rsidR="004A65C8" w:rsidRPr="00682362" w14:paraId="6A001A60" w14:textId="77777777" w:rsidTr="007D10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4" w:type="dxa"/>
          </w:tcPr>
          <w:p w14:paraId="6A001A5E" w14:textId="77777777" w:rsidR="004A65C8" w:rsidRPr="00682362" w:rsidRDefault="004A65C8" w:rsidP="007D10C2">
            <w:pPr>
              <w:pStyle w:val="tabletext2"/>
              <w:rPr>
                <w:lang w:val="en-US"/>
              </w:rPr>
            </w:pPr>
            <w:r w:rsidRPr="00682362">
              <w:rPr>
                <w:lang w:val="en-US"/>
              </w:rPr>
              <w:t>USB</w:t>
            </w:r>
          </w:p>
        </w:tc>
        <w:tc>
          <w:tcPr>
            <w:tcW w:w="6941" w:type="dxa"/>
          </w:tcPr>
          <w:p w14:paraId="6A001A5F" w14:textId="77777777" w:rsidR="004A65C8" w:rsidRPr="00682362" w:rsidRDefault="004A65C8" w:rsidP="007D10C2">
            <w:pPr>
              <w:pStyle w:val="tabletext2"/>
              <w:cnfStyle w:val="100000000000" w:firstRow="1" w:lastRow="0" w:firstColumn="0" w:lastColumn="0" w:oddVBand="0" w:evenVBand="0" w:oddHBand="0" w:evenHBand="0" w:firstRowFirstColumn="0" w:firstRowLastColumn="0" w:lastRowFirstColumn="0" w:lastRowLastColumn="0"/>
            </w:pPr>
            <w:r w:rsidRPr="00682362">
              <w:rPr>
                <w:lang w:val="en-US"/>
              </w:rPr>
              <w:t>Universal</w:t>
            </w:r>
            <w:r w:rsidRPr="00682362">
              <w:t xml:space="preserve"> </w:t>
            </w:r>
            <w:r w:rsidRPr="00682362">
              <w:rPr>
                <w:lang w:val="en-US"/>
              </w:rPr>
              <w:t>Serial</w:t>
            </w:r>
            <w:r w:rsidRPr="00682362">
              <w:t xml:space="preserve"> </w:t>
            </w:r>
            <w:r w:rsidRPr="00682362">
              <w:rPr>
                <w:lang w:val="en-US"/>
              </w:rPr>
              <w:t>Bus</w:t>
            </w:r>
            <w:r w:rsidRPr="00682362">
              <w:t>, универсальная последовательная шина</w:t>
            </w:r>
          </w:p>
        </w:tc>
      </w:tr>
      <w:tr w:rsidR="004A65C8" w:rsidRPr="00682362" w14:paraId="6A001A63" w14:textId="77777777" w:rsidTr="007D10C2">
        <w:tc>
          <w:tcPr>
            <w:cnfStyle w:val="001000000000" w:firstRow="0" w:lastRow="0" w:firstColumn="1" w:lastColumn="0" w:oddVBand="0" w:evenVBand="0" w:oddHBand="0" w:evenHBand="0" w:firstRowFirstColumn="0" w:firstRowLastColumn="0" w:lastRowFirstColumn="0" w:lastRowLastColumn="0"/>
            <w:tcW w:w="2034" w:type="dxa"/>
          </w:tcPr>
          <w:p w14:paraId="6A001A61" w14:textId="77777777" w:rsidR="004A65C8" w:rsidRPr="00682362" w:rsidRDefault="004A65C8" w:rsidP="007D10C2">
            <w:pPr>
              <w:pStyle w:val="tabletext2"/>
            </w:pPr>
            <w:r w:rsidRPr="00682362">
              <w:t xml:space="preserve">КД </w:t>
            </w:r>
          </w:p>
        </w:tc>
        <w:tc>
          <w:tcPr>
            <w:tcW w:w="6941" w:type="dxa"/>
          </w:tcPr>
          <w:p w14:paraId="6A001A62" w14:textId="77777777" w:rsidR="004A65C8" w:rsidRPr="00682362" w:rsidRDefault="004A65C8" w:rsidP="007D10C2">
            <w:pPr>
              <w:cnfStyle w:val="000000000000" w:firstRow="0" w:lastRow="0" w:firstColumn="0" w:lastColumn="0" w:oddVBand="0" w:evenVBand="0" w:oddHBand="0" w:evenHBand="0" w:firstRowFirstColumn="0" w:firstRowLastColumn="0" w:lastRowFirstColumn="0" w:lastRowLastColumn="0"/>
            </w:pPr>
            <w:r w:rsidRPr="00682362">
              <w:t xml:space="preserve">Ключевой документ – в терминологии </w:t>
            </w:r>
            <w:r w:rsidRPr="00682362">
              <w:rPr>
                <w:lang w:val="en-US"/>
              </w:rPr>
              <w:t>JMS</w:t>
            </w:r>
            <w:r w:rsidRPr="00682362">
              <w:t xml:space="preserve"> это ключевая информация (КИ), записанная на электронный ключ (ключевой носитель – СКЗИ) и хранящаяся на нем</w:t>
            </w:r>
          </w:p>
        </w:tc>
      </w:tr>
      <w:tr w:rsidR="004A65C8" w:rsidRPr="00682362" w14:paraId="6A001A66" w14:textId="77777777" w:rsidTr="007D10C2">
        <w:tc>
          <w:tcPr>
            <w:cnfStyle w:val="001000000000" w:firstRow="0" w:lastRow="0" w:firstColumn="1" w:lastColumn="0" w:oddVBand="0" w:evenVBand="0" w:oddHBand="0" w:evenHBand="0" w:firstRowFirstColumn="0" w:firstRowLastColumn="0" w:lastRowFirstColumn="0" w:lastRowLastColumn="0"/>
            <w:tcW w:w="2034" w:type="dxa"/>
          </w:tcPr>
          <w:p w14:paraId="6A001A64" w14:textId="77777777" w:rsidR="004A65C8" w:rsidRPr="00682362" w:rsidRDefault="004A65C8" w:rsidP="007D10C2">
            <w:pPr>
              <w:pStyle w:val="tabletext2"/>
            </w:pPr>
            <w:r w:rsidRPr="00682362">
              <w:t>КИ</w:t>
            </w:r>
          </w:p>
        </w:tc>
        <w:tc>
          <w:tcPr>
            <w:tcW w:w="6941" w:type="dxa"/>
          </w:tcPr>
          <w:p w14:paraId="6A001A65" w14:textId="77777777" w:rsidR="004A65C8" w:rsidRPr="00682362" w:rsidRDefault="004A65C8" w:rsidP="007D10C2">
            <w:pPr>
              <w:cnfStyle w:val="000000000000" w:firstRow="0" w:lastRow="0" w:firstColumn="0" w:lastColumn="0" w:oddVBand="0" w:evenVBand="0" w:oddHBand="0" w:evenHBand="0" w:firstRowFirstColumn="0" w:firstRowLastColumn="0" w:lastRowFirstColumn="0" w:lastRowLastColumn="0"/>
            </w:pPr>
            <w:r w:rsidRPr="00682362">
              <w:t xml:space="preserve">Ключевая информация – в терминах </w:t>
            </w:r>
            <w:r w:rsidRPr="00682362">
              <w:rPr>
                <w:lang w:val="en-US"/>
              </w:rPr>
              <w:t>JMS</w:t>
            </w:r>
            <w:r w:rsidRPr="00682362">
              <w:t xml:space="preserve"> это сертификат открытого ключа и соответствующий данному сертификату закрытый ключ (Номер КИ – это серийный номер сертификата открытого ключа)</w:t>
            </w:r>
          </w:p>
        </w:tc>
      </w:tr>
      <w:tr w:rsidR="00F71D3E" w:rsidRPr="00682362" w14:paraId="6A001A69" w14:textId="77777777" w:rsidTr="007D10C2">
        <w:tc>
          <w:tcPr>
            <w:cnfStyle w:val="001000000000" w:firstRow="0" w:lastRow="0" w:firstColumn="1" w:lastColumn="0" w:oddVBand="0" w:evenVBand="0" w:oddHBand="0" w:evenHBand="0" w:firstRowFirstColumn="0" w:firstRowLastColumn="0" w:lastRowFirstColumn="0" w:lastRowLastColumn="0"/>
            <w:tcW w:w="2034" w:type="dxa"/>
          </w:tcPr>
          <w:p w14:paraId="6A001A67" w14:textId="77777777" w:rsidR="00F71D3E" w:rsidRPr="00682362" w:rsidRDefault="00F71D3E" w:rsidP="007D10C2">
            <w:pPr>
              <w:pStyle w:val="tabletext2"/>
            </w:pPr>
            <w:r>
              <w:t>НД</w:t>
            </w:r>
          </w:p>
        </w:tc>
        <w:tc>
          <w:tcPr>
            <w:tcW w:w="6941" w:type="dxa"/>
          </w:tcPr>
          <w:p w14:paraId="6A001A68" w14:textId="77777777" w:rsidR="00F71D3E" w:rsidRPr="00F71D3E" w:rsidRDefault="00F71D3E" w:rsidP="00EF01C6">
            <w:pPr>
              <w:cnfStyle w:val="000000000000" w:firstRow="0" w:lastRow="0" w:firstColumn="0" w:lastColumn="0" w:oddVBand="0" w:evenVBand="0" w:oddHBand="0" w:evenHBand="0" w:firstRowFirstColumn="0" w:firstRowLastColumn="0" w:lastRowFirstColumn="0" w:lastRowLastColumn="0"/>
            </w:pPr>
            <w:r>
              <w:t>Нормативный документ</w:t>
            </w:r>
            <w:r w:rsidR="00EF01C6">
              <w:t xml:space="preserve"> – в терминах </w:t>
            </w:r>
            <w:r>
              <w:rPr>
                <w:lang w:val="en-US"/>
              </w:rPr>
              <w:t>JMS</w:t>
            </w:r>
            <w:r w:rsidRPr="00F71D3E">
              <w:t xml:space="preserve"> </w:t>
            </w:r>
            <w:r>
              <w:t xml:space="preserve">означает вид </w:t>
            </w:r>
            <w:r w:rsidR="00451A85">
              <w:t>документов (</w:t>
            </w:r>
            <w:r>
              <w:t>актов</w:t>
            </w:r>
            <w:r w:rsidRPr="00F71D3E">
              <w:t xml:space="preserve"> </w:t>
            </w:r>
            <w:r w:rsidR="00451A85">
              <w:t>)</w:t>
            </w:r>
            <w:r>
              <w:t>, формируемых при операциях</w:t>
            </w:r>
            <w:r w:rsidRPr="00F71D3E">
              <w:t xml:space="preserve"> </w:t>
            </w:r>
            <w:r>
              <w:rPr>
                <w:lang w:val="en-US"/>
              </w:rPr>
              <w:t>c</w:t>
            </w:r>
            <w:r>
              <w:t xml:space="preserve"> СКЗИ</w:t>
            </w:r>
            <w:r w:rsidR="00451A85">
              <w:t xml:space="preserve"> </w:t>
            </w:r>
            <w:r>
              <w:t>в соответствии с требованиями регулятора</w:t>
            </w:r>
          </w:p>
        </w:tc>
      </w:tr>
      <w:tr w:rsidR="004A65C8" w:rsidRPr="00682362" w14:paraId="6A001A6C" w14:textId="77777777" w:rsidTr="007D10C2">
        <w:tc>
          <w:tcPr>
            <w:cnfStyle w:val="001000000000" w:firstRow="0" w:lastRow="0" w:firstColumn="1" w:lastColumn="0" w:oddVBand="0" w:evenVBand="0" w:oddHBand="0" w:evenHBand="0" w:firstRowFirstColumn="0" w:firstRowLastColumn="0" w:lastRowFirstColumn="0" w:lastRowLastColumn="0"/>
            <w:tcW w:w="2034" w:type="dxa"/>
          </w:tcPr>
          <w:p w14:paraId="6A001A6A" w14:textId="77777777" w:rsidR="004A65C8" w:rsidRPr="00682362" w:rsidRDefault="004A65C8" w:rsidP="007D10C2">
            <w:pPr>
              <w:pStyle w:val="tabletext2"/>
            </w:pPr>
            <w:r w:rsidRPr="00682362">
              <w:t>ПО</w:t>
            </w:r>
          </w:p>
        </w:tc>
        <w:tc>
          <w:tcPr>
            <w:tcW w:w="6941" w:type="dxa"/>
          </w:tcPr>
          <w:p w14:paraId="6A001A6B" w14:textId="77777777" w:rsidR="004A65C8" w:rsidRPr="00682362" w:rsidRDefault="004A65C8" w:rsidP="007D10C2">
            <w:pPr>
              <w:pStyle w:val="tabletext2"/>
              <w:cnfStyle w:val="000000000000" w:firstRow="0" w:lastRow="0" w:firstColumn="0" w:lastColumn="0" w:oddVBand="0" w:evenVBand="0" w:oddHBand="0" w:evenHBand="0" w:firstRowFirstColumn="0" w:firstRowLastColumn="0" w:lastRowFirstColumn="0" w:lastRowLastColumn="0"/>
            </w:pPr>
            <w:r w:rsidRPr="00682362">
              <w:t>Программное обеспечение</w:t>
            </w:r>
          </w:p>
        </w:tc>
      </w:tr>
      <w:tr w:rsidR="004A65C8" w:rsidRPr="00682362" w14:paraId="6A001A6F" w14:textId="77777777" w:rsidTr="007D10C2">
        <w:tc>
          <w:tcPr>
            <w:cnfStyle w:val="001000000000" w:firstRow="0" w:lastRow="0" w:firstColumn="1" w:lastColumn="0" w:oddVBand="0" w:evenVBand="0" w:oddHBand="0" w:evenHBand="0" w:firstRowFirstColumn="0" w:firstRowLastColumn="0" w:lastRowFirstColumn="0" w:lastRowLastColumn="0"/>
            <w:tcW w:w="2034" w:type="dxa"/>
          </w:tcPr>
          <w:p w14:paraId="6A001A6D" w14:textId="77777777" w:rsidR="004A65C8" w:rsidRPr="00682362" w:rsidRDefault="004A65C8" w:rsidP="007D10C2">
            <w:pPr>
              <w:pStyle w:val="tabletext2"/>
            </w:pPr>
            <w:r w:rsidRPr="00682362">
              <w:t>СКЗИ</w:t>
            </w:r>
          </w:p>
        </w:tc>
        <w:tc>
          <w:tcPr>
            <w:tcW w:w="6941" w:type="dxa"/>
          </w:tcPr>
          <w:p w14:paraId="6A001A6E" w14:textId="77777777" w:rsidR="004A65C8" w:rsidRPr="00682362" w:rsidRDefault="004A65C8" w:rsidP="007D10C2">
            <w:pPr>
              <w:pStyle w:val="tabletext2"/>
              <w:cnfStyle w:val="000000000000" w:firstRow="0" w:lastRow="0" w:firstColumn="0" w:lastColumn="0" w:oddVBand="0" w:evenVBand="0" w:oddHBand="0" w:evenHBand="0" w:firstRowFirstColumn="0" w:firstRowLastColumn="0" w:lastRowFirstColumn="0" w:lastRowLastColumn="0"/>
            </w:pPr>
            <w:r w:rsidRPr="00682362">
              <w:t>Средство криптографической защиты информации</w:t>
            </w:r>
          </w:p>
        </w:tc>
      </w:tr>
      <w:tr w:rsidR="004A65C8" w:rsidRPr="00682362" w14:paraId="6A001A72" w14:textId="77777777" w:rsidTr="007D10C2">
        <w:tc>
          <w:tcPr>
            <w:cnfStyle w:val="001000000000" w:firstRow="0" w:lastRow="0" w:firstColumn="1" w:lastColumn="0" w:oddVBand="0" w:evenVBand="0" w:oddHBand="0" w:evenHBand="0" w:firstRowFirstColumn="0" w:firstRowLastColumn="0" w:lastRowFirstColumn="0" w:lastRowLastColumn="0"/>
            <w:tcW w:w="2034" w:type="dxa"/>
          </w:tcPr>
          <w:p w14:paraId="6A001A70" w14:textId="77777777" w:rsidR="004A65C8" w:rsidRPr="00682362" w:rsidRDefault="004A65C8" w:rsidP="007D10C2">
            <w:pPr>
              <w:pStyle w:val="tabletext2"/>
            </w:pPr>
            <w:r w:rsidRPr="00682362">
              <w:t>ФКН</w:t>
            </w:r>
          </w:p>
        </w:tc>
        <w:tc>
          <w:tcPr>
            <w:tcW w:w="6941" w:type="dxa"/>
          </w:tcPr>
          <w:p w14:paraId="6A001A71" w14:textId="77777777" w:rsidR="004A65C8" w:rsidRPr="00682362" w:rsidRDefault="004A65C8" w:rsidP="007D10C2">
            <w:pPr>
              <w:pStyle w:val="tabletext2"/>
              <w:cnfStyle w:val="000000000000" w:firstRow="0" w:lastRow="0" w:firstColumn="0" w:lastColumn="0" w:oddVBand="0" w:evenVBand="0" w:oddHBand="0" w:evenHBand="0" w:firstRowFirstColumn="0" w:firstRowLastColumn="0" w:lastRowFirstColumn="0" w:lastRowLastColumn="0"/>
            </w:pPr>
            <w:r w:rsidRPr="00682362">
              <w:t xml:space="preserve">Функциональный ключевой </w:t>
            </w:r>
          </w:p>
        </w:tc>
      </w:tr>
      <w:tr w:rsidR="004A65C8" w:rsidRPr="00682362" w14:paraId="6A001A75" w14:textId="77777777" w:rsidTr="007D10C2">
        <w:tc>
          <w:tcPr>
            <w:cnfStyle w:val="001000000000" w:firstRow="0" w:lastRow="0" w:firstColumn="1" w:lastColumn="0" w:oddVBand="0" w:evenVBand="0" w:oddHBand="0" w:evenHBand="0" w:firstRowFirstColumn="0" w:firstRowLastColumn="0" w:lastRowFirstColumn="0" w:lastRowLastColumn="0"/>
            <w:tcW w:w="2034" w:type="dxa"/>
          </w:tcPr>
          <w:p w14:paraId="6A001A73" w14:textId="77777777" w:rsidR="004A65C8" w:rsidRPr="00682362" w:rsidRDefault="004A65C8" w:rsidP="007D10C2">
            <w:pPr>
              <w:pStyle w:val="tabletext2"/>
            </w:pPr>
            <w:r w:rsidRPr="00682362">
              <w:t>ФСБ</w:t>
            </w:r>
          </w:p>
        </w:tc>
        <w:tc>
          <w:tcPr>
            <w:tcW w:w="6941" w:type="dxa"/>
          </w:tcPr>
          <w:p w14:paraId="6A001A74" w14:textId="77777777" w:rsidR="004A65C8" w:rsidRPr="00682362" w:rsidRDefault="004A65C8" w:rsidP="007D10C2">
            <w:pPr>
              <w:pStyle w:val="tabletext2"/>
              <w:cnfStyle w:val="000000000000" w:firstRow="0" w:lastRow="0" w:firstColumn="0" w:lastColumn="0" w:oddVBand="0" w:evenVBand="0" w:oddHBand="0" w:evenHBand="0" w:firstRowFirstColumn="0" w:firstRowLastColumn="0" w:lastRowFirstColumn="0" w:lastRowLastColumn="0"/>
            </w:pPr>
            <w:r w:rsidRPr="00682362">
              <w:t>Федеральная служба безопасности Российской Федерации</w:t>
            </w:r>
          </w:p>
        </w:tc>
      </w:tr>
      <w:tr w:rsidR="004A65C8" w:rsidRPr="00682362" w14:paraId="6A001A78" w14:textId="77777777" w:rsidTr="007D10C2">
        <w:tc>
          <w:tcPr>
            <w:cnfStyle w:val="001000000000" w:firstRow="0" w:lastRow="0" w:firstColumn="1" w:lastColumn="0" w:oddVBand="0" w:evenVBand="0" w:oddHBand="0" w:evenHBand="0" w:firstRowFirstColumn="0" w:firstRowLastColumn="0" w:lastRowFirstColumn="0" w:lastRowLastColumn="0"/>
            <w:tcW w:w="2034" w:type="dxa"/>
          </w:tcPr>
          <w:p w14:paraId="6A001A76" w14:textId="77777777" w:rsidR="004A65C8" w:rsidRPr="00682362" w:rsidRDefault="004A65C8" w:rsidP="007D10C2">
            <w:pPr>
              <w:pStyle w:val="tabletext2"/>
            </w:pPr>
            <w:r w:rsidRPr="00682362">
              <w:t>ФСТЭК</w:t>
            </w:r>
          </w:p>
        </w:tc>
        <w:tc>
          <w:tcPr>
            <w:tcW w:w="6941" w:type="dxa"/>
          </w:tcPr>
          <w:p w14:paraId="6A001A77" w14:textId="77777777" w:rsidR="004A65C8" w:rsidRPr="00682362" w:rsidRDefault="004A65C8" w:rsidP="007D10C2">
            <w:pPr>
              <w:pStyle w:val="tabletext2"/>
              <w:cnfStyle w:val="000000000000" w:firstRow="0" w:lastRow="0" w:firstColumn="0" w:lastColumn="0" w:oddVBand="0" w:evenVBand="0" w:oddHBand="0" w:evenHBand="0" w:firstRowFirstColumn="0" w:firstRowLastColumn="0" w:lastRowFirstColumn="0" w:lastRowLastColumn="0"/>
            </w:pPr>
            <w:r w:rsidRPr="00682362">
              <w:t>Федеральная служба по техническому и экспортному контролю Российской Федерации</w:t>
            </w:r>
          </w:p>
        </w:tc>
      </w:tr>
      <w:tr w:rsidR="007D10C2" w:rsidRPr="00682362" w14:paraId="6A001A7B" w14:textId="77777777" w:rsidTr="007D10C2">
        <w:tc>
          <w:tcPr>
            <w:cnfStyle w:val="001000000000" w:firstRow="0" w:lastRow="0" w:firstColumn="1" w:lastColumn="0" w:oddVBand="0" w:evenVBand="0" w:oddHBand="0" w:evenHBand="0" w:firstRowFirstColumn="0" w:firstRowLastColumn="0" w:lastRowFirstColumn="0" w:lastRowLastColumn="0"/>
            <w:tcW w:w="2034" w:type="dxa"/>
          </w:tcPr>
          <w:p w14:paraId="6A001A79" w14:textId="77777777" w:rsidR="007D10C2" w:rsidRPr="00682362" w:rsidRDefault="007D10C2" w:rsidP="007D10C2">
            <w:pPr>
              <w:pStyle w:val="tabletext2"/>
            </w:pPr>
            <w:r>
              <w:t>Сертификат-наследник</w:t>
            </w:r>
          </w:p>
        </w:tc>
        <w:tc>
          <w:tcPr>
            <w:tcW w:w="6941" w:type="dxa"/>
          </w:tcPr>
          <w:p w14:paraId="6A001A7A" w14:textId="77777777" w:rsidR="007D10C2" w:rsidRPr="007D10C2" w:rsidRDefault="00ED5EC5" w:rsidP="0060727B">
            <w:pPr>
              <w:pStyle w:val="tabletext2"/>
              <w:cnfStyle w:val="000000000000" w:firstRow="0" w:lastRow="0" w:firstColumn="0" w:lastColumn="0" w:oddVBand="0" w:evenVBand="0" w:oddHBand="0" w:evenHBand="0" w:firstRowFirstColumn="0" w:firstRowLastColumn="0" w:lastRowFirstColumn="0" w:lastRowLastColumn="0"/>
            </w:pPr>
            <w:r w:rsidRPr="00ED5EC5">
              <w:t>Сертификат, хранящийся в памяти электронного ключа и зарегистрированный в JMS, но не находящийся под управлением JMS (т.е. данный сертификат не может быть перевыпущен</w:t>
            </w:r>
            <w:r>
              <w:t xml:space="preserve"> в рамках </w:t>
            </w:r>
            <w:r>
              <w:rPr>
                <w:lang w:val="en-US"/>
              </w:rPr>
              <w:t>JMS</w:t>
            </w:r>
            <w:r w:rsidRPr="00ED5EC5">
              <w:t>). Регистрация такого сертификата</w:t>
            </w:r>
            <w:r w:rsidR="00BF2E09">
              <w:t xml:space="preserve"> </w:t>
            </w:r>
            <w:r w:rsidR="00BF2E09">
              <w:rPr>
                <w:lang w:val="en-US"/>
              </w:rPr>
              <w:t>JMS</w:t>
            </w:r>
            <w:r w:rsidRPr="00ED5EC5">
              <w:t xml:space="preserve"> происходит автоматически </w:t>
            </w:r>
            <w:r w:rsidR="00BF2E09" w:rsidRPr="00BF2E09">
              <w:t xml:space="preserve">в процессе выпуска электронного ключа </w:t>
            </w:r>
            <w:r w:rsidRPr="00ED5EC5">
              <w:t>при использовании соответствующего профиля выпуска сертификата</w:t>
            </w:r>
          </w:p>
        </w:tc>
      </w:tr>
    </w:tbl>
    <w:p w14:paraId="6A001A7C" w14:textId="77777777" w:rsidR="004A65C8" w:rsidRPr="00682362" w:rsidRDefault="004A65C8" w:rsidP="004A65C8"/>
    <w:p w14:paraId="6A001A7D" w14:textId="77777777" w:rsidR="004A65C8" w:rsidRPr="004A65C8" w:rsidRDefault="004A65C8" w:rsidP="004A65C8"/>
    <w:p w14:paraId="6A001A7E" w14:textId="77777777" w:rsidR="00D14503" w:rsidRPr="0076032D" w:rsidRDefault="00D14503" w:rsidP="00D14503">
      <w:pPr>
        <w:pStyle w:val="10"/>
        <w:rPr>
          <w:lang w:val="en-US"/>
        </w:rPr>
      </w:pPr>
      <w:bookmarkStart w:id="1616" w:name="_Toc414981572"/>
      <w:bookmarkStart w:id="1617" w:name="_Toc411262929"/>
      <w:bookmarkStart w:id="1618" w:name="_Toc415056166"/>
      <w:bookmarkStart w:id="1619" w:name="_Toc499652557"/>
      <w:r w:rsidRPr="00682362">
        <w:t>Приложение</w:t>
      </w:r>
      <w:r w:rsidRPr="0076032D">
        <w:rPr>
          <w:lang w:val="en-US"/>
        </w:rPr>
        <w:t xml:space="preserve"> </w:t>
      </w:r>
      <w:r w:rsidRPr="00682362">
        <w:t>А</w:t>
      </w:r>
      <w:r w:rsidRPr="0076032D">
        <w:rPr>
          <w:lang w:val="en-US"/>
        </w:rPr>
        <w:t xml:space="preserve">. </w:t>
      </w:r>
      <w:r w:rsidRPr="00682362">
        <w:t>Миграция</w:t>
      </w:r>
      <w:r w:rsidRPr="0076032D">
        <w:rPr>
          <w:lang w:val="en-US"/>
        </w:rPr>
        <w:t xml:space="preserve"> </w:t>
      </w:r>
      <w:r w:rsidRPr="00682362">
        <w:t>из</w:t>
      </w:r>
      <w:r w:rsidRPr="0076032D">
        <w:rPr>
          <w:lang w:val="en-US"/>
        </w:rPr>
        <w:t xml:space="preserve"> </w:t>
      </w:r>
      <w:r w:rsidRPr="00682362">
        <w:rPr>
          <w:lang w:val="en-US"/>
        </w:rPr>
        <w:t>SafeNet</w:t>
      </w:r>
      <w:r w:rsidRPr="0076032D">
        <w:rPr>
          <w:lang w:val="en-US"/>
        </w:rPr>
        <w:t xml:space="preserve"> </w:t>
      </w:r>
      <w:r w:rsidRPr="00682362">
        <w:rPr>
          <w:lang w:val="en-US"/>
        </w:rPr>
        <w:t>Authentication</w:t>
      </w:r>
      <w:r w:rsidRPr="0076032D">
        <w:rPr>
          <w:lang w:val="en-US"/>
        </w:rPr>
        <w:t xml:space="preserve"> </w:t>
      </w:r>
      <w:r w:rsidRPr="00682362">
        <w:rPr>
          <w:lang w:val="en-US"/>
        </w:rPr>
        <w:t>Manager</w:t>
      </w:r>
      <w:bookmarkEnd w:id="1616"/>
      <w:bookmarkEnd w:id="1617"/>
      <w:bookmarkEnd w:id="1618"/>
      <w:bookmarkEnd w:id="1619"/>
      <w:r w:rsidRPr="0076032D">
        <w:rPr>
          <w:lang w:val="en-US"/>
        </w:rPr>
        <w:t xml:space="preserve"> </w:t>
      </w:r>
    </w:p>
    <w:p w14:paraId="6A001A7F" w14:textId="77777777" w:rsidR="00D14503" w:rsidRPr="00682362" w:rsidRDefault="00D14503" w:rsidP="00D14503">
      <w:pPr>
        <w:pStyle w:val="maintext"/>
      </w:pPr>
      <w:r w:rsidRPr="00682362">
        <w:t xml:space="preserve">JMS позволяет импортировать данные о пользователях и электронных ключах из системы учёта аппаратных и программных средств аутентификации SafeNet Authentication </w:t>
      </w:r>
      <w:r w:rsidRPr="00682362">
        <w:rPr>
          <w:lang w:val="en-US"/>
        </w:rPr>
        <w:t>Manager</w:t>
      </w:r>
      <w:r w:rsidRPr="00682362">
        <w:t xml:space="preserve"> (SAM) верси</w:t>
      </w:r>
      <w:r w:rsidR="00393E83" w:rsidRPr="00682362">
        <w:t>й 8.0,</w:t>
      </w:r>
      <w:r w:rsidRPr="00682362">
        <w:t> </w:t>
      </w:r>
      <w:r w:rsidR="00393E83" w:rsidRPr="00682362">
        <w:t xml:space="preserve">8.0 </w:t>
      </w:r>
      <w:r w:rsidR="00393E83" w:rsidRPr="00682362">
        <w:rPr>
          <w:lang w:val="en-US"/>
        </w:rPr>
        <w:t>SP</w:t>
      </w:r>
      <w:r w:rsidR="00393E83" w:rsidRPr="00682362">
        <w:t xml:space="preserve">2, 8.0 </w:t>
      </w:r>
      <w:r w:rsidR="00393E83" w:rsidRPr="00682362">
        <w:rPr>
          <w:lang w:val="en-US"/>
        </w:rPr>
        <w:t>SP</w:t>
      </w:r>
      <w:r w:rsidR="00393E83" w:rsidRPr="00682362">
        <w:t>3, 8.2</w:t>
      </w:r>
      <w:r w:rsidR="00D81626" w:rsidRPr="00682362">
        <w:t xml:space="preserve">. Это возможно, если </w:t>
      </w:r>
      <w:r w:rsidR="00D81626" w:rsidRPr="00682362">
        <w:rPr>
          <w:lang w:val="en-US"/>
        </w:rPr>
        <w:t>SAM</w:t>
      </w:r>
      <w:r w:rsidR="00D81626" w:rsidRPr="00682362">
        <w:t xml:space="preserve"> и </w:t>
      </w:r>
      <w:r w:rsidR="00D81626" w:rsidRPr="00682362">
        <w:rPr>
          <w:lang w:val="en-US"/>
        </w:rPr>
        <w:t>JMS</w:t>
      </w:r>
      <w:r w:rsidR="00D81626" w:rsidRPr="00682362">
        <w:t xml:space="preserve"> расположены в одном домене </w:t>
      </w:r>
      <w:r w:rsidR="00D81626" w:rsidRPr="00682362">
        <w:rPr>
          <w:lang w:val="en-US"/>
        </w:rPr>
        <w:t>Windows</w:t>
      </w:r>
      <w:r w:rsidR="00D81626" w:rsidRPr="00682362">
        <w:t>.</w:t>
      </w:r>
    </w:p>
    <w:p w14:paraId="6A001A80" w14:textId="77777777" w:rsidR="00D81626" w:rsidRPr="00682362" w:rsidRDefault="00D14503" w:rsidP="00D14503">
      <w:pPr>
        <w:pStyle w:val="maintext"/>
      </w:pPr>
      <w:r w:rsidRPr="00682362">
        <w:t>Процедура миграции выполняется в несколько этапов. Сначала необходимо экспортировать данные о пользователях и электронных ключах из SAM, после чего выполнить процедуру импорта в JMS.</w:t>
      </w:r>
      <w:r w:rsidR="00D81626" w:rsidRPr="00682362">
        <w:t xml:space="preserve"> Для этих целей используются специальные утилиты экспорта-импорта, которые вы можете получить, обратившись в техническую поддержку ЗАО «Аладдин Р. Д.».</w:t>
      </w:r>
    </w:p>
    <w:p w14:paraId="6A001A81" w14:textId="77777777" w:rsidR="00D81626" w:rsidRPr="00682362" w:rsidRDefault="00D81626" w:rsidP="00D81626">
      <w:pPr>
        <w:pStyle w:val="maintext"/>
        <w:keepNext/>
      </w:pPr>
      <w:r w:rsidRPr="00682362">
        <w:t>В таблице ниже представлено описание этих утилит.</w:t>
      </w:r>
    </w:p>
    <w:p w14:paraId="6A001A82" w14:textId="77777777" w:rsidR="00D81626" w:rsidRPr="00682362" w:rsidRDefault="00D81626" w:rsidP="00D81626">
      <w:pPr>
        <w:pStyle w:val="tablename"/>
      </w:pPr>
      <w:r w:rsidRPr="00682362">
        <w:t xml:space="preserve">Табл. </w:t>
      </w:r>
      <w:r w:rsidR="00B51D63">
        <w:fldChar w:fldCharType="begin"/>
      </w:r>
      <w:r w:rsidR="00B51D63">
        <w:instrText xml:space="preserve"> SEQ Табл. \* ARABIC </w:instrText>
      </w:r>
      <w:r w:rsidR="00B51D63">
        <w:fldChar w:fldCharType="separate"/>
      </w:r>
      <w:r w:rsidR="00355544">
        <w:rPr>
          <w:noProof/>
        </w:rPr>
        <w:t>109</w:t>
      </w:r>
      <w:r w:rsidR="00B51D63">
        <w:rPr>
          <w:noProof/>
        </w:rPr>
        <w:fldChar w:fldCharType="end"/>
      </w:r>
      <w:r w:rsidRPr="00682362">
        <w:t xml:space="preserve"> – Утилиты миграции данных из </w:t>
      </w:r>
      <w:r w:rsidRPr="00682362">
        <w:rPr>
          <w:lang w:val="en-US"/>
        </w:rPr>
        <w:t>SAM</w:t>
      </w:r>
    </w:p>
    <w:tbl>
      <w:tblPr>
        <w:tblStyle w:val="2aladdin"/>
        <w:tblW w:w="0" w:type="auto"/>
        <w:tblLook w:val="04A0" w:firstRow="1" w:lastRow="0" w:firstColumn="1" w:lastColumn="0" w:noHBand="0" w:noVBand="1"/>
      </w:tblPr>
      <w:tblGrid>
        <w:gridCol w:w="2065"/>
        <w:gridCol w:w="3543"/>
        <w:gridCol w:w="3906"/>
      </w:tblGrid>
      <w:tr w:rsidR="00D81626" w:rsidRPr="00682362" w14:paraId="6A001A86" w14:textId="77777777" w:rsidTr="00D81626">
        <w:trPr>
          <w:cnfStyle w:val="100000000000" w:firstRow="1" w:lastRow="0" w:firstColumn="0" w:lastColumn="0" w:oddVBand="0" w:evenVBand="0" w:oddHBand="0" w:evenHBand="0" w:firstRowFirstColumn="0" w:firstRowLastColumn="0" w:lastRowFirstColumn="0" w:lastRowLastColumn="0"/>
          <w:tblHeader/>
        </w:trPr>
        <w:tc>
          <w:tcPr>
            <w:tcW w:w="2065" w:type="dxa"/>
            <w:vAlign w:val="center"/>
          </w:tcPr>
          <w:p w14:paraId="6A001A83" w14:textId="77777777" w:rsidR="00D81626" w:rsidRPr="00682362" w:rsidRDefault="00D81626" w:rsidP="00D14503">
            <w:pPr>
              <w:pStyle w:val="maintext"/>
            </w:pPr>
            <w:r w:rsidRPr="00682362">
              <w:t>Тип утилиты</w:t>
            </w:r>
          </w:p>
        </w:tc>
        <w:tc>
          <w:tcPr>
            <w:tcW w:w="3543" w:type="dxa"/>
            <w:vAlign w:val="center"/>
          </w:tcPr>
          <w:p w14:paraId="6A001A84" w14:textId="77777777" w:rsidR="00D81626" w:rsidRPr="00682362" w:rsidRDefault="00D81626" w:rsidP="00D14503">
            <w:pPr>
              <w:pStyle w:val="maintext"/>
            </w:pPr>
            <w:r w:rsidRPr="00682362">
              <w:t>Файлы утилиты</w:t>
            </w:r>
          </w:p>
        </w:tc>
        <w:tc>
          <w:tcPr>
            <w:tcW w:w="3906" w:type="dxa"/>
            <w:vAlign w:val="center"/>
          </w:tcPr>
          <w:p w14:paraId="6A001A85" w14:textId="77777777" w:rsidR="00D81626" w:rsidRPr="00682362" w:rsidRDefault="00D81626" w:rsidP="00D14503">
            <w:pPr>
              <w:pStyle w:val="maintext"/>
            </w:pPr>
            <w:r w:rsidRPr="00682362">
              <w:t>Описание</w:t>
            </w:r>
          </w:p>
        </w:tc>
      </w:tr>
      <w:tr w:rsidR="00D81626" w:rsidRPr="00682362" w14:paraId="6A001A8A" w14:textId="77777777" w:rsidTr="00D81626">
        <w:tc>
          <w:tcPr>
            <w:tcW w:w="2065" w:type="dxa"/>
            <w:vMerge w:val="restart"/>
            <w:vAlign w:val="center"/>
          </w:tcPr>
          <w:p w14:paraId="6A001A87" w14:textId="77777777" w:rsidR="00D81626" w:rsidRPr="00682362" w:rsidRDefault="00D81626" w:rsidP="00D311F6">
            <w:pPr>
              <w:pStyle w:val="tabletext"/>
              <w:rPr>
                <w:lang w:val="en-US"/>
              </w:rPr>
            </w:pPr>
            <w:r w:rsidRPr="00682362">
              <w:t>Утилит</w:t>
            </w:r>
            <w:r w:rsidR="00D311F6" w:rsidRPr="00682362">
              <w:t>а</w:t>
            </w:r>
            <w:r w:rsidRPr="00682362">
              <w:t xml:space="preserve"> экспорта из </w:t>
            </w:r>
            <w:r w:rsidRPr="00682362">
              <w:rPr>
                <w:lang w:val="en-US"/>
              </w:rPr>
              <w:lastRenderedPageBreak/>
              <w:t>SAM</w:t>
            </w:r>
          </w:p>
        </w:tc>
        <w:tc>
          <w:tcPr>
            <w:tcW w:w="3543" w:type="dxa"/>
            <w:vAlign w:val="center"/>
          </w:tcPr>
          <w:p w14:paraId="6A001A88" w14:textId="77777777" w:rsidR="00D81626" w:rsidRPr="00682362" w:rsidRDefault="00D81626" w:rsidP="00D81626">
            <w:pPr>
              <w:pStyle w:val="tabletext"/>
            </w:pPr>
            <w:r w:rsidRPr="00682362">
              <w:lastRenderedPageBreak/>
              <w:t>Aladdin.JMS.SamTokenExport.exe</w:t>
            </w:r>
          </w:p>
        </w:tc>
        <w:tc>
          <w:tcPr>
            <w:tcW w:w="3906" w:type="dxa"/>
            <w:vAlign w:val="center"/>
          </w:tcPr>
          <w:p w14:paraId="6A001A89" w14:textId="77777777" w:rsidR="00D81626" w:rsidRPr="00682362" w:rsidRDefault="00D81626" w:rsidP="00D81626">
            <w:pPr>
              <w:pStyle w:val="tabletext"/>
            </w:pPr>
            <w:r w:rsidRPr="00682362">
              <w:t>Исполняемый файл утилиты.</w:t>
            </w:r>
          </w:p>
        </w:tc>
      </w:tr>
      <w:tr w:rsidR="00D81626" w:rsidRPr="00682362" w14:paraId="6A001A8E" w14:textId="77777777" w:rsidTr="00D81626">
        <w:tc>
          <w:tcPr>
            <w:tcW w:w="2065" w:type="dxa"/>
            <w:vMerge/>
            <w:vAlign w:val="center"/>
          </w:tcPr>
          <w:p w14:paraId="6A001A8B" w14:textId="77777777" w:rsidR="00D81626" w:rsidRPr="00682362" w:rsidRDefault="00D81626" w:rsidP="00D81626">
            <w:pPr>
              <w:pStyle w:val="tabletext"/>
            </w:pPr>
          </w:p>
        </w:tc>
        <w:tc>
          <w:tcPr>
            <w:tcW w:w="3543" w:type="dxa"/>
            <w:vAlign w:val="center"/>
          </w:tcPr>
          <w:p w14:paraId="6A001A8C" w14:textId="77777777" w:rsidR="00D81626" w:rsidRPr="00682362" w:rsidRDefault="00D81626" w:rsidP="00D81626">
            <w:pPr>
              <w:pStyle w:val="tabletext"/>
              <w:rPr>
                <w:lang w:val="en-US"/>
              </w:rPr>
            </w:pPr>
            <w:r w:rsidRPr="00682362">
              <w:rPr>
                <w:lang w:val="en-US"/>
              </w:rPr>
              <w:t>Aladdin.JMS.SamTokenExport.exe.config</w:t>
            </w:r>
          </w:p>
        </w:tc>
        <w:tc>
          <w:tcPr>
            <w:tcW w:w="3906" w:type="dxa"/>
            <w:vAlign w:val="center"/>
          </w:tcPr>
          <w:p w14:paraId="6A001A8D" w14:textId="77777777" w:rsidR="00D81626" w:rsidRPr="00682362" w:rsidRDefault="00D81626" w:rsidP="00D81626">
            <w:pPr>
              <w:pStyle w:val="tabletext"/>
            </w:pPr>
            <w:r w:rsidRPr="00682362">
              <w:t>Файл конфигурации утилиты.</w:t>
            </w:r>
          </w:p>
        </w:tc>
      </w:tr>
      <w:tr w:rsidR="00D81626" w:rsidRPr="00682362" w14:paraId="6A001A92" w14:textId="77777777" w:rsidTr="00D81626">
        <w:tc>
          <w:tcPr>
            <w:tcW w:w="2065" w:type="dxa"/>
            <w:vMerge w:val="restart"/>
            <w:vAlign w:val="center"/>
          </w:tcPr>
          <w:p w14:paraId="6A001A8F" w14:textId="77777777" w:rsidR="00D81626" w:rsidRPr="00682362" w:rsidRDefault="00D81626" w:rsidP="00D81626">
            <w:pPr>
              <w:pStyle w:val="tabletext"/>
              <w:rPr>
                <w:lang w:val="en-US"/>
              </w:rPr>
            </w:pPr>
            <w:r w:rsidRPr="00682362">
              <w:lastRenderedPageBreak/>
              <w:t xml:space="preserve">Утилита импорта в </w:t>
            </w:r>
            <w:r w:rsidRPr="00682362">
              <w:rPr>
                <w:lang w:val="en-US"/>
              </w:rPr>
              <w:t>JMS</w:t>
            </w:r>
          </w:p>
        </w:tc>
        <w:tc>
          <w:tcPr>
            <w:tcW w:w="3543" w:type="dxa"/>
            <w:vAlign w:val="center"/>
          </w:tcPr>
          <w:p w14:paraId="6A001A90" w14:textId="77777777" w:rsidR="00D81626" w:rsidRPr="00682362" w:rsidRDefault="00D81626" w:rsidP="00D81626">
            <w:pPr>
              <w:pStyle w:val="tabletext"/>
            </w:pPr>
            <w:r w:rsidRPr="00682362">
              <w:t>Aladdin.JMS.ImportTool.exe</w:t>
            </w:r>
          </w:p>
        </w:tc>
        <w:tc>
          <w:tcPr>
            <w:tcW w:w="3906" w:type="dxa"/>
            <w:vAlign w:val="center"/>
          </w:tcPr>
          <w:p w14:paraId="6A001A91" w14:textId="77777777" w:rsidR="00D81626" w:rsidRPr="00682362" w:rsidRDefault="00D81626" w:rsidP="00D81626">
            <w:pPr>
              <w:pStyle w:val="tabletext"/>
            </w:pPr>
            <w:r w:rsidRPr="00682362">
              <w:t>Исполняемый файл утилиты.</w:t>
            </w:r>
          </w:p>
        </w:tc>
      </w:tr>
      <w:tr w:rsidR="00D81626" w:rsidRPr="00682362" w14:paraId="6A001A96" w14:textId="77777777" w:rsidTr="00D81626">
        <w:tc>
          <w:tcPr>
            <w:tcW w:w="2065" w:type="dxa"/>
            <w:vMerge/>
            <w:vAlign w:val="center"/>
          </w:tcPr>
          <w:p w14:paraId="6A001A93" w14:textId="77777777" w:rsidR="00D81626" w:rsidRPr="00682362" w:rsidRDefault="00D81626" w:rsidP="00D81626">
            <w:pPr>
              <w:pStyle w:val="tabletext"/>
            </w:pPr>
          </w:p>
        </w:tc>
        <w:tc>
          <w:tcPr>
            <w:tcW w:w="3543" w:type="dxa"/>
            <w:vAlign w:val="center"/>
          </w:tcPr>
          <w:p w14:paraId="6A001A94" w14:textId="77777777" w:rsidR="00D81626" w:rsidRPr="00682362" w:rsidRDefault="00D81626" w:rsidP="00D81626">
            <w:pPr>
              <w:pStyle w:val="tabletext"/>
              <w:rPr>
                <w:lang w:val="en-US"/>
              </w:rPr>
            </w:pPr>
            <w:r w:rsidRPr="00682362">
              <w:rPr>
                <w:lang w:val="en-US"/>
              </w:rPr>
              <w:t>Aladdin.JMS.ImportTool.exe.config</w:t>
            </w:r>
          </w:p>
        </w:tc>
        <w:tc>
          <w:tcPr>
            <w:tcW w:w="3906" w:type="dxa"/>
            <w:vAlign w:val="center"/>
          </w:tcPr>
          <w:p w14:paraId="6A001A95" w14:textId="77777777" w:rsidR="00D81626" w:rsidRPr="00682362" w:rsidRDefault="00D81626" w:rsidP="00D81626">
            <w:pPr>
              <w:pStyle w:val="tabletext"/>
            </w:pPr>
            <w:r w:rsidRPr="00682362">
              <w:t>Конфигурационный файл утилиты.</w:t>
            </w:r>
          </w:p>
        </w:tc>
      </w:tr>
      <w:tr w:rsidR="00D81626" w:rsidRPr="00682362" w14:paraId="6A001A9A" w14:textId="77777777" w:rsidTr="00D81626">
        <w:tc>
          <w:tcPr>
            <w:tcW w:w="2065" w:type="dxa"/>
            <w:vMerge/>
            <w:vAlign w:val="center"/>
          </w:tcPr>
          <w:p w14:paraId="6A001A97" w14:textId="77777777" w:rsidR="00D81626" w:rsidRPr="00682362" w:rsidRDefault="00D81626" w:rsidP="00D81626">
            <w:pPr>
              <w:pStyle w:val="tabletext"/>
            </w:pPr>
          </w:p>
        </w:tc>
        <w:tc>
          <w:tcPr>
            <w:tcW w:w="3543" w:type="dxa"/>
            <w:vAlign w:val="center"/>
          </w:tcPr>
          <w:p w14:paraId="6A001A98" w14:textId="77777777" w:rsidR="00D81626" w:rsidRPr="00682362" w:rsidRDefault="00D81626" w:rsidP="00D81626">
            <w:pPr>
              <w:pStyle w:val="tabletext"/>
            </w:pPr>
            <w:r w:rsidRPr="00682362">
              <w:t>Aladdin.JMS.ImportLogic.dll</w:t>
            </w:r>
          </w:p>
        </w:tc>
        <w:tc>
          <w:tcPr>
            <w:tcW w:w="3906" w:type="dxa"/>
            <w:vAlign w:val="center"/>
          </w:tcPr>
          <w:p w14:paraId="6A001A99" w14:textId="77777777" w:rsidR="00D81626" w:rsidRPr="00682362" w:rsidRDefault="00D81626" w:rsidP="00D81626">
            <w:pPr>
              <w:pStyle w:val="tabletext"/>
            </w:pPr>
            <w:r w:rsidRPr="00682362">
              <w:t>Динамическая библиотека утилиты.</w:t>
            </w:r>
          </w:p>
        </w:tc>
      </w:tr>
    </w:tbl>
    <w:p w14:paraId="6A001A9B" w14:textId="77777777" w:rsidR="00D14503" w:rsidRPr="00682362" w:rsidRDefault="00D14503" w:rsidP="00D14503">
      <w:pPr>
        <w:pStyle w:val="20"/>
        <w:rPr>
          <w:lang w:val="ru-RU"/>
        </w:rPr>
      </w:pPr>
      <w:bookmarkStart w:id="1620" w:name="_Toc414981573"/>
      <w:bookmarkStart w:id="1621" w:name="_Toc411262930"/>
      <w:bookmarkStart w:id="1622" w:name="_Toc415056167"/>
      <w:bookmarkStart w:id="1623" w:name="_Toc499652558"/>
      <w:r w:rsidRPr="00682362">
        <w:rPr>
          <w:lang w:val="ru-RU"/>
        </w:rPr>
        <w:t>Экспорт данных из SAM</w:t>
      </w:r>
      <w:bookmarkEnd w:id="1620"/>
      <w:bookmarkEnd w:id="1621"/>
      <w:bookmarkEnd w:id="1622"/>
      <w:bookmarkEnd w:id="1623"/>
    </w:p>
    <w:p w14:paraId="6A001A9C" w14:textId="77777777" w:rsidR="00D311F6" w:rsidRPr="00682362" w:rsidRDefault="00D311F6" w:rsidP="00D14503">
      <w:pPr>
        <w:pStyle w:val="maintext"/>
        <w:keepNext/>
      </w:pPr>
      <w:r w:rsidRPr="00682362">
        <w:t xml:space="preserve">Чтобы выполнить экспорт данных о пользователях из </w:t>
      </w:r>
      <w:r w:rsidRPr="00682362">
        <w:rPr>
          <w:lang w:val="en-US"/>
        </w:rPr>
        <w:t>SAM</w:t>
      </w:r>
      <w:r w:rsidRPr="00682362">
        <w:t>, выполните следующие действия.</w:t>
      </w:r>
    </w:p>
    <w:p w14:paraId="6A001A9D" w14:textId="77777777" w:rsidR="00D311F6" w:rsidRPr="00682362" w:rsidRDefault="00D311F6" w:rsidP="002B115F">
      <w:pPr>
        <w:pStyle w:val="numberlist1"/>
        <w:numPr>
          <w:ilvl w:val="0"/>
          <w:numId w:val="170"/>
        </w:numPr>
      </w:pPr>
      <w:r w:rsidRPr="00682362">
        <w:t>Поместите файлы утилиты экспорта из SAM в папку с бинарными файлами на сервере SAM (Bin).</w:t>
      </w:r>
      <w:r w:rsidR="004921A5" w:rsidRPr="00682362">
        <w:t xml:space="preserve"> </w:t>
      </w:r>
      <w:r w:rsidRPr="00682362">
        <w:t>В зависимости от разрядности операционной системы эта папка расположена по следующему пути:</w:t>
      </w:r>
    </w:p>
    <w:p w14:paraId="6A001A9E" w14:textId="77777777" w:rsidR="00D311F6" w:rsidRPr="00682362" w:rsidRDefault="00D311F6" w:rsidP="004921A5">
      <w:pPr>
        <w:pStyle w:val="bulletlist2"/>
        <w:rPr>
          <w:lang w:val="en-US"/>
        </w:rPr>
      </w:pPr>
      <w:r w:rsidRPr="00682362">
        <w:rPr>
          <w:lang w:val="en-US"/>
        </w:rPr>
        <w:t>32-</w:t>
      </w:r>
      <w:r w:rsidRPr="00682362">
        <w:t>битные</w:t>
      </w:r>
      <w:r w:rsidRPr="00682362">
        <w:rPr>
          <w:lang w:val="en-US"/>
        </w:rPr>
        <w:t xml:space="preserve"> </w:t>
      </w:r>
      <w:r w:rsidRPr="00682362">
        <w:t>операционные</w:t>
      </w:r>
      <w:r w:rsidRPr="00682362">
        <w:rPr>
          <w:lang w:val="en-US"/>
        </w:rPr>
        <w:t xml:space="preserve"> </w:t>
      </w:r>
      <w:r w:rsidRPr="00682362">
        <w:t>системы</w:t>
      </w:r>
      <w:r w:rsidRPr="00682362">
        <w:rPr>
          <w:lang w:val="en-US"/>
        </w:rPr>
        <w:t>:</w:t>
      </w:r>
      <w:r w:rsidR="004921A5" w:rsidRPr="00682362">
        <w:rPr>
          <w:lang w:val="en-US"/>
        </w:rPr>
        <w:t xml:space="preserve"> </w:t>
      </w:r>
      <w:r w:rsidRPr="00682362">
        <w:rPr>
          <w:b/>
          <w:lang w:val="en-US"/>
        </w:rPr>
        <w:t>C:\Program Files\SafeNet\Authentication\SAM\x32\Bin</w:t>
      </w:r>
      <w:r w:rsidR="004921A5" w:rsidRPr="00682362">
        <w:rPr>
          <w:lang w:val="en-US"/>
        </w:rPr>
        <w:t>;</w:t>
      </w:r>
    </w:p>
    <w:p w14:paraId="6A001A9F" w14:textId="77777777" w:rsidR="00D311F6" w:rsidRPr="00682362" w:rsidRDefault="00D311F6" w:rsidP="004921A5">
      <w:pPr>
        <w:pStyle w:val="bulletlist2"/>
        <w:rPr>
          <w:lang w:val="en-US"/>
        </w:rPr>
      </w:pPr>
      <w:r w:rsidRPr="00682362">
        <w:rPr>
          <w:lang w:val="en-US"/>
        </w:rPr>
        <w:t>64-</w:t>
      </w:r>
      <w:r w:rsidRPr="00682362">
        <w:t>битные</w:t>
      </w:r>
      <w:r w:rsidRPr="00682362">
        <w:rPr>
          <w:lang w:val="en-US"/>
        </w:rPr>
        <w:t xml:space="preserve"> </w:t>
      </w:r>
      <w:r w:rsidRPr="00682362">
        <w:t>операционные</w:t>
      </w:r>
      <w:r w:rsidRPr="00682362">
        <w:rPr>
          <w:lang w:val="en-US"/>
        </w:rPr>
        <w:t xml:space="preserve"> </w:t>
      </w:r>
      <w:r w:rsidRPr="00682362">
        <w:t>системы</w:t>
      </w:r>
      <w:r w:rsidRPr="00682362">
        <w:rPr>
          <w:lang w:val="en-US"/>
        </w:rPr>
        <w:t>:</w:t>
      </w:r>
      <w:r w:rsidR="004921A5" w:rsidRPr="00682362">
        <w:rPr>
          <w:lang w:val="en-US"/>
        </w:rPr>
        <w:t xml:space="preserve"> </w:t>
      </w:r>
      <w:r w:rsidRPr="00682362">
        <w:rPr>
          <w:b/>
          <w:lang w:val="en-US"/>
        </w:rPr>
        <w:t>C:\Program Files\SafeNet\Authentication\SAM\x64\Bin</w:t>
      </w:r>
      <w:r w:rsidRPr="00682362">
        <w:rPr>
          <w:lang w:val="en-US"/>
        </w:rPr>
        <w:t>.</w:t>
      </w:r>
    </w:p>
    <w:p w14:paraId="6A001AA0" w14:textId="77777777" w:rsidR="00D311F6" w:rsidRPr="00682362" w:rsidRDefault="000A4D93" w:rsidP="000A4D93">
      <w:pPr>
        <w:pStyle w:val="notetext"/>
      </w:pPr>
      <w:r w:rsidRPr="00682362">
        <w:rPr>
          <w:noProof/>
          <w:lang w:eastAsia="ru-RU"/>
        </w:rPr>
        <w:drawing>
          <wp:inline distT="0" distB="0" distL="0" distR="0" wp14:anchorId="6A0024D0" wp14:editId="6A0024D1">
            <wp:extent cx="190627" cy="152502"/>
            <wp:effectExtent l="0" t="0" r="0" b="0"/>
            <wp:docPr id="1057" name="Рисунок 1057"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W\+Шаблон\Target\pics\внимание.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682362">
        <w:t xml:space="preserve"> </w:t>
      </w:r>
      <w:r w:rsidR="00D311F6" w:rsidRPr="00682362">
        <w:t xml:space="preserve">Папка не должна быть пустой – там должны находиться бинарные файлы </w:t>
      </w:r>
      <w:r w:rsidR="00D311F6" w:rsidRPr="00682362">
        <w:rPr>
          <w:lang w:val="en-US"/>
        </w:rPr>
        <w:t>SAM</w:t>
      </w:r>
      <w:r w:rsidR="00D311F6" w:rsidRPr="00682362">
        <w:t xml:space="preserve">: исполняемые файлы и динамические библиотеки. Путь может отличаться, если на сервере </w:t>
      </w:r>
      <w:r w:rsidR="00D311F6" w:rsidRPr="00682362">
        <w:rPr>
          <w:lang w:val="en-US"/>
        </w:rPr>
        <w:t>SAM</w:t>
      </w:r>
      <w:r w:rsidR="00D311F6" w:rsidRPr="00682362">
        <w:t xml:space="preserve"> была установлена система </w:t>
      </w:r>
      <w:r w:rsidR="00D311F6" w:rsidRPr="00682362">
        <w:rPr>
          <w:lang w:val="en-US"/>
        </w:rPr>
        <w:t>Token</w:t>
      </w:r>
      <w:r w:rsidR="00D311F6" w:rsidRPr="00682362">
        <w:t xml:space="preserve"> </w:t>
      </w:r>
      <w:r w:rsidR="00D311F6" w:rsidRPr="00682362">
        <w:rPr>
          <w:lang w:val="en-US"/>
        </w:rPr>
        <w:t>Management</w:t>
      </w:r>
      <w:r w:rsidR="00D311F6" w:rsidRPr="00682362">
        <w:t xml:space="preserve"> </w:t>
      </w:r>
      <w:r w:rsidR="00D311F6" w:rsidRPr="00682362">
        <w:rPr>
          <w:lang w:val="en-US"/>
        </w:rPr>
        <w:t>System</w:t>
      </w:r>
      <w:r w:rsidR="00D311F6" w:rsidRPr="00682362">
        <w:t xml:space="preserve"> и/или </w:t>
      </w:r>
      <w:r w:rsidR="00D311F6" w:rsidRPr="00682362">
        <w:rPr>
          <w:lang w:val="en-US"/>
        </w:rPr>
        <w:t>eToken</w:t>
      </w:r>
      <w:r w:rsidR="00D311F6" w:rsidRPr="00682362">
        <w:t xml:space="preserve"> </w:t>
      </w:r>
      <w:r w:rsidR="00D311F6" w:rsidRPr="00682362">
        <w:rPr>
          <w:lang w:val="en-US"/>
        </w:rPr>
        <w:t>PKI</w:t>
      </w:r>
      <w:r w:rsidR="00D311F6" w:rsidRPr="00682362">
        <w:t xml:space="preserve"> </w:t>
      </w:r>
      <w:r w:rsidR="00D311F6" w:rsidRPr="00682362">
        <w:rPr>
          <w:lang w:val="en-US"/>
        </w:rPr>
        <w:t>Client</w:t>
      </w:r>
      <w:r w:rsidR="00D311F6" w:rsidRPr="00682362">
        <w:t>. В этом случае путь по умолчанию:</w:t>
      </w:r>
    </w:p>
    <w:p w14:paraId="6A001AA1" w14:textId="77777777" w:rsidR="00D311F6" w:rsidRPr="00682362" w:rsidRDefault="00D311F6" w:rsidP="000A4D93">
      <w:pPr>
        <w:pStyle w:val="notetext"/>
      </w:pPr>
      <w:r w:rsidRPr="00682362">
        <w:t>32-битные системы:</w:t>
      </w:r>
      <w:r w:rsidR="000A4D93" w:rsidRPr="00682362">
        <w:t xml:space="preserve"> </w:t>
      </w:r>
      <w:r w:rsidRPr="00682362">
        <w:rPr>
          <w:lang w:val="en-US"/>
        </w:rPr>
        <w:t>C</w:t>
      </w:r>
      <w:r w:rsidRPr="00682362">
        <w:t>:\</w:t>
      </w:r>
      <w:r w:rsidRPr="00682362">
        <w:rPr>
          <w:lang w:val="en-US"/>
        </w:rPr>
        <w:t>Program</w:t>
      </w:r>
      <w:r w:rsidRPr="00682362">
        <w:t xml:space="preserve"> </w:t>
      </w:r>
      <w:r w:rsidRPr="00682362">
        <w:rPr>
          <w:lang w:val="en-US"/>
        </w:rPr>
        <w:t>Files</w:t>
      </w:r>
      <w:r w:rsidRPr="00682362">
        <w:t>\</w:t>
      </w:r>
      <w:r w:rsidRPr="00682362">
        <w:rPr>
          <w:lang w:val="en-US"/>
        </w:rPr>
        <w:t>Aladdin</w:t>
      </w:r>
      <w:r w:rsidRPr="00682362">
        <w:t>\</w:t>
      </w:r>
      <w:r w:rsidRPr="00682362">
        <w:rPr>
          <w:lang w:val="en-US"/>
        </w:rPr>
        <w:t>eToken</w:t>
      </w:r>
      <w:r w:rsidRPr="00682362">
        <w:t>\</w:t>
      </w:r>
      <w:r w:rsidRPr="00682362">
        <w:rPr>
          <w:lang w:val="en-US"/>
        </w:rPr>
        <w:t>SAM</w:t>
      </w:r>
      <w:r w:rsidRPr="00682362">
        <w:t>\</w:t>
      </w:r>
      <w:r w:rsidRPr="00682362">
        <w:rPr>
          <w:lang w:val="en-US"/>
        </w:rPr>
        <w:t>x</w:t>
      </w:r>
      <w:r w:rsidRPr="00682362">
        <w:t>64\</w:t>
      </w:r>
      <w:r w:rsidRPr="00682362">
        <w:rPr>
          <w:lang w:val="en-US"/>
        </w:rPr>
        <w:t>Bin</w:t>
      </w:r>
      <w:r w:rsidRPr="00682362">
        <w:t>.</w:t>
      </w:r>
    </w:p>
    <w:p w14:paraId="6A001AA2" w14:textId="77777777" w:rsidR="00D311F6" w:rsidRPr="00682362" w:rsidRDefault="00D311F6" w:rsidP="000A4D93">
      <w:pPr>
        <w:pStyle w:val="notetext"/>
        <w:rPr>
          <w:lang w:val="en-US"/>
        </w:rPr>
      </w:pPr>
      <w:r w:rsidRPr="00682362">
        <w:rPr>
          <w:lang w:val="en-US"/>
        </w:rPr>
        <w:t>64-</w:t>
      </w:r>
      <w:r w:rsidRPr="00682362">
        <w:t>битные</w:t>
      </w:r>
      <w:r w:rsidRPr="00682362">
        <w:rPr>
          <w:lang w:val="en-US"/>
        </w:rPr>
        <w:t xml:space="preserve"> </w:t>
      </w:r>
      <w:r w:rsidRPr="00682362">
        <w:t>системы</w:t>
      </w:r>
      <w:r w:rsidRPr="00682362">
        <w:rPr>
          <w:lang w:val="en-US"/>
        </w:rPr>
        <w:t>:</w:t>
      </w:r>
      <w:r w:rsidR="000A4D93" w:rsidRPr="00682362">
        <w:rPr>
          <w:lang w:val="en-US"/>
        </w:rPr>
        <w:t xml:space="preserve"> </w:t>
      </w:r>
      <w:r w:rsidRPr="00682362">
        <w:rPr>
          <w:lang w:val="en-US"/>
        </w:rPr>
        <w:t>C:\Program Files\Aladdin\eToken\SAM\x64\Bin.</w:t>
      </w:r>
    </w:p>
    <w:p w14:paraId="6A001AA3" w14:textId="77777777" w:rsidR="00D311F6" w:rsidRPr="00682362" w:rsidRDefault="00D311F6" w:rsidP="000A4D93">
      <w:pPr>
        <w:pStyle w:val="notetext"/>
      </w:pPr>
      <w:r w:rsidRPr="00682362">
        <w:t xml:space="preserve">Если стандартные пути размещения бинарных файлов </w:t>
      </w:r>
      <w:r w:rsidRPr="00682362">
        <w:rPr>
          <w:lang w:val="en-US"/>
        </w:rPr>
        <w:t>SAM</w:t>
      </w:r>
      <w:r w:rsidRPr="00682362">
        <w:t xml:space="preserve"> отсутствуют или они ведут к пустой папке, выполните поиск самостоятельно или обратитесь к администратору.</w:t>
      </w:r>
    </w:p>
    <w:p w14:paraId="6A001AA4" w14:textId="77777777" w:rsidR="00D14503" w:rsidRPr="00682362" w:rsidRDefault="000A4D93" w:rsidP="002B115F">
      <w:pPr>
        <w:pStyle w:val="numberlist1"/>
        <w:keepNext/>
        <w:numPr>
          <w:ilvl w:val="0"/>
          <w:numId w:val="88"/>
        </w:numPr>
      </w:pPr>
      <w:r w:rsidRPr="00682362">
        <w:t>И</w:t>
      </w:r>
      <w:r w:rsidR="00D14503" w:rsidRPr="00682362">
        <w:t xml:space="preserve">з командной строки в каталоге </w:t>
      </w:r>
      <w:r w:rsidR="00D14503" w:rsidRPr="00190CE2">
        <w:rPr>
          <w:b/>
        </w:rPr>
        <w:t>Bin</w:t>
      </w:r>
      <w:r w:rsidR="00D14503" w:rsidRPr="00682362">
        <w:t xml:space="preserve"> выполните следующую команду.</w:t>
      </w:r>
    </w:p>
    <w:p w14:paraId="6A001AA5" w14:textId="77777777" w:rsidR="00D14503" w:rsidRPr="00682362" w:rsidRDefault="000A4D93" w:rsidP="00D14503">
      <w:pPr>
        <w:pStyle w:val="code"/>
        <w:rPr>
          <w:lang w:val="en-US"/>
        </w:rPr>
      </w:pPr>
      <w:r w:rsidRPr="00682362">
        <w:rPr>
          <w:lang w:val="en-US"/>
        </w:rPr>
        <w:t>Aladdin.JMS.SamTokenExport.exe –target="C:\Export"</w:t>
      </w:r>
    </w:p>
    <w:p w14:paraId="6A001AA6" w14:textId="77777777" w:rsidR="00D14503" w:rsidRPr="00682362" w:rsidRDefault="000A4D93" w:rsidP="00D14503">
      <w:pPr>
        <w:pStyle w:val="numberlist1"/>
        <w:numPr>
          <w:ilvl w:val="0"/>
          <w:numId w:val="0"/>
        </w:numPr>
        <w:ind w:left="1133"/>
      </w:pPr>
      <w:r w:rsidRPr="00682362">
        <w:t xml:space="preserve">Здесь </w:t>
      </w:r>
      <w:r w:rsidRPr="00682362">
        <w:rPr>
          <w:b/>
        </w:rPr>
        <w:t>C:\Export</w:t>
      </w:r>
      <w:r w:rsidRPr="00682362">
        <w:t xml:space="preserve"> – каталог, в который будут экспортированы данные об электронных ключах.</w:t>
      </w:r>
    </w:p>
    <w:p w14:paraId="6A001AA7" w14:textId="77777777" w:rsidR="00D14503" w:rsidRPr="00682362" w:rsidRDefault="00D14503" w:rsidP="00FF7036">
      <w:pPr>
        <w:pStyle w:val="numberlist1"/>
        <w:numPr>
          <w:ilvl w:val="0"/>
          <w:numId w:val="22"/>
        </w:numPr>
      </w:pPr>
      <w:r w:rsidRPr="00682362">
        <w:t xml:space="preserve">По успешном выполнении команды в командной строке отобразится строка </w:t>
      </w:r>
      <w:r w:rsidRPr="00682362">
        <w:rPr>
          <w:b/>
        </w:rPr>
        <w:t>Export completed</w:t>
      </w:r>
      <w:r w:rsidRPr="00682362">
        <w:t xml:space="preserve"> (Экспорт завершён).</w:t>
      </w:r>
    </w:p>
    <w:p w14:paraId="6A001AA8" w14:textId="77777777" w:rsidR="00D14503" w:rsidRPr="00682362" w:rsidRDefault="00D14503" w:rsidP="00FF7036">
      <w:pPr>
        <w:pStyle w:val="numberlist1"/>
        <w:numPr>
          <w:ilvl w:val="0"/>
          <w:numId w:val="22"/>
        </w:numPr>
      </w:pPr>
      <w:r w:rsidRPr="00682362">
        <w:t xml:space="preserve">Перейдите в каталог, куда были экспортированы данные об электронных ключах (в настоящем примере это </w:t>
      </w:r>
      <w:r w:rsidRPr="00682362">
        <w:rPr>
          <w:b/>
        </w:rPr>
        <w:t>C:\Export</w:t>
      </w:r>
      <w:r w:rsidRPr="00682362">
        <w:t>).</w:t>
      </w:r>
    </w:p>
    <w:p w14:paraId="6A001AA9" w14:textId="77777777" w:rsidR="00D14503" w:rsidRPr="00682362" w:rsidRDefault="00D14503" w:rsidP="00FF7036">
      <w:pPr>
        <w:pStyle w:val="numberlist1"/>
        <w:numPr>
          <w:ilvl w:val="0"/>
          <w:numId w:val="22"/>
        </w:numPr>
      </w:pPr>
      <w:r w:rsidRPr="00682362">
        <w:t xml:space="preserve">В каталоге будет размещено два файла: </w:t>
      </w:r>
      <w:r w:rsidRPr="00682362">
        <w:rPr>
          <w:b/>
        </w:rPr>
        <w:t>Tokens.xml</w:t>
      </w:r>
      <w:r w:rsidRPr="00682362">
        <w:t xml:space="preserve"> и </w:t>
      </w:r>
      <w:r w:rsidRPr="00682362">
        <w:rPr>
          <w:b/>
        </w:rPr>
        <w:t>HistoryTokens.xml</w:t>
      </w:r>
      <w:r w:rsidRPr="00682362">
        <w:t xml:space="preserve">. Для импорта данных об электронных ключах в JMS потребуется только файл </w:t>
      </w:r>
      <w:r w:rsidRPr="00682362">
        <w:rPr>
          <w:b/>
        </w:rPr>
        <w:t>Tokens.xml</w:t>
      </w:r>
      <w:r w:rsidRPr="00682362">
        <w:t xml:space="preserve"> – переместите его на сервер JMS.</w:t>
      </w:r>
    </w:p>
    <w:p w14:paraId="6A001AAA" w14:textId="77777777" w:rsidR="00D14503" w:rsidRPr="00682362" w:rsidRDefault="00D14503" w:rsidP="00D14503">
      <w:pPr>
        <w:pStyle w:val="20"/>
        <w:rPr>
          <w:lang w:val="ru-RU"/>
        </w:rPr>
      </w:pPr>
      <w:bookmarkStart w:id="1624" w:name="_Toc414981576"/>
      <w:bookmarkStart w:id="1625" w:name="_Toc411262931"/>
      <w:bookmarkStart w:id="1626" w:name="_Toc415056170"/>
      <w:bookmarkStart w:id="1627" w:name="_Toc499652559"/>
      <w:r w:rsidRPr="00682362">
        <w:rPr>
          <w:lang w:val="ru-RU"/>
        </w:rPr>
        <w:t>Импорт данных в JMS</w:t>
      </w:r>
      <w:bookmarkEnd w:id="1624"/>
      <w:bookmarkEnd w:id="1625"/>
      <w:bookmarkEnd w:id="1626"/>
      <w:bookmarkEnd w:id="1627"/>
    </w:p>
    <w:p w14:paraId="6A001AAB" w14:textId="77777777" w:rsidR="00D14503" w:rsidRPr="00682362" w:rsidRDefault="00D14503" w:rsidP="00D14503">
      <w:pPr>
        <w:pStyle w:val="maintext"/>
        <w:keepNext/>
      </w:pPr>
      <w:r w:rsidRPr="00682362">
        <w:t>Чтобы импортировать данные в JMS, выполните следующие действия.</w:t>
      </w:r>
    </w:p>
    <w:p w14:paraId="6A001AAC" w14:textId="77777777" w:rsidR="00EF0D52" w:rsidRPr="00682362" w:rsidRDefault="00EF0D52" w:rsidP="002B115F">
      <w:pPr>
        <w:pStyle w:val="numberlist1"/>
        <w:numPr>
          <w:ilvl w:val="0"/>
          <w:numId w:val="89"/>
        </w:numPr>
        <w:rPr>
          <w:lang w:val="en-US"/>
        </w:rPr>
      </w:pPr>
      <w:r w:rsidRPr="00682362">
        <w:t xml:space="preserve">Разместите файлы утилиты импорта в папке сервера </w:t>
      </w:r>
      <w:r w:rsidRPr="00682362">
        <w:rPr>
          <w:lang w:val="en-US"/>
        </w:rPr>
        <w:t>JMS</w:t>
      </w:r>
      <w:r w:rsidRPr="00682362">
        <w:t>. По</w:t>
      </w:r>
      <w:r w:rsidRPr="00682362">
        <w:rPr>
          <w:lang w:val="en-US"/>
        </w:rPr>
        <w:t xml:space="preserve"> </w:t>
      </w:r>
      <w:r w:rsidRPr="00682362">
        <w:t>умолчанию</w:t>
      </w:r>
      <w:r w:rsidRPr="00682362">
        <w:rPr>
          <w:lang w:val="en-US"/>
        </w:rPr>
        <w:t xml:space="preserve"> </w:t>
      </w:r>
      <w:r w:rsidRPr="00682362">
        <w:t>папка</w:t>
      </w:r>
      <w:r w:rsidRPr="00682362">
        <w:rPr>
          <w:lang w:val="en-US"/>
        </w:rPr>
        <w:t xml:space="preserve"> </w:t>
      </w:r>
      <w:r w:rsidRPr="00682362">
        <w:t>находится</w:t>
      </w:r>
      <w:r w:rsidRPr="00682362">
        <w:rPr>
          <w:lang w:val="en-US"/>
        </w:rPr>
        <w:t xml:space="preserve"> </w:t>
      </w:r>
      <w:r w:rsidRPr="00682362">
        <w:t>по</w:t>
      </w:r>
      <w:r w:rsidRPr="00682362">
        <w:rPr>
          <w:lang w:val="en-US"/>
        </w:rPr>
        <w:t xml:space="preserve"> </w:t>
      </w:r>
      <w:r w:rsidRPr="00682362">
        <w:t>следующему</w:t>
      </w:r>
      <w:r w:rsidRPr="00682362">
        <w:rPr>
          <w:lang w:val="en-US"/>
        </w:rPr>
        <w:t xml:space="preserve"> </w:t>
      </w:r>
      <w:r w:rsidRPr="00682362">
        <w:t>пути</w:t>
      </w:r>
      <w:r w:rsidRPr="00682362">
        <w:rPr>
          <w:lang w:val="en-US"/>
        </w:rPr>
        <w:t xml:space="preserve">: </w:t>
      </w:r>
      <w:r w:rsidRPr="00682362">
        <w:rPr>
          <w:b/>
          <w:lang w:val="en-US"/>
        </w:rPr>
        <w:t>C:\Program Files\Enterprise Management System Server</w:t>
      </w:r>
      <w:r w:rsidRPr="00682362">
        <w:rPr>
          <w:lang w:val="en-US"/>
        </w:rPr>
        <w:t>.</w:t>
      </w:r>
    </w:p>
    <w:p w14:paraId="6A001AAD" w14:textId="77777777" w:rsidR="00042BEC" w:rsidRPr="00682362" w:rsidRDefault="00042BEC" w:rsidP="00042BEC">
      <w:pPr>
        <w:pStyle w:val="numberlist1"/>
        <w:rPr>
          <w:lang w:val="en-US"/>
        </w:rPr>
      </w:pPr>
      <w:r w:rsidRPr="00682362">
        <w:t>Запустите</w:t>
      </w:r>
      <w:r w:rsidRPr="00682362">
        <w:rPr>
          <w:lang w:val="en-US"/>
        </w:rPr>
        <w:t xml:space="preserve"> </w:t>
      </w:r>
      <w:r w:rsidRPr="00682362">
        <w:t>утилиту</w:t>
      </w:r>
      <w:r w:rsidRPr="00682362">
        <w:rPr>
          <w:lang w:val="en-US"/>
        </w:rPr>
        <w:t xml:space="preserve"> </w:t>
      </w:r>
      <w:r w:rsidRPr="00682362">
        <w:t>импорта</w:t>
      </w:r>
      <w:r w:rsidRPr="00682362">
        <w:rPr>
          <w:lang w:val="en-US"/>
        </w:rPr>
        <w:t xml:space="preserve"> </w:t>
      </w:r>
      <w:r w:rsidRPr="00682362">
        <w:t>двойным</w:t>
      </w:r>
      <w:r w:rsidRPr="00682362">
        <w:rPr>
          <w:lang w:val="en-US"/>
        </w:rPr>
        <w:t xml:space="preserve"> </w:t>
      </w:r>
      <w:r w:rsidRPr="00682362">
        <w:t>щелчком</w:t>
      </w:r>
      <w:r w:rsidRPr="00682362">
        <w:rPr>
          <w:lang w:val="en-US"/>
        </w:rPr>
        <w:t xml:space="preserve"> </w:t>
      </w:r>
      <w:r w:rsidRPr="00682362">
        <w:t>мыши</w:t>
      </w:r>
      <w:r w:rsidR="00EF0D52" w:rsidRPr="00682362">
        <w:rPr>
          <w:lang w:val="en-US"/>
        </w:rPr>
        <w:t xml:space="preserve"> </w:t>
      </w:r>
      <w:r w:rsidR="00EF0D52" w:rsidRPr="00682362">
        <w:t>на</w:t>
      </w:r>
      <w:r w:rsidR="00EF0D52" w:rsidRPr="00682362">
        <w:rPr>
          <w:lang w:val="en-US"/>
        </w:rPr>
        <w:t xml:space="preserve"> </w:t>
      </w:r>
      <w:r w:rsidR="00EF0D52" w:rsidRPr="00682362">
        <w:t>файле</w:t>
      </w:r>
      <w:r w:rsidR="00EF0D52" w:rsidRPr="00682362">
        <w:rPr>
          <w:lang w:val="en-US"/>
        </w:rPr>
        <w:t xml:space="preserve"> </w:t>
      </w:r>
      <w:r w:rsidR="00EF0D52" w:rsidRPr="00682362">
        <w:rPr>
          <w:b/>
          <w:lang w:val="en-US"/>
        </w:rPr>
        <w:t>Aladdin.JMS.ImportTool.exe</w:t>
      </w:r>
      <w:r w:rsidRPr="00682362">
        <w:rPr>
          <w:lang w:val="en-US"/>
        </w:rPr>
        <w:t>.</w:t>
      </w:r>
    </w:p>
    <w:p w14:paraId="6A001AAE" w14:textId="77777777" w:rsidR="00D14503" w:rsidRPr="00682362" w:rsidRDefault="00042BEC" w:rsidP="00D14503">
      <w:pPr>
        <w:pStyle w:val="numberlist1"/>
        <w:keepNext/>
        <w:numPr>
          <w:ilvl w:val="0"/>
          <w:numId w:val="0"/>
        </w:numPr>
        <w:ind w:left="1134"/>
      </w:pPr>
      <w:r w:rsidRPr="00682362">
        <w:lastRenderedPageBreak/>
        <w:t>О</w:t>
      </w:r>
      <w:r w:rsidR="00D14503" w:rsidRPr="00682362">
        <w:t xml:space="preserve">тобразится следующее окно. </w:t>
      </w:r>
    </w:p>
    <w:p w14:paraId="6A001AAF" w14:textId="77777777" w:rsidR="00D14503" w:rsidRPr="00682362" w:rsidRDefault="00EF0D52" w:rsidP="00D14503">
      <w:pPr>
        <w:pStyle w:val="figure"/>
      </w:pPr>
      <w:r w:rsidRPr="00682362">
        <w:drawing>
          <wp:inline distT="0" distB="0" distL="0" distR="0" wp14:anchorId="6A0024D2" wp14:editId="6A0024D3">
            <wp:extent cx="4853940" cy="4907280"/>
            <wp:effectExtent l="0" t="0" r="3810" b="7620"/>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8"/>
                    <a:stretch>
                      <a:fillRect/>
                    </a:stretch>
                  </pic:blipFill>
                  <pic:spPr>
                    <a:xfrm>
                      <a:off x="0" y="0"/>
                      <a:ext cx="4853940" cy="4907280"/>
                    </a:xfrm>
                    <a:prstGeom prst="rect">
                      <a:avLst/>
                    </a:prstGeom>
                  </pic:spPr>
                </pic:pic>
              </a:graphicData>
            </a:graphic>
          </wp:inline>
        </w:drawing>
      </w:r>
    </w:p>
    <w:p w14:paraId="6A001AB0"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677</w:t>
      </w:r>
      <w:r w:rsidR="00B51D63">
        <w:rPr>
          <w:noProof/>
        </w:rPr>
        <w:fldChar w:fldCharType="end"/>
      </w:r>
      <w:r w:rsidRPr="00682362">
        <w:t xml:space="preserve"> – Утилита импорта данных JMS</w:t>
      </w:r>
    </w:p>
    <w:p w14:paraId="6A001AB1" w14:textId="77777777" w:rsidR="00EF0D52" w:rsidRPr="00682362" w:rsidRDefault="00EF0D52" w:rsidP="00FF7036">
      <w:pPr>
        <w:pStyle w:val="numberlist1"/>
        <w:numPr>
          <w:ilvl w:val="0"/>
          <w:numId w:val="22"/>
        </w:numPr>
      </w:pPr>
      <w:r w:rsidRPr="00682362">
        <w:t xml:space="preserve">В секции </w:t>
      </w:r>
      <w:r w:rsidRPr="00682362">
        <w:rPr>
          <w:b/>
        </w:rPr>
        <w:t>Данные для импорта</w:t>
      </w:r>
      <w:r w:rsidRPr="00682362">
        <w:t xml:space="preserve"> выполните следующие действия:</w:t>
      </w:r>
    </w:p>
    <w:p w14:paraId="6A001AB2" w14:textId="77777777" w:rsidR="00D14503" w:rsidRPr="00682362" w:rsidRDefault="00D14503" w:rsidP="00EF0D52">
      <w:pPr>
        <w:pStyle w:val="numberlist2"/>
        <w:numPr>
          <w:ilvl w:val="1"/>
          <w:numId w:val="22"/>
        </w:numPr>
        <w:rPr>
          <w:lang w:val="ru-RU"/>
        </w:rPr>
      </w:pPr>
      <w:r w:rsidRPr="00682362">
        <w:rPr>
          <w:lang w:val="ru-RU"/>
        </w:rPr>
        <w:t xml:space="preserve">В поле </w:t>
      </w:r>
      <w:r w:rsidR="00EF0D52" w:rsidRPr="00682362">
        <w:rPr>
          <w:b/>
          <w:lang w:val="ru-RU"/>
        </w:rPr>
        <w:t>Выберите</w:t>
      </w:r>
      <w:r w:rsidRPr="00682362">
        <w:rPr>
          <w:b/>
          <w:lang w:val="ru-RU"/>
        </w:rPr>
        <w:t xml:space="preserve"> </w:t>
      </w:r>
      <w:r w:rsidR="00EF0D52" w:rsidRPr="00682362">
        <w:rPr>
          <w:b/>
          <w:lang w:val="ru-RU"/>
        </w:rPr>
        <w:t>файл</w:t>
      </w:r>
      <w:r w:rsidRPr="00682362">
        <w:rPr>
          <w:b/>
          <w:lang w:val="ru-RU"/>
        </w:rPr>
        <w:t xml:space="preserve"> </w:t>
      </w:r>
      <w:r w:rsidRPr="00682362">
        <w:rPr>
          <w:lang w:val="ru-RU"/>
        </w:rPr>
        <w:t xml:space="preserve">укажите </w:t>
      </w:r>
      <w:r w:rsidR="00EF0D52" w:rsidRPr="00682362">
        <w:rPr>
          <w:lang w:val="ru-RU"/>
        </w:rPr>
        <w:t>путь</w:t>
      </w:r>
      <w:r w:rsidRPr="00682362">
        <w:rPr>
          <w:lang w:val="ru-RU"/>
        </w:rPr>
        <w:t xml:space="preserve"> к подготовленному файлу </w:t>
      </w:r>
      <w:r w:rsidR="00EF0D52" w:rsidRPr="00682362">
        <w:rPr>
          <w:b/>
        </w:rPr>
        <w:t>Tokens</w:t>
      </w:r>
      <w:r w:rsidR="00EF0D52" w:rsidRPr="00682362">
        <w:rPr>
          <w:b/>
          <w:lang w:val="ru-RU"/>
        </w:rPr>
        <w:t>.</w:t>
      </w:r>
      <w:r w:rsidR="00EF0D52" w:rsidRPr="00682362">
        <w:rPr>
          <w:b/>
        </w:rPr>
        <w:t>xml</w:t>
      </w:r>
      <w:r w:rsidR="00EF0D52" w:rsidRPr="00682362">
        <w:rPr>
          <w:lang w:val="ru-RU"/>
        </w:rPr>
        <w:t>,</w:t>
      </w:r>
      <w:r w:rsidRPr="00682362">
        <w:rPr>
          <w:lang w:val="ru-RU"/>
        </w:rPr>
        <w:t xml:space="preserve"> </w:t>
      </w:r>
      <w:r w:rsidR="00EF0D52" w:rsidRPr="00682362">
        <w:rPr>
          <w:lang w:val="ru-RU"/>
        </w:rPr>
        <w:t>воспользовавшись</w:t>
      </w:r>
      <w:r w:rsidRPr="00682362">
        <w:rPr>
          <w:lang w:val="ru-RU"/>
        </w:rPr>
        <w:t xml:space="preserve"> кнопкой</w:t>
      </w:r>
      <w:r w:rsidR="00EF0D52" w:rsidRPr="00682362">
        <w:rPr>
          <w:noProof/>
          <w:lang w:val="ru-RU" w:eastAsia="ru-RU"/>
        </w:rPr>
        <w:t xml:space="preserve"> </w:t>
      </w:r>
      <w:r w:rsidR="00EF0D52" w:rsidRPr="00682362">
        <w:rPr>
          <w:noProof/>
          <w:lang w:val="ru-RU" w:eastAsia="ru-RU"/>
        </w:rPr>
        <w:drawing>
          <wp:inline distT="0" distB="0" distL="0" distR="0" wp14:anchorId="6A0024D4" wp14:editId="6A0024D5">
            <wp:extent cx="152422" cy="137179"/>
            <wp:effectExtent l="0" t="0" r="0" b="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9"/>
                    <a:stretch>
                      <a:fillRect/>
                    </a:stretch>
                  </pic:blipFill>
                  <pic:spPr>
                    <a:xfrm>
                      <a:off x="0" y="0"/>
                      <a:ext cx="152422" cy="137179"/>
                    </a:xfrm>
                    <a:prstGeom prst="rect">
                      <a:avLst/>
                    </a:prstGeom>
                  </pic:spPr>
                </pic:pic>
              </a:graphicData>
            </a:graphic>
          </wp:inline>
        </w:drawing>
      </w:r>
      <w:r w:rsidRPr="00682362">
        <w:rPr>
          <w:lang w:val="ru-RU"/>
        </w:rPr>
        <w:t xml:space="preserve"> (Обзор).</w:t>
      </w:r>
    </w:p>
    <w:p w14:paraId="6A001AB3" w14:textId="77777777" w:rsidR="00EF0D52" w:rsidRPr="00682362" w:rsidRDefault="00EF0D52" w:rsidP="00EF0D52">
      <w:pPr>
        <w:pStyle w:val="numberlist2"/>
        <w:numPr>
          <w:ilvl w:val="1"/>
          <w:numId w:val="22"/>
        </w:numPr>
        <w:rPr>
          <w:lang w:val="ru-RU"/>
        </w:rPr>
      </w:pPr>
      <w:r w:rsidRPr="00682362">
        <w:rPr>
          <w:lang w:val="ru-RU"/>
        </w:rPr>
        <w:t xml:space="preserve">В списке </w:t>
      </w:r>
      <w:r w:rsidRPr="00682362">
        <w:rPr>
          <w:b/>
          <w:lang w:val="ru-RU"/>
        </w:rPr>
        <w:t>Каталог учётных записей</w:t>
      </w:r>
      <w:r w:rsidRPr="00682362">
        <w:rPr>
          <w:lang w:val="ru-RU"/>
        </w:rPr>
        <w:t xml:space="preserve"> выберите нужную ресурсную систему.</w:t>
      </w:r>
    </w:p>
    <w:p w14:paraId="6A001AB4" w14:textId="77777777" w:rsidR="00EF0D52" w:rsidRPr="00682362" w:rsidRDefault="00EF0D52" w:rsidP="00FF7036">
      <w:pPr>
        <w:pStyle w:val="numberlist1"/>
        <w:numPr>
          <w:ilvl w:val="0"/>
          <w:numId w:val="22"/>
        </w:numPr>
      </w:pPr>
      <w:r w:rsidRPr="00682362">
        <w:t>В зависимости от того, какие данные вы хотите импортировать, установите один или несколько флажков:</w:t>
      </w:r>
    </w:p>
    <w:p w14:paraId="6A001AB5" w14:textId="77777777" w:rsidR="00EF0D52" w:rsidRPr="00682362" w:rsidRDefault="00EF0D52" w:rsidP="00EF0D52">
      <w:pPr>
        <w:pStyle w:val="numberlist2"/>
        <w:numPr>
          <w:ilvl w:val="1"/>
          <w:numId w:val="22"/>
        </w:numPr>
        <w:rPr>
          <w:lang w:val="ru-RU"/>
        </w:rPr>
      </w:pPr>
      <w:r w:rsidRPr="00682362">
        <w:rPr>
          <w:b/>
          <w:lang w:val="ru-RU"/>
        </w:rPr>
        <w:t>Импортировать пользователей</w:t>
      </w:r>
      <w:r w:rsidRPr="00682362">
        <w:rPr>
          <w:lang w:val="ru-RU"/>
        </w:rPr>
        <w:t>;</w:t>
      </w:r>
    </w:p>
    <w:p w14:paraId="6A001AB6" w14:textId="77777777" w:rsidR="00EF0D52" w:rsidRPr="00682362" w:rsidRDefault="00EF0D52" w:rsidP="00EF0D52">
      <w:pPr>
        <w:pStyle w:val="numberlist2"/>
        <w:numPr>
          <w:ilvl w:val="1"/>
          <w:numId w:val="22"/>
        </w:numPr>
        <w:rPr>
          <w:lang w:val="ru-RU"/>
        </w:rPr>
      </w:pPr>
      <w:r w:rsidRPr="00682362">
        <w:rPr>
          <w:b/>
          <w:lang w:val="ru-RU"/>
        </w:rPr>
        <w:t>Импортировать ключевые носители</w:t>
      </w:r>
      <w:r w:rsidRPr="00682362">
        <w:rPr>
          <w:lang w:val="ru-RU"/>
        </w:rPr>
        <w:t>;</w:t>
      </w:r>
    </w:p>
    <w:p w14:paraId="6A001AB7" w14:textId="77777777" w:rsidR="00EF0D52" w:rsidRPr="00682362" w:rsidRDefault="00EF0D52" w:rsidP="00EF0D52">
      <w:pPr>
        <w:pStyle w:val="numberlist2"/>
        <w:keepNext/>
        <w:numPr>
          <w:ilvl w:val="1"/>
          <w:numId w:val="22"/>
        </w:numPr>
        <w:ind w:left="1276"/>
        <w:rPr>
          <w:lang w:val="ru-RU"/>
        </w:rPr>
      </w:pPr>
      <w:r w:rsidRPr="00682362">
        <w:rPr>
          <w:b/>
          <w:lang w:val="ru-RU"/>
        </w:rPr>
        <w:t>Импортировать сертификаты</w:t>
      </w:r>
      <w:r w:rsidRPr="00682362">
        <w:rPr>
          <w:lang w:val="ru-RU"/>
        </w:rPr>
        <w:t>.</w:t>
      </w:r>
    </w:p>
    <w:p w14:paraId="6A001AB8" w14:textId="77777777" w:rsidR="00EF0D52" w:rsidRPr="00682362" w:rsidRDefault="00EF0D52" w:rsidP="00EF0D52">
      <w:pPr>
        <w:pStyle w:val="notetext"/>
      </w:pPr>
      <w:r w:rsidRPr="00682362">
        <w:rPr>
          <w:noProof/>
          <w:lang w:eastAsia="ru-RU"/>
        </w:rPr>
        <w:drawing>
          <wp:inline distT="0" distB="0" distL="0" distR="0" wp14:anchorId="6A0024D6" wp14:editId="6A0024D7">
            <wp:extent cx="190627" cy="152502"/>
            <wp:effectExtent l="0" t="0" r="0" b="0"/>
            <wp:docPr id="1061" name="Рисунок 1061" descr="D:\+TW\+Шаблон\Target\pics\вним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W\+Шаблон\Target\pics\внимание.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0627" cy="152502"/>
                    </a:xfrm>
                    <a:prstGeom prst="rect">
                      <a:avLst/>
                    </a:prstGeom>
                    <a:noFill/>
                    <a:ln>
                      <a:noFill/>
                    </a:ln>
                  </pic:spPr>
                </pic:pic>
              </a:graphicData>
            </a:graphic>
          </wp:inline>
        </w:drawing>
      </w:r>
      <w:r w:rsidRPr="00682362">
        <w:t xml:space="preserve"> Последние два профиля должны быть привязаны к организационным единицам, содержащим пользователей, импортированных из SAM. Также, профиль инициализации должен соответствовать используемым моделям электронных ключей (приложениям электронных ключей).</w:t>
      </w:r>
    </w:p>
    <w:p w14:paraId="6A001AB9" w14:textId="77777777" w:rsidR="00D14503" w:rsidRPr="00682362" w:rsidRDefault="00D14503" w:rsidP="00FF7036">
      <w:pPr>
        <w:pStyle w:val="numberlist1"/>
        <w:numPr>
          <w:ilvl w:val="0"/>
          <w:numId w:val="22"/>
        </w:numPr>
      </w:pPr>
      <w:r w:rsidRPr="00682362">
        <w:t xml:space="preserve">Нажмите </w:t>
      </w:r>
      <w:r w:rsidR="00EF0D52" w:rsidRPr="00682362">
        <w:rPr>
          <w:b/>
        </w:rPr>
        <w:t>Пуск</w:t>
      </w:r>
      <w:r w:rsidRPr="00682362">
        <w:t>.</w:t>
      </w:r>
    </w:p>
    <w:p w14:paraId="6A001ABA" w14:textId="77777777" w:rsidR="00EF0D52" w:rsidRPr="00682362" w:rsidRDefault="00EF0D52" w:rsidP="00AD4B66">
      <w:pPr>
        <w:pStyle w:val="numberlist1"/>
      </w:pPr>
      <w:r w:rsidRPr="00682362">
        <w:t>Для каждого типа объектов будет последовательно отображаться окно</w:t>
      </w:r>
      <w:r w:rsidR="00AD4B66" w:rsidRPr="00682362">
        <w:t xml:space="preserve"> с информацией о </w:t>
      </w:r>
      <w:r w:rsidRPr="00682362">
        <w:t>ход</w:t>
      </w:r>
      <w:r w:rsidR="00AD4B66" w:rsidRPr="00682362">
        <w:t>е</w:t>
      </w:r>
      <w:r w:rsidRPr="00682362">
        <w:t xml:space="preserve"> импорта</w:t>
      </w:r>
      <w:r w:rsidR="00AD4B66" w:rsidRPr="00682362">
        <w:t xml:space="preserve">. Всякий раз, чтобы перейти к следующему этапу импорта, нажимайте </w:t>
      </w:r>
      <w:r w:rsidR="00AD4B66" w:rsidRPr="00682362">
        <w:rPr>
          <w:b/>
        </w:rPr>
        <w:t>Далее</w:t>
      </w:r>
      <w:r w:rsidR="00AD4B66" w:rsidRPr="00682362">
        <w:t>.</w:t>
      </w:r>
    </w:p>
    <w:p w14:paraId="6A001ABB" w14:textId="77777777" w:rsidR="00D14503" w:rsidRPr="00682362" w:rsidRDefault="00AD4B66" w:rsidP="00AD4B66">
      <w:pPr>
        <w:pStyle w:val="numberlist1"/>
      </w:pPr>
      <w:r w:rsidRPr="00682362">
        <w:t>По завершении импорты в</w:t>
      </w:r>
      <w:r w:rsidR="00D14503" w:rsidRPr="00682362">
        <w:t>ы можете сохранить отчёт</w:t>
      </w:r>
      <w:r w:rsidRPr="00682362">
        <w:t>ы</w:t>
      </w:r>
      <w:r w:rsidR="00D14503" w:rsidRPr="00682362">
        <w:t xml:space="preserve">, </w:t>
      </w:r>
      <w:r w:rsidRPr="00682362">
        <w:t>щёлкнув на ссылке</w:t>
      </w:r>
      <w:r w:rsidR="00D14503" w:rsidRPr="00682362">
        <w:t xml:space="preserve"> </w:t>
      </w:r>
      <w:r w:rsidR="00D14503" w:rsidRPr="00682362">
        <w:rPr>
          <w:b/>
        </w:rPr>
        <w:t>Сохранить отчёт</w:t>
      </w:r>
      <w:r w:rsidRPr="00682362">
        <w:rPr>
          <w:b/>
        </w:rPr>
        <w:t>ы</w:t>
      </w:r>
      <w:r w:rsidR="00D14503" w:rsidRPr="00682362">
        <w:t>, или закрыть окно утилиты.</w:t>
      </w:r>
    </w:p>
    <w:p w14:paraId="6A001ABC" w14:textId="77777777" w:rsidR="004376FF" w:rsidRPr="00682362" w:rsidRDefault="004376FF" w:rsidP="004376FF">
      <w:bookmarkStart w:id="1628" w:name="_Toc414981582"/>
      <w:bookmarkStart w:id="1629" w:name="_Ref412816905"/>
      <w:bookmarkStart w:id="1630" w:name="_Ref412803236"/>
      <w:bookmarkStart w:id="1631" w:name="_Toc412740578"/>
      <w:bookmarkStart w:id="1632" w:name="_Toc415056176"/>
    </w:p>
    <w:p w14:paraId="6A001ABD" w14:textId="77777777" w:rsidR="004376FF" w:rsidRPr="00682362" w:rsidRDefault="004376FF" w:rsidP="004376FF">
      <w:pPr>
        <w:pStyle w:val="maintext"/>
      </w:pPr>
    </w:p>
    <w:p w14:paraId="6A001ABE" w14:textId="77777777" w:rsidR="00D14503" w:rsidRPr="00682362" w:rsidRDefault="00D14503" w:rsidP="00D14503">
      <w:pPr>
        <w:pStyle w:val="10"/>
      </w:pPr>
      <w:bookmarkStart w:id="1633" w:name="_Toc499652560"/>
      <w:r w:rsidRPr="00682362">
        <w:t>Приложение Б. Возможные проблемы и способы их решения</w:t>
      </w:r>
      <w:bookmarkEnd w:id="1628"/>
      <w:bookmarkEnd w:id="1629"/>
      <w:bookmarkEnd w:id="1630"/>
      <w:bookmarkEnd w:id="1631"/>
      <w:bookmarkEnd w:id="1632"/>
      <w:bookmarkEnd w:id="1633"/>
    </w:p>
    <w:p w14:paraId="6A001ABF" w14:textId="77777777" w:rsidR="00D14503" w:rsidRPr="00682362" w:rsidRDefault="00D14503" w:rsidP="00D14503">
      <w:pPr>
        <w:pStyle w:val="20"/>
        <w:rPr>
          <w:lang w:val="ru-RU"/>
        </w:rPr>
      </w:pPr>
      <w:bookmarkStart w:id="1634" w:name="_Toc414981583"/>
      <w:bookmarkStart w:id="1635" w:name="_Toc415056177"/>
      <w:bookmarkStart w:id="1636" w:name="_Toc499652561"/>
      <w:r w:rsidRPr="00682362">
        <w:rPr>
          <w:lang w:val="ru-RU"/>
        </w:rPr>
        <w:t>Профиль выпуска сертификатов центра сертификации Microsoft</w:t>
      </w:r>
      <w:bookmarkEnd w:id="1634"/>
      <w:bookmarkEnd w:id="1635"/>
      <w:bookmarkEnd w:id="1636"/>
    </w:p>
    <w:p w14:paraId="6A001AC0" w14:textId="77777777" w:rsidR="00D14503" w:rsidRPr="00682362" w:rsidRDefault="00D14503" w:rsidP="00D14503">
      <w:pPr>
        <w:pStyle w:val="3"/>
      </w:pPr>
      <w:bookmarkStart w:id="1637" w:name="_Toc414981584"/>
      <w:bookmarkStart w:id="1638" w:name="_Toc415056178"/>
      <w:bookmarkStart w:id="1639" w:name="_Toc499652562"/>
      <w:r w:rsidRPr="00682362">
        <w:t>Проблема</w:t>
      </w:r>
      <w:bookmarkEnd w:id="1637"/>
      <w:bookmarkEnd w:id="1638"/>
      <w:bookmarkEnd w:id="1639"/>
    </w:p>
    <w:p w14:paraId="6A001AC1" w14:textId="77777777" w:rsidR="00D14503" w:rsidRPr="00682362" w:rsidRDefault="00D14503" w:rsidP="00D14503">
      <w:pPr>
        <w:pStyle w:val="maintext"/>
        <w:keepNext/>
      </w:pPr>
      <w:r w:rsidRPr="00682362">
        <w:t>При создании профиля выпуска сертификатов MSCA список доступных шаблонов для выпуска может быть пустой, при этом сам центр сертификации доступен и работает.</w:t>
      </w:r>
    </w:p>
    <w:p w14:paraId="6A001AC2" w14:textId="77777777" w:rsidR="00D14503" w:rsidRPr="00682362" w:rsidRDefault="00D14503" w:rsidP="00D14503">
      <w:pPr>
        <w:pStyle w:val="figure"/>
      </w:pPr>
      <w:r w:rsidRPr="00682362">
        <w:drawing>
          <wp:inline distT="0" distB="0" distL="0" distR="0" wp14:anchorId="6A0024D8" wp14:editId="6A0024D9">
            <wp:extent cx="3574279" cy="4846997"/>
            <wp:effectExtent l="0" t="0" r="7620" b="0"/>
            <wp:docPr id="449" name="Рисунок 449" descr="2014-09-01_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descr="2014-09-01_1500"/>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3574279" cy="4846997"/>
                    </a:xfrm>
                    <a:prstGeom prst="rect">
                      <a:avLst/>
                    </a:prstGeom>
                    <a:noFill/>
                    <a:ln>
                      <a:noFill/>
                    </a:ln>
                  </pic:spPr>
                </pic:pic>
              </a:graphicData>
            </a:graphic>
          </wp:inline>
        </w:drawing>
      </w:r>
    </w:p>
    <w:p w14:paraId="6A001AC3"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678</w:t>
      </w:r>
      <w:r w:rsidR="00B51D63">
        <w:rPr>
          <w:noProof/>
        </w:rPr>
        <w:fldChar w:fldCharType="end"/>
      </w:r>
      <w:r w:rsidRPr="00682362">
        <w:t xml:space="preserve"> – Шаблоны сертификатов не отображаются в окне настроек профиля</w:t>
      </w:r>
    </w:p>
    <w:p w14:paraId="6A001AC4" w14:textId="77777777" w:rsidR="00D14503" w:rsidRPr="00682362" w:rsidRDefault="00D14503" w:rsidP="00D14503">
      <w:r w:rsidRPr="00682362">
        <w:t>Эта проблема возникает в очень редких случаях, при определ</w:t>
      </w:r>
      <w:r w:rsidR="00B5012B" w:rsidRPr="00682362">
        <w:t>ё</w:t>
      </w:r>
      <w:r w:rsidRPr="00682362">
        <w:t>нных настройках инфраструктуры, когда серверная часть продукта установлена на той же станции, что и подчиненный центр сертификации, при выключенном корневом центре и при наличии леса доменов.</w:t>
      </w:r>
    </w:p>
    <w:p w14:paraId="6A001AC5" w14:textId="77777777" w:rsidR="00D14503" w:rsidRPr="00682362" w:rsidRDefault="00D14503" w:rsidP="00D14503">
      <w:pPr>
        <w:pStyle w:val="3"/>
      </w:pPr>
      <w:bookmarkStart w:id="1640" w:name="_Toc414981585"/>
      <w:bookmarkStart w:id="1641" w:name="_Toc415056179"/>
      <w:bookmarkStart w:id="1642" w:name="_Toc499652563"/>
      <w:r w:rsidRPr="00682362">
        <w:lastRenderedPageBreak/>
        <w:t>Решение</w:t>
      </w:r>
      <w:bookmarkEnd w:id="1640"/>
      <w:bookmarkEnd w:id="1641"/>
      <w:bookmarkEnd w:id="1642"/>
    </w:p>
    <w:p w14:paraId="6A001AC6" w14:textId="77777777" w:rsidR="00D14503" w:rsidRPr="00682362" w:rsidRDefault="00D14503" w:rsidP="00D14503">
      <w:pPr>
        <w:pStyle w:val="maintext"/>
        <w:keepNext/>
      </w:pPr>
      <w:r w:rsidRPr="00682362">
        <w:t>В свойствах подчин</w:t>
      </w:r>
      <w:r w:rsidR="00477957" w:rsidRPr="00682362">
        <w:t>ё</w:t>
      </w:r>
      <w:r w:rsidRPr="00682362">
        <w:t xml:space="preserve">нного центра сертификации, на вкладке </w:t>
      </w:r>
      <w:r w:rsidRPr="00682362">
        <w:rPr>
          <w:b/>
        </w:rPr>
        <w:t>Безопасность</w:t>
      </w:r>
      <w:r w:rsidRPr="00682362">
        <w:t xml:space="preserve"> для группы локальных администраторов установите флажок </w:t>
      </w:r>
      <w:r w:rsidRPr="00682362">
        <w:rPr>
          <w:b/>
        </w:rPr>
        <w:t>Запросить сертификаты</w:t>
      </w:r>
      <w:r w:rsidRPr="00682362">
        <w:t>.</w:t>
      </w:r>
    </w:p>
    <w:p w14:paraId="6A001AC7" w14:textId="77777777" w:rsidR="00D14503" w:rsidRPr="00682362" w:rsidRDefault="00D14503" w:rsidP="00D14503">
      <w:pPr>
        <w:pStyle w:val="figure"/>
      </w:pPr>
      <w:r w:rsidRPr="00682362">
        <w:drawing>
          <wp:inline distT="0" distB="0" distL="0" distR="0" wp14:anchorId="6A0024DA" wp14:editId="6A0024DB">
            <wp:extent cx="3094152" cy="4062027"/>
            <wp:effectExtent l="0" t="0" r="0" b="0"/>
            <wp:docPr id="448" name="Рисунок 448" descr="2014-09-01_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descr="2014-09-01_1505"/>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3094152" cy="4062027"/>
                    </a:xfrm>
                    <a:prstGeom prst="rect">
                      <a:avLst/>
                    </a:prstGeom>
                    <a:noFill/>
                    <a:ln>
                      <a:noFill/>
                    </a:ln>
                  </pic:spPr>
                </pic:pic>
              </a:graphicData>
            </a:graphic>
          </wp:inline>
        </w:drawing>
      </w:r>
    </w:p>
    <w:p w14:paraId="6A001AC8" w14:textId="77777777" w:rsidR="00D14503" w:rsidRPr="00682362" w:rsidRDefault="00D14503" w:rsidP="00D14503">
      <w:pPr>
        <w:pStyle w:val="figurenamenew"/>
      </w:pPr>
      <w:r w:rsidRPr="00682362">
        <w:t xml:space="preserve">Рис. </w:t>
      </w:r>
      <w:r w:rsidR="00B51D63">
        <w:fldChar w:fldCharType="begin"/>
      </w:r>
      <w:r w:rsidR="00B51D63">
        <w:instrText xml:space="preserve"> SEQ Рис. \* ARABIC </w:instrText>
      </w:r>
      <w:r w:rsidR="00B51D63">
        <w:fldChar w:fldCharType="separate"/>
      </w:r>
      <w:r w:rsidR="00355544">
        <w:rPr>
          <w:noProof/>
        </w:rPr>
        <w:t>679</w:t>
      </w:r>
      <w:r w:rsidR="00B51D63">
        <w:rPr>
          <w:noProof/>
        </w:rPr>
        <w:fldChar w:fldCharType="end"/>
      </w:r>
      <w:r w:rsidRPr="00682362">
        <w:t xml:space="preserve"> – Вкладка </w:t>
      </w:r>
      <w:r w:rsidRPr="00682362">
        <w:rPr>
          <w:b/>
        </w:rPr>
        <w:t>Безопасность</w:t>
      </w:r>
      <w:r w:rsidRPr="00682362">
        <w:t xml:space="preserve"> свойств центра сертификации</w:t>
      </w:r>
    </w:p>
    <w:p w14:paraId="6A001AC9" w14:textId="77777777" w:rsidR="00624490" w:rsidRPr="00682362" w:rsidRDefault="00624490" w:rsidP="00624490">
      <w:pPr>
        <w:pStyle w:val="tablename"/>
      </w:pPr>
      <w:r w:rsidRPr="00682362">
        <w:t xml:space="preserve">Табл. </w:t>
      </w:r>
      <w:r w:rsidR="00B51D63">
        <w:fldChar w:fldCharType="begin"/>
      </w:r>
      <w:r w:rsidR="00B51D63">
        <w:instrText xml:space="preserve"> SEQ Табл. \* ARABIC </w:instrText>
      </w:r>
      <w:r w:rsidR="00B51D63">
        <w:fldChar w:fldCharType="separate"/>
      </w:r>
      <w:r w:rsidR="00355544">
        <w:rPr>
          <w:noProof/>
        </w:rPr>
        <w:t>110</w:t>
      </w:r>
      <w:r w:rsidR="00B51D63">
        <w:rPr>
          <w:noProof/>
        </w:rPr>
        <w:fldChar w:fldCharType="end"/>
      </w:r>
      <w:r w:rsidRPr="00682362">
        <w:t xml:space="preserve"> – </w:t>
      </w:r>
      <w:bookmarkStart w:id="1643" w:name="_Toc414981586"/>
      <w:bookmarkStart w:id="1644" w:name="_Toc415056180"/>
      <w:r w:rsidRPr="00682362">
        <w:t>Другие проблемы</w:t>
      </w:r>
      <w:bookmarkEnd w:id="1643"/>
      <w:bookmarkEnd w:id="1644"/>
      <w:r w:rsidRPr="00682362">
        <w:t xml:space="preserve"> </w:t>
      </w:r>
    </w:p>
    <w:tbl>
      <w:tblPr>
        <w:tblStyle w:val="2aladdin"/>
        <w:tblW w:w="0" w:type="auto"/>
        <w:tblLook w:val="04A0" w:firstRow="1" w:lastRow="0" w:firstColumn="1" w:lastColumn="0" w:noHBand="0" w:noVBand="1"/>
      </w:tblPr>
      <w:tblGrid>
        <w:gridCol w:w="403"/>
        <w:gridCol w:w="4530"/>
        <w:gridCol w:w="4581"/>
      </w:tblGrid>
      <w:tr w:rsidR="00D14503" w:rsidRPr="00682362" w14:paraId="6A001ACD" w14:textId="77777777" w:rsidTr="00122A94">
        <w:trPr>
          <w:cnfStyle w:val="100000000000" w:firstRow="1" w:lastRow="0" w:firstColumn="0" w:lastColumn="0" w:oddVBand="0" w:evenVBand="0" w:oddHBand="0" w:evenHBand="0" w:firstRowFirstColumn="0" w:firstRowLastColumn="0" w:lastRowFirstColumn="0" w:lastRowLastColumn="0"/>
          <w:tblHeader/>
        </w:trPr>
        <w:tc>
          <w:tcPr>
            <w:tcW w:w="400" w:type="dxa"/>
            <w:vAlign w:val="center"/>
            <w:hideMark/>
          </w:tcPr>
          <w:p w14:paraId="6A001ACA" w14:textId="77777777" w:rsidR="00D14503" w:rsidRPr="00682362" w:rsidRDefault="00D14503" w:rsidP="00023EEE">
            <w:pPr>
              <w:pStyle w:val="maintext"/>
            </w:pPr>
            <w:r w:rsidRPr="00682362">
              <w:t>№</w:t>
            </w:r>
          </w:p>
        </w:tc>
        <w:tc>
          <w:tcPr>
            <w:tcW w:w="4560" w:type="dxa"/>
            <w:vAlign w:val="center"/>
            <w:hideMark/>
          </w:tcPr>
          <w:p w14:paraId="6A001ACB" w14:textId="77777777" w:rsidR="00D14503" w:rsidRPr="00682362" w:rsidRDefault="00D14503" w:rsidP="00023EEE">
            <w:pPr>
              <w:pStyle w:val="maintext"/>
            </w:pPr>
            <w:r w:rsidRPr="00682362">
              <w:t>Проблема</w:t>
            </w:r>
          </w:p>
        </w:tc>
        <w:tc>
          <w:tcPr>
            <w:tcW w:w="4611" w:type="dxa"/>
            <w:vAlign w:val="center"/>
            <w:hideMark/>
          </w:tcPr>
          <w:p w14:paraId="6A001ACC" w14:textId="77777777" w:rsidR="00D14503" w:rsidRPr="00682362" w:rsidRDefault="00D14503" w:rsidP="00023EEE">
            <w:pPr>
              <w:pStyle w:val="maintext"/>
            </w:pPr>
            <w:r w:rsidRPr="00682362">
              <w:t>Решение</w:t>
            </w:r>
          </w:p>
        </w:tc>
      </w:tr>
      <w:tr w:rsidR="00D14503" w:rsidRPr="00682362" w14:paraId="6A001AD3" w14:textId="77777777" w:rsidTr="00122A94">
        <w:tc>
          <w:tcPr>
            <w:tcW w:w="400" w:type="dxa"/>
            <w:vAlign w:val="center"/>
            <w:hideMark/>
          </w:tcPr>
          <w:p w14:paraId="6A001ACE" w14:textId="77777777" w:rsidR="00D14503" w:rsidRPr="00682362" w:rsidRDefault="00D14503" w:rsidP="00B167E7">
            <w:pPr>
              <w:pStyle w:val="tabletext"/>
            </w:pPr>
            <w:r w:rsidRPr="00682362">
              <w:t>1</w:t>
            </w:r>
          </w:p>
        </w:tc>
        <w:tc>
          <w:tcPr>
            <w:tcW w:w="4560" w:type="dxa"/>
            <w:vAlign w:val="center"/>
          </w:tcPr>
          <w:p w14:paraId="6A001ACF" w14:textId="77777777" w:rsidR="00D14503" w:rsidRPr="00682362" w:rsidRDefault="00D14503" w:rsidP="00B167E7">
            <w:pPr>
              <w:pStyle w:val="tabletext"/>
            </w:pPr>
            <w:r w:rsidRPr="00682362">
              <w:t xml:space="preserve">В процессе установки продукта появляется окно, требующее закрыть несколько программ, так как эти программы используют файлы, которые должны обновиться в ходе установки. Среди предлагаемых к закрытию программ присутствует </w:t>
            </w:r>
            <w:r w:rsidRPr="00682362">
              <w:rPr>
                <w:b/>
              </w:rPr>
              <w:t>Windows Event Log</w:t>
            </w:r>
            <w:r w:rsidRPr="00682362">
              <w:t>.</w:t>
            </w:r>
          </w:p>
          <w:p w14:paraId="6A001AD0" w14:textId="77777777" w:rsidR="00D14503" w:rsidRPr="00682362" w:rsidRDefault="00D14503" w:rsidP="00B167E7">
            <w:pPr>
              <w:pStyle w:val="tabletext"/>
            </w:pPr>
            <w:r w:rsidRPr="00682362">
              <w:rPr>
                <w:noProof/>
                <w:lang w:eastAsia="ru-RU"/>
              </w:rPr>
              <w:drawing>
                <wp:inline distT="0" distB="0" distL="0" distR="0" wp14:anchorId="6A0024DC" wp14:editId="6A0024DD">
                  <wp:extent cx="2339340" cy="998220"/>
                  <wp:effectExtent l="19050" t="19050" r="22860" b="1143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7"/>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2339340" cy="998220"/>
                          </a:xfrm>
                          <a:prstGeom prst="rect">
                            <a:avLst/>
                          </a:prstGeom>
                          <a:noFill/>
                          <a:ln w="3175" cmpd="sng">
                            <a:solidFill>
                              <a:srgbClr val="000000"/>
                            </a:solidFill>
                            <a:miter lim="800000"/>
                            <a:headEnd/>
                            <a:tailEnd/>
                          </a:ln>
                          <a:effectLst/>
                        </pic:spPr>
                      </pic:pic>
                    </a:graphicData>
                  </a:graphic>
                </wp:inline>
              </w:drawing>
            </w:r>
          </w:p>
          <w:p w14:paraId="6A001AD1" w14:textId="77777777" w:rsidR="00D14503" w:rsidRPr="00682362" w:rsidRDefault="00D14503" w:rsidP="00B167E7">
            <w:pPr>
              <w:pStyle w:val="tabletext"/>
            </w:pPr>
          </w:p>
        </w:tc>
        <w:tc>
          <w:tcPr>
            <w:tcW w:w="4611" w:type="dxa"/>
            <w:vAlign w:val="center"/>
            <w:hideMark/>
          </w:tcPr>
          <w:p w14:paraId="6A001AD2" w14:textId="77777777" w:rsidR="00D14503" w:rsidRPr="00682362" w:rsidRDefault="00D14503" w:rsidP="00B167E7">
            <w:pPr>
              <w:pStyle w:val="tabletext"/>
            </w:pPr>
            <w:r w:rsidRPr="00682362">
              <w:t xml:space="preserve">Отмените установку, нажав </w:t>
            </w:r>
            <w:r w:rsidRPr="00682362">
              <w:rPr>
                <w:b/>
              </w:rPr>
              <w:t>Выход</w:t>
            </w:r>
            <w:r w:rsidRPr="00682362">
              <w:t xml:space="preserve">. Убедитесь, что отсутствуют открытые окна программы </w:t>
            </w:r>
            <w:r w:rsidRPr="00682362">
              <w:rPr>
                <w:b/>
              </w:rPr>
              <w:t>Просмотр событий</w:t>
            </w:r>
            <w:r w:rsidRPr="00682362">
              <w:t xml:space="preserve"> (</w:t>
            </w:r>
            <w:r w:rsidRPr="00682362">
              <w:rPr>
                <w:b/>
              </w:rPr>
              <w:t>Event Viewer</w:t>
            </w:r>
            <w:r w:rsidRPr="00682362">
              <w:t xml:space="preserve">), а также другие окна </w:t>
            </w:r>
            <w:r w:rsidRPr="00682362">
              <w:rPr>
                <w:b/>
              </w:rPr>
              <w:t>Консоли управления</w:t>
            </w:r>
            <w:r w:rsidRPr="00682362">
              <w:t xml:space="preserve"> (</w:t>
            </w:r>
            <w:r w:rsidRPr="00682362">
              <w:rPr>
                <w:b/>
              </w:rPr>
              <w:t>Microsoft Management Console</w:t>
            </w:r>
            <w:r w:rsidRPr="00682362">
              <w:t>). Запустите установку продукта заново.</w:t>
            </w:r>
          </w:p>
        </w:tc>
      </w:tr>
      <w:tr w:rsidR="00D14503" w:rsidRPr="00C94CC3" w14:paraId="6A001AD8" w14:textId="77777777" w:rsidTr="00122A94">
        <w:tc>
          <w:tcPr>
            <w:tcW w:w="400" w:type="dxa"/>
            <w:vAlign w:val="center"/>
            <w:hideMark/>
          </w:tcPr>
          <w:p w14:paraId="6A001AD4" w14:textId="77777777" w:rsidR="00D14503" w:rsidRPr="00682362" w:rsidRDefault="00D14503" w:rsidP="00B167E7">
            <w:pPr>
              <w:pStyle w:val="tabletext"/>
            </w:pPr>
            <w:r w:rsidRPr="00682362">
              <w:t>2</w:t>
            </w:r>
          </w:p>
        </w:tc>
        <w:tc>
          <w:tcPr>
            <w:tcW w:w="4560" w:type="dxa"/>
            <w:vAlign w:val="center"/>
            <w:hideMark/>
          </w:tcPr>
          <w:p w14:paraId="6A001AD5" w14:textId="77777777" w:rsidR="00D14503" w:rsidRPr="00682362" w:rsidRDefault="00D14503" w:rsidP="00B167E7">
            <w:pPr>
              <w:pStyle w:val="tabletext"/>
            </w:pPr>
            <w:r w:rsidRPr="00682362">
              <w:t xml:space="preserve">При удалении появляется окно с надписью </w:t>
            </w:r>
            <w:r w:rsidRPr="00682362">
              <w:rPr>
                <w:b/>
              </w:rPr>
              <w:t>Ошибка 1001</w:t>
            </w:r>
            <w:r w:rsidRPr="00682362">
              <w:t xml:space="preserve">, программа удаляется из списка установленных. Служба </w:t>
            </w:r>
            <w:r w:rsidRPr="00682362">
              <w:rPr>
                <w:b/>
              </w:rPr>
              <w:t>EAPEngineSvc_default</w:t>
            </w:r>
            <w:r w:rsidRPr="00682362">
              <w:t xml:space="preserve"> не удаляется. При повторной установке продукта появляется окно с надписью </w:t>
            </w:r>
            <w:r w:rsidRPr="00682362">
              <w:rPr>
                <w:b/>
              </w:rPr>
              <w:t>Ошибка 1001</w:t>
            </w:r>
            <w:r w:rsidRPr="00682362">
              <w:t xml:space="preserve">, при этом продолжение </w:t>
            </w:r>
            <w:r w:rsidRPr="00682362">
              <w:lastRenderedPageBreak/>
              <w:t>установки невозможно.</w:t>
            </w:r>
          </w:p>
        </w:tc>
        <w:tc>
          <w:tcPr>
            <w:tcW w:w="4611" w:type="dxa"/>
            <w:vAlign w:val="center"/>
            <w:hideMark/>
          </w:tcPr>
          <w:p w14:paraId="6A001AD6" w14:textId="77777777" w:rsidR="00D14503" w:rsidRPr="00682362" w:rsidRDefault="00D14503" w:rsidP="00B167E7">
            <w:pPr>
              <w:pStyle w:val="tabletext"/>
            </w:pPr>
            <w:r w:rsidRPr="00682362">
              <w:lastRenderedPageBreak/>
              <w:t xml:space="preserve">В случае сбоя при удалении </w:t>
            </w:r>
            <w:r w:rsidRPr="00682362">
              <w:noBreakHyphen/>
              <w:t xml:space="preserve"> удалите службу </w:t>
            </w:r>
            <w:r w:rsidRPr="00682362">
              <w:rPr>
                <w:b/>
                <w:bCs/>
              </w:rPr>
              <w:t>EAPEngineSvc_default</w:t>
            </w:r>
            <w:r w:rsidRPr="00682362">
              <w:t xml:space="preserve"> с помощью утилиты </w:t>
            </w:r>
            <w:r w:rsidRPr="00682362">
              <w:rPr>
                <w:b/>
              </w:rPr>
              <w:t>sc.exe</w:t>
            </w:r>
            <w:r w:rsidRPr="00682362">
              <w:t xml:space="preserve"> (%systemroot%\system32\sc.exe). </w:t>
            </w:r>
          </w:p>
          <w:p w14:paraId="6A001AD7" w14:textId="77777777" w:rsidR="00D14503" w:rsidRPr="00682362" w:rsidRDefault="00D14503" w:rsidP="00B167E7">
            <w:pPr>
              <w:pStyle w:val="tabletext"/>
              <w:rPr>
                <w:lang w:val="en-US"/>
              </w:rPr>
            </w:pPr>
            <w:r w:rsidRPr="00682362">
              <w:t>Пример</w:t>
            </w:r>
            <w:r w:rsidRPr="00682362">
              <w:rPr>
                <w:lang w:val="en-US"/>
              </w:rPr>
              <w:t xml:space="preserve"> </w:t>
            </w:r>
            <w:r w:rsidRPr="00682362">
              <w:t>запуска</w:t>
            </w:r>
            <w:r w:rsidRPr="00682362">
              <w:rPr>
                <w:lang w:val="en-US"/>
              </w:rPr>
              <w:t>:</w:t>
            </w:r>
            <w:r w:rsidRPr="00682362">
              <w:rPr>
                <w:lang w:val="en-US"/>
              </w:rPr>
              <w:br/>
            </w:r>
            <w:r w:rsidRPr="00682362">
              <w:rPr>
                <w:b/>
                <w:bCs/>
                <w:lang w:val="en-US"/>
              </w:rPr>
              <w:t>sc.exe delete EAPEngineSvc_default</w:t>
            </w:r>
          </w:p>
        </w:tc>
      </w:tr>
      <w:tr w:rsidR="00D14503" w:rsidRPr="00C94CC3" w14:paraId="6A001ADF" w14:textId="77777777" w:rsidTr="00122A94">
        <w:tc>
          <w:tcPr>
            <w:tcW w:w="400" w:type="dxa"/>
            <w:vAlign w:val="center"/>
            <w:hideMark/>
          </w:tcPr>
          <w:p w14:paraId="6A001AD9" w14:textId="77777777" w:rsidR="00D14503" w:rsidRPr="00682362" w:rsidRDefault="00D14503" w:rsidP="00B167E7">
            <w:pPr>
              <w:pStyle w:val="tabletext"/>
            </w:pPr>
            <w:r w:rsidRPr="00682362">
              <w:lastRenderedPageBreak/>
              <w:t>3</w:t>
            </w:r>
          </w:p>
        </w:tc>
        <w:tc>
          <w:tcPr>
            <w:tcW w:w="4560" w:type="dxa"/>
            <w:vAlign w:val="center"/>
            <w:hideMark/>
          </w:tcPr>
          <w:p w14:paraId="6A001ADA" w14:textId="77777777" w:rsidR="00D14503" w:rsidRPr="00682362" w:rsidRDefault="00D14503" w:rsidP="00B167E7">
            <w:pPr>
              <w:pStyle w:val="tabletext"/>
            </w:pPr>
            <w:r w:rsidRPr="00682362">
              <w:t>При навигации по дереву Active Directory в нём присутствуют элементы, в которых явно нет и не может быть ни компьютеров</w:t>
            </w:r>
            <w:r w:rsidR="00774696">
              <w:t>,</w:t>
            </w:r>
            <w:r w:rsidRPr="00682362">
              <w:t xml:space="preserve"> ни пользователей.</w:t>
            </w:r>
          </w:p>
        </w:tc>
        <w:tc>
          <w:tcPr>
            <w:tcW w:w="4611" w:type="dxa"/>
            <w:vAlign w:val="center"/>
            <w:hideMark/>
          </w:tcPr>
          <w:p w14:paraId="6A001ADB" w14:textId="77777777" w:rsidR="00D14503" w:rsidRPr="00682362" w:rsidRDefault="00D14503" w:rsidP="00B167E7">
            <w:pPr>
              <w:pStyle w:val="tabletext"/>
            </w:pPr>
            <w:r w:rsidRPr="00682362">
              <w:t xml:space="preserve">В таблице настроек БД JMS в параметре </w:t>
            </w:r>
            <w:r w:rsidRPr="00682362">
              <w:rPr>
                <w:b/>
              </w:rPr>
              <w:t>CONTAINER_FILTER_XXX</w:t>
            </w:r>
            <w:r w:rsidRPr="00682362">
              <w:t xml:space="preserve"> (XXX – идентификатор ресурсной системы) укажите имена системных контейнеров, которые не нужно выводить:</w:t>
            </w:r>
          </w:p>
          <w:p w14:paraId="6A001ADC" w14:textId="77777777" w:rsidR="00D14503" w:rsidRPr="00682362" w:rsidRDefault="00D14503" w:rsidP="00B167E7">
            <w:pPr>
              <w:widowControl w:val="0"/>
              <w:autoSpaceDE w:val="0"/>
              <w:autoSpaceDN w:val="0"/>
              <w:adjustRightInd w:val="0"/>
              <w:rPr>
                <w:rFonts w:ascii="Consolas" w:hAnsi="Consolas" w:cs="Consolas"/>
                <w:lang w:val="en-US"/>
              </w:rPr>
            </w:pPr>
            <w:r w:rsidRPr="00682362">
              <w:rPr>
                <w:rFonts w:ascii="Consolas" w:hAnsi="Consolas" w:cs="Consolas"/>
                <w:color w:val="FF00FF"/>
                <w:lang w:val="en-US"/>
              </w:rPr>
              <w:t>UPDATE</w:t>
            </w:r>
            <w:r w:rsidRPr="00682362">
              <w:rPr>
                <w:rFonts w:ascii="Consolas" w:hAnsi="Consolas" w:cs="Consolas"/>
                <w:lang w:val="en-US"/>
              </w:rPr>
              <w:t xml:space="preserve"> </w:t>
            </w:r>
            <w:r w:rsidRPr="00682362">
              <w:rPr>
                <w:rFonts w:ascii="Consolas" w:hAnsi="Consolas" w:cs="Consolas"/>
                <w:color w:val="008080"/>
                <w:lang w:val="en-US"/>
              </w:rPr>
              <w:t>ComponentConfiguration</w:t>
            </w:r>
            <w:r w:rsidRPr="00682362">
              <w:rPr>
                <w:rFonts w:ascii="Consolas" w:hAnsi="Consolas" w:cs="Consolas"/>
                <w:lang w:val="en-US"/>
              </w:rPr>
              <w:t xml:space="preserve"> </w:t>
            </w:r>
          </w:p>
          <w:p w14:paraId="6A001ADD" w14:textId="77777777" w:rsidR="00D14503" w:rsidRPr="00682362" w:rsidRDefault="00D14503" w:rsidP="00B167E7">
            <w:pPr>
              <w:widowControl w:val="0"/>
              <w:autoSpaceDE w:val="0"/>
              <w:autoSpaceDN w:val="0"/>
              <w:adjustRightInd w:val="0"/>
              <w:rPr>
                <w:rFonts w:ascii="Consolas" w:hAnsi="Consolas" w:cs="Consolas"/>
                <w:lang w:val="en-US"/>
              </w:rPr>
            </w:pPr>
            <w:r w:rsidRPr="00682362">
              <w:rPr>
                <w:rFonts w:ascii="Consolas" w:hAnsi="Consolas" w:cs="Consolas"/>
                <w:color w:val="0000FF"/>
                <w:lang w:val="en-US"/>
              </w:rPr>
              <w:t>SET</w:t>
            </w:r>
            <w:r w:rsidRPr="00682362">
              <w:rPr>
                <w:rFonts w:ascii="Consolas" w:hAnsi="Consolas" w:cs="Consolas"/>
                <w:lang w:val="en-US"/>
              </w:rPr>
              <w:t xml:space="preserve"> </w:t>
            </w:r>
            <w:r w:rsidRPr="00682362">
              <w:rPr>
                <w:rFonts w:ascii="Consolas" w:hAnsi="Consolas" w:cs="Consolas"/>
                <w:color w:val="008080"/>
                <w:lang w:val="en-US"/>
              </w:rPr>
              <w:t>[Value]</w:t>
            </w:r>
            <w:r w:rsidRPr="00682362">
              <w:rPr>
                <w:rFonts w:ascii="Consolas" w:hAnsi="Consolas" w:cs="Consolas"/>
                <w:lang w:val="en-US"/>
              </w:rPr>
              <w:t xml:space="preserve"> </w:t>
            </w:r>
            <w:r w:rsidRPr="00682362">
              <w:rPr>
                <w:rFonts w:ascii="Consolas" w:hAnsi="Consolas" w:cs="Consolas"/>
                <w:color w:val="808080"/>
                <w:lang w:val="en-US"/>
              </w:rPr>
              <w:t>=</w:t>
            </w:r>
            <w:r w:rsidRPr="00682362">
              <w:rPr>
                <w:rFonts w:ascii="Consolas" w:hAnsi="Consolas" w:cs="Consolas"/>
                <w:lang w:val="en-US"/>
              </w:rPr>
              <w:t xml:space="preserve"> </w:t>
            </w:r>
            <w:r w:rsidRPr="00682362">
              <w:rPr>
                <w:rFonts w:ascii="Consolas" w:hAnsi="Consolas" w:cs="Consolas"/>
                <w:color w:val="FF0000"/>
                <w:lang w:val="en-US"/>
              </w:rPr>
              <w:t>'Program Data;System;Application'</w:t>
            </w:r>
            <w:r w:rsidRPr="00682362">
              <w:rPr>
                <w:rFonts w:ascii="Consolas" w:hAnsi="Consolas" w:cs="Consolas"/>
                <w:lang w:val="en-US"/>
              </w:rPr>
              <w:t xml:space="preserve">  </w:t>
            </w:r>
          </w:p>
          <w:p w14:paraId="6A001ADE" w14:textId="77777777" w:rsidR="00D14503" w:rsidRPr="00682362" w:rsidRDefault="00D14503" w:rsidP="00B167E7">
            <w:pPr>
              <w:widowControl w:val="0"/>
              <w:autoSpaceDE w:val="0"/>
              <w:autoSpaceDN w:val="0"/>
              <w:adjustRightInd w:val="0"/>
              <w:rPr>
                <w:lang w:val="en-US"/>
              </w:rPr>
            </w:pPr>
            <w:r w:rsidRPr="00682362">
              <w:rPr>
                <w:rFonts w:ascii="Consolas" w:hAnsi="Consolas" w:cs="Consolas"/>
                <w:color w:val="0000FF"/>
                <w:lang w:val="en-US"/>
              </w:rPr>
              <w:t>FROM</w:t>
            </w:r>
            <w:r w:rsidRPr="00682362">
              <w:rPr>
                <w:rFonts w:ascii="Consolas" w:hAnsi="Consolas" w:cs="Consolas"/>
                <w:lang w:val="en-US"/>
              </w:rPr>
              <w:t xml:space="preserve"> </w:t>
            </w:r>
            <w:r w:rsidRPr="00682362">
              <w:rPr>
                <w:rFonts w:ascii="Consolas" w:hAnsi="Consolas" w:cs="Consolas"/>
                <w:color w:val="008080"/>
                <w:lang w:val="en-US"/>
              </w:rPr>
              <w:t>ComponentConfiguration</w:t>
            </w:r>
            <w:r w:rsidRPr="00682362">
              <w:rPr>
                <w:rFonts w:ascii="Consolas" w:hAnsi="Consolas" w:cs="Consolas"/>
                <w:lang w:val="en-US"/>
              </w:rPr>
              <w:t xml:space="preserve"> </w:t>
            </w:r>
            <w:r w:rsidRPr="00682362">
              <w:rPr>
                <w:rFonts w:ascii="Consolas" w:hAnsi="Consolas" w:cs="Consolas"/>
                <w:color w:val="0000FF"/>
                <w:lang w:val="en-US"/>
              </w:rPr>
              <w:t>WHERE</w:t>
            </w:r>
            <w:r w:rsidRPr="00682362">
              <w:rPr>
                <w:rFonts w:ascii="Consolas" w:hAnsi="Consolas" w:cs="Consolas"/>
                <w:lang w:val="en-US"/>
              </w:rPr>
              <w:t xml:space="preserve"> </w:t>
            </w:r>
            <w:r w:rsidRPr="00682362">
              <w:rPr>
                <w:rFonts w:ascii="Consolas" w:hAnsi="Consolas" w:cs="Consolas"/>
                <w:color w:val="008080"/>
                <w:lang w:val="en-US"/>
              </w:rPr>
              <w:t>[Key]</w:t>
            </w:r>
            <w:r w:rsidRPr="00682362">
              <w:rPr>
                <w:rFonts w:ascii="Consolas" w:hAnsi="Consolas" w:cs="Consolas"/>
                <w:color w:val="808080"/>
                <w:lang w:val="en-US"/>
              </w:rPr>
              <w:t>=</w:t>
            </w:r>
            <w:r w:rsidRPr="00682362">
              <w:rPr>
                <w:rFonts w:ascii="Consolas" w:hAnsi="Consolas" w:cs="Consolas"/>
                <w:color w:val="FF0000"/>
                <w:lang w:val="en-US"/>
              </w:rPr>
              <w:t>'CONTAINER_FILTER_1'</w:t>
            </w:r>
            <w:r w:rsidRPr="00682362">
              <w:rPr>
                <w:lang w:val="en-US"/>
              </w:rPr>
              <w:t xml:space="preserve"> </w:t>
            </w:r>
          </w:p>
        </w:tc>
      </w:tr>
      <w:tr w:rsidR="00D14503" w:rsidRPr="00682362" w14:paraId="6A001AE9" w14:textId="77777777" w:rsidTr="00122A94">
        <w:tc>
          <w:tcPr>
            <w:tcW w:w="400" w:type="dxa"/>
            <w:vAlign w:val="center"/>
            <w:hideMark/>
          </w:tcPr>
          <w:p w14:paraId="6A001AE0" w14:textId="77777777" w:rsidR="00D14503" w:rsidRPr="00682362" w:rsidRDefault="00D14503" w:rsidP="00B167E7">
            <w:pPr>
              <w:pStyle w:val="tabletext"/>
            </w:pPr>
            <w:r w:rsidRPr="00682362">
              <w:t>4</w:t>
            </w:r>
          </w:p>
        </w:tc>
        <w:tc>
          <w:tcPr>
            <w:tcW w:w="4560" w:type="dxa"/>
            <w:vAlign w:val="center"/>
            <w:hideMark/>
          </w:tcPr>
          <w:p w14:paraId="6A001AE1" w14:textId="77777777" w:rsidR="00D14503" w:rsidRPr="00682362" w:rsidRDefault="00D14503" w:rsidP="00B167E7">
            <w:pPr>
              <w:pStyle w:val="tabletext"/>
            </w:pPr>
            <w:r w:rsidRPr="00682362">
              <w:t>После критического сбоя выполнения плана обслуживания – например, после принудительной остановки сервера JMS, план обслуживания может некоторое время не запускаться на другом узле кластера (примерно 30 секунд).</w:t>
            </w:r>
          </w:p>
        </w:tc>
        <w:tc>
          <w:tcPr>
            <w:tcW w:w="4611" w:type="dxa"/>
            <w:vAlign w:val="center"/>
            <w:hideMark/>
          </w:tcPr>
          <w:p w14:paraId="6A001AE2" w14:textId="77777777" w:rsidR="00D14503" w:rsidRPr="00682362" w:rsidRDefault="00D14503" w:rsidP="00B167E7">
            <w:pPr>
              <w:pStyle w:val="tabletext"/>
            </w:pPr>
            <w:r w:rsidRPr="00682362">
              <w:t xml:space="preserve">Во время работы план обслуживания периодически оповещает все узлы кластера через общую базу данных о своей активности. Если выполнение плана обслуживания на одном из узлов было аварийно прервано, запуск плана на другом узле будет блокироваться некоторое время – за это отвечает параметр </w:t>
            </w:r>
            <w:r w:rsidRPr="00682362">
              <w:rPr>
                <w:b/>
              </w:rPr>
              <w:t>HeartbeatInterval</w:t>
            </w:r>
            <w:r w:rsidRPr="00682362">
              <w:t xml:space="preserve"> - по умолчанию он равен 30 секундам. Только по истечении этого интервала план обслуживания будет считаться аварийно прерванным и будет возможен его повторный запуск.</w:t>
            </w:r>
          </w:p>
          <w:p w14:paraId="6A001AE3" w14:textId="77777777" w:rsidR="00D14503" w:rsidRPr="00682362" w:rsidRDefault="00D14503" w:rsidP="00B167E7">
            <w:pPr>
              <w:pStyle w:val="tabletext"/>
              <w:rPr>
                <w:lang w:val="en-US"/>
              </w:rPr>
            </w:pPr>
            <w:r w:rsidRPr="00682362">
              <w:rPr>
                <w:lang w:val="en-US"/>
              </w:rPr>
              <w:t>[HKEY_LOCAL_MACHINE\SOFTWARE\Aladdin\Enterprise Application Platform Server \</w:t>
            </w:r>
            <w:r w:rsidRPr="00682362">
              <w:rPr>
                <w:color w:val="4F81BD" w:themeColor="accent1"/>
                <w:lang w:val="en-US"/>
              </w:rPr>
              <w:t>Application Name</w:t>
            </w:r>
            <w:r w:rsidRPr="00682362">
              <w:rPr>
                <w:lang w:val="en-US"/>
              </w:rPr>
              <w:t>\Default\MaintenanceManager]</w:t>
            </w:r>
          </w:p>
          <w:p w14:paraId="6A001AE4" w14:textId="77777777" w:rsidR="00D14503" w:rsidRPr="00682362" w:rsidRDefault="00D14503" w:rsidP="00B167E7">
            <w:pPr>
              <w:pStyle w:val="tabletext"/>
            </w:pPr>
            <w:r w:rsidRPr="00682362">
              <w:t>;Интервал уведомления об активности выполнения плана обслуживания.</w:t>
            </w:r>
          </w:p>
          <w:p w14:paraId="6A001AE5" w14:textId="77777777" w:rsidR="00D14503" w:rsidRPr="00682362" w:rsidRDefault="00D14503" w:rsidP="00B167E7">
            <w:pPr>
              <w:pStyle w:val="tabletext"/>
              <w:rPr>
                <w:b/>
              </w:rPr>
            </w:pPr>
            <w:r w:rsidRPr="00682362">
              <w:rPr>
                <w:b/>
              </w:rPr>
              <w:t>"HeartbeatInterval"=dword:0000001e</w:t>
            </w:r>
          </w:p>
          <w:p w14:paraId="6A001AE6" w14:textId="77777777" w:rsidR="00D14503" w:rsidRPr="00682362" w:rsidRDefault="00D14503" w:rsidP="00B167E7">
            <w:pPr>
              <w:pStyle w:val="tabletext"/>
            </w:pPr>
            <w:r w:rsidRPr="00682362">
              <w:t>Другим временным параметром, отвечающим за выполнение плана обслуживания является:</w:t>
            </w:r>
          </w:p>
          <w:p w14:paraId="6A001AE7" w14:textId="77777777" w:rsidR="00D14503" w:rsidRPr="00682362" w:rsidRDefault="00061C4E" w:rsidP="00B167E7">
            <w:pPr>
              <w:pStyle w:val="tabletext"/>
            </w:pPr>
            <w:r w:rsidRPr="00682362">
              <w:t>и</w:t>
            </w:r>
            <w:r w:rsidR="00D14503" w:rsidRPr="00682362">
              <w:t>нтервал проверки наличия плана обслуживания в очереди на выполнение.</w:t>
            </w:r>
          </w:p>
          <w:p w14:paraId="6A001AE8" w14:textId="77777777" w:rsidR="00D14503" w:rsidRPr="00682362" w:rsidRDefault="00D14503" w:rsidP="00B167E7">
            <w:pPr>
              <w:pStyle w:val="tabletext"/>
              <w:rPr>
                <w:b/>
              </w:rPr>
            </w:pPr>
            <w:r w:rsidRPr="00682362">
              <w:rPr>
                <w:b/>
              </w:rPr>
              <w:t>"QueueInterval"=dword:0000000a</w:t>
            </w:r>
          </w:p>
        </w:tc>
      </w:tr>
      <w:tr w:rsidR="00D14503" w:rsidRPr="00682362" w14:paraId="6A001AF1" w14:textId="77777777" w:rsidTr="00122A94">
        <w:tc>
          <w:tcPr>
            <w:tcW w:w="400" w:type="dxa"/>
            <w:vAlign w:val="center"/>
            <w:hideMark/>
          </w:tcPr>
          <w:p w14:paraId="6A001AEA" w14:textId="77777777" w:rsidR="00D14503" w:rsidRPr="00682362" w:rsidRDefault="00D14503" w:rsidP="00B167E7">
            <w:pPr>
              <w:pStyle w:val="tabletext"/>
            </w:pPr>
            <w:r w:rsidRPr="00682362">
              <w:t>5</w:t>
            </w:r>
          </w:p>
        </w:tc>
        <w:tc>
          <w:tcPr>
            <w:tcW w:w="4560" w:type="dxa"/>
            <w:vAlign w:val="center"/>
            <w:hideMark/>
          </w:tcPr>
          <w:p w14:paraId="6A001AEB" w14:textId="77777777" w:rsidR="00D14503" w:rsidRPr="00682362" w:rsidRDefault="00D14503" w:rsidP="00B167E7">
            <w:pPr>
              <w:pStyle w:val="tabletext"/>
              <w:rPr>
                <w:lang w:val="en-US"/>
              </w:rPr>
            </w:pPr>
            <w:r w:rsidRPr="00682362">
              <w:t>В</w:t>
            </w:r>
            <w:r w:rsidRPr="00682362">
              <w:rPr>
                <w:lang w:val="en-US"/>
              </w:rPr>
              <w:t xml:space="preserve"> EAP Engine Log </w:t>
            </w:r>
            <w:r w:rsidRPr="00682362">
              <w:t>пишутся</w:t>
            </w:r>
            <w:r w:rsidRPr="00682362">
              <w:rPr>
                <w:lang w:val="en-US"/>
              </w:rPr>
              <w:t xml:space="preserve"> </w:t>
            </w:r>
            <w:r w:rsidRPr="00682362">
              <w:t>записи</w:t>
            </w:r>
            <w:r w:rsidRPr="00682362">
              <w:rPr>
                <w:lang w:val="en-US"/>
              </w:rPr>
              <w:t xml:space="preserve"> </w:t>
            </w:r>
            <w:r w:rsidRPr="00682362">
              <w:t>следующего</w:t>
            </w:r>
            <w:r w:rsidRPr="00682362">
              <w:rPr>
                <w:lang w:val="en-US"/>
              </w:rPr>
              <w:t xml:space="preserve"> </w:t>
            </w:r>
            <w:r w:rsidRPr="00682362">
              <w:t>вида</w:t>
            </w:r>
            <w:r w:rsidRPr="00682362">
              <w:rPr>
                <w:lang w:val="en-US"/>
              </w:rPr>
              <w:t xml:space="preserve">: </w:t>
            </w:r>
            <w:r w:rsidRPr="00682362">
              <w:rPr>
                <w:lang w:val="en-US"/>
              </w:rPr>
              <w:br/>
              <w:t xml:space="preserve">Description: </w:t>
            </w:r>
            <w:r w:rsidRPr="00682362">
              <w:rPr>
                <w:b/>
                <w:bCs/>
                <w:lang w:val="en-US"/>
              </w:rPr>
              <w:t>The description for Event ID ( 1012 ) in Source ( EAP Engine Log ) cannot be found</w:t>
            </w:r>
            <w:r w:rsidRPr="00682362">
              <w:rPr>
                <w:b/>
                <w:bCs/>
                <w:i/>
                <w:lang w:val="en-US"/>
              </w:rPr>
              <w:t>.</w:t>
            </w:r>
            <w:r w:rsidRPr="00682362">
              <w:rPr>
                <w:lang w:val="en-US"/>
              </w:rPr>
              <w:t xml:space="preserve"> The local computer may not have the necessary registry information or message DLL files to display messages from a remote computer. You may be able to use the /AUXSOURCE= flag to retrieve this description; see Help and Support for details. The following information is part of the event: Engine is started.</w:t>
            </w:r>
          </w:p>
        </w:tc>
        <w:tc>
          <w:tcPr>
            <w:tcW w:w="4611" w:type="dxa"/>
            <w:vAlign w:val="center"/>
            <w:hideMark/>
          </w:tcPr>
          <w:p w14:paraId="6A001AEC" w14:textId="77777777" w:rsidR="00D14503" w:rsidRPr="00682362" w:rsidRDefault="00D14503" w:rsidP="00B167E7">
            <w:pPr>
              <w:pStyle w:val="tabletext"/>
              <w:rPr>
                <w:lang w:val="en-US"/>
              </w:rPr>
            </w:pPr>
            <w:r w:rsidRPr="00682362">
              <w:t>В</w:t>
            </w:r>
            <w:r w:rsidRPr="00682362">
              <w:rPr>
                <w:lang w:val="en-US"/>
              </w:rPr>
              <w:t xml:space="preserve"> </w:t>
            </w:r>
            <w:r w:rsidRPr="00682362">
              <w:t>ключе</w:t>
            </w:r>
            <w:r w:rsidRPr="00682362">
              <w:rPr>
                <w:lang w:val="en-US"/>
              </w:rPr>
              <w:t xml:space="preserve"> </w:t>
            </w:r>
            <w:r w:rsidRPr="00682362">
              <w:t>реестра</w:t>
            </w:r>
            <w:r w:rsidRPr="00682362">
              <w:rPr>
                <w:lang w:val="en-US"/>
              </w:rPr>
              <w:t xml:space="preserve"> </w:t>
            </w:r>
            <w:r w:rsidRPr="00682362">
              <w:rPr>
                <w:b/>
                <w:lang w:val="en-US"/>
              </w:rPr>
              <w:t>HKLM\System\CurrentControlset\Services\Eventlog\EAP Engine Log\EAP Engine Log</w:t>
            </w:r>
            <w:r w:rsidRPr="00682362">
              <w:rPr>
                <w:lang w:val="en-US"/>
              </w:rPr>
              <w:br/>
            </w:r>
            <w:r w:rsidRPr="00682362">
              <w:t>обновите</w:t>
            </w:r>
            <w:r w:rsidRPr="00682362">
              <w:rPr>
                <w:lang w:val="en-US"/>
              </w:rPr>
              <w:t xml:space="preserve"> </w:t>
            </w:r>
            <w:r w:rsidRPr="00682362">
              <w:t>значения</w:t>
            </w:r>
            <w:r w:rsidRPr="00682362">
              <w:rPr>
                <w:lang w:val="en-US"/>
              </w:rPr>
              <w:t>:</w:t>
            </w:r>
          </w:p>
          <w:p w14:paraId="6A001AED" w14:textId="77777777" w:rsidR="00D14503" w:rsidRPr="00682362" w:rsidRDefault="00D14503" w:rsidP="00FF7036">
            <w:pPr>
              <w:pStyle w:val="tablebulletlist"/>
            </w:pPr>
            <w:r w:rsidRPr="00682362">
              <w:t>CategoryCount=0xA (10)</w:t>
            </w:r>
          </w:p>
          <w:p w14:paraId="6A001AEE" w14:textId="77777777" w:rsidR="00D14503" w:rsidRPr="00682362" w:rsidRDefault="00D14503" w:rsidP="00FF7036">
            <w:pPr>
              <w:pStyle w:val="tablebulletlist"/>
              <w:rPr>
                <w:lang w:val="en-US"/>
              </w:rPr>
            </w:pPr>
            <w:r w:rsidRPr="00682362">
              <w:rPr>
                <w:lang w:val="en-US"/>
              </w:rPr>
              <w:t>CategoryMessageFile=%CommonProgramFiles%\Aladdin Shared\Enterprise Application Platform \Eventlog\Aladdin.EAP.EventlogCategories.dll</w:t>
            </w:r>
          </w:p>
          <w:p w14:paraId="6A001AEF" w14:textId="77777777" w:rsidR="00D14503" w:rsidRPr="00682362" w:rsidRDefault="00D14503" w:rsidP="00FF7036">
            <w:pPr>
              <w:pStyle w:val="tablebulletlist"/>
              <w:rPr>
                <w:lang w:val="en-US"/>
              </w:rPr>
            </w:pPr>
            <w:r w:rsidRPr="00682362">
              <w:rPr>
                <w:lang w:val="en-US"/>
              </w:rPr>
              <w:t>EventMessageFile=%CommonProgramFiles%\Aladdin Shared\Eventlog\Aladdin.Common.EventlogMessages.dll</w:t>
            </w:r>
          </w:p>
          <w:p w14:paraId="6A001AF0" w14:textId="77777777" w:rsidR="00D14503" w:rsidRPr="00682362" w:rsidRDefault="00D14503" w:rsidP="00B167E7">
            <w:pPr>
              <w:pStyle w:val="tabletext"/>
            </w:pPr>
            <w:r w:rsidRPr="00682362">
              <w:t xml:space="preserve">Изменения вступят в силу после перезапуска </w:t>
            </w:r>
            <w:r w:rsidRPr="00682362">
              <w:rPr>
                <w:b/>
              </w:rPr>
              <w:t>Eventlog Viewer</w:t>
            </w:r>
            <w:r w:rsidRPr="00682362">
              <w:t>.</w:t>
            </w:r>
          </w:p>
        </w:tc>
      </w:tr>
      <w:tr w:rsidR="00D14503" w:rsidRPr="00682362" w14:paraId="6A001AFD" w14:textId="77777777" w:rsidTr="00122A94">
        <w:tc>
          <w:tcPr>
            <w:tcW w:w="400" w:type="dxa"/>
            <w:vAlign w:val="center"/>
            <w:hideMark/>
          </w:tcPr>
          <w:p w14:paraId="6A001AF2" w14:textId="77777777" w:rsidR="00D14503" w:rsidRPr="00682362" w:rsidRDefault="00D14503" w:rsidP="00B167E7">
            <w:pPr>
              <w:pStyle w:val="tabletext"/>
            </w:pPr>
            <w:r w:rsidRPr="00682362">
              <w:t>6</w:t>
            </w:r>
          </w:p>
        </w:tc>
        <w:tc>
          <w:tcPr>
            <w:tcW w:w="4560" w:type="dxa"/>
            <w:vAlign w:val="center"/>
            <w:hideMark/>
          </w:tcPr>
          <w:p w14:paraId="6A001AF3" w14:textId="77777777" w:rsidR="00D14503" w:rsidRPr="00682362" w:rsidRDefault="00D14503" w:rsidP="00B167E7">
            <w:pPr>
              <w:pStyle w:val="tabletext"/>
            </w:pPr>
            <w:r w:rsidRPr="00682362">
              <w:t xml:space="preserve">При временной потере соединения с сервером базы данных (по умолчанию - более 4 минут), сервер останавливается с ошибкой </w:t>
            </w:r>
            <w:r w:rsidRPr="00682362">
              <w:rPr>
                <w:b/>
              </w:rPr>
              <w:t>Превышен лимит количества сбоев при проверке соединения с БД. Сервер EAP будет остановлен. Проверьте настройки соединения с сервером БД.</w:t>
            </w:r>
          </w:p>
        </w:tc>
        <w:tc>
          <w:tcPr>
            <w:tcW w:w="4611" w:type="dxa"/>
            <w:vAlign w:val="center"/>
            <w:hideMark/>
          </w:tcPr>
          <w:p w14:paraId="6A001AF4" w14:textId="77777777" w:rsidR="00D14503" w:rsidRPr="00682362" w:rsidRDefault="00D14503" w:rsidP="00B167E7">
            <w:pPr>
              <w:pStyle w:val="tabletext"/>
              <w:rPr>
                <w:lang w:val="en-US"/>
              </w:rPr>
            </w:pPr>
            <w:r w:rsidRPr="00682362">
              <w:t>сервер EAP в процессе работы выполняет периодический мониторинг соединения с сервером базой данных. Число попыток и частота мониторинга настраивается в реестре, при необходимости можно скорректировать эти правила. За</w:t>
            </w:r>
            <w:r w:rsidRPr="00682362">
              <w:rPr>
                <w:lang w:val="en-US"/>
              </w:rPr>
              <w:t xml:space="preserve"> </w:t>
            </w:r>
            <w:r w:rsidRPr="00682362">
              <w:t>настройки</w:t>
            </w:r>
            <w:r w:rsidRPr="00682362">
              <w:rPr>
                <w:lang w:val="en-US"/>
              </w:rPr>
              <w:t xml:space="preserve"> </w:t>
            </w:r>
            <w:r w:rsidRPr="00682362">
              <w:t>отвечают</w:t>
            </w:r>
            <w:r w:rsidRPr="00682362">
              <w:rPr>
                <w:lang w:val="en-US"/>
              </w:rPr>
              <w:t xml:space="preserve"> </w:t>
            </w:r>
            <w:r w:rsidRPr="00682362">
              <w:t>следующие</w:t>
            </w:r>
            <w:r w:rsidRPr="00682362">
              <w:rPr>
                <w:lang w:val="en-US"/>
              </w:rPr>
              <w:t xml:space="preserve"> </w:t>
            </w:r>
            <w:r w:rsidRPr="00682362">
              <w:t>ключи</w:t>
            </w:r>
            <w:r w:rsidRPr="00682362">
              <w:rPr>
                <w:lang w:val="en-US"/>
              </w:rPr>
              <w:t xml:space="preserve"> </w:t>
            </w:r>
            <w:r w:rsidRPr="00682362">
              <w:t>в</w:t>
            </w:r>
            <w:r w:rsidRPr="00682362">
              <w:rPr>
                <w:lang w:val="en-US"/>
              </w:rPr>
              <w:t xml:space="preserve"> </w:t>
            </w:r>
            <w:r w:rsidRPr="00682362">
              <w:t>разделе</w:t>
            </w:r>
            <w:r w:rsidRPr="00682362">
              <w:rPr>
                <w:lang w:val="en-US"/>
              </w:rPr>
              <w:t>:</w:t>
            </w:r>
          </w:p>
          <w:p w14:paraId="6A001AF5" w14:textId="77777777" w:rsidR="00D14503" w:rsidRPr="00682362" w:rsidRDefault="00D14503" w:rsidP="00B167E7">
            <w:pPr>
              <w:pStyle w:val="tabletext"/>
              <w:rPr>
                <w:lang w:val="en-US"/>
              </w:rPr>
            </w:pPr>
            <w:r w:rsidRPr="00682362">
              <w:rPr>
                <w:lang w:val="en-US"/>
              </w:rPr>
              <w:t>[HKEY_LOCAL_MACHINE\SOFTWARE\Aladdin\Enterprise Application Platform Server \</w:t>
            </w:r>
            <w:r w:rsidRPr="00682362">
              <w:rPr>
                <w:i/>
                <w:color w:val="4F81BD" w:themeColor="accent1"/>
                <w:lang w:val="en-US"/>
              </w:rPr>
              <w:t xml:space="preserve">Application </w:t>
            </w:r>
            <w:r w:rsidRPr="00682362">
              <w:rPr>
                <w:i/>
                <w:color w:val="4F81BD" w:themeColor="accent1"/>
                <w:lang w:val="en-US"/>
              </w:rPr>
              <w:lastRenderedPageBreak/>
              <w:t>Name</w:t>
            </w:r>
            <w:r w:rsidRPr="00682362">
              <w:rPr>
                <w:lang w:val="en-US"/>
              </w:rPr>
              <w:t>\default\DatabaseManager]</w:t>
            </w:r>
          </w:p>
          <w:p w14:paraId="6A001AF6" w14:textId="77777777" w:rsidR="00D14503" w:rsidRPr="00682362" w:rsidRDefault="00D14503" w:rsidP="00FF7036">
            <w:pPr>
              <w:pStyle w:val="tablebulletlist"/>
            </w:pPr>
            <w:r w:rsidRPr="00682362">
              <w:t>Интервал проверки соединения после удачной попытки соединения (в секундах):</w:t>
            </w:r>
          </w:p>
          <w:p w14:paraId="6A001AF7" w14:textId="77777777" w:rsidR="00D14503" w:rsidRPr="00682362" w:rsidRDefault="00D14503" w:rsidP="00B167E7">
            <w:pPr>
              <w:pStyle w:val="tablebulletlist"/>
              <w:numPr>
                <w:ilvl w:val="0"/>
                <w:numId w:val="0"/>
              </w:numPr>
              <w:ind w:left="360"/>
              <w:rPr>
                <w:b/>
              </w:rPr>
            </w:pPr>
            <w:r w:rsidRPr="00682362">
              <w:rPr>
                <w:b/>
              </w:rPr>
              <w:t>"ConnectionSuccessAttemptDelayInterval"=dword:0000003c</w:t>
            </w:r>
          </w:p>
          <w:p w14:paraId="6A001AF8" w14:textId="77777777" w:rsidR="00D14503" w:rsidRPr="00682362" w:rsidRDefault="00D14503" w:rsidP="00FF7036">
            <w:pPr>
              <w:pStyle w:val="tablebulletlist"/>
            </w:pPr>
            <w:r w:rsidRPr="00682362">
              <w:t>Интервал проверки соединения после неудачной попытки (в секундах):</w:t>
            </w:r>
          </w:p>
          <w:p w14:paraId="6A001AF9" w14:textId="77777777" w:rsidR="00D14503" w:rsidRPr="00682362" w:rsidRDefault="00D14503" w:rsidP="00B167E7">
            <w:pPr>
              <w:pStyle w:val="tablebulletlist"/>
              <w:numPr>
                <w:ilvl w:val="0"/>
                <w:numId w:val="0"/>
              </w:numPr>
              <w:ind w:left="360"/>
              <w:rPr>
                <w:b/>
              </w:rPr>
            </w:pPr>
            <w:r w:rsidRPr="00682362">
              <w:rPr>
                <w:b/>
              </w:rPr>
              <w:t>"ConnectionErrorAttemptDelayInterval"=dword:00000014</w:t>
            </w:r>
          </w:p>
          <w:p w14:paraId="6A001AFA" w14:textId="77777777" w:rsidR="00D14503" w:rsidRPr="00682362" w:rsidRDefault="00D14503" w:rsidP="00FF7036">
            <w:pPr>
              <w:pStyle w:val="tablebulletlist"/>
            </w:pPr>
            <w:r w:rsidRPr="00682362">
              <w:t xml:space="preserve">Максимально число </w:t>
            </w:r>
            <w:r w:rsidRPr="00682362">
              <w:rPr>
                <w:i/>
              </w:rPr>
              <w:t>последовательных</w:t>
            </w:r>
            <w:r w:rsidRPr="00682362">
              <w:t xml:space="preserve"> неудачных попыток проверки соединения, после которых сервер останавливается: </w:t>
            </w:r>
          </w:p>
          <w:p w14:paraId="6A001AFB" w14:textId="77777777" w:rsidR="00D14503" w:rsidRPr="00682362" w:rsidRDefault="00D14503" w:rsidP="00B167E7">
            <w:pPr>
              <w:pStyle w:val="tablebulletlist"/>
              <w:numPr>
                <w:ilvl w:val="0"/>
                <w:numId w:val="0"/>
              </w:numPr>
              <w:ind w:left="360"/>
              <w:rPr>
                <w:b/>
              </w:rPr>
            </w:pPr>
            <w:r w:rsidRPr="00682362">
              <w:rPr>
                <w:b/>
              </w:rPr>
              <w:t>"MaxConnectionAttempts"=dword:0000000c</w:t>
            </w:r>
          </w:p>
          <w:p w14:paraId="6A001AFC" w14:textId="77777777" w:rsidR="00D14503" w:rsidRPr="00682362" w:rsidRDefault="00D14503" w:rsidP="00B167E7">
            <w:pPr>
              <w:pStyle w:val="tabletext"/>
            </w:pPr>
            <w:r w:rsidRPr="00682362">
              <w:t>Если в рамках мониторинга соединения с сервером БД выявлено, что версия базы данных ниже минимально поддерживаемой, сервер останавливается.</w:t>
            </w:r>
          </w:p>
        </w:tc>
      </w:tr>
      <w:tr w:rsidR="00D14503" w:rsidRPr="00682362" w14:paraId="6A001B09" w14:textId="77777777" w:rsidTr="00122A94">
        <w:tc>
          <w:tcPr>
            <w:tcW w:w="400" w:type="dxa"/>
            <w:vAlign w:val="center"/>
            <w:hideMark/>
          </w:tcPr>
          <w:p w14:paraId="6A001AFE" w14:textId="77777777" w:rsidR="00D14503" w:rsidRPr="00682362" w:rsidRDefault="00D14503" w:rsidP="00B167E7">
            <w:pPr>
              <w:pStyle w:val="tabletext"/>
            </w:pPr>
            <w:r w:rsidRPr="00682362">
              <w:lastRenderedPageBreak/>
              <w:t>7</w:t>
            </w:r>
          </w:p>
        </w:tc>
        <w:tc>
          <w:tcPr>
            <w:tcW w:w="4560" w:type="dxa"/>
            <w:vAlign w:val="center"/>
            <w:hideMark/>
          </w:tcPr>
          <w:p w14:paraId="6A001AFF" w14:textId="77777777" w:rsidR="00D14503" w:rsidRPr="00682362" w:rsidRDefault="00D14503" w:rsidP="00B167E7">
            <w:pPr>
              <w:pStyle w:val="tabletext"/>
            </w:pPr>
            <w:r w:rsidRPr="00682362">
              <w:t>При работе с базой данных возникает ошибка превышения времени ожидания выполнения запросов. Необходимо увеличить максимальное время выполнения запроса.</w:t>
            </w:r>
          </w:p>
          <w:p w14:paraId="6A001B00" w14:textId="77777777" w:rsidR="00D14503" w:rsidRPr="00682362" w:rsidRDefault="00D14503" w:rsidP="00B167E7">
            <w:pPr>
              <w:pStyle w:val="tabletext"/>
            </w:pPr>
            <w:r w:rsidRPr="00682362">
              <w:rPr>
                <w:noProof/>
                <w:lang w:eastAsia="ru-RU"/>
              </w:rPr>
              <w:drawing>
                <wp:inline distT="0" distB="0" distL="0" distR="0" wp14:anchorId="6A0024DE" wp14:editId="6A0024DF">
                  <wp:extent cx="190526" cy="152422"/>
                  <wp:effectExtent l="0" t="0" r="0"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0526" cy="152422"/>
                          </a:xfrm>
                          <a:prstGeom prst="rect">
                            <a:avLst/>
                          </a:prstGeom>
                          <a:noFill/>
                          <a:ln>
                            <a:noFill/>
                          </a:ln>
                        </pic:spPr>
                      </pic:pic>
                    </a:graphicData>
                  </a:graphic>
                </wp:inline>
              </w:drawing>
            </w:r>
            <w:r w:rsidRPr="00682362">
              <w:t xml:space="preserve"> Данные настройки следует менять только в случае крайней необходимости – для временного решения каких-то критических проблем, для проведения мониторинга и т.п. Само по себе увеличение времени ожидания не может давать повышение производительности. При снижении скорости выполнения запросов к БД в первую очередь необходимо провести анализ производительности средствами MS SQL Server.</w:t>
            </w:r>
          </w:p>
        </w:tc>
        <w:tc>
          <w:tcPr>
            <w:tcW w:w="4611" w:type="dxa"/>
            <w:vAlign w:val="center"/>
            <w:hideMark/>
          </w:tcPr>
          <w:p w14:paraId="6A001B01" w14:textId="77777777" w:rsidR="00D14503" w:rsidRPr="00682362" w:rsidRDefault="00D14503" w:rsidP="00B167E7">
            <w:pPr>
              <w:pStyle w:val="tabletext"/>
              <w:rPr>
                <w:lang w:val="en-US"/>
              </w:rPr>
            </w:pPr>
            <w:r w:rsidRPr="00682362">
              <w:t>JMS позволяет задать максимальное время выполнения одного запроса и максимальную продолжительность одной транзакции. За</w:t>
            </w:r>
            <w:r w:rsidRPr="00682362">
              <w:rPr>
                <w:lang w:val="en-US"/>
              </w:rPr>
              <w:t xml:space="preserve"> </w:t>
            </w:r>
            <w:r w:rsidRPr="00682362">
              <w:t>настройки</w:t>
            </w:r>
            <w:r w:rsidRPr="00682362">
              <w:rPr>
                <w:lang w:val="en-US"/>
              </w:rPr>
              <w:t xml:space="preserve"> </w:t>
            </w:r>
            <w:r w:rsidRPr="00682362">
              <w:t>отвечают</w:t>
            </w:r>
            <w:r w:rsidRPr="00682362">
              <w:rPr>
                <w:lang w:val="en-US"/>
              </w:rPr>
              <w:t xml:space="preserve"> </w:t>
            </w:r>
            <w:r w:rsidRPr="00682362">
              <w:t>следующие</w:t>
            </w:r>
            <w:r w:rsidRPr="00682362">
              <w:rPr>
                <w:lang w:val="en-US"/>
              </w:rPr>
              <w:t xml:space="preserve"> </w:t>
            </w:r>
            <w:r w:rsidRPr="00682362">
              <w:t>ключи</w:t>
            </w:r>
            <w:r w:rsidRPr="00682362">
              <w:rPr>
                <w:lang w:val="en-US"/>
              </w:rPr>
              <w:t xml:space="preserve"> </w:t>
            </w:r>
            <w:r w:rsidRPr="00682362">
              <w:t>в</w:t>
            </w:r>
            <w:r w:rsidRPr="00682362">
              <w:rPr>
                <w:lang w:val="en-US"/>
              </w:rPr>
              <w:t xml:space="preserve"> </w:t>
            </w:r>
            <w:r w:rsidRPr="00682362">
              <w:t>разделе</w:t>
            </w:r>
            <w:r w:rsidRPr="00682362">
              <w:rPr>
                <w:lang w:val="en-US"/>
              </w:rPr>
              <w:t>:</w:t>
            </w:r>
          </w:p>
          <w:p w14:paraId="6A001B02" w14:textId="77777777" w:rsidR="00D14503" w:rsidRPr="00682362" w:rsidRDefault="00D14503" w:rsidP="00B167E7">
            <w:pPr>
              <w:pStyle w:val="tabletext"/>
              <w:rPr>
                <w:lang w:val="en-US"/>
              </w:rPr>
            </w:pPr>
            <w:r w:rsidRPr="00682362">
              <w:rPr>
                <w:lang w:val="en-US"/>
              </w:rPr>
              <w:t>[HKEY_LOCAL_MACHINE\SOFTWARE\Aladdin\Enterprise Application Platform Server \</w:t>
            </w:r>
            <w:r w:rsidRPr="00682362">
              <w:rPr>
                <w:i/>
                <w:color w:val="4F81BD" w:themeColor="accent1"/>
                <w:lang w:val="en-US"/>
              </w:rPr>
              <w:t>Application Name</w:t>
            </w:r>
            <w:r w:rsidRPr="00682362">
              <w:rPr>
                <w:lang w:val="en-US"/>
              </w:rPr>
              <w:t>\default\DatabaseManager]</w:t>
            </w:r>
          </w:p>
          <w:p w14:paraId="6A001B03" w14:textId="77777777" w:rsidR="00D14503" w:rsidRPr="00682362" w:rsidRDefault="00D14503" w:rsidP="00FF7036">
            <w:pPr>
              <w:pStyle w:val="tablebulletlist"/>
            </w:pPr>
            <w:r w:rsidRPr="00682362">
              <w:t>Максимальное время выполнения одного запроса (в секундах). Значение по умолчанию – 30 секунд.</w:t>
            </w:r>
          </w:p>
          <w:p w14:paraId="6A001B04" w14:textId="77777777" w:rsidR="00D14503" w:rsidRPr="00682362" w:rsidRDefault="00D14503" w:rsidP="00B167E7">
            <w:pPr>
              <w:pStyle w:val="tablebulletlist"/>
              <w:numPr>
                <w:ilvl w:val="0"/>
                <w:numId w:val="0"/>
              </w:numPr>
              <w:ind w:left="360"/>
              <w:rPr>
                <w:b/>
              </w:rPr>
            </w:pPr>
            <w:r w:rsidRPr="00682362">
              <w:rPr>
                <w:b/>
              </w:rPr>
              <w:t>"CommandTimeout"=dword:0000001e</w:t>
            </w:r>
          </w:p>
          <w:p w14:paraId="6A001B05" w14:textId="77777777" w:rsidR="00D14503" w:rsidRPr="00682362" w:rsidRDefault="00D14503" w:rsidP="00FF7036">
            <w:pPr>
              <w:pStyle w:val="tablebulletlist"/>
            </w:pPr>
            <w:r w:rsidRPr="00682362">
              <w:t>Максимальная продолжительность транзакции к базе данных (в секундах). Транзакция может состоять из последовательности нескольких команд. Значение по умолчанию – 60 секунд.</w:t>
            </w:r>
          </w:p>
          <w:p w14:paraId="6A001B06" w14:textId="77777777" w:rsidR="00D14503" w:rsidRPr="00682362" w:rsidRDefault="00D14503" w:rsidP="00B167E7">
            <w:pPr>
              <w:pStyle w:val="tablebulletlist"/>
              <w:numPr>
                <w:ilvl w:val="0"/>
                <w:numId w:val="0"/>
              </w:numPr>
              <w:ind w:left="360"/>
              <w:rPr>
                <w:b/>
              </w:rPr>
            </w:pPr>
            <w:r w:rsidRPr="00682362">
              <w:rPr>
                <w:b/>
              </w:rPr>
              <w:t>"TransactionTimeout"=dword:0000003C</w:t>
            </w:r>
          </w:p>
          <w:p w14:paraId="6A001B07" w14:textId="77777777" w:rsidR="00D14503" w:rsidRPr="00682362" w:rsidRDefault="00D14503" w:rsidP="00FF7036">
            <w:pPr>
              <w:pStyle w:val="tablebulletlist"/>
            </w:pPr>
            <w:r w:rsidRPr="00682362">
              <w:t>;Уровень изоляции транзакции: Serializable = 0, RepeatableRead = 1 (значение по умолчанию), ReadCommited = 2, ReadUncommited = 3.</w:t>
            </w:r>
          </w:p>
          <w:p w14:paraId="6A001B08" w14:textId="77777777" w:rsidR="00D14503" w:rsidRPr="00682362" w:rsidRDefault="00D14503" w:rsidP="00B167E7">
            <w:pPr>
              <w:pStyle w:val="tablebulletlist"/>
              <w:numPr>
                <w:ilvl w:val="0"/>
                <w:numId w:val="0"/>
              </w:numPr>
              <w:ind w:left="360"/>
            </w:pPr>
            <w:r w:rsidRPr="00682362">
              <w:rPr>
                <w:b/>
              </w:rPr>
              <w:t>"TransactionIsolationLevel"=dword:00000001</w:t>
            </w:r>
          </w:p>
        </w:tc>
      </w:tr>
      <w:tr w:rsidR="00D14503" w:rsidRPr="00682362" w14:paraId="6A001B11" w14:textId="77777777" w:rsidTr="00122A94">
        <w:tc>
          <w:tcPr>
            <w:tcW w:w="400" w:type="dxa"/>
            <w:vAlign w:val="center"/>
            <w:hideMark/>
          </w:tcPr>
          <w:p w14:paraId="6A001B0A" w14:textId="77777777" w:rsidR="00D14503" w:rsidRPr="00682362" w:rsidRDefault="00D14503" w:rsidP="00B167E7">
            <w:pPr>
              <w:pStyle w:val="tabletext"/>
            </w:pPr>
            <w:r w:rsidRPr="00682362">
              <w:t>8</w:t>
            </w:r>
          </w:p>
        </w:tc>
        <w:tc>
          <w:tcPr>
            <w:tcW w:w="4560" w:type="dxa"/>
            <w:vAlign w:val="center"/>
            <w:hideMark/>
          </w:tcPr>
          <w:p w14:paraId="6A001B0B" w14:textId="77777777" w:rsidR="00D14503" w:rsidRPr="00682362" w:rsidRDefault="00D14503" w:rsidP="00B167E7">
            <w:pPr>
              <w:pStyle w:val="tabletext"/>
            </w:pPr>
            <w:r w:rsidRPr="00682362">
              <w:t xml:space="preserve">При перезагрузке компьютера с сервером JMS, настроенного на работу с локальным экземпляром сервера MS SQL Server, серверная служба JMS не стартует с ошибкой </w:t>
            </w:r>
            <w:r w:rsidRPr="00682362">
              <w:rPr>
                <w:b/>
              </w:rPr>
              <w:t>Превышен лимит количества сбоев при проверке соединения с БД. Сервер EAP будет остановлен. Проверьте настройки соединения с сервером БД</w:t>
            </w:r>
            <w:r w:rsidRPr="00682362">
              <w:t>.</w:t>
            </w:r>
          </w:p>
        </w:tc>
        <w:tc>
          <w:tcPr>
            <w:tcW w:w="4611" w:type="dxa"/>
            <w:vAlign w:val="center"/>
            <w:hideMark/>
          </w:tcPr>
          <w:p w14:paraId="6A001B0C" w14:textId="77777777" w:rsidR="00D14503" w:rsidRPr="00682362" w:rsidRDefault="00D14503" w:rsidP="00B167E7">
            <w:pPr>
              <w:pStyle w:val="tabletext"/>
            </w:pPr>
            <w:r w:rsidRPr="00682362">
              <w:t>Проблему можно решить двумя способами.</w:t>
            </w:r>
          </w:p>
          <w:p w14:paraId="6A001B0D" w14:textId="77777777" w:rsidR="00D14503" w:rsidRPr="00682362" w:rsidRDefault="00D14503" w:rsidP="00FF7036">
            <w:pPr>
              <w:pStyle w:val="tablebulletlist"/>
            </w:pPr>
            <w:r w:rsidRPr="00682362">
              <w:t xml:space="preserve">Увеличьте параметры мониторинга соединения с базой данных – см. параметры </w:t>
            </w:r>
            <w:r w:rsidRPr="00682362">
              <w:rPr>
                <w:b/>
              </w:rPr>
              <w:t>ConnectionErrorAttemptDelayInterval</w:t>
            </w:r>
            <w:r w:rsidRPr="00682362">
              <w:t xml:space="preserve"> и </w:t>
            </w:r>
            <w:r w:rsidRPr="00682362">
              <w:rPr>
                <w:b/>
              </w:rPr>
              <w:t>MaxConnectionAttempts</w:t>
            </w:r>
            <w:r w:rsidRPr="00682362">
              <w:t>.</w:t>
            </w:r>
          </w:p>
          <w:p w14:paraId="6A001B0E" w14:textId="77777777" w:rsidR="00D14503" w:rsidRPr="00682362" w:rsidRDefault="00D14503" w:rsidP="00FF7036">
            <w:pPr>
              <w:pStyle w:val="tablebulletlist"/>
            </w:pPr>
            <w:r w:rsidRPr="00682362">
              <w:t xml:space="preserve">Добавьте в зависимости службы </w:t>
            </w:r>
            <w:r w:rsidRPr="00682362">
              <w:rPr>
                <w:b/>
              </w:rPr>
              <w:t>EAPEngineSvc_default</w:t>
            </w:r>
            <w:r w:rsidRPr="00682362">
              <w:t xml:space="preserve"> службу MS SQL Server при помощи команды:</w:t>
            </w:r>
            <w:r w:rsidRPr="00682362">
              <w:br/>
            </w:r>
            <w:r w:rsidRPr="00682362">
              <w:rPr>
                <w:b/>
              </w:rPr>
              <w:t>sc config "EAPEngineSvc_default" depend= RpcSs/EventLog/MSSQLSERVER</w:t>
            </w:r>
          </w:p>
          <w:p w14:paraId="6A001B0F" w14:textId="77777777" w:rsidR="00D14503" w:rsidRPr="00682362" w:rsidRDefault="00D14503" w:rsidP="00B167E7">
            <w:pPr>
              <w:pStyle w:val="tablebulletlist"/>
              <w:numPr>
                <w:ilvl w:val="0"/>
                <w:numId w:val="0"/>
              </w:numPr>
              <w:ind w:left="360"/>
            </w:pPr>
            <w:r w:rsidRPr="00682362">
              <w:t xml:space="preserve">При этом вместо </w:t>
            </w:r>
            <w:r w:rsidRPr="00682362">
              <w:rPr>
                <w:b/>
              </w:rPr>
              <w:t>MSSQLSERVER</w:t>
            </w:r>
            <w:r w:rsidRPr="00682362">
              <w:t xml:space="preserve"> необходимо подставить имя экземпляра службы MS SQL Server, например, </w:t>
            </w:r>
            <w:r w:rsidRPr="00682362">
              <w:rPr>
                <w:b/>
              </w:rPr>
              <w:t>MSSQLSERVER</w:t>
            </w:r>
            <w:r w:rsidRPr="00682362">
              <w:t xml:space="preserve"> (для экземпляра по умолчанию) или </w:t>
            </w:r>
            <w:r w:rsidRPr="00682362">
              <w:rPr>
                <w:b/>
              </w:rPr>
              <w:t>MSSQL$SQLEXPRESS</w:t>
            </w:r>
            <w:r w:rsidRPr="00682362">
              <w:t xml:space="preserve"> (для именованного экземпляра). Имя экземпляра можно посмотреть через оснастку </w:t>
            </w:r>
            <w:r w:rsidRPr="00682362">
              <w:rPr>
                <w:b/>
              </w:rPr>
              <w:t>services.msc</w:t>
            </w:r>
            <w:r w:rsidRPr="00682362">
              <w:t xml:space="preserve"> в поле </w:t>
            </w:r>
            <w:r w:rsidRPr="00682362">
              <w:rPr>
                <w:b/>
              </w:rPr>
              <w:t>Service name</w:t>
            </w:r>
            <w:r w:rsidRPr="00682362">
              <w:t>. В результате должна появиться новая зависимость служб.</w:t>
            </w:r>
          </w:p>
          <w:p w14:paraId="6A001B10" w14:textId="77777777" w:rsidR="00D14503" w:rsidRPr="00682362" w:rsidRDefault="00D14503" w:rsidP="00B167E7">
            <w:pPr>
              <w:pStyle w:val="tablebulletlist"/>
              <w:numPr>
                <w:ilvl w:val="0"/>
                <w:numId w:val="0"/>
              </w:numPr>
              <w:ind w:left="360"/>
            </w:pPr>
            <w:r w:rsidRPr="00682362">
              <w:rPr>
                <w:noProof/>
                <w:lang w:eastAsia="ru-RU"/>
              </w:rPr>
              <w:lastRenderedPageBreak/>
              <w:drawing>
                <wp:inline distT="0" distB="0" distL="0" distR="0" wp14:anchorId="6A0024E0" wp14:editId="6A0024E1">
                  <wp:extent cx="1417320" cy="1135380"/>
                  <wp:effectExtent l="19050" t="19050" r="11430" b="2667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9"/>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1417320" cy="1135380"/>
                          </a:xfrm>
                          <a:prstGeom prst="rect">
                            <a:avLst/>
                          </a:prstGeom>
                          <a:noFill/>
                          <a:ln w="3175" cmpd="sng">
                            <a:solidFill>
                              <a:srgbClr val="000000"/>
                            </a:solidFill>
                            <a:miter lim="800000"/>
                            <a:headEnd/>
                            <a:tailEnd/>
                          </a:ln>
                          <a:effectLst/>
                        </pic:spPr>
                      </pic:pic>
                    </a:graphicData>
                  </a:graphic>
                </wp:inline>
              </w:drawing>
            </w:r>
          </w:p>
        </w:tc>
      </w:tr>
      <w:tr w:rsidR="00D14503" w:rsidRPr="00682362" w14:paraId="6A001B28" w14:textId="77777777" w:rsidTr="00122A94">
        <w:tc>
          <w:tcPr>
            <w:tcW w:w="400" w:type="dxa"/>
            <w:vAlign w:val="center"/>
            <w:hideMark/>
          </w:tcPr>
          <w:p w14:paraId="6A001B12" w14:textId="77777777" w:rsidR="00D14503" w:rsidRPr="00682362" w:rsidRDefault="00D14503" w:rsidP="00B167E7">
            <w:pPr>
              <w:pStyle w:val="tabletext"/>
            </w:pPr>
            <w:r w:rsidRPr="00682362">
              <w:lastRenderedPageBreak/>
              <w:t>9</w:t>
            </w:r>
          </w:p>
        </w:tc>
        <w:tc>
          <w:tcPr>
            <w:tcW w:w="4560" w:type="dxa"/>
            <w:vAlign w:val="center"/>
            <w:hideMark/>
          </w:tcPr>
          <w:p w14:paraId="6A001B13" w14:textId="77777777" w:rsidR="00D14503" w:rsidRPr="00682362" w:rsidRDefault="00D14503" w:rsidP="00B167E7">
            <w:pPr>
              <w:pStyle w:val="tabletext"/>
            </w:pPr>
            <w:r w:rsidRPr="00682362">
              <w:t xml:space="preserve">При добавлении рабочих станций или пользователей через административный интерфейс появляется сообщение </w:t>
            </w:r>
            <w:r w:rsidRPr="00682362">
              <w:rPr>
                <w:b/>
              </w:rPr>
              <w:t>Ошибка при получении списка рабочих станций из Active Directory</w:t>
            </w:r>
            <w:r w:rsidRPr="00682362">
              <w:t xml:space="preserve"> или </w:t>
            </w:r>
            <w:r w:rsidRPr="00682362">
              <w:rPr>
                <w:b/>
              </w:rPr>
              <w:t>Ошибка при получении списка пользователей из Active Directory</w:t>
            </w:r>
            <w:r w:rsidRPr="00682362">
              <w:t>. В файле журнала событий выводится следующее сообщение:</w:t>
            </w:r>
          </w:p>
          <w:p w14:paraId="6A001B14" w14:textId="77777777" w:rsidR="00D14503" w:rsidRPr="00682362" w:rsidRDefault="00D14503" w:rsidP="00B167E7">
            <w:pPr>
              <w:pStyle w:val="tabletext"/>
              <w:rPr>
                <w:b/>
              </w:rPr>
            </w:pPr>
            <w:r w:rsidRPr="00682362">
              <w:rPr>
                <w:b/>
              </w:rPr>
              <w:t>ERROR ActiveDirectoryManager - System.Runtime.InteropServices.COMException (0x8007202C): Сервер не поддерживает требуемое критическое расширение.</w:t>
            </w:r>
          </w:p>
          <w:p w14:paraId="6A001B15" w14:textId="77777777" w:rsidR="00D14503" w:rsidRPr="00682362" w:rsidRDefault="00D14503" w:rsidP="00B167E7">
            <w:pPr>
              <w:pStyle w:val="tabletext"/>
              <w:rPr>
                <w:lang w:val="en-US"/>
              </w:rPr>
            </w:pPr>
            <w:r w:rsidRPr="00682362">
              <w:t>ИЛИ</w:t>
            </w:r>
          </w:p>
          <w:p w14:paraId="6A001B16" w14:textId="77777777" w:rsidR="00D14503" w:rsidRPr="00682362" w:rsidRDefault="00D14503" w:rsidP="00B167E7">
            <w:pPr>
              <w:pStyle w:val="tabletext"/>
              <w:rPr>
                <w:b/>
                <w:lang w:val="en-US"/>
              </w:rPr>
            </w:pPr>
            <w:r w:rsidRPr="00682362">
              <w:rPr>
                <w:b/>
                <w:lang w:val="en-US"/>
              </w:rPr>
              <w:t>ERROR ActiveDirectoryManager - System.Runtime.InteropServices.COMException (0x8007202C): The server does not support the requested critical extension.</w:t>
            </w:r>
          </w:p>
          <w:p w14:paraId="6A001B17" w14:textId="77777777" w:rsidR="00D14503" w:rsidRPr="00682362" w:rsidRDefault="00D14503" w:rsidP="00B167E7">
            <w:pPr>
              <w:pStyle w:val="tabletext"/>
            </w:pPr>
            <w:r w:rsidRPr="00682362">
              <w:t>При этом число объектов в домене близко к 10000 или превышает это значение.</w:t>
            </w:r>
          </w:p>
        </w:tc>
        <w:tc>
          <w:tcPr>
            <w:tcW w:w="4611" w:type="dxa"/>
            <w:vAlign w:val="center"/>
            <w:hideMark/>
          </w:tcPr>
          <w:p w14:paraId="6A001B18" w14:textId="77777777" w:rsidR="00D14503" w:rsidRPr="00682362" w:rsidRDefault="00D14503" w:rsidP="00B167E7">
            <w:pPr>
              <w:pStyle w:val="tabletext"/>
            </w:pPr>
            <w:r w:rsidRPr="00682362">
              <w:t xml:space="preserve">Увеличьте параметр </w:t>
            </w:r>
            <w:r w:rsidRPr="00682362">
              <w:rPr>
                <w:b/>
                <w:bCs/>
              </w:rPr>
              <w:t>MaxTempTableSize</w:t>
            </w:r>
            <w:r w:rsidRPr="00682362">
              <w:t xml:space="preserve"> – максимальный размер временной таблицы в базе данных для сортировки и выбора промежуточных результатов из Active Directory через протокол LDAP. Для этого последовательно выполните команды:</w:t>
            </w:r>
          </w:p>
          <w:p w14:paraId="6A001B19" w14:textId="77777777" w:rsidR="00D14503" w:rsidRPr="00682362" w:rsidRDefault="00D14503" w:rsidP="009A623A">
            <w:pPr>
              <w:pStyle w:val="tablenumberlist"/>
            </w:pPr>
            <w:r w:rsidRPr="00682362">
              <w:t>Ntdsutil.exe</w:t>
            </w:r>
          </w:p>
          <w:p w14:paraId="6A001B1A" w14:textId="77777777" w:rsidR="00D14503" w:rsidRPr="00682362" w:rsidRDefault="00D14503" w:rsidP="009A623A">
            <w:pPr>
              <w:pStyle w:val="tablenumberlist"/>
            </w:pPr>
            <w:r w:rsidRPr="00682362">
              <w:t>LDAP policies</w:t>
            </w:r>
          </w:p>
          <w:p w14:paraId="6A001B1B" w14:textId="77777777" w:rsidR="00D14503" w:rsidRPr="00682362" w:rsidRDefault="00D14503" w:rsidP="009A623A">
            <w:pPr>
              <w:pStyle w:val="tablenumberlist"/>
            </w:pPr>
            <w:r w:rsidRPr="00682362">
              <w:t>connections</w:t>
            </w:r>
          </w:p>
          <w:p w14:paraId="6A001B1C" w14:textId="77777777" w:rsidR="00D14503" w:rsidRPr="00682362" w:rsidRDefault="00D14503" w:rsidP="009A623A">
            <w:pPr>
              <w:pStyle w:val="tablenumberlist"/>
            </w:pPr>
            <w:r w:rsidRPr="00682362">
              <w:t xml:space="preserve"> connect to server DC-NAME.your-domain.local</w:t>
            </w:r>
            <w:r w:rsidRPr="00682362">
              <w:br/>
            </w:r>
            <w:r w:rsidRPr="00682362">
              <w:rPr>
                <w:i/>
              </w:rPr>
              <w:t>(</w:t>
            </w:r>
            <w:r w:rsidRPr="00682362">
              <w:t>указать полное имя контроллера домена</w:t>
            </w:r>
            <w:r w:rsidRPr="00682362">
              <w:rPr>
                <w:i/>
              </w:rPr>
              <w:t>)</w:t>
            </w:r>
          </w:p>
          <w:p w14:paraId="6A001B1D" w14:textId="77777777" w:rsidR="00D14503" w:rsidRPr="00682362" w:rsidRDefault="00D14503" w:rsidP="009A623A">
            <w:pPr>
              <w:pStyle w:val="tablenumberlist"/>
            </w:pPr>
            <w:r w:rsidRPr="00682362">
              <w:t xml:space="preserve"> q</w:t>
            </w:r>
          </w:p>
          <w:p w14:paraId="6A001B1E" w14:textId="77777777" w:rsidR="00D14503" w:rsidRPr="00682362" w:rsidRDefault="00D14503" w:rsidP="009A623A">
            <w:pPr>
              <w:pStyle w:val="tablenumberlist"/>
            </w:pPr>
            <w:r w:rsidRPr="00682362">
              <w:t xml:space="preserve"> Show Values</w:t>
            </w:r>
          </w:p>
          <w:p w14:paraId="6A001B1F" w14:textId="77777777" w:rsidR="00D14503" w:rsidRPr="00682362" w:rsidRDefault="00D14503" w:rsidP="009A623A">
            <w:pPr>
              <w:pStyle w:val="tablenumberlist"/>
              <w:numPr>
                <w:ilvl w:val="0"/>
                <w:numId w:val="0"/>
              </w:numPr>
              <w:ind w:left="641"/>
            </w:pPr>
            <w:r w:rsidRPr="00682362">
              <w:t>(должна отобразиться текущая политика LDAP)</w:t>
            </w:r>
          </w:p>
          <w:p w14:paraId="6A001B20" w14:textId="77777777" w:rsidR="00D14503" w:rsidRPr="00682362" w:rsidRDefault="00D14503" w:rsidP="009A623A">
            <w:pPr>
              <w:pStyle w:val="tablenumberlist"/>
            </w:pPr>
            <w:r w:rsidRPr="00682362">
              <w:t>Set MaxTempTableSize to 50000</w:t>
            </w:r>
            <w:r w:rsidRPr="00682362">
              <w:br/>
              <w:t>(установить требуемое значение – в зависимости от количества хранимых в Active Directory объектов)</w:t>
            </w:r>
          </w:p>
          <w:p w14:paraId="6A001B21" w14:textId="77777777" w:rsidR="00D14503" w:rsidRPr="00682362" w:rsidRDefault="00D14503" w:rsidP="009A623A">
            <w:pPr>
              <w:pStyle w:val="tablenumberlist"/>
            </w:pPr>
            <w:r w:rsidRPr="00682362">
              <w:t>Commit Changes</w:t>
            </w:r>
          </w:p>
          <w:p w14:paraId="6A001B22" w14:textId="77777777" w:rsidR="00D14503" w:rsidRPr="00682362" w:rsidRDefault="00D14503" w:rsidP="009A623A">
            <w:pPr>
              <w:pStyle w:val="tablenumberlist"/>
            </w:pPr>
            <w:r w:rsidRPr="00682362">
              <w:t>Show Values</w:t>
            </w:r>
          </w:p>
          <w:p w14:paraId="6A001B23" w14:textId="77777777" w:rsidR="00D14503" w:rsidRPr="00682362" w:rsidRDefault="00D14503" w:rsidP="009A623A">
            <w:pPr>
              <w:pStyle w:val="tablenumberlist"/>
              <w:numPr>
                <w:ilvl w:val="0"/>
                <w:numId w:val="0"/>
              </w:numPr>
              <w:ind w:left="641"/>
            </w:pPr>
            <w:r w:rsidRPr="00682362">
              <w:t>(убедиться, что значения применились)</w:t>
            </w:r>
          </w:p>
          <w:p w14:paraId="6A001B24" w14:textId="77777777" w:rsidR="00D14503" w:rsidRPr="00682362" w:rsidRDefault="00D14503" w:rsidP="00B167E7">
            <w:pPr>
              <w:pStyle w:val="tabletext"/>
              <w:rPr>
                <w:lang w:val="en-US"/>
              </w:rPr>
            </w:pPr>
            <w:r w:rsidRPr="00682362">
              <w:t>После</w:t>
            </w:r>
            <w:r w:rsidRPr="00682362">
              <w:rPr>
                <w:lang w:val="en-US"/>
              </w:rPr>
              <w:t xml:space="preserve"> </w:t>
            </w:r>
            <w:r w:rsidRPr="00682362">
              <w:t>этого</w:t>
            </w:r>
            <w:r w:rsidRPr="00682362">
              <w:rPr>
                <w:lang w:val="en-US"/>
              </w:rPr>
              <w:t xml:space="preserve"> </w:t>
            </w:r>
            <w:r w:rsidRPr="00682362">
              <w:t>перезапустите</w:t>
            </w:r>
            <w:r w:rsidRPr="00682362">
              <w:rPr>
                <w:lang w:val="en-US"/>
              </w:rPr>
              <w:t xml:space="preserve"> </w:t>
            </w:r>
            <w:r w:rsidRPr="00682362">
              <w:t>службы</w:t>
            </w:r>
            <w:r w:rsidRPr="00682362">
              <w:rPr>
                <w:lang w:val="en-US"/>
              </w:rPr>
              <w:t xml:space="preserve"> Active Directory Domain Services (NTDS)</w:t>
            </w:r>
          </w:p>
          <w:p w14:paraId="6A001B25" w14:textId="77777777" w:rsidR="00D14503" w:rsidRPr="00682362" w:rsidRDefault="00D14503" w:rsidP="00B167E7">
            <w:pPr>
              <w:pStyle w:val="tabletext"/>
            </w:pPr>
            <w:r w:rsidRPr="00682362">
              <w:rPr>
                <w:noProof/>
                <w:lang w:eastAsia="ru-RU"/>
              </w:rPr>
              <w:drawing>
                <wp:inline distT="0" distB="0" distL="0" distR="0" wp14:anchorId="6A0024E2" wp14:editId="6A0024E3">
                  <wp:extent cx="121937" cy="221011"/>
                  <wp:effectExtent l="0" t="0" r="0" b="762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0"/>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121937" cy="221011"/>
                          </a:xfrm>
                          <a:prstGeom prst="rect">
                            <a:avLst/>
                          </a:prstGeom>
                          <a:noFill/>
                          <a:ln>
                            <a:noFill/>
                          </a:ln>
                        </pic:spPr>
                      </pic:pic>
                    </a:graphicData>
                  </a:graphic>
                </wp:inline>
              </w:drawing>
            </w:r>
            <w:r w:rsidRPr="00682362">
              <w:t xml:space="preserve"> Дополнительные сведения в сети:</w:t>
            </w:r>
          </w:p>
          <w:p w14:paraId="6A001B26" w14:textId="77777777" w:rsidR="00D14503" w:rsidRPr="00682362" w:rsidRDefault="008E0146" w:rsidP="00FF7036">
            <w:pPr>
              <w:pStyle w:val="tablebulletlist"/>
            </w:pPr>
            <w:hyperlink r:id="rId735" w:history="1">
              <w:r w:rsidR="00D14503" w:rsidRPr="00682362">
                <w:rPr>
                  <w:rStyle w:val="afb"/>
                </w:rPr>
                <w:t>http://support.microsoft.com/kb/315071</w:t>
              </w:r>
            </w:hyperlink>
          </w:p>
          <w:p w14:paraId="6A001B27" w14:textId="77777777" w:rsidR="00D14503" w:rsidRPr="00682362" w:rsidRDefault="008E0146" w:rsidP="00FF7036">
            <w:pPr>
              <w:pStyle w:val="tablebulletlist"/>
            </w:pPr>
            <w:hyperlink r:id="rId736" w:history="1">
              <w:r w:rsidR="00D14503" w:rsidRPr="00682362">
                <w:rPr>
                  <w:rStyle w:val="afb"/>
                </w:rPr>
                <w:t>http://support.microsoft.com/kb/315071/ru</w:t>
              </w:r>
            </w:hyperlink>
          </w:p>
        </w:tc>
      </w:tr>
      <w:tr w:rsidR="00D14503" w:rsidRPr="00682362" w14:paraId="6A001B2C" w14:textId="77777777" w:rsidTr="00122A94">
        <w:tc>
          <w:tcPr>
            <w:tcW w:w="400" w:type="dxa"/>
            <w:vAlign w:val="center"/>
            <w:hideMark/>
          </w:tcPr>
          <w:p w14:paraId="6A001B29" w14:textId="77777777" w:rsidR="00D14503" w:rsidRPr="00682362" w:rsidRDefault="00D14503" w:rsidP="00B167E7">
            <w:pPr>
              <w:pStyle w:val="tabletext"/>
            </w:pPr>
            <w:r w:rsidRPr="00682362">
              <w:t>10</w:t>
            </w:r>
          </w:p>
        </w:tc>
        <w:tc>
          <w:tcPr>
            <w:tcW w:w="4560" w:type="dxa"/>
            <w:vAlign w:val="center"/>
            <w:hideMark/>
          </w:tcPr>
          <w:p w14:paraId="6A001B2A" w14:textId="77777777" w:rsidR="00D14503" w:rsidRPr="00682362" w:rsidRDefault="00D14503" w:rsidP="00B167E7">
            <w:pPr>
              <w:pStyle w:val="tabletext"/>
            </w:pPr>
            <w:r w:rsidRPr="00682362">
              <w:t xml:space="preserve">Поиск пользователей и рабочих станций из Active Directory на странице регистрации выполняется очень долго (до 30 секунд и более) при пустом фильтре и использовании в качестве параметра сортировки поля </w:t>
            </w:r>
            <w:r w:rsidRPr="00682362">
              <w:rPr>
                <w:b/>
              </w:rPr>
              <w:t>Подразделение</w:t>
            </w:r>
            <w:r w:rsidRPr="00682362">
              <w:t xml:space="preserve"> (OU). При этом поиск может возвращать не все объекты (не более 1000 – при настройках по умолчанию).</w:t>
            </w:r>
          </w:p>
        </w:tc>
        <w:tc>
          <w:tcPr>
            <w:tcW w:w="4611" w:type="dxa"/>
            <w:vAlign w:val="center"/>
            <w:hideMark/>
          </w:tcPr>
          <w:p w14:paraId="6A001B2B" w14:textId="77777777" w:rsidR="00D14503" w:rsidRPr="00682362" w:rsidRDefault="00D14503" w:rsidP="00B167E7">
            <w:pPr>
              <w:pStyle w:val="tabletext"/>
            </w:pPr>
            <w:r w:rsidRPr="00682362">
              <w:t xml:space="preserve">Значение OU не хранится непосредственно в Active Directory, поэтому для выполнения сортировки по этому полю необходимо выгружать все записи из Active Directory в память сервера и сортировать их уже на стороне сервера JMS. Рекомендуется не выполнять сортировку по полю OU, либо ограничивать объём результирующих данных при помощи фильтра поиска или указанием конкретного объекта-контейнера. Максимальное количество возвращаемых объектов можно настроить через политики LDAP – </w:t>
            </w:r>
            <w:r w:rsidRPr="00682362">
              <w:rPr>
                <w:b/>
              </w:rPr>
              <w:t xml:space="preserve">MaxPageSize </w:t>
            </w:r>
            <w:r w:rsidRPr="00682362">
              <w:t xml:space="preserve">(утилитой </w:t>
            </w:r>
            <w:r w:rsidRPr="00682362">
              <w:rPr>
                <w:b/>
              </w:rPr>
              <w:t>Ntdsutil.exe</w:t>
            </w:r>
            <w:r w:rsidRPr="00682362">
              <w:t xml:space="preserve"> – см. описание выше).</w:t>
            </w:r>
          </w:p>
        </w:tc>
      </w:tr>
      <w:tr w:rsidR="00D14503" w:rsidRPr="00682362" w14:paraId="6A001B30" w14:textId="77777777" w:rsidTr="00122A94">
        <w:tc>
          <w:tcPr>
            <w:tcW w:w="400" w:type="dxa"/>
            <w:vAlign w:val="center"/>
            <w:hideMark/>
          </w:tcPr>
          <w:p w14:paraId="6A001B2D" w14:textId="77777777" w:rsidR="00D14503" w:rsidRPr="00682362" w:rsidRDefault="00D14503" w:rsidP="00B167E7">
            <w:pPr>
              <w:pStyle w:val="tabletext"/>
            </w:pPr>
            <w:r w:rsidRPr="00682362">
              <w:t>11</w:t>
            </w:r>
          </w:p>
        </w:tc>
        <w:tc>
          <w:tcPr>
            <w:tcW w:w="4560" w:type="dxa"/>
            <w:vAlign w:val="center"/>
            <w:hideMark/>
          </w:tcPr>
          <w:p w14:paraId="6A001B2E" w14:textId="77777777" w:rsidR="00D14503" w:rsidRPr="00682362" w:rsidRDefault="00D14503" w:rsidP="006C78E6">
            <w:pPr>
              <w:pStyle w:val="tabletext"/>
            </w:pPr>
            <w:r w:rsidRPr="00682362">
              <w:t>Открытие клиентско</w:t>
            </w:r>
            <w:r w:rsidR="006C78E6" w:rsidRPr="00682362">
              <w:t>го</w:t>
            </w:r>
            <w:r w:rsidRPr="00682362">
              <w:t xml:space="preserve"> </w:t>
            </w:r>
            <w:r w:rsidR="006C78E6" w:rsidRPr="00682362">
              <w:t>сеанса</w:t>
            </w:r>
            <w:r w:rsidRPr="00682362">
              <w:t xml:space="preserve"> или получение кэша клиентом выполняется длительное время.</w:t>
            </w:r>
          </w:p>
        </w:tc>
        <w:tc>
          <w:tcPr>
            <w:tcW w:w="4611" w:type="dxa"/>
            <w:vAlign w:val="center"/>
            <w:hideMark/>
          </w:tcPr>
          <w:p w14:paraId="6A001B2F" w14:textId="77777777" w:rsidR="00D14503" w:rsidRPr="00682362" w:rsidRDefault="00D14503" w:rsidP="00AA7D99">
            <w:pPr>
              <w:pStyle w:val="tabletext"/>
            </w:pPr>
            <w:r w:rsidRPr="00682362">
              <w:t>На серверной стороне настроены очень ж</w:t>
            </w:r>
            <w:r w:rsidR="00405302" w:rsidRPr="00682362">
              <w:t>ё</w:t>
            </w:r>
            <w:r w:rsidRPr="00682362">
              <w:t>сткие правила проверки сертификатов. Возможно, используется онлайн-проверка, но удал</w:t>
            </w:r>
            <w:r w:rsidR="00AA7D99" w:rsidRPr="00682362">
              <w:t>ё</w:t>
            </w:r>
            <w:r w:rsidRPr="00682362">
              <w:t>нный центр сертификации недоступен. Попробуйте задать менее строгую политику проверки сертификатов или отключить её.</w:t>
            </w:r>
          </w:p>
        </w:tc>
      </w:tr>
      <w:tr w:rsidR="00D14503" w:rsidRPr="00682362" w14:paraId="6A001B3C" w14:textId="77777777" w:rsidTr="001D4C9F">
        <w:trPr>
          <w:cantSplit/>
        </w:trPr>
        <w:tc>
          <w:tcPr>
            <w:tcW w:w="400" w:type="dxa"/>
            <w:vAlign w:val="center"/>
            <w:hideMark/>
          </w:tcPr>
          <w:p w14:paraId="6A001B31" w14:textId="77777777" w:rsidR="00D14503" w:rsidRPr="00682362" w:rsidRDefault="00D14503" w:rsidP="00B167E7">
            <w:pPr>
              <w:pStyle w:val="tabletext"/>
            </w:pPr>
            <w:r w:rsidRPr="00682362">
              <w:lastRenderedPageBreak/>
              <w:t>12</w:t>
            </w:r>
          </w:p>
        </w:tc>
        <w:tc>
          <w:tcPr>
            <w:tcW w:w="4560" w:type="dxa"/>
            <w:vAlign w:val="center"/>
            <w:hideMark/>
          </w:tcPr>
          <w:p w14:paraId="6A001B32" w14:textId="77777777" w:rsidR="00D14503" w:rsidRPr="00682362" w:rsidRDefault="00D14503" w:rsidP="00B167E7">
            <w:pPr>
              <w:pStyle w:val="tabletext"/>
            </w:pPr>
            <w:r w:rsidRPr="00682362">
              <w:t>Необходимо увеличить время ожидания соединения с сервером.</w:t>
            </w:r>
          </w:p>
        </w:tc>
        <w:tc>
          <w:tcPr>
            <w:tcW w:w="4611" w:type="dxa"/>
            <w:vAlign w:val="center"/>
            <w:hideMark/>
          </w:tcPr>
          <w:p w14:paraId="6A001B33" w14:textId="77777777" w:rsidR="00D14503" w:rsidRPr="00682362" w:rsidRDefault="00D14503" w:rsidP="00B167E7">
            <w:pPr>
              <w:pStyle w:val="tabletext"/>
            </w:pPr>
            <w:r w:rsidRPr="00682362">
              <w:t>За настройку времени ожидания соединения с сервером отвечают следующие параметры конфигурации – их необходимо установить как на серверной, так и на клиентской стороне:</w:t>
            </w:r>
          </w:p>
          <w:p w14:paraId="6A001B34" w14:textId="77777777" w:rsidR="00D14503" w:rsidRPr="00682362" w:rsidRDefault="00D14503" w:rsidP="00B167E7">
            <w:pPr>
              <w:pStyle w:val="tabletext"/>
              <w:rPr>
                <w:rFonts w:ascii="Courier New" w:hAnsi="Courier New" w:cs="Courier New"/>
                <w:noProof/>
                <w:color w:val="0000FF"/>
              </w:rPr>
            </w:pPr>
            <w:r w:rsidRPr="00682362">
              <w:rPr>
                <w:rFonts w:ascii="Courier New" w:hAnsi="Courier New" w:cs="Courier New"/>
                <w:noProof/>
                <w:color w:val="0000FF"/>
              </w:rPr>
              <w:t xml:space="preserve">    &lt;!--</w:t>
            </w:r>
            <w:r w:rsidRPr="00682362">
              <w:rPr>
                <w:rFonts w:ascii="Courier New" w:hAnsi="Courier New" w:cs="Courier New"/>
                <w:noProof/>
                <w:color w:val="008000"/>
              </w:rPr>
              <w:t xml:space="preserve"> Таймаут попытки установки соединения (сек)</w:t>
            </w:r>
            <w:r w:rsidRPr="00682362">
              <w:rPr>
                <w:rFonts w:ascii="Courier New" w:hAnsi="Courier New" w:cs="Courier New"/>
                <w:noProof/>
                <w:color w:val="0000FF"/>
              </w:rPr>
              <w:t>--&gt;</w:t>
            </w:r>
          </w:p>
          <w:p w14:paraId="6A001B35" w14:textId="77777777" w:rsidR="00D14503" w:rsidRPr="00682362" w:rsidRDefault="00D14503" w:rsidP="00B167E7">
            <w:pPr>
              <w:pStyle w:val="tabletext"/>
              <w:rPr>
                <w:rFonts w:ascii="Courier New" w:hAnsi="Courier New" w:cs="Courier New"/>
                <w:noProof/>
                <w:color w:val="0000FF"/>
              </w:rPr>
            </w:pPr>
            <w:r w:rsidRPr="00682362">
              <w:rPr>
                <w:rFonts w:ascii="Courier New" w:hAnsi="Courier New" w:cs="Courier New"/>
                <w:noProof/>
                <w:color w:val="0000FF"/>
              </w:rPr>
              <w:t xml:space="preserve">    &lt;</w:t>
            </w:r>
            <w:r w:rsidRPr="00682362">
              <w:rPr>
                <w:rFonts w:ascii="Courier New" w:hAnsi="Courier New" w:cs="Courier New"/>
                <w:noProof/>
                <w:color w:val="A31515"/>
              </w:rPr>
              <w:t>add</w:t>
            </w:r>
            <w:r w:rsidRPr="00682362">
              <w:rPr>
                <w:rFonts w:ascii="Courier New" w:hAnsi="Courier New" w:cs="Courier New"/>
                <w:noProof/>
                <w:color w:val="0000FF"/>
              </w:rPr>
              <w:t xml:space="preserve"> </w:t>
            </w:r>
            <w:r w:rsidRPr="00682362">
              <w:rPr>
                <w:rFonts w:ascii="Courier New" w:hAnsi="Courier New" w:cs="Courier New"/>
                <w:noProof/>
                <w:color w:val="FF0000"/>
              </w:rPr>
              <w:t>key</w:t>
            </w:r>
            <w:r w:rsidRPr="00682362">
              <w:rPr>
                <w:rFonts w:ascii="Courier New" w:hAnsi="Courier New" w:cs="Courier New"/>
                <w:noProof/>
                <w:color w:val="0000FF"/>
              </w:rPr>
              <w:t>=</w:t>
            </w:r>
            <w:r w:rsidRPr="00682362">
              <w:rPr>
                <w:rFonts w:ascii="Courier New" w:hAnsi="Courier New" w:cs="Courier New"/>
                <w:noProof/>
              </w:rPr>
              <w:t>"</w:t>
            </w:r>
            <w:r w:rsidRPr="00682362">
              <w:rPr>
                <w:rFonts w:ascii="Courier New" w:hAnsi="Courier New" w:cs="Courier New"/>
                <w:noProof/>
                <w:color w:val="0000FF"/>
              </w:rPr>
              <w:t>OpenTimeout</w:t>
            </w:r>
            <w:r w:rsidRPr="00682362">
              <w:rPr>
                <w:rFonts w:ascii="Courier New" w:hAnsi="Courier New" w:cs="Courier New"/>
                <w:noProof/>
              </w:rPr>
              <w:t>"</w:t>
            </w:r>
            <w:r w:rsidRPr="00682362">
              <w:rPr>
                <w:rFonts w:ascii="Courier New" w:hAnsi="Courier New" w:cs="Courier New"/>
                <w:noProof/>
                <w:color w:val="0000FF"/>
              </w:rPr>
              <w:t xml:space="preserve"> </w:t>
            </w:r>
            <w:r w:rsidRPr="00682362">
              <w:rPr>
                <w:rFonts w:ascii="Courier New" w:hAnsi="Courier New" w:cs="Courier New"/>
                <w:noProof/>
                <w:color w:val="FF0000"/>
              </w:rPr>
              <w:t>value</w:t>
            </w:r>
            <w:r w:rsidRPr="00682362">
              <w:rPr>
                <w:rFonts w:ascii="Courier New" w:hAnsi="Courier New" w:cs="Courier New"/>
                <w:noProof/>
                <w:color w:val="0000FF"/>
              </w:rPr>
              <w:t>=</w:t>
            </w:r>
            <w:r w:rsidRPr="00682362">
              <w:rPr>
                <w:rFonts w:ascii="Courier New" w:hAnsi="Courier New" w:cs="Courier New"/>
                <w:noProof/>
              </w:rPr>
              <w:t>"</w:t>
            </w:r>
            <w:r w:rsidRPr="00682362">
              <w:rPr>
                <w:rFonts w:ascii="Courier New" w:hAnsi="Courier New" w:cs="Courier New"/>
                <w:noProof/>
                <w:color w:val="0000FF"/>
              </w:rPr>
              <w:t>30</w:t>
            </w:r>
            <w:r w:rsidRPr="00682362">
              <w:rPr>
                <w:rFonts w:ascii="Courier New" w:hAnsi="Courier New" w:cs="Courier New"/>
                <w:noProof/>
              </w:rPr>
              <w:t>"</w:t>
            </w:r>
            <w:r w:rsidRPr="00682362">
              <w:rPr>
                <w:rFonts w:ascii="Courier New" w:hAnsi="Courier New" w:cs="Courier New"/>
                <w:noProof/>
                <w:color w:val="0000FF"/>
              </w:rPr>
              <w:t>/&gt;</w:t>
            </w:r>
          </w:p>
          <w:p w14:paraId="6A001B36" w14:textId="77777777" w:rsidR="00D14503" w:rsidRPr="00682362" w:rsidRDefault="00D14503" w:rsidP="00B167E7">
            <w:pPr>
              <w:pStyle w:val="tabletext"/>
              <w:rPr>
                <w:rFonts w:ascii="Courier New" w:hAnsi="Courier New" w:cs="Courier New"/>
                <w:noProof/>
                <w:color w:val="0000FF"/>
              </w:rPr>
            </w:pPr>
            <w:r w:rsidRPr="00682362">
              <w:rPr>
                <w:rFonts w:ascii="Courier New" w:hAnsi="Courier New" w:cs="Courier New"/>
                <w:noProof/>
                <w:color w:val="0000FF"/>
              </w:rPr>
              <w:t xml:space="preserve">    </w:t>
            </w:r>
          </w:p>
          <w:p w14:paraId="6A001B37" w14:textId="77777777" w:rsidR="00D14503" w:rsidRPr="00682362" w:rsidRDefault="00D14503" w:rsidP="00B167E7">
            <w:pPr>
              <w:pStyle w:val="tabletext"/>
              <w:rPr>
                <w:rFonts w:ascii="Courier New" w:hAnsi="Courier New" w:cs="Courier New"/>
                <w:noProof/>
                <w:color w:val="0000FF"/>
              </w:rPr>
            </w:pPr>
            <w:r w:rsidRPr="00682362">
              <w:rPr>
                <w:rFonts w:ascii="Courier New" w:hAnsi="Courier New" w:cs="Courier New"/>
                <w:noProof/>
                <w:color w:val="0000FF"/>
              </w:rPr>
              <w:t xml:space="preserve">    &lt;!--</w:t>
            </w:r>
            <w:r w:rsidRPr="00682362">
              <w:rPr>
                <w:rFonts w:ascii="Courier New" w:hAnsi="Courier New" w:cs="Courier New"/>
                <w:noProof/>
                <w:color w:val="008000"/>
              </w:rPr>
              <w:t xml:space="preserve"> Таймаут отправки данных на сервер (сек)</w:t>
            </w:r>
            <w:r w:rsidRPr="00682362">
              <w:rPr>
                <w:rFonts w:ascii="Courier New" w:hAnsi="Courier New" w:cs="Courier New"/>
                <w:noProof/>
                <w:color w:val="0000FF"/>
              </w:rPr>
              <w:t>--&gt;</w:t>
            </w:r>
          </w:p>
          <w:p w14:paraId="6A001B38" w14:textId="77777777" w:rsidR="00D14503" w:rsidRPr="00682362" w:rsidRDefault="00D14503" w:rsidP="00B167E7">
            <w:pPr>
              <w:pStyle w:val="tabletext"/>
              <w:rPr>
                <w:rFonts w:ascii="Courier New" w:hAnsi="Courier New" w:cs="Courier New"/>
                <w:noProof/>
                <w:color w:val="0000FF"/>
              </w:rPr>
            </w:pPr>
            <w:r w:rsidRPr="00682362">
              <w:rPr>
                <w:rFonts w:ascii="Courier New" w:hAnsi="Courier New" w:cs="Courier New"/>
                <w:noProof/>
                <w:color w:val="0000FF"/>
              </w:rPr>
              <w:t xml:space="preserve">    &lt;</w:t>
            </w:r>
            <w:r w:rsidRPr="00682362">
              <w:rPr>
                <w:rFonts w:ascii="Courier New" w:hAnsi="Courier New" w:cs="Courier New"/>
                <w:noProof/>
                <w:color w:val="A31515"/>
              </w:rPr>
              <w:t>add</w:t>
            </w:r>
            <w:r w:rsidRPr="00682362">
              <w:rPr>
                <w:rFonts w:ascii="Courier New" w:hAnsi="Courier New" w:cs="Courier New"/>
                <w:noProof/>
                <w:color w:val="0000FF"/>
              </w:rPr>
              <w:t xml:space="preserve"> </w:t>
            </w:r>
            <w:r w:rsidRPr="00682362">
              <w:rPr>
                <w:rFonts w:ascii="Courier New" w:hAnsi="Courier New" w:cs="Courier New"/>
                <w:noProof/>
                <w:color w:val="FF0000"/>
              </w:rPr>
              <w:t>key</w:t>
            </w:r>
            <w:r w:rsidRPr="00682362">
              <w:rPr>
                <w:rFonts w:ascii="Courier New" w:hAnsi="Courier New" w:cs="Courier New"/>
                <w:noProof/>
                <w:color w:val="0000FF"/>
              </w:rPr>
              <w:t>=</w:t>
            </w:r>
            <w:r w:rsidRPr="00682362">
              <w:rPr>
                <w:rFonts w:ascii="Courier New" w:hAnsi="Courier New" w:cs="Courier New"/>
                <w:noProof/>
              </w:rPr>
              <w:t>"</w:t>
            </w:r>
            <w:r w:rsidRPr="00682362">
              <w:rPr>
                <w:rFonts w:ascii="Courier New" w:hAnsi="Courier New" w:cs="Courier New"/>
                <w:noProof/>
                <w:color w:val="0000FF"/>
              </w:rPr>
              <w:t>SendTimeout</w:t>
            </w:r>
            <w:r w:rsidRPr="00682362">
              <w:rPr>
                <w:rFonts w:ascii="Courier New" w:hAnsi="Courier New" w:cs="Courier New"/>
                <w:noProof/>
              </w:rPr>
              <w:t>"</w:t>
            </w:r>
            <w:r w:rsidRPr="00682362">
              <w:rPr>
                <w:rFonts w:ascii="Courier New" w:hAnsi="Courier New" w:cs="Courier New"/>
                <w:noProof/>
                <w:color w:val="0000FF"/>
              </w:rPr>
              <w:t xml:space="preserve"> </w:t>
            </w:r>
            <w:r w:rsidRPr="00682362">
              <w:rPr>
                <w:rFonts w:ascii="Courier New" w:hAnsi="Courier New" w:cs="Courier New"/>
                <w:noProof/>
                <w:color w:val="FF0000"/>
              </w:rPr>
              <w:t>value</w:t>
            </w:r>
            <w:r w:rsidRPr="00682362">
              <w:rPr>
                <w:rFonts w:ascii="Courier New" w:hAnsi="Courier New" w:cs="Courier New"/>
                <w:noProof/>
                <w:color w:val="0000FF"/>
              </w:rPr>
              <w:t>=</w:t>
            </w:r>
            <w:r w:rsidRPr="00682362">
              <w:rPr>
                <w:rFonts w:ascii="Courier New" w:hAnsi="Courier New" w:cs="Courier New"/>
                <w:noProof/>
              </w:rPr>
              <w:t>"</w:t>
            </w:r>
            <w:r w:rsidRPr="00682362">
              <w:rPr>
                <w:rFonts w:ascii="Courier New" w:hAnsi="Courier New" w:cs="Courier New"/>
                <w:noProof/>
                <w:color w:val="0000FF"/>
              </w:rPr>
              <w:t>60</w:t>
            </w:r>
            <w:r w:rsidRPr="00682362">
              <w:rPr>
                <w:rFonts w:ascii="Courier New" w:hAnsi="Courier New" w:cs="Courier New"/>
                <w:noProof/>
              </w:rPr>
              <w:t>"</w:t>
            </w:r>
            <w:r w:rsidRPr="00682362">
              <w:rPr>
                <w:rFonts w:ascii="Courier New" w:hAnsi="Courier New" w:cs="Courier New"/>
                <w:noProof/>
                <w:color w:val="0000FF"/>
              </w:rPr>
              <w:t>/&gt;</w:t>
            </w:r>
          </w:p>
          <w:p w14:paraId="6A001B39" w14:textId="77777777" w:rsidR="00D14503" w:rsidRPr="00682362" w:rsidRDefault="00D14503" w:rsidP="00B167E7">
            <w:pPr>
              <w:pStyle w:val="tabletext"/>
              <w:rPr>
                <w:rFonts w:ascii="Courier New" w:hAnsi="Courier New" w:cs="Courier New"/>
                <w:noProof/>
                <w:color w:val="0000FF"/>
              </w:rPr>
            </w:pPr>
            <w:r w:rsidRPr="00682362">
              <w:rPr>
                <w:rFonts w:ascii="Courier New" w:hAnsi="Courier New" w:cs="Courier New"/>
                <w:noProof/>
                <w:color w:val="0000FF"/>
              </w:rPr>
              <w:t xml:space="preserve">    </w:t>
            </w:r>
          </w:p>
          <w:p w14:paraId="6A001B3A" w14:textId="77777777" w:rsidR="00D14503" w:rsidRPr="00682362" w:rsidRDefault="00D14503" w:rsidP="00B167E7">
            <w:pPr>
              <w:pStyle w:val="tabletext"/>
              <w:rPr>
                <w:rFonts w:ascii="Courier New" w:hAnsi="Courier New" w:cs="Courier New"/>
                <w:noProof/>
                <w:color w:val="0000FF"/>
              </w:rPr>
            </w:pPr>
            <w:r w:rsidRPr="00682362">
              <w:rPr>
                <w:rFonts w:ascii="Courier New" w:hAnsi="Courier New" w:cs="Courier New"/>
                <w:noProof/>
                <w:color w:val="0000FF"/>
              </w:rPr>
              <w:t xml:space="preserve">    &lt;!--</w:t>
            </w:r>
            <w:r w:rsidRPr="00682362">
              <w:rPr>
                <w:rFonts w:ascii="Courier New" w:hAnsi="Courier New" w:cs="Courier New"/>
                <w:noProof/>
                <w:color w:val="008000"/>
              </w:rPr>
              <w:t xml:space="preserve"> Таймаут получения ответа от сервера (сек)</w:t>
            </w:r>
            <w:r w:rsidRPr="00682362">
              <w:rPr>
                <w:rFonts w:ascii="Courier New" w:hAnsi="Courier New" w:cs="Courier New"/>
                <w:noProof/>
                <w:color w:val="0000FF"/>
              </w:rPr>
              <w:t>--&gt;</w:t>
            </w:r>
          </w:p>
          <w:p w14:paraId="6A001B3B" w14:textId="77777777" w:rsidR="00D14503" w:rsidRPr="00682362" w:rsidRDefault="00D14503" w:rsidP="00B167E7">
            <w:pPr>
              <w:pStyle w:val="tabletext"/>
            </w:pPr>
            <w:r w:rsidRPr="00682362">
              <w:rPr>
                <w:rFonts w:ascii="Courier New" w:hAnsi="Courier New" w:cs="Courier New"/>
                <w:noProof/>
                <w:color w:val="0000FF"/>
              </w:rPr>
              <w:t xml:space="preserve">    &lt;</w:t>
            </w:r>
            <w:r w:rsidRPr="00682362">
              <w:rPr>
                <w:rFonts w:ascii="Courier New" w:hAnsi="Courier New" w:cs="Courier New"/>
                <w:noProof/>
                <w:color w:val="A31515"/>
              </w:rPr>
              <w:t>add</w:t>
            </w:r>
            <w:r w:rsidRPr="00682362">
              <w:rPr>
                <w:rFonts w:ascii="Courier New" w:hAnsi="Courier New" w:cs="Courier New"/>
                <w:noProof/>
                <w:color w:val="0000FF"/>
              </w:rPr>
              <w:t xml:space="preserve"> </w:t>
            </w:r>
            <w:r w:rsidRPr="00682362">
              <w:rPr>
                <w:rFonts w:ascii="Courier New" w:hAnsi="Courier New" w:cs="Courier New"/>
                <w:noProof/>
                <w:color w:val="FF0000"/>
              </w:rPr>
              <w:t>key</w:t>
            </w:r>
            <w:r w:rsidRPr="00682362">
              <w:rPr>
                <w:rFonts w:ascii="Courier New" w:hAnsi="Courier New" w:cs="Courier New"/>
                <w:noProof/>
                <w:color w:val="0000FF"/>
              </w:rPr>
              <w:t>=</w:t>
            </w:r>
            <w:r w:rsidRPr="00682362">
              <w:rPr>
                <w:rFonts w:ascii="Courier New" w:hAnsi="Courier New" w:cs="Courier New"/>
                <w:noProof/>
              </w:rPr>
              <w:t>"</w:t>
            </w:r>
            <w:r w:rsidRPr="00682362">
              <w:rPr>
                <w:rFonts w:ascii="Courier New" w:hAnsi="Courier New" w:cs="Courier New"/>
                <w:noProof/>
                <w:color w:val="0000FF"/>
              </w:rPr>
              <w:t>ReceiveTimeout</w:t>
            </w:r>
            <w:r w:rsidRPr="00682362">
              <w:rPr>
                <w:rFonts w:ascii="Courier New" w:hAnsi="Courier New" w:cs="Courier New"/>
                <w:noProof/>
              </w:rPr>
              <w:t>"</w:t>
            </w:r>
            <w:r w:rsidRPr="00682362">
              <w:rPr>
                <w:rFonts w:ascii="Courier New" w:hAnsi="Courier New" w:cs="Courier New"/>
                <w:noProof/>
                <w:color w:val="0000FF"/>
              </w:rPr>
              <w:t xml:space="preserve"> </w:t>
            </w:r>
            <w:r w:rsidRPr="00682362">
              <w:rPr>
                <w:rFonts w:ascii="Courier New" w:hAnsi="Courier New" w:cs="Courier New"/>
                <w:noProof/>
                <w:color w:val="FF0000"/>
              </w:rPr>
              <w:t>value</w:t>
            </w:r>
            <w:r w:rsidRPr="00682362">
              <w:rPr>
                <w:rFonts w:ascii="Courier New" w:hAnsi="Courier New" w:cs="Courier New"/>
                <w:noProof/>
                <w:color w:val="0000FF"/>
              </w:rPr>
              <w:t>=</w:t>
            </w:r>
            <w:r w:rsidRPr="00682362">
              <w:rPr>
                <w:rFonts w:ascii="Courier New" w:hAnsi="Courier New" w:cs="Courier New"/>
                <w:noProof/>
              </w:rPr>
              <w:t>"</w:t>
            </w:r>
            <w:r w:rsidRPr="00682362">
              <w:rPr>
                <w:rFonts w:ascii="Courier New" w:hAnsi="Courier New" w:cs="Courier New"/>
                <w:noProof/>
                <w:color w:val="0000FF"/>
              </w:rPr>
              <w:t>60</w:t>
            </w:r>
            <w:r w:rsidRPr="00682362">
              <w:rPr>
                <w:rFonts w:ascii="Courier New" w:hAnsi="Courier New" w:cs="Courier New"/>
                <w:noProof/>
              </w:rPr>
              <w:t>"</w:t>
            </w:r>
            <w:r w:rsidRPr="00682362">
              <w:rPr>
                <w:rFonts w:ascii="Courier New" w:hAnsi="Courier New" w:cs="Courier New"/>
                <w:noProof/>
                <w:color w:val="0000FF"/>
              </w:rPr>
              <w:t>/&gt;</w:t>
            </w:r>
          </w:p>
        </w:tc>
      </w:tr>
      <w:tr w:rsidR="00D14503" w:rsidRPr="00682362" w14:paraId="6A001B40" w14:textId="77777777" w:rsidTr="00122A94">
        <w:tc>
          <w:tcPr>
            <w:tcW w:w="400" w:type="dxa"/>
            <w:vAlign w:val="center"/>
            <w:hideMark/>
          </w:tcPr>
          <w:p w14:paraId="6A001B3D" w14:textId="77777777" w:rsidR="00D14503" w:rsidRPr="00682362" w:rsidRDefault="00D14503" w:rsidP="00B167E7">
            <w:pPr>
              <w:pStyle w:val="tabletext"/>
            </w:pPr>
            <w:r w:rsidRPr="00682362">
              <w:t>13</w:t>
            </w:r>
          </w:p>
        </w:tc>
        <w:tc>
          <w:tcPr>
            <w:tcW w:w="4560" w:type="dxa"/>
            <w:vAlign w:val="center"/>
            <w:hideMark/>
          </w:tcPr>
          <w:p w14:paraId="6A001B3E" w14:textId="77777777" w:rsidR="00D14503" w:rsidRPr="00682362" w:rsidRDefault="00D14503" w:rsidP="00B167E7">
            <w:pPr>
              <w:pStyle w:val="tabletext"/>
            </w:pPr>
            <w:r w:rsidRPr="00682362">
              <w:t>Если JMS Server установлен на контроллере домена Active Directory, то в некоторых случаях при загрузке операционной системы его служба не запускается автоматически. При этом дальнейший запуск вручную стартует службу без проблем.</w:t>
            </w:r>
          </w:p>
        </w:tc>
        <w:tc>
          <w:tcPr>
            <w:tcW w:w="4611" w:type="dxa"/>
            <w:vAlign w:val="center"/>
            <w:hideMark/>
          </w:tcPr>
          <w:p w14:paraId="6A001B3F" w14:textId="77777777" w:rsidR="00D14503" w:rsidRPr="00682362" w:rsidRDefault="00D14503" w:rsidP="00B167E7">
            <w:pPr>
              <w:pStyle w:val="tabletext"/>
            </w:pPr>
            <w:r w:rsidRPr="00682362">
              <w:t xml:space="preserve">Это связано с особенностями работы доменных служб на контроллер домена Active Directory. Если разделить контроллер домена и JMS Server невозможно, то рекомендуется установить запуск службы сервера в </w:t>
            </w:r>
            <w:r w:rsidRPr="00682362">
              <w:rPr>
                <w:b/>
              </w:rPr>
              <w:t>Автоматически (отложенный запуск)</w:t>
            </w:r>
            <w:r w:rsidRPr="00682362">
              <w:t>.</w:t>
            </w:r>
          </w:p>
        </w:tc>
      </w:tr>
      <w:tr w:rsidR="00D14503" w:rsidRPr="00682362" w14:paraId="6A001B4A" w14:textId="77777777" w:rsidTr="00122A94">
        <w:tc>
          <w:tcPr>
            <w:tcW w:w="400" w:type="dxa"/>
            <w:vAlign w:val="center"/>
            <w:hideMark/>
          </w:tcPr>
          <w:p w14:paraId="6A001B41" w14:textId="77777777" w:rsidR="00D14503" w:rsidRPr="00682362" w:rsidRDefault="00D14503" w:rsidP="00B167E7">
            <w:pPr>
              <w:pStyle w:val="tabletext"/>
            </w:pPr>
            <w:r w:rsidRPr="00682362">
              <w:t>14</w:t>
            </w:r>
          </w:p>
        </w:tc>
        <w:tc>
          <w:tcPr>
            <w:tcW w:w="4560" w:type="dxa"/>
            <w:vAlign w:val="center"/>
            <w:hideMark/>
          </w:tcPr>
          <w:p w14:paraId="6A001B42" w14:textId="77777777" w:rsidR="00D14503" w:rsidRPr="00682362" w:rsidRDefault="00D14503" w:rsidP="00B167E7">
            <w:pPr>
              <w:pStyle w:val="tabletext"/>
            </w:pPr>
            <w:r w:rsidRPr="00682362">
              <w:t xml:space="preserve">После настройки режима защиты каналов связи между клиентским или административным агентами и сервером с использованием SSL на клиентской стороне возникает ошибка соединения </w:t>
            </w:r>
            <w:r w:rsidRPr="00682362">
              <w:rPr>
                <w:b/>
              </w:rPr>
              <w:t>Отсутствует связь с сервером. Попробуйте подключиться через некоторое время или обратитесь к администратору системы.</w:t>
            </w:r>
          </w:p>
        </w:tc>
        <w:tc>
          <w:tcPr>
            <w:tcW w:w="4611" w:type="dxa"/>
            <w:vAlign w:val="center"/>
            <w:hideMark/>
          </w:tcPr>
          <w:p w14:paraId="6A001B43" w14:textId="77777777" w:rsidR="00D14503" w:rsidRPr="00682362" w:rsidRDefault="00D14503" w:rsidP="00B167E7">
            <w:pPr>
              <w:pStyle w:val="tabletext"/>
            </w:pPr>
            <w:r w:rsidRPr="00682362">
              <w:t xml:space="preserve">Настройте систему с помощью команды </w:t>
            </w:r>
            <w:r w:rsidRPr="00682362">
              <w:rPr>
                <w:b/>
              </w:rPr>
              <w:t>netsh</w:t>
            </w:r>
            <w:r w:rsidRPr="00682362">
              <w:t xml:space="preserve">. </w:t>
            </w:r>
          </w:p>
          <w:p w14:paraId="6A001B44" w14:textId="77777777" w:rsidR="00D14503" w:rsidRPr="00682362" w:rsidRDefault="00D14503" w:rsidP="00B167E7">
            <w:pPr>
              <w:pStyle w:val="tabletext"/>
            </w:pPr>
            <w:r w:rsidRPr="00682362">
              <w:rPr>
                <w:noProof/>
                <w:lang w:eastAsia="ru-RU"/>
              </w:rPr>
              <w:drawing>
                <wp:inline distT="0" distB="0" distL="0" distR="0" wp14:anchorId="6A0024E4" wp14:editId="6A0024E5">
                  <wp:extent cx="121937" cy="221011"/>
                  <wp:effectExtent l="0" t="0" r="0" b="762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1"/>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121937" cy="221011"/>
                          </a:xfrm>
                          <a:prstGeom prst="rect">
                            <a:avLst/>
                          </a:prstGeom>
                          <a:noFill/>
                          <a:ln>
                            <a:noFill/>
                          </a:ln>
                        </pic:spPr>
                      </pic:pic>
                    </a:graphicData>
                  </a:graphic>
                </wp:inline>
              </w:drawing>
            </w:r>
            <w:r w:rsidRPr="00682362">
              <w:t xml:space="preserve"> Описание данного подхода </w:t>
            </w:r>
            <w:hyperlink r:id="rId737" w:history="1">
              <w:r w:rsidRPr="00682362">
                <w:rPr>
                  <w:rStyle w:val="afb"/>
                </w:rPr>
                <w:t>http://msdn.microsoft.com/en-us/library/ms733791.aspx</w:t>
              </w:r>
            </w:hyperlink>
            <w:r w:rsidRPr="00682362">
              <w:t>.</w:t>
            </w:r>
          </w:p>
          <w:p w14:paraId="6A001B45" w14:textId="77777777" w:rsidR="00D14503" w:rsidRPr="00682362" w:rsidRDefault="00D14503" w:rsidP="00B167E7">
            <w:pPr>
              <w:pStyle w:val="tabletext"/>
            </w:pPr>
            <w:r w:rsidRPr="00682362">
              <w:t>Для манипуляции с сертификатами (удаление, просмотр) можно использовать такой синтаксис вызовов команды:</w:t>
            </w:r>
          </w:p>
          <w:p w14:paraId="6A001B46" w14:textId="77777777" w:rsidR="00D14503" w:rsidRPr="00682362" w:rsidRDefault="00D14503" w:rsidP="00FF7036">
            <w:pPr>
              <w:pStyle w:val="tablebulletlist"/>
            </w:pPr>
            <w:r w:rsidRPr="00682362">
              <w:t>Для удаления сертификата с порта:</w:t>
            </w:r>
          </w:p>
          <w:p w14:paraId="6A001B47" w14:textId="77777777" w:rsidR="00D14503" w:rsidRPr="00682362" w:rsidRDefault="00D14503" w:rsidP="00B167E7">
            <w:pPr>
              <w:pStyle w:val="tablebulletlist"/>
              <w:numPr>
                <w:ilvl w:val="0"/>
                <w:numId w:val="0"/>
              </w:numPr>
              <w:ind w:left="360"/>
              <w:rPr>
                <w:b/>
                <w:lang w:val="en-US"/>
              </w:rPr>
            </w:pPr>
            <w:r w:rsidRPr="00682362">
              <w:rPr>
                <w:b/>
                <w:lang w:val="en-US"/>
              </w:rPr>
              <w:t>netsh http delete sslcert ipport=0.0.0.0:9010</w:t>
            </w:r>
          </w:p>
          <w:p w14:paraId="6A001B48" w14:textId="77777777" w:rsidR="00D14503" w:rsidRPr="00682362" w:rsidRDefault="00D14503" w:rsidP="00FF7036">
            <w:pPr>
              <w:pStyle w:val="tablebulletlist"/>
            </w:pPr>
            <w:r w:rsidRPr="00682362">
              <w:t>Для просмотра сертификатов:</w:t>
            </w:r>
          </w:p>
          <w:p w14:paraId="6A001B49" w14:textId="77777777" w:rsidR="00D14503" w:rsidRPr="00682362" w:rsidRDefault="00D14503" w:rsidP="00B167E7">
            <w:pPr>
              <w:pStyle w:val="tablebulletlist"/>
              <w:numPr>
                <w:ilvl w:val="0"/>
                <w:numId w:val="0"/>
              </w:numPr>
              <w:ind w:left="360"/>
              <w:rPr>
                <w:b/>
              </w:rPr>
            </w:pPr>
            <w:r w:rsidRPr="00682362">
              <w:rPr>
                <w:b/>
              </w:rPr>
              <w:t>netsh http show sslcert</w:t>
            </w:r>
          </w:p>
        </w:tc>
      </w:tr>
      <w:tr w:rsidR="00D14503" w:rsidRPr="00682362" w14:paraId="6A001B50" w14:textId="77777777" w:rsidTr="00122A94">
        <w:tc>
          <w:tcPr>
            <w:tcW w:w="400" w:type="dxa"/>
            <w:vAlign w:val="center"/>
            <w:hideMark/>
          </w:tcPr>
          <w:p w14:paraId="6A001B4B" w14:textId="77777777" w:rsidR="00D14503" w:rsidRPr="00682362" w:rsidRDefault="00D14503" w:rsidP="00B167E7">
            <w:pPr>
              <w:pStyle w:val="tabletext"/>
            </w:pPr>
            <w:r w:rsidRPr="00682362">
              <w:t>15</w:t>
            </w:r>
          </w:p>
        </w:tc>
        <w:tc>
          <w:tcPr>
            <w:tcW w:w="4560" w:type="dxa"/>
            <w:vAlign w:val="center"/>
            <w:hideMark/>
          </w:tcPr>
          <w:p w14:paraId="6A001B4C" w14:textId="77777777" w:rsidR="00D14503" w:rsidRPr="00682362" w:rsidRDefault="00D14503" w:rsidP="00B167E7">
            <w:pPr>
              <w:pStyle w:val="tabletext"/>
            </w:pPr>
            <w:r w:rsidRPr="00682362">
              <w:t>При работе клиента в режиме кросс-домена</w:t>
            </w:r>
            <w:r w:rsidR="007905DD" w:rsidRPr="007905DD">
              <w:t>:</w:t>
            </w:r>
            <w:r w:rsidRPr="00682362">
              <w:t xml:space="preserve"> не выполняется аутентификация рабочей станции.</w:t>
            </w:r>
          </w:p>
        </w:tc>
        <w:tc>
          <w:tcPr>
            <w:tcW w:w="4611" w:type="dxa"/>
            <w:vAlign w:val="center"/>
            <w:hideMark/>
          </w:tcPr>
          <w:p w14:paraId="6A001B4D" w14:textId="77777777" w:rsidR="00D14503" w:rsidRPr="00682362" w:rsidRDefault="00D14503" w:rsidP="00B167E7">
            <w:pPr>
              <w:pStyle w:val="tabletext"/>
            </w:pPr>
            <w:r w:rsidRPr="00682362">
              <w:t>Необходимо настроить доверительные отношения (Domain Trusts) между доменами сервера и клиента. Если это по каким-то причинам сделать невозможно - необходимо через реестр включить режим принудительной внедоменной аутентификации рабочей станции:</w:t>
            </w:r>
          </w:p>
          <w:p w14:paraId="6A001B4E" w14:textId="77777777" w:rsidR="00D14503" w:rsidRPr="00682362" w:rsidRDefault="00D14503" w:rsidP="00B167E7">
            <w:pPr>
              <w:pStyle w:val="tabletext"/>
              <w:rPr>
                <w:b/>
                <w:lang w:val="en-US"/>
              </w:rPr>
            </w:pPr>
            <w:r w:rsidRPr="00682362">
              <w:rPr>
                <w:b/>
                <w:lang w:val="en-US"/>
              </w:rPr>
              <w:t>HKEY_LOCAL_MACHINE\SOFTWARE\Aladdin\Enterprise Application Platform Client\Default\TransportManager</w:t>
            </w:r>
          </w:p>
          <w:p w14:paraId="6A001B4F" w14:textId="77777777" w:rsidR="00D14503" w:rsidRPr="00682362" w:rsidRDefault="00D14503" w:rsidP="00B167E7">
            <w:pPr>
              <w:pStyle w:val="tabletext"/>
              <w:rPr>
                <w:b/>
              </w:rPr>
            </w:pPr>
            <w:r w:rsidRPr="00682362">
              <w:rPr>
                <w:b/>
              </w:rPr>
              <w:t>"ForceNonDomainAuthentication"=true</w:t>
            </w:r>
          </w:p>
        </w:tc>
      </w:tr>
      <w:tr w:rsidR="00D14503" w:rsidRPr="00682362" w14:paraId="6A001B56" w14:textId="77777777" w:rsidTr="00122A94">
        <w:tc>
          <w:tcPr>
            <w:tcW w:w="400" w:type="dxa"/>
            <w:vAlign w:val="center"/>
            <w:hideMark/>
          </w:tcPr>
          <w:p w14:paraId="6A001B51" w14:textId="77777777" w:rsidR="00D14503" w:rsidRPr="00682362" w:rsidRDefault="00D14503" w:rsidP="00B167E7">
            <w:pPr>
              <w:pStyle w:val="tabletext"/>
            </w:pPr>
            <w:r w:rsidRPr="00682362">
              <w:t>16</w:t>
            </w:r>
          </w:p>
        </w:tc>
        <w:tc>
          <w:tcPr>
            <w:tcW w:w="4560" w:type="dxa"/>
            <w:vAlign w:val="center"/>
            <w:hideMark/>
          </w:tcPr>
          <w:p w14:paraId="6A001B52" w14:textId="77777777" w:rsidR="00D14503" w:rsidRPr="00682362" w:rsidRDefault="00D14503" w:rsidP="00B167E7">
            <w:pPr>
              <w:pStyle w:val="tabletext"/>
            </w:pPr>
            <w:r w:rsidRPr="00682362">
              <w:t xml:space="preserve">При конфигурировании клиентского агента во внедоменной среде возникает ошибка </w:t>
            </w:r>
          </w:p>
          <w:p w14:paraId="6A001B53" w14:textId="77777777" w:rsidR="00D14503" w:rsidRPr="00682362" w:rsidRDefault="00D14503" w:rsidP="00B167E7">
            <w:pPr>
              <w:pStyle w:val="tabletext"/>
              <w:rPr>
                <w:b/>
                <w:lang w:val="en-US"/>
              </w:rPr>
            </w:pPr>
            <w:r w:rsidRPr="00682362">
              <w:rPr>
                <w:b/>
                <w:lang w:val="en-US"/>
              </w:rPr>
              <w:t xml:space="preserve">System.ServiceModel.Security.MessageSecurityException: An unsecured or incorrectly secured fault was received from the other party. See the inner FaultException for the fault code and detail. ---&gt; System.ServiceModel.FaultException: An error occurred </w:t>
            </w:r>
            <w:r w:rsidRPr="00682362">
              <w:rPr>
                <w:b/>
                <w:lang w:val="en-US"/>
              </w:rPr>
              <w:lastRenderedPageBreak/>
              <w:t>when verifying security for the message.</w:t>
            </w:r>
          </w:p>
          <w:p w14:paraId="6A001B54" w14:textId="77777777" w:rsidR="00D14503" w:rsidRPr="00682362" w:rsidRDefault="00D14503" w:rsidP="006C78E6">
            <w:pPr>
              <w:pStyle w:val="tabletext"/>
            </w:pPr>
            <w:r w:rsidRPr="00682362">
              <w:t xml:space="preserve">Ошибка может проявляться в журнале событий клиентской службы или в клиентском агенте при открытии </w:t>
            </w:r>
            <w:r w:rsidR="006C78E6" w:rsidRPr="00682362">
              <w:t>сеанса</w:t>
            </w:r>
            <w:r w:rsidRPr="00682362">
              <w:t>.</w:t>
            </w:r>
          </w:p>
        </w:tc>
        <w:tc>
          <w:tcPr>
            <w:tcW w:w="4611" w:type="dxa"/>
            <w:vAlign w:val="center"/>
            <w:hideMark/>
          </w:tcPr>
          <w:p w14:paraId="6A001B55" w14:textId="77777777" w:rsidR="00D14503" w:rsidRPr="00682362" w:rsidRDefault="00D14503" w:rsidP="00B167E7">
            <w:pPr>
              <w:pStyle w:val="tabletext"/>
            </w:pPr>
            <w:r w:rsidRPr="00682362">
              <w:lastRenderedPageBreak/>
              <w:t>Вероятная причина – несоответствие времени по UTC на компьютере клиентского агента и сервере JMS. Необходимо убедиться, что время по UTC на всех компьютерах одинаковое.</w:t>
            </w:r>
          </w:p>
        </w:tc>
      </w:tr>
    </w:tbl>
    <w:p w14:paraId="6A001B57" w14:textId="77777777" w:rsidR="00D14503" w:rsidRPr="00682362" w:rsidRDefault="00D14503" w:rsidP="00D14503">
      <w:pPr>
        <w:pStyle w:val="maintext"/>
      </w:pPr>
    </w:p>
    <w:p w14:paraId="6A001B58" w14:textId="77777777" w:rsidR="00624490" w:rsidRPr="00682362" w:rsidRDefault="00624490" w:rsidP="00D14503">
      <w:pPr>
        <w:pStyle w:val="maintext"/>
      </w:pPr>
    </w:p>
    <w:p w14:paraId="6A001B59" w14:textId="77777777" w:rsidR="00624490" w:rsidRPr="00D22B88" w:rsidRDefault="00624490" w:rsidP="00624490">
      <w:pPr>
        <w:pStyle w:val="10"/>
      </w:pPr>
      <w:bookmarkStart w:id="1645" w:name="_Ref482983506"/>
      <w:bookmarkStart w:id="1646" w:name="_Ref482983528"/>
      <w:bookmarkStart w:id="1647" w:name="_Toc499652564"/>
      <w:r w:rsidRPr="00682362">
        <w:t>Приложение В. П</w:t>
      </w:r>
      <w:r w:rsidR="00487EA9" w:rsidRPr="00682362">
        <w:t>рава на выполнение операций</w:t>
      </w:r>
      <w:bookmarkEnd w:id="1645"/>
      <w:bookmarkEnd w:id="1646"/>
      <w:r w:rsidR="00D22B88">
        <w:t xml:space="preserve"> в </w:t>
      </w:r>
      <w:r w:rsidR="00D22B88">
        <w:rPr>
          <w:lang w:val="en-US"/>
        </w:rPr>
        <w:t>JMS</w:t>
      </w:r>
      <w:bookmarkEnd w:id="1647"/>
    </w:p>
    <w:p w14:paraId="6A001B5A" w14:textId="77777777" w:rsidR="00624490" w:rsidRPr="004432EF" w:rsidRDefault="00624490" w:rsidP="009F6C59">
      <w:pPr>
        <w:pStyle w:val="tablename"/>
      </w:pPr>
      <w:r w:rsidRPr="00682362">
        <w:t xml:space="preserve">Табл. </w:t>
      </w:r>
      <w:r w:rsidR="00B51D63">
        <w:fldChar w:fldCharType="begin"/>
      </w:r>
      <w:r w:rsidR="00B51D63">
        <w:instrText xml:space="preserve"> SEQ Табл. \* ARABIC </w:instrText>
      </w:r>
      <w:r w:rsidR="00B51D63">
        <w:fldChar w:fldCharType="separate"/>
      </w:r>
      <w:r w:rsidR="00355544">
        <w:rPr>
          <w:noProof/>
        </w:rPr>
        <w:t>111</w:t>
      </w:r>
      <w:r w:rsidR="00B51D63">
        <w:rPr>
          <w:noProof/>
        </w:rPr>
        <w:fldChar w:fldCharType="end"/>
      </w:r>
      <w:r w:rsidRPr="00682362">
        <w:t xml:space="preserve"> – П</w:t>
      </w:r>
      <w:r w:rsidR="00487EA9" w:rsidRPr="00682362">
        <w:t>рава на выполнение операций</w:t>
      </w:r>
      <w:r w:rsidR="00D22B88" w:rsidRPr="00D22B88">
        <w:t xml:space="preserve"> </w:t>
      </w:r>
      <w:r w:rsidR="00D22B88">
        <w:t>в</w:t>
      </w:r>
      <w:r w:rsidR="00D22B88">
        <w:rPr>
          <w:rFonts w:ascii="Courier New" w:hAnsi="Courier New" w:cs="Courier New"/>
          <w:lang w:val="en-US"/>
        </w:rPr>
        <w:t> </w:t>
      </w:r>
      <w:r w:rsidR="00D22B88">
        <w:rPr>
          <w:lang w:val="en-US"/>
        </w:rPr>
        <w:t>JMS</w:t>
      </w:r>
    </w:p>
    <w:tbl>
      <w:tblPr>
        <w:tblStyle w:val="2aladdin"/>
        <w:tblW w:w="9243" w:type="dxa"/>
        <w:tblLayout w:type="fixed"/>
        <w:tblLook w:val="04A0" w:firstRow="1" w:lastRow="0" w:firstColumn="1" w:lastColumn="0" w:noHBand="0" w:noVBand="1"/>
      </w:tblPr>
      <w:tblGrid>
        <w:gridCol w:w="2977"/>
        <w:gridCol w:w="4678"/>
        <w:gridCol w:w="1588"/>
      </w:tblGrid>
      <w:tr w:rsidR="00D22B88" w:rsidRPr="00682362" w14:paraId="6A001B5E" w14:textId="77777777" w:rsidTr="00D22B88">
        <w:trPr>
          <w:cnfStyle w:val="100000000000" w:firstRow="1" w:lastRow="0" w:firstColumn="0" w:lastColumn="0" w:oddVBand="0" w:evenVBand="0" w:oddHBand="0" w:evenHBand="0" w:firstRowFirstColumn="0" w:firstRowLastColumn="0" w:lastRowFirstColumn="0" w:lastRowLastColumn="0"/>
          <w:trHeight w:val="401"/>
          <w:tblHeader/>
        </w:trPr>
        <w:tc>
          <w:tcPr>
            <w:tcW w:w="2977" w:type="dxa"/>
          </w:tcPr>
          <w:p w14:paraId="6A001B5B" w14:textId="77777777" w:rsidR="00D22B88" w:rsidRPr="00682362" w:rsidRDefault="00D22B88" w:rsidP="00D22B88">
            <w:pPr>
              <w:pStyle w:val="tableheading2"/>
            </w:pPr>
            <w:r w:rsidRPr="00682362">
              <w:t>Операция (право на выполнение операции)</w:t>
            </w:r>
          </w:p>
        </w:tc>
        <w:tc>
          <w:tcPr>
            <w:tcW w:w="4678" w:type="dxa"/>
          </w:tcPr>
          <w:p w14:paraId="6A001B5C" w14:textId="77777777" w:rsidR="00D22B88" w:rsidRPr="00682362" w:rsidRDefault="00D22B88" w:rsidP="00D22B88">
            <w:pPr>
              <w:pStyle w:val="tableheading2"/>
            </w:pPr>
            <w:r w:rsidRPr="00682362">
              <w:t>Описание</w:t>
            </w:r>
          </w:p>
        </w:tc>
        <w:tc>
          <w:tcPr>
            <w:tcW w:w="1588" w:type="dxa"/>
          </w:tcPr>
          <w:p w14:paraId="6A001B5D" w14:textId="77777777" w:rsidR="00D22B88" w:rsidRPr="00682362" w:rsidRDefault="00D22B88" w:rsidP="00D22B88">
            <w:pPr>
              <w:pStyle w:val="tableheading2"/>
            </w:pPr>
            <w:r w:rsidRPr="00682362">
              <w:t>Делегируемая операция</w:t>
            </w:r>
          </w:p>
        </w:tc>
      </w:tr>
      <w:tr w:rsidR="00D22B88" w:rsidRPr="00682362" w14:paraId="6A001B60" w14:textId="77777777" w:rsidTr="00D22B88">
        <w:trPr>
          <w:trHeight w:val="198"/>
        </w:trPr>
        <w:tc>
          <w:tcPr>
            <w:tcW w:w="9243" w:type="dxa"/>
            <w:gridSpan w:val="3"/>
          </w:tcPr>
          <w:p w14:paraId="6A001B5F" w14:textId="77777777" w:rsidR="00D22B88" w:rsidRPr="00682362" w:rsidRDefault="00D22B88" w:rsidP="00D22B88">
            <w:pPr>
              <w:pStyle w:val="tabletext2"/>
              <w:jc w:val="center"/>
              <w:rPr>
                <w:b/>
              </w:rPr>
            </w:pPr>
            <w:r w:rsidRPr="00682362">
              <w:rPr>
                <w:b/>
              </w:rPr>
              <w:t>СКЗИ</w:t>
            </w:r>
          </w:p>
        </w:tc>
      </w:tr>
      <w:tr w:rsidR="00D22B88" w:rsidRPr="00682362" w14:paraId="6A001B64" w14:textId="77777777" w:rsidTr="00D22B88">
        <w:trPr>
          <w:trHeight w:val="346"/>
        </w:trPr>
        <w:tc>
          <w:tcPr>
            <w:tcW w:w="2977" w:type="dxa"/>
          </w:tcPr>
          <w:p w14:paraId="6A001B61" w14:textId="77777777" w:rsidR="00D22B88" w:rsidRPr="00682362" w:rsidRDefault="00D22B88" w:rsidP="00D22B88">
            <w:pPr>
              <w:pStyle w:val="tabletext2"/>
            </w:pPr>
            <w:r w:rsidRPr="00682362">
              <w:t>Чтение СКЗИ</w:t>
            </w:r>
          </w:p>
        </w:tc>
        <w:tc>
          <w:tcPr>
            <w:tcW w:w="4678" w:type="dxa"/>
          </w:tcPr>
          <w:p w14:paraId="6A001B62" w14:textId="77777777" w:rsidR="00D22B88" w:rsidRPr="00682362" w:rsidRDefault="00D22B88" w:rsidP="00D22B88">
            <w:pPr>
              <w:pStyle w:val="tabletext2"/>
            </w:pPr>
            <w:r w:rsidRPr="00682362">
              <w:t>Позволяет читать все разделы учета СКЗИ</w:t>
            </w:r>
          </w:p>
        </w:tc>
        <w:tc>
          <w:tcPr>
            <w:tcW w:w="1588" w:type="dxa"/>
          </w:tcPr>
          <w:p w14:paraId="6A001B63" w14:textId="77777777" w:rsidR="00D22B88" w:rsidRPr="00682362" w:rsidRDefault="00D22B88" w:rsidP="00D22B88">
            <w:pPr>
              <w:pStyle w:val="tabletext2"/>
              <w:jc w:val="center"/>
            </w:pPr>
            <w:r w:rsidRPr="00682362">
              <w:t>+</w:t>
            </w:r>
          </w:p>
        </w:tc>
      </w:tr>
      <w:tr w:rsidR="00D22B88" w:rsidRPr="00682362" w14:paraId="6A001B68" w14:textId="77777777" w:rsidTr="00D22B88">
        <w:trPr>
          <w:trHeight w:val="352"/>
        </w:trPr>
        <w:tc>
          <w:tcPr>
            <w:tcW w:w="2977" w:type="dxa"/>
          </w:tcPr>
          <w:p w14:paraId="6A001B65" w14:textId="77777777" w:rsidR="00D22B88" w:rsidRPr="00682362" w:rsidRDefault="00D22B88" w:rsidP="00D22B88">
            <w:pPr>
              <w:pStyle w:val="tabletext2"/>
            </w:pPr>
            <w:r w:rsidRPr="00682362">
              <w:t>Изменение СКЗИ</w:t>
            </w:r>
          </w:p>
        </w:tc>
        <w:tc>
          <w:tcPr>
            <w:tcW w:w="4678" w:type="dxa"/>
          </w:tcPr>
          <w:p w14:paraId="6A001B66" w14:textId="77777777" w:rsidR="00D22B88" w:rsidRPr="00682362" w:rsidRDefault="00D22B88" w:rsidP="00D22B88">
            <w:pPr>
              <w:pStyle w:val="tabletext2"/>
            </w:pPr>
            <w:r w:rsidRPr="00682362">
              <w:t>Позволяет регистрировать/редактировать экземпляры, дистрибутивы, лицензии, типы СКЗИ и типы НД, а также заполнять номера СКЗИ для КН с апплетом ГОСТ</w:t>
            </w:r>
          </w:p>
        </w:tc>
        <w:tc>
          <w:tcPr>
            <w:tcW w:w="1588" w:type="dxa"/>
          </w:tcPr>
          <w:p w14:paraId="6A001B67" w14:textId="77777777" w:rsidR="00D22B88" w:rsidRPr="00682362" w:rsidRDefault="00D22B88" w:rsidP="00D22B88">
            <w:pPr>
              <w:pStyle w:val="tabletext2"/>
              <w:jc w:val="center"/>
            </w:pPr>
            <w:r w:rsidRPr="00682362">
              <w:t>+</w:t>
            </w:r>
          </w:p>
        </w:tc>
      </w:tr>
      <w:tr w:rsidR="00D22B88" w:rsidRPr="00682362" w14:paraId="6A001B6A" w14:textId="77777777" w:rsidTr="00D22B88">
        <w:tc>
          <w:tcPr>
            <w:tcW w:w="9243" w:type="dxa"/>
            <w:gridSpan w:val="3"/>
          </w:tcPr>
          <w:p w14:paraId="6A001B69" w14:textId="77777777" w:rsidR="00D22B88" w:rsidRPr="00682362" w:rsidRDefault="00D22B88" w:rsidP="00D22B88">
            <w:pPr>
              <w:pStyle w:val="tabletext2"/>
              <w:jc w:val="center"/>
              <w:rPr>
                <w:b/>
              </w:rPr>
            </w:pPr>
            <w:r w:rsidRPr="00682362">
              <w:rPr>
                <w:b/>
              </w:rPr>
              <w:t>Обслуживание сервера</w:t>
            </w:r>
          </w:p>
        </w:tc>
      </w:tr>
      <w:tr w:rsidR="00D22B88" w:rsidRPr="00682362" w14:paraId="6A001B6E" w14:textId="77777777" w:rsidTr="00D22B88">
        <w:tc>
          <w:tcPr>
            <w:tcW w:w="2977" w:type="dxa"/>
          </w:tcPr>
          <w:p w14:paraId="6A001B6B" w14:textId="77777777" w:rsidR="00D22B88" w:rsidRPr="00682362" w:rsidRDefault="00D22B88" w:rsidP="00D22B88">
            <w:pPr>
              <w:pStyle w:val="tabletext2"/>
            </w:pPr>
            <w:r w:rsidRPr="00682362">
              <w:t>Администрирование</w:t>
            </w:r>
          </w:p>
        </w:tc>
        <w:tc>
          <w:tcPr>
            <w:tcW w:w="4678" w:type="dxa"/>
          </w:tcPr>
          <w:p w14:paraId="6A001B6C" w14:textId="77777777" w:rsidR="00D22B88" w:rsidRPr="00682362" w:rsidRDefault="00D22B88" w:rsidP="00D22B88">
            <w:pPr>
              <w:pStyle w:val="tabletext2"/>
            </w:pPr>
            <w:r w:rsidRPr="00682362">
              <w:t>Необходимо для запуска административной консоли</w:t>
            </w:r>
          </w:p>
        </w:tc>
        <w:tc>
          <w:tcPr>
            <w:tcW w:w="1588" w:type="dxa"/>
          </w:tcPr>
          <w:p w14:paraId="6A001B6D" w14:textId="77777777" w:rsidR="00D22B88" w:rsidRPr="00682362" w:rsidRDefault="00D22B88" w:rsidP="00D22B88">
            <w:pPr>
              <w:pStyle w:val="tabletext2"/>
              <w:jc w:val="center"/>
            </w:pPr>
          </w:p>
        </w:tc>
      </w:tr>
      <w:tr w:rsidR="00D22B88" w:rsidRPr="00682362" w14:paraId="6A001B72" w14:textId="77777777" w:rsidTr="00D22B88">
        <w:tc>
          <w:tcPr>
            <w:tcW w:w="2977" w:type="dxa"/>
          </w:tcPr>
          <w:p w14:paraId="6A001B6F" w14:textId="77777777" w:rsidR="00D22B88" w:rsidRPr="00682362" w:rsidRDefault="00D22B88" w:rsidP="00D22B88">
            <w:pPr>
              <w:pStyle w:val="tabletext2"/>
            </w:pPr>
            <w:r w:rsidRPr="00682362">
              <w:t xml:space="preserve">Старт/Монтирование хранилища </w:t>
            </w:r>
          </w:p>
        </w:tc>
        <w:tc>
          <w:tcPr>
            <w:tcW w:w="4678" w:type="dxa"/>
          </w:tcPr>
          <w:p w14:paraId="6A001B70" w14:textId="77777777" w:rsidR="00D22B88" w:rsidRPr="00682362" w:rsidRDefault="00D22B88" w:rsidP="00D22B88">
            <w:pPr>
              <w:pStyle w:val="tabletext2"/>
            </w:pPr>
            <w:r w:rsidRPr="00682362">
              <w:t>Позволяет запускать сервер бизнес</w:t>
            </w:r>
            <w:r>
              <w:t>-</w:t>
            </w:r>
            <w:r w:rsidRPr="00682362">
              <w:t>логики и монтировать криптохранилище</w:t>
            </w:r>
          </w:p>
        </w:tc>
        <w:tc>
          <w:tcPr>
            <w:tcW w:w="1588" w:type="dxa"/>
          </w:tcPr>
          <w:p w14:paraId="6A001B71" w14:textId="77777777" w:rsidR="00D22B88" w:rsidRPr="00682362" w:rsidRDefault="00D22B88" w:rsidP="00D22B88">
            <w:pPr>
              <w:pStyle w:val="tabletext2"/>
              <w:jc w:val="center"/>
            </w:pPr>
          </w:p>
        </w:tc>
      </w:tr>
      <w:tr w:rsidR="00D22B88" w:rsidRPr="00682362" w14:paraId="6A001B76" w14:textId="77777777" w:rsidTr="00D22B88">
        <w:tc>
          <w:tcPr>
            <w:tcW w:w="2977" w:type="dxa"/>
          </w:tcPr>
          <w:p w14:paraId="6A001B73" w14:textId="77777777" w:rsidR="00D22B88" w:rsidRPr="00682362" w:rsidRDefault="00D22B88" w:rsidP="00D22B88">
            <w:pPr>
              <w:pStyle w:val="tabletext2"/>
            </w:pPr>
            <w:r w:rsidRPr="00682362">
              <w:t xml:space="preserve">Стоп/Демонтирование хранилища </w:t>
            </w:r>
          </w:p>
        </w:tc>
        <w:tc>
          <w:tcPr>
            <w:tcW w:w="4678" w:type="dxa"/>
          </w:tcPr>
          <w:p w14:paraId="6A001B74" w14:textId="77777777" w:rsidR="00D22B88" w:rsidRPr="00682362" w:rsidRDefault="00D22B88" w:rsidP="00D22B88">
            <w:pPr>
              <w:pStyle w:val="tabletext2"/>
            </w:pPr>
            <w:r w:rsidRPr="00682362">
              <w:t>Позволяет останавливать сервер бизнес</w:t>
            </w:r>
            <w:r>
              <w:t>-</w:t>
            </w:r>
            <w:r w:rsidRPr="00682362">
              <w:t>логики и демонтировать криптохранилище</w:t>
            </w:r>
          </w:p>
        </w:tc>
        <w:tc>
          <w:tcPr>
            <w:tcW w:w="1588" w:type="dxa"/>
          </w:tcPr>
          <w:p w14:paraId="6A001B75" w14:textId="77777777" w:rsidR="00D22B88" w:rsidRPr="00682362" w:rsidRDefault="00D22B88" w:rsidP="00D22B88">
            <w:pPr>
              <w:pStyle w:val="tabletext2"/>
              <w:jc w:val="center"/>
            </w:pPr>
          </w:p>
        </w:tc>
      </w:tr>
      <w:tr w:rsidR="00D22B88" w:rsidRPr="00682362" w14:paraId="6A001B7A" w14:textId="77777777" w:rsidTr="00D22B88">
        <w:tc>
          <w:tcPr>
            <w:tcW w:w="2977" w:type="dxa"/>
          </w:tcPr>
          <w:p w14:paraId="6A001B77" w14:textId="77777777" w:rsidR="00D22B88" w:rsidRPr="00682362" w:rsidRDefault="00D22B88" w:rsidP="00D22B88">
            <w:pPr>
              <w:pStyle w:val="tabletext2"/>
            </w:pPr>
            <w:r w:rsidRPr="00682362">
              <w:t>Чтение конфигурации сервера</w:t>
            </w:r>
          </w:p>
        </w:tc>
        <w:tc>
          <w:tcPr>
            <w:tcW w:w="4678" w:type="dxa"/>
          </w:tcPr>
          <w:p w14:paraId="6A001B78" w14:textId="77777777" w:rsidR="00D22B88" w:rsidRPr="00682362" w:rsidRDefault="00D22B88" w:rsidP="00D22B88">
            <w:pPr>
              <w:pStyle w:val="tabletext2"/>
            </w:pPr>
            <w:r w:rsidRPr="00682362">
              <w:t xml:space="preserve">Необходимо для запуска административной консоли, а также чтения настроек в серверном агенте (вкладки </w:t>
            </w:r>
            <w:r w:rsidRPr="00080E70">
              <w:rPr>
                <w:b/>
              </w:rPr>
              <w:t>Настройка</w:t>
            </w:r>
            <w:r w:rsidRPr="00682362">
              <w:t xml:space="preserve"> и </w:t>
            </w:r>
            <w:r w:rsidRPr="00080E70">
              <w:rPr>
                <w:b/>
              </w:rPr>
              <w:t>Каталоги учетных записей</w:t>
            </w:r>
            <w:r w:rsidRPr="00682362">
              <w:t>)</w:t>
            </w:r>
          </w:p>
        </w:tc>
        <w:tc>
          <w:tcPr>
            <w:tcW w:w="1588" w:type="dxa"/>
          </w:tcPr>
          <w:p w14:paraId="6A001B79" w14:textId="77777777" w:rsidR="00D22B88" w:rsidRPr="00682362" w:rsidRDefault="00D22B88" w:rsidP="00D22B88">
            <w:pPr>
              <w:pStyle w:val="tabletext2"/>
              <w:jc w:val="center"/>
            </w:pPr>
          </w:p>
        </w:tc>
      </w:tr>
      <w:tr w:rsidR="00D22B88" w:rsidRPr="00682362" w14:paraId="6A001B7E" w14:textId="77777777" w:rsidTr="00D22B88">
        <w:tc>
          <w:tcPr>
            <w:tcW w:w="2977" w:type="dxa"/>
          </w:tcPr>
          <w:p w14:paraId="6A001B7B" w14:textId="77777777" w:rsidR="00D22B88" w:rsidRPr="00682362" w:rsidRDefault="00D22B88" w:rsidP="00D22B88">
            <w:pPr>
              <w:pStyle w:val="tabletext2"/>
            </w:pPr>
            <w:r w:rsidRPr="00682362">
              <w:t>Изменение конфигурации сервера</w:t>
            </w:r>
          </w:p>
        </w:tc>
        <w:tc>
          <w:tcPr>
            <w:tcW w:w="4678" w:type="dxa"/>
          </w:tcPr>
          <w:p w14:paraId="6A001B7C" w14:textId="77777777" w:rsidR="00D22B88" w:rsidRPr="00682362" w:rsidRDefault="00D22B88" w:rsidP="00D22B88">
            <w:pPr>
              <w:pStyle w:val="tabletext2"/>
            </w:pPr>
            <w:r w:rsidRPr="00682362">
              <w:t xml:space="preserve">Дает право изменения настроек в серверном агенте (вкладки </w:t>
            </w:r>
            <w:r w:rsidRPr="00C6359A">
              <w:rPr>
                <w:b/>
              </w:rPr>
              <w:t>Настройка</w:t>
            </w:r>
            <w:r w:rsidRPr="00682362">
              <w:t xml:space="preserve"> и </w:t>
            </w:r>
            <w:r w:rsidRPr="00C6359A">
              <w:rPr>
                <w:b/>
              </w:rPr>
              <w:t>Каталоги учетных записей</w:t>
            </w:r>
            <w:r w:rsidRPr="00682362">
              <w:t>)</w:t>
            </w:r>
          </w:p>
        </w:tc>
        <w:tc>
          <w:tcPr>
            <w:tcW w:w="1588" w:type="dxa"/>
          </w:tcPr>
          <w:p w14:paraId="6A001B7D" w14:textId="77777777" w:rsidR="00D22B88" w:rsidRPr="00682362" w:rsidRDefault="00D22B88" w:rsidP="00D22B88">
            <w:pPr>
              <w:pStyle w:val="tabletext2"/>
              <w:jc w:val="center"/>
            </w:pPr>
          </w:p>
        </w:tc>
      </w:tr>
      <w:tr w:rsidR="00D22B88" w:rsidRPr="00682362" w14:paraId="6A001B82" w14:textId="77777777" w:rsidTr="00D22B88">
        <w:tc>
          <w:tcPr>
            <w:tcW w:w="2977" w:type="dxa"/>
          </w:tcPr>
          <w:p w14:paraId="6A001B7F" w14:textId="77777777" w:rsidR="00D22B88" w:rsidRPr="00682362" w:rsidRDefault="00D22B88" w:rsidP="00D22B88">
            <w:pPr>
              <w:pStyle w:val="tabletext2"/>
            </w:pPr>
            <w:r w:rsidRPr="00682362">
              <w:t>Чтение планов обслуживания</w:t>
            </w:r>
          </w:p>
        </w:tc>
        <w:tc>
          <w:tcPr>
            <w:tcW w:w="4678" w:type="dxa"/>
          </w:tcPr>
          <w:p w14:paraId="6A001B80" w14:textId="77777777" w:rsidR="00D22B88" w:rsidRPr="00682362" w:rsidRDefault="00D22B88" w:rsidP="00D22B88">
            <w:pPr>
              <w:pStyle w:val="tabletext2"/>
            </w:pPr>
            <w:r w:rsidRPr="00682362">
              <w:t xml:space="preserve">Необходимо для чтения списка планов обслуживания и чтения всего раздела </w:t>
            </w:r>
            <w:r w:rsidRPr="00C6359A">
              <w:rPr>
                <w:b/>
              </w:rPr>
              <w:t xml:space="preserve">Журналы </w:t>
            </w:r>
          </w:p>
        </w:tc>
        <w:tc>
          <w:tcPr>
            <w:tcW w:w="1588" w:type="dxa"/>
          </w:tcPr>
          <w:p w14:paraId="6A001B81" w14:textId="77777777" w:rsidR="00D22B88" w:rsidRPr="00682362" w:rsidRDefault="00D22B88" w:rsidP="00D22B88">
            <w:pPr>
              <w:pStyle w:val="tabletext2"/>
              <w:jc w:val="center"/>
            </w:pPr>
          </w:p>
        </w:tc>
      </w:tr>
      <w:tr w:rsidR="00D22B88" w:rsidRPr="00682362" w14:paraId="6A001B86" w14:textId="77777777" w:rsidTr="00D22B88">
        <w:tc>
          <w:tcPr>
            <w:tcW w:w="2977" w:type="dxa"/>
          </w:tcPr>
          <w:p w14:paraId="6A001B83" w14:textId="77777777" w:rsidR="00D22B88" w:rsidRPr="00682362" w:rsidRDefault="00D22B88" w:rsidP="00D22B88">
            <w:pPr>
              <w:pStyle w:val="tabletext2"/>
            </w:pPr>
            <w:r w:rsidRPr="00682362">
              <w:t>Выполнение планов обслуживания</w:t>
            </w:r>
          </w:p>
        </w:tc>
        <w:tc>
          <w:tcPr>
            <w:tcW w:w="4678" w:type="dxa"/>
          </w:tcPr>
          <w:p w14:paraId="6A001B84" w14:textId="77777777" w:rsidR="00D22B88" w:rsidRPr="00682362" w:rsidRDefault="00D22B88" w:rsidP="00D22B88">
            <w:pPr>
              <w:pStyle w:val="tabletext2"/>
            </w:pPr>
            <w:r w:rsidRPr="00682362">
              <w:t>Позволяет запускать планы обслуживания</w:t>
            </w:r>
          </w:p>
        </w:tc>
        <w:tc>
          <w:tcPr>
            <w:tcW w:w="1588" w:type="dxa"/>
          </w:tcPr>
          <w:p w14:paraId="6A001B85" w14:textId="77777777" w:rsidR="00D22B88" w:rsidRPr="00682362" w:rsidRDefault="00D22B88" w:rsidP="00D22B88">
            <w:pPr>
              <w:pStyle w:val="tabletext2"/>
              <w:jc w:val="center"/>
            </w:pPr>
          </w:p>
        </w:tc>
      </w:tr>
      <w:tr w:rsidR="00D22B88" w:rsidRPr="00682362" w14:paraId="6A001B8A" w14:textId="77777777" w:rsidTr="00D22B88">
        <w:tc>
          <w:tcPr>
            <w:tcW w:w="2977" w:type="dxa"/>
          </w:tcPr>
          <w:p w14:paraId="6A001B87" w14:textId="77777777" w:rsidR="00D22B88" w:rsidRPr="00682362" w:rsidRDefault="00D22B88" w:rsidP="00D22B88">
            <w:pPr>
              <w:pStyle w:val="tabletext2"/>
            </w:pPr>
            <w:r w:rsidRPr="00682362">
              <w:t>Изменение настроек плана обслуживания</w:t>
            </w:r>
          </w:p>
        </w:tc>
        <w:tc>
          <w:tcPr>
            <w:tcW w:w="4678" w:type="dxa"/>
          </w:tcPr>
          <w:p w14:paraId="6A001B88" w14:textId="77777777" w:rsidR="00D22B88" w:rsidRPr="00C6359A" w:rsidRDefault="00D22B88" w:rsidP="00D22B88">
            <w:pPr>
              <w:pStyle w:val="tabletext2"/>
              <w:rPr>
                <w:u w:val="single"/>
              </w:rPr>
            </w:pPr>
            <w:r w:rsidRPr="00682362">
              <w:t>Позволяет изменять настройки</w:t>
            </w:r>
            <w:r>
              <w:t xml:space="preserve"> планов обслуживания</w:t>
            </w:r>
          </w:p>
        </w:tc>
        <w:tc>
          <w:tcPr>
            <w:tcW w:w="1588" w:type="dxa"/>
          </w:tcPr>
          <w:p w14:paraId="6A001B89" w14:textId="77777777" w:rsidR="00D22B88" w:rsidRPr="00682362" w:rsidRDefault="00D22B88" w:rsidP="00D22B88">
            <w:pPr>
              <w:pStyle w:val="tabletext2"/>
              <w:jc w:val="center"/>
            </w:pPr>
          </w:p>
        </w:tc>
      </w:tr>
      <w:tr w:rsidR="00D22B88" w:rsidRPr="00682362" w14:paraId="6A001B8E" w14:textId="77777777" w:rsidTr="00D22B88">
        <w:tc>
          <w:tcPr>
            <w:tcW w:w="2977" w:type="dxa"/>
          </w:tcPr>
          <w:p w14:paraId="6A001B8B" w14:textId="77777777" w:rsidR="00D22B88" w:rsidRPr="00682362" w:rsidRDefault="00D22B88" w:rsidP="00D22B88">
            <w:pPr>
              <w:pStyle w:val="tabletext2"/>
            </w:pPr>
            <w:r w:rsidRPr="00682362">
              <w:t>Чтение лицензий</w:t>
            </w:r>
          </w:p>
        </w:tc>
        <w:tc>
          <w:tcPr>
            <w:tcW w:w="4678" w:type="dxa"/>
          </w:tcPr>
          <w:p w14:paraId="6A001B8C" w14:textId="77777777" w:rsidR="00D22B88" w:rsidRPr="00682362" w:rsidRDefault="00D22B88" w:rsidP="00D22B88">
            <w:pPr>
              <w:pStyle w:val="tabletext2"/>
            </w:pPr>
            <w:r w:rsidRPr="00682362">
              <w:t>Позволяет читать информацию о загруженных лицензиях</w:t>
            </w:r>
          </w:p>
        </w:tc>
        <w:tc>
          <w:tcPr>
            <w:tcW w:w="1588" w:type="dxa"/>
          </w:tcPr>
          <w:p w14:paraId="6A001B8D" w14:textId="77777777" w:rsidR="00D22B88" w:rsidRPr="00682362" w:rsidRDefault="00D22B88" w:rsidP="00D22B88">
            <w:pPr>
              <w:pStyle w:val="tabletext2"/>
              <w:jc w:val="center"/>
            </w:pPr>
          </w:p>
        </w:tc>
      </w:tr>
      <w:tr w:rsidR="00D22B88" w:rsidRPr="00682362" w14:paraId="6A001B92" w14:textId="77777777" w:rsidTr="00D22B88">
        <w:tc>
          <w:tcPr>
            <w:tcW w:w="2977" w:type="dxa"/>
          </w:tcPr>
          <w:p w14:paraId="6A001B8F" w14:textId="77777777" w:rsidR="00D22B88" w:rsidRPr="00682362" w:rsidRDefault="00D22B88" w:rsidP="00D22B88">
            <w:pPr>
              <w:pStyle w:val="tabletext2"/>
            </w:pPr>
            <w:r w:rsidRPr="00682362">
              <w:t>Управление лицензиями</w:t>
            </w:r>
          </w:p>
        </w:tc>
        <w:tc>
          <w:tcPr>
            <w:tcW w:w="4678" w:type="dxa"/>
          </w:tcPr>
          <w:p w14:paraId="6A001B90" w14:textId="77777777" w:rsidR="00D22B88" w:rsidRPr="00682362" w:rsidRDefault="00D22B88" w:rsidP="00D22B88">
            <w:pPr>
              <w:pStyle w:val="tabletext2"/>
            </w:pPr>
            <w:r w:rsidRPr="00682362">
              <w:t>Позволяет добавлять</w:t>
            </w:r>
            <w:r>
              <w:rPr>
                <w:lang w:val="en-US"/>
              </w:rPr>
              <w:t>/</w:t>
            </w:r>
            <w:r w:rsidRPr="00682362">
              <w:t>удалять лицензии</w:t>
            </w:r>
          </w:p>
        </w:tc>
        <w:tc>
          <w:tcPr>
            <w:tcW w:w="1588" w:type="dxa"/>
          </w:tcPr>
          <w:p w14:paraId="6A001B91" w14:textId="77777777" w:rsidR="00D22B88" w:rsidRPr="00682362" w:rsidRDefault="00D22B88" w:rsidP="00D22B88">
            <w:pPr>
              <w:pStyle w:val="tabletext2"/>
              <w:jc w:val="center"/>
            </w:pPr>
          </w:p>
        </w:tc>
      </w:tr>
      <w:tr w:rsidR="00D22B88" w:rsidRPr="00585219" w14:paraId="6A001B96" w14:textId="77777777" w:rsidTr="00D22B88">
        <w:tc>
          <w:tcPr>
            <w:tcW w:w="2977" w:type="dxa"/>
          </w:tcPr>
          <w:p w14:paraId="6A001B93" w14:textId="77777777" w:rsidR="00D22B88" w:rsidRPr="00585219" w:rsidRDefault="00D22B88" w:rsidP="00D22B88">
            <w:pPr>
              <w:pStyle w:val="tabletext2"/>
            </w:pPr>
            <w:r w:rsidRPr="00585219">
              <w:t>Чтение журнала событий</w:t>
            </w:r>
          </w:p>
        </w:tc>
        <w:tc>
          <w:tcPr>
            <w:tcW w:w="4678" w:type="dxa"/>
          </w:tcPr>
          <w:p w14:paraId="6A001B94" w14:textId="77777777" w:rsidR="00D22B88" w:rsidRPr="00585219" w:rsidRDefault="00D22B88" w:rsidP="00D22B88">
            <w:pPr>
              <w:pStyle w:val="tabletext2"/>
            </w:pPr>
            <w:r w:rsidRPr="00585219">
              <w:t>Позволяет читать события в журналах</w:t>
            </w:r>
          </w:p>
        </w:tc>
        <w:tc>
          <w:tcPr>
            <w:tcW w:w="1588" w:type="dxa"/>
          </w:tcPr>
          <w:p w14:paraId="6A001B95" w14:textId="77777777" w:rsidR="00D22B88" w:rsidRPr="00585219" w:rsidRDefault="00D22B88" w:rsidP="00D22B88">
            <w:pPr>
              <w:pStyle w:val="tabletext2"/>
              <w:jc w:val="center"/>
            </w:pPr>
          </w:p>
        </w:tc>
      </w:tr>
      <w:tr w:rsidR="00D22B88" w:rsidRPr="00682362" w14:paraId="6A001B9A" w14:textId="77777777" w:rsidTr="00D22B88">
        <w:tc>
          <w:tcPr>
            <w:tcW w:w="2977" w:type="dxa"/>
          </w:tcPr>
          <w:p w14:paraId="6A001B97" w14:textId="77777777" w:rsidR="00D22B88" w:rsidRPr="00585219" w:rsidRDefault="00D22B88" w:rsidP="00D22B88">
            <w:pPr>
              <w:pStyle w:val="tabletext2"/>
            </w:pPr>
            <w:r w:rsidRPr="00585219">
              <w:t>Запись в журналы событий</w:t>
            </w:r>
          </w:p>
        </w:tc>
        <w:tc>
          <w:tcPr>
            <w:tcW w:w="4678" w:type="dxa"/>
          </w:tcPr>
          <w:p w14:paraId="6A001B98" w14:textId="77777777" w:rsidR="00D22B88" w:rsidRPr="00682362" w:rsidRDefault="00D22B88" w:rsidP="00D22B88">
            <w:pPr>
              <w:pStyle w:val="tabletext2"/>
            </w:pPr>
            <w:r w:rsidRPr="00585219">
              <w:t xml:space="preserve">Разрешает помечать записи в журнале </w:t>
            </w:r>
            <w:r w:rsidRPr="00585219">
              <w:rPr>
                <w:b/>
              </w:rPr>
              <w:t>Предупреждения</w:t>
            </w:r>
            <w:r w:rsidRPr="00585219">
              <w:t xml:space="preserve"> как прочитанные, а также публиковать в </w:t>
            </w:r>
            <w:r w:rsidRPr="00585219">
              <w:rPr>
                <w:b/>
              </w:rPr>
              <w:t>Журнале аудита</w:t>
            </w:r>
            <w:r w:rsidRPr="00585219">
              <w:t xml:space="preserve"> ошибки при выпуске/синхронизации ключевых носителей</w:t>
            </w:r>
          </w:p>
        </w:tc>
        <w:tc>
          <w:tcPr>
            <w:tcW w:w="1588" w:type="dxa"/>
          </w:tcPr>
          <w:p w14:paraId="6A001B99" w14:textId="77777777" w:rsidR="00D22B88" w:rsidRPr="00682362" w:rsidRDefault="00D22B88" w:rsidP="00D22B88">
            <w:pPr>
              <w:pStyle w:val="tabletext2"/>
              <w:jc w:val="center"/>
            </w:pPr>
          </w:p>
        </w:tc>
      </w:tr>
      <w:tr w:rsidR="00D22B88" w:rsidRPr="00585219" w14:paraId="6A001B9E" w14:textId="77777777" w:rsidTr="00D22B88">
        <w:trPr>
          <w:trHeight w:val="487"/>
        </w:trPr>
        <w:tc>
          <w:tcPr>
            <w:tcW w:w="2977" w:type="dxa"/>
          </w:tcPr>
          <w:p w14:paraId="6A001B9B" w14:textId="77777777" w:rsidR="00D22B88" w:rsidRPr="00585219" w:rsidRDefault="00D22B88" w:rsidP="00D22B88">
            <w:pPr>
              <w:pStyle w:val="tabletext2"/>
            </w:pPr>
            <w:r w:rsidRPr="00585219">
              <w:t>Чтение из каталога учетных записей</w:t>
            </w:r>
          </w:p>
        </w:tc>
        <w:tc>
          <w:tcPr>
            <w:tcW w:w="4678" w:type="dxa"/>
          </w:tcPr>
          <w:p w14:paraId="6A001B9C" w14:textId="77777777" w:rsidR="00D22B88" w:rsidRPr="00585219" w:rsidRDefault="00D22B88" w:rsidP="00B132FE">
            <w:pPr>
              <w:pStyle w:val="tabletext2"/>
            </w:pPr>
            <w:r w:rsidRPr="00585219">
              <w:t>Базовое право на чтени</w:t>
            </w:r>
            <w:r w:rsidR="00B132FE">
              <w:t>е</w:t>
            </w:r>
            <w:r w:rsidRPr="00585219">
              <w:t xml:space="preserve"> объектов ресурсной системы</w:t>
            </w:r>
          </w:p>
        </w:tc>
        <w:tc>
          <w:tcPr>
            <w:tcW w:w="1588" w:type="dxa"/>
          </w:tcPr>
          <w:p w14:paraId="6A001B9D" w14:textId="77777777" w:rsidR="00D22B88" w:rsidRPr="00585219" w:rsidRDefault="00D22B88" w:rsidP="00D22B88">
            <w:pPr>
              <w:pStyle w:val="tabletext2"/>
              <w:jc w:val="center"/>
            </w:pPr>
          </w:p>
        </w:tc>
      </w:tr>
      <w:tr w:rsidR="00D22B88" w:rsidRPr="00682362" w14:paraId="6A001BA2" w14:textId="77777777" w:rsidTr="00D22B88">
        <w:trPr>
          <w:trHeight w:val="487"/>
        </w:trPr>
        <w:tc>
          <w:tcPr>
            <w:tcW w:w="2977" w:type="dxa"/>
          </w:tcPr>
          <w:p w14:paraId="6A001B9F" w14:textId="77777777" w:rsidR="00D22B88" w:rsidRPr="00585219" w:rsidRDefault="00D22B88" w:rsidP="00D22B88">
            <w:pPr>
              <w:pStyle w:val="tabletext2"/>
            </w:pPr>
            <w:r w:rsidRPr="00585219">
              <w:lastRenderedPageBreak/>
              <w:t>Чтение контейнера ресурсной системы</w:t>
            </w:r>
          </w:p>
        </w:tc>
        <w:tc>
          <w:tcPr>
            <w:tcW w:w="4678" w:type="dxa"/>
          </w:tcPr>
          <w:p w14:paraId="6A001BA0" w14:textId="77777777" w:rsidR="00D22B88" w:rsidRPr="00585219" w:rsidRDefault="00D22B88" w:rsidP="00D22B88">
            <w:pPr>
              <w:pStyle w:val="tabletext2"/>
            </w:pPr>
            <w:r w:rsidRPr="00585219">
              <w:t>Расширение базового права чтения каталога учетных записей на все или отдельные контейнеры ресурсной системы (используется при делегировании данного права в отношении отдельных контейнеров)</w:t>
            </w:r>
          </w:p>
        </w:tc>
        <w:tc>
          <w:tcPr>
            <w:tcW w:w="1588" w:type="dxa"/>
          </w:tcPr>
          <w:p w14:paraId="6A001BA1" w14:textId="77777777" w:rsidR="00D22B88" w:rsidRPr="00682362" w:rsidRDefault="00D22B88" w:rsidP="00D22B88">
            <w:pPr>
              <w:pStyle w:val="tabletext2"/>
              <w:jc w:val="center"/>
            </w:pPr>
            <w:r w:rsidRPr="00585219">
              <w:t>+</w:t>
            </w:r>
          </w:p>
        </w:tc>
      </w:tr>
      <w:tr w:rsidR="00D22B88" w:rsidRPr="00682362" w14:paraId="6A001BA6" w14:textId="77777777" w:rsidTr="00D22B88">
        <w:tc>
          <w:tcPr>
            <w:tcW w:w="2977" w:type="dxa"/>
          </w:tcPr>
          <w:p w14:paraId="6A001BA3" w14:textId="77777777" w:rsidR="00D22B88" w:rsidRPr="00682362" w:rsidRDefault="00D22B88" w:rsidP="00D22B88">
            <w:pPr>
              <w:pStyle w:val="tabletext2"/>
            </w:pPr>
            <w:r w:rsidRPr="00682362">
              <w:t>Управление поставщиками криптографии</w:t>
            </w:r>
          </w:p>
        </w:tc>
        <w:tc>
          <w:tcPr>
            <w:tcW w:w="4678" w:type="dxa"/>
          </w:tcPr>
          <w:p w14:paraId="6A001BA4" w14:textId="77777777" w:rsidR="00D22B88" w:rsidRPr="00682362" w:rsidRDefault="00D22B88" w:rsidP="0079501A">
            <w:pPr>
              <w:pStyle w:val="tabletext2"/>
            </w:pPr>
            <w:r w:rsidRPr="00682362">
              <w:t>Позволяет добавлять новы</w:t>
            </w:r>
            <w:r w:rsidR="0079501A">
              <w:t>е</w:t>
            </w:r>
            <w:r w:rsidRPr="00682362">
              <w:t xml:space="preserve"> поставщик</w:t>
            </w:r>
            <w:r w:rsidR="0079501A">
              <w:t>и</w:t>
            </w:r>
            <w:r w:rsidRPr="00682362">
              <w:t xml:space="preserve"> криптографии с помощью серверного агента</w:t>
            </w:r>
          </w:p>
        </w:tc>
        <w:tc>
          <w:tcPr>
            <w:tcW w:w="1588" w:type="dxa"/>
          </w:tcPr>
          <w:p w14:paraId="6A001BA5" w14:textId="77777777" w:rsidR="00D22B88" w:rsidRPr="00682362" w:rsidRDefault="00D22B88" w:rsidP="00D22B88">
            <w:pPr>
              <w:pStyle w:val="tabletext2"/>
              <w:jc w:val="center"/>
            </w:pPr>
          </w:p>
        </w:tc>
      </w:tr>
      <w:tr w:rsidR="00D22B88" w:rsidRPr="00682362" w14:paraId="6A001BAA" w14:textId="77777777" w:rsidTr="00D22B88">
        <w:tc>
          <w:tcPr>
            <w:tcW w:w="2977" w:type="dxa"/>
          </w:tcPr>
          <w:p w14:paraId="6A001BA7" w14:textId="77777777" w:rsidR="00D22B88" w:rsidRPr="00682362" w:rsidRDefault="00D22B88" w:rsidP="00D22B88">
            <w:pPr>
              <w:pStyle w:val="tabletext2"/>
            </w:pPr>
            <w:r w:rsidRPr="00682362">
              <w:t>Управление перечнем поддерживаемых ключевых носителей</w:t>
            </w:r>
          </w:p>
        </w:tc>
        <w:tc>
          <w:tcPr>
            <w:tcW w:w="4678" w:type="dxa"/>
          </w:tcPr>
          <w:p w14:paraId="6A001BA8" w14:textId="77777777" w:rsidR="00D22B88" w:rsidRPr="00682362" w:rsidRDefault="00D22B88" w:rsidP="00D22B88">
            <w:pPr>
              <w:pStyle w:val="tabletext2"/>
            </w:pPr>
            <w:r w:rsidRPr="00682362">
              <w:t>В текущей версии JMS операция не используется</w:t>
            </w:r>
          </w:p>
        </w:tc>
        <w:tc>
          <w:tcPr>
            <w:tcW w:w="1588" w:type="dxa"/>
          </w:tcPr>
          <w:p w14:paraId="6A001BA9" w14:textId="77777777" w:rsidR="00D22B88" w:rsidRPr="00682362" w:rsidRDefault="00D22B88" w:rsidP="00D22B88">
            <w:pPr>
              <w:pStyle w:val="tabletext2"/>
              <w:jc w:val="center"/>
            </w:pPr>
          </w:p>
        </w:tc>
      </w:tr>
      <w:tr w:rsidR="00D22B88" w:rsidRPr="00682362" w14:paraId="6A001BAC" w14:textId="77777777" w:rsidTr="00D22B88">
        <w:tc>
          <w:tcPr>
            <w:tcW w:w="9243" w:type="dxa"/>
            <w:gridSpan w:val="3"/>
          </w:tcPr>
          <w:p w14:paraId="6A001BAB" w14:textId="77777777" w:rsidR="00D22B88" w:rsidRPr="00682362" w:rsidRDefault="00D22B88" w:rsidP="00D22B88">
            <w:pPr>
              <w:pStyle w:val="tabletext2"/>
              <w:jc w:val="center"/>
              <w:rPr>
                <w:b/>
              </w:rPr>
            </w:pPr>
            <w:r w:rsidRPr="00682362">
              <w:rPr>
                <w:b/>
              </w:rPr>
              <w:t>Мастер-ключи</w:t>
            </w:r>
          </w:p>
        </w:tc>
      </w:tr>
      <w:tr w:rsidR="00D22B88" w:rsidRPr="00682362" w14:paraId="6A001BB0" w14:textId="77777777" w:rsidTr="00D22B88">
        <w:tc>
          <w:tcPr>
            <w:tcW w:w="2977" w:type="dxa"/>
          </w:tcPr>
          <w:p w14:paraId="6A001BAD" w14:textId="77777777" w:rsidR="00D22B88" w:rsidRPr="00585219" w:rsidRDefault="00D22B88" w:rsidP="00D22B88">
            <w:pPr>
              <w:pStyle w:val="tabletext2"/>
            </w:pPr>
            <w:r w:rsidRPr="00585219">
              <w:t>Чтение информации о Мастер-ключе</w:t>
            </w:r>
          </w:p>
        </w:tc>
        <w:tc>
          <w:tcPr>
            <w:tcW w:w="4678" w:type="dxa"/>
          </w:tcPr>
          <w:p w14:paraId="6A001BAE" w14:textId="77777777" w:rsidR="00D22B88" w:rsidRPr="00682362" w:rsidRDefault="00D22B88" w:rsidP="00D22B88">
            <w:pPr>
              <w:pStyle w:val="tabletext2"/>
            </w:pPr>
            <w:r w:rsidRPr="00585219">
              <w:t>Позволяет отображать информацию об используемом мастер-ключе шифрования БД (криптохранилища)</w:t>
            </w:r>
          </w:p>
        </w:tc>
        <w:tc>
          <w:tcPr>
            <w:tcW w:w="1588" w:type="dxa"/>
          </w:tcPr>
          <w:p w14:paraId="6A001BAF" w14:textId="77777777" w:rsidR="00D22B88" w:rsidRPr="00682362" w:rsidRDefault="00D22B88" w:rsidP="00D22B88">
            <w:pPr>
              <w:pStyle w:val="tabletext2"/>
              <w:jc w:val="center"/>
            </w:pPr>
          </w:p>
        </w:tc>
      </w:tr>
      <w:tr w:rsidR="00D22B88" w:rsidRPr="00682362" w14:paraId="6A001BB4" w14:textId="77777777" w:rsidTr="00D22B88">
        <w:tc>
          <w:tcPr>
            <w:tcW w:w="2977" w:type="dxa"/>
          </w:tcPr>
          <w:p w14:paraId="6A001BB1" w14:textId="77777777" w:rsidR="00D22B88" w:rsidRPr="00682362" w:rsidRDefault="00D22B88" w:rsidP="00D22B88">
            <w:pPr>
              <w:pStyle w:val="tabletext2"/>
            </w:pPr>
            <w:r w:rsidRPr="00682362">
              <w:t>Отзыв Мастер-ключа</w:t>
            </w:r>
          </w:p>
        </w:tc>
        <w:tc>
          <w:tcPr>
            <w:tcW w:w="4678" w:type="dxa"/>
          </w:tcPr>
          <w:p w14:paraId="6A001BB2" w14:textId="77777777" w:rsidR="00D22B88" w:rsidRPr="00682362" w:rsidRDefault="00D22B88" w:rsidP="00D22B88">
            <w:pPr>
              <w:pStyle w:val="tabletext2"/>
            </w:pPr>
            <w:r w:rsidRPr="00682362">
              <w:t>Позволяет отзывать мастер-ключ шифрования БД</w:t>
            </w:r>
            <w:r>
              <w:t xml:space="preserve"> (криптохранилища)</w:t>
            </w:r>
          </w:p>
        </w:tc>
        <w:tc>
          <w:tcPr>
            <w:tcW w:w="1588" w:type="dxa"/>
          </w:tcPr>
          <w:p w14:paraId="6A001BB3" w14:textId="77777777" w:rsidR="00D22B88" w:rsidRPr="00682362" w:rsidRDefault="00D22B88" w:rsidP="00D22B88">
            <w:pPr>
              <w:pStyle w:val="tabletext2"/>
              <w:jc w:val="center"/>
            </w:pPr>
          </w:p>
        </w:tc>
      </w:tr>
      <w:tr w:rsidR="00D22B88" w:rsidRPr="00682362" w14:paraId="6A001BB8" w14:textId="77777777" w:rsidTr="00D22B88">
        <w:tc>
          <w:tcPr>
            <w:tcW w:w="2977" w:type="dxa"/>
          </w:tcPr>
          <w:p w14:paraId="6A001BB5" w14:textId="77777777" w:rsidR="00D22B88" w:rsidRPr="00682362" w:rsidRDefault="00D22B88" w:rsidP="00D22B88">
            <w:pPr>
              <w:pStyle w:val="tabletext2"/>
            </w:pPr>
            <w:r w:rsidRPr="00682362">
              <w:t>Резервное копирование Мастер-ключа</w:t>
            </w:r>
          </w:p>
        </w:tc>
        <w:tc>
          <w:tcPr>
            <w:tcW w:w="4678" w:type="dxa"/>
          </w:tcPr>
          <w:p w14:paraId="6A001BB6" w14:textId="77777777" w:rsidR="00D22B88" w:rsidRPr="00682362" w:rsidRDefault="00D22B88" w:rsidP="00D22B88">
            <w:pPr>
              <w:pStyle w:val="tabletext2"/>
            </w:pPr>
            <w:r w:rsidRPr="00682362">
              <w:t>Позволяет выполнять резервное копирование мастер-ключа шифрования БД</w:t>
            </w:r>
          </w:p>
        </w:tc>
        <w:tc>
          <w:tcPr>
            <w:tcW w:w="1588" w:type="dxa"/>
          </w:tcPr>
          <w:p w14:paraId="6A001BB7" w14:textId="77777777" w:rsidR="00D22B88" w:rsidRPr="00682362" w:rsidRDefault="00D22B88" w:rsidP="00D22B88">
            <w:pPr>
              <w:pStyle w:val="tabletext2"/>
              <w:jc w:val="center"/>
            </w:pPr>
          </w:p>
        </w:tc>
      </w:tr>
      <w:tr w:rsidR="00D22B88" w:rsidRPr="00682362" w14:paraId="6A001BBC" w14:textId="77777777" w:rsidTr="00D22B88">
        <w:tc>
          <w:tcPr>
            <w:tcW w:w="2977" w:type="dxa"/>
          </w:tcPr>
          <w:p w14:paraId="6A001BB9" w14:textId="77777777" w:rsidR="00D22B88" w:rsidRPr="00682362" w:rsidRDefault="00D22B88" w:rsidP="00D22B88">
            <w:pPr>
              <w:pStyle w:val="tabletext2"/>
            </w:pPr>
            <w:r w:rsidRPr="00682362">
              <w:t>Восстановление Мастер-ключа</w:t>
            </w:r>
          </w:p>
        </w:tc>
        <w:tc>
          <w:tcPr>
            <w:tcW w:w="4678" w:type="dxa"/>
          </w:tcPr>
          <w:p w14:paraId="6A001BBA" w14:textId="77777777" w:rsidR="00D22B88" w:rsidRPr="00682362" w:rsidRDefault="00D22B88" w:rsidP="00D22B88">
            <w:pPr>
              <w:pStyle w:val="tabletext2"/>
            </w:pPr>
            <w:r w:rsidRPr="00682362">
              <w:t>Позволяет восстанавливать мастер-ключ шифрования БД из резервной копии</w:t>
            </w:r>
          </w:p>
        </w:tc>
        <w:tc>
          <w:tcPr>
            <w:tcW w:w="1588" w:type="dxa"/>
          </w:tcPr>
          <w:p w14:paraId="6A001BBB" w14:textId="77777777" w:rsidR="00D22B88" w:rsidRPr="00682362" w:rsidRDefault="00D22B88" w:rsidP="00D22B88">
            <w:pPr>
              <w:pStyle w:val="tabletext2"/>
              <w:jc w:val="center"/>
            </w:pPr>
          </w:p>
        </w:tc>
      </w:tr>
      <w:tr w:rsidR="00D22B88" w:rsidRPr="00682362" w14:paraId="6A001BC0" w14:textId="77777777" w:rsidTr="00D22B88">
        <w:tc>
          <w:tcPr>
            <w:tcW w:w="2977" w:type="dxa"/>
          </w:tcPr>
          <w:p w14:paraId="6A001BBD" w14:textId="77777777" w:rsidR="00D22B88" w:rsidRPr="00682362" w:rsidRDefault="00D22B88" w:rsidP="00D22B88">
            <w:pPr>
              <w:pStyle w:val="tabletext2"/>
            </w:pPr>
            <w:r w:rsidRPr="00682362">
              <w:t>Смена Мастер-ключа</w:t>
            </w:r>
          </w:p>
        </w:tc>
        <w:tc>
          <w:tcPr>
            <w:tcW w:w="4678" w:type="dxa"/>
          </w:tcPr>
          <w:p w14:paraId="6A001BBE" w14:textId="77777777" w:rsidR="00D22B88" w:rsidRPr="00682362" w:rsidRDefault="00D22B88" w:rsidP="00D22B88">
            <w:pPr>
              <w:pStyle w:val="tabletext2"/>
            </w:pPr>
            <w:r w:rsidRPr="00682362">
              <w:t xml:space="preserve">Позволяет </w:t>
            </w:r>
            <w:r>
              <w:t>с</w:t>
            </w:r>
            <w:r w:rsidRPr="00682362">
              <w:t>менить мастер-ключ шифрования БД</w:t>
            </w:r>
          </w:p>
        </w:tc>
        <w:tc>
          <w:tcPr>
            <w:tcW w:w="1588" w:type="dxa"/>
          </w:tcPr>
          <w:p w14:paraId="6A001BBF" w14:textId="77777777" w:rsidR="00D22B88" w:rsidRPr="00682362" w:rsidRDefault="00D22B88" w:rsidP="00D22B88">
            <w:pPr>
              <w:pStyle w:val="tabletext2"/>
              <w:jc w:val="center"/>
            </w:pPr>
          </w:p>
        </w:tc>
      </w:tr>
      <w:tr w:rsidR="00D22B88" w:rsidRPr="00682362" w14:paraId="6A001BC2" w14:textId="77777777" w:rsidTr="00D22B88">
        <w:tc>
          <w:tcPr>
            <w:tcW w:w="9243" w:type="dxa"/>
            <w:gridSpan w:val="3"/>
          </w:tcPr>
          <w:p w14:paraId="6A001BC1" w14:textId="77777777" w:rsidR="00D22B88" w:rsidRPr="00682362" w:rsidRDefault="00D22B88" w:rsidP="00D22B88">
            <w:pPr>
              <w:pStyle w:val="tabletext2"/>
              <w:jc w:val="center"/>
              <w:rPr>
                <w:b/>
              </w:rPr>
            </w:pPr>
            <w:r w:rsidRPr="00682362">
              <w:rPr>
                <w:b/>
              </w:rPr>
              <w:t>Профили</w:t>
            </w:r>
          </w:p>
        </w:tc>
      </w:tr>
      <w:tr w:rsidR="00D22B88" w:rsidRPr="00682362" w14:paraId="6A001BC6" w14:textId="77777777" w:rsidTr="00D22B88">
        <w:tc>
          <w:tcPr>
            <w:tcW w:w="2977" w:type="dxa"/>
          </w:tcPr>
          <w:p w14:paraId="6A001BC3" w14:textId="77777777" w:rsidR="00D22B88" w:rsidRPr="00682362" w:rsidRDefault="00D22B88" w:rsidP="00D22B88">
            <w:pPr>
              <w:pStyle w:val="tabletext2"/>
            </w:pPr>
            <w:r w:rsidRPr="00682362">
              <w:t>Чтение типов профилей</w:t>
            </w:r>
          </w:p>
        </w:tc>
        <w:tc>
          <w:tcPr>
            <w:tcW w:w="4678" w:type="dxa"/>
          </w:tcPr>
          <w:p w14:paraId="6A001BC4" w14:textId="77777777" w:rsidR="00D22B88" w:rsidRPr="00682362" w:rsidRDefault="00D22B88" w:rsidP="00D22B88">
            <w:pPr>
              <w:pStyle w:val="tabletext2"/>
            </w:pPr>
            <w:r w:rsidRPr="00682362">
              <w:t>Позволяет отображать зарегистрированные типы профилей</w:t>
            </w:r>
          </w:p>
        </w:tc>
        <w:tc>
          <w:tcPr>
            <w:tcW w:w="1588" w:type="dxa"/>
          </w:tcPr>
          <w:p w14:paraId="6A001BC5" w14:textId="77777777" w:rsidR="00D22B88" w:rsidRPr="00682362" w:rsidRDefault="00D22B88" w:rsidP="00D22B88">
            <w:pPr>
              <w:pStyle w:val="tabletext2"/>
              <w:jc w:val="center"/>
            </w:pPr>
          </w:p>
        </w:tc>
      </w:tr>
      <w:tr w:rsidR="00D22B88" w:rsidRPr="00682362" w14:paraId="6A001BCA" w14:textId="77777777" w:rsidTr="00D22B88">
        <w:tc>
          <w:tcPr>
            <w:tcW w:w="2977" w:type="dxa"/>
          </w:tcPr>
          <w:p w14:paraId="6A001BC7" w14:textId="77777777" w:rsidR="00D22B88" w:rsidRPr="00682362" w:rsidRDefault="00D22B88" w:rsidP="00D22B88">
            <w:pPr>
              <w:pStyle w:val="tabletext2"/>
            </w:pPr>
            <w:r w:rsidRPr="00682362">
              <w:t>Чтение экземпляров профилей</w:t>
            </w:r>
          </w:p>
        </w:tc>
        <w:tc>
          <w:tcPr>
            <w:tcW w:w="4678" w:type="dxa"/>
          </w:tcPr>
          <w:p w14:paraId="6A001BC8" w14:textId="77777777" w:rsidR="00D22B88" w:rsidRPr="00682362" w:rsidRDefault="00D22B88" w:rsidP="00D22B88">
            <w:pPr>
              <w:pStyle w:val="tabletext2"/>
            </w:pPr>
            <w:r w:rsidRPr="00682362">
              <w:t>Позволяет отображать созданные экземпляры профилей</w:t>
            </w:r>
          </w:p>
        </w:tc>
        <w:tc>
          <w:tcPr>
            <w:tcW w:w="1588" w:type="dxa"/>
          </w:tcPr>
          <w:p w14:paraId="6A001BC9" w14:textId="77777777" w:rsidR="00D22B88" w:rsidRPr="00682362" w:rsidRDefault="00D22B88" w:rsidP="00D22B88">
            <w:pPr>
              <w:pStyle w:val="tabletext2"/>
              <w:jc w:val="center"/>
            </w:pPr>
          </w:p>
        </w:tc>
      </w:tr>
      <w:tr w:rsidR="00D22B88" w:rsidRPr="00682362" w14:paraId="6A001BCE" w14:textId="77777777" w:rsidTr="00D22B88">
        <w:tc>
          <w:tcPr>
            <w:tcW w:w="2977" w:type="dxa"/>
          </w:tcPr>
          <w:p w14:paraId="6A001BCB" w14:textId="77777777" w:rsidR="00D22B88" w:rsidRPr="00682362" w:rsidRDefault="00D22B88" w:rsidP="00D22B88">
            <w:pPr>
              <w:pStyle w:val="tabletext2"/>
            </w:pPr>
            <w:r w:rsidRPr="00682362">
              <w:t>Добавление нового типа профиля</w:t>
            </w:r>
          </w:p>
        </w:tc>
        <w:tc>
          <w:tcPr>
            <w:tcW w:w="4678" w:type="dxa"/>
          </w:tcPr>
          <w:p w14:paraId="6A001BCC" w14:textId="77777777" w:rsidR="00D22B88" w:rsidRPr="00682362" w:rsidRDefault="00D22B88" w:rsidP="00D22B88">
            <w:pPr>
              <w:pStyle w:val="tabletext2"/>
            </w:pPr>
            <w:r w:rsidRPr="00682362">
              <w:t>Позволяет добавлять новые типы профилей</w:t>
            </w:r>
          </w:p>
        </w:tc>
        <w:tc>
          <w:tcPr>
            <w:tcW w:w="1588" w:type="dxa"/>
          </w:tcPr>
          <w:p w14:paraId="6A001BCD" w14:textId="77777777" w:rsidR="00D22B88" w:rsidRPr="00682362" w:rsidRDefault="00D22B88" w:rsidP="00D22B88">
            <w:pPr>
              <w:pStyle w:val="tabletext2"/>
              <w:jc w:val="center"/>
            </w:pPr>
          </w:p>
        </w:tc>
      </w:tr>
      <w:tr w:rsidR="00D22B88" w:rsidRPr="00682362" w14:paraId="6A001BD2" w14:textId="77777777" w:rsidTr="00D22B88">
        <w:tc>
          <w:tcPr>
            <w:tcW w:w="2977" w:type="dxa"/>
          </w:tcPr>
          <w:p w14:paraId="6A001BCF" w14:textId="77777777" w:rsidR="00D22B88" w:rsidRPr="00682362" w:rsidRDefault="00D22B88" w:rsidP="00D22B88">
            <w:pPr>
              <w:pStyle w:val="tabletext2"/>
            </w:pPr>
            <w:r w:rsidRPr="00682362">
              <w:t>Добавление нового экземпляра профиля</w:t>
            </w:r>
          </w:p>
        </w:tc>
        <w:tc>
          <w:tcPr>
            <w:tcW w:w="4678" w:type="dxa"/>
          </w:tcPr>
          <w:p w14:paraId="6A001BD0" w14:textId="77777777" w:rsidR="00D22B88" w:rsidRPr="00682362" w:rsidRDefault="00D22B88" w:rsidP="00D22B88">
            <w:pPr>
              <w:pStyle w:val="tabletext2"/>
            </w:pPr>
            <w:r w:rsidRPr="00682362">
              <w:t>Позволяет создавать новые экземпляры профилей</w:t>
            </w:r>
          </w:p>
        </w:tc>
        <w:tc>
          <w:tcPr>
            <w:tcW w:w="1588" w:type="dxa"/>
          </w:tcPr>
          <w:p w14:paraId="6A001BD1" w14:textId="77777777" w:rsidR="00D22B88" w:rsidRPr="00682362" w:rsidRDefault="00D22B88" w:rsidP="00D22B88">
            <w:pPr>
              <w:pStyle w:val="tabletext2"/>
              <w:jc w:val="center"/>
            </w:pPr>
          </w:p>
        </w:tc>
      </w:tr>
      <w:tr w:rsidR="00D22B88" w:rsidRPr="00682362" w14:paraId="6A001BD6" w14:textId="77777777" w:rsidTr="00D22B88">
        <w:tc>
          <w:tcPr>
            <w:tcW w:w="2977" w:type="dxa"/>
          </w:tcPr>
          <w:p w14:paraId="6A001BD3" w14:textId="77777777" w:rsidR="00D22B88" w:rsidRPr="00682362" w:rsidRDefault="00D22B88" w:rsidP="00D22B88">
            <w:pPr>
              <w:pStyle w:val="tabletext2"/>
            </w:pPr>
            <w:r w:rsidRPr="00682362">
              <w:t>Изменение экземпляра профиля</w:t>
            </w:r>
          </w:p>
        </w:tc>
        <w:tc>
          <w:tcPr>
            <w:tcW w:w="4678" w:type="dxa"/>
          </w:tcPr>
          <w:p w14:paraId="6A001BD4" w14:textId="77777777" w:rsidR="00D22B88" w:rsidRPr="00682362" w:rsidRDefault="00D22B88" w:rsidP="00D22B88">
            <w:pPr>
              <w:pStyle w:val="tabletext2"/>
            </w:pPr>
            <w:r w:rsidRPr="00682362">
              <w:t>Позволяет редактировать созданные экземпляры профилей</w:t>
            </w:r>
          </w:p>
        </w:tc>
        <w:tc>
          <w:tcPr>
            <w:tcW w:w="1588" w:type="dxa"/>
          </w:tcPr>
          <w:p w14:paraId="6A001BD5" w14:textId="77777777" w:rsidR="00D22B88" w:rsidRPr="00682362" w:rsidRDefault="00D22B88" w:rsidP="00D22B88">
            <w:pPr>
              <w:pStyle w:val="tabletext2"/>
              <w:jc w:val="center"/>
            </w:pPr>
          </w:p>
        </w:tc>
      </w:tr>
      <w:tr w:rsidR="00D22B88" w:rsidRPr="00682362" w14:paraId="6A001BDA" w14:textId="77777777" w:rsidTr="00D22B88">
        <w:tc>
          <w:tcPr>
            <w:tcW w:w="2977" w:type="dxa"/>
          </w:tcPr>
          <w:p w14:paraId="6A001BD7" w14:textId="77777777" w:rsidR="00D22B88" w:rsidRPr="00682362" w:rsidRDefault="00D22B88" w:rsidP="00D22B88">
            <w:pPr>
              <w:pStyle w:val="tabletext2"/>
            </w:pPr>
            <w:r w:rsidRPr="00682362">
              <w:t>Удаление экземпляра профиля</w:t>
            </w:r>
          </w:p>
        </w:tc>
        <w:tc>
          <w:tcPr>
            <w:tcW w:w="4678" w:type="dxa"/>
          </w:tcPr>
          <w:p w14:paraId="6A001BD8" w14:textId="77777777" w:rsidR="00D22B88" w:rsidRPr="00682362" w:rsidRDefault="00D22B88" w:rsidP="00D22B88">
            <w:pPr>
              <w:pStyle w:val="tabletext2"/>
            </w:pPr>
            <w:r w:rsidRPr="00682362">
              <w:t>Позволяет удалять экземпляры профилей</w:t>
            </w:r>
          </w:p>
        </w:tc>
        <w:tc>
          <w:tcPr>
            <w:tcW w:w="1588" w:type="dxa"/>
          </w:tcPr>
          <w:p w14:paraId="6A001BD9" w14:textId="77777777" w:rsidR="00D22B88" w:rsidRPr="00682362" w:rsidRDefault="00D22B88" w:rsidP="00D22B88">
            <w:pPr>
              <w:pStyle w:val="tabletext2"/>
              <w:jc w:val="center"/>
            </w:pPr>
          </w:p>
        </w:tc>
      </w:tr>
      <w:tr w:rsidR="00D22B88" w:rsidRPr="00682362" w14:paraId="6A001BDE" w14:textId="77777777" w:rsidTr="00D22B88">
        <w:tc>
          <w:tcPr>
            <w:tcW w:w="2977" w:type="dxa"/>
          </w:tcPr>
          <w:p w14:paraId="6A001BDB" w14:textId="77777777" w:rsidR="00D22B88" w:rsidRPr="00585219" w:rsidRDefault="00D22B88" w:rsidP="00D22B88">
            <w:pPr>
              <w:pStyle w:val="tabletext2"/>
            </w:pPr>
            <w:r w:rsidRPr="00585219">
              <w:t>Управление привязкой и наследованием профиля</w:t>
            </w:r>
          </w:p>
        </w:tc>
        <w:tc>
          <w:tcPr>
            <w:tcW w:w="4678" w:type="dxa"/>
          </w:tcPr>
          <w:p w14:paraId="6A001BDC" w14:textId="77777777" w:rsidR="00D22B88" w:rsidRPr="00585219" w:rsidRDefault="00D22B88" w:rsidP="00D22B88">
            <w:pPr>
              <w:pStyle w:val="tabletext2"/>
            </w:pPr>
            <w:r w:rsidRPr="00585219">
              <w:t>Позволяет выполнять привязку/отвязку экземпляров профилей и включать/отключать наследование действия экземпляров профилей во вложенных контейнерах ресурсной системы</w:t>
            </w:r>
          </w:p>
        </w:tc>
        <w:tc>
          <w:tcPr>
            <w:tcW w:w="1588" w:type="dxa"/>
          </w:tcPr>
          <w:p w14:paraId="6A001BDD" w14:textId="77777777" w:rsidR="00D22B88" w:rsidRPr="00682362" w:rsidRDefault="00D22B88" w:rsidP="00D22B88">
            <w:pPr>
              <w:pStyle w:val="tabletext2"/>
              <w:jc w:val="center"/>
            </w:pPr>
            <w:r w:rsidRPr="00585219">
              <w:t>+</w:t>
            </w:r>
          </w:p>
        </w:tc>
      </w:tr>
      <w:tr w:rsidR="00D22B88" w:rsidRPr="00682362" w14:paraId="6A001BE0" w14:textId="77777777" w:rsidTr="00D22B88">
        <w:tc>
          <w:tcPr>
            <w:tcW w:w="9243" w:type="dxa"/>
            <w:gridSpan w:val="3"/>
          </w:tcPr>
          <w:p w14:paraId="6A001BDF" w14:textId="77777777" w:rsidR="00D22B88" w:rsidRPr="00682362" w:rsidRDefault="00D22B88" w:rsidP="00D22B88">
            <w:pPr>
              <w:pStyle w:val="tabletext2"/>
              <w:jc w:val="center"/>
              <w:rPr>
                <w:b/>
              </w:rPr>
            </w:pPr>
            <w:r w:rsidRPr="00682362">
              <w:rPr>
                <w:b/>
              </w:rPr>
              <w:t>Пользователи</w:t>
            </w:r>
          </w:p>
        </w:tc>
      </w:tr>
      <w:tr w:rsidR="00D22B88" w:rsidRPr="00682362" w14:paraId="6A001BE4" w14:textId="77777777" w:rsidTr="00D22B88">
        <w:tc>
          <w:tcPr>
            <w:tcW w:w="2977" w:type="dxa"/>
          </w:tcPr>
          <w:p w14:paraId="6A001BE1" w14:textId="77777777" w:rsidR="00D22B88" w:rsidRPr="00DD402F" w:rsidRDefault="00D22B88" w:rsidP="00D22B88">
            <w:pPr>
              <w:pStyle w:val="tabletext2"/>
            </w:pPr>
            <w:r w:rsidRPr="00DD402F">
              <w:t>Чтение</w:t>
            </w:r>
          </w:p>
        </w:tc>
        <w:tc>
          <w:tcPr>
            <w:tcW w:w="4678" w:type="dxa"/>
          </w:tcPr>
          <w:p w14:paraId="6A001BE2" w14:textId="77777777" w:rsidR="00D22B88" w:rsidRPr="00DD402F" w:rsidRDefault="00D22B88" w:rsidP="00D22B88">
            <w:pPr>
              <w:pStyle w:val="tabletext2"/>
            </w:pPr>
            <w:r w:rsidRPr="00DD402F">
              <w:t>Позволяет отображать зарегистрированных пользователей в контейнерах</w:t>
            </w:r>
          </w:p>
        </w:tc>
        <w:tc>
          <w:tcPr>
            <w:tcW w:w="1588" w:type="dxa"/>
          </w:tcPr>
          <w:p w14:paraId="6A001BE3" w14:textId="77777777" w:rsidR="00D22B88" w:rsidRPr="00682362" w:rsidRDefault="00D22B88" w:rsidP="00D22B88">
            <w:pPr>
              <w:pStyle w:val="tabletext2"/>
              <w:jc w:val="center"/>
            </w:pPr>
            <w:r w:rsidRPr="00DD402F">
              <w:t>+</w:t>
            </w:r>
          </w:p>
        </w:tc>
      </w:tr>
      <w:tr w:rsidR="00D22B88" w:rsidRPr="00682362" w14:paraId="6A001BE8" w14:textId="77777777" w:rsidTr="00D22B88">
        <w:tc>
          <w:tcPr>
            <w:tcW w:w="2977" w:type="dxa"/>
          </w:tcPr>
          <w:p w14:paraId="6A001BE5" w14:textId="77777777" w:rsidR="00D22B88" w:rsidRPr="00682362" w:rsidRDefault="00D22B88" w:rsidP="00D22B88">
            <w:pPr>
              <w:pStyle w:val="tabletext2"/>
            </w:pPr>
            <w:r w:rsidRPr="00682362">
              <w:t>Регистрация</w:t>
            </w:r>
          </w:p>
        </w:tc>
        <w:tc>
          <w:tcPr>
            <w:tcW w:w="4678" w:type="dxa"/>
          </w:tcPr>
          <w:p w14:paraId="6A001BE6" w14:textId="77777777" w:rsidR="00D22B88" w:rsidRPr="00682362" w:rsidRDefault="00D22B88" w:rsidP="00D22B88">
            <w:pPr>
              <w:pStyle w:val="tabletext2"/>
            </w:pPr>
            <w:r w:rsidRPr="00682362">
              <w:t>Позволяет зарегистрировать пользователей</w:t>
            </w:r>
          </w:p>
        </w:tc>
        <w:tc>
          <w:tcPr>
            <w:tcW w:w="1588" w:type="dxa"/>
          </w:tcPr>
          <w:p w14:paraId="6A001BE7" w14:textId="77777777" w:rsidR="00D22B88" w:rsidRPr="00682362" w:rsidRDefault="00D22B88" w:rsidP="00D22B88">
            <w:pPr>
              <w:pStyle w:val="tabletext2"/>
              <w:jc w:val="center"/>
            </w:pPr>
            <w:r w:rsidRPr="00682362">
              <w:t>+</w:t>
            </w:r>
          </w:p>
        </w:tc>
      </w:tr>
      <w:tr w:rsidR="00D22B88" w:rsidRPr="00682362" w14:paraId="6A001BEC" w14:textId="77777777" w:rsidTr="00D22B88">
        <w:tc>
          <w:tcPr>
            <w:tcW w:w="2977" w:type="dxa"/>
          </w:tcPr>
          <w:p w14:paraId="6A001BE9" w14:textId="77777777" w:rsidR="00D22B88" w:rsidRPr="00682362" w:rsidRDefault="00D22B88" w:rsidP="00D22B88">
            <w:pPr>
              <w:pStyle w:val="tabletext2"/>
            </w:pPr>
            <w:r w:rsidRPr="00682362">
              <w:t>Удаление</w:t>
            </w:r>
          </w:p>
        </w:tc>
        <w:tc>
          <w:tcPr>
            <w:tcW w:w="4678" w:type="dxa"/>
          </w:tcPr>
          <w:p w14:paraId="6A001BEA" w14:textId="77777777" w:rsidR="00D22B88" w:rsidRPr="00682362" w:rsidRDefault="00D22B88" w:rsidP="00D22B88">
            <w:pPr>
              <w:pStyle w:val="tabletext2"/>
            </w:pPr>
            <w:r w:rsidRPr="00682362">
              <w:t>Позволяет удалять ранее зарегистрированных пользователей</w:t>
            </w:r>
          </w:p>
        </w:tc>
        <w:tc>
          <w:tcPr>
            <w:tcW w:w="1588" w:type="dxa"/>
          </w:tcPr>
          <w:p w14:paraId="6A001BEB" w14:textId="77777777" w:rsidR="00D22B88" w:rsidRPr="00682362" w:rsidRDefault="00D22B88" w:rsidP="00D22B88">
            <w:pPr>
              <w:pStyle w:val="tabletext2"/>
              <w:jc w:val="center"/>
            </w:pPr>
            <w:r w:rsidRPr="00682362">
              <w:t>+</w:t>
            </w:r>
          </w:p>
        </w:tc>
      </w:tr>
      <w:tr w:rsidR="00D22B88" w:rsidRPr="00682362" w14:paraId="6A001BF1" w14:textId="77777777" w:rsidTr="00D22B88">
        <w:tc>
          <w:tcPr>
            <w:tcW w:w="2977" w:type="dxa"/>
          </w:tcPr>
          <w:p w14:paraId="6A001BED" w14:textId="77777777" w:rsidR="00D22B88" w:rsidRPr="00682362" w:rsidRDefault="00D22B88" w:rsidP="00D22B88">
            <w:pPr>
              <w:pStyle w:val="tabletext2"/>
            </w:pPr>
            <w:r w:rsidRPr="00682362">
              <w:t>Изменение</w:t>
            </w:r>
          </w:p>
        </w:tc>
        <w:tc>
          <w:tcPr>
            <w:tcW w:w="4678" w:type="dxa"/>
          </w:tcPr>
          <w:p w14:paraId="6A001BEE" w14:textId="77777777" w:rsidR="00D22B88" w:rsidRDefault="00D22B88" w:rsidP="00D22B88">
            <w:pPr>
              <w:pStyle w:val="tabletext2"/>
            </w:pPr>
            <w:r w:rsidRPr="00682362">
              <w:t xml:space="preserve">Позволяет </w:t>
            </w:r>
            <w:r>
              <w:t>производить блокировку</w:t>
            </w:r>
            <w:r w:rsidRPr="000424EC">
              <w:t>/</w:t>
            </w:r>
            <w:r>
              <w:t xml:space="preserve">разблокировук пользователей </w:t>
            </w:r>
          </w:p>
          <w:p w14:paraId="6A001BEF" w14:textId="77777777" w:rsidR="00D22B88" w:rsidRPr="00682362" w:rsidRDefault="00D22B88" w:rsidP="00D22B88">
            <w:pPr>
              <w:pStyle w:val="tabletext2"/>
            </w:pPr>
            <w:r w:rsidRPr="000424EC">
              <w:t>(операции</w:t>
            </w:r>
            <w:r>
              <w:rPr>
                <w:b/>
              </w:rPr>
              <w:t xml:space="preserve"> </w:t>
            </w:r>
            <w:r w:rsidRPr="000424EC">
              <w:rPr>
                <w:b/>
              </w:rPr>
              <w:t>Блокировать</w:t>
            </w:r>
            <w:r w:rsidRPr="00DD402F">
              <w:t>/</w:t>
            </w:r>
            <w:r w:rsidRPr="000424EC">
              <w:rPr>
                <w:b/>
              </w:rPr>
              <w:t>Разблокировать</w:t>
            </w:r>
            <w:r w:rsidRPr="000424EC">
              <w:t>)</w:t>
            </w:r>
          </w:p>
        </w:tc>
        <w:tc>
          <w:tcPr>
            <w:tcW w:w="1588" w:type="dxa"/>
          </w:tcPr>
          <w:p w14:paraId="6A001BF0" w14:textId="77777777" w:rsidR="00D22B88" w:rsidRPr="00682362" w:rsidRDefault="00D22B88" w:rsidP="00D22B88">
            <w:pPr>
              <w:pStyle w:val="tabletext2"/>
              <w:jc w:val="center"/>
            </w:pPr>
            <w:r w:rsidRPr="00682362">
              <w:t>+</w:t>
            </w:r>
          </w:p>
        </w:tc>
      </w:tr>
      <w:tr w:rsidR="00D22B88" w:rsidRPr="00682362" w14:paraId="6A001BF5" w14:textId="77777777" w:rsidTr="00D22B88">
        <w:tc>
          <w:tcPr>
            <w:tcW w:w="2977" w:type="dxa"/>
          </w:tcPr>
          <w:p w14:paraId="6A001BF2" w14:textId="77777777" w:rsidR="00D22B88" w:rsidRPr="00682362" w:rsidRDefault="00D22B88" w:rsidP="00D22B88">
            <w:pPr>
              <w:pStyle w:val="tabletext2"/>
            </w:pPr>
            <w:r w:rsidRPr="00682362">
              <w:t>Чтение сертификатов пользователя</w:t>
            </w:r>
          </w:p>
        </w:tc>
        <w:tc>
          <w:tcPr>
            <w:tcW w:w="4678" w:type="dxa"/>
          </w:tcPr>
          <w:p w14:paraId="6A001BF3" w14:textId="77777777" w:rsidR="00D22B88" w:rsidRPr="00682362" w:rsidRDefault="00D22B88" w:rsidP="00D22B88">
            <w:pPr>
              <w:pStyle w:val="tabletext2"/>
            </w:pPr>
            <w:r w:rsidRPr="00682362">
              <w:t>В текущей версии JMS операция не используется</w:t>
            </w:r>
          </w:p>
        </w:tc>
        <w:tc>
          <w:tcPr>
            <w:tcW w:w="1588" w:type="dxa"/>
          </w:tcPr>
          <w:p w14:paraId="6A001BF4" w14:textId="77777777" w:rsidR="00D22B88" w:rsidRPr="00682362" w:rsidRDefault="00D22B88" w:rsidP="00D22B88">
            <w:pPr>
              <w:pStyle w:val="tabletext2"/>
              <w:jc w:val="center"/>
            </w:pPr>
            <w:r w:rsidRPr="00682362">
              <w:t>+</w:t>
            </w:r>
          </w:p>
        </w:tc>
      </w:tr>
      <w:tr w:rsidR="00D22B88" w:rsidRPr="00682362" w14:paraId="6A001BF9" w14:textId="77777777" w:rsidTr="00D22B88">
        <w:tc>
          <w:tcPr>
            <w:tcW w:w="2977" w:type="dxa"/>
          </w:tcPr>
          <w:p w14:paraId="6A001BF6" w14:textId="77777777" w:rsidR="00D22B88" w:rsidRPr="00682362" w:rsidRDefault="00D22B88" w:rsidP="00D22B88">
            <w:pPr>
              <w:pStyle w:val="tabletext2"/>
            </w:pPr>
            <w:r w:rsidRPr="00682362">
              <w:t>Регистрация сертификата пользователя</w:t>
            </w:r>
          </w:p>
        </w:tc>
        <w:tc>
          <w:tcPr>
            <w:tcW w:w="4678" w:type="dxa"/>
          </w:tcPr>
          <w:p w14:paraId="6A001BF7" w14:textId="77777777" w:rsidR="00D22B88" w:rsidRPr="00682362" w:rsidRDefault="00D22B88" w:rsidP="00D22B88">
            <w:pPr>
              <w:pStyle w:val="tabletext2"/>
            </w:pPr>
            <w:r w:rsidRPr="00682362">
              <w:t>В текущей версии JMS операция не используется</w:t>
            </w:r>
          </w:p>
        </w:tc>
        <w:tc>
          <w:tcPr>
            <w:tcW w:w="1588" w:type="dxa"/>
          </w:tcPr>
          <w:p w14:paraId="6A001BF8" w14:textId="77777777" w:rsidR="00D22B88" w:rsidRPr="00682362" w:rsidRDefault="00D22B88" w:rsidP="00D22B88">
            <w:pPr>
              <w:pStyle w:val="tabletext2"/>
              <w:jc w:val="center"/>
            </w:pPr>
            <w:r w:rsidRPr="00682362">
              <w:t>+</w:t>
            </w:r>
          </w:p>
        </w:tc>
      </w:tr>
      <w:tr w:rsidR="00D22B88" w:rsidRPr="00682362" w14:paraId="6A001BFD" w14:textId="77777777" w:rsidTr="00D22B88">
        <w:tc>
          <w:tcPr>
            <w:tcW w:w="2977" w:type="dxa"/>
          </w:tcPr>
          <w:p w14:paraId="6A001BFA" w14:textId="77777777" w:rsidR="00D22B88" w:rsidRPr="00682362" w:rsidRDefault="00D22B88" w:rsidP="00D22B88">
            <w:pPr>
              <w:pStyle w:val="tabletext2"/>
            </w:pPr>
            <w:r w:rsidRPr="00682362">
              <w:t>Удаление сертификата пользователя</w:t>
            </w:r>
          </w:p>
        </w:tc>
        <w:tc>
          <w:tcPr>
            <w:tcW w:w="4678" w:type="dxa"/>
          </w:tcPr>
          <w:p w14:paraId="6A001BFB" w14:textId="77777777" w:rsidR="00D22B88" w:rsidRPr="00682362" w:rsidRDefault="00D22B88" w:rsidP="00D22B88">
            <w:pPr>
              <w:pStyle w:val="tabletext2"/>
            </w:pPr>
            <w:r w:rsidRPr="00682362">
              <w:t>В текущей версии JMS операция не используется</w:t>
            </w:r>
          </w:p>
        </w:tc>
        <w:tc>
          <w:tcPr>
            <w:tcW w:w="1588" w:type="dxa"/>
          </w:tcPr>
          <w:p w14:paraId="6A001BFC" w14:textId="77777777" w:rsidR="00D22B88" w:rsidRPr="00682362" w:rsidRDefault="00D22B88" w:rsidP="00D22B88">
            <w:pPr>
              <w:pStyle w:val="tabletext2"/>
              <w:jc w:val="center"/>
            </w:pPr>
            <w:r w:rsidRPr="00682362">
              <w:t>+</w:t>
            </w:r>
          </w:p>
        </w:tc>
      </w:tr>
      <w:tr w:rsidR="00D22B88" w:rsidRPr="00682362" w14:paraId="6A001C01" w14:textId="77777777" w:rsidTr="00D22B88">
        <w:tc>
          <w:tcPr>
            <w:tcW w:w="2977" w:type="dxa"/>
          </w:tcPr>
          <w:p w14:paraId="6A001BFE" w14:textId="77777777" w:rsidR="00D22B88" w:rsidRPr="00682362" w:rsidRDefault="00D22B88" w:rsidP="00D22B88">
            <w:pPr>
              <w:pStyle w:val="tabletext2"/>
            </w:pPr>
            <w:r w:rsidRPr="00682362">
              <w:t>Чтение сертификатов операторов</w:t>
            </w:r>
          </w:p>
        </w:tc>
        <w:tc>
          <w:tcPr>
            <w:tcW w:w="4678" w:type="dxa"/>
          </w:tcPr>
          <w:p w14:paraId="6A001BFF" w14:textId="77777777" w:rsidR="00D22B88" w:rsidRPr="00682362" w:rsidRDefault="00D22B88" w:rsidP="00D22B88">
            <w:pPr>
              <w:pStyle w:val="tabletext2"/>
            </w:pPr>
            <w:r>
              <w:t>Право на о</w:t>
            </w:r>
            <w:r w:rsidRPr="00682362">
              <w:t xml:space="preserve">тображение вкладки </w:t>
            </w:r>
            <w:r w:rsidRPr="000424EC">
              <w:rPr>
                <w:b/>
              </w:rPr>
              <w:t>Сертификаты</w:t>
            </w:r>
            <w:r w:rsidRPr="00682362">
              <w:t xml:space="preserve"> в свойствах пользователя и показ деталей сертификата оператора</w:t>
            </w:r>
          </w:p>
        </w:tc>
        <w:tc>
          <w:tcPr>
            <w:tcW w:w="1588" w:type="dxa"/>
          </w:tcPr>
          <w:p w14:paraId="6A001C00" w14:textId="77777777" w:rsidR="00D22B88" w:rsidRPr="00682362" w:rsidRDefault="00D22B88" w:rsidP="00D22B88">
            <w:pPr>
              <w:pStyle w:val="tabletext2"/>
              <w:jc w:val="center"/>
            </w:pPr>
            <w:r w:rsidRPr="00682362">
              <w:t>+</w:t>
            </w:r>
          </w:p>
        </w:tc>
      </w:tr>
      <w:tr w:rsidR="00D22B88" w:rsidRPr="00682362" w14:paraId="6A001C05" w14:textId="77777777" w:rsidTr="00D22B88">
        <w:tc>
          <w:tcPr>
            <w:tcW w:w="2977" w:type="dxa"/>
          </w:tcPr>
          <w:p w14:paraId="6A001C02" w14:textId="77777777" w:rsidR="00D22B88" w:rsidRPr="00682362" w:rsidRDefault="00D22B88" w:rsidP="00D22B88">
            <w:pPr>
              <w:pStyle w:val="tabletext2"/>
            </w:pPr>
            <w:r w:rsidRPr="00682362">
              <w:t>Регистрация сертификата оператора</w:t>
            </w:r>
          </w:p>
        </w:tc>
        <w:tc>
          <w:tcPr>
            <w:tcW w:w="4678" w:type="dxa"/>
          </w:tcPr>
          <w:p w14:paraId="6A001C03" w14:textId="77777777" w:rsidR="00D22B88" w:rsidRPr="00682362" w:rsidRDefault="00D22B88" w:rsidP="00D22B88">
            <w:pPr>
              <w:pStyle w:val="tabletext2"/>
            </w:pPr>
            <w:r w:rsidRPr="00682362">
              <w:t>Позволяет зарегистрировать сертификат пользователя (оператора) для обеспечения возможности монтирования криптохранилища пользователем</w:t>
            </w:r>
          </w:p>
        </w:tc>
        <w:tc>
          <w:tcPr>
            <w:tcW w:w="1588" w:type="dxa"/>
          </w:tcPr>
          <w:p w14:paraId="6A001C04" w14:textId="77777777" w:rsidR="00D22B88" w:rsidRPr="00682362" w:rsidRDefault="00D22B88" w:rsidP="00D22B88">
            <w:pPr>
              <w:pStyle w:val="tabletext2"/>
              <w:jc w:val="center"/>
            </w:pPr>
            <w:r w:rsidRPr="00682362">
              <w:t>+</w:t>
            </w:r>
          </w:p>
        </w:tc>
      </w:tr>
      <w:tr w:rsidR="00D22B88" w:rsidRPr="00682362" w14:paraId="6A001C09" w14:textId="77777777" w:rsidTr="00D22B88">
        <w:tc>
          <w:tcPr>
            <w:tcW w:w="2977" w:type="dxa"/>
          </w:tcPr>
          <w:p w14:paraId="6A001C06" w14:textId="77777777" w:rsidR="00D22B88" w:rsidRPr="00682362" w:rsidRDefault="00D22B88" w:rsidP="00D22B88">
            <w:pPr>
              <w:pStyle w:val="tabletext2"/>
            </w:pPr>
            <w:r w:rsidRPr="00682362">
              <w:t>Удаление сертификата оператора</w:t>
            </w:r>
          </w:p>
        </w:tc>
        <w:tc>
          <w:tcPr>
            <w:tcW w:w="4678" w:type="dxa"/>
          </w:tcPr>
          <w:p w14:paraId="6A001C07" w14:textId="77777777" w:rsidR="00D22B88" w:rsidRPr="00585219" w:rsidRDefault="00D22B88" w:rsidP="00D22B88">
            <w:pPr>
              <w:pStyle w:val="tabletext2"/>
            </w:pPr>
            <w:r w:rsidRPr="00585219">
              <w:t xml:space="preserve">Позволяет удалить сертификат оператора (на вкладке </w:t>
            </w:r>
            <w:r w:rsidRPr="00585219">
              <w:rPr>
                <w:b/>
              </w:rPr>
              <w:t>Сертификаты</w:t>
            </w:r>
            <w:r w:rsidRPr="00585219">
              <w:t xml:space="preserve"> в свойствах пользователя )</w:t>
            </w:r>
          </w:p>
        </w:tc>
        <w:tc>
          <w:tcPr>
            <w:tcW w:w="1588" w:type="dxa"/>
          </w:tcPr>
          <w:p w14:paraId="6A001C08" w14:textId="77777777" w:rsidR="00D22B88" w:rsidRPr="00682362" w:rsidRDefault="00D22B88" w:rsidP="00D22B88">
            <w:pPr>
              <w:pStyle w:val="tabletext2"/>
              <w:jc w:val="center"/>
            </w:pPr>
            <w:r w:rsidRPr="00682362">
              <w:t>+</w:t>
            </w:r>
          </w:p>
        </w:tc>
      </w:tr>
      <w:tr w:rsidR="00D22B88" w:rsidRPr="00682362" w14:paraId="6A001C0D" w14:textId="77777777" w:rsidTr="00D22B88">
        <w:tc>
          <w:tcPr>
            <w:tcW w:w="2977" w:type="dxa"/>
          </w:tcPr>
          <w:p w14:paraId="6A001C0A" w14:textId="77777777" w:rsidR="00D22B88" w:rsidRPr="00682362" w:rsidRDefault="00D22B88" w:rsidP="00D22B88">
            <w:pPr>
              <w:pStyle w:val="tabletext2"/>
            </w:pPr>
            <w:r w:rsidRPr="00682362">
              <w:t>Открытие сеанса пользователя</w:t>
            </w:r>
          </w:p>
        </w:tc>
        <w:tc>
          <w:tcPr>
            <w:tcW w:w="4678" w:type="dxa"/>
          </w:tcPr>
          <w:p w14:paraId="6A001C0B" w14:textId="77777777" w:rsidR="00D22B88" w:rsidRPr="00682362" w:rsidRDefault="00D22B88" w:rsidP="00D22B88">
            <w:pPr>
              <w:pStyle w:val="tabletext2"/>
            </w:pPr>
            <w:r w:rsidRPr="00682362">
              <w:t>В текущей версии JMS операция не используется</w:t>
            </w:r>
          </w:p>
        </w:tc>
        <w:tc>
          <w:tcPr>
            <w:tcW w:w="1588" w:type="dxa"/>
          </w:tcPr>
          <w:p w14:paraId="6A001C0C" w14:textId="77777777" w:rsidR="00D22B88" w:rsidRPr="00682362" w:rsidRDefault="00D22B88" w:rsidP="00D22B88">
            <w:pPr>
              <w:pStyle w:val="tabletext2"/>
              <w:jc w:val="center"/>
            </w:pPr>
          </w:p>
        </w:tc>
      </w:tr>
      <w:tr w:rsidR="00D22B88" w:rsidRPr="00682362" w14:paraId="6A001C11" w14:textId="77777777" w:rsidTr="00D22B88">
        <w:tc>
          <w:tcPr>
            <w:tcW w:w="2977" w:type="dxa"/>
          </w:tcPr>
          <w:p w14:paraId="6A001C0E" w14:textId="77777777" w:rsidR="00D22B88" w:rsidRPr="00682362" w:rsidRDefault="00D22B88" w:rsidP="00D22B88">
            <w:pPr>
              <w:pStyle w:val="tabletext2"/>
            </w:pPr>
            <w:r w:rsidRPr="00682362">
              <w:t>Управление паролем пользователя</w:t>
            </w:r>
          </w:p>
        </w:tc>
        <w:tc>
          <w:tcPr>
            <w:tcW w:w="4678" w:type="dxa"/>
          </w:tcPr>
          <w:p w14:paraId="6A001C0F" w14:textId="77777777" w:rsidR="00D22B88" w:rsidRPr="00652971" w:rsidRDefault="00D22B88" w:rsidP="00D22B88">
            <w:pPr>
              <w:pStyle w:val="tabletext2"/>
            </w:pPr>
            <w:r w:rsidRPr="00682362">
              <w:t>Позволяет назначать</w:t>
            </w:r>
            <w:r w:rsidRPr="0097573C">
              <w:t>/</w:t>
            </w:r>
            <w:r w:rsidRPr="00682362">
              <w:t xml:space="preserve">отменять назначение временного пароля </w:t>
            </w:r>
            <w:r w:rsidRPr="00682362">
              <w:lastRenderedPageBreak/>
              <w:t xml:space="preserve">JMS пользователю для открытия </w:t>
            </w:r>
            <w:r w:rsidR="00652971">
              <w:t xml:space="preserve">пользовательского сеанса работы с </w:t>
            </w:r>
            <w:r w:rsidR="00652971">
              <w:rPr>
                <w:lang w:val="en-US"/>
              </w:rPr>
              <w:t>JMS</w:t>
            </w:r>
            <w:r w:rsidR="00652971" w:rsidRPr="00652971">
              <w:t xml:space="preserve"> </w:t>
            </w:r>
          </w:p>
        </w:tc>
        <w:tc>
          <w:tcPr>
            <w:tcW w:w="1588" w:type="dxa"/>
          </w:tcPr>
          <w:p w14:paraId="6A001C10" w14:textId="77777777" w:rsidR="00D22B88" w:rsidRPr="00682362" w:rsidRDefault="00D22B88" w:rsidP="00D22B88">
            <w:pPr>
              <w:pStyle w:val="tabletext2"/>
              <w:jc w:val="center"/>
            </w:pPr>
            <w:r w:rsidRPr="00682362">
              <w:lastRenderedPageBreak/>
              <w:t>+</w:t>
            </w:r>
          </w:p>
        </w:tc>
      </w:tr>
      <w:tr w:rsidR="00D22B88" w:rsidRPr="00682362" w14:paraId="6A001C15" w14:textId="77777777" w:rsidTr="00D22B88">
        <w:tc>
          <w:tcPr>
            <w:tcW w:w="2977" w:type="dxa"/>
          </w:tcPr>
          <w:p w14:paraId="6A001C12" w14:textId="77777777" w:rsidR="00D22B88" w:rsidRPr="00682362" w:rsidRDefault="00D22B88" w:rsidP="00D22B88">
            <w:pPr>
              <w:pStyle w:val="tabletext2"/>
            </w:pPr>
            <w:r w:rsidRPr="00682362">
              <w:lastRenderedPageBreak/>
              <w:t>Управление доступом в Active Directory по паролю</w:t>
            </w:r>
          </w:p>
        </w:tc>
        <w:tc>
          <w:tcPr>
            <w:tcW w:w="4678" w:type="dxa"/>
          </w:tcPr>
          <w:p w14:paraId="6A001C13" w14:textId="77777777" w:rsidR="00D22B88" w:rsidRPr="00682362" w:rsidRDefault="00D22B88" w:rsidP="00D22B88">
            <w:pPr>
              <w:pStyle w:val="tabletext2"/>
            </w:pPr>
            <w:r w:rsidRPr="00682362">
              <w:t>Позволяет предоставлять временный пароль AD пользователю для входа в операционную систему по паролю</w:t>
            </w:r>
          </w:p>
        </w:tc>
        <w:tc>
          <w:tcPr>
            <w:tcW w:w="1588" w:type="dxa"/>
          </w:tcPr>
          <w:p w14:paraId="6A001C14" w14:textId="77777777" w:rsidR="00D22B88" w:rsidRPr="00682362" w:rsidRDefault="00D22B88" w:rsidP="00D22B88">
            <w:pPr>
              <w:pStyle w:val="tabletext2"/>
              <w:jc w:val="center"/>
            </w:pPr>
            <w:r w:rsidRPr="00682362">
              <w:t>+</w:t>
            </w:r>
          </w:p>
        </w:tc>
      </w:tr>
      <w:tr w:rsidR="00D22B88" w:rsidRPr="00682362" w14:paraId="6A001C17" w14:textId="77777777" w:rsidTr="00D22B88">
        <w:tc>
          <w:tcPr>
            <w:tcW w:w="9243" w:type="dxa"/>
            <w:gridSpan w:val="3"/>
          </w:tcPr>
          <w:p w14:paraId="6A001C16" w14:textId="77777777" w:rsidR="00D22B88" w:rsidRPr="00682362" w:rsidRDefault="00D22B88" w:rsidP="00D22B88">
            <w:pPr>
              <w:pStyle w:val="tabletext2"/>
              <w:jc w:val="center"/>
              <w:rPr>
                <w:b/>
              </w:rPr>
            </w:pPr>
            <w:r w:rsidRPr="00682362">
              <w:rPr>
                <w:b/>
              </w:rPr>
              <w:t>Рабочие станции</w:t>
            </w:r>
          </w:p>
        </w:tc>
      </w:tr>
      <w:tr w:rsidR="00D22B88" w:rsidRPr="00682362" w14:paraId="6A001C1B" w14:textId="77777777" w:rsidTr="00D22B88">
        <w:tc>
          <w:tcPr>
            <w:tcW w:w="2977" w:type="dxa"/>
          </w:tcPr>
          <w:p w14:paraId="6A001C18" w14:textId="77777777" w:rsidR="00D22B88" w:rsidRPr="00585219" w:rsidRDefault="00D22B88" w:rsidP="00D22B88">
            <w:pPr>
              <w:pStyle w:val="tabletext2"/>
            </w:pPr>
            <w:r w:rsidRPr="00585219">
              <w:t>Чтение</w:t>
            </w:r>
          </w:p>
        </w:tc>
        <w:tc>
          <w:tcPr>
            <w:tcW w:w="4678" w:type="dxa"/>
          </w:tcPr>
          <w:p w14:paraId="6A001C19" w14:textId="77777777" w:rsidR="00D22B88" w:rsidRPr="00585219" w:rsidRDefault="00D22B88" w:rsidP="00D22B88">
            <w:pPr>
              <w:pStyle w:val="tabletext2"/>
            </w:pPr>
            <w:r w:rsidRPr="00585219">
              <w:t>Позволяет отображать зарегистрированные рабочие станции в контейнерах ресурсной системы</w:t>
            </w:r>
          </w:p>
        </w:tc>
        <w:tc>
          <w:tcPr>
            <w:tcW w:w="1588" w:type="dxa"/>
          </w:tcPr>
          <w:p w14:paraId="6A001C1A" w14:textId="77777777" w:rsidR="00D22B88" w:rsidRPr="00682362" w:rsidRDefault="00D22B88" w:rsidP="00D22B88">
            <w:pPr>
              <w:pStyle w:val="tabletext2"/>
              <w:jc w:val="center"/>
            </w:pPr>
            <w:r w:rsidRPr="00585219">
              <w:t>+</w:t>
            </w:r>
          </w:p>
        </w:tc>
      </w:tr>
      <w:tr w:rsidR="00D22B88" w:rsidRPr="00682362" w14:paraId="6A001C1F" w14:textId="77777777" w:rsidTr="00D22B88">
        <w:tc>
          <w:tcPr>
            <w:tcW w:w="2977" w:type="dxa"/>
          </w:tcPr>
          <w:p w14:paraId="6A001C1C" w14:textId="77777777" w:rsidR="00D22B88" w:rsidRPr="00682362" w:rsidRDefault="00D22B88" w:rsidP="00D22B88">
            <w:pPr>
              <w:pStyle w:val="tabletext2"/>
            </w:pPr>
            <w:r w:rsidRPr="00682362">
              <w:t>Регистрация</w:t>
            </w:r>
          </w:p>
        </w:tc>
        <w:tc>
          <w:tcPr>
            <w:tcW w:w="4678" w:type="dxa"/>
          </w:tcPr>
          <w:p w14:paraId="6A001C1D" w14:textId="77777777" w:rsidR="00D22B88" w:rsidRPr="00682362" w:rsidRDefault="00D22B88" w:rsidP="00D22B88">
            <w:pPr>
              <w:pStyle w:val="tabletext2"/>
            </w:pPr>
            <w:r w:rsidRPr="00682362">
              <w:t>Позволяет регистрировать рабочие станции</w:t>
            </w:r>
          </w:p>
        </w:tc>
        <w:tc>
          <w:tcPr>
            <w:tcW w:w="1588" w:type="dxa"/>
          </w:tcPr>
          <w:p w14:paraId="6A001C1E" w14:textId="77777777" w:rsidR="00D22B88" w:rsidRPr="00682362" w:rsidRDefault="00D22B88" w:rsidP="00D22B88">
            <w:pPr>
              <w:pStyle w:val="tabletext2"/>
              <w:jc w:val="center"/>
            </w:pPr>
            <w:r w:rsidRPr="00682362">
              <w:t>+</w:t>
            </w:r>
          </w:p>
        </w:tc>
      </w:tr>
      <w:tr w:rsidR="00D22B88" w:rsidRPr="00682362" w14:paraId="6A001C23" w14:textId="77777777" w:rsidTr="00D22B88">
        <w:tc>
          <w:tcPr>
            <w:tcW w:w="2977" w:type="dxa"/>
          </w:tcPr>
          <w:p w14:paraId="6A001C20" w14:textId="77777777" w:rsidR="00D22B88" w:rsidRPr="00682362" w:rsidRDefault="00D22B88" w:rsidP="00D22B88">
            <w:pPr>
              <w:pStyle w:val="tabletext2"/>
            </w:pPr>
            <w:r w:rsidRPr="00682362">
              <w:t>Удаление</w:t>
            </w:r>
          </w:p>
        </w:tc>
        <w:tc>
          <w:tcPr>
            <w:tcW w:w="4678" w:type="dxa"/>
          </w:tcPr>
          <w:p w14:paraId="6A001C21" w14:textId="77777777" w:rsidR="00D22B88" w:rsidRPr="00682362" w:rsidRDefault="00D22B88" w:rsidP="00D22B88">
            <w:pPr>
              <w:pStyle w:val="tabletext2"/>
            </w:pPr>
            <w:r w:rsidRPr="00682362">
              <w:t>Позволяет удалять ранее зарегистрированные рабочие станции</w:t>
            </w:r>
          </w:p>
        </w:tc>
        <w:tc>
          <w:tcPr>
            <w:tcW w:w="1588" w:type="dxa"/>
          </w:tcPr>
          <w:p w14:paraId="6A001C22" w14:textId="77777777" w:rsidR="00D22B88" w:rsidRPr="00682362" w:rsidRDefault="00D22B88" w:rsidP="00D22B88">
            <w:pPr>
              <w:pStyle w:val="tabletext2"/>
              <w:jc w:val="center"/>
            </w:pPr>
            <w:r w:rsidRPr="00682362">
              <w:t>+</w:t>
            </w:r>
          </w:p>
        </w:tc>
      </w:tr>
      <w:tr w:rsidR="00D22B88" w:rsidRPr="00682362" w14:paraId="6A001C27" w14:textId="77777777" w:rsidTr="00D22B88">
        <w:tc>
          <w:tcPr>
            <w:tcW w:w="2977" w:type="dxa"/>
          </w:tcPr>
          <w:p w14:paraId="6A001C24" w14:textId="77777777" w:rsidR="00D22B88" w:rsidRPr="00682362" w:rsidRDefault="00D22B88" w:rsidP="00D22B88">
            <w:pPr>
              <w:pStyle w:val="tabletext2"/>
            </w:pPr>
            <w:r w:rsidRPr="00682362">
              <w:t>Изменение</w:t>
            </w:r>
          </w:p>
        </w:tc>
        <w:tc>
          <w:tcPr>
            <w:tcW w:w="4678" w:type="dxa"/>
          </w:tcPr>
          <w:p w14:paraId="6A001C25" w14:textId="77777777" w:rsidR="00D22B88" w:rsidRPr="00682362" w:rsidRDefault="00D22B88" w:rsidP="00D22B88">
            <w:pPr>
              <w:pStyle w:val="tabletext2"/>
            </w:pPr>
            <w:r w:rsidRPr="00682362">
              <w:t>Позволяет производить</w:t>
            </w:r>
            <w:r>
              <w:t xml:space="preserve"> б</w:t>
            </w:r>
            <w:r w:rsidRPr="00682362">
              <w:t>локировку/</w:t>
            </w:r>
            <w:r>
              <w:t>р</w:t>
            </w:r>
            <w:r w:rsidRPr="00682362">
              <w:t>азблокировку рабочих станций</w:t>
            </w:r>
          </w:p>
        </w:tc>
        <w:tc>
          <w:tcPr>
            <w:tcW w:w="1588" w:type="dxa"/>
          </w:tcPr>
          <w:p w14:paraId="6A001C26" w14:textId="77777777" w:rsidR="00D22B88" w:rsidRPr="00682362" w:rsidRDefault="00D22B88" w:rsidP="00D22B88">
            <w:pPr>
              <w:pStyle w:val="tabletext2"/>
              <w:jc w:val="center"/>
            </w:pPr>
            <w:r w:rsidRPr="00682362">
              <w:t>+</w:t>
            </w:r>
          </w:p>
        </w:tc>
      </w:tr>
      <w:tr w:rsidR="00D22B88" w:rsidRPr="00682362" w14:paraId="6A001C29" w14:textId="77777777" w:rsidTr="00D22B88">
        <w:tc>
          <w:tcPr>
            <w:tcW w:w="9243" w:type="dxa"/>
            <w:gridSpan w:val="3"/>
          </w:tcPr>
          <w:p w14:paraId="6A001C28" w14:textId="77777777" w:rsidR="00D22B88" w:rsidRPr="00682362" w:rsidRDefault="00D22B88" w:rsidP="00D22B88">
            <w:pPr>
              <w:pStyle w:val="tabletext2"/>
              <w:jc w:val="center"/>
              <w:rPr>
                <w:b/>
              </w:rPr>
            </w:pPr>
            <w:r w:rsidRPr="00682362">
              <w:rPr>
                <w:b/>
              </w:rPr>
              <w:t>Ключевые носители</w:t>
            </w:r>
          </w:p>
        </w:tc>
      </w:tr>
      <w:tr w:rsidR="00D22B88" w:rsidRPr="00682362" w14:paraId="6A001C2D" w14:textId="77777777" w:rsidTr="00D22B88">
        <w:tc>
          <w:tcPr>
            <w:tcW w:w="2977" w:type="dxa"/>
          </w:tcPr>
          <w:p w14:paraId="6A001C2A" w14:textId="77777777" w:rsidR="00D22B88" w:rsidRPr="00682362" w:rsidRDefault="00D22B88" w:rsidP="00D22B88">
            <w:pPr>
              <w:pStyle w:val="tabletext2"/>
            </w:pPr>
            <w:r w:rsidRPr="00682362">
              <w:t>Чтение</w:t>
            </w:r>
          </w:p>
        </w:tc>
        <w:tc>
          <w:tcPr>
            <w:tcW w:w="4678" w:type="dxa"/>
          </w:tcPr>
          <w:p w14:paraId="6A001C2B" w14:textId="77777777" w:rsidR="00D22B88" w:rsidRPr="00682362" w:rsidRDefault="00D22B88" w:rsidP="00D22B88">
            <w:pPr>
              <w:pStyle w:val="tabletext2"/>
            </w:pPr>
            <w:r w:rsidRPr="00682362">
              <w:t xml:space="preserve">Позволяет отображать список ключевых носителей </w:t>
            </w:r>
            <w:r>
              <w:t xml:space="preserve">в разделе </w:t>
            </w:r>
            <w:r w:rsidRPr="00C974C4">
              <w:rPr>
                <w:b/>
              </w:rPr>
              <w:t>Ключевые носители</w:t>
            </w:r>
            <w:r>
              <w:t xml:space="preserve"> </w:t>
            </w:r>
            <w:r w:rsidRPr="00682362">
              <w:t>и в свойствах пользователей</w:t>
            </w:r>
          </w:p>
        </w:tc>
        <w:tc>
          <w:tcPr>
            <w:tcW w:w="1588" w:type="dxa"/>
          </w:tcPr>
          <w:p w14:paraId="6A001C2C" w14:textId="77777777" w:rsidR="00D22B88" w:rsidRPr="00682362" w:rsidRDefault="00D22B88" w:rsidP="00D22B88">
            <w:pPr>
              <w:pStyle w:val="tabletext2"/>
              <w:jc w:val="center"/>
            </w:pPr>
            <w:r w:rsidRPr="00682362">
              <w:t>+</w:t>
            </w:r>
          </w:p>
        </w:tc>
      </w:tr>
      <w:tr w:rsidR="00D22B88" w:rsidRPr="00682362" w14:paraId="6A001C31" w14:textId="77777777" w:rsidTr="00D22B88">
        <w:tc>
          <w:tcPr>
            <w:tcW w:w="2977" w:type="dxa"/>
          </w:tcPr>
          <w:p w14:paraId="6A001C2E" w14:textId="77777777" w:rsidR="00D22B88" w:rsidRPr="00B43D93" w:rsidRDefault="00D22B88" w:rsidP="00D22B88">
            <w:pPr>
              <w:pStyle w:val="tabletext2"/>
            </w:pPr>
            <w:r w:rsidRPr="00B43D93">
              <w:t>Изменение</w:t>
            </w:r>
          </w:p>
        </w:tc>
        <w:tc>
          <w:tcPr>
            <w:tcW w:w="4678" w:type="dxa"/>
          </w:tcPr>
          <w:p w14:paraId="6A001C2F" w14:textId="77777777" w:rsidR="00D22B88" w:rsidRPr="00B43D93" w:rsidRDefault="00D22B88" w:rsidP="00B43D93">
            <w:pPr>
              <w:pStyle w:val="tabletext2"/>
            </w:pPr>
            <w:r w:rsidRPr="00B43D93">
              <w:t>Позволяет Устанавливать/Отменять принудительную смену PIN-кода, изменять текущий административный PIN-код в БД (см.  раздел «</w:t>
            </w:r>
            <w:r w:rsidR="00B43D93" w:rsidRPr="00B43D93">
              <w:fldChar w:fldCharType="begin"/>
            </w:r>
            <w:r w:rsidR="00B43D93" w:rsidRPr="00B43D93">
              <w:instrText xml:space="preserve"> REF _Ref485405526 \h </w:instrText>
            </w:r>
            <w:r w:rsidR="00B43D93">
              <w:instrText xml:space="preserve"> \* MERGEFORMAT </w:instrText>
            </w:r>
            <w:r w:rsidR="00B43D93" w:rsidRPr="00B43D93">
              <w:fldChar w:fldCharType="separate"/>
            </w:r>
            <w:r w:rsidR="00355544" w:rsidRPr="00682362">
              <w:t xml:space="preserve">Установка в БД </w:t>
            </w:r>
            <w:r w:rsidR="00355544" w:rsidRPr="00682362">
              <w:rPr>
                <w:lang w:val="en-US"/>
              </w:rPr>
              <w:t>PIN</w:t>
            </w:r>
            <w:r w:rsidR="00355544" w:rsidRPr="00355544">
              <w:rPr>
                <w:lang w:val="en-US"/>
              </w:rPr>
              <w:t>-кода</w:t>
            </w:r>
            <w:r w:rsidR="00355544" w:rsidRPr="00682362">
              <w:t xml:space="preserve"> администратора для приложения электронного ключа</w:t>
            </w:r>
            <w:r w:rsidR="00B43D93" w:rsidRPr="00B43D93">
              <w:fldChar w:fldCharType="end"/>
            </w:r>
            <w:r w:rsidRPr="00B43D93">
              <w:t>»</w:t>
            </w:r>
            <w:r w:rsidR="00B43D93" w:rsidRPr="00B43D93">
              <w:t xml:space="preserve">, с. </w:t>
            </w:r>
            <w:r w:rsidR="00B43D93" w:rsidRPr="00B43D93">
              <w:fldChar w:fldCharType="begin"/>
            </w:r>
            <w:r w:rsidR="00B43D93" w:rsidRPr="00B43D93">
              <w:instrText xml:space="preserve"> PAGEREF _Ref485405526 \h </w:instrText>
            </w:r>
            <w:r w:rsidR="00B43D93" w:rsidRPr="00B43D93">
              <w:fldChar w:fldCharType="separate"/>
            </w:r>
            <w:r w:rsidR="00355544">
              <w:rPr>
                <w:noProof/>
              </w:rPr>
              <w:t>239</w:t>
            </w:r>
            <w:r w:rsidR="00B43D93" w:rsidRPr="00B43D93">
              <w:fldChar w:fldCharType="end"/>
            </w:r>
            <w:r w:rsidRPr="00B43D93">
              <w:t>), обновлять атрибуты ключевых носителей (номера корпуса, СКЗИ, СЗИ)</w:t>
            </w:r>
          </w:p>
        </w:tc>
        <w:tc>
          <w:tcPr>
            <w:tcW w:w="1588" w:type="dxa"/>
          </w:tcPr>
          <w:p w14:paraId="6A001C30" w14:textId="77777777" w:rsidR="00D22B88" w:rsidRPr="00682362" w:rsidRDefault="00D22B88" w:rsidP="00D22B88">
            <w:pPr>
              <w:pStyle w:val="tabletext2"/>
              <w:jc w:val="center"/>
            </w:pPr>
            <w:r w:rsidRPr="00B43D93">
              <w:t>+</w:t>
            </w:r>
          </w:p>
        </w:tc>
      </w:tr>
      <w:tr w:rsidR="00D22B88" w:rsidRPr="00682362" w14:paraId="6A001C35" w14:textId="77777777" w:rsidTr="00D22B88">
        <w:tc>
          <w:tcPr>
            <w:tcW w:w="2977" w:type="dxa"/>
          </w:tcPr>
          <w:p w14:paraId="6A001C32" w14:textId="77777777" w:rsidR="00D22B88" w:rsidRPr="00C974C4" w:rsidRDefault="00D22B88" w:rsidP="00D22B88">
            <w:pPr>
              <w:pStyle w:val="tabletext2"/>
            </w:pPr>
            <w:r w:rsidRPr="00C974C4">
              <w:t>Регистрация ключевого носителя</w:t>
            </w:r>
          </w:p>
        </w:tc>
        <w:tc>
          <w:tcPr>
            <w:tcW w:w="4678" w:type="dxa"/>
          </w:tcPr>
          <w:p w14:paraId="6A001C33" w14:textId="77777777" w:rsidR="00D22B88" w:rsidRPr="00C974C4" w:rsidRDefault="00D22B88" w:rsidP="00D22B88">
            <w:pPr>
              <w:pStyle w:val="tabletext2"/>
            </w:pPr>
            <w:r w:rsidRPr="00C974C4">
              <w:t xml:space="preserve">Позволяет зарегистрировать электронные ключи из разделов </w:t>
            </w:r>
            <w:r w:rsidRPr="00C974C4">
              <w:rPr>
                <w:b/>
              </w:rPr>
              <w:t>Подключенные ключевые носители</w:t>
            </w:r>
            <w:r w:rsidRPr="00C974C4">
              <w:t xml:space="preserve"> (для подключенных</w:t>
            </w:r>
            <w:r w:rsidR="005C228B">
              <w:t xml:space="preserve"> КН</w:t>
            </w:r>
            <w:r w:rsidRPr="00C974C4">
              <w:t xml:space="preserve">) и </w:t>
            </w:r>
            <w:r w:rsidRPr="00C974C4">
              <w:rPr>
                <w:b/>
              </w:rPr>
              <w:t>Ключевые носители</w:t>
            </w:r>
            <w:r w:rsidRPr="00C974C4">
              <w:t xml:space="preserve"> (через файл пакетного импорта; но в этом случае необходимо добавить право </w:t>
            </w:r>
            <w:r w:rsidRPr="00C974C4">
              <w:rPr>
                <w:b/>
              </w:rPr>
              <w:t>Импорт</w:t>
            </w:r>
            <w:r w:rsidRPr="00C974C4">
              <w:t>, см. ниже)</w:t>
            </w:r>
          </w:p>
        </w:tc>
        <w:tc>
          <w:tcPr>
            <w:tcW w:w="1588" w:type="dxa"/>
          </w:tcPr>
          <w:p w14:paraId="6A001C34" w14:textId="77777777" w:rsidR="00D22B88" w:rsidRPr="00682362" w:rsidRDefault="00D22B88" w:rsidP="00D22B88">
            <w:pPr>
              <w:pStyle w:val="tabletext2"/>
              <w:jc w:val="center"/>
            </w:pPr>
            <w:r w:rsidRPr="00C974C4">
              <w:t>+</w:t>
            </w:r>
          </w:p>
        </w:tc>
      </w:tr>
      <w:tr w:rsidR="00D22B88" w:rsidRPr="00682362" w14:paraId="6A001C39" w14:textId="77777777" w:rsidTr="00D22B88">
        <w:tc>
          <w:tcPr>
            <w:tcW w:w="2977" w:type="dxa"/>
          </w:tcPr>
          <w:p w14:paraId="6A001C36" w14:textId="77777777" w:rsidR="00D22B88" w:rsidRPr="00682362" w:rsidRDefault="00D22B88" w:rsidP="00D22B88">
            <w:pPr>
              <w:pStyle w:val="tabletext2"/>
            </w:pPr>
            <w:r w:rsidRPr="00682362">
              <w:t>Назначение пользователю</w:t>
            </w:r>
          </w:p>
        </w:tc>
        <w:tc>
          <w:tcPr>
            <w:tcW w:w="4678" w:type="dxa"/>
          </w:tcPr>
          <w:p w14:paraId="6A001C37" w14:textId="77777777" w:rsidR="00D22B88" w:rsidRPr="00682362" w:rsidRDefault="00D22B88" w:rsidP="00D22B88">
            <w:pPr>
              <w:pStyle w:val="tabletext2"/>
            </w:pPr>
            <w:r w:rsidRPr="00682362">
              <w:t>Позволяет назначать ключевые носители пользователям</w:t>
            </w:r>
          </w:p>
        </w:tc>
        <w:tc>
          <w:tcPr>
            <w:tcW w:w="1588" w:type="dxa"/>
          </w:tcPr>
          <w:p w14:paraId="6A001C38" w14:textId="77777777" w:rsidR="00D22B88" w:rsidRPr="00682362" w:rsidRDefault="00D22B88" w:rsidP="00D22B88">
            <w:pPr>
              <w:pStyle w:val="tabletext2"/>
              <w:jc w:val="center"/>
            </w:pPr>
            <w:r w:rsidRPr="00682362">
              <w:t>+</w:t>
            </w:r>
          </w:p>
        </w:tc>
      </w:tr>
      <w:tr w:rsidR="00D22B88" w:rsidRPr="00682362" w14:paraId="6A001C3D" w14:textId="77777777" w:rsidTr="00D22B88">
        <w:tc>
          <w:tcPr>
            <w:tcW w:w="2977" w:type="dxa"/>
          </w:tcPr>
          <w:p w14:paraId="6A001C3A" w14:textId="77777777" w:rsidR="00D22B88" w:rsidRPr="00682362" w:rsidRDefault="00D22B88" w:rsidP="00D22B88">
            <w:pPr>
              <w:pStyle w:val="tabletext2"/>
            </w:pPr>
            <w:r w:rsidRPr="00682362">
              <w:t>Выпуск</w:t>
            </w:r>
          </w:p>
        </w:tc>
        <w:tc>
          <w:tcPr>
            <w:tcW w:w="4678" w:type="dxa"/>
          </w:tcPr>
          <w:p w14:paraId="6A001C3B" w14:textId="77777777" w:rsidR="00D22B88" w:rsidRPr="00682362" w:rsidRDefault="00D22B88" w:rsidP="00D22B88">
            <w:pPr>
              <w:pStyle w:val="tabletext2"/>
            </w:pPr>
            <w:r w:rsidRPr="00682362">
              <w:t>Позволяет производить выпуск ключевых носителей</w:t>
            </w:r>
          </w:p>
        </w:tc>
        <w:tc>
          <w:tcPr>
            <w:tcW w:w="1588" w:type="dxa"/>
          </w:tcPr>
          <w:p w14:paraId="6A001C3C" w14:textId="77777777" w:rsidR="00D22B88" w:rsidRPr="00682362" w:rsidRDefault="00D22B88" w:rsidP="00D22B88">
            <w:pPr>
              <w:pStyle w:val="tabletext2"/>
              <w:jc w:val="center"/>
            </w:pPr>
            <w:r w:rsidRPr="00682362">
              <w:t>+</w:t>
            </w:r>
          </w:p>
        </w:tc>
      </w:tr>
      <w:tr w:rsidR="00D22B88" w:rsidRPr="00682362" w14:paraId="6A001C41" w14:textId="77777777" w:rsidTr="00D22B88">
        <w:tc>
          <w:tcPr>
            <w:tcW w:w="2977" w:type="dxa"/>
          </w:tcPr>
          <w:p w14:paraId="6A001C3E" w14:textId="77777777" w:rsidR="00D22B88" w:rsidRPr="00682362" w:rsidRDefault="00D22B88" w:rsidP="00D22B88">
            <w:pPr>
              <w:pStyle w:val="tabletext2"/>
            </w:pPr>
            <w:r w:rsidRPr="00682362">
              <w:t>Удаление</w:t>
            </w:r>
          </w:p>
        </w:tc>
        <w:tc>
          <w:tcPr>
            <w:tcW w:w="4678" w:type="dxa"/>
          </w:tcPr>
          <w:p w14:paraId="6A001C3F" w14:textId="77777777" w:rsidR="00D22B88" w:rsidRPr="00682362" w:rsidRDefault="00D22B88" w:rsidP="00D22B88">
            <w:pPr>
              <w:pStyle w:val="tabletext2"/>
            </w:pPr>
            <w:r w:rsidRPr="00682362">
              <w:t>Позволяет удалять ранее зарегистрированные ключевые носители</w:t>
            </w:r>
          </w:p>
        </w:tc>
        <w:tc>
          <w:tcPr>
            <w:tcW w:w="1588" w:type="dxa"/>
          </w:tcPr>
          <w:p w14:paraId="6A001C40" w14:textId="77777777" w:rsidR="00D22B88" w:rsidRPr="00682362" w:rsidRDefault="00D22B88" w:rsidP="00D22B88">
            <w:pPr>
              <w:pStyle w:val="tabletext2"/>
              <w:jc w:val="center"/>
            </w:pPr>
            <w:r w:rsidRPr="00682362">
              <w:t>+</w:t>
            </w:r>
          </w:p>
        </w:tc>
      </w:tr>
      <w:tr w:rsidR="00D22B88" w:rsidRPr="00682362" w14:paraId="6A001C45" w14:textId="77777777" w:rsidTr="00D22B88">
        <w:tc>
          <w:tcPr>
            <w:tcW w:w="2977" w:type="dxa"/>
          </w:tcPr>
          <w:p w14:paraId="6A001C42" w14:textId="77777777" w:rsidR="00D22B88" w:rsidRPr="00682362" w:rsidRDefault="00D22B88" w:rsidP="00D22B88">
            <w:pPr>
              <w:pStyle w:val="tabletext2"/>
            </w:pPr>
            <w:r w:rsidRPr="00682362">
              <w:t>Включение/Отключение</w:t>
            </w:r>
          </w:p>
        </w:tc>
        <w:tc>
          <w:tcPr>
            <w:tcW w:w="4678" w:type="dxa"/>
          </w:tcPr>
          <w:p w14:paraId="6A001C43" w14:textId="77777777" w:rsidR="00D22B88" w:rsidRPr="00682362" w:rsidRDefault="00D22B88" w:rsidP="00D22B88">
            <w:pPr>
              <w:pStyle w:val="tabletext2"/>
            </w:pPr>
            <w:r w:rsidRPr="00682362">
              <w:t>Позволяет производить включение</w:t>
            </w:r>
            <w:r w:rsidRPr="0097573C">
              <w:t>/</w:t>
            </w:r>
            <w:r w:rsidRPr="00682362">
              <w:t>отключение ключевых носителей</w:t>
            </w:r>
          </w:p>
        </w:tc>
        <w:tc>
          <w:tcPr>
            <w:tcW w:w="1588" w:type="dxa"/>
          </w:tcPr>
          <w:p w14:paraId="6A001C44" w14:textId="77777777" w:rsidR="00D22B88" w:rsidRPr="00682362" w:rsidRDefault="00D22B88" w:rsidP="00D22B88">
            <w:pPr>
              <w:pStyle w:val="tabletext2"/>
              <w:jc w:val="center"/>
            </w:pPr>
            <w:r w:rsidRPr="00682362">
              <w:t>+</w:t>
            </w:r>
          </w:p>
        </w:tc>
      </w:tr>
      <w:tr w:rsidR="00D22B88" w:rsidRPr="00682362" w14:paraId="6A001C49" w14:textId="77777777" w:rsidTr="00D22B88">
        <w:tc>
          <w:tcPr>
            <w:tcW w:w="2977" w:type="dxa"/>
          </w:tcPr>
          <w:p w14:paraId="6A001C46" w14:textId="77777777" w:rsidR="00D22B88" w:rsidRPr="00682362" w:rsidRDefault="00D22B88" w:rsidP="00D22B88">
            <w:pPr>
              <w:pStyle w:val="tabletext2"/>
            </w:pPr>
            <w:r w:rsidRPr="00682362">
              <w:t>Отзыв</w:t>
            </w:r>
          </w:p>
        </w:tc>
        <w:tc>
          <w:tcPr>
            <w:tcW w:w="4678" w:type="dxa"/>
          </w:tcPr>
          <w:p w14:paraId="6A001C47" w14:textId="77777777" w:rsidR="00D22B88" w:rsidRPr="00682362" w:rsidRDefault="00D22B88" w:rsidP="00D22B88">
            <w:pPr>
              <w:pStyle w:val="tabletext2"/>
            </w:pPr>
            <w:r w:rsidRPr="00682362">
              <w:t>Позволяет производить отзыв ключевых носителей</w:t>
            </w:r>
          </w:p>
        </w:tc>
        <w:tc>
          <w:tcPr>
            <w:tcW w:w="1588" w:type="dxa"/>
          </w:tcPr>
          <w:p w14:paraId="6A001C48" w14:textId="77777777" w:rsidR="00D22B88" w:rsidRPr="00682362" w:rsidRDefault="00D22B88" w:rsidP="00D22B88">
            <w:pPr>
              <w:pStyle w:val="tabletext2"/>
              <w:jc w:val="center"/>
            </w:pPr>
            <w:r w:rsidRPr="00682362">
              <w:t>+</w:t>
            </w:r>
          </w:p>
        </w:tc>
      </w:tr>
      <w:tr w:rsidR="00D22B88" w:rsidRPr="00682362" w14:paraId="6A001C4D" w14:textId="77777777" w:rsidTr="00D22B88">
        <w:tc>
          <w:tcPr>
            <w:tcW w:w="2977" w:type="dxa"/>
          </w:tcPr>
          <w:p w14:paraId="6A001C4A" w14:textId="77777777" w:rsidR="00D22B88" w:rsidRPr="00682362" w:rsidRDefault="00D22B88" w:rsidP="00D22B88">
            <w:pPr>
              <w:pStyle w:val="tabletext2"/>
            </w:pPr>
            <w:r w:rsidRPr="00682362">
              <w:t>Замена</w:t>
            </w:r>
          </w:p>
        </w:tc>
        <w:tc>
          <w:tcPr>
            <w:tcW w:w="4678" w:type="dxa"/>
          </w:tcPr>
          <w:p w14:paraId="6A001C4B" w14:textId="77777777" w:rsidR="00D22B88" w:rsidRPr="00682362" w:rsidRDefault="00D22B88" w:rsidP="00D22B88">
            <w:pPr>
              <w:pStyle w:val="tabletext2"/>
            </w:pPr>
            <w:r w:rsidRPr="00682362">
              <w:t>Позволяет производить замену ключевых носителей</w:t>
            </w:r>
          </w:p>
        </w:tc>
        <w:tc>
          <w:tcPr>
            <w:tcW w:w="1588" w:type="dxa"/>
          </w:tcPr>
          <w:p w14:paraId="6A001C4C" w14:textId="77777777" w:rsidR="00D22B88" w:rsidRPr="00682362" w:rsidRDefault="00D22B88" w:rsidP="00D22B88">
            <w:pPr>
              <w:pStyle w:val="tabletext2"/>
              <w:jc w:val="center"/>
            </w:pPr>
            <w:r w:rsidRPr="00682362">
              <w:t>+</w:t>
            </w:r>
          </w:p>
        </w:tc>
      </w:tr>
      <w:tr w:rsidR="00D22B88" w:rsidRPr="00682362" w14:paraId="6A001C51" w14:textId="77777777" w:rsidTr="00D22B88">
        <w:tc>
          <w:tcPr>
            <w:tcW w:w="2977" w:type="dxa"/>
          </w:tcPr>
          <w:p w14:paraId="6A001C4E" w14:textId="77777777" w:rsidR="00D22B88" w:rsidRPr="00682362" w:rsidRDefault="00D22B88" w:rsidP="00D22B88">
            <w:pPr>
              <w:pStyle w:val="tabletext2"/>
            </w:pPr>
            <w:r w:rsidRPr="00682362">
              <w:t>Возврат в эксплуатацию</w:t>
            </w:r>
          </w:p>
        </w:tc>
        <w:tc>
          <w:tcPr>
            <w:tcW w:w="4678" w:type="dxa"/>
          </w:tcPr>
          <w:p w14:paraId="6A001C4F" w14:textId="77777777" w:rsidR="00D22B88" w:rsidRPr="00682362" w:rsidRDefault="00D22B88" w:rsidP="00D22B88">
            <w:pPr>
              <w:pStyle w:val="tabletext2"/>
            </w:pPr>
            <w:r w:rsidRPr="00682362">
              <w:t>Позволяет выполнять возврат в эксплуатацию отозванных ключевых носителей</w:t>
            </w:r>
          </w:p>
        </w:tc>
        <w:tc>
          <w:tcPr>
            <w:tcW w:w="1588" w:type="dxa"/>
          </w:tcPr>
          <w:p w14:paraId="6A001C50" w14:textId="77777777" w:rsidR="00D22B88" w:rsidRPr="00682362" w:rsidRDefault="00D22B88" w:rsidP="00D22B88">
            <w:pPr>
              <w:pStyle w:val="tabletext2"/>
              <w:jc w:val="center"/>
            </w:pPr>
            <w:r w:rsidRPr="00682362">
              <w:t>+</w:t>
            </w:r>
          </w:p>
        </w:tc>
      </w:tr>
      <w:tr w:rsidR="00D22B88" w:rsidRPr="00682362" w14:paraId="6A001C55" w14:textId="77777777" w:rsidTr="00D22B88">
        <w:tc>
          <w:tcPr>
            <w:tcW w:w="2977" w:type="dxa"/>
          </w:tcPr>
          <w:p w14:paraId="6A001C52" w14:textId="77777777" w:rsidR="00D22B88" w:rsidRPr="00682362" w:rsidRDefault="00D22B88" w:rsidP="00D22B88">
            <w:pPr>
              <w:pStyle w:val="tabletext2"/>
            </w:pPr>
            <w:r w:rsidRPr="00682362">
              <w:t>Разблокировка Запрос-Ответ</w:t>
            </w:r>
          </w:p>
        </w:tc>
        <w:tc>
          <w:tcPr>
            <w:tcW w:w="4678" w:type="dxa"/>
          </w:tcPr>
          <w:p w14:paraId="6A001C53" w14:textId="77777777" w:rsidR="00D22B88" w:rsidRPr="00682362" w:rsidRDefault="00D22B88" w:rsidP="00D22B88">
            <w:pPr>
              <w:pStyle w:val="tabletext2"/>
            </w:pPr>
            <w:r w:rsidRPr="00682362">
              <w:t>Позволяет выполнять удаленную разблокировку ключевых носителей с использованием механизма Запрос-Ответ</w:t>
            </w:r>
          </w:p>
        </w:tc>
        <w:tc>
          <w:tcPr>
            <w:tcW w:w="1588" w:type="dxa"/>
          </w:tcPr>
          <w:p w14:paraId="6A001C54" w14:textId="77777777" w:rsidR="00D22B88" w:rsidRPr="00682362" w:rsidRDefault="00D22B88" w:rsidP="00D22B88">
            <w:pPr>
              <w:pStyle w:val="tabletext2"/>
              <w:jc w:val="center"/>
            </w:pPr>
            <w:r w:rsidRPr="00682362">
              <w:t>+</w:t>
            </w:r>
          </w:p>
        </w:tc>
      </w:tr>
      <w:tr w:rsidR="00D22B88" w:rsidRPr="00682362" w14:paraId="6A001C59" w14:textId="77777777" w:rsidTr="00D22B88">
        <w:tc>
          <w:tcPr>
            <w:tcW w:w="2977" w:type="dxa"/>
          </w:tcPr>
          <w:p w14:paraId="6A001C56" w14:textId="77777777" w:rsidR="00D22B88" w:rsidRPr="00682362" w:rsidRDefault="00D22B88" w:rsidP="00D22B88">
            <w:pPr>
              <w:pStyle w:val="tabletext2"/>
            </w:pPr>
            <w:r w:rsidRPr="00682362">
              <w:t>Разблокировка по ПИН администратора</w:t>
            </w:r>
          </w:p>
        </w:tc>
        <w:tc>
          <w:tcPr>
            <w:tcW w:w="4678" w:type="dxa"/>
          </w:tcPr>
          <w:p w14:paraId="6A001C57" w14:textId="77777777" w:rsidR="00D22B88" w:rsidRPr="00682362" w:rsidRDefault="00D22B88" w:rsidP="00D22B88">
            <w:pPr>
              <w:pStyle w:val="tabletext2"/>
            </w:pPr>
            <w:r w:rsidRPr="00682362">
              <w:t>Позволяет выполнять разблокировку подключенных ключевых носителей из консоли администратора</w:t>
            </w:r>
          </w:p>
        </w:tc>
        <w:tc>
          <w:tcPr>
            <w:tcW w:w="1588" w:type="dxa"/>
          </w:tcPr>
          <w:p w14:paraId="6A001C58" w14:textId="77777777" w:rsidR="00D22B88" w:rsidRPr="00682362" w:rsidRDefault="00D22B88" w:rsidP="00D22B88">
            <w:pPr>
              <w:pStyle w:val="tabletext2"/>
              <w:jc w:val="center"/>
            </w:pPr>
            <w:r w:rsidRPr="00682362">
              <w:t>+</w:t>
            </w:r>
          </w:p>
        </w:tc>
      </w:tr>
      <w:tr w:rsidR="00D22B88" w:rsidRPr="00682362" w14:paraId="6A001C5D" w14:textId="77777777" w:rsidTr="00D22B88">
        <w:tc>
          <w:tcPr>
            <w:tcW w:w="2977" w:type="dxa"/>
          </w:tcPr>
          <w:p w14:paraId="6A001C5A" w14:textId="77777777" w:rsidR="00D22B88" w:rsidRPr="008F233C" w:rsidRDefault="00D22B88" w:rsidP="00D22B88">
            <w:pPr>
              <w:pStyle w:val="tabletext2"/>
            </w:pPr>
            <w:r w:rsidRPr="008F233C">
              <w:t>Чтение из УЦ</w:t>
            </w:r>
          </w:p>
        </w:tc>
        <w:tc>
          <w:tcPr>
            <w:tcW w:w="4678" w:type="dxa"/>
          </w:tcPr>
          <w:p w14:paraId="6A001C5B" w14:textId="77777777" w:rsidR="00D22B88" w:rsidRPr="00B24D00" w:rsidRDefault="00D22B88" w:rsidP="00B24D00">
            <w:pPr>
              <w:pStyle w:val="tabletext2"/>
            </w:pPr>
            <w:r w:rsidRPr="008F233C">
              <w:t>Позволяет создавать новые профили выпуска сертификатов</w:t>
            </w:r>
            <w:r w:rsidR="00B24D00">
              <w:t xml:space="preserve">, в частности, дает возможноть </w:t>
            </w:r>
            <w:r w:rsidRPr="008F233C">
              <w:t>отображ</w:t>
            </w:r>
            <w:r w:rsidR="00B24D00">
              <w:t>ать</w:t>
            </w:r>
            <w:r w:rsidRPr="008F233C">
              <w:t xml:space="preserve"> списк</w:t>
            </w:r>
            <w:r w:rsidR="00B24D00">
              <w:t>а</w:t>
            </w:r>
            <w:r w:rsidRPr="008F233C">
              <w:t xml:space="preserve"> </w:t>
            </w:r>
            <w:r w:rsidR="00B24D00">
              <w:t xml:space="preserve">УЦ (только для ЦС </w:t>
            </w:r>
            <w:r w:rsidR="00B24D00">
              <w:rPr>
                <w:lang w:val="en-US"/>
              </w:rPr>
              <w:t>Microsoft</w:t>
            </w:r>
            <w:r w:rsidR="00B24D00">
              <w:t>)</w:t>
            </w:r>
            <w:r w:rsidRPr="008F233C">
              <w:t xml:space="preserve"> и шаблонов на вкладк</w:t>
            </w:r>
            <w:r w:rsidR="00B24D00">
              <w:t xml:space="preserve">ах </w:t>
            </w:r>
            <w:r w:rsidR="00B24D00" w:rsidRPr="00B24D00">
              <w:rPr>
                <w:b/>
              </w:rPr>
              <w:t>Подключение</w:t>
            </w:r>
            <w:r w:rsidR="00B24D00">
              <w:t xml:space="preserve"> </w:t>
            </w:r>
            <w:r w:rsidR="00B24D00" w:rsidRPr="00B24D00">
              <w:t xml:space="preserve">/ </w:t>
            </w:r>
            <w:r w:rsidR="00B24D00" w:rsidRPr="00B24D00">
              <w:rPr>
                <w:b/>
              </w:rPr>
              <w:t>Подключение к УЦ</w:t>
            </w:r>
          </w:p>
        </w:tc>
        <w:tc>
          <w:tcPr>
            <w:tcW w:w="1588" w:type="dxa"/>
          </w:tcPr>
          <w:p w14:paraId="6A001C5C" w14:textId="77777777" w:rsidR="00D22B88" w:rsidRPr="00682362" w:rsidRDefault="00D22B88" w:rsidP="00D22B88">
            <w:pPr>
              <w:pStyle w:val="tabletext2"/>
              <w:jc w:val="center"/>
            </w:pPr>
          </w:p>
        </w:tc>
      </w:tr>
      <w:tr w:rsidR="00D22B88" w:rsidRPr="00682362" w14:paraId="6A001C61" w14:textId="77777777" w:rsidTr="00D22B88">
        <w:tc>
          <w:tcPr>
            <w:tcW w:w="2977" w:type="dxa"/>
          </w:tcPr>
          <w:p w14:paraId="6A001C5E" w14:textId="77777777" w:rsidR="00D22B88" w:rsidRPr="00682362" w:rsidRDefault="00D22B88" w:rsidP="00D22B88">
            <w:pPr>
              <w:pStyle w:val="tabletext2"/>
            </w:pPr>
            <w:r w:rsidRPr="00682362">
              <w:t>Чтение объекта на КН</w:t>
            </w:r>
          </w:p>
        </w:tc>
        <w:tc>
          <w:tcPr>
            <w:tcW w:w="4678" w:type="dxa"/>
          </w:tcPr>
          <w:p w14:paraId="6A001C5F" w14:textId="77777777" w:rsidR="00D22B88" w:rsidRPr="00682362" w:rsidRDefault="00D22B88" w:rsidP="007E6671">
            <w:pPr>
              <w:pStyle w:val="tabletext2"/>
            </w:pPr>
            <w:r w:rsidRPr="00682362">
              <w:t>Позволяет отображ</w:t>
            </w:r>
            <w:r w:rsidR="007E6671">
              <w:t xml:space="preserve">ать </w:t>
            </w:r>
            <w:r w:rsidRPr="00682362">
              <w:t>свойств</w:t>
            </w:r>
            <w:r w:rsidR="007E6671">
              <w:t>а</w:t>
            </w:r>
            <w:r w:rsidRPr="00682362">
              <w:t xml:space="preserve"> и содержимо</w:t>
            </w:r>
            <w:r w:rsidR="007E6671">
              <w:t>е электронного ключа</w:t>
            </w:r>
          </w:p>
        </w:tc>
        <w:tc>
          <w:tcPr>
            <w:tcW w:w="1588" w:type="dxa"/>
          </w:tcPr>
          <w:p w14:paraId="6A001C60" w14:textId="77777777" w:rsidR="00D22B88" w:rsidRPr="00682362" w:rsidRDefault="00D22B88" w:rsidP="00D22B88">
            <w:pPr>
              <w:pStyle w:val="tabletext2"/>
              <w:jc w:val="center"/>
            </w:pPr>
          </w:p>
        </w:tc>
      </w:tr>
      <w:tr w:rsidR="00D22B88" w:rsidRPr="00682362" w14:paraId="6A001C65" w14:textId="77777777" w:rsidTr="00D22B88">
        <w:tc>
          <w:tcPr>
            <w:tcW w:w="2977" w:type="dxa"/>
          </w:tcPr>
          <w:p w14:paraId="6A001C62" w14:textId="77777777" w:rsidR="00D22B88" w:rsidRPr="00682362" w:rsidRDefault="00D22B88" w:rsidP="00D22B88">
            <w:pPr>
              <w:pStyle w:val="tabletext2"/>
            </w:pPr>
            <w:r w:rsidRPr="00682362">
              <w:t>Чтение коннекторов</w:t>
            </w:r>
          </w:p>
        </w:tc>
        <w:tc>
          <w:tcPr>
            <w:tcW w:w="4678" w:type="dxa"/>
          </w:tcPr>
          <w:p w14:paraId="6A001C63" w14:textId="77777777" w:rsidR="00D22B88" w:rsidRPr="00682362" w:rsidRDefault="00D22B88" w:rsidP="00D22B88">
            <w:pPr>
              <w:pStyle w:val="tabletext2"/>
            </w:pPr>
            <w:r w:rsidRPr="00682362">
              <w:t>Позволяет отображать объекты, созданные дополнительными коннекторами (SecurLogon, Indeed и др.) в свойствах пользователя и ключевого носителя</w:t>
            </w:r>
          </w:p>
        </w:tc>
        <w:tc>
          <w:tcPr>
            <w:tcW w:w="1588" w:type="dxa"/>
          </w:tcPr>
          <w:p w14:paraId="6A001C64" w14:textId="77777777" w:rsidR="00D22B88" w:rsidRPr="00682362" w:rsidRDefault="00D22B88" w:rsidP="00D22B88">
            <w:pPr>
              <w:pStyle w:val="tabletext2"/>
              <w:jc w:val="center"/>
            </w:pPr>
          </w:p>
        </w:tc>
      </w:tr>
      <w:tr w:rsidR="00D22B88" w:rsidRPr="00682362" w14:paraId="6A001C69" w14:textId="77777777" w:rsidTr="00D22B88">
        <w:tc>
          <w:tcPr>
            <w:tcW w:w="2977" w:type="dxa"/>
          </w:tcPr>
          <w:p w14:paraId="6A001C66" w14:textId="77777777" w:rsidR="00D22B88" w:rsidRPr="008F233C" w:rsidRDefault="00D22B88" w:rsidP="00D22B88">
            <w:pPr>
              <w:pStyle w:val="tabletext2"/>
            </w:pPr>
            <w:r w:rsidRPr="008F233C">
              <w:t>Экспорт резервных копий сертификатов</w:t>
            </w:r>
          </w:p>
        </w:tc>
        <w:tc>
          <w:tcPr>
            <w:tcW w:w="4678" w:type="dxa"/>
          </w:tcPr>
          <w:p w14:paraId="6A001C67" w14:textId="77777777" w:rsidR="00D22B88" w:rsidRPr="008F233C" w:rsidRDefault="00D22B88" w:rsidP="000F7785">
            <w:pPr>
              <w:pStyle w:val="tabletext2"/>
            </w:pPr>
            <w:r w:rsidRPr="008F233C">
              <w:t>Позволяет экспортировать сертификат</w:t>
            </w:r>
            <w:r w:rsidR="000F7785" w:rsidRPr="000F7785">
              <w:t xml:space="preserve"> </w:t>
            </w:r>
            <w:r w:rsidR="000F7785">
              <w:t xml:space="preserve">и соответствующий </w:t>
            </w:r>
            <w:r w:rsidRPr="008F233C">
              <w:t>закрыты</w:t>
            </w:r>
            <w:r w:rsidR="000F7785">
              <w:t>й</w:t>
            </w:r>
            <w:r w:rsidRPr="008F233C">
              <w:t xml:space="preserve"> ключ, </w:t>
            </w:r>
            <w:r w:rsidR="000F7785">
              <w:t xml:space="preserve">которые имеют </w:t>
            </w:r>
            <w:r w:rsidRPr="008F233C">
              <w:t>резервные копии в БД, в контейнер pfx или на другой ключевой носитель</w:t>
            </w:r>
          </w:p>
        </w:tc>
        <w:tc>
          <w:tcPr>
            <w:tcW w:w="1588" w:type="dxa"/>
          </w:tcPr>
          <w:p w14:paraId="6A001C68" w14:textId="77777777" w:rsidR="00D22B88" w:rsidRPr="00682362" w:rsidRDefault="00D22B88" w:rsidP="00D22B88">
            <w:pPr>
              <w:pStyle w:val="tabletext2"/>
              <w:jc w:val="center"/>
            </w:pPr>
            <w:r w:rsidRPr="008F233C">
              <w:t>+</w:t>
            </w:r>
          </w:p>
        </w:tc>
      </w:tr>
      <w:tr w:rsidR="00D22B88" w:rsidRPr="00682362" w14:paraId="6A001C6D" w14:textId="77777777" w:rsidTr="00D22B88">
        <w:tc>
          <w:tcPr>
            <w:tcW w:w="2977" w:type="dxa"/>
          </w:tcPr>
          <w:p w14:paraId="6A001C6A" w14:textId="77777777" w:rsidR="00D22B88" w:rsidRPr="008F233C" w:rsidRDefault="00D22B88" w:rsidP="00D22B88">
            <w:pPr>
              <w:pStyle w:val="tabletext2"/>
            </w:pPr>
            <w:r w:rsidRPr="008F233C">
              <w:t>Импорт резервных копий сертификатов</w:t>
            </w:r>
          </w:p>
        </w:tc>
        <w:tc>
          <w:tcPr>
            <w:tcW w:w="4678" w:type="dxa"/>
          </w:tcPr>
          <w:p w14:paraId="6A001C6B" w14:textId="77777777" w:rsidR="00D22B88" w:rsidRPr="008F233C" w:rsidRDefault="00D22B88" w:rsidP="00D22B88">
            <w:pPr>
              <w:pStyle w:val="tabletext2"/>
            </w:pPr>
            <w:r w:rsidRPr="008F233C">
              <w:t xml:space="preserve">Позволяет производить импорт сертификатов вместе с закрытым ключом из контейнеров pfx или из ЦС (c настроенным Key Recovery Agent в </w:t>
            </w:r>
            <w:r w:rsidRPr="008F233C">
              <w:rPr>
                <w:lang w:val="en-US"/>
              </w:rPr>
              <w:t>MSCA</w:t>
            </w:r>
            <w:r w:rsidRPr="008F233C">
              <w:t>)</w:t>
            </w:r>
          </w:p>
        </w:tc>
        <w:tc>
          <w:tcPr>
            <w:tcW w:w="1588" w:type="dxa"/>
          </w:tcPr>
          <w:p w14:paraId="6A001C6C" w14:textId="77777777" w:rsidR="00D22B88" w:rsidRPr="00682362" w:rsidRDefault="00D22B88" w:rsidP="00D22B88">
            <w:pPr>
              <w:pStyle w:val="tabletext2"/>
              <w:jc w:val="center"/>
            </w:pPr>
            <w:r w:rsidRPr="008F233C">
              <w:t>+</w:t>
            </w:r>
          </w:p>
        </w:tc>
      </w:tr>
      <w:tr w:rsidR="00D22B88" w:rsidRPr="00682362" w14:paraId="6A001C71" w14:textId="77777777" w:rsidTr="00D22B88">
        <w:tc>
          <w:tcPr>
            <w:tcW w:w="2977" w:type="dxa"/>
          </w:tcPr>
          <w:p w14:paraId="6A001C6E" w14:textId="77777777" w:rsidR="00D22B88" w:rsidRPr="00682362" w:rsidRDefault="00D22B88" w:rsidP="00D22B88">
            <w:pPr>
              <w:pStyle w:val="tabletext2"/>
            </w:pPr>
            <w:r w:rsidRPr="00682362">
              <w:lastRenderedPageBreak/>
              <w:t>Синхронизация</w:t>
            </w:r>
          </w:p>
        </w:tc>
        <w:tc>
          <w:tcPr>
            <w:tcW w:w="4678" w:type="dxa"/>
          </w:tcPr>
          <w:p w14:paraId="6A001C6F" w14:textId="77777777" w:rsidR="00D22B88" w:rsidRPr="00682362" w:rsidRDefault="00D22B88" w:rsidP="00D22B88">
            <w:pPr>
              <w:pStyle w:val="tabletext2"/>
            </w:pPr>
            <w:r w:rsidRPr="00682362">
              <w:t>Позволяет выполнять синхронизацию ключевых носителей</w:t>
            </w:r>
          </w:p>
        </w:tc>
        <w:tc>
          <w:tcPr>
            <w:tcW w:w="1588" w:type="dxa"/>
          </w:tcPr>
          <w:p w14:paraId="6A001C70" w14:textId="77777777" w:rsidR="00D22B88" w:rsidRPr="00682362" w:rsidRDefault="00D22B88" w:rsidP="00D22B88">
            <w:pPr>
              <w:pStyle w:val="tabletext2"/>
              <w:jc w:val="center"/>
            </w:pPr>
            <w:r w:rsidRPr="00682362">
              <w:t>+</w:t>
            </w:r>
          </w:p>
        </w:tc>
      </w:tr>
      <w:tr w:rsidR="00D22B88" w:rsidRPr="00682362" w14:paraId="6A001C75" w14:textId="77777777" w:rsidTr="00D22B88">
        <w:tc>
          <w:tcPr>
            <w:tcW w:w="2977" w:type="dxa"/>
          </w:tcPr>
          <w:p w14:paraId="6A001C72" w14:textId="77777777" w:rsidR="00D22B88" w:rsidRPr="008F233C" w:rsidRDefault="00D22B88" w:rsidP="00D22B88">
            <w:pPr>
              <w:pStyle w:val="tabletext2"/>
            </w:pPr>
            <w:r w:rsidRPr="008F233C">
              <w:t>Миграция</w:t>
            </w:r>
          </w:p>
        </w:tc>
        <w:tc>
          <w:tcPr>
            <w:tcW w:w="4678" w:type="dxa"/>
          </w:tcPr>
          <w:p w14:paraId="6A001C73" w14:textId="77777777" w:rsidR="00D22B88" w:rsidRPr="008F233C" w:rsidRDefault="00D22B88" w:rsidP="00D22B88">
            <w:pPr>
              <w:pStyle w:val="tabletext2"/>
            </w:pPr>
            <w:r w:rsidRPr="008F233C">
              <w:t>Позволяет производить операцию перемещения ключевых носителей между подразделениями (контейнерами ресурсных систем)</w:t>
            </w:r>
          </w:p>
        </w:tc>
        <w:tc>
          <w:tcPr>
            <w:tcW w:w="1588" w:type="dxa"/>
          </w:tcPr>
          <w:p w14:paraId="6A001C74" w14:textId="77777777" w:rsidR="00D22B88" w:rsidRPr="00682362" w:rsidRDefault="00D22B88" w:rsidP="00D22B88">
            <w:pPr>
              <w:pStyle w:val="tabletext2"/>
              <w:jc w:val="center"/>
            </w:pPr>
            <w:r w:rsidRPr="008F233C">
              <w:t>+</w:t>
            </w:r>
          </w:p>
        </w:tc>
      </w:tr>
      <w:tr w:rsidR="00D22B88" w:rsidRPr="00682362" w14:paraId="6A001C79" w14:textId="77777777" w:rsidTr="00D22B88">
        <w:tc>
          <w:tcPr>
            <w:tcW w:w="2977" w:type="dxa"/>
          </w:tcPr>
          <w:p w14:paraId="6A001C76" w14:textId="77777777" w:rsidR="00D22B88" w:rsidRPr="00682362" w:rsidRDefault="00D22B88" w:rsidP="00D22B88">
            <w:pPr>
              <w:pStyle w:val="tabletext2"/>
            </w:pPr>
            <w:r w:rsidRPr="00682362">
              <w:t>Импорт</w:t>
            </w:r>
          </w:p>
        </w:tc>
        <w:tc>
          <w:tcPr>
            <w:tcW w:w="4678" w:type="dxa"/>
          </w:tcPr>
          <w:p w14:paraId="6A001C77" w14:textId="77777777" w:rsidR="00D22B88" w:rsidRPr="00682362" w:rsidRDefault="00D22B88" w:rsidP="00D22B88">
            <w:pPr>
              <w:pStyle w:val="tabletext2"/>
            </w:pPr>
            <w:r w:rsidRPr="00682362">
              <w:t>Позволяет выполнять импорт ключевых носителей из файла</w:t>
            </w:r>
          </w:p>
        </w:tc>
        <w:tc>
          <w:tcPr>
            <w:tcW w:w="1588" w:type="dxa"/>
          </w:tcPr>
          <w:p w14:paraId="6A001C78" w14:textId="77777777" w:rsidR="00D22B88" w:rsidRPr="00682362" w:rsidRDefault="00D22B88" w:rsidP="00D22B88">
            <w:pPr>
              <w:pStyle w:val="tabletext2"/>
              <w:jc w:val="center"/>
            </w:pPr>
            <w:r w:rsidRPr="00682362">
              <w:t>+</w:t>
            </w:r>
          </w:p>
        </w:tc>
      </w:tr>
      <w:tr w:rsidR="00D22B88" w:rsidRPr="00682362" w14:paraId="6A001C7D" w14:textId="77777777" w:rsidTr="00D22B88">
        <w:tc>
          <w:tcPr>
            <w:tcW w:w="2977" w:type="dxa"/>
          </w:tcPr>
          <w:p w14:paraId="6A001C7A" w14:textId="77777777" w:rsidR="00D22B88" w:rsidRPr="00682362" w:rsidRDefault="00D22B88" w:rsidP="00D22B88">
            <w:pPr>
              <w:pStyle w:val="tabletext2"/>
            </w:pPr>
            <w:r w:rsidRPr="00682362">
              <w:t>Экспорт</w:t>
            </w:r>
          </w:p>
        </w:tc>
        <w:tc>
          <w:tcPr>
            <w:tcW w:w="4678" w:type="dxa"/>
          </w:tcPr>
          <w:p w14:paraId="6A001C7B" w14:textId="77777777" w:rsidR="00D22B88" w:rsidRPr="00682362" w:rsidRDefault="00D22B88" w:rsidP="00D22B88">
            <w:pPr>
              <w:pStyle w:val="tabletext2"/>
            </w:pPr>
            <w:r w:rsidRPr="00682362">
              <w:t>Позволяет выполнять экспорт зарегистрированных ключевых носителей в файл</w:t>
            </w:r>
          </w:p>
        </w:tc>
        <w:tc>
          <w:tcPr>
            <w:tcW w:w="1588" w:type="dxa"/>
          </w:tcPr>
          <w:p w14:paraId="6A001C7C" w14:textId="77777777" w:rsidR="00D22B88" w:rsidRPr="00682362" w:rsidRDefault="00D22B88" w:rsidP="00D22B88">
            <w:pPr>
              <w:pStyle w:val="tabletext2"/>
              <w:jc w:val="center"/>
            </w:pPr>
            <w:r w:rsidRPr="00682362">
              <w:t>+</w:t>
            </w:r>
          </w:p>
        </w:tc>
      </w:tr>
      <w:tr w:rsidR="00D22B88" w:rsidRPr="00682362" w14:paraId="6A001C81" w14:textId="77777777" w:rsidTr="00D22B88">
        <w:tc>
          <w:tcPr>
            <w:tcW w:w="2977" w:type="dxa"/>
          </w:tcPr>
          <w:p w14:paraId="6A001C7E" w14:textId="77777777" w:rsidR="00D22B88" w:rsidRPr="00682362" w:rsidRDefault="00D22B88" w:rsidP="00D22B88">
            <w:pPr>
              <w:pStyle w:val="tabletext2"/>
            </w:pPr>
            <w:r w:rsidRPr="00682362">
              <w:t>Выпуск с восстановлением объектов</w:t>
            </w:r>
          </w:p>
        </w:tc>
        <w:tc>
          <w:tcPr>
            <w:tcW w:w="4678" w:type="dxa"/>
          </w:tcPr>
          <w:p w14:paraId="6A001C7F" w14:textId="77777777" w:rsidR="00D22B88" w:rsidRPr="00682362" w:rsidRDefault="00D22B88" w:rsidP="00D22B88">
            <w:pPr>
              <w:pStyle w:val="tabletext2"/>
            </w:pPr>
            <w:r w:rsidRPr="00682362">
              <w:t>Позволяет выполнять выпуск ключевых носителей с возможностью восстановления объектов из резервной копии</w:t>
            </w:r>
          </w:p>
        </w:tc>
        <w:tc>
          <w:tcPr>
            <w:tcW w:w="1588" w:type="dxa"/>
          </w:tcPr>
          <w:p w14:paraId="6A001C80" w14:textId="77777777" w:rsidR="00D22B88" w:rsidRPr="00682362" w:rsidRDefault="00D22B88" w:rsidP="00D22B88">
            <w:pPr>
              <w:pStyle w:val="tabletext2"/>
              <w:jc w:val="center"/>
            </w:pPr>
            <w:r w:rsidRPr="00682362">
              <w:t>+</w:t>
            </w:r>
          </w:p>
        </w:tc>
      </w:tr>
      <w:tr w:rsidR="00D22B88" w:rsidRPr="00682362" w14:paraId="6A001C83" w14:textId="77777777" w:rsidTr="00D22B88">
        <w:tc>
          <w:tcPr>
            <w:tcW w:w="9243" w:type="dxa"/>
            <w:gridSpan w:val="3"/>
          </w:tcPr>
          <w:p w14:paraId="6A001C82" w14:textId="77777777" w:rsidR="00D22B88" w:rsidRPr="00682362" w:rsidRDefault="00D22B88" w:rsidP="00D22B88">
            <w:pPr>
              <w:pStyle w:val="tabletext2"/>
              <w:jc w:val="center"/>
              <w:rPr>
                <w:b/>
              </w:rPr>
            </w:pPr>
            <w:r w:rsidRPr="00682362">
              <w:rPr>
                <w:b/>
              </w:rPr>
              <w:t>Роли</w:t>
            </w:r>
          </w:p>
        </w:tc>
      </w:tr>
      <w:tr w:rsidR="00D22B88" w:rsidRPr="00682362" w14:paraId="6A001C87" w14:textId="77777777" w:rsidTr="00D22B88">
        <w:tc>
          <w:tcPr>
            <w:tcW w:w="2977" w:type="dxa"/>
          </w:tcPr>
          <w:p w14:paraId="6A001C84" w14:textId="77777777" w:rsidR="00D22B88" w:rsidRPr="00682362" w:rsidRDefault="00D22B88" w:rsidP="00D22B88">
            <w:pPr>
              <w:pStyle w:val="tabletext2"/>
            </w:pPr>
            <w:r w:rsidRPr="00682362">
              <w:t>Чтение</w:t>
            </w:r>
          </w:p>
        </w:tc>
        <w:tc>
          <w:tcPr>
            <w:tcW w:w="4678" w:type="dxa"/>
          </w:tcPr>
          <w:p w14:paraId="6A001C85" w14:textId="77777777" w:rsidR="00D22B88" w:rsidRPr="00682362" w:rsidRDefault="00D22B88" w:rsidP="00D22B88">
            <w:pPr>
              <w:pStyle w:val="tabletext2"/>
            </w:pPr>
            <w:r w:rsidRPr="00682362">
              <w:t>Позволяет отображать информацию о созданных ролях</w:t>
            </w:r>
          </w:p>
        </w:tc>
        <w:tc>
          <w:tcPr>
            <w:tcW w:w="1588" w:type="dxa"/>
          </w:tcPr>
          <w:p w14:paraId="6A001C86" w14:textId="77777777" w:rsidR="00D22B88" w:rsidRPr="00682362" w:rsidRDefault="00D22B88" w:rsidP="00D22B88">
            <w:pPr>
              <w:pStyle w:val="tabletext2"/>
              <w:jc w:val="center"/>
            </w:pPr>
          </w:p>
        </w:tc>
      </w:tr>
      <w:tr w:rsidR="00D22B88" w:rsidRPr="00682362" w14:paraId="6A001C8B" w14:textId="77777777" w:rsidTr="00D22B88">
        <w:tc>
          <w:tcPr>
            <w:tcW w:w="2977" w:type="dxa"/>
          </w:tcPr>
          <w:p w14:paraId="6A001C88" w14:textId="77777777" w:rsidR="00D22B88" w:rsidRPr="00682362" w:rsidRDefault="00D22B88" w:rsidP="00D22B88">
            <w:pPr>
              <w:pStyle w:val="tabletext2"/>
            </w:pPr>
            <w:r w:rsidRPr="00682362">
              <w:t>Создание</w:t>
            </w:r>
          </w:p>
        </w:tc>
        <w:tc>
          <w:tcPr>
            <w:tcW w:w="4678" w:type="dxa"/>
          </w:tcPr>
          <w:p w14:paraId="6A001C89" w14:textId="77777777" w:rsidR="00D22B88" w:rsidRPr="00682362" w:rsidRDefault="00D22B88" w:rsidP="00D22B88">
            <w:pPr>
              <w:pStyle w:val="tabletext2"/>
            </w:pPr>
            <w:r w:rsidRPr="00682362">
              <w:t>Позволяет создавать новые роли</w:t>
            </w:r>
          </w:p>
        </w:tc>
        <w:tc>
          <w:tcPr>
            <w:tcW w:w="1588" w:type="dxa"/>
          </w:tcPr>
          <w:p w14:paraId="6A001C8A" w14:textId="77777777" w:rsidR="00D22B88" w:rsidRPr="00682362" w:rsidRDefault="00D22B88" w:rsidP="00D22B88">
            <w:pPr>
              <w:pStyle w:val="tabletext2"/>
              <w:jc w:val="center"/>
            </w:pPr>
          </w:p>
        </w:tc>
      </w:tr>
      <w:tr w:rsidR="00D22B88" w:rsidRPr="00682362" w14:paraId="6A001C8F" w14:textId="77777777" w:rsidTr="00D22B88">
        <w:tc>
          <w:tcPr>
            <w:tcW w:w="2977" w:type="dxa"/>
          </w:tcPr>
          <w:p w14:paraId="6A001C8C" w14:textId="77777777" w:rsidR="00D22B88" w:rsidRPr="00682362" w:rsidRDefault="00D22B88" w:rsidP="00D22B88">
            <w:pPr>
              <w:pStyle w:val="tabletext2"/>
            </w:pPr>
            <w:r w:rsidRPr="00682362">
              <w:t>Удаление</w:t>
            </w:r>
          </w:p>
        </w:tc>
        <w:tc>
          <w:tcPr>
            <w:tcW w:w="4678" w:type="dxa"/>
          </w:tcPr>
          <w:p w14:paraId="6A001C8D" w14:textId="77777777" w:rsidR="00D22B88" w:rsidRPr="00682362" w:rsidRDefault="00D22B88" w:rsidP="00D22B88">
            <w:pPr>
              <w:pStyle w:val="tabletext2"/>
            </w:pPr>
            <w:r w:rsidRPr="00682362">
              <w:t>Позволяет удалять ранее созданные роли</w:t>
            </w:r>
          </w:p>
        </w:tc>
        <w:tc>
          <w:tcPr>
            <w:tcW w:w="1588" w:type="dxa"/>
          </w:tcPr>
          <w:p w14:paraId="6A001C8E" w14:textId="77777777" w:rsidR="00D22B88" w:rsidRPr="00682362" w:rsidRDefault="00D22B88" w:rsidP="00D22B88">
            <w:pPr>
              <w:pStyle w:val="tabletext2"/>
              <w:jc w:val="center"/>
            </w:pPr>
          </w:p>
        </w:tc>
      </w:tr>
      <w:tr w:rsidR="00D22B88" w:rsidRPr="00682362" w14:paraId="6A001C93" w14:textId="77777777" w:rsidTr="00D22B88">
        <w:tc>
          <w:tcPr>
            <w:tcW w:w="2977" w:type="dxa"/>
          </w:tcPr>
          <w:p w14:paraId="6A001C90" w14:textId="77777777" w:rsidR="00D22B88" w:rsidRPr="00682362" w:rsidRDefault="00D22B88" w:rsidP="00D22B88">
            <w:pPr>
              <w:pStyle w:val="tabletext2"/>
            </w:pPr>
            <w:r w:rsidRPr="00682362">
              <w:t>Изменение</w:t>
            </w:r>
          </w:p>
        </w:tc>
        <w:tc>
          <w:tcPr>
            <w:tcW w:w="4678" w:type="dxa"/>
          </w:tcPr>
          <w:p w14:paraId="6A001C91" w14:textId="77777777" w:rsidR="00D22B88" w:rsidRPr="00682362" w:rsidRDefault="00D22B88" w:rsidP="00D22B88">
            <w:pPr>
              <w:pStyle w:val="tabletext2"/>
            </w:pPr>
            <w:r w:rsidRPr="00682362">
              <w:t>Позволяет изменять ранее созданные роли</w:t>
            </w:r>
          </w:p>
        </w:tc>
        <w:tc>
          <w:tcPr>
            <w:tcW w:w="1588" w:type="dxa"/>
          </w:tcPr>
          <w:p w14:paraId="6A001C92" w14:textId="77777777" w:rsidR="00D22B88" w:rsidRPr="00682362" w:rsidRDefault="00D22B88" w:rsidP="00D22B88">
            <w:pPr>
              <w:pStyle w:val="tabletext2"/>
              <w:jc w:val="center"/>
            </w:pPr>
          </w:p>
        </w:tc>
      </w:tr>
      <w:tr w:rsidR="00D22B88" w:rsidRPr="00682362" w14:paraId="6A001C97" w14:textId="77777777" w:rsidTr="00D22B88">
        <w:tc>
          <w:tcPr>
            <w:tcW w:w="2977" w:type="dxa"/>
          </w:tcPr>
          <w:p w14:paraId="6A001C94" w14:textId="77777777" w:rsidR="00D22B88" w:rsidRPr="00682362" w:rsidRDefault="00D22B88" w:rsidP="00D22B88">
            <w:pPr>
              <w:pStyle w:val="tabletext2"/>
            </w:pPr>
            <w:r w:rsidRPr="00682362">
              <w:t>Управление членством роли</w:t>
            </w:r>
          </w:p>
        </w:tc>
        <w:tc>
          <w:tcPr>
            <w:tcW w:w="4678" w:type="dxa"/>
          </w:tcPr>
          <w:p w14:paraId="6A001C95" w14:textId="77777777" w:rsidR="00D22B88" w:rsidRPr="00682362" w:rsidRDefault="00D22B88" w:rsidP="00D22B88">
            <w:pPr>
              <w:pStyle w:val="tabletext2"/>
            </w:pPr>
            <w:r w:rsidRPr="00682362">
              <w:t>Позволяет назначать</w:t>
            </w:r>
            <w:r w:rsidRPr="0097573C">
              <w:t>/</w:t>
            </w:r>
            <w:r w:rsidRPr="00682362">
              <w:t>отменять назначение роли пользователям</w:t>
            </w:r>
          </w:p>
        </w:tc>
        <w:tc>
          <w:tcPr>
            <w:tcW w:w="1588" w:type="dxa"/>
          </w:tcPr>
          <w:p w14:paraId="6A001C96" w14:textId="77777777" w:rsidR="00D22B88" w:rsidRPr="00682362" w:rsidRDefault="00D22B88" w:rsidP="00D22B88">
            <w:pPr>
              <w:pStyle w:val="tabletext2"/>
              <w:jc w:val="center"/>
            </w:pPr>
          </w:p>
        </w:tc>
      </w:tr>
      <w:tr w:rsidR="00D22B88" w:rsidRPr="00682362" w14:paraId="6A001C99" w14:textId="77777777" w:rsidTr="00D22B88">
        <w:tc>
          <w:tcPr>
            <w:tcW w:w="9243" w:type="dxa"/>
            <w:gridSpan w:val="3"/>
          </w:tcPr>
          <w:p w14:paraId="6A001C98" w14:textId="77777777" w:rsidR="00D22B88" w:rsidRPr="00682362" w:rsidRDefault="00D22B88" w:rsidP="00D22B88">
            <w:pPr>
              <w:pStyle w:val="tabletext2"/>
              <w:jc w:val="center"/>
              <w:rPr>
                <w:b/>
              </w:rPr>
            </w:pPr>
            <w:r w:rsidRPr="00682362">
              <w:rPr>
                <w:b/>
              </w:rPr>
              <w:t>Делегирование</w:t>
            </w:r>
          </w:p>
        </w:tc>
      </w:tr>
      <w:tr w:rsidR="00D22B88" w:rsidRPr="00682362" w14:paraId="6A001C9D" w14:textId="77777777" w:rsidTr="00D22B88">
        <w:tc>
          <w:tcPr>
            <w:tcW w:w="2977" w:type="dxa"/>
          </w:tcPr>
          <w:p w14:paraId="6A001C9A" w14:textId="77777777" w:rsidR="00D22B88" w:rsidRPr="00682362" w:rsidRDefault="00D22B88" w:rsidP="00D22B88">
            <w:pPr>
              <w:pStyle w:val="tabletext2"/>
            </w:pPr>
            <w:r w:rsidRPr="00682362">
              <w:t>Чтение настроек делегирования</w:t>
            </w:r>
          </w:p>
        </w:tc>
        <w:tc>
          <w:tcPr>
            <w:tcW w:w="4678" w:type="dxa"/>
          </w:tcPr>
          <w:p w14:paraId="6A001C9B" w14:textId="77777777" w:rsidR="00D22B88" w:rsidRPr="00682362" w:rsidRDefault="00D22B88" w:rsidP="00D22B88">
            <w:pPr>
              <w:pStyle w:val="tabletext2"/>
            </w:pPr>
            <w:r w:rsidRPr="00682362">
              <w:t>Доступ на чтение привязок настроек и свойств делегирования</w:t>
            </w:r>
          </w:p>
        </w:tc>
        <w:tc>
          <w:tcPr>
            <w:tcW w:w="1588" w:type="dxa"/>
          </w:tcPr>
          <w:p w14:paraId="6A001C9C" w14:textId="77777777" w:rsidR="00D22B88" w:rsidRPr="00682362" w:rsidRDefault="00D22B88" w:rsidP="00D22B88">
            <w:pPr>
              <w:pStyle w:val="tabletext2"/>
              <w:jc w:val="center"/>
            </w:pPr>
          </w:p>
        </w:tc>
      </w:tr>
      <w:tr w:rsidR="00D22B88" w:rsidRPr="00682362" w14:paraId="6A001CA1" w14:textId="77777777" w:rsidTr="00D22B88">
        <w:tc>
          <w:tcPr>
            <w:tcW w:w="2977" w:type="dxa"/>
          </w:tcPr>
          <w:p w14:paraId="6A001C9E" w14:textId="77777777" w:rsidR="00D22B88" w:rsidRPr="00682362" w:rsidRDefault="00D22B88" w:rsidP="00D22B88">
            <w:pPr>
              <w:pStyle w:val="tabletext2"/>
            </w:pPr>
            <w:r w:rsidRPr="00682362">
              <w:t>Управление настройками делегирования</w:t>
            </w:r>
          </w:p>
        </w:tc>
        <w:tc>
          <w:tcPr>
            <w:tcW w:w="4678" w:type="dxa"/>
          </w:tcPr>
          <w:p w14:paraId="6A001C9F" w14:textId="77777777" w:rsidR="00D22B88" w:rsidRPr="00682362" w:rsidRDefault="00D22B88" w:rsidP="001C295A">
            <w:pPr>
              <w:pStyle w:val="tabletext2"/>
            </w:pPr>
            <w:r w:rsidRPr="00682362">
              <w:t>Позволяет выполнять делегирование полномочий и редактировать настройки делегирования</w:t>
            </w:r>
          </w:p>
        </w:tc>
        <w:tc>
          <w:tcPr>
            <w:tcW w:w="1588" w:type="dxa"/>
          </w:tcPr>
          <w:p w14:paraId="6A001CA0" w14:textId="77777777" w:rsidR="00D22B88" w:rsidRPr="00682362" w:rsidRDefault="00D22B88" w:rsidP="00D22B88">
            <w:pPr>
              <w:pStyle w:val="tabletext2"/>
              <w:jc w:val="center"/>
            </w:pPr>
            <w:r w:rsidRPr="00682362">
              <w:t>+</w:t>
            </w:r>
          </w:p>
        </w:tc>
      </w:tr>
      <w:tr w:rsidR="00D22B88" w:rsidRPr="00682362" w14:paraId="6A001CA3" w14:textId="77777777" w:rsidTr="00D22B88">
        <w:tc>
          <w:tcPr>
            <w:tcW w:w="9243" w:type="dxa"/>
            <w:gridSpan w:val="3"/>
          </w:tcPr>
          <w:p w14:paraId="6A001CA2" w14:textId="77777777" w:rsidR="00D22B88" w:rsidRPr="00682362" w:rsidRDefault="00D22B88" w:rsidP="00D22B88">
            <w:pPr>
              <w:pStyle w:val="tabletext2"/>
              <w:jc w:val="center"/>
              <w:rPr>
                <w:b/>
              </w:rPr>
            </w:pPr>
            <w:r w:rsidRPr="00682362">
              <w:rPr>
                <w:b/>
              </w:rPr>
              <w:t>Глобальные группы</w:t>
            </w:r>
          </w:p>
        </w:tc>
      </w:tr>
      <w:tr w:rsidR="00D22B88" w:rsidRPr="00682362" w14:paraId="6A001CA7" w14:textId="77777777" w:rsidTr="00D22B88">
        <w:tc>
          <w:tcPr>
            <w:tcW w:w="2977" w:type="dxa"/>
          </w:tcPr>
          <w:p w14:paraId="6A001CA4" w14:textId="77777777" w:rsidR="00D22B88" w:rsidRPr="00682362" w:rsidRDefault="00D22B88" w:rsidP="00D22B88">
            <w:pPr>
              <w:pStyle w:val="tabletext2"/>
            </w:pPr>
            <w:r w:rsidRPr="00682362">
              <w:t>Чтение</w:t>
            </w:r>
          </w:p>
        </w:tc>
        <w:tc>
          <w:tcPr>
            <w:tcW w:w="4678" w:type="dxa"/>
          </w:tcPr>
          <w:p w14:paraId="6A001CA5" w14:textId="77777777" w:rsidR="00D22B88" w:rsidRPr="00682362" w:rsidRDefault="00D22B88" w:rsidP="00D22B88">
            <w:pPr>
              <w:pStyle w:val="tabletext2"/>
            </w:pPr>
            <w:r w:rsidRPr="00682362">
              <w:t>Доступ на чтение списка глобальных групп</w:t>
            </w:r>
          </w:p>
        </w:tc>
        <w:tc>
          <w:tcPr>
            <w:tcW w:w="1588" w:type="dxa"/>
          </w:tcPr>
          <w:p w14:paraId="6A001CA6" w14:textId="77777777" w:rsidR="00D22B88" w:rsidRPr="00682362" w:rsidRDefault="00D22B88" w:rsidP="00D22B88">
            <w:pPr>
              <w:pStyle w:val="tabletext2"/>
              <w:jc w:val="center"/>
            </w:pPr>
          </w:p>
        </w:tc>
      </w:tr>
      <w:tr w:rsidR="00D22B88" w:rsidRPr="00682362" w14:paraId="6A001CAB" w14:textId="77777777" w:rsidTr="00D22B88">
        <w:tc>
          <w:tcPr>
            <w:tcW w:w="2977" w:type="dxa"/>
          </w:tcPr>
          <w:p w14:paraId="6A001CA8" w14:textId="77777777" w:rsidR="00D22B88" w:rsidRPr="00682362" w:rsidRDefault="00D22B88" w:rsidP="00D22B88">
            <w:pPr>
              <w:pStyle w:val="tabletext2"/>
            </w:pPr>
            <w:r w:rsidRPr="00682362">
              <w:t>Создание</w:t>
            </w:r>
          </w:p>
        </w:tc>
        <w:tc>
          <w:tcPr>
            <w:tcW w:w="4678" w:type="dxa"/>
          </w:tcPr>
          <w:p w14:paraId="6A001CA9" w14:textId="77777777" w:rsidR="00D22B88" w:rsidRPr="00682362" w:rsidRDefault="00D22B88" w:rsidP="00D22B88">
            <w:pPr>
              <w:pStyle w:val="tabletext2"/>
            </w:pPr>
            <w:r w:rsidRPr="00682362">
              <w:t>Позволяет создавать глобальные группы</w:t>
            </w:r>
          </w:p>
        </w:tc>
        <w:tc>
          <w:tcPr>
            <w:tcW w:w="1588" w:type="dxa"/>
          </w:tcPr>
          <w:p w14:paraId="6A001CAA" w14:textId="77777777" w:rsidR="00D22B88" w:rsidRPr="00682362" w:rsidRDefault="00D22B88" w:rsidP="00D22B88">
            <w:pPr>
              <w:pStyle w:val="tabletext2"/>
              <w:jc w:val="center"/>
            </w:pPr>
          </w:p>
        </w:tc>
      </w:tr>
      <w:tr w:rsidR="00D22B88" w:rsidRPr="00682362" w14:paraId="6A001CAF" w14:textId="77777777" w:rsidTr="00D22B88">
        <w:tc>
          <w:tcPr>
            <w:tcW w:w="2977" w:type="dxa"/>
          </w:tcPr>
          <w:p w14:paraId="6A001CAC" w14:textId="77777777" w:rsidR="00D22B88" w:rsidRPr="00682362" w:rsidRDefault="00D22B88" w:rsidP="00D22B88">
            <w:pPr>
              <w:pStyle w:val="tabletext2"/>
            </w:pPr>
            <w:r w:rsidRPr="00682362">
              <w:t>Удаление</w:t>
            </w:r>
          </w:p>
        </w:tc>
        <w:tc>
          <w:tcPr>
            <w:tcW w:w="4678" w:type="dxa"/>
          </w:tcPr>
          <w:p w14:paraId="6A001CAD" w14:textId="77777777" w:rsidR="00D22B88" w:rsidRPr="00682362" w:rsidRDefault="00D22B88" w:rsidP="00D22B88">
            <w:pPr>
              <w:pStyle w:val="tabletext2"/>
            </w:pPr>
            <w:r w:rsidRPr="00682362">
              <w:t>Позволяет удалять глобальные группы</w:t>
            </w:r>
          </w:p>
        </w:tc>
        <w:tc>
          <w:tcPr>
            <w:tcW w:w="1588" w:type="dxa"/>
          </w:tcPr>
          <w:p w14:paraId="6A001CAE" w14:textId="77777777" w:rsidR="00D22B88" w:rsidRPr="00682362" w:rsidRDefault="00D22B88" w:rsidP="00D22B88">
            <w:pPr>
              <w:pStyle w:val="tabletext2"/>
              <w:jc w:val="center"/>
            </w:pPr>
          </w:p>
        </w:tc>
      </w:tr>
      <w:tr w:rsidR="00D22B88" w:rsidRPr="00682362" w14:paraId="6A001CB3" w14:textId="77777777" w:rsidTr="00D22B88">
        <w:tc>
          <w:tcPr>
            <w:tcW w:w="2977" w:type="dxa"/>
          </w:tcPr>
          <w:p w14:paraId="6A001CB0" w14:textId="77777777" w:rsidR="00D22B88" w:rsidRPr="00682362" w:rsidRDefault="00D22B88" w:rsidP="00D22B88">
            <w:pPr>
              <w:pStyle w:val="tabletext2"/>
            </w:pPr>
            <w:r w:rsidRPr="00682362">
              <w:t>Изменение</w:t>
            </w:r>
          </w:p>
        </w:tc>
        <w:tc>
          <w:tcPr>
            <w:tcW w:w="4678" w:type="dxa"/>
          </w:tcPr>
          <w:p w14:paraId="6A001CB1" w14:textId="77777777" w:rsidR="00D22B88" w:rsidRPr="00682362" w:rsidRDefault="00D22B88" w:rsidP="00D22B88">
            <w:pPr>
              <w:pStyle w:val="tabletext2"/>
            </w:pPr>
            <w:r w:rsidRPr="00682362">
              <w:t xml:space="preserve">В текущей версии JMS операция не используется (вместо нее используется операция </w:t>
            </w:r>
            <w:r>
              <w:t>Удаление</w:t>
            </w:r>
            <w:r w:rsidRPr="00682362">
              <w:t>)</w:t>
            </w:r>
          </w:p>
        </w:tc>
        <w:tc>
          <w:tcPr>
            <w:tcW w:w="1588" w:type="dxa"/>
          </w:tcPr>
          <w:p w14:paraId="6A001CB2" w14:textId="77777777" w:rsidR="00D22B88" w:rsidRPr="00682362" w:rsidRDefault="00D22B88" w:rsidP="00D22B88">
            <w:pPr>
              <w:pStyle w:val="tabletext2"/>
              <w:jc w:val="center"/>
            </w:pPr>
          </w:p>
        </w:tc>
      </w:tr>
      <w:tr w:rsidR="00D22B88" w:rsidRPr="00682362" w14:paraId="6A001CB7" w14:textId="77777777" w:rsidTr="00D22B88">
        <w:tc>
          <w:tcPr>
            <w:tcW w:w="2977" w:type="dxa"/>
          </w:tcPr>
          <w:p w14:paraId="6A001CB4" w14:textId="77777777" w:rsidR="00D22B88" w:rsidRPr="005E7FBB" w:rsidRDefault="00D22B88" w:rsidP="00D22B88">
            <w:pPr>
              <w:pStyle w:val="tabletext2"/>
            </w:pPr>
            <w:r w:rsidRPr="005E7FBB">
              <w:t>Управление членством глобальной группы</w:t>
            </w:r>
          </w:p>
        </w:tc>
        <w:tc>
          <w:tcPr>
            <w:tcW w:w="4678" w:type="dxa"/>
          </w:tcPr>
          <w:p w14:paraId="6A001CB5" w14:textId="77777777" w:rsidR="00D22B88" w:rsidRPr="00682362" w:rsidRDefault="00D22B88" w:rsidP="00D22B88">
            <w:pPr>
              <w:pStyle w:val="tabletext2"/>
            </w:pPr>
            <w:r w:rsidRPr="005E7FBB">
              <w:t xml:space="preserve">Позволяет добавлять </w:t>
            </w:r>
            <w:r w:rsidRPr="005E7FBB">
              <w:rPr>
                <w:caps/>
              </w:rPr>
              <w:t>/</w:t>
            </w:r>
            <w:r w:rsidRPr="005E7FBB">
              <w:t>удалять пользователей в/из глобальных групп</w:t>
            </w:r>
          </w:p>
        </w:tc>
        <w:tc>
          <w:tcPr>
            <w:tcW w:w="1588" w:type="dxa"/>
          </w:tcPr>
          <w:p w14:paraId="6A001CB6" w14:textId="77777777" w:rsidR="00D22B88" w:rsidRPr="00682362" w:rsidRDefault="00D22B88" w:rsidP="00D22B88">
            <w:pPr>
              <w:pStyle w:val="tabletext2"/>
              <w:jc w:val="center"/>
            </w:pPr>
          </w:p>
        </w:tc>
      </w:tr>
      <w:tr w:rsidR="00D22B88" w:rsidRPr="00682362" w14:paraId="6A001CB9" w14:textId="77777777" w:rsidTr="00D22B88">
        <w:tc>
          <w:tcPr>
            <w:tcW w:w="9243" w:type="dxa"/>
            <w:gridSpan w:val="3"/>
          </w:tcPr>
          <w:p w14:paraId="6A001CB8" w14:textId="77777777" w:rsidR="00D22B88" w:rsidRPr="00682362" w:rsidRDefault="00D22B88" w:rsidP="00D22B88">
            <w:pPr>
              <w:pStyle w:val="tabletext2"/>
              <w:jc w:val="center"/>
              <w:rPr>
                <w:b/>
              </w:rPr>
            </w:pPr>
            <w:r w:rsidRPr="00682362">
              <w:rPr>
                <w:b/>
              </w:rPr>
              <w:t>Приложения</w:t>
            </w:r>
          </w:p>
        </w:tc>
      </w:tr>
      <w:tr w:rsidR="00D22B88" w:rsidRPr="00682362" w14:paraId="6A001CBD" w14:textId="77777777" w:rsidTr="00D22B88">
        <w:tc>
          <w:tcPr>
            <w:tcW w:w="2977" w:type="dxa"/>
          </w:tcPr>
          <w:p w14:paraId="6A001CBA" w14:textId="77777777" w:rsidR="00D22B88" w:rsidRPr="00682362" w:rsidRDefault="00D22B88" w:rsidP="00D22B88">
            <w:pPr>
              <w:pStyle w:val="tabletext2"/>
            </w:pPr>
            <w:r w:rsidRPr="00682362">
              <w:t>Чтение</w:t>
            </w:r>
          </w:p>
        </w:tc>
        <w:tc>
          <w:tcPr>
            <w:tcW w:w="4678" w:type="dxa"/>
          </w:tcPr>
          <w:p w14:paraId="6A001CBB" w14:textId="77777777" w:rsidR="00D22B88" w:rsidRPr="00682362" w:rsidRDefault="00D22B88" w:rsidP="00D22B88">
            <w:pPr>
              <w:pStyle w:val="tabletext2"/>
            </w:pPr>
            <w:r w:rsidRPr="00682362">
              <w:t>В текущей версии JMS операция не используется</w:t>
            </w:r>
          </w:p>
        </w:tc>
        <w:tc>
          <w:tcPr>
            <w:tcW w:w="1588" w:type="dxa"/>
          </w:tcPr>
          <w:p w14:paraId="6A001CBC" w14:textId="77777777" w:rsidR="00D22B88" w:rsidRPr="00682362" w:rsidRDefault="00D22B88" w:rsidP="00D22B88">
            <w:pPr>
              <w:pStyle w:val="tabletext2"/>
              <w:jc w:val="center"/>
            </w:pPr>
          </w:p>
        </w:tc>
      </w:tr>
      <w:tr w:rsidR="00D22B88" w:rsidRPr="00682362" w14:paraId="6A001CC1" w14:textId="77777777" w:rsidTr="00D22B88">
        <w:tc>
          <w:tcPr>
            <w:tcW w:w="2977" w:type="dxa"/>
          </w:tcPr>
          <w:p w14:paraId="6A001CBE" w14:textId="77777777" w:rsidR="00D22B88" w:rsidRPr="00682362" w:rsidRDefault="00D22B88" w:rsidP="00D22B88">
            <w:pPr>
              <w:pStyle w:val="tabletext2"/>
            </w:pPr>
            <w:r w:rsidRPr="00682362">
              <w:t>Регистрация</w:t>
            </w:r>
          </w:p>
        </w:tc>
        <w:tc>
          <w:tcPr>
            <w:tcW w:w="4678" w:type="dxa"/>
          </w:tcPr>
          <w:p w14:paraId="6A001CBF" w14:textId="77777777" w:rsidR="00D22B88" w:rsidRPr="00682362" w:rsidRDefault="00D22B88" w:rsidP="00D22B88">
            <w:pPr>
              <w:pStyle w:val="tabletext2"/>
            </w:pPr>
            <w:r w:rsidRPr="00682362">
              <w:t>В текущей версии JMS операция не используется</w:t>
            </w:r>
          </w:p>
        </w:tc>
        <w:tc>
          <w:tcPr>
            <w:tcW w:w="1588" w:type="dxa"/>
          </w:tcPr>
          <w:p w14:paraId="6A001CC0" w14:textId="77777777" w:rsidR="00D22B88" w:rsidRPr="00682362" w:rsidRDefault="00D22B88" w:rsidP="00D22B88">
            <w:pPr>
              <w:pStyle w:val="tabletext2"/>
              <w:jc w:val="center"/>
            </w:pPr>
          </w:p>
        </w:tc>
      </w:tr>
      <w:tr w:rsidR="00D22B88" w:rsidRPr="00682362" w14:paraId="6A001CC3" w14:textId="77777777" w:rsidTr="00D22B88">
        <w:tc>
          <w:tcPr>
            <w:tcW w:w="9243" w:type="dxa"/>
            <w:gridSpan w:val="3"/>
          </w:tcPr>
          <w:p w14:paraId="6A001CC2" w14:textId="77777777" w:rsidR="00D22B88" w:rsidRPr="00682362" w:rsidRDefault="00D22B88" w:rsidP="00D22B88">
            <w:pPr>
              <w:pStyle w:val="tabletext2"/>
              <w:jc w:val="center"/>
              <w:rPr>
                <w:b/>
              </w:rPr>
            </w:pPr>
            <w:r w:rsidRPr="00682362">
              <w:rPr>
                <w:b/>
              </w:rPr>
              <w:t>Категории событий</w:t>
            </w:r>
          </w:p>
        </w:tc>
      </w:tr>
      <w:tr w:rsidR="00D22B88" w:rsidRPr="00682362" w14:paraId="6A001CC7" w14:textId="77777777" w:rsidTr="00D22B88">
        <w:tc>
          <w:tcPr>
            <w:tcW w:w="2977" w:type="dxa"/>
          </w:tcPr>
          <w:p w14:paraId="6A001CC4" w14:textId="77777777" w:rsidR="00D22B88" w:rsidRPr="00682362" w:rsidRDefault="00D22B88" w:rsidP="00D22B88">
            <w:pPr>
              <w:pStyle w:val="tabletext2"/>
            </w:pPr>
            <w:r w:rsidRPr="00682362">
              <w:t>Чтение</w:t>
            </w:r>
          </w:p>
        </w:tc>
        <w:tc>
          <w:tcPr>
            <w:tcW w:w="4678" w:type="dxa"/>
          </w:tcPr>
          <w:p w14:paraId="6A001CC5" w14:textId="77777777" w:rsidR="00D22B88" w:rsidRPr="00682362" w:rsidRDefault="00D22B88" w:rsidP="00D22B88">
            <w:pPr>
              <w:pStyle w:val="tabletext2"/>
            </w:pPr>
            <w:r w:rsidRPr="00682362">
              <w:t>В текущей версии JMS операция не используется</w:t>
            </w:r>
          </w:p>
        </w:tc>
        <w:tc>
          <w:tcPr>
            <w:tcW w:w="1588" w:type="dxa"/>
          </w:tcPr>
          <w:p w14:paraId="6A001CC6" w14:textId="77777777" w:rsidR="00D22B88" w:rsidRPr="00682362" w:rsidRDefault="00D22B88" w:rsidP="00D22B88">
            <w:pPr>
              <w:pStyle w:val="tabletext2"/>
              <w:jc w:val="center"/>
            </w:pPr>
          </w:p>
        </w:tc>
      </w:tr>
      <w:tr w:rsidR="00D22B88" w:rsidRPr="00682362" w14:paraId="6A001CCB" w14:textId="77777777" w:rsidTr="00D22B88">
        <w:tc>
          <w:tcPr>
            <w:tcW w:w="2977" w:type="dxa"/>
          </w:tcPr>
          <w:p w14:paraId="6A001CC8" w14:textId="77777777" w:rsidR="00D22B88" w:rsidRPr="00682362" w:rsidRDefault="00D22B88" w:rsidP="00D22B88">
            <w:pPr>
              <w:pStyle w:val="tabletext2"/>
            </w:pPr>
            <w:r w:rsidRPr="00682362">
              <w:t>Регистрация</w:t>
            </w:r>
          </w:p>
        </w:tc>
        <w:tc>
          <w:tcPr>
            <w:tcW w:w="4678" w:type="dxa"/>
          </w:tcPr>
          <w:p w14:paraId="6A001CC9" w14:textId="77777777" w:rsidR="00D22B88" w:rsidRPr="00682362" w:rsidRDefault="00D22B88" w:rsidP="00D22B88">
            <w:pPr>
              <w:pStyle w:val="tabletext2"/>
            </w:pPr>
            <w:r w:rsidRPr="00682362">
              <w:t>В текущей версии JMS операция не используется</w:t>
            </w:r>
          </w:p>
        </w:tc>
        <w:tc>
          <w:tcPr>
            <w:tcW w:w="1588" w:type="dxa"/>
          </w:tcPr>
          <w:p w14:paraId="6A001CCA" w14:textId="77777777" w:rsidR="00D22B88" w:rsidRPr="00682362" w:rsidRDefault="00D22B88" w:rsidP="00D22B88">
            <w:pPr>
              <w:pStyle w:val="tabletext2"/>
              <w:jc w:val="center"/>
            </w:pPr>
          </w:p>
        </w:tc>
      </w:tr>
      <w:tr w:rsidR="00D22B88" w:rsidRPr="00682362" w14:paraId="6A001CCD" w14:textId="77777777" w:rsidTr="00D22B88">
        <w:tc>
          <w:tcPr>
            <w:tcW w:w="9243" w:type="dxa"/>
            <w:gridSpan w:val="3"/>
          </w:tcPr>
          <w:p w14:paraId="6A001CCC" w14:textId="77777777" w:rsidR="00D22B88" w:rsidRPr="00682362" w:rsidRDefault="00D22B88" w:rsidP="00D22B88">
            <w:pPr>
              <w:pStyle w:val="tabletext2"/>
              <w:jc w:val="center"/>
              <w:rPr>
                <w:b/>
              </w:rPr>
            </w:pPr>
            <w:r w:rsidRPr="00682362">
              <w:rPr>
                <w:b/>
              </w:rPr>
              <w:t>Печать</w:t>
            </w:r>
          </w:p>
        </w:tc>
      </w:tr>
      <w:tr w:rsidR="00D22B88" w:rsidRPr="00682362" w14:paraId="6A001CD1" w14:textId="77777777" w:rsidTr="00D22B88">
        <w:tc>
          <w:tcPr>
            <w:tcW w:w="2977" w:type="dxa"/>
          </w:tcPr>
          <w:p w14:paraId="6A001CCE" w14:textId="77777777" w:rsidR="00D22B88" w:rsidRPr="00682362" w:rsidRDefault="00D22B88" w:rsidP="00D22B88">
            <w:pPr>
              <w:pStyle w:val="tabletext2"/>
            </w:pPr>
            <w:r w:rsidRPr="00682362">
              <w:t>Чтение шаблонов / Печать документов</w:t>
            </w:r>
          </w:p>
        </w:tc>
        <w:tc>
          <w:tcPr>
            <w:tcW w:w="4678" w:type="dxa"/>
          </w:tcPr>
          <w:p w14:paraId="6A001CCF" w14:textId="77777777" w:rsidR="00D22B88" w:rsidRPr="005E7FBB" w:rsidRDefault="00D22B88" w:rsidP="00D22B88">
            <w:pPr>
              <w:pStyle w:val="tabletext2"/>
            </w:pPr>
            <w:r w:rsidRPr="00682362">
              <w:t>Позволяет выполнять чтение загруженных</w:t>
            </w:r>
            <w:r>
              <w:t xml:space="preserve"> в </w:t>
            </w:r>
            <w:r>
              <w:rPr>
                <w:lang w:val="en-US"/>
              </w:rPr>
              <w:t>JMS</w:t>
            </w:r>
            <w:r w:rsidRPr="005E7FBB">
              <w:t xml:space="preserve"> </w:t>
            </w:r>
            <w:r w:rsidRPr="00682362">
              <w:t>шаблонов</w:t>
            </w:r>
            <w:r w:rsidRPr="005E7FBB">
              <w:t xml:space="preserve"> </w:t>
            </w:r>
            <w:r w:rsidRPr="00682362">
              <w:t>печати</w:t>
            </w:r>
          </w:p>
        </w:tc>
        <w:tc>
          <w:tcPr>
            <w:tcW w:w="1588" w:type="dxa"/>
          </w:tcPr>
          <w:p w14:paraId="6A001CD0" w14:textId="77777777" w:rsidR="00D22B88" w:rsidRPr="00682362" w:rsidRDefault="00D22B88" w:rsidP="00D22B88">
            <w:pPr>
              <w:pStyle w:val="tabletext2"/>
              <w:jc w:val="center"/>
            </w:pPr>
          </w:p>
        </w:tc>
      </w:tr>
      <w:tr w:rsidR="00D22B88" w:rsidRPr="00682362" w14:paraId="6A001CD5" w14:textId="77777777" w:rsidTr="00D22B88">
        <w:tc>
          <w:tcPr>
            <w:tcW w:w="2977" w:type="dxa"/>
          </w:tcPr>
          <w:p w14:paraId="6A001CD2" w14:textId="77777777" w:rsidR="00D22B88" w:rsidRPr="00682362" w:rsidRDefault="00D22B88" w:rsidP="00D22B88">
            <w:pPr>
              <w:pStyle w:val="tabletext2"/>
            </w:pPr>
            <w:r w:rsidRPr="00682362">
              <w:t>Изменение шаблонов печати</w:t>
            </w:r>
          </w:p>
        </w:tc>
        <w:tc>
          <w:tcPr>
            <w:tcW w:w="4678" w:type="dxa"/>
          </w:tcPr>
          <w:p w14:paraId="6A001CD3" w14:textId="77777777" w:rsidR="00D22B88" w:rsidRPr="00682362" w:rsidRDefault="00D22B88" w:rsidP="00D22B88">
            <w:pPr>
              <w:pStyle w:val="tabletext2"/>
            </w:pPr>
            <w:r w:rsidRPr="00682362">
              <w:t>Позволяет создавать, изменять настройки и удалять шаблоны печати</w:t>
            </w:r>
          </w:p>
        </w:tc>
        <w:tc>
          <w:tcPr>
            <w:tcW w:w="1588" w:type="dxa"/>
          </w:tcPr>
          <w:p w14:paraId="6A001CD4" w14:textId="77777777" w:rsidR="00D22B88" w:rsidRPr="00682362" w:rsidRDefault="00D22B88" w:rsidP="00D22B88">
            <w:pPr>
              <w:pStyle w:val="tabletext2"/>
              <w:jc w:val="center"/>
            </w:pPr>
          </w:p>
        </w:tc>
      </w:tr>
    </w:tbl>
    <w:p w14:paraId="6A001CD6" w14:textId="77777777" w:rsidR="00624490" w:rsidRPr="00682362" w:rsidRDefault="00624490" w:rsidP="00624490">
      <w:pPr>
        <w:pStyle w:val="maintext"/>
      </w:pPr>
    </w:p>
    <w:p w14:paraId="6A001CD7" w14:textId="77777777" w:rsidR="00624490" w:rsidRPr="00682362" w:rsidRDefault="00624490" w:rsidP="00D14503">
      <w:pPr>
        <w:pStyle w:val="maintext"/>
      </w:pPr>
    </w:p>
    <w:p w14:paraId="6A001CD8" w14:textId="77777777" w:rsidR="00D14503" w:rsidRPr="00682362" w:rsidRDefault="00D14503" w:rsidP="00D14503">
      <w:pPr>
        <w:pStyle w:val="maintext"/>
      </w:pPr>
      <w:r w:rsidRPr="00682362">
        <w:br w:type="page"/>
      </w:r>
    </w:p>
    <w:p w14:paraId="6A001CD9" w14:textId="77777777" w:rsidR="00D14503" w:rsidRPr="00682362" w:rsidRDefault="00D14503" w:rsidP="00D14503">
      <w:pPr>
        <w:pStyle w:val="10"/>
      </w:pPr>
      <w:bookmarkStart w:id="1648" w:name="_Toc414981587"/>
      <w:bookmarkStart w:id="1649" w:name="_Toc415056181"/>
      <w:bookmarkStart w:id="1650" w:name="_Toc499652565"/>
      <w:r w:rsidRPr="00682362">
        <w:lastRenderedPageBreak/>
        <w:t>Регистрация изменений</w:t>
      </w:r>
      <w:bookmarkEnd w:id="1648"/>
      <w:bookmarkEnd w:id="1649"/>
      <w:bookmarkEnd w:id="1650"/>
    </w:p>
    <w:tbl>
      <w:tblPr>
        <w:tblStyle w:val="2aladdin"/>
        <w:tblW w:w="9180" w:type="dxa"/>
        <w:tblLook w:val="04A0" w:firstRow="1" w:lastRow="0" w:firstColumn="1" w:lastColumn="0" w:noHBand="0" w:noVBand="1"/>
      </w:tblPr>
      <w:tblGrid>
        <w:gridCol w:w="1080"/>
        <w:gridCol w:w="8100"/>
      </w:tblGrid>
      <w:tr w:rsidR="00D14503" w:rsidRPr="00682362" w14:paraId="6A001CDC" w14:textId="77777777" w:rsidTr="00122A94">
        <w:trPr>
          <w:cnfStyle w:val="100000000000" w:firstRow="1" w:lastRow="0" w:firstColumn="0" w:lastColumn="0" w:oddVBand="0" w:evenVBand="0" w:oddHBand="0" w:evenHBand="0" w:firstRowFirstColumn="0" w:firstRowLastColumn="0" w:lastRowFirstColumn="0" w:lastRowLastColumn="0"/>
          <w:tblHeader/>
        </w:trPr>
        <w:tc>
          <w:tcPr>
            <w:tcW w:w="1080" w:type="dxa"/>
            <w:vAlign w:val="center"/>
            <w:hideMark/>
          </w:tcPr>
          <w:p w14:paraId="6A001CDA" w14:textId="77777777" w:rsidR="00D14503" w:rsidRPr="00682362" w:rsidRDefault="00D14503" w:rsidP="00023EEE">
            <w:pPr>
              <w:pStyle w:val="maintext"/>
            </w:pPr>
            <w:r w:rsidRPr="00682362">
              <w:t>Версия</w:t>
            </w:r>
          </w:p>
        </w:tc>
        <w:tc>
          <w:tcPr>
            <w:tcW w:w="8100" w:type="dxa"/>
            <w:vAlign w:val="center"/>
            <w:hideMark/>
          </w:tcPr>
          <w:p w14:paraId="6A001CDB" w14:textId="77777777" w:rsidR="00D14503" w:rsidRPr="00682362" w:rsidRDefault="00D14503" w:rsidP="00023EEE">
            <w:pPr>
              <w:pStyle w:val="maintext"/>
            </w:pPr>
            <w:r w:rsidRPr="00682362">
              <w:t>Изменения</w:t>
            </w:r>
          </w:p>
        </w:tc>
      </w:tr>
      <w:tr w:rsidR="00D14503" w:rsidRPr="00682362" w14:paraId="6A001CDF" w14:textId="77777777" w:rsidTr="00122A94">
        <w:tc>
          <w:tcPr>
            <w:tcW w:w="1080" w:type="dxa"/>
            <w:vAlign w:val="center"/>
            <w:hideMark/>
          </w:tcPr>
          <w:p w14:paraId="6A001CDD" w14:textId="77777777" w:rsidR="00D14503" w:rsidRPr="00682362" w:rsidRDefault="00D14503" w:rsidP="00B167E7">
            <w:pPr>
              <w:pStyle w:val="tabletext"/>
            </w:pPr>
            <w:r w:rsidRPr="00682362">
              <w:t>1.0</w:t>
            </w:r>
          </w:p>
        </w:tc>
        <w:tc>
          <w:tcPr>
            <w:tcW w:w="8100" w:type="dxa"/>
            <w:vAlign w:val="center"/>
            <w:hideMark/>
          </w:tcPr>
          <w:p w14:paraId="6A001CDE" w14:textId="77777777" w:rsidR="00D14503" w:rsidRPr="00682362" w:rsidRDefault="00D14503" w:rsidP="00B167E7">
            <w:pPr>
              <w:pStyle w:val="tabletext"/>
            </w:pPr>
            <w:r w:rsidRPr="00682362">
              <w:t>Исходная версия документа.</w:t>
            </w:r>
          </w:p>
        </w:tc>
      </w:tr>
      <w:tr w:rsidR="00D14503" w:rsidRPr="00682362" w14:paraId="6A001CE2" w14:textId="77777777" w:rsidTr="00122A94">
        <w:tc>
          <w:tcPr>
            <w:tcW w:w="1080" w:type="dxa"/>
            <w:vAlign w:val="center"/>
            <w:hideMark/>
          </w:tcPr>
          <w:p w14:paraId="6A001CE0" w14:textId="77777777" w:rsidR="00D14503" w:rsidRPr="00682362" w:rsidRDefault="00D14503" w:rsidP="00B167E7">
            <w:pPr>
              <w:pStyle w:val="tabletext"/>
            </w:pPr>
            <w:r w:rsidRPr="00682362">
              <w:t>1.1</w:t>
            </w:r>
          </w:p>
        </w:tc>
        <w:tc>
          <w:tcPr>
            <w:tcW w:w="8100" w:type="dxa"/>
            <w:vAlign w:val="center"/>
            <w:hideMark/>
          </w:tcPr>
          <w:p w14:paraId="6A001CE1" w14:textId="77777777" w:rsidR="00D14503" w:rsidRPr="00682362" w:rsidRDefault="00D14503" w:rsidP="00B167E7">
            <w:pPr>
              <w:pStyle w:val="tabletext"/>
            </w:pPr>
            <w:r w:rsidRPr="00682362">
              <w:t>Добавлены сведения, касающиеся миграции данных с SAM на JMS.</w:t>
            </w:r>
          </w:p>
        </w:tc>
      </w:tr>
      <w:tr w:rsidR="00D14503" w:rsidRPr="00682362" w14:paraId="6A001CE5" w14:textId="77777777" w:rsidTr="00122A94">
        <w:tc>
          <w:tcPr>
            <w:tcW w:w="1080" w:type="dxa"/>
            <w:vAlign w:val="center"/>
            <w:hideMark/>
          </w:tcPr>
          <w:p w14:paraId="6A001CE3" w14:textId="77777777" w:rsidR="00D14503" w:rsidRPr="00682362" w:rsidRDefault="00D14503" w:rsidP="00B167E7">
            <w:pPr>
              <w:pStyle w:val="tabletext"/>
            </w:pPr>
            <w:r w:rsidRPr="00682362">
              <w:t>1.2</w:t>
            </w:r>
          </w:p>
        </w:tc>
        <w:tc>
          <w:tcPr>
            <w:tcW w:w="8100" w:type="dxa"/>
            <w:vAlign w:val="center"/>
            <w:hideMark/>
          </w:tcPr>
          <w:p w14:paraId="6A001CE4" w14:textId="77777777" w:rsidR="00D14503" w:rsidRPr="00682362" w:rsidRDefault="00D14503" w:rsidP="00B167E7">
            <w:pPr>
              <w:pStyle w:val="tabletext"/>
            </w:pPr>
            <w:r w:rsidRPr="00682362">
              <w:t>Добавлен раздел «</w:t>
            </w:r>
            <w:r w:rsidR="004A65C8" w:rsidRPr="00682362">
              <w:t>Работа с КриптоПро УЦ 2.0</w:t>
            </w:r>
            <w:r w:rsidRPr="00682362">
              <w:t>».</w:t>
            </w:r>
          </w:p>
        </w:tc>
      </w:tr>
      <w:tr w:rsidR="00D14503" w:rsidRPr="00682362" w14:paraId="6A001CE8" w14:textId="77777777" w:rsidTr="00122A94">
        <w:tc>
          <w:tcPr>
            <w:tcW w:w="1080" w:type="dxa"/>
            <w:vAlign w:val="center"/>
            <w:hideMark/>
          </w:tcPr>
          <w:p w14:paraId="6A001CE6" w14:textId="77777777" w:rsidR="00D14503" w:rsidRPr="00682362" w:rsidRDefault="00D14503" w:rsidP="00B167E7">
            <w:pPr>
              <w:pStyle w:val="tabletext"/>
            </w:pPr>
            <w:r w:rsidRPr="00682362">
              <w:t>1.3</w:t>
            </w:r>
          </w:p>
        </w:tc>
        <w:tc>
          <w:tcPr>
            <w:tcW w:w="8100" w:type="dxa"/>
            <w:vAlign w:val="center"/>
            <w:hideMark/>
          </w:tcPr>
          <w:p w14:paraId="6A001CE7" w14:textId="77777777" w:rsidR="00D14503" w:rsidRPr="00682362" w:rsidRDefault="00D14503" w:rsidP="004758EF">
            <w:pPr>
              <w:pStyle w:val="tabletext"/>
            </w:pPr>
            <w:r w:rsidRPr="00682362">
              <w:t>Добавлен раздел «</w:t>
            </w:r>
            <w:r w:rsidR="004A65C8" w:rsidRPr="00682362">
              <w:t>Работа с КриптоПро УЦ 1.5</w:t>
            </w:r>
            <w:r w:rsidRPr="00682362">
              <w:t>».</w:t>
            </w:r>
          </w:p>
        </w:tc>
      </w:tr>
      <w:tr w:rsidR="00D14503" w:rsidRPr="00682362" w14:paraId="6A001CEE" w14:textId="77777777" w:rsidTr="00122A94">
        <w:tc>
          <w:tcPr>
            <w:tcW w:w="1080" w:type="dxa"/>
            <w:vAlign w:val="center"/>
            <w:hideMark/>
          </w:tcPr>
          <w:p w14:paraId="6A001CE9" w14:textId="77777777" w:rsidR="00D14503" w:rsidRPr="00682362" w:rsidRDefault="00D14503" w:rsidP="00B167E7">
            <w:pPr>
              <w:pStyle w:val="tabletext"/>
            </w:pPr>
            <w:r w:rsidRPr="00682362">
              <w:t>1.4</w:t>
            </w:r>
          </w:p>
        </w:tc>
        <w:tc>
          <w:tcPr>
            <w:tcW w:w="8100" w:type="dxa"/>
            <w:vAlign w:val="center"/>
            <w:hideMark/>
          </w:tcPr>
          <w:p w14:paraId="6A001CEA" w14:textId="77777777" w:rsidR="00D14503" w:rsidRPr="00682362" w:rsidRDefault="00D14503" w:rsidP="00B167E7">
            <w:pPr>
              <w:pStyle w:val="tabletext"/>
            </w:pPr>
            <w:r w:rsidRPr="00682362">
              <w:t>Добавлены сведения о работе с электронными ключами JaCarta PKI/BIO:</w:t>
            </w:r>
          </w:p>
          <w:p w14:paraId="6A001CEB" w14:textId="77777777" w:rsidR="00D14503" w:rsidRPr="00682362" w:rsidRDefault="00D14503" w:rsidP="00FF7036">
            <w:pPr>
              <w:pStyle w:val="tablebulletlist"/>
            </w:pPr>
            <w:r w:rsidRPr="00682362">
              <w:t>добавлено описание настройки профилей инициализации электронных ключей с JaCarta PKI и JaCarta PKI/BIO;</w:t>
            </w:r>
          </w:p>
          <w:p w14:paraId="6A001CEC" w14:textId="77777777" w:rsidR="00D14503" w:rsidRPr="00682362" w:rsidRDefault="00D14503" w:rsidP="00FF7036">
            <w:pPr>
              <w:pStyle w:val="tablebulletlist"/>
            </w:pPr>
            <w:r w:rsidRPr="00682362">
              <w:t>соответствующим образом обновлены сведения об операциях с электронными ключами.</w:t>
            </w:r>
          </w:p>
          <w:p w14:paraId="6A001CED" w14:textId="77777777" w:rsidR="00D14503" w:rsidRPr="00682362" w:rsidRDefault="00D14503" w:rsidP="00B167E7">
            <w:pPr>
              <w:pStyle w:val="tabletext"/>
            </w:pPr>
            <w:r w:rsidRPr="00682362">
              <w:t>Добавлены сведения по настройке профилей инициализации электронных ключей с приложением ГОСТ.</w:t>
            </w:r>
          </w:p>
        </w:tc>
      </w:tr>
      <w:tr w:rsidR="00D14503" w:rsidRPr="00682362" w14:paraId="6A001CFA" w14:textId="77777777" w:rsidTr="00122A94">
        <w:tc>
          <w:tcPr>
            <w:tcW w:w="1080" w:type="dxa"/>
            <w:vAlign w:val="center"/>
            <w:hideMark/>
          </w:tcPr>
          <w:p w14:paraId="6A001CEF" w14:textId="77777777" w:rsidR="00D14503" w:rsidRPr="00682362" w:rsidRDefault="00D14503" w:rsidP="00B167E7">
            <w:pPr>
              <w:pStyle w:val="tabletext"/>
            </w:pPr>
            <w:r w:rsidRPr="00682362">
              <w:t>1.5</w:t>
            </w:r>
          </w:p>
        </w:tc>
        <w:tc>
          <w:tcPr>
            <w:tcW w:w="8100" w:type="dxa"/>
            <w:vAlign w:val="center"/>
            <w:hideMark/>
          </w:tcPr>
          <w:p w14:paraId="6A001CF0" w14:textId="77777777" w:rsidR="00D14503" w:rsidRPr="00682362" w:rsidRDefault="00D14503" w:rsidP="00B167E7">
            <w:pPr>
              <w:pStyle w:val="tabletext"/>
            </w:pPr>
            <w:r w:rsidRPr="00682362">
              <w:t>Обновление документации в связи с выходом новой версии JMS.</w:t>
            </w:r>
          </w:p>
          <w:p w14:paraId="6A001CF1" w14:textId="77777777" w:rsidR="00D14503" w:rsidRPr="00682362" w:rsidRDefault="00D14503" w:rsidP="00B167E7">
            <w:pPr>
              <w:pStyle w:val="tabletext"/>
            </w:pPr>
            <w:r w:rsidRPr="00682362">
              <w:t>Изменено:</w:t>
            </w:r>
          </w:p>
          <w:p w14:paraId="6A001CF2" w14:textId="77777777" w:rsidR="00D14503" w:rsidRPr="00682362" w:rsidRDefault="00D14503" w:rsidP="00FF7036">
            <w:pPr>
              <w:pStyle w:val="tablebulletlist"/>
            </w:pPr>
            <w:r w:rsidRPr="00682362">
              <w:t>«</w:t>
            </w:r>
            <w:r w:rsidR="004A65C8" w:rsidRPr="00682362">
              <w:t>Дополнительная документация</w:t>
            </w:r>
            <w:r w:rsidRPr="00682362">
              <w:t>»;</w:t>
            </w:r>
          </w:p>
          <w:p w14:paraId="6A001CF3" w14:textId="77777777" w:rsidR="00D14503" w:rsidRPr="00682362" w:rsidRDefault="00D14503" w:rsidP="00FF7036">
            <w:pPr>
              <w:pStyle w:val="tablebulletlist"/>
            </w:pPr>
            <w:r w:rsidRPr="00682362">
              <w:t>«</w:t>
            </w:r>
            <w:r w:rsidR="004A65C8" w:rsidRPr="00682362">
              <w:t>Первоначальная настройка конфигурации</w:t>
            </w:r>
            <w:r w:rsidRPr="00682362">
              <w:t>»;</w:t>
            </w:r>
          </w:p>
          <w:p w14:paraId="6A001CF4" w14:textId="77777777" w:rsidR="00D14503" w:rsidRPr="00682362" w:rsidRDefault="00D14503" w:rsidP="00FF7036">
            <w:pPr>
              <w:pStyle w:val="tablebulletlist"/>
            </w:pPr>
            <w:r w:rsidRPr="00682362">
              <w:t>«</w:t>
            </w:r>
            <w:r w:rsidR="004A65C8" w:rsidRPr="00682362">
              <w:t>Централизованная настройка подключения к серверу JMS</w:t>
            </w:r>
            <w:r w:rsidRPr="00682362">
              <w:t>».</w:t>
            </w:r>
          </w:p>
          <w:p w14:paraId="6A001CF5" w14:textId="77777777" w:rsidR="00D14503" w:rsidRPr="00682362" w:rsidRDefault="00D14503" w:rsidP="00B167E7">
            <w:pPr>
              <w:pStyle w:val="tabletext"/>
            </w:pPr>
            <w:r w:rsidRPr="00682362">
              <w:t>Добавлено:</w:t>
            </w:r>
          </w:p>
          <w:p w14:paraId="6A001CF6" w14:textId="77777777" w:rsidR="00D14503" w:rsidRPr="00682362" w:rsidRDefault="00D14503" w:rsidP="00FF7036">
            <w:pPr>
              <w:pStyle w:val="tablebulletlist"/>
            </w:pPr>
            <w:r w:rsidRPr="00682362">
              <w:t>«</w:t>
            </w:r>
            <w:r w:rsidR="004A65C8" w:rsidRPr="00682362">
              <w:t>Настройки сервиса (службы) аутентификации</w:t>
            </w:r>
            <w:r w:rsidRPr="00682362">
              <w:t>»;</w:t>
            </w:r>
          </w:p>
          <w:p w14:paraId="6A001CF7" w14:textId="77777777" w:rsidR="00D14503" w:rsidRPr="00682362" w:rsidRDefault="00D14503" w:rsidP="00FF7036">
            <w:pPr>
              <w:pStyle w:val="tablebulletlist"/>
            </w:pPr>
            <w:r w:rsidRPr="00682362">
              <w:t>«</w:t>
            </w:r>
            <w:r w:rsidR="004A65C8" w:rsidRPr="00682362">
              <w:t>Настройка параметров ведения журнала событий</w:t>
            </w:r>
            <w:r w:rsidRPr="00682362">
              <w:t>»;</w:t>
            </w:r>
          </w:p>
          <w:p w14:paraId="6A001CF8" w14:textId="77777777" w:rsidR="00F146EF" w:rsidRPr="00682362" w:rsidRDefault="00D14503" w:rsidP="00F146EF">
            <w:pPr>
              <w:pStyle w:val="tablebulletlist"/>
            </w:pPr>
            <w:r w:rsidRPr="00682362">
              <w:t>«</w:t>
            </w:r>
            <w:r w:rsidR="004A65C8" w:rsidRPr="00682362">
              <w:t xml:space="preserve">Настройка проверки сертификата службы аутентификации для внедоменного </w:t>
            </w:r>
            <w:r w:rsidR="00D66E83">
              <w:t>компьютера</w:t>
            </w:r>
            <w:r w:rsidRPr="00682362">
              <w:t>»;</w:t>
            </w:r>
          </w:p>
          <w:p w14:paraId="6A001CF9" w14:textId="77777777" w:rsidR="00D14503" w:rsidRPr="00682362" w:rsidRDefault="00D14503" w:rsidP="005C6693">
            <w:pPr>
              <w:pStyle w:val="tablebulletlist"/>
            </w:pPr>
            <w:r w:rsidRPr="00682362">
              <w:t>«</w:t>
            </w:r>
            <w:r w:rsidR="004A65C8" w:rsidRPr="00682362">
              <w:t>Непосредственная настройка проверки сертификата службы аутентификации</w:t>
            </w:r>
            <w:r w:rsidR="00F146EF" w:rsidRPr="00682362">
              <w:t>»</w:t>
            </w:r>
            <w:r w:rsidR="005C6693">
              <w:t>.</w:t>
            </w:r>
          </w:p>
        </w:tc>
      </w:tr>
      <w:tr w:rsidR="002D46FC" w:rsidRPr="00682362" w14:paraId="6A001CFD" w14:textId="77777777" w:rsidTr="00122A94">
        <w:tc>
          <w:tcPr>
            <w:tcW w:w="1080" w:type="dxa"/>
            <w:vAlign w:val="center"/>
          </w:tcPr>
          <w:p w14:paraId="6A001CFB" w14:textId="77777777" w:rsidR="002D46FC" w:rsidRPr="00682362" w:rsidRDefault="002D46FC" w:rsidP="002D46FC">
            <w:pPr>
              <w:pStyle w:val="tabletext"/>
            </w:pPr>
            <w:r w:rsidRPr="00682362">
              <w:t>1.6</w:t>
            </w:r>
          </w:p>
        </w:tc>
        <w:tc>
          <w:tcPr>
            <w:tcW w:w="8100" w:type="dxa"/>
            <w:vAlign w:val="center"/>
          </w:tcPr>
          <w:p w14:paraId="6A001CFC" w14:textId="77777777" w:rsidR="002D46FC" w:rsidRPr="00682362" w:rsidRDefault="002D46FC" w:rsidP="00B167E7">
            <w:pPr>
              <w:pStyle w:val="tabletext"/>
            </w:pPr>
            <w:r w:rsidRPr="00682362">
              <w:t xml:space="preserve">Изменения в связи с выходом новой версии </w:t>
            </w:r>
            <w:r w:rsidRPr="00682362">
              <w:rPr>
                <w:lang w:val="en-US"/>
              </w:rPr>
              <w:t>JMS</w:t>
            </w:r>
            <w:r w:rsidRPr="00682362">
              <w:t>, включая обновление списков экрана.</w:t>
            </w:r>
          </w:p>
        </w:tc>
      </w:tr>
      <w:tr w:rsidR="007B2631" w:rsidRPr="00682362" w14:paraId="6A001D02" w14:textId="77777777" w:rsidTr="00122A94">
        <w:tc>
          <w:tcPr>
            <w:tcW w:w="1080" w:type="dxa"/>
            <w:vAlign w:val="center"/>
          </w:tcPr>
          <w:p w14:paraId="6A001CFE" w14:textId="77777777" w:rsidR="007B2631" w:rsidRPr="00682362" w:rsidRDefault="007B2631" w:rsidP="007B2631">
            <w:pPr>
              <w:pStyle w:val="tabletext"/>
            </w:pPr>
            <w:r w:rsidRPr="00682362">
              <w:t>1.7</w:t>
            </w:r>
          </w:p>
        </w:tc>
        <w:tc>
          <w:tcPr>
            <w:tcW w:w="8100" w:type="dxa"/>
            <w:vAlign w:val="center"/>
          </w:tcPr>
          <w:p w14:paraId="6A001CFF" w14:textId="77777777" w:rsidR="007B2631" w:rsidRPr="00682362" w:rsidRDefault="007B2631" w:rsidP="007B2631">
            <w:pPr>
              <w:pStyle w:val="tablebulletlist"/>
            </w:pPr>
            <w:r w:rsidRPr="00682362">
              <w:t>Добавлен раздел «</w:t>
            </w:r>
            <w:r w:rsidR="004A65C8" w:rsidRPr="00682362">
              <w:t>Предварительные действия для развёртывания кластера</w:t>
            </w:r>
            <w:r w:rsidRPr="00682362">
              <w:t>»;</w:t>
            </w:r>
          </w:p>
          <w:p w14:paraId="6A001D00" w14:textId="77777777" w:rsidR="007B2631" w:rsidRPr="00682362" w:rsidRDefault="007B2631" w:rsidP="009830A9">
            <w:pPr>
              <w:pStyle w:val="tablebulletlist"/>
            </w:pPr>
            <w:r w:rsidRPr="00682362">
              <w:t>изменён раздел «</w:t>
            </w:r>
            <w:r w:rsidR="004A65C8" w:rsidRPr="00682362">
              <w:t xml:space="preserve">Работа с центром сертификации </w:t>
            </w:r>
            <w:r w:rsidR="004A65C8" w:rsidRPr="00682362">
              <w:rPr>
                <w:lang w:val="en-US"/>
              </w:rPr>
              <w:t>Microsoft</w:t>
            </w:r>
            <w:r w:rsidRPr="00682362">
              <w:t>»</w:t>
            </w:r>
            <w:r w:rsidR="009830A9" w:rsidRPr="00682362">
              <w:t>;</w:t>
            </w:r>
          </w:p>
          <w:p w14:paraId="6A001D01" w14:textId="77777777" w:rsidR="009830A9" w:rsidRPr="00682362" w:rsidRDefault="009830A9" w:rsidP="009830A9">
            <w:pPr>
              <w:pStyle w:val="tablebulletlist"/>
            </w:pPr>
            <w:r w:rsidRPr="00682362">
              <w:t xml:space="preserve">добавлены сведения о привязке каталогов учётных </w:t>
            </w:r>
            <w:r w:rsidR="00C3222F" w:rsidRPr="00682362">
              <w:t>записей</w:t>
            </w:r>
            <w:r w:rsidRPr="00682362">
              <w:t>.</w:t>
            </w:r>
          </w:p>
        </w:tc>
      </w:tr>
      <w:tr w:rsidR="00741A12" w:rsidRPr="00682362" w14:paraId="6A001D05" w14:textId="77777777" w:rsidTr="00122A94">
        <w:tc>
          <w:tcPr>
            <w:tcW w:w="1080" w:type="dxa"/>
            <w:vAlign w:val="center"/>
          </w:tcPr>
          <w:p w14:paraId="6A001D03" w14:textId="77777777" w:rsidR="00741A12" w:rsidRPr="00682362" w:rsidRDefault="00741A12" w:rsidP="007B2631">
            <w:pPr>
              <w:pStyle w:val="tabletext"/>
              <w:rPr>
                <w:lang w:val="en-US"/>
              </w:rPr>
            </w:pPr>
            <w:r w:rsidRPr="00682362">
              <w:rPr>
                <w:lang w:val="en-US"/>
              </w:rPr>
              <w:t>1.8</w:t>
            </w:r>
          </w:p>
        </w:tc>
        <w:tc>
          <w:tcPr>
            <w:tcW w:w="8100" w:type="dxa"/>
            <w:vAlign w:val="center"/>
          </w:tcPr>
          <w:p w14:paraId="6A001D04" w14:textId="77777777" w:rsidR="00741A12" w:rsidRPr="00682362" w:rsidRDefault="00741A12" w:rsidP="00741A12">
            <w:pPr>
              <w:pStyle w:val="tabletext"/>
            </w:pPr>
            <w:r w:rsidRPr="00682362">
              <w:t xml:space="preserve">Добавлены сведения о регистрации </w:t>
            </w:r>
            <w:r w:rsidRPr="00682362">
              <w:rPr>
                <w:lang w:val="en-US"/>
              </w:rPr>
              <w:t>SPN</w:t>
            </w:r>
            <w:r w:rsidRPr="00682362">
              <w:t xml:space="preserve">-записи для службы сервера </w:t>
            </w:r>
            <w:r w:rsidRPr="00682362">
              <w:rPr>
                <w:lang w:val="en-US"/>
              </w:rPr>
              <w:t>JMS</w:t>
            </w:r>
            <w:r w:rsidRPr="00682362">
              <w:t>.</w:t>
            </w:r>
          </w:p>
        </w:tc>
      </w:tr>
      <w:tr w:rsidR="00023EEE" w:rsidRPr="00682362" w14:paraId="6A001D1A" w14:textId="77777777" w:rsidTr="00122A94">
        <w:tc>
          <w:tcPr>
            <w:tcW w:w="1080" w:type="dxa"/>
            <w:vAlign w:val="center"/>
          </w:tcPr>
          <w:p w14:paraId="6A001D06" w14:textId="77777777" w:rsidR="00023EEE" w:rsidRPr="00682362" w:rsidRDefault="00023EEE" w:rsidP="00E21AA4">
            <w:pPr>
              <w:pStyle w:val="tabletext"/>
              <w:rPr>
                <w:lang w:val="en-US"/>
              </w:rPr>
            </w:pPr>
            <w:r w:rsidRPr="00682362">
              <w:rPr>
                <w:lang w:val="en-US"/>
              </w:rPr>
              <w:t>2.</w:t>
            </w:r>
            <w:r w:rsidR="00E21AA4" w:rsidRPr="00682362">
              <w:rPr>
                <w:lang w:val="en-US"/>
              </w:rPr>
              <w:t>4</w:t>
            </w:r>
          </w:p>
        </w:tc>
        <w:tc>
          <w:tcPr>
            <w:tcW w:w="8100" w:type="dxa"/>
            <w:vAlign w:val="center"/>
          </w:tcPr>
          <w:p w14:paraId="6A001D07" w14:textId="77777777" w:rsidR="00023EEE" w:rsidRPr="00682362" w:rsidRDefault="00144D6D" w:rsidP="00741A12">
            <w:pPr>
              <w:pStyle w:val="tabletext"/>
            </w:pPr>
            <w:r w:rsidRPr="00682362">
              <w:t>Добавлены разделы:</w:t>
            </w:r>
          </w:p>
          <w:p w14:paraId="6A001D08" w14:textId="77777777" w:rsidR="00144D6D" w:rsidRPr="00682362" w:rsidRDefault="00144D6D" w:rsidP="00144D6D">
            <w:pPr>
              <w:pStyle w:val="tablebulletlist"/>
            </w:pPr>
            <w:r w:rsidRPr="00682362">
              <w:t>«</w:t>
            </w:r>
            <w:r w:rsidR="004A65C8" w:rsidRPr="00682362">
              <w:t xml:space="preserve">Создание имени входа на сервере базы данных для служебной учётной записи сервера </w:t>
            </w:r>
            <w:r w:rsidR="004A65C8" w:rsidRPr="00682362">
              <w:rPr>
                <w:lang w:val="en-US"/>
              </w:rPr>
              <w:t>JMS</w:t>
            </w:r>
            <w:r w:rsidRPr="00682362">
              <w:t>»;</w:t>
            </w:r>
          </w:p>
          <w:p w14:paraId="6A001D09" w14:textId="77777777" w:rsidR="00144D6D" w:rsidRPr="00682362" w:rsidRDefault="00144D6D" w:rsidP="00144D6D">
            <w:pPr>
              <w:pStyle w:val="tablebulletlist"/>
            </w:pPr>
            <w:r w:rsidRPr="00682362">
              <w:t>«</w:t>
            </w:r>
            <w:r w:rsidR="004A65C8" w:rsidRPr="00682362">
              <w:t>Подготовка служебной учётной записи для запуска сервера JMS</w:t>
            </w:r>
            <w:r w:rsidRPr="00682362">
              <w:t>»;</w:t>
            </w:r>
          </w:p>
          <w:p w14:paraId="6A001D0A" w14:textId="77777777" w:rsidR="00144D6D" w:rsidRPr="00682362" w:rsidRDefault="00F146EF" w:rsidP="00144D6D">
            <w:pPr>
              <w:pStyle w:val="tablebulletlist"/>
            </w:pPr>
            <w:r w:rsidRPr="00682362">
              <w:t>«</w:t>
            </w:r>
            <w:r w:rsidR="004A65C8" w:rsidRPr="00682362">
              <w:t xml:space="preserve">Администрирование удалённых экземпляров </w:t>
            </w:r>
            <w:r w:rsidR="004A65C8" w:rsidRPr="00682362">
              <w:rPr>
                <w:lang w:val="en-US"/>
              </w:rPr>
              <w:t>JMS</w:t>
            </w:r>
            <w:r w:rsidR="00144D6D" w:rsidRPr="00682362">
              <w:t>»;</w:t>
            </w:r>
          </w:p>
          <w:p w14:paraId="6A001D0B" w14:textId="77777777" w:rsidR="00144D6D" w:rsidRPr="00682362" w:rsidRDefault="00144D6D" w:rsidP="00144D6D">
            <w:pPr>
              <w:pStyle w:val="tablebulletlist"/>
            </w:pPr>
            <w:r w:rsidRPr="00682362">
              <w:t>«</w:t>
            </w:r>
            <w:r w:rsidR="004A65C8" w:rsidRPr="00682362">
              <w:t xml:space="preserve">Коннектор </w:t>
            </w:r>
            <w:r w:rsidR="004A65C8" w:rsidRPr="00682362">
              <w:rPr>
                <w:lang w:val="en-US"/>
              </w:rPr>
              <w:t>SecurLogon</w:t>
            </w:r>
            <w:r w:rsidRPr="00682362">
              <w:t>».</w:t>
            </w:r>
          </w:p>
          <w:p w14:paraId="6A001D0C" w14:textId="77777777" w:rsidR="00144D6D" w:rsidRPr="00682362" w:rsidRDefault="00144D6D" w:rsidP="00741A12">
            <w:pPr>
              <w:pStyle w:val="tabletext"/>
            </w:pPr>
            <w:r w:rsidRPr="00682362">
              <w:t>Обновлены разделы:</w:t>
            </w:r>
          </w:p>
          <w:p w14:paraId="6A001D0D" w14:textId="77777777" w:rsidR="00144D6D" w:rsidRPr="00682362" w:rsidRDefault="00144D6D" w:rsidP="00144D6D">
            <w:pPr>
              <w:pStyle w:val="tablebulletlist"/>
              <w:rPr>
                <w:lang w:val="en-US"/>
              </w:rPr>
            </w:pPr>
            <w:r w:rsidRPr="00682362">
              <w:t>«</w:t>
            </w:r>
            <w:r w:rsidR="004A65C8" w:rsidRPr="00682362">
              <w:t>Состав JMS</w:t>
            </w:r>
            <w:r w:rsidRPr="00682362">
              <w:t>»;</w:t>
            </w:r>
          </w:p>
          <w:p w14:paraId="6A001D0E" w14:textId="77777777" w:rsidR="00144D6D" w:rsidRPr="00682362" w:rsidRDefault="00144D6D" w:rsidP="00144D6D">
            <w:pPr>
              <w:pStyle w:val="tablebulletlist"/>
              <w:rPr>
                <w:lang w:val="en-US"/>
              </w:rPr>
            </w:pPr>
            <w:r w:rsidRPr="00682362">
              <w:t>«</w:t>
            </w:r>
            <w:r w:rsidR="004A65C8" w:rsidRPr="00682362">
              <w:t>Описание пакетов установки</w:t>
            </w:r>
            <w:r w:rsidRPr="00682362">
              <w:t>»;</w:t>
            </w:r>
          </w:p>
          <w:p w14:paraId="6A001D0F" w14:textId="77777777" w:rsidR="00144D6D" w:rsidRPr="00682362" w:rsidRDefault="00144D6D" w:rsidP="00144D6D">
            <w:pPr>
              <w:pStyle w:val="tablebulletlist"/>
            </w:pPr>
            <w:r w:rsidRPr="00682362">
              <w:t>«</w:t>
            </w:r>
            <w:r w:rsidR="004A65C8" w:rsidRPr="00682362">
              <w:t>Поддержка работы с электронными ключами и ПО для работы с ними</w:t>
            </w:r>
            <w:r w:rsidRPr="00682362">
              <w:t>»;</w:t>
            </w:r>
          </w:p>
          <w:p w14:paraId="6A001D10" w14:textId="77777777" w:rsidR="00144D6D" w:rsidRPr="00682362" w:rsidRDefault="00144D6D" w:rsidP="00144D6D">
            <w:pPr>
              <w:pStyle w:val="tablebulletlist"/>
            </w:pPr>
            <w:r w:rsidRPr="00682362">
              <w:t>«</w:t>
            </w:r>
            <w:r w:rsidR="004A65C8" w:rsidRPr="00682362">
              <w:t xml:space="preserve">Работа с центром сертификации </w:t>
            </w:r>
            <w:r w:rsidR="004A65C8" w:rsidRPr="00682362">
              <w:rPr>
                <w:lang w:val="en-US"/>
              </w:rPr>
              <w:t>Microsoft</w:t>
            </w:r>
            <w:r w:rsidRPr="00682362">
              <w:t>»;</w:t>
            </w:r>
          </w:p>
          <w:p w14:paraId="6A001D11" w14:textId="77777777" w:rsidR="00144D6D" w:rsidRPr="00682362" w:rsidRDefault="00144D6D" w:rsidP="00144D6D">
            <w:pPr>
              <w:pStyle w:val="tablebulletlist"/>
              <w:rPr>
                <w:lang w:val="en-US"/>
              </w:rPr>
            </w:pPr>
            <w:r w:rsidRPr="00682362">
              <w:t>«</w:t>
            </w:r>
            <w:r w:rsidR="004A65C8" w:rsidRPr="00682362">
              <w:t>Первоначальная настройка конфигурации</w:t>
            </w:r>
            <w:r w:rsidRPr="00682362">
              <w:t>»;</w:t>
            </w:r>
          </w:p>
          <w:p w14:paraId="6A001D12" w14:textId="77777777" w:rsidR="00144D6D" w:rsidRPr="00682362" w:rsidRDefault="00144D6D" w:rsidP="00144D6D">
            <w:pPr>
              <w:pStyle w:val="tablebulletlist"/>
            </w:pPr>
            <w:r w:rsidRPr="00682362">
              <w:t>«</w:t>
            </w:r>
            <w:r w:rsidR="004A65C8" w:rsidRPr="00682362">
              <w:t>Установка и первоначальная настройка компонента JMS Admin</w:t>
            </w:r>
            <w:r w:rsidRPr="00682362">
              <w:t>»;</w:t>
            </w:r>
          </w:p>
          <w:p w14:paraId="6A001D13" w14:textId="77777777" w:rsidR="00144D6D" w:rsidRPr="00682362" w:rsidRDefault="00144D6D" w:rsidP="00144D6D">
            <w:pPr>
              <w:pStyle w:val="tablebulletlist"/>
            </w:pPr>
            <w:r w:rsidRPr="00682362">
              <w:t>«</w:t>
            </w:r>
            <w:r w:rsidR="004A65C8" w:rsidRPr="00682362">
              <w:t>Установка и первоначальная настройка компонента JMS Client</w:t>
            </w:r>
            <w:r w:rsidRPr="00682362">
              <w:t>»;</w:t>
            </w:r>
          </w:p>
          <w:p w14:paraId="6A001D14" w14:textId="77777777" w:rsidR="00144D6D" w:rsidRPr="00682362" w:rsidRDefault="00144D6D" w:rsidP="00144D6D">
            <w:pPr>
              <w:pStyle w:val="tablebulletlist"/>
              <w:rPr>
                <w:lang w:val="en-US"/>
              </w:rPr>
            </w:pPr>
            <w:r w:rsidRPr="00682362">
              <w:lastRenderedPageBreak/>
              <w:t>«</w:t>
            </w:r>
            <w:r w:rsidR="004A65C8" w:rsidRPr="00682362">
              <w:t>Консоль управления JMS</w:t>
            </w:r>
            <w:r w:rsidRPr="00682362">
              <w:t>»;</w:t>
            </w:r>
          </w:p>
          <w:p w14:paraId="6A001D15" w14:textId="77777777" w:rsidR="00144D6D" w:rsidRPr="00682362" w:rsidRDefault="00144D6D" w:rsidP="00144D6D">
            <w:pPr>
              <w:pStyle w:val="tablebulletlist"/>
              <w:rPr>
                <w:lang w:val="en-US"/>
              </w:rPr>
            </w:pPr>
            <w:r w:rsidRPr="00682362">
              <w:t>«</w:t>
            </w:r>
            <w:r w:rsidR="004A65C8" w:rsidRPr="00682362">
              <w:t>Окно управления сервером JMS</w:t>
            </w:r>
            <w:r w:rsidRPr="00682362">
              <w:t>»;</w:t>
            </w:r>
          </w:p>
          <w:p w14:paraId="6A001D16" w14:textId="77777777" w:rsidR="00144D6D" w:rsidRPr="00682362" w:rsidRDefault="00144D6D" w:rsidP="00144D6D">
            <w:pPr>
              <w:pStyle w:val="tablebulletlist"/>
              <w:rPr>
                <w:lang w:val="en-US"/>
              </w:rPr>
            </w:pPr>
            <w:r w:rsidRPr="00682362">
              <w:t>«</w:t>
            </w:r>
            <w:r w:rsidR="004A65C8" w:rsidRPr="00682362">
              <w:t>Консоль управления JMS</w:t>
            </w:r>
            <w:r w:rsidRPr="00682362">
              <w:t>»;</w:t>
            </w:r>
          </w:p>
          <w:p w14:paraId="6A001D17" w14:textId="77777777" w:rsidR="00144D6D" w:rsidRPr="00682362" w:rsidRDefault="00144D6D" w:rsidP="00144D6D">
            <w:pPr>
              <w:pStyle w:val="tablebulletlist"/>
              <w:rPr>
                <w:lang w:val="en-US"/>
              </w:rPr>
            </w:pPr>
            <w:r w:rsidRPr="00682362">
              <w:t>«</w:t>
            </w:r>
            <w:r w:rsidR="004A65C8" w:rsidRPr="00682362">
              <w:t>Настройка профилей JMS</w:t>
            </w:r>
            <w:r w:rsidRPr="00682362">
              <w:t>»;</w:t>
            </w:r>
          </w:p>
          <w:p w14:paraId="6A001D18" w14:textId="77777777" w:rsidR="00144D6D" w:rsidRPr="00682362" w:rsidRDefault="00144D6D" w:rsidP="00144D6D">
            <w:pPr>
              <w:pStyle w:val="tablebulletlist"/>
              <w:rPr>
                <w:lang w:val="en-US"/>
              </w:rPr>
            </w:pPr>
            <w:r w:rsidRPr="00682362">
              <w:t>«</w:t>
            </w:r>
            <w:r w:rsidR="004A65C8" w:rsidRPr="00682362">
              <w:t>Работа с КриптоПро УЦ 1.5</w:t>
            </w:r>
            <w:r w:rsidRPr="00682362">
              <w:t>»;</w:t>
            </w:r>
          </w:p>
          <w:p w14:paraId="6A001D19" w14:textId="77777777" w:rsidR="00144D6D" w:rsidRPr="00682362" w:rsidRDefault="00144D6D" w:rsidP="00144D6D">
            <w:pPr>
              <w:pStyle w:val="tablebulletlist"/>
              <w:rPr>
                <w:lang w:val="en-US"/>
              </w:rPr>
            </w:pPr>
            <w:r w:rsidRPr="00682362">
              <w:t>«</w:t>
            </w:r>
            <w:r w:rsidR="004A65C8" w:rsidRPr="00682362">
              <w:t>Работа с КриптоПро УЦ 2.0</w:t>
            </w:r>
            <w:r w:rsidRPr="00682362">
              <w:t>».</w:t>
            </w:r>
          </w:p>
        </w:tc>
      </w:tr>
      <w:tr w:rsidR="00235A42" w:rsidRPr="00682362" w14:paraId="6A001D1D" w14:textId="77777777" w:rsidTr="00840D96">
        <w:tc>
          <w:tcPr>
            <w:tcW w:w="1080" w:type="dxa"/>
            <w:vAlign w:val="center"/>
          </w:tcPr>
          <w:p w14:paraId="6A001D1B" w14:textId="77777777" w:rsidR="00235A42" w:rsidRPr="00682362" w:rsidRDefault="00235A42" w:rsidP="00840D96">
            <w:pPr>
              <w:pStyle w:val="tabletext"/>
            </w:pPr>
            <w:r w:rsidRPr="00682362">
              <w:lastRenderedPageBreak/>
              <w:t>4.0</w:t>
            </w:r>
          </w:p>
        </w:tc>
        <w:tc>
          <w:tcPr>
            <w:tcW w:w="8100" w:type="dxa"/>
            <w:vAlign w:val="center"/>
          </w:tcPr>
          <w:p w14:paraId="6A001D1C" w14:textId="77777777" w:rsidR="00235A42" w:rsidRPr="00682362" w:rsidRDefault="00235A42" w:rsidP="00840D96">
            <w:pPr>
              <w:pStyle w:val="tabletext"/>
              <w:rPr>
                <w:lang w:val="en-US"/>
              </w:rPr>
            </w:pPr>
            <w:r w:rsidRPr="00682362">
              <w:t xml:space="preserve">Содержимое документа обновлено в соответствии с новыми функциями и возможностями, добавленными в версию 3.1 продукта </w:t>
            </w:r>
            <w:r w:rsidRPr="00682362">
              <w:rPr>
                <w:lang w:val="en-US"/>
              </w:rPr>
              <w:t>JMS.</w:t>
            </w:r>
          </w:p>
        </w:tc>
      </w:tr>
      <w:tr w:rsidR="008C0D97" w:rsidRPr="00682362" w14:paraId="6A001D20" w14:textId="77777777" w:rsidTr="00122A94">
        <w:tc>
          <w:tcPr>
            <w:tcW w:w="1080" w:type="dxa"/>
            <w:vAlign w:val="center"/>
          </w:tcPr>
          <w:p w14:paraId="6A001D1E" w14:textId="77777777" w:rsidR="008C0D97" w:rsidRPr="00682362" w:rsidRDefault="008C0D97" w:rsidP="00235A42">
            <w:pPr>
              <w:pStyle w:val="tabletext"/>
            </w:pPr>
            <w:r w:rsidRPr="00682362">
              <w:t>4.</w:t>
            </w:r>
            <w:r w:rsidR="00235A42">
              <w:rPr>
                <w:lang w:val="en-US"/>
              </w:rPr>
              <w:t>2</w:t>
            </w:r>
          </w:p>
        </w:tc>
        <w:tc>
          <w:tcPr>
            <w:tcW w:w="8100" w:type="dxa"/>
            <w:vAlign w:val="center"/>
          </w:tcPr>
          <w:p w14:paraId="6A001D1F" w14:textId="77777777" w:rsidR="008C0D97" w:rsidRPr="00682362" w:rsidRDefault="008C0D97" w:rsidP="00235A42">
            <w:pPr>
              <w:pStyle w:val="tabletext"/>
              <w:rPr>
                <w:lang w:val="en-US"/>
              </w:rPr>
            </w:pPr>
            <w:r w:rsidRPr="00682362">
              <w:t>Содержимое документа обновлено в соответствии с новыми функциями и возможностями, добавленными в версию 3.</w:t>
            </w:r>
            <w:r w:rsidR="00235A42">
              <w:t>2</w:t>
            </w:r>
            <w:r w:rsidRPr="00682362">
              <w:t xml:space="preserve"> продукта </w:t>
            </w:r>
            <w:r w:rsidRPr="00682362">
              <w:rPr>
                <w:lang w:val="en-US"/>
              </w:rPr>
              <w:t>JMS</w:t>
            </w:r>
            <w:r w:rsidR="00235A42">
              <w:t xml:space="preserve"> </w:t>
            </w:r>
            <w:r w:rsidR="00235A42">
              <w:rPr>
                <w:lang w:val="en-US"/>
              </w:rPr>
              <w:t>(JMS Special Edition).</w:t>
            </w:r>
          </w:p>
        </w:tc>
      </w:tr>
    </w:tbl>
    <w:p w14:paraId="6A001D21" w14:textId="77777777" w:rsidR="00D14503" w:rsidRPr="00682362" w:rsidRDefault="00D14503" w:rsidP="00D14503">
      <w:pPr>
        <w:pStyle w:val="maintext"/>
      </w:pPr>
    </w:p>
    <w:p w14:paraId="6A001D22" w14:textId="77777777" w:rsidR="00D14503" w:rsidRPr="00682362" w:rsidRDefault="00D14503" w:rsidP="00D14503">
      <w:pPr>
        <w:pStyle w:val="maintext"/>
      </w:pPr>
    </w:p>
    <w:p w14:paraId="6A001D23" w14:textId="77777777" w:rsidR="00275B10" w:rsidRPr="00682362" w:rsidRDefault="00275B10" w:rsidP="00275B10">
      <w:pPr>
        <w:pStyle w:val="maintext"/>
      </w:pPr>
    </w:p>
    <w:p w14:paraId="6A001D24" w14:textId="77777777" w:rsidR="00D14503" w:rsidRPr="00682362" w:rsidRDefault="00D14503" w:rsidP="00275B10">
      <w:pPr>
        <w:pStyle w:val="maintext"/>
      </w:pPr>
    </w:p>
    <w:p w14:paraId="6A001D25" w14:textId="77777777" w:rsidR="00275B10" w:rsidRPr="00682362" w:rsidRDefault="00275B10">
      <w:r w:rsidRPr="00682362">
        <w:rPr>
          <w:bCs/>
          <w:i/>
        </w:rPr>
        <w:br w:type="page"/>
      </w:r>
    </w:p>
    <w:p w14:paraId="6A001D26" w14:textId="77777777" w:rsidR="00795BE7" w:rsidRPr="00682362" w:rsidRDefault="00795BE7" w:rsidP="003E37A8">
      <w:pPr>
        <w:pStyle w:val="10"/>
      </w:pPr>
      <w:bookmarkStart w:id="1651" w:name="_Toc499652566"/>
      <w:r w:rsidRPr="00682362">
        <w:lastRenderedPageBreak/>
        <w:t>Контакты, техническая поддержка</w:t>
      </w:r>
      <w:bookmarkEnd w:id="1651"/>
    </w:p>
    <w:p w14:paraId="6A001D27" w14:textId="77777777" w:rsidR="00795BE7" w:rsidRPr="00682362" w:rsidRDefault="00795BE7" w:rsidP="00795BE7">
      <w:pPr>
        <w:pStyle w:val="40"/>
      </w:pPr>
      <w:r w:rsidRPr="00682362">
        <w:t>Офис</w:t>
      </w:r>
      <w:r w:rsidR="008D02F2" w:rsidRPr="00682362">
        <w:fldChar w:fldCharType="begin"/>
      </w:r>
      <w:r w:rsidR="008D02F2" w:rsidRPr="00682362">
        <w:instrText xml:space="preserve"> XE "</w:instrText>
      </w:r>
      <w:r w:rsidR="001E7011" w:rsidRPr="00682362">
        <w:instrText>о</w:instrText>
      </w:r>
      <w:r w:rsidR="008D02F2" w:rsidRPr="00682362">
        <w:instrText xml:space="preserve">фис" </w:instrText>
      </w:r>
      <w:r w:rsidR="008D02F2" w:rsidRPr="00682362">
        <w:fldChar w:fldCharType="end"/>
      </w:r>
      <w:r w:rsidRPr="00682362">
        <w:t xml:space="preserve"> (общие вопросы)</w:t>
      </w:r>
    </w:p>
    <w:p w14:paraId="6A001D28" w14:textId="77777777" w:rsidR="00795BE7" w:rsidRPr="00682362" w:rsidRDefault="00795BE7" w:rsidP="00795BE7">
      <w:pPr>
        <w:pStyle w:val="maintext"/>
      </w:pPr>
      <w:r w:rsidRPr="00682362">
        <w:t>Адрес:</w:t>
      </w:r>
      <w:r w:rsidRPr="00682362">
        <w:tab/>
      </w:r>
      <w:r w:rsidRPr="00682362">
        <w:tab/>
      </w:r>
      <w:r w:rsidRPr="00682362">
        <w:tab/>
        <w:t xml:space="preserve"> 129226, Москва, ул. Докукина, д. 16, стр. 1, компания </w:t>
      </w:r>
      <w:r w:rsidR="00BB6389" w:rsidRPr="00682362">
        <w:t>«</w:t>
      </w:r>
      <w:r w:rsidRPr="00682362">
        <w:t>Аладдин Р.</w:t>
      </w:r>
      <w:r w:rsidR="00BB6389" w:rsidRPr="00682362">
        <w:t> </w:t>
      </w:r>
      <w:r w:rsidRPr="00682362">
        <w:t>Д.</w:t>
      </w:r>
      <w:r w:rsidR="00BB6389" w:rsidRPr="00682362">
        <w:t>».</w:t>
      </w:r>
    </w:p>
    <w:p w14:paraId="6A001D29" w14:textId="77777777" w:rsidR="00795BE7" w:rsidRPr="00682362" w:rsidRDefault="00795BE7" w:rsidP="00795BE7">
      <w:pPr>
        <w:pStyle w:val="maintext"/>
      </w:pPr>
      <w:r w:rsidRPr="00682362">
        <w:t>Телефоны: +7 (495) 223-00-01 (многоканальный), +7 (495) 988-46-40</w:t>
      </w:r>
      <w:r w:rsidR="00BB6389" w:rsidRPr="00682362">
        <w:t>.</w:t>
      </w:r>
    </w:p>
    <w:p w14:paraId="6A001D2A" w14:textId="77777777" w:rsidR="00795BE7" w:rsidRPr="00682362" w:rsidRDefault="00795BE7" w:rsidP="00795BE7">
      <w:pPr>
        <w:pStyle w:val="maintext"/>
      </w:pPr>
      <w:r w:rsidRPr="00682362">
        <w:t>Факс: +7 (495) 646-08-82</w:t>
      </w:r>
      <w:r w:rsidR="00BB6389" w:rsidRPr="00682362">
        <w:t>.</w:t>
      </w:r>
    </w:p>
    <w:p w14:paraId="6A001D2B" w14:textId="77777777" w:rsidR="00795BE7" w:rsidRPr="00682362" w:rsidRDefault="00795BE7" w:rsidP="00795BE7">
      <w:pPr>
        <w:pStyle w:val="maintext"/>
      </w:pPr>
      <w:r w:rsidRPr="00682362">
        <w:t>E-mail: aladdin@aladdin-rd.ru (общий)</w:t>
      </w:r>
      <w:r w:rsidR="00BB6389" w:rsidRPr="00682362">
        <w:t>.</w:t>
      </w:r>
    </w:p>
    <w:p w14:paraId="6A001D2C" w14:textId="77777777" w:rsidR="00795BE7" w:rsidRPr="00682362" w:rsidRDefault="00795BE7" w:rsidP="00795BE7">
      <w:pPr>
        <w:pStyle w:val="maintext"/>
      </w:pPr>
      <w:r w:rsidRPr="00682362">
        <w:t>Web: www.aladdin-rd.ru</w:t>
      </w:r>
    </w:p>
    <w:p w14:paraId="6A001D2D" w14:textId="77777777" w:rsidR="00795BE7" w:rsidRPr="00682362" w:rsidRDefault="00795BE7" w:rsidP="00795BE7">
      <w:pPr>
        <w:pStyle w:val="maintext"/>
      </w:pPr>
      <w:r w:rsidRPr="00682362">
        <w:t>Время работы: ежедневно с 10:00 до 19:00, кроме выходных и праздничных дней.</w:t>
      </w:r>
    </w:p>
    <w:p w14:paraId="6A001D2E" w14:textId="77777777" w:rsidR="00795BE7" w:rsidRPr="00682362" w:rsidRDefault="00795BE7" w:rsidP="00795BE7">
      <w:pPr>
        <w:pStyle w:val="40"/>
      </w:pPr>
      <w:r w:rsidRPr="00682362">
        <w:t>Техподдержка</w:t>
      </w:r>
      <w:r w:rsidR="008D02F2" w:rsidRPr="00682362">
        <w:fldChar w:fldCharType="begin"/>
      </w:r>
      <w:r w:rsidR="008D02F2" w:rsidRPr="00682362">
        <w:instrText xml:space="preserve"> XE "</w:instrText>
      </w:r>
      <w:r w:rsidR="001E7011" w:rsidRPr="00682362">
        <w:instrText>т</w:instrText>
      </w:r>
      <w:r w:rsidR="008D02F2" w:rsidRPr="00682362">
        <w:instrText xml:space="preserve">ехподдержка" </w:instrText>
      </w:r>
      <w:r w:rsidR="008D02F2" w:rsidRPr="00682362">
        <w:fldChar w:fldCharType="end"/>
      </w:r>
    </w:p>
    <w:p w14:paraId="6A001D2F" w14:textId="77777777" w:rsidR="00795BE7" w:rsidRPr="00682362" w:rsidRDefault="00795BE7" w:rsidP="00795BE7">
      <w:pPr>
        <w:pStyle w:val="maintext"/>
      </w:pPr>
      <w:r w:rsidRPr="00682362">
        <w:t xml:space="preserve">Служба техподдержки принимает запросы только в письменном виде через </w:t>
      </w:r>
      <w:r w:rsidR="00BB6389" w:rsidRPr="00682362">
        <w:t>веб</w:t>
      </w:r>
      <w:r w:rsidRPr="00682362">
        <w:t>-сайт:</w:t>
      </w:r>
    </w:p>
    <w:p w14:paraId="6A001D30" w14:textId="77777777" w:rsidR="00795BE7" w:rsidRPr="00682362" w:rsidRDefault="00795BE7" w:rsidP="00795BE7">
      <w:pPr>
        <w:pStyle w:val="maintext"/>
        <w:ind w:firstLine="1"/>
        <w:rPr>
          <w:b/>
        </w:rPr>
      </w:pPr>
      <w:r w:rsidRPr="00682362">
        <w:rPr>
          <w:b/>
        </w:rPr>
        <w:t>www.aladdin-rd.ru/support/index.php</w:t>
      </w:r>
    </w:p>
    <w:p w14:paraId="6A001D31" w14:textId="77777777" w:rsidR="00795BE7" w:rsidRPr="00DC267A" w:rsidRDefault="00795BE7" w:rsidP="00795BE7">
      <w:pPr>
        <w:pStyle w:val="maintext"/>
      </w:pPr>
      <w:r w:rsidRPr="00682362">
        <w:t xml:space="preserve">Для оперативного решения вашей проблемы укажите используемый </w:t>
      </w:r>
      <w:r w:rsidR="00E21AA4" w:rsidRPr="00682362">
        <w:t>в</w:t>
      </w:r>
      <w:r w:rsidRPr="00682362">
        <w:t>ами продукт, его</w:t>
      </w:r>
      <w:r w:rsidR="00E21AA4" w:rsidRPr="00682362">
        <w:t xml:space="preserve"> </w:t>
      </w:r>
      <w:r w:rsidRPr="00682362">
        <w:t>версию, подробно опишите условия и сценарии применения, по возможности, снабдите</w:t>
      </w:r>
      <w:r w:rsidR="00E21AA4" w:rsidRPr="00682362">
        <w:t xml:space="preserve"> </w:t>
      </w:r>
      <w:r w:rsidRPr="00682362">
        <w:t>сообщение снимками экрана, примерами исходного кода.</w:t>
      </w:r>
    </w:p>
    <w:p w14:paraId="6A001D32" w14:textId="77777777" w:rsidR="00275B10" w:rsidRPr="00DC267A" w:rsidRDefault="00275B10" w:rsidP="00275B10">
      <w:pPr>
        <w:pStyle w:val="maintext"/>
      </w:pPr>
    </w:p>
    <w:p w14:paraId="6A001D33" w14:textId="77777777" w:rsidR="00275B10" w:rsidRPr="00DC267A" w:rsidRDefault="00275B10" w:rsidP="00275B10">
      <w:pPr>
        <w:pStyle w:val="maintext"/>
      </w:pPr>
    </w:p>
    <w:p w14:paraId="6A001D34" w14:textId="77777777" w:rsidR="00275B10" w:rsidRPr="00DC267A" w:rsidRDefault="00275B10" w:rsidP="00275B10">
      <w:pPr>
        <w:pStyle w:val="maintext"/>
        <w:sectPr w:rsidR="00275B10" w:rsidRPr="00DC267A" w:rsidSect="004E54BA">
          <w:headerReference w:type="first" r:id="rId738"/>
          <w:footerReference w:type="first" r:id="rId739"/>
          <w:pgSz w:w="11906" w:h="16838"/>
          <w:pgMar w:top="1559" w:right="1134" w:bottom="851" w:left="1304" w:header="709" w:footer="709" w:gutter="0"/>
          <w:cols w:space="708"/>
          <w:titlePg/>
          <w:docGrid w:linePitch="360"/>
        </w:sectPr>
      </w:pPr>
    </w:p>
    <w:p w14:paraId="6A001D35" w14:textId="45983B9B" w:rsidR="008B3AAF" w:rsidRPr="00DC267A" w:rsidRDefault="00B02F4E" w:rsidP="00594EE2">
      <w:pPr>
        <w:pStyle w:val="maintext"/>
      </w:pPr>
      <w:r w:rsidRPr="00DC267A">
        <w:lastRenderedPageBreak/>
        <w:tab/>
      </w:r>
    </w:p>
    <w:sectPr w:rsidR="008B3AAF" w:rsidRPr="00DC267A" w:rsidSect="00ED4885">
      <w:headerReference w:type="first" r:id="rId740"/>
      <w:footerReference w:type="first" r:id="rId741"/>
      <w:pgSz w:w="11906" w:h="16838"/>
      <w:pgMar w:top="1134" w:right="851" w:bottom="851" w:left="1304"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DAE2D5" w14:textId="77777777" w:rsidR="005C6BE5" w:rsidRDefault="005C6BE5" w:rsidP="00316B06">
      <w:r>
        <w:separator/>
      </w:r>
    </w:p>
  </w:endnote>
  <w:endnote w:type="continuationSeparator" w:id="0">
    <w:p w14:paraId="7518A6DA" w14:textId="77777777" w:rsidR="005C6BE5" w:rsidRDefault="005C6BE5" w:rsidP="00316B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embedRegular r:id="rId1" w:fontKey="{9ECEDFAE-B7A1-4A69-85D4-576154834EAF}"/>
    <w:embedBold r:id="rId2" w:fontKey="{E0EC5815-058C-45B3-BC3A-1CD18DC50EAE}"/>
    <w:embedItalic r:id="rId3" w:fontKey="{4250286F-7762-4E08-896F-9F98FB97E18A}"/>
    <w:embedBoldItalic r:id="rId4" w:fontKey="{01CB93E8-6D5B-42F6-B456-0A654AC76E10}"/>
  </w:font>
  <w:font w:name="Verdana">
    <w:panose1 w:val="020B0604030504040204"/>
    <w:charset w:val="CC"/>
    <w:family w:val="swiss"/>
    <w:pitch w:val="variable"/>
    <w:sig w:usb0="A10006FF" w:usb1="4000205B" w:usb2="00000010" w:usb3="00000000" w:csb0="0000019F" w:csb1="00000000"/>
  </w:font>
  <w:font w:name="PF BeauSans Pro Bbook">
    <w:panose1 w:val="02000503030000020004"/>
    <w:charset w:val="00"/>
    <w:family w:val="modern"/>
    <w:notTrueType/>
    <w:pitch w:val="variable"/>
    <w:sig w:usb0="A00002BF" w:usb1="5000E0FB" w:usb2="00000000" w:usb3="00000000" w:csb0="0000019F" w:csb1="00000000"/>
  </w:font>
  <w:font w:name="Wingdings 3">
    <w:panose1 w:val="05040102010807070707"/>
    <w:charset w:val="02"/>
    <w:family w:val="roman"/>
    <w:pitch w:val="variable"/>
    <w:sig w:usb0="00000000" w:usb1="10000000" w:usb2="00000000" w:usb3="00000000" w:csb0="80000000" w:csb1="00000000"/>
  </w:font>
  <w:font w:name="PF BeauSans Pro SemiBold">
    <w:panose1 w:val="00000000000000000000"/>
    <w:charset w:val="00"/>
    <w:family w:val="modern"/>
    <w:notTrueType/>
    <w:pitch w:val="variable"/>
    <w:sig w:usb0="A00002BF" w:usb1="5000E0FB" w:usb2="00000000" w:usb3="00000000" w:csb0="0000019F" w:csb1="00000000"/>
  </w:font>
  <w:font w:name="PFBeauSansPro-Light">
    <w:altName w:val="Candara"/>
    <w:panose1 w:val="02000500000000020004"/>
    <w:charset w:val="00"/>
    <w:family w:val="auto"/>
    <w:pitch w:val="variable"/>
    <w:sig w:usb0="00000001" w:usb1="5000E0FB" w:usb2="00000000" w:usb3="00000000" w:csb0="0000019F" w:csb1="00000000"/>
  </w:font>
  <w:font w:name="PF BeauSans Pro">
    <w:panose1 w:val="00000000000000000000"/>
    <w:charset w:val="00"/>
    <w:family w:val="modern"/>
    <w:notTrueType/>
    <w:pitch w:val="variable"/>
    <w:sig w:usb0="A00002BF" w:usb1="5000E0FB" w:usb2="00000000" w:usb3="00000000" w:csb0="0000019F" w:csb1="00000000"/>
  </w:font>
  <w:font w:name="PFBeauSansPro-Regular">
    <w:altName w:val="Candara"/>
    <w:panose1 w:val="02000500000000020004"/>
    <w:charset w:val="00"/>
    <w:family w:val="auto"/>
    <w:pitch w:val="variable"/>
    <w:sig w:usb0="A00002BF" w:usb1="5000E0FB" w:usb2="00000000" w:usb3="00000000" w:csb0="0000019F"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HeliosCondC">
    <w:panose1 w:val="00000000000000000000"/>
    <w:charset w:val="CC"/>
    <w:family w:val="modern"/>
    <w:notTrueType/>
    <w:pitch w:val="variable"/>
    <w:sig w:usb0="80000283" w:usb1="0000004A" w:usb2="00000000" w:usb3="00000000" w:csb0="00000005"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embedRegular r:id="rId5" w:fontKey="{47B87C50-6271-4BC1-84D7-31D9FB390889}"/>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Lucida Grande">
    <w:altName w:val="Arial"/>
    <w:charset w:val="00"/>
    <w:family w:val="auto"/>
    <w:pitch w:val="variable"/>
    <w:sig w:usb0="A1002AE7" w:usb1="C0000063" w:usb2="00000038" w:usb3="00000000" w:csb0="000000BF"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PFBeauSansPro-SemiBold">
    <w:altName w:val="Corbel"/>
    <w:panose1 w:val="02000503000000020004"/>
    <w:charset w:val="00"/>
    <w:family w:val="auto"/>
    <w:pitch w:val="variable"/>
    <w:sig w:usb0="00000001" w:usb1="5000E0FB" w:usb2="00000000" w:usb3="00000000" w:csb0="0000019F" w:csb1="00000000"/>
  </w:font>
  <w:font w:name="PFBeauSansPro-Bbook">
    <w:altName w:val="Corbel"/>
    <w:panose1 w:val="02000503030000020004"/>
    <w:charset w:val="00"/>
    <w:family w:val="auto"/>
    <w:pitch w:val="variable"/>
    <w:sig w:usb0="00000001" w:usb1="5000E0FB" w:usb2="00000000" w:usb3="00000000" w:csb0="0000019F" w:csb1="00000000"/>
  </w:font>
  <w:font w:name="Charcoal CY">
    <w:altName w:val="Times New Roman"/>
    <w:charset w:val="59"/>
    <w:family w:val="auto"/>
    <w:pitch w:val="variable"/>
    <w:sig w:usb0="00000000" w:usb1="00000000" w:usb2="00000000" w:usb3="00000000" w:csb0="000001C6"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411665"/>
      <w:docPartObj>
        <w:docPartGallery w:val="Page Numbers (Bottom of Page)"/>
        <w:docPartUnique/>
      </w:docPartObj>
    </w:sdtPr>
    <w:sdtContent>
      <w:sdt>
        <w:sdtPr>
          <w:id w:val="216319497"/>
          <w:docPartObj>
            <w:docPartGallery w:val="Page Numbers (Top of Page)"/>
            <w:docPartUnique/>
          </w:docPartObj>
        </w:sdtPr>
        <w:sdtContent>
          <w:p w14:paraId="6A0024EA" w14:textId="77777777" w:rsidR="008E0146" w:rsidRDefault="008E0146" w:rsidP="00047582">
            <w:pPr>
              <w:pStyle w:val="infodoc2"/>
              <w:framePr w:hSpace="0" w:wrap="auto" w:vAnchor="margin" w:yAlign="inline"/>
            </w:pPr>
            <w:r w:rsidRPr="00246834">
              <w:rPr>
                <w:rFonts w:eastAsiaTheme="minorHAnsi"/>
                <w:sz w:val="14"/>
                <w:szCs w:val="20"/>
                <w:lang w:eastAsia="en-US"/>
              </w:rPr>
              <w:t xml:space="preserve">© </w:t>
            </w:r>
            <w:r>
              <w:rPr>
                <w:rFonts w:eastAsiaTheme="minorHAnsi"/>
                <w:sz w:val="14"/>
                <w:szCs w:val="20"/>
                <w:lang w:eastAsia="en-US"/>
              </w:rPr>
              <w:t>«</w:t>
            </w:r>
            <w:r w:rsidRPr="00246834">
              <w:rPr>
                <w:rFonts w:eastAsiaTheme="minorHAnsi"/>
                <w:sz w:val="14"/>
                <w:szCs w:val="20"/>
                <w:lang w:eastAsia="en-US"/>
              </w:rPr>
              <w:t>Аладдин Р.</w:t>
            </w:r>
            <w:r>
              <w:rPr>
                <w:rFonts w:eastAsiaTheme="minorHAnsi"/>
                <w:sz w:val="14"/>
                <w:szCs w:val="20"/>
                <w:lang w:eastAsia="en-US"/>
              </w:rPr>
              <w:t> </w:t>
            </w:r>
            <w:r w:rsidRPr="00246834">
              <w:rPr>
                <w:rFonts w:eastAsiaTheme="minorHAnsi"/>
                <w:sz w:val="14"/>
                <w:szCs w:val="20"/>
                <w:lang w:eastAsia="en-US"/>
              </w:rPr>
              <w:t>Д.</w:t>
            </w:r>
            <w:r>
              <w:rPr>
                <w:rFonts w:eastAsiaTheme="minorHAnsi"/>
                <w:sz w:val="14"/>
                <w:szCs w:val="20"/>
                <w:lang w:eastAsia="en-US"/>
              </w:rPr>
              <w:t xml:space="preserve">», </w:t>
            </w:r>
            <w:r>
              <w:rPr>
                <w:rFonts w:eastAsiaTheme="minorHAnsi"/>
                <w:sz w:val="14"/>
                <w:szCs w:val="20"/>
                <w:lang w:eastAsia="en-US"/>
              </w:rPr>
              <w:fldChar w:fldCharType="begin"/>
            </w:r>
            <w:r>
              <w:rPr>
                <w:rFonts w:eastAsiaTheme="minorHAnsi"/>
                <w:sz w:val="14"/>
                <w:szCs w:val="20"/>
                <w:lang w:eastAsia="en-US"/>
              </w:rPr>
              <w:instrText xml:space="preserve"> TIME  \@ "yyyy" \* MERGEFORMAT </w:instrText>
            </w:r>
            <w:r>
              <w:rPr>
                <w:rFonts w:eastAsiaTheme="minorHAnsi"/>
                <w:sz w:val="14"/>
                <w:szCs w:val="20"/>
                <w:lang w:eastAsia="en-US"/>
              </w:rPr>
              <w:fldChar w:fldCharType="separate"/>
            </w:r>
            <w:r>
              <w:rPr>
                <w:rFonts w:eastAsiaTheme="minorHAnsi"/>
                <w:noProof/>
                <w:sz w:val="14"/>
                <w:szCs w:val="20"/>
                <w:lang w:eastAsia="en-US"/>
              </w:rPr>
              <w:t>2017</w:t>
            </w:r>
            <w:r>
              <w:rPr>
                <w:rFonts w:eastAsiaTheme="minorHAnsi"/>
                <w:sz w:val="14"/>
                <w:szCs w:val="20"/>
                <w:lang w:eastAsia="en-US"/>
              </w:rPr>
              <w:fldChar w:fldCharType="end"/>
            </w:r>
            <w:r w:rsidRPr="00246834">
              <w:rPr>
                <w:rFonts w:eastAsiaTheme="minorHAnsi"/>
                <w:sz w:val="14"/>
                <w:szCs w:val="20"/>
                <w:lang w:eastAsia="en-US"/>
              </w:rPr>
              <w:t xml:space="preserve"> </w:t>
            </w:r>
            <w:r w:rsidRPr="00AD3BA0">
              <w:rPr>
                <w:rFonts w:eastAsiaTheme="minorHAnsi"/>
                <w:sz w:val="14"/>
                <w:szCs w:val="20"/>
                <w:lang w:eastAsia="en-US"/>
              </w:rPr>
              <w:ptab w:relativeTo="margin" w:alignment="center" w:leader="none"/>
            </w:r>
            <w:r w:rsidRPr="00AD3BA0">
              <w:rPr>
                <w:rFonts w:eastAsiaTheme="minorHAnsi"/>
                <w:sz w:val="14"/>
                <w:szCs w:val="20"/>
                <w:lang w:eastAsia="en-US"/>
              </w:rPr>
              <w:t xml:space="preserve"> </w:t>
            </w:r>
            <w:r w:rsidRPr="005D5572">
              <w:ptab w:relativeTo="margin" w:alignment="right" w:leader="none"/>
            </w:r>
            <w:r w:rsidRPr="00047582">
              <w:t xml:space="preserve">Стр. </w:t>
            </w:r>
            <w:r w:rsidRPr="005D5572">
              <w:rPr>
                <w:bCs/>
              </w:rPr>
              <w:fldChar w:fldCharType="begin"/>
            </w:r>
            <w:r w:rsidRPr="005D5572">
              <w:rPr>
                <w:bCs/>
              </w:rPr>
              <w:instrText>PAGE</w:instrText>
            </w:r>
            <w:r w:rsidRPr="005D5572">
              <w:rPr>
                <w:bCs/>
              </w:rPr>
              <w:fldChar w:fldCharType="separate"/>
            </w:r>
            <w:r w:rsidR="00355544">
              <w:rPr>
                <w:bCs/>
                <w:noProof/>
              </w:rPr>
              <w:t>11</w:t>
            </w:r>
            <w:r w:rsidRPr="005D5572">
              <w:rPr>
                <w:bCs/>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6404378"/>
      <w:docPartObj>
        <w:docPartGallery w:val="Page Numbers (Bottom of Page)"/>
        <w:docPartUnique/>
      </w:docPartObj>
    </w:sdtPr>
    <w:sdtContent>
      <w:sdt>
        <w:sdtPr>
          <w:id w:val="900558679"/>
          <w:docPartObj>
            <w:docPartGallery w:val="Page Numbers (Top of Page)"/>
            <w:docPartUnique/>
          </w:docPartObj>
        </w:sdtPr>
        <w:sdtContent>
          <w:p w14:paraId="6A0024EC" w14:textId="77777777" w:rsidR="008E0146" w:rsidRDefault="008E0146" w:rsidP="00047582">
            <w:pPr>
              <w:pStyle w:val="infodoc2"/>
              <w:framePr w:hSpace="0" w:wrap="auto" w:vAnchor="margin" w:yAlign="inline"/>
            </w:pPr>
            <w:r w:rsidRPr="00246834">
              <w:rPr>
                <w:rFonts w:eastAsiaTheme="minorHAnsi"/>
                <w:sz w:val="14"/>
                <w:szCs w:val="20"/>
                <w:lang w:eastAsia="en-US"/>
              </w:rPr>
              <w:t xml:space="preserve">© </w:t>
            </w:r>
            <w:r>
              <w:rPr>
                <w:rFonts w:eastAsiaTheme="minorHAnsi"/>
                <w:sz w:val="14"/>
                <w:szCs w:val="20"/>
                <w:lang w:eastAsia="en-US"/>
              </w:rPr>
              <w:t>«</w:t>
            </w:r>
            <w:r w:rsidRPr="00246834">
              <w:rPr>
                <w:rFonts w:eastAsiaTheme="minorHAnsi"/>
                <w:sz w:val="14"/>
                <w:szCs w:val="20"/>
                <w:lang w:eastAsia="en-US"/>
              </w:rPr>
              <w:t>Аладдин Р.</w:t>
            </w:r>
            <w:r>
              <w:rPr>
                <w:rFonts w:eastAsiaTheme="minorHAnsi"/>
                <w:sz w:val="14"/>
                <w:szCs w:val="20"/>
                <w:lang w:eastAsia="en-US"/>
              </w:rPr>
              <w:t> </w:t>
            </w:r>
            <w:r w:rsidRPr="00246834">
              <w:rPr>
                <w:rFonts w:eastAsiaTheme="minorHAnsi"/>
                <w:sz w:val="14"/>
                <w:szCs w:val="20"/>
                <w:lang w:eastAsia="en-US"/>
              </w:rPr>
              <w:t>Д.</w:t>
            </w:r>
            <w:r>
              <w:rPr>
                <w:rFonts w:eastAsiaTheme="minorHAnsi"/>
                <w:sz w:val="14"/>
                <w:szCs w:val="20"/>
                <w:lang w:eastAsia="en-US"/>
              </w:rPr>
              <w:t xml:space="preserve">», </w:t>
            </w:r>
            <w:r>
              <w:rPr>
                <w:rFonts w:eastAsiaTheme="minorHAnsi"/>
                <w:sz w:val="14"/>
                <w:szCs w:val="20"/>
                <w:lang w:eastAsia="en-US"/>
              </w:rPr>
              <w:fldChar w:fldCharType="begin"/>
            </w:r>
            <w:r>
              <w:rPr>
                <w:rFonts w:eastAsiaTheme="minorHAnsi"/>
                <w:sz w:val="14"/>
                <w:szCs w:val="20"/>
                <w:lang w:eastAsia="en-US"/>
              </w:rPr>
              <w:instrText xml:space="preserve"> TIME  \@ "yyyy" \* MERGEFORMAT </w:instrText>
            </w:r>
            <w:r>
              <w:rPr>
                <w:rFonts w:eastAsiaTheme="minorHAnsi"/>
                <w:sz w:val="14"/>
                <w:szCs w:val="20"/>
                <w:lang w:eastAsia="en-US"/>
              </w:rPr>
              <w:fldChar w:fldCharType="separate"/>
            </w:r>
            <w:r>
              <w:rPr>
                <w:rFonts w:eastAsiaTheme="minorHAnsi"/>
                <w:noProof/>
                <w:sz w:val="14"/>
                <w:szCs w:val="20"/>
                <w:lang w:eastAsia="en-US"/>
              </w:rPr>
              <w:t>2017</w:t>
            </w:r>
            <w:r>
              <w:rPr>
                <w:rFonts w:eastAsiaTheme="minorHAnsi"/>
                <w:sz w:val="14"/>
                <w:szCs w:val="20"/>
                <w:lang w:eastAsia="en-US"/>
              </w:rPr>
              <w:fldChar w:fldCharType="end"/>
            </w:r>
            <w:r w:rsidRPr="00246834">
              <w:rPr>
                <w:rFonts w:eastAsiaTheme="minorHAnsi"/>
                <w:sz w:val="14"/>
                <w:szCs w:val="20"/>
                <w:lang w:eastAsia="en-US"/>
              </w:rPr>
              <w:t xml:space="preserve"> </w:t>
            </w:r>
            <w:r w:rsidRPr="00AD3BA0">
              <w:rPr>
                <w:rFonts w:eastAsiaTheme="minorHAnsi"/>
                <w:sz w:val="14"/>
                <w:szCs w:val="20"/>
                <w:lang w:eastAsia="en-US"/>
              </w:rPr>
              <w:ptab w:relativeTo="margin" w:alignment="center" w:leader="none"/>
            </w:r>
            <w:r w:rsidRPr="00AD3BA0">
              <w:rPr>
                <w:rFonts w:eastAsiaTheme="minorHAnsi"/>
                <w:sz w:val="14"/>
                <w:szCs w:val="20"/>
                <w:lang w:eastAsia="en-US"/>
              </w:rPr>
              <w:t xml:space="preserve"> </w:t>
            </w:r>
            <w:r w:rsidRPr="005D5572">
              <w:ptab w:relativeTo="margin" w:alignment="right" w:leader="none"/>
            </w:r>
            <w:r w:rsidRPr="00047582">
              <w:t xml:space="preserve">Стр. </w:t>
            </w:r>
            <w:r w:rsidRPr="005D5572">
              <w:rPr>
                <w:bCs/>
              </w:rPr>
              <w:fldChar w:fldCharType="begin"/>
            </w:r>
            <w:r w:rsidRPr="005D5572">
              <w:rPr>
                <w:bCs/>
              </w:rPr>
              <w:instrText>PAGE</w:instrText>
            </w:r>
            <w:r w:rsidRPr="005D5572">
              <w:rPr>
                <w:bCs/>
              </w:rPr>
              <w:fldChar w:fldCharType="separate"/>
            </w:r>
            <w:r w:rsidR="00355544">
              <w:rPr>
                <w:bCs/>
                <w:noProof/>
              </w:rPr>
              <w:t>237</w:t>
            </w:r>
            <w:r w:rsidRPr="005D5572">
              <w:rPr>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0024EE" w14:textId="77777777" w:rsidR="008E0146" w:rsidRDefault="008E0146" w:rsidP="00B452E2">
    <w:pPr>
      <w:pStyle w:val="infodoc2"/>
      <w:framePr w:hSpace="0" w:wrap="auto" w:vAnchor="margin" w:yAlign="inline"/>
    </w:pPr>
    <w:sdt>
      <w:sdtPr>
        <w:id w:val="1978798411"/>
        <w:docPartObj>
          <w:docPartGallery w:val="Page Numbers (Top of Page)"/>
          <w:docPartUnique/>
        </w:docPartObj>
      </w:sdtPr>
      <w:sdtContent>
        <w:r w:rsidRPr="00246834">
          <w:rPr>
            <w:rFonts w:eastAsiaTheme="minorHAnsi"/>
            <w:sz w:val="14"/>
            <w:szCs w:val="20"/>
            <w:lang w:eastAsia="en-US"/>
          </w:rPr>
          <w:t xml:space="preserve">© </w:t>
        </w:r>
        <w:r>
          <w:rPr>
            <w:rFonts w:eastAsiaTheme="minorHAnsi"/>
            <w:sz w:val="14"/>
            <w:szCs w:val="20"/>
            <w:lang w:eastAsia="en-US"/>
          </w:rPr>
          <w:t>«</w:t>
        </w:r>
        <w:r w:rsidRPr="00246834">
          <w:rPr>
            <w:rFonts w:eastAsiaTheme="minorHAnsi"/>
            <w:sz w:val="14"/>
            <w:szCs w:val="20"/>
            <w:lang w:eastAsia="en-US"/>
          </w:rPr>
          <w:t>Аладдин Р.</w:t>
        </w:r>
        <w:r>
          <w:rPr>
            <w:rFonts w:eastAsiaTheme="minorHAnsi"/>
            <w:sz w:val="14"/>
            <w:szCs w:val="20"/>
            <w:lang w:eastAsia="en-US"/>
          </w:rPr>
          <w:t> </w:t>
        </w:r>
        <w:r w:rsidRPr="00246834">
          <w:rPr>
            <w:rFonts w:eastAsiaTheme="minorHAnsi"/>
            <w:sz w:val="14"/>
            <w:szCs w:val="20"/>
            <w:lang w:eastAsia="en-US"/>
          </w:rPr>
          <w:t>Д.</w:t>
        </w:r>
        <w:r>
          <w:rPr>
            <w:rFonts w:eastAsiaTheme="minorHAnsi"/>
            <w:sz w:val="14"/>
            <w:szCs w:val="20"/>
            <w:lang w:eastAsia="en-US"/>
          </w:rPr>
          <w:t xml:space="preserve">», </w:t>
        </w:r>
        <w:r>
          <w:rPr>
            <w:rFonts w:eastAsiaTheme="minorHAnsi"/>
            <w:sz w:val="14"/>
            <w:szCs w:val="20"/>
            <w:lang w:eastAsia="en-US"/>
          </w:rPr>
          <w:fldChar w:fldCharType="begin"/>
        </w:r>
        <w:r>
          <w:rPr>
            <w:rFonts w:eastAsiaTheme="minorHAnsi"/>
            <w:sz w:val="14"/>
            <w:szCs w:val="20"/>
            <w:lang w:eastAsia="en-US"/>
          </w:rPr>
          <w:instrText xml:space="preserve"> TIME  \@ "yyyy" \* MERGEFORMAT </w:instrText>
        </w:r>
        <w:r>
          <w:rPr>
            <w:rFonts w:eastAsiaTheme="minorHAnsi"/>
            <w:sz w:val="14"/>
            <w:szCs w:val="20"/>
            <w:lang w:eastAsia="en-US"/>
          </w:rPr>
          <w:fldChar w:fldCharType="separate"/>
        </w:r>
        <w:r>
          <w:rPr>
            <w:rFonts w:eastAsiaTheme="minorHAnsi"/>
            <w:noProof/>
            <w:sz w:val="14"/>
            <w:szCs w:val="20"/>
            <w:lang w:eastAsia="en-US"/>
          </w:rPr>
          <w:t>2017</w:t>
        </w:r>
        <w:r>
          <w:rPr>
            <w:rFonts w:eastAsiaTheme="minorHAnsi"/>
            <w:sz w:val="14"/>
            <w:szCs w:val="20"/>
            <w:lang w:eastAsia="en-US"/>
          </w:rPr>
          <w:fldChar w:fldCharType="end"/>
        </w:r>
        <w:r w:rsidRPr="00246834">
          <w:rPr>
            <w:rFonts w:eastAsiaTheme="minorHAnsi"/>
            <w:sz w:val="14"/>
            <w:szCs w:val="20"/>
            <w:lang w:eastAsia="en-US"/>
          </w:rPr>
          <w:t xml:space="preserve"> </w:t>
        </w:r>
        <w:r w:rsidRPr="00AD3BA0">
          <w:rPr>
            <w:rFonts w:eastAsiaTheme="minorHAnsi"/>
            <w:sz w:val="14"/>
            <w:szCs w:val="20"/>
            <w:lang w:eastAsia="en-US"/>
          </w:rPr>
          <w:ptab w:relativeTo="margin" w:alignment="center" w:leader="none"/>
        </w:r>
        <w:r w:rsidRPr="00AD3BA0">
          <w:rPr>
            <w:rFonts w:eastAsiaTheme="minorHAnsi"/>
            <w:sz w:val="14"/>
            <w:szCs w:val="20"/>
            <w:lang w:eastAsia="en-US"/>
          </w:rPr>
          <w:t xml:space="preserve"> </w:t>
        </w:r>
        <w:r w:rsidRPr="005D5572">
          <w:ptab w:relativeTo="margin" w:alignment="right" w:leader="none"/>
        </w:r>
        <w:r w:rsidRPr="00047582">
          <w:t xml:space="preserve">Стр. </w:t>
        </w:r>
        <w:r w:rsidRPr="005D5572">
          <w:rPr>
            <w:bCs/>
          </w:rPr>
          <w:fldChar w:fldCharType="begin"/>
        </w:r>
        <w:r w:rsidRPr="005D5572">
          <w:rPr>
            <w:bCs/>
          </w:rPr>
          <w:instrText>PAGE</w:instrText>
        </w:r>
        <w:r w:rsidRPr="005D5572">
          <w:rPr>
            <w:bCs/>
          </w:rPr>
          <w:fldChar w:fldCharType="separate"/>
        </w:r>
        <w:r>
          <w:rPr>
            <w:bCs/>
            <w:noProof/>
          </w:rPr>
          <w:t>177</w:t>
        </w:r>
        <w:r w:rsidRPr="005D5572">
          <w:rPr>
            <w:bCs/>
          </w:rPr>
          <w:fldChar w:fldCharType="end"/>
        </w:r>
      </w:sdtContent>
    </w:sdt>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0024F0" w14:textId="77777777" w:rsidR="008E0146" w:rsidRDefault="008E0146" w:rsidP="00B452E2">
    <w:pPr>
      <w:pStyle w:val="infodoc2"/>
      <w:framePr w:hSpace="0" w:wrap="auto" w:vAnchor="margin" w:yAlign="inline"/>
    </w:pPr>
    <w:sdt>
      <w:sdtPr>
        <w:id w:val="772362173"/>
        <w:docPartObj>
          <w:docPartGallery w:val="Page Numbers (Top of Page)"/>
          <w:docPartUnique/>
        </w:docPartObj>
      </w:sdtPr>
      <w:sdtContent>
        <w:r w:rsidRPr="00246834">
          <w:rPr>
            <w:rFonts w:eastAsiaTheme="minorHAnsi"/>
            <w:sz w:val="14"/>
            <w:szCs w:val="20"/>
            <w:lang w:eastAsia="en-US"/>
          </w:rPr>
          <w:t xml:space="preserve">© </w:t>
        </w:r>
        <w:r>
          <w:rPr>
            <w:rFonts w:eastAsiaTheme="minorHAnsi"/>
            <w:sz w:val="14"/>
            <w:szCs w:val="20"/>
            <w:lang w:eastAsia="en-US"/>
          </w:rPr>
          <w:t>«</w:t>
        </w:r>
        <w:r w:rsidRPr="00246834">
          <w:rPr>
            <w:rFonts w:eastAsiaTheme="minorHAnsi"/>
            <w:sz w:val="14"/>
            <w:szCs w:val="20"/>
            <w:lang w:eastAsia="en-US"/>
          </w:rPr>
          <w:t>Аладдин Р.</w:t>
        </w:r>
        <w:r>
          <w:rPr>
            <w:rFonts w:eastAsiaTheme="minorHAnsi"/>
            <w:sz w:val="14"/>
            <w:szCs w:val="20"/>
            <w:lang w:eastAsia="en-US"/>
          </w:rPr>
          <w:t> </w:t>
        </w:r>
        <w:r w:rsidRPr="00246834">
          <w:rPr>
            <w:rFonts w:eastAsiaTheme="minorHAnsi"/>
            <w:sz w:val="14"/>
            <w:szCs w:val="20"/>
            <w:lang w:eastAsia="en-US"/>
          </w:rPr>
          <w:t>Д.</w:t>
        </w:r>
        <w:r>
          <w:rPr>
            <w:rFonts w:eastAsiaTheme="minorHAnsi"/>
            <w:sz w:val="14"/>
            <w:szCs w:val="20"/>
            <w:lang w:eastAsia="en-US"/>
          </w:rPr>
          <w:t xml:space="preserve">», </w:t>
        </w:r>
        <w:r>
          <w:rPr>
            <w:rFonts w:eastAsiaTheme="minorHAnsi"/>
            <w:sz w:val="14"/>
            <w:szCs w:val="20"/>
            <w:lang w:eastAsia="en-US"/>
          </w:rPr>
          <w:fldChar w:fldCharType="begin"/>
        </w:r>
        <w:r>
          <w:rPr>
            <w:rFonts w:eastAsiaTheme="minorHAnsi"/>
            <w:sz w:val="14"/>
            <w:szCs w:val="20"/>
            <w:lang w:eastAsia="en-US"/>
          </w:rPr>
          <w:instrText xml:space="preserve"> TIME  \@ "yyyy" \* MERGEFORMAT </w:instrText>
        </w:r>
        <w:r>
          <w:rPr>
            <w:rFonts w:eastAsiaTheme="minorHAnsi"/>
            <w:sz w:val="14"/>
            <w:szCs w:val="20"/>
            <w:lang w:eastAsia="en-US"/>
          </w:rPr>
          <w:fldChar w:fldCharType="separate"/>
        </w:r>
        <w:r>
          <w:rPr>
            <w:rFonts w:eastAsiaTheme="minorHAnsi"/>
            <w:noProof/>
            <w:sz w:val="14"/>
            <w:szCs w:val="20"/>
            <w:lang w:eastAsia="en-US"/>
          </w:rPr>
          <w:t>2017</w:t>
        </w:r>
        <w:r>
          <w:rPr>
            <w:rFonts w:eastAsiaTheme="minorHAnsi"/>
            <w:sz w:val="14"/>
            <w:szCs w:val="20"/>
            <w:lang w:eastAsia="en-US"/>
          </w:rPr>
          <w:fldChar w:fldCharType="end"/>
        </w:r>
        <w:r w:rsidRPr="00246834">
          <w:rPr>
            <w:rFonts w:eastAsiaTheme="minorHAnsi"/>
            <w:sz w:val="14"/>
            <w:szCs w:val="20"/>
            <w:lang w:eastAsia="en-US"/>
          </w:rPr>
          <w:t xml:space="preserve"> </w:t>
        </w:r>
        <w:r w:rsidRPr="00AD3BA0">
          <w:rPr>
            <w:rFonts w:eastAsiaTheme="minorHAnsi"/>
            <w:sz w:val="14"/>
            <w:szCs w:val="20"/>
            <w:lang w:eastAsia="en-US"/>
          </w:rPr>
          <w:ptab w:relativeTo="margin" w:alignment="center" w:leader="none"/>
        </w:r>
        <w:r w:rsidRPr="00AD3BA0">
          <w:rPr>
            <w:rFonts w:eastAsiaTheme="minorHAnsi"/>
            <w:sz w:val="14"/>
            <w:szCs w:val="20"/>
            <w:lang w:eastAsia="en-US"/>
          </w:rPr>
          <w:t xml:space="preserve"> </w:t>
        </w:r>
        <w:r w:rsidRPr="005D5572">
          <w:ptab w:relativeTo="margin" w:alignment="right" w:leader="none"/>
        </w:r>
        <w:r w:rsidRPr="00047582">
          <w:t xml:space="preserve">Стр. </w:t>
        </w:r>
        <w:r w:rsidRPr="005D5572">
          <w:rPr>
            <w:bCs/>
          </w:rPr>
          <w:fldChar w:fldCharType="begin"/>
        </w:r>
        <w:r w:rsidRPr="005D5572">
          <w:rPr>
            <w:bCs/>
          </w:rPr>
          <w:instrText>PAGE</w:instrText>
        </w:r>
        <w:r w:rsidRPr="005D5572">
          <w:rPr>
            <w:bCs/>
          </w:rPr>
          <w:fldChar w:fldCharType="separate"/>
        </w:r>
        <w:r w:rsidR="00355544">
          <w:rPr>
            <w:bCs/>
            <w:noProof/>
          </w:rPr>
          <w:t>143</w:t>
        </w:r>
        <w:r w:rsidRPr="005D5572">
          <w:rPr>
            <w:bCs/>
          </w:rPr>
          <w:fldChar w:fldCharType="end"/>
        </w:r>
      </w:sdtContent>
    </w:sdt>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63470043"/>
      <w:docPartObj>
        <w:docPartGallery w:val="Page Numbers (Bottom of Page)"/>
        <w:docPartUnique/>
      </w:docPartObj>
    </w:sdtPr>
    <w:sdtContent>
      <w:sdt>
        <w:sdtPr>
          <w:id w:val="1014962464"/>
          <w:docPartObj>
            <w:docPartGallery w:val="Page Numbers (Top of Page)"/>
            <w:docPartUnique/>
          </w:docPartObj>
        </w:sdtPr>
        <w:sdtContent>
          <w:p w14:paraId="6A0024F2" w14:textId="77777777" w:rsidR="008E0146" w:rsidRDefault="008E0146" w:rsidP="00A460A6">
            <w:pPr>
              <w:pStyle w:val="infodoc2"/>
              <w:framePr w:hSpace="0" w:wrap="auto" w:vAnchor="margin" w:yAlign="inline"/>
              <w:rPr>
                <w:rFonts w:eastAsiaTheme="minorHAnsi"/>
                <w:sz w:val="20"/>
                <w:szCs w:val="20"/>
                <w:lang w:eastAsia="en-US"/>
              </w:rPr>
            </w:pPr>
            <w:r w:rsidRPr="00246834">
              <w:rPr>
                <w:rFonts w:eastAsiaTheme="minorHAnsi"/>
                <w:sz w:val="14"/>
                <w:szCs w:val="20"/>
                <w:lang w:eastAsia="en-US"/>
              </w:rPr>
              <w:t xml:space="preserve">© </w:t>
            </w:r>
            <w:r>
              <w:rPr>
                <w:rFonts w:eastAsiaTheme="minorHAnsi"/>
                <w:sz w:val="14"/>
                <w:szCs w:val="20"/>
                <w:lang w:eastAsia="en-US"/>
              </w:rPr>
              <w:t>«</w:t>
            </w:r>
            <w:r w:rsidRPr="00246834">
              <w:rPr>
                <w:rFonts w:eastAsiaTheme="minorHAnsi"/>
                <w:sz w:val="14"/>
                <w:szCs w:val="20"/>
                <w:lang w:eastAsia="en-US"/>
              </w:rPr>
              <w:t>Аладдин Р.</w:t>
            </w:r>
            <w:r>
              <w:rPr>
                <w:rFonts w:eastAsiaTheme="minorHAnsi"/>
                <w:sz w:val="14"/>
                <w:szCs w:val="20"/>
                <w:lang w:eastAsia="en-US"/>
              </w:rPr>
              <w:t> </w:t>
            </w:r>
            <w:r w:rsidRPr="00246834">
              <w:rPr>
                <w:rFonts w:eastAsiaTheme="minorHAnsi"/>
                <w:sz w:val="14"/>
                <w:szCs w:val="20"/>
                <w:lang w:eastAsia="en-US"/>
              </w:rPr>
              <w:t>Д.</w:t>
            </w:r>
            <w:r>
              <w:rPr>
                <w:rFonts w:eastAsiaTheme="minorHAnsi"/>
                <w:sz w:val="14"/>
                <w:szCs w:val="20"/>
                <w:lang w:eastAsia="en-US"/>
              </w:rPr>
              <w:t xml:space="preserve">», </w:t>
            </w:r>
            <w:r>
              <w:rPr>
                <w:rFonts w:eastAsiaTheme="minorHAnsi"/>
                <w:sz w:val="14"/>
                <w:szCs w:val="20"/>
                <w:lang w:eastAsia="en-US"/>
              </w:rPr>
              <w:fldChar w:fldCharType="begin"/>
            </w:r>
            <w:r>
              <w:rPr>
                <w:rFonts w:eastAsiaTheme="minorHAnsi"/>
                <w:sz w:val="14"/>
                <w:szCs w:val="20"/>
                <w:lang w:eastAsia="en-US"/>
              </w:rPr>
              <w:instrText xml:space="preserve"> TIME  \@ "yyyy" \* MERGEFORMAT </w:instrText>
            </w:r>
            <w:r>
              <w:rPr>
                <w:rFonts w:eastAsiaTheme="minorHAnsi"/>
                <w:sz w:val="14"/>
                <w:szCs w:val="20"/>
                <w:lang w:eastAsia="en-US"/>
              </w:rPr>
              <w:fldChar w:fldCharType="separate"/>
            </w:r>
            <w:r>
              <w:rPr>
                <w:rFonts w:eastAsiaTheme="minorHAnsi"/>
                <w:noProof/>
                <w:sz w:val="14"/>
                <w:szCs w:val="20"/>
                <w:lang w:eastAsia="en-US"/>
              </w:rPr>
              <w:t>2017</w:t>
            </w:r>
            <w:r>
              <w:rPr>
                <w:rFonts w:eastAsiaTheme="minorHAnsi"/>
                <w:sz w:val="14"/>
                <w:szCs w:val="20"/>
                <w:lang w:eastAsia="en-US"/>
              </w:rPr>
              <w:fldChar w:fldCharType="end"/>
            </w:r>
            <w:r w:rsidRPr="00246834">
              <w:rPr>
                <w:rFonts w:eastAsiaTheme="minorHAnsi"/>
                <w:sz w:val="14"/>
                <w:szCs w:val="20"/>
                <w:lang w:eastAsia="en-US"/>
              </w:rPr>
              <w:t xml:space="preserve"> </w:t>
            </w:r>
            <w:r w:rsidRPr="00AD3BA0">
              <w:rPr>
                <w:rFonts w:eastAsiaTheme="minorHAnsi"/>
                <w:sz w:val="14"/>
                <w:szCs w:val="20"/>
                <w:lang w:eastAsia="en-US"/>
              </w:rPr>
              <w:ptab w:relativeTo="margin" w:alignment="center" w:leader="none"/>
            </w:r>
            <w:r w:rsidRPr="00AD3BA0">
              <w:rPr>
                <w:rFonts w:eastAsiaTheme="minorHAnsi"/>
                <w:sz w:val="14"/>
                <w:szCs w:val="20"/>
                <w:lang w:eastAsia="en-US"/>
              </w:rPr>
              <w:t xml:space="preserve"> </w:t>
            </w:r>
            <w:r w:rsidRPr="005D5572">
              <w:ptab w:relativeTo="margin" w:alignment="right" w:leader="none"/>
            </w:r>
            <w:r w:rsidRPr="00047582">
              <w:t xml:space="preserve">Стр. </w:t>
            </w:r>
            <w:r w:rsidRPr="005D5572">
              <w:rPr>
                <w:bCs/>
              </w:rPr>
              <w:fldChar w:fldCharType="begin"/>
            </w:r>
            <w:r w:rsidRPr="005D5572">
              <w:rPr>
                <w:bCs/>
              </w:rPr>
              <w:instrText>PAGE</w:instrText>
            </w:r>
            <w:r w:rsidRPr="005D5572">
              <w:rPr>
                <w:bCs/>
              </w:rPr>
              <w:fldChar w:fldCharType="separate"/>
            </w:r>
            <w:r w:rsidR="00355544">
              <w:rPr>
                <w:bCs/>
                <w:noProof/>
              </w:rPr>
              <w:t>178</w:t>
            </w:r>
            <w:r w:rsidRPr="005D5572">
              <w:rPr>
                <w:bCs/>
              </w:rPr>
              <w:fldChar w:fldCharType="end"/>
            </w:r>
          </w:p>
        </w:sdtContent>
      </w:sdt>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2371950"/>
      <w:docPartObj>
        <w:docPartGallery w:val="Page Numbers (Bottom of Page)"/>
        <w:docPartUnique/>
      </w:docPartObj>
    </w:sdtPr>
    <w:sdtContent>
      <w:sdt>
        <w:sdtPr>
          <w:id w:val="-1609042691"/>
          <w:docPartObj>
            <w:docPartGallery w:val="Page Numbers (Top of Page)"/>
            <w:docPartUnique/>
          </w:docPartObj>
        </w:sdtPr>
        <w:sdtContent>
          <w:p w14:paraId="6A0024F4" w14:textId="77777777" w:rsidR="008E0146" w:rsidRDefault="008E0146" w:rsidP="00A460A6">
            <w:pPr>
              <w:pStyle w:val="infodoc2"/>
              <w:framePr w:hSpace="0" w:wrap="auto" w:vAnchor="margin" w:yAlign="inline"/>
              <w:rPr>
                <w:rFonts w:eastAsiaTheme="minorHAnsi"/>
                <w:sz w:val="20"/>
                <w:szCs w:val="20"/>
                <w:lang w:eastAsia="en-US"/>
              </w:rPr>
            </w:pPr>
            <w:r w:rsidRPr="00246834">
              <w:rPr>
                <w:rFonts w:eastAsiaTheme="minorHAnsi"/>
                <w:sz w:val="14"/>
                <w:szCs w:val="20"/>
                <w:lang w:eastAsia="en-US"/>
              </w:rPr>
              <w:t xml:space="preserve">© </w:t>
            </w:r>
            <w:r>
              <w:rPr>
                <w:rFonts w:eastAsiaTheme="minorHAnsi"/>
                <w:sz w:val="14"/>
                <w:szCs w:val="20"/>
                <w:lang w:eastAsia="en-US"/>
              </w:rPr>
              <w:t>«</w:t>
            </w:r>
            <w:r w:rsidRPr="00246834">
              <w:rPr>
                <w:rFonts w:eastAsiaTheme="minorHAnsi"/>
                <w:sz w:val="14"/>
                <w:szCs w:val="20"/>
                <w:lang w:eastAsia="en-US"/>
              </w:rPr>
              <w:t>Аладдин Р.</w:t>
            </w:r>
            <w:r>
              <w:rPr>
                <w:rFonts w:eastAsiaTheme="minorHAnsi"/>
                <w:sz w:val="14"/>
                <w:szCs w:val="20"/>
                <w:lang w:eastAsia="en-US"/>
              </w:rPr>
              <w:t> </w:t>
            </w:r>
            <w:r w:rsidRPr="00246834">
              <w:rPr>
                <w:rFonts w:eastAsiaTheme="minorHAnsi"/>
                <w:sz w:val="14"/>
                <w:szCs w:val="20"/>
                <w:lang w:eastAsia="en-US"/>
              </w:rPr>
              <w:t>Д.</w:t>
            </w:r>
            <w:r>
              <w:rPr>
                <w:rFonts w:eastAsiaTheme="minorHAnsi"/>
                <w:sz w:val="14"/>
                <w:szCs w:val="20"/>
                <w:lang w:eastAsia="en-US"/>
              </w:rPr>
              <w:t xml:space="preserve">», </w:t>
            </w:r>
            <w:r>
              <w:rPr>
                <w:rFonts w:eastAsiaTheme="minorHAnsi"/>
                <w:sz w:val="14"/>
                <w:szCs w:val="20"/>
                <w:lang w:eastAsia="en-US"/>
              </w:rPr>
              <w:fldChar w:fldCharType="begin"/>
            </w:r>
            <w:r>
              <w:rPr>
                <w:rFonts w:eastAsiaTheme="minorHAnsi"/>
                <w:sz w:val="14"/>
                <w:szCs w:val="20"/>
                <w:lang w:eastAsia="en-US"/>
              </w:rPr>
              <w:instrText xml:space="preserve"> TIME  \@ "yyyy" \* MERGEFORMAT </w:instrText>
            </w:r>
            <w:r>
              <w:rPr>
                <w:rFonts w:eastAsiaTheme="minorHAnsi"/>
                <w:sz w:val="14"/>
                <w:szCs w:val="20"/>
                <w:lang w:eastAsia="en-US"/>
              </w:rPr>
              <w:fldChar w:fldCharType="separate"/>
            </w:r>
            <w:r>
              <w:rPr>
                <w:rFonts w:eastAsiaTheme="minorHAnsi"/>
                <w:noProof/>
                <w:sz w:val="14"/>
                <w:szCs w:val="20"/>
                <w:lang w:eastAsia="en-US"/>
              </w:rPr>
              <w:t>2017</w:t>
            </w:r>
            <w:r>
              <w:rPr>
                <w:rFonts w:eastAsiaTheme="minorHAnsi"/>
                <w:sz w:val="14"/>
                <w:szCs w:val="20"/>
                <w:lang w:eastAsia="en-US"/>
              </w:rPr>
              <w:fldChar w:fldCharType="end"/>
            </w:r>
            <w:r w:rsidRPr="00246834">
              <w:rPr>
                <w:rFonts w:eastAsiaTheme="minorHAnsi"/>
                <w:sz w:val="14"/>
                <w:szCs w:val="20"/>
                <w:lang w:eastAsia="en-US"/>
              </w:rPr>
              <w:t xml:space="preserve"> </w:t>
            </w:r>
            <w:r w:rsidRPr="00AD3BA0">
              <w:rPr>
                <w:rFonts w:eastAsiaTheme="minorHAnsi"/>
                <w:sz w:val="14"/>
                <w:szCs w:val="20"/>
                <w:lang w:eastAsia="en-US"/>
              </w:rPr>
              <w:ptab w:relativeTo="margin" w:alignment="center" w:leader="none"/>
            </w:r>
            <w:r w:rsidRPr="00AD3BA0">
              <w:rPr>
                <w:rFonts w:eastAsiaTheme="minorHAnsi"/>
                <w:sz w:val="14"/>
                <w:szCs w:val="20"/>
                <w:lang w:eastAsia="en-US"/>
              </w:rPr>
              <w:t xml:space="preserve"> </w:t>
            </w:r>
            <w:r w:rsidRPr="005D5572">
              <w:ptab w:relativeTo="margin" w:alignment="right" w:leader="none"/>
            </w:r>
            <w:r w:rsidRPr="00047582">
              <w:t xml:space="preserve">Стр. </w:t>
            </w:r>
            <w:r w:rsidRPr="005D5572">
              <w:rPr>
                <w:bCs/>
              </w:rPr>
              <w:fldChar w:fldCharType="begin"/>
            </w:r>
            <w:r w:rsidRPr="005D5572">
              <w:rPr>
                <w:bCs/>
              </w:rPr>
              <w:instrText>PAGE</w:instrText>
            </w:r>
            <w:r w:rsidRPr="005D5572">
              <w:rPr>
                <w:bCs/>
              </w:rPr>
              <w:fldChar w:fldCharType="separate"/>
            </w:r>
            <w:r w:rsidR="00355544">
              <w:rPr>
                <w:bCs/>
                <w:noProof/>
              </w:rPr>
              <w:t>187</w:t>
            </w:r>
            <w:r w:rsidRPr="005D5572">
              <w:rPr>
                <w:bCs/>
              </w:rPr>
              <w:fldChar w:fldCharType="end"/>
            </w:r>
          </w:p>
        </w:sdtContent>
      </w:sdt>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0024F6" w14:textId="77777777" w:rsidR="008E0146" w:rsidRDefault="008E0146" w:rsidP="00316B06">
    <w:pPr>
      <w:pStyle w:val="af8"/>
    </w:pPr>
    <w:r w:rsidRPr="00124CC5">
      <w:rPr>
        <w:noProof/>
        <w:lang w:eastAsia="ru-RU"/>
      </w:rPr>
      <mc:AlternateContent>
        <mc:Choice Requires="wps">
          <w:drawing>
            <wp:anchor distT="127000" distB="127000" distL="127000" distR="127000" simplePos="0" relativeHeight="251666432" behindDoc="0" locked="0" layoutInCell="1" allowOverlap="1" wp14:anchorId="6A0024FB" wp14:editId="6A0024FC">
              <wp:simplePos x="0" y="0"/>
              <wp:positionH relativeFrom="page">
                <wp:posOffset>1745615</wp:posOffset>
              </wp:positionH>
              <wp:positionV relativeFrom="page">
                <wp:posOffset>8965565</wp:posOffset>
              </wp:positionV>
              <wp:extent cx="5219065" cy="1371600"/>
              <wp:effectExtent l="0" t="0" r="635" b="0"/>
              <wp:wrapTopAndBottom distT="127000" distB="127000"/>
              <wp:docPr id="4" name="officeArt object"/>
              <wp:cNvGraphicFramePr/>
              <a:graphic xmlns:a="http://schemas.openxmlformats.org/drawingml/2006/main">
                <a:graphicData uri="http://schemas.microsoft.com/office/word/2010/wordprocessingShape">
                  <wps:wsp>
                    <wps:cNvSpPr/>
                    <wps:spPr>
                      <a:xfrm>
                        <a:off x="0" y="0"/>
                        <a:ext cx="5219065" cy="1371600"/>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21599" y="0"/>
                            </a:lnTo>
                            <a:lnTo>
                              <a:pt x="21599" y="21600"/>
                            </a:lnTo>
                            <a:lnTo>
                              <a:pt x="0" y="21600"/>
                            </a:lnTo>
                            <a:close/>
                          </a:path>
                        </a:pathLst>
                      </a:custGeom>
                      <a:noFill/>
                      <a:ln>
                        <a:noFill/>
                      </a:ln>
                      <a:effectLst/>
                      <a:extLst/>
                    </wps:spPr>
                    <wps:style>
                      <a:lnRef idx="1">
                        <a:schemeClr val="accent1"/>
                      </a:lnRef>
                      <a:fillRef idx="3">
                        <a:schemeClr val="accent1"/>
                      </a:fillRef>
                      <a:effectRef idx="2">
                        <a:schemeClr val="accent1"/>
                      </a:effectRef>
                      <a:fontRef idx="minor">
                        <a:schemeClr val="tx1"/>
                      </a:fontRef>
                    </wps:style>
                    <wps:txbx>
                      <w:txbxContent>
                        <w:p w14:paraId="7F5BC5EC" w14:textId="77777777" w:rsidR="008E0146" w:rsidRDefault="008E0146" w:rsidP="00B51D63">
                          <w:pPr>
                            <w:pStyle w:val="copyright"/>
                          </w:pPr>
                          <w:r>
                            <w:t xml:space="preserve">Лицензии ФСТЭК России № 0037 и № 0054 от 18.02.03, </w:t>
                          </w:r>
                          <w:r w:rsidRPr="004A7E08">
                            <w:t>№ 3442 от 10.11.17</w:t>
                          </w:r>
                        </w:p>
                        <w:p w14:paraId="7EC4FC6C" w14:textId="77777777" w:rsidR="008E0146" w:rsidRDefault="008E0146" w:rsidP="00B51D63">
                          <w:pPr>
                            <w:pStyle w:val="copyright"/>
                          </w:pPr>
                          <w:r>
                            <w:t xml:space="preserve">Лицензии ФСБ России № 12632 Н от 20.12.12, </w:t>
                          </w:r>
                          <w:r w:rsidRPr="004A7E08">
                            <w:t>№ 30419 от 16.08.17</w:t>
                          </w:r>
                        </w:p>
                        <w:p w14:paraId="6A00250C" w14:textId="77777777" w:rsidR="008E0146" w:rsidRDefault="008E0146" w:rsidP="00124CC5">
                          <w:pPr>
                            <w:pStyle w:val="copyright"/>
                          </w:pPr>
                          <w:r>
                            <w:t>Система менеджмента качества компании соответствует требованиям стандарта ISO/ИСО 9001-2011</w:t>
                          </w:r>
                        </w:p>
                        <w:p w14:paraId="6A00250D" w14:textId="77777777" w:rsidR="008E0146" w:rsidRDefault="008E0146" w:rsidP="00124CC5">
                          <w:pPr>
                            <w:pStyle w:val="copyright"/>
                          </w:pPr>
                          <w:r>
                            <w:t>Сертификат СМК ГОСТ Р ИСО 9001-2011 № РОСС RU.ИС72.К00073 от 20.08.13</w:t>
                          </w:r>
                        </w:p>
                        <w:p w14:paraId="6A00250E" w14:textId="77777777" w:rsidR="008E0146" w:rsidRPr="00CE56D5" w:rsidRDefault="008E0146" w:rsidP="00124CC5">
                          <w:pPr>
                            <w:pStyle w:val="copyright"/>
                            <w:rPr>
                              <w:lang w:val="en-US"/>
                            </w:rPr>
                          </w:pPr>
                          <w:r w:rsidRPr="00CE56D5">
                            <w:rPr>
                              <w:lang w:val="en-US"/>
                            </w:rPr>
                            <w:t>Microsoft Silver OEM Hardware Partner, Apple Developer, Oracle Gold Partner</w:t>
                          </w:r>
                        </w:p>
                        <w:p w14:paraId="6A00250F" w14:textId="77777777" w:rsidR="008E0146" w:rsidRPr="00BE0DB0" w:rsidRDefault="008E0146" w:rsidP="00316B06">
                          <w:pPr>
                            <w:rPr>
                              <w:lang w:val="en-US"/>
                            </w:rPr>
                          </w:pPr>
                        </w:p>
                        <w:p w14:paraId="6A002510" w14:textId="77777777" w:rsidR="008E0146" w:rsidRPr="00BE0DB0" w:rsidRDefault="008E0146" w:rsidP="00316B06">
                          <w:r w:rsidRPr="00BE0DB0">
                            <w:t xml:space="preserve">© ЗАО </w:t>
                          </w:r>
                          <w:r w:rsidRPr="00BB6389">
                            <w:t>«</w:t>
                          </w:r>
                          <w:r w:rsidRPr="00BE0DB0">
                            <w:t>Аладдин Р.</w:t>
                          </w:r>
                          <w:r>
                            <w:rPr>
                              <w:lang w:val="en-US"/>
                            </w:rPr>
                            <w:t> </w:t>
                          </w:r>
                          <w:r w:rsidRPr="00BE0DB0">
                            <w:t>Д.</w:t>
                          </w:r>
                          <w:r w:rsidRPr="00BB6389">
                            <w:t>»</w:t>
                          </w:r>
                          <w:r>
                            <w:t xml:space="preserve">, </w:t>
                          </w:r>
                          <w:r w:rsidRPr="00BE0DB0">
                            <w:t>1995</w:t>
                          </w:r>
                          <w:r w:rsidRPr="00BB6389">
                            <w:t>–</w:t>
                          </w:r>
                          <w:r>
                            <w:fldChar w:fldCharType="begin"/>
                          </w:r>
                          <w:r>
                            <w:instrText xml:space="preserve"> TIME  \@ "yyyy" \* MERGEFORMAT </w:instrText>
                          </w:r>
                          <w:r>
                            <w:fldChar w:fldCharType="separate"/>
                          </w:r>
                          <w:r>
                            <w:rPr>
                              <w:noProof/>
                            </w:rPr>
                            <w:t>2017</w:t>
                          </w:r>
                          <w:r>
                            <w:fldChar w:fldCharType="end"/>
                          </w:r>
                          <w:r>
                            <w:t>.</w:t>
                          </w:r>
                          <w:r w:rsidRPr="00BE0DB0">
                            <w:t xml:space="preserve"> Все права защищены.</w:t>
                          </w:r>
                        </w:p>
                        <w:p w14:paraId="6A002511" w14:textId="77777777" w:rsidR="008E0146" w:rsidRPr="00BE0DB0" w:rsidRDefault="008E0146" w:rsidP="00316B06">
                          <w:pPr>
                            <w:rPr>
                              <w:lang w:val="en-US"/>
                            </w:rPr>
                          </w:pPr>
                          <w:r w:rsidRPr="00BE0DB0">
                            <w:t>Тел</w:t>
                          </w:r>
                          <w:r w:rsidRPr="00BE0DB0">
                            <w:rPr>
                              <w:lang w:val="en-US"/>
                            </w:rPr>
                            <w:t xml:space="preserve">. +7 (495) 223-00-01   Email:  </w:t>
                          </w:r>
                          <w:hyperlink r:id="rId1" w:history="1">
                            <w:r w:rsidRPr="00BE0DB0">
                              <w:rPr>
                                <w:rStyle w:val="Hyperlink1"/>
                                <w:sz w:val="16"/>
                                <w:lang w:val="en-US"/>
                              </w:rPr>
                              <w:t>aladdin@aladdin-rd.ru</w:t>
                            </w:r>
                          </w:hyperlink>
                          <w:r w:rsidRPr="00BE0DB0">
                            <w:rPr>
                              <w:lang w:val="en-US"/>
                            </w:rPr>
                            <w:t xml:space="preserve">   Web:  </w:t>
                          </w:r>
                          <w:hyperlink r:id="rId2" w:history="1">
                            <w:r w:rsidRPr="00BE0DB0">
                              <w:rPr>
                                <w:rStyle w:val="Hyperlink2"/>
                                <w:sz w:val="16"/>
                                <w:lang w:val="en-US"/>
                              </w:rPr>
                              <w:t>www.aladdin-rd.ru</w:t>
                            </w:r>
                          </w:hyperlink>
                        </w:p>
                        <w:p w14:paraId="6A002512" w14:textId="77777777" w:rsidR="008E0146" w:rsidRPr="00BE0DB0" w:rsidRDefault="008E0146" w:rsidP="00124CC5">
                          <w:pPr>
                            <w:pStyle w:val="copyright"/>
                            <w:rPr>
                              <w:sz w:val="16"/>
                              <w:szCs w:val="16"/>
                              <w:lang w:val="en-US"/>
                            </w:rPr>
                          </w:pPr>
                        </w:p>
                      </w:txbxContent>
                    </wps:txbx>
                    <wps:bodyPr rot="0" spcFirstLastPara="1" vertOverflow="overflow" horzOverflow="overflow" vert="horz" wrap="square" lIns="50800" tIns="50800" rIns="50800" bIns="50800" numCol="1" spcCol="38100" rtlCol="0" anchor="t">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style="position:absolute;left:0;text-align:left;margin-left:137.45pt;margin-top:705.95pt;width:410.95pt;height:108pt;z-index:251666432;visibility:visible;mso-wrap-style:square;mso-width-percent:0;mso-height-percent:0;mso-wrap-distance-left:10pt;mso-wrap-distance-top:10pt;mso-wrap-distance-right:10pt;mso-wrap-distance-bottom:10pt;mso-position-horizontal:absolute;mso-position-horizontal-relative:page;mso-position-vertical:absolute;mso-position-vertical-relative:page;mso-width-percent:0;mso-height-percent:0;mso-width-relative:margin;mso-height-relative:margin;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" adj="-11796480,,5400" path="m,l21599,r,21600l,21600,,xe" filled="f" stroked="f">
              <v:stroke joinstyle="miter"/>
              <v:formulas/>
              <v:path arrowok="t" o:extrusionok="f" o:connecttype="custom" o:connectlocs="2609533,685800;2609533,685800;2609533,685800;2609533,685800" o:connectangles="0,90,180,270" textboxrect="0,0,21600,21600"/>
              <v:textbox inset="4pt,4pt,4pt,4pt">
                <w:txbxContent>
                  <w:p w14:paraId="7F5BC5EC" w14:textId="77777777" w:rsidR="008E0146" w:rsidRDefault="008E0146" w:rsidP="00B51D63">
                    <w:pPr>
                      <w:pStyle w:val="copyright"/>
                    </w:pPr>
                    <w:r>
                      <w:t xml:space="preserve">Лицензии ФСТЭК России № 0037 и № 0054 от 18.02.03, </w:t>
                    </w:r>
                    <w:r w:rsidRPr="004A7E08">
                      <w:t>№ 3442 от 10.11.17</w:t>
                    </w:r>
                  </w:p>
                  <w:p w14:paraId="7EC4FC6C" w14:textId="77777777" w:rsidR="008E0146" w:rsidRDefault="008E0146" w:rsidP="00B51D63">
                    <w:pPr>
                      <w:pStyle w:val="copyright"/>
                    </w:pPr>
                    <w:r>
                      <w:t xml:space="preserve">Лицензии ФСБ России № 12632 Н от 20.12.12, </w:t>
                    </w:r>
                    <w:r w:rsidRPr="004A7E08">
                      <w:t>№ 30419 от 16.08.17</w:t>
                    </w:r>
                  </w:p>
                  <w:p w14:paraId="6A00250C" w14:textId="77777777" w:rsidR="008E0146" w:rsidRDefault="008E0146" w:rsidP="00124CC5">
                    <w:pPr>
                      <w:pStyle w:val="copyright"/>
                    </w:pPr>
                    <w:r>
                      <w:t>Система менеджмента качества компании соответствует требованиям стандарта ISO/ИСО 9001-2011</w:t>
                    </w:r>
                  </w:p>
                  <w:p w14:paraId="6A00250D" w14:textId="77777777" w:rsidR="008E0146" w:rsidRDefault="008E0146" w:rsidP="00124CC5">
                    <w:pPr>
                      <w:pStyle w:val="copyright"/>
                    </w:pPr>
                    <w:r>
                      <w:t>Сертификат СМК ГОСТ Р ИСО 9001-2011 № РОСС RU.ИС72.К00073 от 20.08.13</w:t>
                    </w:r>
                  </w:p>
                  <w:p w14:paraId="6A00250E" w14:textId="77777777" w:rsidR="008E0146" w:rsidRPr="00CE56D5" w:rsidRDefault="008E0146" w:rsidP="00124CC5">
                    <w:pPr>
                      <w:pStyle w:val="copyright"/>
                      <w:rPr>
                        <w:lang w:val="en-US"/>
                      </w:rPr>
                    </w:pPr>
                    <w:r w:rsidRPr="00CE56D5">
                      <w:rPr>
                        <w:lang w:val="en-US"/>
                      </w:rPr>
                      <w:t>Microsoft Silver OEM Hardware Partner, Apple Developer, Oracle Gold Partner</w:t>
                    </w:r>
                  </w:p>
                  <w:p w14:paraId="6A00250F" w14:textId="77777777" w:rsidR="008E0146" w:rsidRPr="00BE0DB0" w:rsidRDefault="008E0146" w:rsidP="00316B06">
                    <w:pPr>
                      <w:rPr>
                        <w:lang w:val="en-US"/>
                      </w:rPr>
                    </w:pPr>
                  </w:p>
                  <w:p w14:paraId="6A002510" w14:textId="77777777" w:rsidR="008E0146" w:rsidRPr="00BE0DB0" w:rsidRDefault="008E0146" w:rsidP="00316B06">
                    <w:r w:rsidRPr="00BE0DB0">
                      <w:t xml:space="preserve">© ЗАО </w:t>
                    </w:r>
                    <w:r w:rsidRPr="00BB6389">
                      <w:t>«</w:t>
                    </w:r>
                    <w:r w:rsidRPr="00BE0DB0">
                      <w:t>Аладдин Р.</w:t>
                    </w:r>
                    <w:r>
                      <w:rPr>
                        <w:lang w:val="en-US"/>
                      </w:rPr>
                      <w:t> </w:t>
                    </w:r>
                    <w:r w:rsidRPr="00BE0DB0">
                      <w:t>Д.</w:t>
                    </w:r>
                    <w:r w:rsidRPr="00BB6389">
                      <w:t>»</w:t>
                    </w:r>
                    <w:r>
                      <w:t xml:space="preserve">, </w:t>
                    </w:r>
                    <w:r w:rsidRPr="00BE0DB0">
                      <w:t>1995</w:t>
                    </w:r>
                    <w:r w:rsidRPr="00BB6389">
                      <w:t>–</w:t>
                    </w:r>
                    <w:r>
                      <w:fldChar w:fldCharType="begin"/>
                    </w:r>
                    <w:r>
                      <w:instrText xml:space="preserve"> TIME  \@ "yyyy" \* MERGEFORMAT </w:instrText>
                    </w:r>
                    <w:r>
                      <w:fldChar w:fldCharType="separate"/>
                    </w:r>
                    <w:r>
                      <w:rPr>
                        <w:noProof/>
                      </w:rPr>
                      <w:t>2017</w:t>
                    </w:r>
                    <w:r>
                      <w:fldChar w:fldCharType="end"/>
                    </w:r>
                    <w:r>
                      <w:t>.</w:t>
                    </w:r>
                    <w:r w:rsidRPr="00BE0DB0">
                      <w:t xml:space="preserve"> Все права защищены.</w:t>
                    </w:r>
                  </w:p>
                  <w:p w14:paraId="6A002511" w14:textId="77777777" w:rsidR="008E0146" w:rsidRPr="00BE0DB0" w:rsidRDefault="008E0146" w:rsidP="00316B06">
                    <w:pPr>
                      <w:rPr>
                        <w:lang w:val="en-US"/>
                      </w:rPr>
                    </w:pPr>
                    <w:r w:rsidRPr="00BE0DB0">
                      <w:t>Тел</w:t>
                    </w:r>
                    <w:r w:rsidRPr="00BE0DB0">
                      <w:rPr>
                        <w:lang w:val="en-US"/>
                      </w:rPr>
                      <w:t xml:space="preserve">. +7 (495) 223-00-01   Email:  </w:t>
                    </w:r>
                    <w:hyperlink r:id="rId3" w:history="1">
                      <w:r w:rsidRPr="00BE0DB0">
                        <w:rPr>
                          <w:rStyle w:val="Hyperlink1"/>
                          <w:sz w:val="16"/>
                          <w:lang w:val="en-US"/>
                        </w:rPr>
                        <w:t>aladdin@aladdin-rd.ru</w:t>
                      </w:r>
                    </w:hyperlink>
                    <w:r w:rsidRPr="00BE0DB0">
                      <w:rPr>
                        <w:lang w:val="en-US"/>
                      </w:rPr>
                      <w:t xml:space="preserve">   Web:  </w:t>
                    </w:r>
                    <w:hyperlink r:id="rId4" w:history="1">
                      <w:r w:rsidRPr="00BE0DB0">
                        <w:rPr>
                          <w:rStyle w:val="Hyperlink2"/>
                          <w:sz w:val="16"/>
                          <w:lang w:val="en-US"/>
                        </w:rPr>
                        <w:t>www.aladdin-rd.ru</w:t>
                      </w:r>
                    </w:hyperlink>
                  </w:p>
                  <w:p w14:paraId="6A002512" w14:textId="77777777" w:rsidR="008E0146" w:rsidRPr="00BE0DB0" w:rsidRDefault="008E0146" w:rsidP="00124CC5">
                    <w:pPr>
                      <w:pStyle w:val="copyright"/>
                      <w:rPr>
                        <w:sz w:val="16"/>
                        <w:szCs w:val="16"/>
                        <w:lang w:val="en-US"/>
                      </w:rPr>
                    </w:pPr>
                  </w:p>
                </w:txbxContent>
              </v:textbox>
              <w10:wrap type="topAndBottom" anchorx="page" anchory="page"/>
            </v:shape>
          </w:pict>
        </mc:Fallback>
      </mc:AlternateContent>
    </w:r>
    <w:r w:rsidRPr="00124CC5">
      <w:rPr>
        <w:noProof/>
        <w:lang w:eastAsia="ru-RU"/>
      </w:rPr>
      <w:drawing>
        <wp:anchor distT="0" distB="0" distL="114300" distR="114300" simplePos="0" relativeHeight="251667456" behindDoc="1" locked="0" layoutInCell="1" allowOverlap="1" wp14:anchorId="6A0024FD" wp14:editId="6A0024FE">
          <wp:simplePos x="0" y="0"/>
          <wp:positionH relativeFrom="column">
            <wp:posOffset>-356870</wp:posOffset>
          </wp:positionH>
          <wp:positionV relativeFrom="paragraph">
            <wp:posOffset>-615315</wp:posOffset>
          </wp:positionV>
          <wp:extent cx="1012190" cy="643255"/>
          <wp:effectExtent l="0" t="0" r="0" b="4445"/>
          <wp:wrapNone/>
          <wp:docPr id="9" name="Рисунок 9" descr="E:\Work\Фирменный стиль Аладдин РД\Style2013\Aladdin_logos_CMYK\Aladdin_logos_CMYK\Clip Art Logo\Doc\Aladdin_logo_small_rus_g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ork\Фирменный стиль Аладдин РД\Style2013\Aladdin_logos_CMYK\Aladdin_logos_CMYK\Clip Art Logo\Doc\Aladdin_logo_small_rus_gray.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012190" cy="643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4CC5">
      <w:rPr>
        <w:noProof/>
        <w:lang w:eastAsia="ru-RU"/>
      </w:rPr>
      <mc:AlternateContent>
        <mc:Choice Requires="wps">
          <w:drawing>
            <wp:anchor distT="0" distB="0" distL="114300" distR="114300" simplePos="0" relativeHeight="251668480" behindDoc="0" locked="0" layoutInCell="1" allowOverlap="1" wp14:anchorId="6A0024FF" wp14:editId="6A002500">
              <wp:simplePos x="0" y="0"/>
              <wp:positionH relativeFrom="column">
                <wp:posOffset>-346710</wp:posOffset>
              </wp:positionH>
              <wp:positionV relativeFrom="paragraph">
                <wp:posOffset>-1233805</wp:posOffset>
              </wp:positionV>
              <wp:extent cx="6496050" cy="0"/>
              <wp:effectExtent l="0" t="0" r="19050" b="19050"/>
              <wp:wrapNone/>
              <wp:docPr id="8" name="Прямая соединительная линия 8"/>
              <wp:cNvGraphicFramePr/>
              <a:graphic xmlns:a="http://schemas.openxmlformats.org/drawingml/2006/main">
                <a:graphicData uri="http://schemas.microsoft.com/office/word/2010/wordprocessingShape">
                  <wps:wsp>
                    <wps:cNvCnPr/>
                    <wps:spPr>
                      <a:xfrm>
                        <a:off x="0" y="0"/>
                        <a:ext cx="6496050" cy="0"/>
                      </a:xfrm>
                      <a:prstGeom prst="line">
                        <a:avLst/>
                      </a:prstGeom>
                      <a:ln>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8"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7.3pt,-97.15pt" to="484.2pt,-9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" strokecolor="#a5a5a5 [2092]"/>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04ACF1" w14:textId="77777777" w:rsidR="005C6BE5" w:rsidRDefault="005C6BE5" w:rsidP="00316B06">
      <w:r>
        <w:separator/>
      </w:r>
    </w:p>
  </w:footnote>
  <w:footnote w:type="continuationSeparator" w:id="0">
    <w:p w14:paraId="21C902F9" w14:textId="77777777" w:rsidR="005C6BE5" w:rsidRDefault="005C6BE5" w:rsidP="00316B0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14"/>
        <w:szCs w:val="14"/>
      </w:rPr>
      <w:id w:val="-883637843"/>
      <w:docPartObj>
        <w:docPartGallery w:val="Page Numbers (Bottom of Page)"/>
        <w:docPartUnique/>
      </w:docPartObj>
    </w:sdtPr>
    <w:sdtEndPr>
      <w:rPr>
        <w:rStyle w:val="infodoc20"/>
        <w:lang w:eastAsia="ru-RU"/>
      </w:rPr>
    </w:sdtEndPr>
    <w:sdtContent>
      <w:sdt>
        <w:sdtPr>
          <w:rPr>
            <w:rFonts w:eastAsia="Times New Roman"/>
            <w:sz w:val="14"/>
            <w:szCs w:val="14"/>
            <w:lang w:eastAsia="ru-RU"/>
          </w:rPr>
          <w:id w:val="2076391975"/>
          <w:docPartObj>
            <w:docPartGallery w:val="Page Numbers (Top of Page)"/>
            <w:docPartUnique/>
          </w:docPartObj>
        </w:sdtPr>
        <w:sdtEndPr>
          <w:rPr>
            <w:rStyle w:val="infodoc20"/>
            <w:rFonts w:eastAsiaTheme="minorHAnsi"/>
          </w:rPr>
        </w:sdtEndPr>
        <w:sdtContent>
          <w:p w14:paraId="6A0024EB" w14:textId="77777777" w:rsidR="008E0146" w:rsidRPr="00316B06" w:rsidRDefault="008E0146" w:rsidP="00316B06">
            <w:pPr>
              <w:ind w:left="0"/>
              <w:rPr>
                <w:rStyle w:val="infodoc20"/>
                <w:rFonts w:eastAsiaTheme="minorHAnsi"/>
                <w:sz w:val="14"/>
                <w:szCs w:val="14"/>
              </w:rPr>
            </w:pPr>
            <w:sdt>
              <w:sdtPr>
                <w:rPr>
                  <w:rStyle w:val="infodoc20"/>
                  <w:rFonts w:eastAsiaTheme="minorHAnsi"/>
                  <w:sz w:val="14"/>
                  <w:szCs w:val="14"/>
                </w:rPr>
                <w:alias w:val="Тема"/>
                <w:tag w:val=""/>
                <w:id w:val="1195350928"/>
                <w:dataBinding w:prefixMappings="xmlns:ns0='http://purl.org/dc/elements/1.1/' xmlns:ns1='http://schemas.openxmlformats.org/package/2006/metadata/core-properties' " w:xpath="/ns1:coreProperties[1]/ns0:subject[1]" w:storeItemID="{6C3C8BC8-F283-45AE-878A-BAB7291924A1}"/>
                <w:text/>
              </w:sdtPr>
              <w:sdtContent>
                <w:r>
                  <w:rPr>
                    <w:rStyle w:val="infodoc20"/>
                    <w:rFonts w:eastAsiaTheme="minorHAnsi"/>
                    <w:sz w:val="14"/>
                    <w:szCs w:val="14"/>
                  </w:rPr>
                  <w:t>JaCarta Management System</w:t>
                </w:r>
              </w:sdtContent>
            </w:sdt>
            <w:r w:rsidRPr="00316B06">
              <w:rPr>
                <w:rStyle w:val="infodoc20"/>
                <w:rFonts w:eastAsiaTheme="minorHAnsi"/>
                <w:sz w:val="14"/>
                <w:szCs w:val="14"/>
              </w:rPr>
              <w:t xml:space="preserve"> </w:t>
            </w:r>
            <w:r w:rsidRPr="00316B06">
              <w:rPr>
                <w:sz w:val="14"/>
                <w:szCs w:val="14"/>
              </w:rPr>
              <w:ptab w:relativeTo="margin" w:alignment="center" w:leader="none"/>
            </w:r>
            <w:sdt>
              <w:sdtPr>
                <w:rPr>
                  <w:rStyle w:val="infodoc20"/>
                  <w:rFonts w:eastAsiaTheme="minorHAnsi"/>
                  <w:sz w:val="14"/>
                  <w:szCs w:val="14"/>
                </w:rPr>
                <w:alias w:val="Название"/>
                <w:tag w:val=""/>
                <w:id w:val="1310595047"/>
                <w:dataBinding w:prefixMappings="xmlns:ns0='http://purl.org/dc/elements/1.1/' xmlns:ns1='http://schemas.openxmlformats.org/package/2006/metadata/core-properties' " w:xpath="/ns1:coreProperties[1]/ns0:title[1]" w:storeItemID="{6C3C8BC8-F283-45AE-878A-BAB7291924A1}"/>
                <w:text/>
              </w:sdtPr>
              <w:sdtContent>
                <w:r>
                  <w:rPr>
                    <w:rStyle w:val="infodoc20"/>
                    <w:rFonts w:eastAsiaTheme="minorHAnsi"/>
                    <w:sz w:val="14"/>
                    <w:szCs w:val="14"/>
                  </w:rPr>
                  <w:t>Руководство администратора</w:t>
                </w:r>
              </w:sdtContent>
            </w:sdt>
            <w:r w:rsidRPr="00316B06">
              <w:rPr>
                <w:rStyle w:val="infodoc20"/>
                <w:rFonts w:eastAsiaTheme="minorHAnsi"/>
                <w:sz w:val="14"/>
                <w:szCs w:val="14"/>
              </w:rPr>
              <w:t xml:space="preserve"> </w:t>
            </w:r>
            <w:r w:rsidRPr="00316B06">
              <w:rPr>
                <w:sz w:val="14"/>
                <w:szCs w:val="14"/>
              </w:rPr>
              <w:ptab w:relativeTo="margin" w:alignment="right" w:leader="none"/>
            </w:r>
            <w:r w:rsidRPr="00316B06">
              <w:rPr>
                <w:rStyle w:val="infodoc20"/>
                <w:rFonts w:eastAsiaTheme="minorHAnsi"/>
                <w:sz w:val="14"/>
                <w:szCs w:val="14"/>
              </w:rPr>
              <w:t xml:space="preserve"> </w:t>
            </w:r>
            <w:sdt>
              <w:sdtPr>
                <w:rPr>
                  <w:rStyle w:val="infodoc20"/>
                  <w:rFonts w:eastAsiaTheme="minorHAnsi"/>
                  <w:sz w:val="14"/>
                  <w:szCs w:val="14"/>
                </w:rPr>
                <w:alias w:val="Version"/>
                <w:tag w:val=""/>
                <w:id w:val="1442958019"/>
                <w:dataBinding w:prefixMappings="xmlns:ns0='http://schemas.openxmlformats.org/officeDocument/2006/extended-properties' " w:xpath="/ns0:Properties[1]/ns0:Manager[1]" w:storeItemID="{6668398D-A668-4E3E-A5EB-62B293D839F1}"/>
                <w:text/>
              </w:sdtPr>
              <w:sdtContent>
                <w:r>
                  <w:rPr>
                    <w:rStyle w:val="infodoc20"/>
                    <w:rFonts w:eastAsiaTheme="minorHAnsi"/>
                    <w:sz w:val="14"/>
                    <w:szCs w:val="14"/>
                  </w:rPr>
                  <w:t>4.2</w:t>
                </w:r>
              </w:sdtContent>
            </w:sdt>
            <w:r w:rsidRPr="00316B06">
              <w:rPr>
                <w:rStyle w:val="infodoc20"/>
                <w:rFonts w:eastAsiaTheme="minorHAnsi"/>
                <w:sz w:val="14"/>
                <w:szCs w:val="14"/>
              </w:rPr>
              <w:t xml:space="preserve">  </w:t>
            </w:r>
          </w:p>
        </w:sdtContent>
      </w:sdt>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0024ED" w14:textId="77777777" w:rsidR="008E0146" w:rsidRDefault="008E0146" w:rsidP="00316B06">
    <w:r w:rsidRPr="00594EE2">
      <w:rPr>
        <w:noProof/>
        <w:lang w:eastAsia="ru-RU"/>
      </w:rPr>
      <w:drawing>
        <wp:anchor distT="0" distB="0" distL="114300" distR="114300" simplePos="0" relativeHeight="251664384" behindDoc="1" locked="0" layoutInCell="1" allowOverlap="1" wp14:anchorId="6A0024F7" wp14:editId="6A0024F8">
          <wp:simplePos x="0" y="0"/>
          <wp:positionH relativeFrom="column">
            <wp:posOffset>2400935</wp:posOffset>
          </wp:positionH>
          <wp:positionV relativeFrom="paragraph">
            <wp:posOffset>518160</wp:posOffset>
          </wp:positionV>
          <wp:extent cx="1403287" cy="901065"/>
          <wp:effectExtent l="0" t="0" r="6985" b="0"/>
          <wp:wrapNone/>
          <wp:docPr id="1073741836" name="Рисунок 1073741836" descr="E:\Work\Фирменный стиль Аладдин РД\Style2013\Aladdin_logos_CMYK\Aladdin_logos_CMYK\Clip Art Logo\Doc\Aladdin_logo_main_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ork\Фирменный стиль Аладдин РД\Style2013\Aladdin_logos_CMYK\Aladdin_logos_CMYK\Clip Art Logo\Doc\Aladdin_logo_main_rus.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403287" cy="9010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58240" behindDoc="0" locked="0" layoutInCell="1" allowOverlap="1" wp14:anchorId="6A0024F9" wp14:editId="6A0024FA">
          <wp:simplePos x="0" y="0"/>
          <wp:positionH relativeFrom="column">
            <wp:posOffset>3221297</wp:posOffset>
          </wp:positionH>
          <wp:positionV relativeFrom="paragraph">
            <wp:posOffset>4242435</wp:posOffset>
          </wp:positionV>
          <wp:extent cx="3300619" cy="6068520"/>
          <wp:effectExtent l="1219200" t="438150" r="1233805" b="427990"/>
          <wp:wrapNone/>
          <wp:docPr id="1073741837" name="Рисунок 1073741837" descr="E:\Work\Фирменный стиль Аладдин РД\Style2013\Шаблон Word 2\Aladdin_circles_orange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ork\Фирменный стиль Аладдин РД\Style2013\Шаблон Word 2\Aladdin_circles_orange_10.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651961">
                    <a:off x="0" y="0"/>
                    <a:ext cx="3300619" cy="60685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0024EF" w14:textId="77777777" w:rsidR="008E0146" w:rsidRPr="00B452E2" w:rsidRDefault="008E0146" w:rsidP="00B452E2">
    <w:pPr>
      <w:ind w:left="0"/>
      <w:rPr>
        <w:sz w:val="14"/>
        <w:szCs w:val="14"/>
        <w:lang w:eastAsia="ru-RU"/>
      </w:rPr>
    </w:pPr>
    <w:sdt>
      <w:sdtPr>
        <w:rPr>
          <w:sz w:val="14"/>
          <w:szCs w:val="14"/>
        </w:rPr>
        <w:id w:val="-1646427118"/>
        <w:docPartObj>
          <w:docPartGallery w:val="Page Numbers (Bottom of Page)"/>
          <w:docPartUnique/>
        </w:docPartObj>
      </w:sdtPr>
      <w:sdtEndPr>
        <w:rPr>
          <w:rStyle w:val="infodoc20"/>
          <w:lang w:eastAsia="ru-RU"/>
        </w:rPr>
      </w:sdtEndPr>
      <w:sdtContent>
        <w:sdt>
          <w:sdtPr>
            <w:rPr>
              <w:rFonts w:eastAsia="Times New Roman"/>
              <w:sz w:val="14"/>
              <w:szCs w:val="14"/>
              <w:lang w:eastAsia="ru-RU"/>
            </w:rPr>
            <w:id w:val="162142231"/>
            <w:docPartObj>
              <w:docPartGallery w:val="Page Numbers (Top of Page)"/>
              <w:docPartUnique/>
            </w:docPartObj>
          </w:sdtPr>
          <w:sdtEndPr>
            <w:rPr>
              <w:rStyle w:val="infodoc20"/>
              <w:rFonts w:eastAsiaTheme="minorHAnsi"/>
            </w:rPr>
          </w:sdtEndPr>
          <w:sdtContent>
            <w:sdt>
              <w:sdtPr>
                <w:rPr>
                  <w:rStyle w:val="infodoc20"/>
                  <w:rFonts w:eastAsiaTheme="minorHAnsi"/>
                  <w:sz w:val="14"/>
                  <w:szCs w:val="14"/>
                </w:rPr>
                <w:alias w:val="Тема"/>
                <w:tag w:val=""/>
                <w:id w:val="1823383338"/>
                <w:dataBinding w:prefixMappings="xmlns:ns0='http://purl.org/dc/elements/1.1/' xmlns:ns1='http://schemas.openxmlformats.org/package/2006/metadata/core-properties' " w:xpath="/ns1:coreProperties[1]/ns0:subject[1]" w:storeItemID="{6C3C8BC8-F283-45AE-878A-BAB7291924A1}"/>
                <w:text/>
              </w:sdtPr>
              <w:sdtContent>
                <w:r>
                  <w:rPr>
                    <w:rStyle w:val="infodoc20"/>
                    <w:rFonts w:eastAsiaTheme="minorHAnsi"/>
                    <w:sz w:val="14"/>
                    <w:szCs w:val="14"/>
                  </w:rPr>
                  <w:t>JaCarta Management System</w:t>
                </w:r>
              </w:sdtContent>
            </w:sdt>
            <w:r w:rsidRPr="00316B06">
              <w:rPr>
                <w:rStyle w:val="infodoc20"/>
                <w:rFonts w:eastAsiaTheme="minorHAnsi"/>
                <w:sz w:val="14"/>
                <w:szCs w:val="14"/>
              </w:rPr>
              <w:t xml:space="preserve"> </w:t>
            </w:r>
            <w:r w:rsidRPr="00316B06">
              <w:rPr>
                <w:sz w:val="14"/>
                <w:szCs w:val="14"/>
              </w:rPr>
              <w:ptab w:relativeTo="margin" w:alignment="center" w:leader="none"/>
            </w:r>
            <w:sdt>
              <w:sdtPr>
                <w:rPr>
                  <w:rStyle w:val="infodoc20"/>
                  <w:rFonts w:eastAsiaTheme="minorHAnsi"/>
                  <w:sz w:val="14"/>
                  <w:szCs w:val="14"/>
                </w:rPr>
                <w:alias w:val="Название"/>
                <w:tag w:val=""/>
                <w:id w:val="2062755690"/>
                <w:dataBinding w:prefixMappings="xmlns:ns0='http://purl.org/dc/elements/1.1/' xmlns:ns1='http://schemas.openxmlformats.org/package/2006/metadata/core-properties' " w:xpath="/ns1:coreProperties[1]/ns0:title[1]" w:storeItemID="{6C3C8BC8-F283-45AE-878A-BAB7291924A1}"/>
                <w:text/>
              </w:sdtPr>
              <w:sdtContent>
                <w:r>
                  <w:rPr>
                    <w:rStyle w:val="infodoc20"/>
                    <w:rFonts w:eastAsiaTheme="minorHAnsi"/>
                    <w:sz w:val="14"/>
                    <w:szCs w:val="14"/>
                  </w:rPr>
                  <w:t>Руководство администратора</w:t>
                </w:r>
              </w:sdtContent>
            </w:sdt>
            <w:r w:rsidRPr="00316B06">
              <w:rPr>
                <w:rStyle w:val="infodoc20"/>
                <w:rFonts w:eastAsiaTheme="minorHAnsi"/>
                <w:sz w:val="14"/>
                <w:szCs w:val="14"/>
              </w:rPr>
              <w:t xml:space="preserve"> </w:t>
            </w:r>
            <w:r w:rsidRPr="00316B06">
              <w:rPr>
                <w:sz w:val="14"/>
                <w:szCs w:val="14"/>
              </w:rPr>
              <w:ptab w:relativeTo="margin" w:alignment="right" w:leader="none"/>
            </w:r>
            <w:r w:rsidRPr="00316B06">
              <w:rPr>
                <w:rStyle w:val="infodoc20"/>
                <w:rFonts w:eastAsiaTheme="minorHAnsi"/>
                <w:sz w:val="14"/>
                <w:szCs w:val="14"/>
              </w:rPr>
              <w:t xml:space="preserve"> </w:t>
            </w:r>
            <w:sdt>
              <w:sdtPr>
                <w:rPr>
                  <w:rStyle w:val="infodoc20"/>
                  <w:rFonts w:eastAsiaTheme="minorHAnsi"/>
                  <w:sz w:val="14"/>
                  <w:szCs w:val="14"/>
                </w:rPr>
                <w:alias w:val="Version"/>
                <w:tag w:val=""/>
                <w:id w:val="1491522277"/>
                <w:dataBinding w:prefixMappings="xmlns:ns0='http://schemas.openxmlformats.org/officeDocument/2006/extended-properties' " w:xpath="/ns0:Properties[1]/ns0:Manager[1]" w:storeItemID="{6668398D-A668-4E3E-A5EB-62B293D839F1}"/>
                <w:text/>
              </w:sdtPr>
              <w:sdtContent>
                <w:r>
                  <w:rPr>
                    <w:rStyle w:val="infodoc20"/>
                    <w:rFonts w:eastAsiaTheme="minorHAnsi"/>
                    <w:sz w:val="14"/>
                    <w:szCs w:val="14"/>
                  </w:rPr>
                  <w:t>4.2</w:t>
                </w:r>
              </w:sdtContent>
            </w:sdt>
            <w:r w:rsidRPr="00316B06">
              <w:rPr>
                <w:rStyle w:val="infodoc20"/>
                <w:rFonts w:eastAsiaTheme="minorHAnsi"/>
                <w:sz w:val="14"/>
                <w:szCs w:val="14"/>
              </w:rPr>
              <w:t xml:space="preserve">  </w:t>
            </w:r>
          </w:sdtContent>
        </w:sdt>
      </w:sdtContent>
    </w:sdt>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0024F1" w14:textId="77777777" w:rsidR="008E0146" w:rsidRDefault="008E0146" w:rsidP="00316B06"/>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14"/>
        <w:szCs w:val="14"/>
      </w:rPr>
      <w:id w:val="185799037"/>
      <w:docPartObj>
        <w:docPartGallery w:val="Page Numbers (Bottom of Page)"/>
        <w:docPartUnique/>
      </w:docPartObj>
    </w:sdtPr>
    <w:sdtEndPr>
      <w:rPr>
        <w:rStyle w:val="infodoc20"/>
        <w:lang w:eastAsia="ru-RU"/>
      </w:rPr>
    </w:sdtEndPr>
    <w:sdtContent>
      <w:sdt>
        <w:sdtPr>
          <w:rPr>
            <w:rFonts w:eastAsia="Times New Roman"/>
            <w:sz w:val="14"/>
            <w:szCs w:val="14"/>
            <w:lang w:eastAsia="ru-RU"/>
          </w:rPr>
          <w:id w:val="1035161168"/>
          <w:docPartObj>
            <w:docPartGallery w:val="Page Numbers (Top of Page)"/>
            <w:docPartUnique/>
          </w:docPartObj>
        </w:sdtPr>
        <w:sdtEndPr>
          <w:rPr>
            <w:rStyle w:val="infodoc20"/>
            <w:rFonts w:eastAsiaTheme="minorHAnsi"/>
          </w:rPr>
        </w:sdtEndPr>
        <w:sdtContent>
          <w:p w14:paraId="6A0024F3" w14:textId="77777777" w:rsidR="008E0146" w:rsidRPr="00316B06" w:rsidRDefault="008E0146" w:rsidP="00A460A6">
            <w:pPr>
              <w:ind w:left="0"/>
              <w:rPr>
                <w:rStyle w:val="infodoc20"/>
                <w:rFonts w:eastAsiaTheme="minorHAnsi"/>
                <w:sz w:val="14"/>
                <w:szCs w:val="14"/>
              </w:rPr>
            </w:pPr>
            <w:sdt>
              <w:sdtPr>
                <w:rPr>
                  <w:rStyle w:val="infodoc20"/>
                  <w:rFonts w:eastAsiaTheme="minorHAnsi"/>
                  <w:sz w:val="14"/>
                  <w:szCs w:val="14"/>
                </w:rPr>
                <w:alias w:val="Тема"/>
                <w:tag w:val=""/>
                <w:id w:val="-1761362046"/>
                <w:dataBinding w:prefixMappings="xmlns:ns0='http://purl.org/dc/elements/1.1/' xmlns:ns1='http://schemas.openxmlformats.org/package/2006/metadata/core-properties' " w:xpath="/ns1:coreProperties[1]/ns0:subject[1]" w:storeItemID="{6C3C8BC8-F283-45AE-878A-BAB7291924A1}"/>
                <w:text/>
              </w:sdtPr>
              <w:sdtContent>
                <w:r>
                  <w:rPr>
                    <w:rStyle w:val="infodoc20"/>
                    <w:rFonts w:eastAsiaTheme="minorHAnsi"/>
                    <w:sz w:val="14"/>
                    <w:szCs w:val="14"/>
                  </w:rPr>
                  <w:t>JaCarta Management System</w:t>
                </w:r>
              </w:sdtContent>
            </w:sdt>
            <w:r w:rsidRPr="00316B06">
              <w:rPr>
                <w:rStyle w:val="infodoc20"/>
                <w:rFonts w:eastAsiaTheme="minorHAnsi"/>
                <w:sz w:val="14"/>
                <w:szCs w:val="14"/>
              </w:rPr>
              <w:t xml:space="preserve"> </w:t>
            </w:r>
            <w:r w:rsidRPr="00316B06">
              <w:rPr>
                <w:sz w:val="14"/>
                <w:szCs w:val="14"/>
              </w:rPr>
              <w:ptab w:relativeTo="margin" w:alignment="center" w:leader="none"/>
            </w:r>
            <w:sdt>
              <w:sdtPr>
                <w:rPr>
                  <w:rStyle w:val="infodoc20"/>
                  <w:rFonts w:eastAsiaTheme="minorHAnsi"/>
                  <w:sz w:val="14"/>
                  <w:szCs w:val="14"/>
                </w:rPr>
                <w:alias w:val="Название"/>
                <w:tag w:val=""/>
                <w:id w:val="1083487972"/>
                <w:dataBinding w:prefixMappings="xmlns:ns0='http://purl.org/dc/elements/1.1/' xmlns:ns1='http://schemas.openxmlformats.org/package/2006/metadata/core-properties' " w:xpath="/ns1:coreProperties[1]/ns0:title[1]" w:storeItemID="{6C3C8BC8-F283-45AE-878A-BAB7291924A1}"/>
                <w:text/>
              </w:sdtPr>
              <w:sdtContent>
                <w:r>
                  <w:rPr>
                    <w:rStyle w:val="infodoc20"/>
                    <w:rFonts w:eastAsiaTheme="minorHAnsi"/>
                    <w:sz w:val="14"/>
                    <w:szCs w:val="14"/>
                  </w:rPr>
                  <w:t>Руководство администратора</w:t>
                </w:r>
              </w:sdtContent>
            </w:sdt>
            <w:r w:rsidRPr="00316B06">
              <w:rPr>
                <w:rStyle w:val="infodoc20"/>
                <w:rFonts w:eastAsiaTheme="minorHAnsi"/>
                <w:sz w:val="14"/>
                <w:szCs w:val="14"/>
              </w:rPr>
              <w:t xml:space="preserve"> </w:t>
            </w:r>
            <w:r w:rsidRPr="00316B06">
              <w:rPr>
                <w:sz w:val="14"/>
                <w:szCs w:val="14"/>
              </w:rPr>
              <w:ptab w:relativeTo="margin" w:alignment="right" w:leader="none"/>
            </w:r>
            <w:r w:rsidRPr="00316B06">
              <w:rPr>
                <w:rStyle w:val="infodoc20"/>
                <w:rFonts w:eastAsiaTheme="minorHAnsi"/>
                <w:sz w:val="14"/>
                <w:szCs w:val="14"/>
              </w:rPr>
              <w:t xml:space="preserve"> </w:t>
            </w:r>
            <w:sdt>
              <w:sdtPr>
                <w:rPr>
                  <w:rStyle w:val="infodoc20"/>
                  <w:rFonts w:eastAsiaTheme="minorHAnsi"/>
                  <w:sz w:val="14"/>
                  <w:szCs w:val="14"/>
                </w:rPr>
                <w:alias w:val="Version"/>
                <w:tag w:val=""/>
                <w:id w:val="-1493021315"/>
                <w:dataBinding w:prefixMappings="xmlns:ns0='http://schemas.openxmlformats.org/officeDocument/2006/extended-properties' " w:xpath="/ns0:Properties[1]/ns0:Manager[1]" w:storeItemID="{6668398D-A668-4E3E-A5EB-62B293D839F1}"/>
                <w:text/>
              </w:sdtPr>
              <w:sdtContent>
                <w:r>
                  <w:rPr>
                    <w:rStyle w:val="infodoc20"/>
                    <w:rFonts w:eastAsiaTheme="minorHAnsi"/>
                    <w:sz w:val="14"/>
                    <w:szCs w:val="14"/>
                  </w:rPr>
                  <w:t>4.2</w:t>
                </w:r>
              </w:sdtContent>
            </w:sdt>
            <w:r w:rsidRPr="00316B06">
              <w:rPr>
                <w:rStyle w:val="infodoc20"/>
                <w:rFonts w:eastAsiaTheme="minorHAnsi"/>
                <w:sz w:val="14"/>
                <w:szCs w:val="14"/>
              </w:rPr>
              <w:t xml:space="preserve">  </w:t>
            </w:r>
          </w:p>
        </w:sdtContent>
      </w:sdt>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0024F5" w14:textId="77777777" w:rsidR="008E0146" w:rsidRDefault="008E0146" w:rsidP="00316B0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alt="Описание: D:\+TW\+Шаблон\Target\pics\примечания.png" style="width:16.5pt;height:18pt;visibility:visible;mso-wrap-style:square" o:bullet="t">
        <v:imagedata r:id="rId1" o:title="примечания"/>
      </v:shape>
    </w:pict>
  </w:numPicBullet>
  <w:abstractNum w:abstractNumId="0">
    <w:nsid w:val="02A40858"/>
    <w:multiLevelType w:val="hybridMultilevel"/>
    <w:tmpl w:val="0DFA7A9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2DD79C2"/>
    <w:multiLevelType w:val="hybridMultilevel"/>
    <w:tmpl w:val="6A9C5AE4"/>
    <w:lvl w:ilvl="0" w:tplc="C23042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5814454"/>
    <w:multiLevelType w:val="hybridMultilevel"/>
    <w:tmpl w:val="EA02F400"/>
    <w:lvl w:ilvl="0" w:tplc="4F968E50">
      <w:start w:val="1"/>
      <w:numFmt w:val="decimal"/>
      <w:pStyle w:val="tablenumberlist"/>
      <w:lvlText w:val="%1."/>
      <w:lvlJc w:val="left"/>
      <w:pPr>
        <w:ind w:left="1004" w:hanging="360"/>
      </w:pPr>
      <w:rPr>
        <w:rFonts w:hint="default"/>
        <w:color w:val="7F7F7F"/>
      </w:rPr>
    </w:lvl>
    <w:lvl w:ilvl="1" w:tplc="04190019">
      <w:start w:val="1"/>
      <w:numFmt w:val="lowerLetter"/>
      <w:lvlText w:val="%2."/>
      <w:lvlJc w:val="left"/>
      <w:pPr>
        <w:ind w:left="1724" w:hanging="360"/>
      </w:pPr>
    </w:lvl>
    <w:lvl w:ilvl="2" w:tplc="0419001B">
      <w:start w:val="1"/>
      <w:numFmt w:val="lowerRoman"/>
      <w:lvlText w:val="%3."/>
      <w:lvlJc w:val="right"/>
      <w:pPr>
        <w:ind w:left="2444" w:hanging="180"/>
      </w:pPr>
    </w:lvl>
    <w:lvl w:ilvl="3" w:tplc="0419000F">
      <w:start w:val="1"/>
      <w:numFmt w:val="decimal"/>
      <w:lvlText w:val="%4."/>
      <w:lvlJc w:val="left"/>
      <w:pPr>
        <w:ind w:left="3164" w:hanging="360"/>
      </w:pPr>
    </w:lvl>
    <w:lvl w:ilvl="4" w:tplc="04190019">
      <w:start w:val="1"/>
      <w:numFmt w:val="lowerLetter"/>
      <w:lvlText w:val="%5."/>
      <w:lvlJc w:val="left"/>
      <w:pPr>
        <w:ind w:left="3884" w:hanging="360"/>
      </w:pPr>
    </w:lvl>
    <w:lvl w:ilvl="5" w:tplc="0419001B">
      <w:start w:val="1"/>
      <w:numFmt w:val="lowerRoman"/>
      <w:lvlText w:val="%6."/>
      <w:lvlJc w:val="right"/>
      <w:pPr>
        <w:ind w:left="4604" w:hanging="180"/>
      </w:pPr>
    </w:lvl>
    <w:lvl w:ilvl="6" w:tplc="0419000F">
      <w:start w:val="1"/>
      <w:numFmt w:val="decimal"/>
      <w:lvlText w:val="%7."/>
      <w:lvlJc w:val="left"/>
      <w:pPr>
        <w:ind w:left="5324" w:hanging="360"/>
      </w:pPr>
    </w:lvl>
    <w:lvl w:ilvl="7" w:tplc="04190019">
      <w:start w:val="1"/>
      <w:numFmt w:val="lowerLetter"/>
      <w:lvlText w:val="%8."/>
      <w:lvlJc w:val="left"/>
      <w:pPr>
        <w:ind w:left="6044" w:hanging="360"/>
      </w:pPr>
    </w:lvl>
    <w:lvl w:ilvl="8" w:tplc="0419001B">
      <w:start w:val="1"/>
      <w:numFmt w:val="lowerRoman"/>
      <w:lvlText w:val="%9."/>
      <w:lvlJc w:val="right"/>
      <w:pPr>
        <w:ind w:left="6764" w:hanging="180"/>
      </w:pPr>
    </w:lvl>
  </w:abstractNum>
  <w:abstractNum w:abstractNumId="3">
    <w:nsid w:val="08F41DBA"/>
    <w:multiLevelType w:val="hybridMultilevel"/>
    <w:tmpl w:val="1ABC28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953561D"/>
    <w:multiLevelType w:val="hybridMultilevel"/>
    <w:tmpl w:val="83F257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BFC682E"/>
    <w:multiLevelType w:val="hybridMultilevel"/>
    <w:tmpl w:val="96F6F4F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0E6B4798"/>
    <w:multiLevelType w:val="hybridMultilevel"/>
    <w:tmpl w:val="A8D43C1E"/>
    <w:lvl w:ilvl="0" w:tplc="C976597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2B9091A"/>
    <w:multiLevelType w:val="hybridMultilevel"/>
    <w:tmpl w:val="74D46B4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161B4282"/>
    <w:multiLevelType w:val="multilevel"/>
    <w:tmpl w:val="2CA8A06C"/>
    <w:styleLink w:val="2"/>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numberlist2"/>
      <w:lvlText w:val="%1.%2."/>
      <w:lvlJc w:val="left"/>
      <w:pPr>
        <w:ind w:left="1275" w:hanging="567"/>
      </w:pPr>
      <w:rPr>
        <w:rFonts w:ascii="Calibri" w:hAnsi="Calibri" w:hint="default"/>
        <w:color w:val="464749"/>
        <w:sz w:val="20"/>
      </w:rPr>
    </w:lvl>
    <w:lvl w:ilvl="2">
      <w:start w:val="1"/>
      <w:numFmt w:val="decimal"/>
      <w:pStyle w:val="numberlist3"/>
      <w:lvlText w:val="%1.%2.%3."/>
      <w:lvlJc w:val="left"/>
      <w:pPr>
        <w:ind w:left="1417" w:hanging="709"/>
      </w:pPr>
      <w:rPr>
        <w:rFonts w:ascii="Calibri" w:hAnsi="Calibri" w:hint="default"/>
        <w:color w:val="464749"/>
        <w:sz w:val="18"/>
      </w:rPr>
    </w:lvl>
    <w:lvl w:ilvl="3">
      <w:start w:val="1"/>
      <w:numFmt w:val="decimal"/>
      <w:pStyle w:val="numberlist4"/>
      <w:lvlText w:val="%1.%2.%3.%4."/>
      <w:lvlJc w:val="left"/>
      <w:pPr>
        <w:ind w:left="1558" w:hanging="850"/>
      </w:pPr>
      <w:rPr>
        <w:rFonts w:ascii="Calibri" w:hAnsi="Calibri" w:hint="default"/>
        <w:color w:val="464749"/>
        <w:sz w:val="18"/>
      </w:rPr>
    </w:lvl>
    <w:lvl w:ilvl="4">
      <w:start w:val="1"/>
      <w:numFmt w:val="decimal"/>
      <w:pStyle w:val="numberlist5"/>
      <w:lvlText w:val="%1.%2.%3.%4.%5."/>
      <w:lvlJc w:val="left"/>
      <w:pPr>
        <w:ind w:left="1700" w:hanging="992"/>
      </w:pPr>
      <w:rPr>
        <w:rFonts w:ascii="Calibri" w:hAnsi="Calibri" w:hint="default"/>
        <w:color w:val="464749"/>
        <w:sz w:val="18"/>
      </w:rPr>
    </w:lvl>
    <w:lvl w:ilvl="5">
      <w:start w:val="1"/>
      <w:numFmt w:val="decimal"/>
      <w:pStyle w:val="numberlist6"/>
      <w:lvlText w:val="%1.%2.%3.%4.%5.%6."/>
      <w:lvlJc w:val="left"/>
      <w:pPr>
        <w:ind w:left="1842" w:hanging="1134"/>
      </w:pPr>
      <w:rPr>
        <w:rFonts w:ascii="Calibri" w:hAnsi="Calibri" w:hint="default"/>
        <w:color w:val="464749"/>
        <w:sz w:val="18"/>
      </w:rPr>
    </w:lvl>
    <w:lvl w:ilvl="6">
      <w:start w:val="1"/>
      <w:numFmt w:val="decimal"/>
      <w:pStyle w:val="numberlist7"/>
      <w:lvlText w:val="%1.%2.%3.%4.%5.%6.%7."/>
      <w:lvlJc w:val="left"/>
      <w:pPr>
        <w:ind w:left="1984" w:hanging="1276"/>
      </w:pPr>
      <w:rPr>
        <w:rFonts w:ascii="Calibri" w:hAnsi="Calibri" w:hint="default"/>
        <w:color w:val="464749"/>
        <w:sz w:val="18"/>
      </w:rPr>
    </w:lvl>
    <w:lvl w:ilvl="7">
      <w:start w:val="1"/>
      <w:numFmt w:val="decimal"/>
      <w:pStyle w:val="numberlist8"/>
      <w:lvlText w:val="%1.%2.%3.%4.%5.%6.%7.%8."/>
      <w:lvlJc w:val="left"/>
      <w:pPr>
        <w:ind w:left="2125" w:hanging="1417"/>
      </w:pPr>
      <w:rPr>
        <w:rFonts w:ascii="Calibri" w:hAnsi="Calibri" w:hint="default"/>
        <w:color w:val="464749"/>
        <w:sz w:val="18"/>
      </w:rPr>
    </w:lvl>
    <w:lvl w:ilvl="8">
      <w:start w:val="1"/>
      <w:numFmt w:val="decimal"/>
      <w:pStyle w:val="numberlist9"/>
      <w:lvlText w:val="%1.%2.%3.%4.%5.%6.%7.%8.%9."/>
      <w:lvlJc w:val="left"/>
      <w:pPr>
        <w:ind w:left="2267" w:hanging="1559"/>
      </w:pPr>
      <w:rPr>
        <w:rFonts w:ascii="Calibri" w:hAnsi="Calibri" w:hint="default"/>
        <w:color w:val="464749"/>
        <w:sz w:val="18"/>
      </w:rPr>
    </w:lvl>
  </w:abstractNum>
  <w:abstractNum w:abstractNumId="9">
    <w:nsid w:val="1A241A06"/>
    <w:multiLevelType w:val="hybridMultilevel"/>
    <w:tmpl w:val="0AF2344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1B055233"/>
    <w:multiLevelType w:val="hybridMultilevel"/>
    <w:tmpl w:val="932EB3B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B967435"/>
    <w:multiLevelType w:val="hybridMultilevel"/>
    <w:tmpl w:val="7E503714"/>
    <w:lvl w:ilvl="0" w:tplc="359635C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1CBF0D96"/>
    <w:multiLevelType w:val="multilevel"/>
    <w:tmpl w:val="ADD2CFA6"/>
    <w:lvl w:ilvl="0">
      <w:start w:val="1"/>
      <w:numFmt w:val="decimal"/>
      <w:lvlText w:val="%1."/>
      <w:lvlJc w:val="left"/>
      <w:pPr>
        <w:tabs>
          <w:tab w:val="num" w:pos="360"/>
        </w:tabs>
        <w:ind w:left="360" w:hanging="360"/>
      </w:pPr>
      <w:rPr>
        <w:rFonts w:ascii="Verdana" w:hAnsi="Verdana" w:hint="default"/>
        <w:sz w:val="18"/>
      </w:rPr>
    </w:lvl>
    <w:lvl w:ilvl="1">
      <w:start w:val="1"/>
      <w:numFmt w:val="decimal"/>
      <w:pStyle w:val="9"/>
      <w:lvlText w:val="%1.%2."/>
      <w:lvlJc w:val="left"/>
      <w:pPr>
        <w:tabs>
          <w:tab w:val="num" w:pos="907"/>
        </w:tabs>
        <w:ind w:left="907" w:hanging="550"/>
      </w:pPr>
      <w:rPr>
        <w:rFonts w:ascii="Verdana" w:hAnsi="Verdana" w:hint="default"/>
        <w:sz w:val="18"/>
      </w:rPr>
    </w:lvl>
    <w:lvl w:ilvl="2">
      <w:start w:val="1"/>
      <w:numFmt w:val="decimal"/>
      <w:pStyle w:val="8"/>
      <w:lvlText w:val="%1.%2.%3."/>
      <w:lvlJc w:val="left"/>
      <w:pPr>
        <w:tabs>
          <w:tab w:val="num" w:pos="1588"/>
        </w:tabs>
        <w:ind w:left="1588" w:hanging="681"/>
      </w:pPr>
      <w:rPr>
        <w:rFonts w:ascii="Verdana" w:hAnsi="Verdana" w:hint="default"/>
        <w:b w:val="0"/>
        <w:i w:val="0"/>
        <w:sz w:val="16"/>
      </w:rPr>
    </w:lvl>
    <w:lvl w:ilvl="3">
      <w:start w:val="1"/>
      <w:numFmt w:val="decimal"/>
      <w:lvlText w:val="%1.%2.%3.%4"/>
      <w:lvlJc w:val="left"/>
      <w:pPr>
        <w:tabs>
          <w:tab w:val="num" w:pos="2438"/>
        </w:tabs>
        <w:ind w:left="2438" w:hanging="850"/>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3">
    <w:nsid w:val="1D644F15"/>
    <w:multiLevelType w:val="multilevel"/>
    <w:tmpl w:val="2CA8A06C"/>
    <w:numStyleLink w:val="2"/>
  </w:abstractNum>
  <w:abstractNum w:abstractNumId="14">
    <w:nsid w:val="21C0755D"/>
    <w:multiLevelType w:val="hybridMultilevel"/>
    <w:tmpl w:val="5550507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285D3DE4"/>
    <w:multiLevelType w:val="hybridMultilevel"/>
    <w:tmpl w:val="7EF03F0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nsid w:val="2AF24A49"/>
    <w:multiLevelType w:val="hybridMultilevel"/>
    <w:tmpl w:val="9EF255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2B9F2FCB"/>
    <w:multiLevelType w:val="multilevel"/>
    <w:tmpl w:val="DD6C10D4"/>
    <w:styleLink w:val="4"/>
    <w:lvl w:ilvl="0">
      <w:start w:val="1"/>
      <w:numFmt w:val="decimal"/>
      <w:lvlText w:val="%1."/>
      <w:lvlJc w:val="left"/>
      <w:pPr>
        <w:ind w:left="720" w:hanging="360"/>
      </w:pPr>
    </w:lvl>
    <w:lvl w:ilvl="1">
      <w:start w:val="1"/>
      <w:numFmt w:val="lowerLetter"/>
      <w:lvlText w:val="%2."/>
      <w:lvlJc w:val="left"/>
      <w:pPr>
        <w:ind w:left="1440" w:hanging="360"/>
      </w:pPr>
    </w:lvl>
    <w:lvl w:ilvl="2">
      <w:start w:val="1"/>
      <w:numFmt w:val="upperRoman"/>
      <w:lvlText w:val="%3."/>
      <w:lvlJc w:val="right"/>
      <w:pPr>
        <w:ind w:left="2160" w:hanging="180"/>
      </w:pPr>
    </w:lvl>
    <w:lvl w:ilvl="3">
      <w:start w:val="1"/>
      <w:numFmt w:val="bullet"/>
      <w:lvlText w:val=""/>
      <w:lvlJc w:val="left"/>
      <w:pPr>
        <w:ind w:left="2880" w:hanging="360"/>
      </w:pPr>
      <w:rPr>
        <w:rFonts w:ascii="Symbol" w:hAnsi="Symbol" w:hint="default"/>
        <w:color w:val="800000"/>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2EFF324B"/>
    <w:multiLevelType w:val="hybridMultilevel"/>
    <w:tmpl w:val="74D46B4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2F2F51FA"/>
    <w:multiLevelType w:val="hybridMultilevel"/>
    <w:tmpl w:val="853A824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306F5FFC"/>
    <w:multiLevelType w:val="hybridMultilevel"/>
    <w:tmpl w:val="5550507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30DE6557"/>
    <w:multiLevelType w:val="multilevel"/>
    <w:tmpl w:val="3EBAECE0"/>
    <w:lvl w:ilvl="0">
      <w:start w:val="1"/>
      <w:numFmt w:val="bullet"/>
      <w:pStyle w:val="tablebulletlist"/>
      <w:lvlText w:val=""/>
      <w:lvlJc w:val="left"/>
      <w:pPr>
        <w:ind w:left="170" w:hanging="170"/>
      </w:pPr>
      <w:rPr>
        <w:rFonts w:ascii="Symbol" w:hAnsi="Symbol" w:hint="default"/>
        <w:sz w:val="16"/>
      </w:rPr>
    </w:lvl>
    <w:lvl w:ilvl="1">
      <w:start w:val="1"/>
      <w:numFmt w:val="bullet"/>
      <w:pStyle w:val="tablebulletlist2"/>
      <w:lvlText w:val="–"/>
      <w:lvlJc w:val="left"/>
      <w:pPr>
        <w:ind w:left="340" w:hanging="170"/>
      </w:pPr>
      <w:rPr>
        <w:rFonts w:ascii="PF BeauSans Pro Bbook" w:hAnsi="PF BeauSans Pro Bbook" w:hint="default"/>
        <w:b w:val="0"/>
        <w:i w:val="0"/>
        <w:color w:val="464749"/>
        <w:sz w:val="16"/>
      </w:rPr>
    </w:lvl>
    <w:lvl w:ilvl="2">
      <w:start w:val="1"/>
      <w:numFmt w:val="bullet"/>
      <w:pStyle w:val="tablebulletlist3"/>
      <w:lvlText w:val=""/>
      <w:lvlJc w:val="left"/>
      <w:pPr>
        <w:ind w:left="510" w:hanging="170"/>
      </w:pPr>
      <w:rPr>
        <w:rFonts w:ascii="Wingdings 3" w:hAnsi="Wingdings 3" w:hint="default"/>
        <w:color w:val="464749"/>
        <w:sz w:val="16"/>
      </w:rPr>
    </w:lvl>
    <w:lvl w:ilvl="3">
      <w:start w:val="1"/>
      <w:numFmt w:val="bullet"/>
      <w:pStyle w:val="tablebulletlist4"/>
      <w:lvlText w:val="–"/>
      <w:lvlJc w:val="left"/>
      <w:pPr>
        <w:ind w:left="680" w:hanging="170"/>
      </w:pPr>
      <w:rPr>
        <w:rFonts w:ascii="PF BeauSans Pro Bbook" w:hAnsi="PF BeauSans Pro Bbook" w:hint="default"/>
        <w:b w:val="0"/>
        <w:i w:val="0"/>
        <w:color w:val="464749"/>
        <w:sz w:val="16"/>
      </w:rPr>
    </w:lvl>
    <w:lvl w:ilvl="4">
      <w:start w:val="1"/>
      <w:numFmt w:val="bullet"/>
      <w:lvlText w:val="–"/>
      <w:lvlJc w:val="left"/>
      <w:pPr>
        <w:ind w:left="851" w:hanging="171"/>
      </w:pPr>
      <w:rPr>
        <w:rFonts w:ascii="PF BeauSans Pro Bbook" w:hAnsi="PF BeauSans Pro Bbook" w:hint="default"/>
        <w:b w:val="0"/>
        <w:i w:val="0"/>
        <w:color w:val="464749"/>
        <w:sz w:val="16"/>
      </w:rPr>
    </w:lvl>
    <w:lvl w:ilvl="5">
      <w:start w:val="1"/>
      <w:numFmt w:val="bullet"/>
      <w:lvlText w:val="–"/>
      <w:lvlJc w:val="left"/>
      <w:pPr>
        <w:ind w:left="1021" w:hanging="170"/>
      </w:pPr>
      <w:rPr>
        <w:rFonts w:ascii="PF BeauSans Pro Bbook" w:hAnsi="PF BeauSans Pro Bbook" w:hint="default"/>
        <w:b w:val="0"/>
        <w:i w:val="0"/>
        <w:color w:val="464749"/>
        <w:sz w:val="16"/>
      </w:rPr>
    </w:lvl>
    <w:lvl w:ilvl="6">
      <w:start w:val="1"/>
      <w:numFmt w:val="bullet"/>
      <w:lvlText w:val="–"/>
      <w:lvlJc w:val="left"/>
      <w:pPr>
        <w:ind w:left="1191" w:hanging="170"/>
      </w:pPr>
      <w:rPr>
        <w:rFonts w:ascii="PF BeauSans Pro Bbook" w:hAnsi="PF BeauSans Pro Bbook" w:hint="default"/>
        <w:b w:val="0"/>
        <w:i w:val="0"/>
        <w:color w:val="464749"/>
        <w:sz w:val="16"/>
      </w:rPr>
    </w:lvl>
    <w:lvl w:ilvl="7">
      <w:start w:val="1"/>
      <w:numFmt w:val="bullet"/>
      <w:lvlText w:val="–"/>
      <w:lvlJc w:val="left"/>
      <w:pPr>
        <w:ind w:left="1361" w:hanging="170"/>
      </w:pPr>
      <w:rPr>
        <w:rFonts w:ascii="PF BeauSans Pro Bbook" w:hAnsi="PF BeauSans Pro Bbook" w:hint="default"/>
        <w:b w:val="0"/>
        <w:i w:val="0"/>
        <w:color w:val="464749"/>
        <w:sz w:val="16"/>
      </w:rPr>
    </w:lvl>
    <w:lvl w:ilvl="8">
      <w:start w:val="1"/>
      <w:numFmt w:val="bullet"/>
      <w:lvlText w:val="–"/>
      <w:lvlJc w:val="left"/>
      <w:pPr>
        <w:ind w:left="1531" w:hanging="170"/>
      </w:pPr>
      <w:rPr>
        <w:rFonts w:ascii="PF BeauSans Pro Bbook" w:hAnsi="PF BeauSans Pro Bbook" w:hint="default"/>
        <w:b w:val="0"/>
        <w:i w:val="0"/>
        <w:color w:val="464749"/>
        <w:sz w:val="16"/>
      </w:rPr>
    </w:lvl>
  </w:abstractNum>
  <w:abstractNum w:abstractNumId="22">
    <w:nsid w:val="32DC6151"/>
    <w:multiLevelType w:val="hybridMultilevel"/>
    <w:tmpl w:val="5160396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32F4792B"/>
    <w:multiLevelType w:val="hybridMultilevel"/>
    <w:tmpl w:val="FBC0853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341134C0"/>
    <w:multiLevelType w:val="multilevel"/>
    <w:tmpl w:val="3468D06C"/>
    <w:lvl w:ilvl="0">
      <w:start w:val="1"/>
      <w:numFmt w:val="decimal"/>
      <w:pStyle w:val="numberlistline"/>
      <w:lvlText w:val="%1."/>
      <w:lvlJc w:val="left"/>
      <w:pPr>
        <w:ind w:left="360" w:hanging="360"/>
      </w:pPr>
      <w:rPr>
        <w:color w:val="7F7F7F" w:themeColor="text1" w:themeTint="8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34F67E1E"/>
    <w:multiLevelType w:val="hybridMultilevel"/>
    <w:tmpl w:val="74D46B4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355A6B00"/>
    <w:multiLevelType w:val="multilevel"/>
    <w:tmpl w:val="2CA8A06C"/>
    <w:styleLink w:val="1"/>
    <w:lvl w:ilvl="0">
      <w:start w:val="1"/>
      <w:numFmt w:val="decimal"/>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275" w:hanging="567"/>
      </w:pPr>
      <w:rPr>
        <w:rFonts w:ascii="Calibri" w:hAnsi="Calibri" w:hint="default"/>
        <w:color w:val="464749"/>
        <w:sz w:val="20"/>
      </w:rPr>
    </w:lvl>
    <w:lvl w:ilvl="2">
      <w:start w:val="1"/>
      <w:numFmt w:val="decimal"/>
      <w:lvlText w:val="%1.%2.%3."/>
      <w:lvlJc w:val="left"/>
      <w:pPr>
        <w:ind w:left="1417" w:hanging="709"/>
      </w:pPr>
      <w:rPr>
        <w:rFonts w:ascii="Calibri" w:hAnsi="Calibri" w:hint="default"/>
        <w:color w:val="464749"/>
        <w:sz w:val="18"/>
      </w:rPr>
    </w:lvl>
    <w:lvl w:ilvl="3">
      <w:start w:val="1"/>
      <w:numFmt w:val="decimal"/>
      <w:lvlText w:val="%1.%2.%3.%4."/>
      <w:lvlJc w:val="left"/>
      <w:pPr>
        <w:ind w:left="1558" w:hanging="850"/>
      </w:pPr>
      <w:rPr>
        <w:rFonts w:ascii="Calibri" w:hAnsi="Calibri" w:hint="default"/>
        <w:color w:val="464749"/>
        <w:sz w:val="18"/>
      </w:rPr>
    </w:lvl>
    <w:lvl w:ilvl="4">
      <w:start w:val="1"/>
      <w:numFmt w:val="decimal"/>
      <w:lvlText w:val="%1.%2.%3.%4.%5."/>
      <w:lvlJc w:val="left"/>
      <w:pPr>
        <w:ind w:left="1700" w:hanging="992"/>
      </w:pPr>
      <w:rPr>
        <w:rFonts w:ascii="Calibri" w:hAnsi="Calibri" w:hint="default"/>
        <w:color w:val="464749"/>
        <w:sz w:val="18"/>
      </w:rPr>
    </w:lvl>
    <w:lvl w:ilvl="5">
      <w:start w:val="1"/>
      <w:numFmt w:val="decimal"/>
      <w:lvlText w:val="%1.%2.%3.%4.%5.%6."/>
      <w:lvlJc w:val="left"/>
      <w:pPr>
        <w:ind w:left="1842" w:hanging="1134"/>
      </w:pPr>
      <w:rPr>
        <w:rFonts w:ascii="Calibri" w:hAnsi="Calibri" w:hint="default"/>
        <w:color w:val="464749"/>
        <w:sz w:val="18"/>
      </w:rPr>
    </w:lvl>
    <w:lvl w:ilvl="6">
      <w:start w:val="1"/>
      <w:numFmt w:val="decimal"/>
      <w:lvlText w:val="%1.%2.%3.%4.%5.%6.%7."/>
      <w:lvlJc w:val="left"/>
      <w:pPr>
        <w:ind w:left="1984" w:hanging="1276"/>
      </w:pPr>
      <w:rPr>
        <w:rFonts w:ascii="Calibri" w:hAnsi="Calibri" w:hint="default"/>
        <w:color w:val="464749"/>
        <w:sz w:val="18"/>
      </w:rPr>
    </w:lvl>
    <w:lvl w:ilvl="7">
      <w:start w:val="1"/>
      <w:numFmt w:val="decimal"/>
      <w:lvlText w:val="%1.%2.%3.%4.%5.%6.%7.%8."/>
      <w:lvlJc w:val="left"/>
      <w:pPr>
        <w:ind w:left="2125" w:hanging="1417"/>
      </w:pPr>
      <w:rPr>
        <w:rFonts w:ascii="Calibri" w:hAnsi="Calibri" w:hint="default"/>
        <w:color w:val="464749"/>
        <w:sz w:val="18"/>
      </w:rPr>
    </w:lvl>
    <w:lvl w:ilvl="8">
      <w:start w:val="1"/>
      <w:numFmt w:val="decimal"/>
      <w:lvlText w:val="%1.%2.%3.%4.%5.%6.%7.%8.%9."/>
      <w:lvlJc w:val="left"/>
      <w:pPr>
        <w:ind w:left="2267" w:hanging="1559"/>
      </w:pPr>
      <w:rPr>
        <w:rFonts w:ascii="Calibri" w:hAnsi="Calibri" w:hint="default"/>
        <w:color w:val="464749"/>
        <w:sz w:val="18"/>
      </w:rPr>
    </w:lvl>
  </w:abstractNum>
  <w:abstractNum w:abstractNumId="27">
    <w:nsid w:val="35DE3E19"/>
    <w:multiLevelType w:val="hybridMultilevel"/>
    <w:tmpl w:val="84A4283E"/>
    <w:lvl w:ilvl="0" w:tplc="D0780656">
      <w:start w:val="1"/>
      <w:numFmt w:val="bullet"/>
      <w:lvlText w:val="o"/>
      <w:lvlJc w:val="left"/>
      <w:pPr>
        <w:ind w:left="360" w:hanging="360"/>
      </w:pPr>
      <w:rPr>
        <w:rFonts w:ascii="Courier New" w:hAnsi="Courier New" w:cs="Times New Roman" w:hint="default"/>
        <w:color w:val="7F7F7F"/>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389E5220"/>
    <w:multiLevelType w:val="multilevel"/>
    <w:tmpl w:val="F8F8D116"/>
    <w:styleLink w:val="RGB70"/>
    <w:lvl w:ilvl="0">
      <w:start w:val="1"/>
      <w:numFmt w:val="decimal"/>
      <w:lvlText w:val="%1."/>
      <w:lvlJc w:val="left"/>
      <w:pPr>
        <w:ind w:left="425" w:hanging="425"/>
      </w:pPr>
      <w:rPr>
        <w:rFonts w:ascii="Calibri" w:hAnsi="Calibri" w:hint="default"/>
        <w:b w:val="0"/>
        <w:bCs w:val="0"/>
        <w:i w:val="0"/>
        <w:iCs w:val="0"/>
        <w:caps w:val="0"/>
        <w:strike w:val="0"/>
        <w:dstrike w:val="0"/>
        <w:outline w:val="0"/>
        <w:shadow w:val="0"/>
        <w:emboss w:val="0"/>
        <w:imprint w:val="0"/>
        <w:vanish w:val="0"/>
        <w:color w:val="auto"/>
        <w:spacing w:val="0"/>
        <w:kern w:val="0"/>
        <w:position w:val="0"/>
        <w:sz w:val="16"/>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567" w:hanging="567"/>
      </w:pPr>
      <w:rPr>
        <w:rFonts w:ascii="Calibri" w:hAnsi="Calibri" w:hint="default"/>
        <w:b w:val="0"/>
        <w:i w:val="0"/>
        <w:color w:val="464749"/>
        <w:sz w:val="16"/>
      </w:rPr>
    </w:lvl>
    <w:lvl w:ilvl="2">
      <w:start w:val="1"/>
      <w:numFmt w:val="decimal"/>
      <w:lvlText w:val="%1.%2.%3."/>
      <w:lvlJc w:val="left"/>
      <w:pPr>
        <w:ind w:left="709" w:hanging="709"/>
      </w:pPr>
      <w:rPr>
        <w:rFonts w:ascii="Calibri" w:hAnsi="Calibri" w:hint="default"/>
        <w:b w:val="0"/>
        <w:i w:val="0"/>
        <w:color w:val="464749"/>
        <w:sz w:val="14"/>
        <w:szCs w:val="14"/>
      </w:rPr>
    </w:lvl>
    <w:lvl w:ilvl="3">
      <w:start w:val="1"/>
      <w:numFmt w:val="decimal"/>
      <w:lvlText w:val="%1.%2.%3.%4."/>
      <w:lvlJc w:val="left"/>
      <w:pPr>
        <w:ind w:left="850" w:hanging="850"/>
      </w:pPr>
      <w:rPr>
        <w:rFonts w:ascii="Calibri" w:hAnsi="Calibri" w:hint="default"/>
        <w:b w:val="0"/>
        <w:i w:val="0"/>
        <w:color w:val="464749"/>
        <w:sz w:val="14"/>
      </w:rPr>
    </w:lvl>
    <w:lvl w:ilvl="4">
      <w:start w:val="1"/>
      <w:numFmt w:val="decimal"/>
      <w:lvlText w:val="%1.%2.%3.%4.%5."/>
      <w:lvlJc w:val="left"/>
      <w:pPr>
        <w:ind w:left="992" w:hanging="992"/>
      </w:pPr>
      <w:rPr>
        <w:rFonts w:ascii="Calibri" w:hAnsi="Calibri" w:hint="default"/>
        <w:b w:val="0"/>
        <w:i w:val="0"/>
        <w:color w:val="464749"/>
        <w:sz w:val="14"/>
      </w:rPr>
    </w:lvl>
    <w:lvl w:ilvl="5">
      <w:start w:val="1"/>
      <w:numFmt w:val="decimal"/>
      <w:lvlText w:val="%1.%2.%3.%4.%5.%6."/>
      <w:lvlJc w:val="left"/>
      <w:pPr>
        <w:ind w:left="1134" w:hanging="1134"/>
      </w:pPr>
      <w:rPr>
        <w:rFonts w:ascii="Calibri" w:hAnsi="Calibri" w:hint="default"/>
        <w:b w:val="0"/>
        <w:i w:val="0"/>
        <w:color w:val="464749"/>
        <w:sz w:val="14"/>
      </w:rPr>
    </w:lvl>
    <w:lvl w:ilvl="6">
      <w:start w:val="1"/>
      <w:numFmt w:val="decimal"/>
      <w:lvlText w:val="%1.%2.%3.%4.%5.%6.%7."/>
      <w:lvlJc w:val="left"/>
      <w:pPr>
        <w:ind w:left="1276" w:hanging="1276"/>
      </w:pPr>
      <w:rPr>
        <w:rFonts w:ascii="Calibri" w:hAnsi="Calibri"/>
        <w:color w:val="464749"/>
        <w:sz w:val="14"/>
      </w:rPr>
    </w:lvl>
    <w:lvl w:ilvl="7">
      <w:start w:val="1"/>
      <w:numFmt w:val="decimal"/>
      <w:lvlText w:val="%1.%2.%3.%4.%5.%6.%7.%8."/>
      <w:lvlJc w:val="left"/>
      <w:pPr>
        <w:ind w:left="1417" w:hanging="1417"/>
      </w:pPr>
      <w:rPr>
        <w:rFonts w:ascii="Calibri" w:hAnsi="Calibri" w:hint="default"/>
        <w:b w:val="0"/>
        <w:i w:val="0"/>
        <w:color w:val="464749"/>
        <w:sz w:val="14"/>
      </w:rPr>
    </w:lvl>
    <w:lvl w:ilvl="8">
      <w:start w:val="1"/>
      <w:numFmt w:val="decimal"/>
      <w:lvlText w:val="%1.%2.%3.%4.%5.%6.%7.%8.%9."/>
      <w:lvlJc w:val="left"/>
      <w:pPr>
        <w:ind w:left="1559" w:hanging="1559"/>
      </w:pPr>
      <w:rPr>
        <w:rFonts w:ascii="Calibri" w:hAnsi="Calibri" w:hint="default"/>
        <w:b w:val="0"/>
        <w:i w:val="0"/>
        <w:color w:val="464749"/>
        <w:sz w:val="14"/>
      </w:rPr>
    </w:lvl>
  </w:abstractNum>
  <w:abstractNum w:abstractNumId="29">
    <w:nsid w:val="3916514C"/>
    <w:multiLevelType w:val="hybridMultilevel"/>
    <w:tmpl w:val="853A824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nsid w:val="3A4521F5"/>
    <w:multiLevelType w:val="hybridMultilevel"/>
    <w:tmpl w:val="D61A1A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3A8C40F5"/>
    <w:multiLevelType w:val="hybridMultilevel"/>
    <w:tmpl w:val="84228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AC72A88"/>
    <w:multiLevelType w:val="multilevel"/>
    <w:tmpl w:val="8DA0DE80"/>
    <w:lvl w:ilvl="0">
      <w:start w:val="1"/>
      <w:numFmt w:val="bullet"/>
      <w:pStyle w:val="bulletlist"/>
      <w:lvlText w:val=""/>
      <w:lvlJc w:val="left"/>
      <w:pPr>
        <w:ind w:left="992" w:hanging="283"/>
      </w:pPr>
      <w:rPr>
        <w:rFonts w:ascii="Symbol" w:hAnsi="Symbol" w:hint="default"/>
        <w:color w:val="464749"/>
      </w:rPr>
    </w:lvl>
    <w:lvl w:ilvl="1">
      <w:start w:val="1"/>
      <w:numFmt w:val="bullet"/>
      <w:pStyle w:val="bulletlist2"/>
      <w:lvlText w:val="–"/>
      <w:lvlJc w:val="left"/>
      <w:pPr>
        <w:ind w:left="1276" w:hanging="284"/>
      </w:pPr>
      <w:rPr>
        <w:rFonts w:ascii="PF BeauSans Pro Bbook" w:hAnsi="PF BeauSans Pro Bbook" w:hint="default"/>
        <w:b w:val="0"/>
        <w:i w:val="0"/>
        <w:color w:val="464749"/>
        <w:sz w:val="18"/>
      </w:rPr>
    </w:lvl>
    <w:lvl w:ilvl="2">
      <w:start w:val="1"/>
      <w:numFmt w:val="bullet"/>
      <w:pStyle w:val="bulletlist3"/>
      <w:lvlText w:val=""/>
      <w:lvlJc w:val="left"/>
      <w:pPr>
        <w:ind w:left="1559" w:hanging="283"/>
      </w:pPr>
      <w:rPr>
        <w:rFonts w:ascii="Wingdings 3" w:hAnsi="Wingdings 3" w:hint="default"/>
        <w:color w:val="464749"/>
        <w:sz w:val="16"/>
      </w:rPr>
    </w:lvl>
    <w:lvl w:ilvl="3">
      <w:start w:val="1"/>
      <w:numFmt w:val="bullet"/>
      <w:pStyle w:val="bulletlist4"/>
      <w:lvlText w:val="–"/>
      <w:lvlJc w:val="left"/>
      <w:pPr>
        <w:ind w:left="1843" w:hanging="284"/>
      </w:pPr>
      <w:rPr>
        <w:rFonts w:ascii="PF BeauSans Pro Bbook" w:hAnsi="PF BeauSans Pro Bbook" w:hint="default"/>
        <w:b w:val="0"/>
        <w:i w:val="0"/>
        <w:color w:val="464749"/>
        <w:sz w:val="16"/>
      </w:rPr>
    </w:lvl>
    <w:lvl w:ilvl="4">
      <w:start w:val="1"/>
      <w:numFmt w:val="bullet"/>
      <w:lvlText w:val="–"/>
      <w:lvlJc w:val="left"/>
      <w:pPr>
        <w:ind w:left="2126" w:hanging="283"/>
      </w:pPr>
      <w:rPr>
        <w:rFonts w:ascii="PF BeauSans Pro Bbook" w:hAnsi="PF BeauSans Pro Bbook" w:hint="default"/>
        <w:b w:val="0"/>
        <w:i w:val="0"/>
        <w:color w:val="464749"/>
        <w:sz w:val="16"/>
      </w:rPr>
    </w:lvl>
    <w:lvl w:ilvl="5">
      <w:start w:val="1"/>
      <w:numFmt w:val="bullet"/>
      <w:lvlText w:val="–"/>
      <w:lvlJc w:val="left"/>
      <w:pPr>
        <w:ind w:left="2410" w:hanging="284"/>
      </w:pPr>
      <w:rPr>
        <w:rFonts w:ascii="PF BeauSans Pro Bbook" w:hAnsi="PF BeauSans Pro Bbook" w:hint="default"/>
        <w:b w:val="0"/>
        <w:i w:val="0"/>
        <w:color w:val="464749"/>
        <w:sz w:val="16"/>
      </w:rPr>
    </w:lvl>
    <w:lvl w:ilvl="6">
      <w:start w:val="1"/>
      <w:numFmt w:val="bullet"/>
      <w:lvlText w:val="–"/>
      <w:lvlJc w:val="left"/>
      <w:pPr>
        <w:ind w:left="2693" w:hanging="283"/>
      </w:pPr>
      <w:rPr>
        <w:rFonts w:ascii="PF BeauSans Pro Bbook" w:hAnsi="PF BeauSans Pro Bbook" w:hint="default"/>
        <w:b w:val="0"/>
        <w:i w:val="0"/>
        <w:color w:val="464749"/>
        <w:sz w:val="16"/>
      </w:rPr>
    </w:lvl>
    <w:lvl w:ilvl="7">
      <w:start w:val="1"/>
      <w:numFmt w:val="bullet"/>
      <w:lvlText w:val="–"/>
      <w:lvlJc w:val="left"/>
      <w:pPr>
        <w:ind w:left="2977" w:hanging="284"/>
      </w:pPr>
      <w:rPr>
        <w:rFonts w:ascii="PF BeauSans Pro Bbook" w:hAnsi="PF BeauSans Pro Bbook" w:hint="default"/>
        <w:b w:val="0"/>
        <w:i w:val="0"/>
        <w:color w:val="464749"/>
        <w:sz w:val="16"/>
      </w:rPr>
    </w:lvl>
    <w:lvl w:ilvl="8">
      <w:start w:val="1"/>
      <w:numFmt w:val="bullet"/>
      <w:lvlText w:val="–"/>
      <w:lvlJc w:val="left"/>
      <w:pPr>
        <w:ind w:left="3260" w:hanging="283"/>
      </w:pPr>
      <w:rPr>
        <w:rFonts w:ascii="PF BeauSans Pro Bbook" w:hAnsi="PF BeauSans Pro Bbook" w:hint="default"/>
        <w:b w:val="0"/>
        <w:i w:val="0"/>
        <w:color w:val="464749"/>
        <w:sz w:val="16"/>
      </w:rPr>
    </w:lvl>
  </w:abstractNum>
  <w:abstractNum w:abstractNumId="33">
    <w:nsid w:val="3D924EFB"/>
    <w:multiLevelType w:val="multilevel"/>
    <w:tmpl w:val="B38CA2B4"/>
    <w:styleLink w:val="a"/>
    <w:lvl w:ilvl="0">
      <w:start w:val="1"/>
      <w:numFmt w:val="decimal"/>
      <w:lvlText w:val="%1."/>
      <w:lvlJc w:val="left"/>
      <w:pPr>
        <w:ind w:left="284" w:hanging="284"/>
      </w:pPr>
      <w:rPr>
        <w:rFonts w:ascii="PF BeauSans Pro SemiBold" w:hAnsi="PF BeauSans Pro SemiBold" w:hint="default"/>
        <w:b/>
        <w:i w:val="0"/>
        <w:color w:val="auto"/>
        <w:sz w:val="20"/>
      </w:rPr>
    </w:lvl>
    <w:lvl w:ilvl="1">
      <w:start w:val="1"/>
      <w:numFmt w:val="decimal"/>
      <w:lvlText w:val="%1.%2"/>
      <w:lvlJc w:val="left"/>
      <w:pPr>
        <w:ind w:left="284" w:hanging="284"/>
      </w:pPr>
      <w:rPr>
        <w:rFonts w:ascii="PF BeauSans Pro SemiBold" w:hAnsi="PF BeauSans Pro SemiBold" w:hint="default"/>
        <w:color w:val="464749"/>
        <w:sz w:val="18"/>
      </w:rPr>
    </w:lvl>
    <w:lvl w:ilvl="2">
      <w:start w:val="1"/>
      <w:numFmt w:val="decimal"/>
      <w:lvlText w:val="%1.%2.%3"/>
      <w:lvlJc w:val="left"/>
      <w:pPr>
        <w:ind w:left="284" w:hanging="284"/>
      </w:pPr>
      <w:rPr>
        <w:rFonts w:ascii="PF BeauSans Pro SemiBold" w:hAnsi="PF BeauSans Pro SemiBold" w:hint="default"/>
        <w:color w:val="464749"/>
        <w:sz w:val="16"/>
      </w:rPr>
    </w:lvl>
    <w:lvl w:ilvl="3">
      <w:start w:val="1"/>
      <w:numFmt w:val="decimal"/>
      <w:lvlText w:val="%1.%2.%3.%4"/>
      <w:lvlJc w:val="left"/>
      <w:pPr>
        <w:ind w:left="284" w:hanging="284"/>
      </w:pPr>
      <w:rPr>
        <w:rFonts w:ascii="PF BeauSans Pro SemiBold" w:hAnsi="PF BeauSans Pro SemiBold" w:hint="default"/>
        <w:color w:val="464749"/>
        <w:sz w:val="16"/>
      </w:rPr>
    </w:lvl>
    <w:lvl w:ilvl="4">
      <w:start w:val="1"/>
      <w:numFmt w:val="decimal"/>
      <w:lvlText w:val="%1.%2.%3.%4.%5"/>
      <w:lvlJc w:val="left"/>
      <w:pPr>
        <w:ind w:left="284" w:hanging="284"/>
      </w:pPr>
      <w:rPr>
        <w:rFonts w:ascii="PF BeauSans Pro SemiBold" w:hAnsi="PF BeauSans Pro SemiBold" w:hint="default"/>
        <w:color w:val="464749"/>
        <w:sz w:val="16"/>
      </w:rPr>
    </w:lvl>
    <w:lvl w:ilvl="5">
      <w:start w:val="1"/>
      <w:numFmt w:val="decimal"/>
      <w:lvlText w:val="%1.%2.%3.%4.%5.%6"/>
      <w:lvlJc w:val="left"/>
      <w:pPr>
        <w:ind w:left="284" w:hanging="284"/>
      </w:pPr>
      <w:rPr>
        <w:rFonts w:ascii="PF BeauSans Pro SemiBold" w:hAnsi="PF BeauSans Pro SemiBold" w:hint="default"/>
        <w:color w:val="464749"/>
        <w:sz w:val="16"/>
      </w:rPr>
    </w:lvl>
    <w:lvl w:ilvl="6">
      <w:start w:val="1"/>
      <w:numFmt w:val="decimal"/>
      <w:lvlText w:val="%1.%2.%3.%4.%5.%6.%7"/>
      <w:lvlJc w:val="left"/>
      <w:pPr>
        <w:ind w:left="284" w:hanging="284"/>
      </w:pPr>
      <w:rPr>
        <w:rFonts w:ascii="PF BeauSans Pro SemiBold" w:hAnsi="PF BeauSans Pro SemiBold" w:hint="default"/>
        <w:color w:val="464749"/>
        <w:sz w:val="16"/>
      </w:rPr>
    </w:lvl>
    <w:lvl w:ilvl="7">
      <w:start w:val="1"/>
      <w:numFmt w:val="decimal"/>
      <w:lvlText w:val="%1.%2.%3.%4.%5.%6.%7.%8"/>
      <w:lvlJc w:val="left"/>
      <w:pPr>
        <w:ind w:left="284" w:hanging="284"/>
      </w:pPr>
      <w:rPr>
        <w:rFonts w:ascii="PF BeauSans Pro SemiBold" w:hAnsi="PF BeauSans Pro SemiBold" w:hint="default"/>
        <w:color w:val="464749"/>
        <w:sz w:val="16"/>
      </w:rPr>
    </w:lvl>
    <w:lvl w:ilvl="8">
      <w:start w:val="1"/>
      <w:numFmt w:val="decimal"/>
      <w:lvlText w:val="%1.%2.%3.%4.%5.%6.%7.%8.%9"/>
      <w:lvlJc w:val="left"/>
      <w:pPr>
        <w:ind w:left="284" w:hanging="284"/>
      </w:pPr>
      <w:rPr>
        <w:rFonts w:ascii="PF BeauSans Pro SemiBold" w:hAnsi="PF BeauSans Pro SemiBold" w:hint="default"/>
        <w:color w:val="464749"/>
        <w:sz w:val="16"/>
      </w:rPr>
    </w:lvl>
  </w:abstractNum>
  <w:abstractNum w:abstractNumId="34">
    <w:nsid w:val="3E877865"/>
    <w:multiLevelType w:val="hybridMultilevel"/>
    <w:tmpl w:val="37366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EC550E6"/>
    <w:multiLevelType w:val="hybridMultilevel"/>
    <w:tmpl w:val="F312AA88"/>
    <w:lvl w:ilvl="0" w:tplc="EBDCE05E">
      <w:start w:val="1"/>
      <w:numFmt w:val="bullet"/>
      <w:pStyle w:val="aladdinSPISOK01"/>
      <w:lvlText w:val=""/>
      <w:lvlJc w:val="left"/>
      <w:pPr>
        <w:ind w:left="2081" w:hanging="360"/>
      </w:pPr>
      <w:rPr>
        <w:rFonts w:ascii="Symbol" w:hAnsi="Symbol" w:hint="default"/>
        <w:color w:val="808284"/>
      </w:rPr>
    </w:lvl>
    <w:lvl w:ilvl="1" w:tplc="A5B474FA">
      <w:numFmt w:val="bullet"/>
      <w:lvlText w:val="—"/>
      <w:lvlJc w:val="left"/>
      <w:pPr>
        <w:ind w:left="3121" w:hanging="680"/>
      </w:pPr>
      <w:rPr>
        <w:rFonts w:ascii="PFBeauSansPro-Light" w:eastAsiaTheme="minorEastAsia" w:hAnsi="PFBeauSansPro-Light" w:cs="PFBeauSansPro-Light" w:hint="default"/>
        <w:color w:val="F05A28"/>
      </w:rPr>
    </w:lvl>
    <w:lvl w:ilvl="2" w:tplc="04090005">
      <w:start w:val="1"/>
      <w:numFmt w:val="bullet"/>
      <w:lvlText w:val=""/>
      <w:lvlJc w:val="left"/>
      <w:pPr>
        <w:ind w:left="3521" w:hanging="360"/>
      </w:pPr>
      <w:rPr>
        <w:rFonts w:ascii="Wingdings" w:hAnsi="Wingdings" w:hint="default"/>
      </w:rPr>
    </w:lvl>
    <w:lvl w:ilvl="3" w:tplc="04090001">
      <w:start w:val="1"/>
      <w:numFmt w:val="bullet"/>
      <w:lvlText w:val=""/>
      <w:lvlJc w:val="left"/>
      <w:pPr>
        <w:ind w:left="4241" w:hanging="360"/>
      </w:pPr>
      <w:rPr>
        <w:rFonts w:ascii="Symbol" w:hAnsi="Symbol" w:hint="default"/>
      </w:rPr>
    </w:lvl>
    <w:lvl w:ilvl="4" w:tplc="04090003">
      <w:start w:val="1"/>
      <w:numFmt w:val="bullet"/>
      <w:lvlText w:val="o"/>
      <w:lvlJc w:val="left"/>
      <w:pPr>
        <w:ind w:left="4961" w:hanging="360"/>
      </w:pPr>
      <w:rPr>
        <w:rFonts w:ascii="Courier New" w:hAnsi="Courier New" w:cs="Times New Roman" w:hint="default"/>
      </w:rPr>
    </w:lvl>
    <w:lvl w:ilvl="5" w:tplc="04090005">
      <w:start w:val="1"/>
      <w:numFmt w:val="bullet"/>
      <w:lvlText w:val=""/>
      <w:lvlJc w:val="left"/>
      <w:pPr>
        <w:ind w:left="5681" w:hanging="360"/>
      </w:pPr>
      <w:rPr>
        <w:rFonts w:ascii="Wingdings" w:hAnsi="Wingdings" w:hint="default"/>
      </w:rPr>
    </w:lvl>
    <w:lvl w:ilvl="6" w:tplc="04090001">
      <w:start w:val="1"/>
      <w:numFmt w:val="bullet"/>
      <w:lvlText w:val=""/>
      <w:lvlJc w:val="left"/>
      <w:pPr>
        <w:ind w:left="6401" w:hanging="360"/>
      </w:pPr>
      <w:rPr>
        <w:rFonts w:ascii="Symbol" w:hAnsi="Symbol" w:hint="default"/>
      </w:rPr>
    </w:lvl>
    <w:lvl w:ilvl="7" w:tplc="04090003">
      <w:start w:val="1"/>
      <w:numFmt w:val="bullet"/>
      <w:lvlText w:val="o"/>
      <w:lvlJc w:val="left"/>
      <w:pPr>
        <w:ind w:left="7121" w:hanging="360"/>
      </w:pPr>
      <w:rPr>
        <w:rFonts w:ascii="Courier New" w:hAnsi="Courier New" w:cs="Times New Roman" w:hint="default"/>
      </w:rPr>
    </w:lvl>
    <w:lvl w:ilvl="8" w:tplc="04090005">
      <w:start w:val="1"/>
      <w:numFmt w:val="bullet"/>
      <w:lvlText w:val=""/>
      <w:lvlJc w:val="left"/>
      <w:pPr>
        <w:ind w:left="7841" w:hanging="360"/>
      </w:pPr>
      <w:rPr>
        <w:rFonts w:ascii="Wingdings" w:hAnsi="Wingdings" w:hint="default"/>
      </w:rPr>
    </w:lvl>
  </w:abstractNum>
  <w:abstractNum w:abstractNumId="36">
    <w:nsid w:val="3F4735DD"/>
    <w:multiLevelType w:val="hybridMultilevel"/>
    <w:tmpl w:val="74D46B4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nsid w:val="46DC3A38"/>
    <w:multiLevelType w:val="hybridMultilevel"/>
    <w:tmpl w:val="2870B21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nsid w:val="479846EF"/>
    <w:multiLevelType w:val="multilevel"/>
    <w:tmpl w:val="0419001D"/>
    <w:styleLink w:val="1966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nsid w:val="4D230212"/>
    <w:multiLevelType w:val="hybridMultilevel"/>
    <w:tmpl w:val="E50CBAAC"/>
    <w:lvl w:ilvl="0" w:tplc="04190001">
      <w:start w:val="1"/>
      <w:numFmt w:val="bullet"/>
      <w:lvlText w:val=""/>
      <w:lvlJc w:val="left"/>
      <w:pPr>
        <w:ind w:left="1070" w:hanging="360"/>
      </w:pPr>
      <w:rPr>
        <w:rFonts w:ascii="Symbol" w:hAnsi="Symbol"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40">
    <w:nsid w:val="4F3611E3"/>
    <w:multiLevelType w:val="hybridMultilevel"/>
    <w:tmpl w:val="853A824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nsid w:val="4F786E3E"/>
    <w:multiLevelType w:val="hybridMultilevel"/>
    <w:tmpl w:val="CA440F34"/>
    <w:lvl w:ilvl="0" w:tplc="DEB67D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nsid w:val="4FE36C8C"/>
    <w:multiLevelType w:val="hybridMultilevel"/>
    <w:tmpl w:val="551689C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nsid w:val="53716531"/>
    <w:multiLevelType w:val="hybridMultilevel"/>
    <w:tmpl w:val="4930267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nsid w:val="5D392D7B"/>
    <w:multiLevelType w:val="hybridMultilevel"/>
    <w:tmpl w:val="1340FBC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60347C71"/>
    <w:multiLevelType w:val="hybridMultilevel"/>
    <w:tmpl w:val="B1BC24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61263A42"/>
    <w:multiLevelType w:val="hybridMultilevel"/>
    <w:tmpl w:val="E6CA511A"/>
    <w:lvl w:ilvl="0" w:tplc="9204160A">
      <w:numFmt w:val="bullet"/>
      <w:pStyle w:val="a0"/>
      <w:lvlText w:val="•"/>
      <w:lvlJc w:val="left"/>
      <w:pPr>
        <w:ind w:left="360" w:hanging="360"/>
      </w:pPr>
      <w:rPr>
        <w:rFonts w:ascii="PF BeauSans Pro" w:hAnsi="PF BeauSans Pro" w:cs="PFBeauSansPro-Regular" w:hint="default"/>
        <w:color w:val="7F7F7F" w:themeColor="text1" w:themeTint="80"/>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47">
    <w:nsid w:val="62522EF5"/>
    <w:multiLevelType w:val="multilevel"/>
    <w:tmpl w:val="96F834CC"/>
    <w:styleLink w:val="1aladdinPFBeauSansProBbo"/>
    <w:lvl w:ilvl="0">
      <w:start w:val="1"/>
      <w:numFmt w:val="decimal"/>
      <w:lvlText w:val="%1."/>
      <w:lvlJc w:val="left"/>
      <w:pPr>
        <w:ind w:left="284" w:hanging="284"/>
      </w:pPr>
      <w:rPr>
        <w:rFonts w:ascii="PF BeauSans Pro SemiBold" w:hAnsi="PF BeauSans Pro SemiBold" w:hint="default"/>
        <w:b/>
        <w:i w:val="0"/>
        <w:color w:val="auto"/>
        <w:sz w:val="20"/>
      </w:rPr>
    </w:lvl>
    <w:lvl w:ilvl="1">
      <w:start w:val="1"/>
      <w:numFmt w:val="decimal"/>
      <w:lvlText w:val="%1.%2"/>
      <w:lvlJc w:val="left"/>
      <w:pPr>
        <w:ind w:left="284" w:hanging="284"/>
      </w:pPr>
      <w:rPr>
        <w:rFonts w:ascii="PF BeauSans Pro SemiBold" w:hAnsi="PF BeauSans Pro SemiBold" w:hint="default"/>
        <w:color w:val="464749"/>
        <w:sz w:val="18"/>
      </w:rPr>
    </w:lvl>
    <w:lvl w:ilvl="2">
      <w:start w:val="1"/>
      <w:numFmt w:val="decimal"/>
      <w:lvlText w:val="%1.%2.%3"/>
      <w:lvlJc w:val="left"/>
      <w:pPr>
        <w:ind w:left="284" w:hanging="284"/>
      </w:pPr>
      <w:rPr>
        <w:rFonts w:ascii="PF BeauSans Pro SemiBold" w:hAnsi="PF BeauSans Pro SemiBold" w:hint="default"/>
        <w:color w:val="464749"/>
        <w:sz w:val="16"/>
      </w:rPr>
    </w:lvl>
    <w:lvl w:ilvl="3">
      <w:start w:val="1"/>
      <w:numFmt w:val="decimal"/>
      <w:lvlText w:val="%1.%2.%3.%4"/>
      <w:lvlJc w:val="left"/>
      <w:pPr>
        <w:ind w:left="284" w:hanging="284"/>
      </w:pPr>
      <w:rPr>
        <w:rFonts w:ascii="PF BeauSans Pro SemiBold" w:hAnsi="PF BeauSans Pro SemiBold" w:hint="default"/>
        <w:color w:val="464749"/>
        <w:sz w:val="16"/>
      </w:rPr>
    </w:lvl>
    <w:lvl w:ilvl="4">
      <w:start w:val="1"/>
      <w:numFmt w:val="decimal"/>
      <w:lvlText w:val="%1.%2.%3.%4.%5"/>
      <w:lvlJc w:val="left"/>
      <w:pPr>
        <w:ind w:left="284" w:hanging="284"/>
      </w:pPr>
      <w:rPr>
        <w:rFonts w:ascii="PF BeauSans Pro SemiBold" w:hAnsi="PF BeauSans Pro SemiBold" w:hint="default"/>
        <w:color w:val="464749"/>
        <w:sz w:val="16"/>
      </w:rPr>
    </w:lvl>
    <w:lvl w:ilvl="5">
      <w:start w:val="1"/>
      <w:numFmt w:val="decimal"/>
      <w:lvlText w:val="%1.%2.%3.%4.%5.%6"/>
      <w:lvlJc w:val="left"/>
      <w:pPr>
        <w:ind w:left="284" w:hanging="284"/>
      </w:pPr>
      <w:rPr>
        <w:rFonts w:ascii="PF BeauSans Pro SemiBold" w:hAnsi="PF BeauSans Pro SemiBold" w:hint="default"/>
        <w:color w:val="464749"/>
        <w:sz w:val="16"/>
      </w:rPr>
    </w:lvl>
    <w:lvl w:ilvl="6">
      <w:start w:val="1"/>
      <w:numFmt w:val="decimal"/>
      <w:lvlText w:val="%1.%2.%3.%4.%5.%6.%7"/>
      <w:lvlJc w:val="left"/>
      <w:pPr>
        <w:ind w:left="284" w:hanging="284"/>
      </w:pPr>
      <w:rPr>
        <w:rFonts w:ascii="PF BeauSans Pro SemiBold" w:hAnsi="PF BeauSans Pro SemiBold" w:hint="default"/>
        <w:color w:val="464749"/>
        <w:sz w:val="16"/>
      </w:rPr>
    </w:lvl>
    <w:lvl w:ilvl="7">
      <w:start w:val="1"/>
      <w:numFmt w:val="decimal"/>
      <w:lvlText w:val="%1.%2.%3.%4.%5.%6.%7.%8"/>
      <w:lvlJc w:val="left"/>
      <w:pPr>
        <w:ind w:left="284" w:hanging="284"/>
      </w:pPr>
      <w:rPr>
        <w:rFonts w:ascii="PF BeauSans Pro SemiBold" w:hAnsi="PF BeauSans Pro SemiBold" w:hint="default"/>
        <w:color w:val="464749"/>
        <w:sz w:val="16"/>
      </w:rPr>
    </w:lvl>
    <w:lvl w:ilvl="8">
      <w:start w:val="1"/>
      <w:numFmt w:val="decimal"/>
      <w:lvlText w:val="%1.%2.%3.%4.%5.%6.%7.%8.%9"/>
      <w:lvlJc w:val="left"/>
      <w:pPr>
        <w:ind w:left="284" w:hanging="284"/>
      </w:pPr>
      <w:rPr>
        <w:rFonts w:ascii="PF BeauSans Pro SemiBold" w:hAnsi="PF BeauSans Pro SemiBold" w:hint="default"/>
        <w:color w:val="464749"/>
        <w:sz w:val="16"/>
      </w:rPr>
    </w:lvl>
  </w:abstractNum>
  <w:abstractNum w:abstractNumId="48">
    <w:nsid w:val="677C3A52"/>
    <w:multiLevelType w:val="hybridMultilevel"/>
    <w:tmpl w:val="63B8078C"/>
    <w:lvl w:ilvl="0" w:tplc="0419000F">
      <w:start w:val="1"/>
      <w:numFmt w:val="decimal"/>
      <w:lvlText w:val="%1."/>
      <w:lvlJc w:val="left"/>
      <w:pPr>
        <w:ind w:left="720" w:hanging="360"/>
      </w:pPr>
    </w:lvl>
    <w:lvl w:ilvl="1" w:tplc="28780A0E">
      <w:start w:val="1"/>
      <w:numFmt w:val="russianLow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6859595D"/>
    <w:multiLevelType w:val="hybridMultilevel"/>
    <w:tmpl w:val="05E6936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0">
    <w:nsid w:val="69AE034F"/>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0"/>
      <w:lvlText w:val="%1.%2.%3.%4.%5.%6.%7.%8"/>
      <w:lvlJc w:val="left"/>
      <w:pPr>
        <w:ind w:left="1440" w:hanging="1440"/>
      </w:pPr>
    </w:lvl>
    <w:lvl w:ilvl="8">
      <w:start w:val="1"/>
      <w:numFmt w:val="decimal"/>
      <w:pStyle w:val="90"/>
      <w:lvlText w:val="%1.%2.%3.%4.%5.%6.%7.%8.%9"/>
      <w:lvlJc w:val="left"/>
      <w:pPr>
        <w:ind w:left="1584" w:hanging="1584"/>
      </w:pPr>
    </w:lvl>
  </w:abstractNum>
  <w:abstractNum w:abstractNumId="51">
    <w:nsid w:val="6AB85948"/>
    <w:multiLevelType w:val="hybridMultilevel"/>
    <w:tmpl w:val="D97613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nsid w:val="6AD07D2F"/>
    <w:multiLevelType w:val="hybridMultilevel"/>
    <w:tmpl w:val="565C856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3">
    <w:nsid w:val="6C3A3CC3"/>
    <w:multiLevelType w:val="hybridMultilevel"/>
    <w:tmpl w:val="EB140512"/>
    <w:lvl w:ilvl="0" w:tplc="DC0AE54E">
      <w:start w:val="1"/>
      <w:numFmt w:val="decimal"/>
      <w:pStyle w:val="literature"/>
      <w:lvlText w:val="[%1]"/>
      <w:lvlJc w:val="left"/>
      <w:pPr>
        <w:ind w:left="720" w:hanging="360"/>
      </w:pPr>
      <w:rPr>
        <w:rFonts w:ascii="Calibri" w:hAnsi="Calibri" w:hint="default"/>
        <w:sz w:val="1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6FF71522"/>
    <w:multiLevelType w:val="hybridMultilevel"/>
    <w:tmpl w:val="7EF03F0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5">
    <w:nsid w:val="70577BA4"/>
    <w:multiLevelType w:val="hybridMultilevel"/>
    <w:tmpl w:val="29CA9F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71C56EF5"/>
    <w:multiLevelType w:val="multilevel"/>
    <w:tmpl w:val="C6342FC8"/>
    <w:lvl w:ilvl="0">
      <w:start w:val="1"/>
      <w:numFmt w:val="decimal"/>
      <w:pStyle w:val="tablenumberlist1"/>
      <w:lvlText w:val="%1."/>
      <w:lvlJc w:val="left"/>
      <w:pPr>
        <w:ind w:left="284" w:hanging="284"/>
      </w:pPr>
      <w:rPr>
        <w:rFonts w:ascii="Calibri" w:hAnsi="Calibri" w:hint="default"/>
        <w:b w:val="0"/>
        <w:bCs w:val="0"/>
        <w:i w:val="0"/>
        <w:iCs w:val="0"/>
        <w:caps w:val="0"/>
        <w:strike w:val="0"/>
        <w:dstrike w:val="0"/>
        <w:outline w:val="0"/>
        <w:shadow w:val="0"/>
        <w:emboss w:val="0"/>
        <w:imprint w:val="0"/>
        <w:vanish w:val="0"/>
        <w:color w:val="auto"/>
        <w:spacing w:val="0"/>
        <w:kern w:val="0"/>
        <w:position w:val="0"/>
        <w:sz w:val="16"/>
        <w:u w:val="none"/>
        <w:effect w:val="none"/>
        <w:vertAlign w:val="baseline"/>
        <w:em w:val="none"/>
        <w14:ligatures w14:val="none"/>
        <w14:numForm w14:val="default"/>
        <w14:numSpacing w14:val="default"/>
        <w14:stylisticSets/>
        <w14:cntxtAlts w14:val="0"/>
      </w:rPr>
    </w:lvl>
    <w:lvl w:ilvl="1">
      <w:start w:val="1"/>
      <w:numFmt w:val="decimal"/>
      <w:pStyle w:val="tablenumberlist2"/>
      <w:lvlText w:val="%1.%2."/>
      <w:lvlJc w:val="left"/>
      <w:pPr>
        <w:ind w:left="340" w:hanging="340"/>
      </w:pPr>
      <w:rPr>
        <w:rFonts w:ascii="Calibri" w:hAnsi="Calibri" w:hint="default"/>
        <w:b w:val="0"/>
        <w:i w:val="0"/>
        <w:color w:val="464749"/>
        <w:sz w:val="16"/>
      </w:rPr>
    </w:lvl>
    <w:lvl w:ilvl="2">
      <w:start w:val="1"/>
      <w:numFmt w:val="decimal"/>
      <w:pStyle w:val="tablenumberlist3"/>
      <w:lvlText w:val="%1.%2.%3."/>
      <w:lvlJc w:val="left"/>
      <w:pPr>
        <w:ind w:left="425" w:hanging="425"/>
      </w:pPr>
      <w:rPr>
        <w:rFonts w:ascii="Calibri" w:hAnsi="Calibri" w:hint="default"/>
        <w:b w:val="0"/>
        <w:i w:val="0"/>
        <w:color w:val="464749"/>
        <w:sz w:val="14"/>
        <w:szCs w:val="14"/>
      </w:rPr>
    </w:lvl>
    <w:lvl w:ilvl="3">
      <w:start w:val="1"/>
      <w:numFmt w:val="decimal"/>
      <w:pStyle w:val="tablenumberlist4"/>
      <w:lvlText w:val="%1.%2.%3.%4."/>
      <w:lvlJc w:val="left"/>
      <w:pPr>
        <w:ind w:left="510" w:hanging="510"/>
      </w:pPr>
      <w:rPr>
        <w:rFonts w:ascii="Calibri" w:hAnsi="Calibri" w:hint="default"/>
        <w:b w:val="0"/>
        <w:i w:val="0"/>
        <w:color w:val="464749"/>
        <w:sz w:val="14"/>
      </w:rPr>
    </w:lvl>
    <w:lvl w:ilvl="4">
      <w:start w:val="1"/>
      <w:numFmt w:val="decimal"/>
      <w:pStyle w:val="tablenumberlist5"/>
      <w:lvlText w:val="%1.%2.%3.%4.%5."/>
      <w:lvlJc w:val="left"/>
      <w:pPr>
        <w:ind w:left="624" w:hanging="624"/>
      </w:pPr>
      <w:rPr>
        <w:rFonts w:ascii="Calibri" w:hAnsi="Calibri" w:hint="default"/>
        <w:b w:val="0"/>
        <w:i w:val="0"/>
        <w:color w:val="464749"/>
        <w:sz w:val="14"/>
      </w:rPr>
    </w:lvl>
    <w:lvl w:ilvl="5">
      <w:start w:val="1"/>
      <w:numFmt w:val="decimal"/>
      <w:pStyle w:val="tablenumberlist6"/>
      <w:lvlText w:val="%1.%2.%3.%4.%5.%6."/>
      <w:lvlJc w:val="left"/>
      <w:pPr>
        <w:ind w:left="737" w:hanging="737"/>
      </w:pPr>
      <w:rPr>
        <w:rFonts w:ascii="Calibri" w:hAnsi="Calibri" w:hint="default"/>
        <w:b w:val="0"/>
        <w:i w:val="0"/>
        <w:color w:val="464749"/>
        <w:sz w:val="14"/>
      </w:rPr>
    </w:lvl>
    <w:lvl w:ilvl="6">
      <w:start w:val="1"/>
      <w:numFmt w:val="decimal"/>
      <w:pStyle w:val="tablenumberlist7"/>
      <w:lvlText w:val="%1.%2.%3.%4.%5.%6.%7."/>
      <w:lvlJc w:val="left"/>
      <w:pPr>
        <w:ind w:left="851" w:hanging="851"/>
      </w:pPr>
      <w:rPr>
        <w:rFonts w:ascii="Calibri" w:hAnsi="Calibri" w:hint="default"/>
        <w:color w:val="464749"/>
        <w:sz w:val="14"/>
      </w:rPr>
    </w:lvl>
    <w:lvl w:ilvl="7">
      <w:start w:val="1"/>
      <w:numFmt w:val="decimal"/>
      <w:pStyle w:val="tablenumberlist8"/>
      <w:lvlText w:val="%1.%2.%3.%4.%5.%6.%7.%8."/>
      <w:lvlJc w:val="left"/>
      <w:pPr>
        <w:ind w:left="964" w:hanging="964"/>
      </w:pPr>
      <w:rPr>
        <w:rFonts w:ascii="Calibri" w:hAnsi="Calibri" w:hint="default"/>
        <w:b w:val="0"/>
        <w:i w:val="0"/>
        <w:color w:val="464749"/>
        <w:sz w:val="14"/>
      </w:rPr>
    </w:lvl>
    <w:lvl w:ilvl="8">
      <w:start w:val="1"/>
      <w:numFmt w:val="decimal"/>
      <w:pStyle w:val="tablenumberlist9"/>
      <w:lvlText w:val="%1.%2.%3.%4.%5.%6.%7.%8.%9."/>
      <w:lvlJc w:val="left"/>
      <w:pPr>
        <w:ind w:left="1134" w:hanging="1134"/>
      </w:pPr>
      <w:rPr>
        <w:rFonts w:ascii="Calibri" w:hAnsi="Calibri" w:hint="default"/>
        <w:b w:val="0"/>
        <w:i w:val="0"/>
        <w:color w:val="464749"/>
        <w:sz w:val="14"/>
      </w:rPr>
    </w:lvl>
  </w:abstractNum>
  <w:abstractNum w:abstractNumId="57">
    <w:nsid w:val="743979C8"/>
    <w:multiLevelType w:val="multilevel"/>
    <w:tmpl w:val="9692E002"/>
    <w:lvl w:ilvl="0">
      <w:start w:val="1"/>
      <w:numFmt w:val="decimal"/>
      <w:pStyle w:val="numberlist"/>
      <w:lvlText w:val="%1."/>
      <w:lvlJc w:val="left"/>
      <w:pPr>
        <w:ind w:left="2061" w:hanging="360"/>
      </w:pPr>
      <w:rPr>
        <w:b w:val="0"/>
        <w:bCs w:val="0"/>
        <w:i w:val="0"/>
        <w:iCs w:val="0"/>
        <w:color w:val="7F7F7F" w:themeColor="text1" w:themeTint="80"/>
        <w:sz w:val="36"/>
        <w:szCs w:val="44"/>
      </w:rPr>
    </w:lvl>
    <w:lvl w:ilvl="1">
      <w:start w:val="1"/>
      <w:numFmt w:val="decimal"/>
      <w:lvlText w:val="%1.%2."/>
      <w:lvlJc w:val="left"/>
      <w:pPr>
        <w:ind w:left="2493" w:hanging="432"/>
      </w:pPr>
      <w:rPr>
        <w:color w:val="7F7F7F" w:themeColor="text1" w:themeTint="80"/>
      </w:rPr>
    </w:lvl>
    <w:lvl w:ilvl="2">
      <w:start w:val="1"/>
      <w:numFmt w:val="decimal"/>
      <w:lvlText w:val="%1.%2.%3."/>
      <w:lvlJc w:val="left"/>
      <w:pPr>
        <w:ind w:left="2925" w:hanging="504"/>
      </w:pPr>
      <w:rPr>
        <w:color w:val="7F7F7F" w:themeColor="text1" w:themeTint="80"/>
      </w:rPr>
    </w:lvl>
    <w:lvl w:ilvl="3">
      <w:start w:val="1"/>
      <w:numFmt w:val="decimal"/>
      <w:lvlText w:val="%1.%2.%3.%4."/>
      <w:lvlJc w:val="left"/>
      <w:pPr>
        <w:ind w:left="3429" w:hanging="648"/>
      </w:pPr>
      <w:rPr>
        <w:color w:val="7F7F7F" w:themeColor="text1" w:themeTint="80"/>
      </w:rPr>
    </w:lvl>
    <w:lvl w:ilvl="4">
      <w:start w:val="1"/>
      <w:numFmt w:val="decimal"/>
      <w:lvlText w:val="%1.%2.%3.%4.%5."/>
      <w:lvlJc w:val="left"/>
      <w:pPr>
        <w:ind w:left="3933" w:hanging="792"/>
      </w:pPr>
    </w:lvl>
    <w:lvl w:ilvl="5">
      <w:start w:val="1"/>
      <w:numFmt w:val="decimal"/>
      <w:lvlText w:val="%1.%2.%3.%4.%5.%6."/>
      <w:lvlJc w:val="left"/>
      <w:pPr>
        <w:ind w:left="4437" w:hanging="936"/>
      </w:pPr>
    </w:lvl>
    <w:lvl w:ilvl="6">
      <w:start w:val="1"/>
      <w:numFmt w:val="decimal"/>
      <w:lvlText w:val="%1.%2.%3.%4.%5.%6.%7."/>
      <w:lvlJc w:val="left"/>
      <w:pPr>
        <w:ind w:left="4941" w:hanging="1080"/>
      </w:pPr>
    </w:lvl>
    <w:lvl w:ilvl="7">
      <w:start w:val="1"/>
      <w:numFmt w:val="decimal"/>
      <w:lvlText w:val="%1.%2.%3.%4.%5.%6.%7.%8."/>
      <w:lvlJc w:val="left"/>
      <w:pPr>
        <w:ind w:left="5445" w:hanging="1224"/>
      </w:pPr>
    </w:lvl>
    <w:lvl w:ilvl="8">
      <w:start w:val="1"/>
      <w:numFmt w:val="decimal"/>
      <w:lvlText w:val="%1.%2.%3.%4.%5.%6.%7.%8.%9."/>
      <w:lvlJc w:val="left"/>
      <w:pPr>
        <w:ind w:left="6021" w:hanging="1440"/>
      </w:pPr>
    </w:lvl>
  </w:abstractNum>
  <w:abstractNum w:abstractNumId="58">
    <w:nsid w:val="74A23D7B"/>
    <w:multiLevelType w:val="hybridMultilevel"/>
    <w:tmpl w:val="89AE3C1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9">
    <w:nsid w:val="7D2C4650"/>
    <w:multiLevelType w:val="hybridMultilevel"/>
    <w:tmpl w:val="BDE6B7B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7"/>
  </w:num>
  <w:num w:numId="2">
    <w:abstractNumId w:val="50"/>
  </w:num>
  <w:num w:numId="3">
    <w:abstractNumId w:val="33"/>
  </w:num>
  <w:num w:numId="4">
    <w:abstractNumId w:val="38"/>
  </w:num>
  <w:num w:numId="5">
    <w:abstractNumId w:val="47"/>
  </w:num>
  <w:num w:numId="6">
    <w:abstractNumId w:val="13"/>
    <w:lvlOverride w:ilvl="0">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numberlist2"/>
        <w:lvlText w:val="%1.%2."/>
        <w:lvlJc w:val="left"/>
        <w:pPr>
          <w:ind w:left="1275" w:hanging="567"/>
        </w:pPr>
        <w:rPr>
          <w:rFonts w:ascii="Calibri" w:hAnsi="Calibri" w:hint="default"/>
          <w:color w:val="464749"/>
          <w:sz w:val="20"/>
        </w:rPr>
      </w:lvl>
    </w:lvlOverride>
    <w:lvlOverride w:ilvl="2">
      <w:lvl w:ilvl="2">
        <w:start w:val="1"/>
        <w:numFmt w:val="decimal"/>
        <w:pStyle w:val="numberlist3"/>
        <w:lvlText w:val="%1.%2.%3."/>
        <w:lvlJc w:val="left"/>
        <w:pPr>
          <w:ind w:left="1417" w:hanging="709"/>
        </w:pPr>
        <w:rPr>
          <w:rFonts w:ascii="Calibri" w:hAnsi="Calibri" w:hint="default"/>
          <w:color w:val="464749"/>
          <w:sz w:val="18"/>
        </w:rPr>
      </w:lvl>
    </w:lvlOverride>
    <w:lvlOverride w:ilvl="3">
      <w:lvl w:ilvl="3">
        <w:start w:val="1"/>
        <w:numFmt w:val="decimal"/>
        <w:pStyle w:val="numberlist4"/>
        <w:lvlText w:val="%1.%2.%3.%4."/>
        <w:lvlJc w:val="left"/>
        <w:pPr>
          <w:ind w:left="1558" w:hanging="850"/>
        </w:pPr>
        <w:rPr>
          <w:rFonts w:ascii="Calibri" w:hAnsi="Calibri" w:hint="default"/>
          <w:color w:val="464749"/>
          <w:sz w:val="18"/>
        </w:rPr>
      </w:lvl>
    </w:lvlOverride>
    <w:lvlOverride w:ilvl="4">
      <w:lvl w:ilvl="4">
        <w:start w:val="1"/>
        <w:numFmt w:val="decimal"/>
        <w:pStyle w:val="numberlist5"/>
        <w:lvlText w:val="%1.%2.%3.%4.%5."/>
        <w:lvlJc w:val="left"/>
        <w:pPr>
          <w:ind w:left="1700" w:hanging="992"/>
        </w:pPr>
        <w:rPr>
          <w:rFonts w:ascii="Calibri" w:hAnsi="Calibri" w:hint="default"/>
          <w:color w:val="464749"/>
          <w:sz w:val="18"/>
        </w:rPr>
      </w:lvl>
    </w:lvlOverride>
    <w:lvlOverride w:ilvl="5">
      <w:lvl w:ilvl="5">
        <w:start w:val="1"/>
        <w:numFmt w:val="decimal"/>
        <w:pStyle w:val="numberlist6"/>
        <w:lvlText w:val="%1.%2.%3.%4.%5.%6."/>
        <w:lvlJc w:val="left"/>
        <w:pPr>
          <w:ind w:left="1842" w:hanging="1134"/>
        </w:pPr>
        <w:rPr>
          <w:rFonts w:ascii="Calibri" w:hAnsi="Calibri" w:hint="default"/>
          <w:color w:val="464749"/>
          <w:sz w:val="18"/>
        </w:rPr>
      </w:lvl>
    </w:lvlOverride>
    <w:lvlOverride w:ilvl="6">
      <w:lvl w:ilvl="6">
        <w:start w:val="1"/>
        <w:numFmt w:val="decimal"/>
        <w:pStyle w:val="numberlist7"/>
        <w:lvlText w:val="%1.%2.%3.%4.%5.%6.%7."/>
        <w:lvlJc w:val="left"/>
        <w:pPr>
          <w:ind w:left="1984" w:hanging="1276"/>
        </w:pPr>
        <w:rPr>
          <w:rFonts w:ascii="Calibri" w:hAnsi="Calibri" w:hint="default"/>
          <w:color w:val="464749"/>
          <w:sz w:val="18"/>
        </w:rPr>
      </w:lvl>
    </w:lvlOverride>
    <w:lvlOverride w:ilvl="7">
      <w:lvl w:ilvl="7">
        <w:start w:val="1"/>
        <w:numFmt w:val="decimal"/>
        <w:pStyle w:val="numberlist8"/>
        <w:lvlText w:val="%1.%2.%3.%4.%5.%6.%7.%8."/>
        <w:lvlJc w:val="left"/>
        <w:pPr>
          <w:ind w:left="2125" w:hanging="1417"/>
        </w:pPr>
        <w:rPr>
          <w:rFonts w:ascii="Calibri" w:hAnsi="Calibri" w:hint="default"/>
          <w:color w:val="464749"/>
          <w:sz w:val="18"/>
        </w:rPr>
      </w:lvl>
    </w:lvlOverride>
    <w:lvlOverride w:ilvl="8">
      <w:lvl w:ilvl="8">
        <w:start w:val="1"/>
        <w:numFmt w:val="decimal"/>
        <w:pStyle w:val="numberlist9"/>
        <w:lvlText w:val="%1.%2.%3.%4.%5.%6.%7.%8.%9."/>
        <w:lvlJc w:val="left"/>
        <w:pPr>
          <w:ind w:left="2267" w:hanging="1559"/>
        </w:pPr>
        <w:rPr>
          <w:rFonts w:ascii="Calibri" w:hAnsi="Calibri" w:hint="default"/>
          <w:color w:val="464749"/>
          <w:sz w:val="18"/>
        </w:rPr>
      </w:lvl>
    </w:lvlOverride>
  </w:num>
  <w:num w:numId="7">
    <w:abstractNumId w:val="32"/>
  </w:num>
  <w:num w:numId="8">
    <w:abstractNumId w:val="21"/>
  </w:num>
  <w:num w:numId="9">
    <w:abstractNumId w:val="26"/>
  </w:num>
  <w:num w:numId="10">
    <w:abstractNumId w:val="8"/>
  </w:num>
  <w:num w:numId="11">
    <w:abstractNumId w:val="28"/>
  </w:num>
  <w:num w:numId="12">
    <w:abstractNumId w:val="56"/>
  </w:num>
  <w:num w:numId="13">
    <w:abstractNumId w:val="53"/>
  </w:num>
  <w:num w:numId="14">
    <w:abstractNumId w:val="46"/>
  </w:num>
  <w:num w:numId="1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5"/>
  </w:num>
  <w:num w:numId="1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7"/>
  </w:num>
  <w:num w:numId="22">
    <w:abstractNumId w:val="13"/>
    <w:lvlOverride w:ilvl="0">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numberlist2"/>
        <w:lvlText w:val="%1.%2."/>
        <w:lvlJc w:val="left"/>
        <w:pPr>
          <w:ind w:left="1275" w:hanging="567"/>
        </w:pPr>
        <w:rPr>
          <w:rFonts w:ascii="Calibri" w:hAnsi="Calibri" w:hint="default"/>
          <w:color w:val="464749"/>
          <w:sz w:val="20"/>
        </w:rPr>
      </w:lvl>
    </w:lvlOverride>
    <w:lvlOverride w:ilvl="2">
      <w:lvl w:ilvl="2">
        <w:start w:val="1"/>
        <w:numFmt w:val="decimal"/>
        <w:pStyle w:val="numberlist3"/>
        <w:lvlText w:val="%1.%2.%3."/>
        <w:lvlJc w:val="left"/>
        <w:pPr>
          <w:ind w:left="1417" w:hanging="709"/>
        </w:pPr>
        <w:rPr>
          <w:rFonts w:ascii="Calibri" w:hAnsi="Calibri" w:hint="default"/>
          <w:color w:val="464749"/>
          <w:sz w:val="18"/>
        </w:rPr>
      </w:lvl>
    </w:lvlOverride>
    <w:lvlOverride w:ilvl="3">
      <w:lvl w:ilvl="3">
        <w:start w:val="1"/>
        <w:numFmt w:val="decimal"/>
        <w:pStyle w:val="numberlist4"/>
        <w:lvlText w:val="%1.%2.%3.%4."/>
        <w:lvlJc w:val="left"/>
        <w:pPr>
          <w:ind w:left="1558" w:hanging="850"/>
        </w:pPr>
        <w:rPr>
          <w:rFonts w:ascii="Calibri" w:hAnsi="Calibri" w:hint="default"/>
          <w:color w:val="464749"/>
          <w:sz w:val="18"/>
        </w:rPr>
      </w:lvl>
    </w:lvlOverride>
    <w:lvlOverride w:ilvl="4">
      <w:lvl w:ilvl="4">
        <w:start w:val="1"/>
        <w:numFmt w:val="decimal"/>
        <w:pStyle w:val="numberlist5"/>
        <w:lvlText w:val="%1.%2.%3.%4.%5."/>
        <w:lvlJc w:val="left"/>
        <w:pPr>
          <w:ind w:left="1700" w:hanging="992"/>
        </w:pPr>
        <w:rPr>
          <w:rFonts w:ascii="Calibri" w:hAnsi="Calibri" w:hint="default"/>
          <w:color w:val="464749"/>
          <w:sz w:val="18"/>
        </w:rPr>
      </w:lvl>
    </w:lvlOverride>
    <w:lvlOverride w:ilvl="5">
      <w:lvl w:ilvl="5">
        <w:start w:val="1"/>
        <w:numFmt w:val="decimal"/>
        <w:pStyle w:val="numberlist6"/>
        <w:lvlText w:val="%1.%2.%3.%4.%5.%6."/>
        <w:lvlJc w:val="left"/>
        <w:pPr>
          <w:ind w:left="1842" w:hanging="1134"/>
        </w:pPr>
        <w:rPr>
          <w:rFonts w:ascii="Calibri" w:hAnsi="Calibri" w:hint="default"/>
          <w:color w:val="464749"/>
          <w:sz w:val="18"/>
        </w:rPr>
      </w:lvl>
    </w:lvlOverride>
    <w:lvlOverride w:ilvl="6">
      <w:lvl w:ilvl="6">
        <w:start w:val="1"/>
        <w:numFmt w:val="decimal"/>
        <w:pStyle w:val="numberlist7"/>
        <w:lvlText w:val="%1.%2.%3.%4.%5.%6.%7."/>
        <w:lvlJc w:val="left"/>
        <w:pPr>
          <w:ind w:left="1984" w:hanging="1276"/>
        </w:pPr>
        <w:rPr>
          <w:rFonts w:ascii="Calibri" w:hAnsi="Calibri" w:hint="default"/>
          <w:color w:val="464749"/>
          <w:sz w:val="18"/>
        </w:rPr>
      </w:lvl>
    </w:lvlOverride>
    <w:lvlOverride w:ilvl="7">
      <w:lvl w:ilvl="7">
        <w:start w:val="1"/>
        <w:numFmt w:val="decimal"/>
        <w:pStyle w:val="numberlist8"/>
        <w:lvlText w:val="%1.%2.%3.%4.%5.%6.%7.%8."/>
        <w:lvlJc w:val="left"/>
        <w:pPr>
          <w:ind w:left="2125" w:hanging="1417"/>
        </w:pPr>
        <w:rPr>
          <w:rFonts w:ascii="Calibri" w:hAnsi="Calibri" w:hint="default"/>
          <w:color w:val="464749"/>
          <w:sz w:val="18"/>
        </w:rPr>
      </w:lvl>
    </w:lvlOverride>
    <w:lvlOverride w:ilvl="8">
      <w:lvl w:ilvl="8">
        <w:start w:val="1"/>
        <w:numFmt w:val="decimal"/>
        <w:pStyle w:val="numberlist9"/>
        <w:lvlText w:val="%1.%2.%3.%4.%5.%6.%7.%8.%9."/>
        <w:lvlJc w:val="left"/>
        <w:pPr>
          <w:ind w:left="2267" w:hanging="1559"/>
        </w:pPr>
        <w:rPr>
          <w:rFonts w:ascii="Calibri" w:hAnsi="Calibri" w:hint="default"/>
          <w:color w:val="464749"/>
          <w:sz w:val="18"/>
        </w:rPr>
      </w:lvl>
    </w:lvlOverride>
  </w:num>
  <w:num w:numId="23">
    <w:abstractNumId w:val="13"/>
    <w:lvlOverride w:ilvl="0">
      <w:lvl w:ilvl="0">
        <w:start w:val="1"/>
        <w:numFmt w:val="decimal"/>
        <w:pStyle w:val="numberlist1"/>
        <w:lvlText w:val="%1."/>
        <w:lvlJc w:val="left"/>
        <w:pPr>
          <w:ind w:left="1133" w:hanging="425"/>
        </w:pPr>
        <w:rPr>
          <w:rFonts w:ascii="Calibri" w:hAnsi="Calibri" w:cs="Times New Roman" w:hint="default"/>
          <w:b w:val="0"/>
          <w:bCs w:val="0"/>
          <w:i w:val="0"/>
          <w:iCs w:val="0"/>
          <w:caps w:val="0"/>
          <w:smallCaps w:val="0"/>
          <w:strike w:val="0"/>
          <w:dstrike w:val="0"/>
          <w:outline w:val="0"/>
          <w:shadow w:val="0"/>
          <w:emboss w:val="0"/>
          <w:imprint w:val="0"/>
          <w:noProof w:val="0"/>
          <w:vanish w:val="0"/>
          <w:webHidden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numberlist2"/>
        <w:lvlText w:val="%1.%2."/>
        <w:lvlJc w:val="left"/>
        <w:pPr>
          <w:ind w:left="1275" w:hanging="567"/>
        </w:pPr>
        <w:rPr>
          <w:rFonts w:ascii="Calibri" w:hAnsi="Calibri" w:cs="Times New Roman" w:hint="default"/>
          <w:color w:val="464749"/>
          <w:sz w:val="20"/>
        </w:rPr>
      </w:lvl>
    </w:lvlOverride>
    <w:lvlOverride w:ilvl="2">
      <w:lvl w:ilvl="2">
        <w:start w:val="1"/>
        <w:numFmt w:val="decimal"/>
        <w:pStyle w:val="numberlist3"/>
        <w:lvlText w:val="%1.%2.%3."/>
        <w:lvlJc w:val="left"/>
        <w:pPr>
          <w:ind w:left="1417" w:hanging="709"/>
        </w:pPr>
        <w:rPr>
          <w:rFonts w:ascii="Calibri" w:hAnsi="Calibri" w:cs="Times New Roman" w:hint="default"/>
          <w:color w:val="464749"/>
          <w:sz w:val="18"/>
        </w:rPr>
      </w:lvl>
    </w:lvlOverride>
    <w:lvlOverride w:ilvl="3">
      <w:lvl w:ilvl="3">
        <w:start w:val="1"/>
        <w:numFmt w:val="decimal"/>
        <w:pStyle w:val="numberlist4"/>
        <w:lvlText w:val="%1.%2.%3.%4."/>
        <w:lvlJc w:val="left"/>
        <w:pPr>
          <w:ind w:left="1558" w:hanging="850"/>
        </w:pPr>
        <w:rPr>
          <w:rFonts w:ascii="Calibri" w:hAnsi="Calibri" w:cs="Times New Roman" w:hint="default"/>
          <w:color w:val="464749"/>
          <w:sz w:val="18"/>
        </w:rPr>
      </w:lvl>
    </w:lvlOverride>
    <w:lvlOverride w:ilvl="4">
      <w:lvl w:ilvl="4">
        <w:start w:val="1"/>
        <w:numFmt w:val="decimal"/>
        <w:pStyle w:val="numberlist5"/>
        <w:lvlText w:val="%1.%2.%3.%4.%5."/>
        <w:lvlJc w:val="left"/>
        <w:pPr>
          <w:ind w:left="1700" w:hanging="992"/>
        </w:pPr>
        <w:rPr>
          <w:rFonts w:ascii="Calibri" w:hAnsi="Calibri" w:cs="Times New Roman" w:hint="default"/>
          <w:color w:val="464749"/>
          <w:sz w:val="18"/>
        </w:rPr>
      </w:lvl>
    </w:lvlOverride>
    <w:lvlOverride w:ilvl="5">
      <w:lvl w:ilvl="5">
        <w:start w:val="1"/>
        <w:numFmt w:val="decimal"/>
        <w:pStyle w:val="numberlist6"/>
        <w:lvlText w:val="%1.%2.%3.%4.%5.%6."/>
        <w:lvlJc w:val="left"/>
        <w:pPr>
          <w:ind w:left="1842" w:hanging="1134"/>
        </w:pPr>
        <w:rPr>
          <w:rFonts w:ascii="Calibri" w:hAnsi="Calibri" w:cs="Times New Roman" w:hint="default"/>
          <w:color w:val="464749"/>
          <w:sz w:val="18"/>
        </w:rPr>
      </w:lvl>
    </w:lvlOverride>
    <w:lvlOverride w:ilvl="6">
      <w:lvl w:ilvl="6">
        <w:start w:val="1"/>
        <w:numFmt w:val="decimal"/>
        <w:pStyle w:val="numberlist7"/>
        <w:lvlText w:val="%1.%2.%3.%4.%5.%6.%7."/>
        <w:lvlJc w:val="left"/>
        <w:pPr>
          <w:ind w:left="1984" w:hanging="1276"/>
        </w:pPr>
        <w:rPr>
          <w:rFonts w:ascii="Calibri" w:hAnsi="Calibri" w:cs="Times New Roman" w:hint="default"/>
          <w:color w:val="464749"/>
          <w:sz w:val="18"/>
        </w:rPr>
      </w:lvl>
    </w:lvlOverride>
    <w:lvlOverride w:ilvl="7">
      <w:lvl w:ilvl="7">
        <w:start w:val="1"/>
        <w:numFmt w:val="decimal"/>
        <w:pStyle w:val="numberlist8"/>
        <w:lvlText w:val="%1.%2.%3.%4.%5.%6.%7.%8."/>
        <w:lvlJc w:val="left"/>
        <w:pPr>
          <w:ind w:left="2125" w:hanging="1417"/>
        </w:pPr>
        <w:rPr>
          <w:rFonts w:ascii="Calibri" w:hAnsi="Calibri" w:cs="Times New Roman" w:hint="default"/>
          <w:color w:val="464749"/>
          <w:sz w:val="18"/>
        </w:rPr>
      </w:lvl>
    </w:lvlOverride>
    <w:lvlOverride w:ilvl="8">
      <w:lvl w:ilvl="8">
        <w:start w:val="1"/>
        <w:numFmt w:val="decimal"/>
        <w:pStyle w:val="numberlist9"/>
        <w:lvlText w:val="%1.%2.%3.%4.%5.%6.%7.%8.%9."/>
        <w:lvlJc w:val="left"/>
        <w:pPr>
          <w:ind w:left="2267" w:hanging="1559"/>
        </w:pPr>
        <w:rPr>
          <w:rFonts w:ascii="Calibri" w:hAnsi="Calibri" w:cs="Times New Roman" w:hint="default"/>
          <w:color w:val="464749"/>
          <w:sz w:val="18"/>
        </w:rPr>
      </w:lvl>
    </w:lvlOverride>
  </w:num>
  <w:num w:numId="24">
    <w:abstractNumId w:val="13"/>
    <w:lvlOverride w:ilvl="0">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numberlist2"/>
        <w:lvlText w:val="%1.%2."/>
        <w:lvlJc w:val="left"/>
        <w:pPr>
          <w:ind w:left="1275" w:hanging="567"/>
        </w:pPr>
        <w:rPr>
          <w:rFonts w:ascii="Calibri" w:hAnsi="Calibri" w:hint="default"/>
          <w:color w:val="464749"/>
          <w:sz w:val="20"/>
        </w:rPr>
      </w:lvl>
    </w:lvlOverride>
    <w:lvlOverride w:ilvl="2">
      <w:lvl w:ilvl="2">
        <w:start w:val="1"/>
        <w:numFmt w:val="decimal"/>
        <w:pStyle w:val="numberlist3"/>
        <w:lvlText w:val="%1.%2.%3."/>
        <w:lvlJc w:val="left"/>
        <w:pPr>
          <w:ind w:left="1417" w:hanging="709"/>
        </w:pPr>
        <w:rPr>
          <w:rFonts w:ascii="Calibri" w:hAnsi="Calibri" w:hint="default"/>
          <w:color w:val="464749"/>
          <w:sz w:val="18"/>
        </w:rPr>
      </w:lvl>
    </w:lvlOverride>
    <w:lvlOverride w:ilvl="3">
      <w:lvl w:ilvl="3">
        <w:start w:val="1"/>
        <w:numFmt w:val="decimal"/>
        <w:pStyle w:val="numberlist4"/>
        <w:lvlText w:val="%1.%2.%3.%4."/>
        <w:lvlJc w:val="left"/>
        <w:pPr>
          <w:ind w:left="1558" w:hanging="850"/>
        </w:pPr>
        <w:rPr>
          <w:rFonts w:ascii="Calibri" w:hAnsi="Calibri" w:hint="default"/>
          <w:color w:val="464749"/>
          <w:sz w:val="18"/>
        </w:rPr>
      </w:lvl>
    </w:lvlOverride>
    <w:lvlOverride w:ilvl="4">
      <w:lvl w:ilvl="4">
        <w:start w:val="1"/>
        <w:numFmt w:val="decimal"/>
        <w:pStyle w:val="numberlist5"/>
        <w:lvlText w:val="%1.%2.%3.%4.%5."/>
        <w:lvlJc w:val="left"/>
        <w:pPr>
          <w:ind w:left="1700" w:hanging="992"/>
        </w:pPr>
        <w:rPr>
          <w:rFonts w:ascii="Calibri" w:hAnsi="Calibri" w:hint="default"/>
          <w:color w:val="464749"/>
          <w:sz w:val="18"/>
        </w:rPr>
      </w:lvl>
    </w:lvlOverride>
    <w:lvlOverride w:ilvl="5">
      <w:lvl w:ilvl="5">
        <w:start w:val="1"/>
        <w:numFmt w:val="decimal"/>
        <w:pStyle w:val="numberlist6"/>
        <w:lvlText w:val="%1.%2.%3.%4.%5.%6."/>
        <w:lvlJc w:val="left"/>
        <w:pPr>
          <w:ind w:left="1842" w:hanging="1134"/>
        </w:pPr>
        <w:rPr>
          <w:rFonts w:ascii="Calibri" w:hAnsi="Calibri" w:hint="default"/>
          <w:color w:val="464749"/>
          <w:sz w:val="18"/>
        </w:rPr>
      </w:lvl>
    </w:lvlOverride>
    <w:lvlOverride w:ilvl="6">
      <w:lvl w:ilvl="6">
        <w:start w:val="1"/>
        <w:numFmt w:val="decimal"/>
        <w:pStyle w:val="numberlist7"/>
        <w:lvlText w:val="%1.%2.%3.%4.%5.%6.%7."/>
        <w:lvlJc w:val="left"/>
        <w:pPr>
          <w:ind w:left="1984" w:hanging="1276"/>
        </w:pPr>
        <w:rPr>
          <w:rFonts w:ascii="Calibri" w:hAnsi="Calibri" w:hint="default"/>
          <w:color w:val="464749"/>
          <w:sz w:val="18"/>
        </w:rPr>
      </w:lvl>
    </w:lvlOverride>
    <w:lvlOverride w:ilvl="7">
      <w:lvl w:ilvl="7">
        <w:start w:val="1"/>
        <w:numFmt w:val="decimal"/>
        <w:pStyle w:val="numberlist8"/>
        <w:lvlText w:val="%1.%2.%3.%4.%5.%6.%7.%8."/>
        <w:lvlJc w:val="left"/>
        <w:pPr>
          <w:ind w:left="2125" w:hanging="1417"/>
        </w:pPr>
        <w:rPr>
          <w:rFonts w:ascii="Calibri" w:hAnsi="Calibri" w:hint="default"/>
          <w:color w:val="464749"/>
          <w:sz w:val="18"/>
        </w:rPr>
      </w:lvl>
    </w:lvlOverride>
    <w:lvlOverride w:ilvl="8">
      <w:lvl w:ilvl="8">
        <w:start w:val="1"/>
        <w:numFmt w:val="decimal"/>
        <w:pStyle w:val="numberlist9"/>
        <w:lvlText w:val="%1.%2.%3.%4.%5.%6.%7.%8.%9."/>
        <w:lvlJc w:val="left"/>
        <w:pPr>
          <w:ind w:left="2267" w:hanging="1559"/>
        </w:pPr>
        <w:rPr>
          <w:rFonts w:ascii="Calibri" w:hAnsi="Calibri" w:hint="default"/>
          <w:color w:val="464749"/>
          <w:sz w:val="18"/>
        </w:rPr>
      </w:lvl>
    </w:lvlOverride>
  </w:num>
  <w:num w:numId="25">
    <w:abstractNumId w:val="13"/>
    <w:lvlOverride w:ilvl="0">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numberlist2"/>
        <w:lvlText w:val="%1.%2."/>
        <w:lvlJc w:val="left"/>
        <w:pPr>
          <w:ind w:left="1275" w:hanging="567"/>
        </w:pPr>
        <w:rPr>
          <w:rFonts w:ascii="Calibri" w:hAnsi="Calibri" w:hint="default"/>
          <w:color w:val="464749"/>
          <w:sz w:val="20"/>
        </w:rPr>
      </w:lvl>
    </w:lvlOverride>
    <w:lvlOverride w:ilvl="2">
      <w:lvl w:ilvl="2">
        <w:start w:val="1"/>
        <w:numFmt w:val="decimal"/>
        <w:pStyle w:val="numberlist3"/>
        <w:lvlText w:val="%1.%2.%3."/>
        <w:lvlJc w:val="left"/>
        <w:pPr>
          <w:ind w:left="1417" w:hanging="709"/>
        </w:pPr>
        <w:rPr>
          <w:rFonts w:ascii="Calibri" w:hAnsi="Calibri" w:hint="default"/>
          <w:color w:val="464749"/>
          <w:sz w:val="18"/>
        </w:rPr>
      </w:lvl>
    </w:lvlOverride>
    <w:lvlOverride w:ilvl="3">
      <w:lvl w:ilvl="3">
        <w:start w:val="1"/>
        <w:numFmt w:val="decimal"/>
        <w:pStyle w:val="numberlist4"/>
        <w:lvlText w:val="%1.%2.%3.%4."/>
        <w:lvlJc w:val="left"/>
        <w:pPr>
          <w:ind w:left="1558" w:hanging="850"/>
        </w:pPr>
        <w:rPr>
          <w:rFonts w:ascii="Calibri" w:hAnsi="Calibri" w:hint="default"/>
          <w:color w:val="464749"/>
          <w:sz w:val="18"/>
        </w:rPr>
      </w:lvl>
    </w:lvlOverride>
    <w:lvlOverride w:ilvl="4">
      <w:lvl w:ilvl="4">
        <w:start w:val="1"/>
        <w:numFmt w:val="decimal"/>
        <w:pStyle w:val="numberlist5"/>
        <w:lvlText w:val="%1.%2.%3.%4.%5."/>
        <w:lvlJc w:val="left"/>
        <w:pPr>
          <w:ind w:left="1700" w:hanging="992"/>
        </w:pPr>
        <w:rPr>
          <w:rFonts w:ascii="Calibri" w:hAnsi="Calibri" w:hint="default"/>
          <w:color w:val="464749"/>
          <w:sz w:val="18"/>
        </w:rPr>
      </w:lvl>
    </w:lvlOverride>
    <w:lvlOverride w:ilvl="5">
      <w:lvl w:ilvl="5">
        <w:start w:val="1"/>
        <w:numFmt w:val="decimal"/>
        <w:pStyle w:val="numberlist6"/>
        <w:lvlText w:val="%1.%2.%3.%4.%5.%6."/>
        <w:lvlJc w:val="left"/>
        <w:pPr>
          <w:ind w:left="1842" w:hanging="1134"/>
        </w:pPr>
        <w:rPr>
          <w:rFonts w:ascii="Calibri" w:hAnsi="Calibri" w:hint="default"/>
          <w:color w:val="464749"/>
          <w:sz w:val="18"/>
        </w:rPr>
      </w:lvl>
    </w:lvlOverride>
    <w:lvlOverride w:ilvl="6">
      <w:lvl w:ilvl="6">
        <w:start w:val="1"/>
        <w:numFmt w:val="decimal"/>
        <w:pStyle w:val="numberlist7"/>
        <w:lvlText w:val="%1.%2.%3.%4.%5.%6.%7."/>
        <w:lvlJc w:val="left"/>
        <w:pPr>
          <w:ind w:left="1984" w:hanging="1276"/>
        </w:pPr>
        <w:rPr>
          <w:rFonts w:ascii="Calibri" w:hAnsi="Calibri" w:hint="default"/>
          <w:color w:val="464749"/>
          <w:sz w:val="18"/>
        </w:rPr>
      </w:lvl>
    </w:lvlOverride>
    <w:lvlOverride w:ilvl="7">
      <w:lvl w:ilvl="7">
        <w:start w:val="1"/>
        <w:numFmt w:val="decimal"/>
        <w:pStyle w:val="numberlist8"/>
        <w:lvlText w:val="%1.%2.%3.%4.%5.%6.%7.%8."/>
        <w:lvlJc w:val="left"/>
        <w:pPr>
          <w:ind w:left="2125" w:hanging="1417"/>
        </w:pPr>
        <w:rPr>
          <w:rFonts w:ascii="Calibri" w:hAnsi="Calibri" w:hint="default"/>
          <w:color w:val="464749"/>
          <w:sz w:val="18"/>
        </w:rPr>
      </w:lvl>
    </w:lvlOverride>
    <w:lvlOverride w:ilvl="8">
      <w:lvl w:ilvl="8">
        <w:start w:val="1"/>
        <w:numFmt w:val="decimal"/>
        <w:pStyle w:val="numberlist9"/>
        <w:lvlText w:val="%1.%2.%3.%4.%5.%6.%7.%8.%9."/>
        <w:lvlJc w:val="left"/>
        <w:pPr>
          <w:ind w:left="2267" w:hanging="1559"/>
        </w:pPr>
        <w:rPr>
          <w:rFonts w:ascii="Calibri" w:hAnsi="Calibri" w:hint="default"/>
          <w:color w:val="464749"/>
          <w:sz w:val="18"/>
        </w:rPr>
      </w:lvl>
    </w:lvlOverride>
  </w:num>
  <w:num w:numId="26">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7">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8">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9">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30">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31">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32">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33">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34">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35">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36">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37">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38">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39">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40">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41">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42">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43">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44">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45">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46">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47">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48">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49">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50">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51">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52">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53">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54">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55">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56">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57">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58">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59">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60">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61">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62">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63">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64">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65">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66">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67">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68">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69">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70">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71">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72">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73">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74">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75">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76">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77">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78">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79">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80">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81">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82">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83">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84">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85">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86">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87">
    <w:abstractNumId w:val="13"/>
    <w:lvlOverride w:ilvl="0">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numberlist2"/>
        <w:lvlText w:val="%1.%2."/>
        <w:lvlJc w:val="left"/>
        <w:pPr>
          <w:ind w:left="1275" w:hanging="567"/>
        </w:pPr>
        <w:rPr>
          <w:rFonts w:ascii="Calibri" w:hAnsi="Calibri" w:hint="default"/>
          <w:color w:val="464749"/>
          <w:sz w:val="20"/>
        </w:rPr>
      </w:lvl>
    </w:lvlOverride>
    <w:lvlOverride w:ilvl="2">
      <w:lvl w:ilvl="2">
        <w:start w:val="1"/>
        <w:numFmt w:val="decimal"/>
        <w:pStyle w:val="numberlist3"/>
        <w:lvlText w:val="%1.%2.%3."/>
        <w:lvlJc w:val="left"/>
        <w:pPr>
          <w:ind w:left="1417" w:hanging="709"/>
        </w:pPr>
        <w:rPr>
          <w:rFonts w:ascii="Calibri" w:hAnsi="Calibri" w:hint="default"/>
          <w:color w:val="464749"/>
          <w:sz w:val="18"/>
        </w:rPr>
      </w:lvl>
    </w:lvlOverride>
    <w:lvlOverride w:ilvl="3">
      <w:lvl w:ilvl="3">
        <w:start w:val="1"/>
        <w:numFmt w:val="decimal"/>
        <w:pStyle w:val="numberlist4"/>
        <w:lvlText w:val="%1.%2.%3.%4."/>
        <w:lvlJc w:val="left"/>
        <w:pPr>
          <w:ind w:left="1558" w:hanging="850"/>
        </w:pPr>
        <w:rPr>
          <w:rFonts w:ascii="Calibri" w:hAnsi="Calibri" w:hint="default"/>
          <w:color w:val="464749"/>
          <w:sz w:val="18"/>
        </w:rPr>
      </w:lvl>
    </w:lvlOverride>
    <w:lvlOverride w:ilvl="4">
      <w:lvl w:ilvl="4">
        <w:start w:val="1"/>
        <w:numFmt w:val="decimal"/>
        <w:pStyle w:val="numberlist5"/>
        <w:lvlText w:val="%1.%2.%3.%4.%5."/>
        <w:lvlJc w:val="left"/>
        <w:pPr>
          <w:ind w:left="1700" w:hanging="992"/>
        </w:pPr>
        <w:rPr>
          <w:rFonts w:ascii="Calibri" w:hAnsi="Calibri" w:hint="default"/>
          <w:color w:val="464749"/>
          <w:sz w:val="18"/>
        </w:rPr>
      </w:lvl>
    </w:lvlOverride>
    <w:lvlOverride w:ilvl="5">
      <w:lvl w:ilvl="5">
        <w:start w:val="1"/>
        <w:numFmt w:val="decimal"/>
        <w:pStyle w:val="numberlist6"/>
        <w:lvlText w:val="%1.%2.%3.%4.%5.%6."/>
        <w:lvlJc w:val="left"/>
        <w:pPr>
          <w:ind w:left="1842" w:hanging="1134"/>
        </w:pPr>
        <w:rPr>
          <w:rFonts w:ascii="Calibri" w:hAnsi="Calibri" w:hint="default"/>
          <w:color w:val="464749"/>
          <w:sz w:val="18"/>
        </w:rPr>
      </w:lvl>
    </w:lvlOverride>
    <w:lvlOverride w:ilvl="6">
      <w:lvl w:ilvl="6">
        <w:start w:val="1"/>
        <w:numFmt w:val="decimal"/>
        <w:pStyle w:val="numberlist7"/>
        <w:lvlText w:val="%1.%2.%3.%4.%5.%6.%7."/>
        <w:lvlJc w:val="left"/>
        <w:pPr>
          <w:ind w:left="1984" w:hanging="1276"/>
        </w:pPr>
        <w:rPr>
          <w:rFonts w:ascii="Calibri" w:hAnsi="Calibri" w:hint="default"/>
          <w:color w:val="464749"/>
          <w:sz w:val="18"/>
        </w:rPr>
      </w:lvl>
    </w:lvlOverride>
    <w:lvlOverride w:ilvl="7">
      <w:lvl w:ilvl="7">
        <w:start w:val="1"/>
        <w:numFmt w:val="decimal"/>
        <w:pStyle w:val="numberlist8"/>
        <w:lvlText w:val="%1.%2.%3.%4.%5.%6.%7.%8."/>
        <w:lvlJc w:val="left"/>
        <w:pPr>
          <w:ind w:left="2125" w:hanging="1417"/>
        </w:pPr>
        <w:rPr>
          <w:rFonts w:ascii="Calibri" w:hAnsi="Calibri" w:hint="default"/>
          <w:color w:val="464749"/>
          <w:sz w:val="18"/>
        </w:rPr>
      </w:lvl>
    </w:lvlOverride>
    <w:lvlOverride w:ilvl="8">
      <w:lvl w:ilvl="8">
        <w:start w:val="1"/>
        <w:numFmt w:val="decimal"/>
        <w:pStyle w:val="numberlist9"/>
        <w:lvlText w:val="%1.%2.%3.%4.%5.%6.%7.%8.%9."/>
        <w:lvlJc w:val="left"/>
        <w:pPr>
          <w:ind w:left="2267" w:hanging="1559"/>
        </w:pPr>
        <w:rPr>
          <w:rFonts w:ascii="Calibri" w:hAnsi="Calibri" w:hint="default"/>
          <w:color w:val="464749"/>
          <w:sz w:val="18"/>
        </w:rPr>
      </w:lvl>
    </w:lvlOverride>
  </w:num>
  <w:num w:numId="88">
    <w:abstractNumId w:val="13"/>
    <w:lvlOverride w:ilvl="0">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numberlist2"/>
        <w:lvlText w:val="%1.%2."/>
        <w:lvlJc w:val="left"/>
        <w:pPr>
          <w:ind w:left="1275" w:hanging="567"/>
        </w:pPr>
        <w:rPr>
          <w:rFonts w:ascii="Calibri" w:hAnsi="Calibri" w:hint="default"/>
          <w:color w:val="464749"/>
          <w:sz w:val="20"/>
        </w:rPr>
      </w:lvl>
    </w:lvlOverride>
    <w:lvlOverride w:ilvl="2">
      <w:lvl w:ilvl="2">
        <w:start w:val="1"/>
        <w:numFmt w:val="decimal"/>
        <w:pStyle w:val="numberlist3"/>
        <w:lvlText w:val="%1.%2.%3."/>
        <w:lvlJc w:val="left"/>
        <w:pPr>
          <w:ind w:left="1417" w:hanging="709"/>
        </w:pPr>
        <w:rPr>
          <w:rFonts w:ascii="Calibri" w:hAnsi="Calibri" w:hint="default"/>
          <w:color w:val="464749"/>
          <w:sz w:val="18"/>
        </w:rPr>
      </w:lvl>
    </w:lvlOverride>
    <w:lvlOverride w:ilvl="3">
      <w:lvl w:ilvl="3">
        <w:start w:val="1"/>
        <w:numFmt w:val="decimal"/>
        <w:pStyle w:val="numberlist4"/>
        <w:lvlText w:val="%1.%2.%3.%4."/>
        <w:lvlJc w:val="left"/>
        <w:pPr>
          <w:ind w:left="1558" w:hanging="850"/>
        </w:pPr>
        <w:rPr>
          <w:rFonts w:ascii="Calibri" w:hAnsi="Calibri" w:hint="default"/>
          <w:color w:val="464749"/>
          <w:sz w:val="18"/>
        </w:rPr>
      </w:lvl>
    </w:lvlOverride>
    <w:lvlOverride w:ilvl="4">
      <w:lvl w:ilvl="4">
        <w:start w:val="1"/>
        <w:numFmt w:val="decimal"/>
        <w:pStyle w:val="numberlist5"/>
        <w:lvlText w:val="%1.%2.%3.%4.%5."/>
        <w:lvlJc w:val="left"/>
        <w:pPr>
          <w:ind w:left="1700" w:hanging="992"/>
        </w:pPr>
        <w:rPr>
          <w:rFonts w:ascii="Calibri" w:hAnsi="Calibri" w:hint="default"/>
          <w:color w:val="464749"/>
          <w:sz w:val="18"/>
        </w:rPr>
      </w:lvl>
    </w:lvlOverride>
    <w:lvlOverride w:ilvl="5">
      <w:lvl w:ilvl="5">
        <w:start w:val="1"/>
        <w:numFmt w:val="decimal"/>
        <w:pStyle w:val="numberlist6"/>
        <w:lvlText w:val="%1.%2.%3.%4.%5.%6."/>
        <w:lvlJc w:val="left"/>
        <w:pPr>
          <w:ind w:left="1842" w:hanging="1134"/>
        </w:pPr>
        <w:rPr>
          <w:rFonts w:ascii="Calibri" w:hAnsi="Calibri" w:hint="default"/>
          <w:color w:val="464749"/>
          <w:sz w:val="18"/>
        </w:rPr>
      </w:lvl>
    </w:lvlOverride>
    <w:lvlOverride w:ilvl="6">
      <w:lvl w:ilvl="6">
        <w:start w:val="1"/>
        <w:numFmt w:val="decimal"/>
        <w:pStyle w:val="numberlist7"/>
        <w:lvlText w:val="%1.%2.%3.%4.%5.%6.%7."/>
        <w:lvlJc w:val="left"/>
        <w:pPr>
          <w:ind w:left="1984" w:hanging="1276"/>
        </w:pPr>
        <w:rPr>
          <w:rFonts w:ascii="Calibri" w:hAnsi="Calibri" w:hint="default"/>
          <w:color w:val="464749"/>
          <w:sz w:val="18"/>
        </w:rPr>
      </w:lvl>
    </w:lvlOverride>
    <w:lvlOverride w:ilvl="7">
      <w:lvl w:ilvl="7">
        <w:start w:val="1"/>
        <w:numFmt w:val="decimal"/>
        <w:pStyle w:val="numberlist8"/>
        <w:lvlText w:val="%1.%2.%3.%4.%5.%6.%7.%8."/>
        <w:lvlJc w:val="left"/>
        <w:pPr>
          <w:ind w:left="2125" w:hanging="1417"/>
        </w:pPr>
        <w:rPr>
          <w:rFonts w:ascii="Calibri" w:hAnsi="Calibri" w:hint="default"/>
          <w:color w:val="464749"/>
          <w:sz w:val="18"/>
        </w:rPr>
      </w:lvl>
    </w:lvlOverride>
    <w:lvlOverride w:ilvl="8">
      <w:lvl w:ilvl="8">
        <w:start w:val="1"/>
        <w:numFmt w:val="decimal"/>
        <w:pStyle w:val="numberlist9"/>
        <w:lvlText w:val="%1.%2.%3.%4.%5.%6.%7.%8.%9."/>
        <w:lvlJc w:val="left"/>
        <w:pPr>
          <w:ind w:left="2267" w:hanging="1559"/>
        </w:pPr>
        <w:rPr>
          <w:rFonts w:ascii="Calibri" w:hAnsi="Calibri" w:hint="default"/>
          <w:color w:val="464749"/>
          <w:sz w:val="18"/>
        </w:rPr>
      </w:lvl>
    </w:lvlOverride>
  </w:num>
  <w:num w:numId="89">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90">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91">
    <w:abstractNumId w:val="13"/>
    <w:lvlOverride w:ilvl="0">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numberlist2"/>
        <w:lvlText w:val="%1.%2."/>
        <w:lvlJc w:val="left"/>
        <w:pPr>
          <w:ind w:left="1275" w:hanging="567"/>
        </w:pPr>
        <w:rPr>
          <w:rFonts w:ascii="Calibri" w:hAnsi="Calibri" w:hint="default"/>
          <w:color w:val="464749"/>
          <w:sz w:val="20"/>
        </w:rPr>
      </w:lvl>
    </w:lvlOverride>
    <w:lvlOverride w:ilvl="2">
      <w:lvl w:ilvl="2">
        <w:start w:val="1"/>
        <w:numFmt w:val="decimal"/>
        <w:pStyle w:val="numberlist3"/>
        <w:lvlText w:val="%1.%2.%3."/>
        <w:lvlJc w:val="left"/>
        <w:pPr>
          <w:ind w:left="1417" w:hanging="709"/>
        </w:pPr>
        <w:rPr>
          <w:rFonts w:ascii="Calibri" w:hAnsi="Calibri" w:hint="default"/>
          <w:color w:val="464749"/>
          <w:sz w:val="18"/>
        </w:rPr>
      </w:lvl>
    </w:lvlOverride>
    <w:lvlOverride w:ilvl="3">
      <w:lvl w:ilvl="3">
        <w:start w:val="1"/>
        <w:numFmt w:val="decimal"/>
        <w:pStyle w:val="numberlist4"/>
        <w:lvlText w:val="%1.%2.%3.%4."/>
        <w:lvlJc w:val="left"/>
        <w:pPr>
          <w:ind w:left="1558" w:hanging="850"/>
        </w:pPr>
        <w:rPr>
          <w:rFonts w:ascii="Calibri" w:hAnsi="Calibri" w:hint="default"/>
          <w:color w:val="464749"/>
          <w:sz w:val="18"/>
        </w:rPr>
      </w:lvl>
    </w:lvlOverride>
    <w:lvlOverride w:ilvl="4">
      <w:lvl w:ilvl="4">
        <w:start w:val="1"/>
        <w:numFmt w:val="decimal"/>
        <w:pStyle w:val="numberlist5"/>
        <w:lvlText w:val="%1.%2.%3.%4.%5."/>
        <w:lvlJc w:val="left"/>
        <w:pPr>
          <w:ind w:left="1700" w:hanging="992"/>
        </w:pPr>
        <w:rPr>
          <w:rFonts w:ascii="Calibri" w:hAnsi="Calibri" w:hint="default"/>
          <w:color w:val="464749"/>
          <w:sz w:val="18"/>
        </w:rPr>
      </w:lvl>
    </w:lvlOverride>
    <w:lvlOverride w:ilvl="5">
      <w:lvl w:ilvl="5">
        <w:start w:val="1"/>
        <w:numFmt w:val="decimal"/>
        <w:pStyle w:val="numberlist6"/>
        <w:lvlText w:val="%1.%2.%3.%4.%5.%6."/>
        <w:lvlJc w:val="left"/>
        <w:pPr>
          <w:ind w:left="1842" w:hanging="1134"/>
        </w:pPr>
        <w:rPr>
          <w:rFonts w:ascii="Calibri" w:hAnsi="Calibri" w:hint="default"/>
          <w:color w:val="464749"/>
          <w:sz w:val="18"/>
        </w:rPr>
      </w:lvl>
    </w:lvlOverride>
    <w:lvlOverride w:ilvl="6">
      <w:lvl w:ilvl="6">
        <w:start w:val="1"/>
        <w:numFmt w:val="decimal"/>
        <w:pStyle w:val="numberlist7"/>
        <w:lvlText w:val="%1.%2.%3.%4.%5.%6.%7."/>
        <w:lvlJc w:val="left"/>
        <w:pPr>
          <w:ind w:left="1984" w:hanging="1276"/>
        </w:pPr>
        <w:rPr>
          <w:rFonts w:ascii="Calibri" w:hAnsi="Calibri" w:hint="default"/>
          <w:color w:val="464749"/>
          <w:sz w:val="18"/>
        </w:rPr>
      </w:lvl>
    </w:lvlOverride>
    <w:lvlOverride w:ilvl="7">
      <w:lvl w:ilvl="7">
        <w:start w:val="1"/>
        <w:numFmt w:val="decimal"/>
        <w:pStyle w:val="numberlist8"/>
        <w:lvlText w:val="%1.%2.%3.%4.%5.%6.%7.%8."/>
        <w:lvlJc w:val="left"/>
        <w:pPr>
          <w:ind w:left="2125" w:hanging="1417"/>
        </w:pPr>
        <w:rPr>
          <w:rFonts w:ascii="Calibri" w:hAnsi="Calibri" w:hint="default"/>
          <w:color w:val="464749"/>
          <w:sz w:val="18"/>
        </w:rPr>
      </w:lvl>
    </w:lvlOverride>
    <w:lvlOverride w:ilvl="8">
      <w:lvl w:ilvl="8">
        <w:start w:val="1"/>
        <w:numFmt w:val="decimal"/>
        <w:pStyle w:val="numberlist9"/>
        <w:lvlText w:val="%1.%2.%3.%4.%5.%6.%7.%8.%9."/>
        <w:lvlJc w:val="left"/>
        <w:pPr>
          <w:ind w:left="2267" w:hanging="1559"/>
        </w:pPr>
        <w:rPr>
          <w:rFonts w:ascii="Calibri" w:hAnsi="Calibri" w:hint="default"/>
          <w:color w:val="464749"/>
          <w:sz w:val="18"/>
        </w:rPr>
      </w:lvl>
    </w:lvlOverride>
  </w:num>
  <w:num w:numId="92">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93">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99">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00">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0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03">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06">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07">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08">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09">
    <w:abstractNumId w:val="13"/>
    <w:lvlOverride w:ilvl="0">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numberlist2"/>
        <w:lvlText w:val="%1.%2."/>
        <w:lvlJc w:val="left"/>
        <w:pPr>
          <w:ind w:left="1275" w:hanging="567"/>
        </w:pPr>
        <w:rPr>
          <w:rFonts w:ascii="Calibri" w:hAnsi="Calibri" w:hint="default"/>
          <w:color w:val="464749"/>
          <w:sz w:val="20"/>
        </w:rPr>
      </w:lvl>
    </w:lvlOverride>
    <w:lvlOverride w:ilvl="2">
      <w:lvl w:ilvl="2">
        <w:start w:val="1"/>
        <w:numFmt w:val="decimal"/>
        <w:pStyle w:val="numberlist3"/>
        <w:lvlText w:val="%1.%2.%3."/>
        <w:lvlJc w:val="left"/>
        <w:pPr>
          <w:ind w:left="1417" w:hanging="709"/>
        </w:pPr>
        <w:rPr>
          <w:rFonts w:ascii="Calibri" w:hAnsi="Calibri" w:hint="default"/>
          <w:color w:val="464749"/>
          <w:sz w:val="18"/>
        </w:rPr>
      </w:lvl>
    </w:lvlOverride>
    <w:lvlOverride w:ilvl="3">
      <w:lvl w:ilvl="3">
        <w:start w:val="1"/>
        <w:numFmt w:val="decimal"/>
        <w:pStyle w:val="numberlist4"/>
        <w:lvlText w:val="%1.%2.%3.%4."/>
        <w:lvlJc w:val="left"/>
        <w:pPr>
          <w:ind w:left="1558" w:hanging="850"/>
        </w:pPr>
        <w:rPr>
          <w:rFonts w:ascii="Calibri" w:hAnsi="Calibri" w:hint="default"/>
          <w:color w:val="464749"/>
          <w:sz w:val="18"/>
        </w:rPr>
      </w:lvl>
    </w:lvlOverride>
    <w:lvlOverride w:ilvl="4">
      <w:lvl w:ilvl="4">
        <w:start w:val="1"/>
        <w:numFmt w:val="decimal"/>
        <w:pStyle w:val="numberlist5"/>
        <w:lvlText w:val="%1.%2.%3.%4.%5."/>
        <w:lvlJc w:val="left"/>
        <w:pPr>
          <w:ind w:left="1700" w:hanging="992"/>
        </w:pPr>
        <w:rPr>
          <w:rFonts w:ascii="Calibri" w:hAnsi="Calibri" w:hint="default"/>
          <w:color w:val="464749"/>
          <w:sz w:val="18"/>
        </w:rPr>
      </w:lvl>
    </w:lvlOverride>
    <w:lvlOverride w:ilvl="5">
      <w:lvl w:ilvl="5">
        <w:start w:val="1"/>
        <w:numFmt w:val="decimal"/>
        <w:pStyle w:val="numberlist6"/>
        <w:lvlText w:val="%1.%2.%3.%4.%5.%6."/>
        <w:lvlJc w:val="left"/>
        <w:pPr>
          <w:ind w:left="1842" w:hanging="1134"/>
        </w:pPr>
        <w:rPr>
          <w:rFonts w:ascii="Calibri" w:hAnsi="Calibri" w:hint="default"/>
          <w:color w:val="464749"/>
          <w:sz w:val="18"/>
        </w:rPr>
      </w:lvl>
    </w:lvlOverride>
    <w:lvlOverride w:ilvl="6">
      <w:lvl w:ilvl="6">
        <w:start w:val="1"/>
        <w:numFmt w:val="decimal"/>
        <w:pStyle w:val="numberlist7"/>
        <w:lvlText w:val="%1.%2.%3.%4.%5.%6.%7."/>
        <w:lvlJc w:val="left"/>
        <w:pPr>
          <w:ind w:left="1984" w:hanging="1276"/>
        </w:pPr>
        <w:rPr>
          <w:rFonts w:ascii="Calibri" w:hAnsi="Calibri" w:hint="default"/>
          <w:color w:val="464749"/>
          <w:sz w:val="18"/>
        </w:rPr>
      </w:lvl>
    </w:lvlOverride>
    <w:lvlOverride w:ilvl="7">
      <w:lvl w:ilvl="7">
        <w:start w:val="1"/>
        <w:numFmt w:val="decimal"/>
        <w:pStyle w:val="numberlist8"/>
        <w:lvlText w:val="%1.%2.%3.%4.%5.%6.%7.%8."/>
        <w:lvlJc w:val="left"/>
        <w:pPr>
          <w:ind w:left="2125" w:hanging="1417"/>
        </w:pPr>
        <w:rPr>
          <w:rFonts w:ascii="Calibri" w:hAnsi="Calibri" w:hint="default"/>
          <w:color w:val="464749"/>
          <w:sz w:val="18"/>
        </w:rPr>
      </w:lvl>
    </w:lvlOverride>
    <w:lvlOverride w:ilvl="8">
      <w:lvl w:ilvl="8">
        <w:start w:val="1"/>
        <w:numFmt w:val="decimal"/>
        <w:pStyle w:val="numberlist9"/>
        <w:lvlText w:val="%1.%2.%3.%4.%5.%6.%7.%8.%9."/>
        <w:lvlJc w:val="left"/>
        <w:pPr>
          <w:ind w:left="2267" w:hanging="1559"/>
        </w:pPr>
        <w:rPr>
          <w:rFonts w:ascii="Calibri" w:hAnsi="Calibri" w:hint="default"/>
          <w:color w:val="464749"/>
          <w:sz w:val="18"/>
        </w:rPr>
      </w:lvl>
    </w:lvlOverride>
  </w:num>
  <w:num w:numId="110">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11">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12">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13">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14">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15">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16">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17">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18">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19">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20">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21">
    <w:abstractNumId w:val="13"/>
    <w:lvlOverride w:ilvl="0">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numberlist2"/>
        <w:lvlText w:val="%1.%2."/>
        <w:lvlJc w:val="left"/>
        <w:pPr>
          <w:ind w:left="1275" w:hanging="567"/>
        </w:pPr>
        <w:rPr>
          <w:rFonts w:ascii="Calibri" w:hAnsi="Calibri" w:hint="default"/>
          <w:color w:val="464749"/>
          <w:sz w:val="20"/>
        </w:rPr>
      </w:lvl>
    </w:lvlOverride>
    <w:lvlOverride w:ilvl="2">
      <w:lvl w:ilvl="2">
        <w:start w:val="1"/>
        <w:numFmt w:val="decimal"/>
        <w:pStyle w:val="numberlist3"/>
        <w:lvlText w:val="%1.%2.%3."/>
        <w:lvlJc w:val="left"/>
        <w:pPr>
          <w:ind w:left="1417" w:hanging="709"/>
        </w:pPr>
        <w:rPr>
          <w:rFonts w:ascii="Calibri" w:hAnsi="Calibri" w:hint="default"/>
          <w:color w:val="464749"/>
          <w:sz w:val="18"/>
        </w:rPr>
      </w:lvl>
    </w:lvlOverride>
    <w:lvlOverride w:ilvl="3">
      <w:lvl w:ilvl="3">
        <w:start w:val="1"/>
        <w:numFmt w:val="decimal"/>
        <w:pStyle w:val="numberlist4"/>
        <w:lvlText w:val="%1.%2.%3.%4."/>
        <w:lvlJc w:val="left"/>
        <w:pPr>
          <w:ind w:left="1558" w:hanging="850"/>
        </w:pPr>
        <w:rPr>
          <w:rFonts w:ascii="Calibri" w:hAnsi="Calibri" w:hint="default"/>
          <w:color w:val="464749"/>
          <w:sz w:val="18"/>
        </w:rPr>
      </w:lvl>
    </w:lvlOverride>
    <w:lvlOverride w:ilvl="4">
      <w:lvl w:ilvl="4">
        <w:start w:val="1"/>
        <w:numFmt w:val="decimal"/>
        <w:pStyle w:val="numberlist5"/>
        <w:lvlText w:val="%1.%2.%3.%4.%5."/>
        <w:lvlJc w:val="left"/>
        <w:pPr>
          <w:ind w:left="1700" w:hanging="992"/>
        </w:pPr>
        <w:rPr>
          <w:rFonts w:ascii="Calibri" w:hAnsi="Calibri" w:hint="default"/>
          <w:color w:val="464749"/>
          <w:sz w:val="18"/>
        </w:rPr>
      </w:lvl>
    </w:lvlOverride>
    <w:lvlOverride w:ilvl="5">
      <w:lvl w:ilvl="5">
        <w:start w:val="1"/>
        <w:numFmt w:val="decimal"/>
        <w:pStyle w:val="numberlist6"/>
        <w:lvlText w:val="%1.%2.%3.%4.%5.%6."/>
        <w:lvlJc w:val="left"/>
        <w:pPr>
          <w:ind w:left="1842" w:hanging="1134"/>
        </w:pPr>
        <w:rPr>
          <w:rFonts w:ascii="Calibri" w:hAnsi="Calibri" w:hint="default"/>
          <w:color w:val="464749"/>
          <w:sz w:val="18"/>
        </w:rPr>
      </w:lvl>
    </w:lvlOverride>
    <w:lvlOverride w:ilvl="6">
      <w:lvl w:ilvl="6">
        <w:start w:val="1"/>
        <w:numFmt w:val="decimal"/>
        <w:pStyle w:val="numberlist7"/>
        <w:lvlText w:val="%1.%2.%3.%4.%5.%6.%7."/>
        <w:lvlJc w:val="left"/>
        <w:pPr>
          <w:ind w:left="1984" w:hanging="1276"/>
        </w:pPr>
        <w:rPr>
          <w:rFonts w:ascii="Calibri" w:hAnsi="Calibri" w:hint="default"/>
          <w:color w:val="464749"/>
          <w:sz w:val="18"/>
        </w:rPr>
      </w:lvl>
    </w:lvlOverride>
    <w:lvlOverride w:ilvl="7">
      <w:lvl w:ilvl="7">
        <w:start w:val="1"/>
        <w:numFmt w:val="decimal"/>
        <w:pStyle w:val="numberlist8"/>
        <w:lvlText w:val="%1.%2.%3.%4.%5.%6.%7.%8."/>
        <w:lvlJc w:val="left"/>
        <w:pPr>
          <w:ind w:left="2125" w:hanging="1417"/>
        </w:pPr>
        <w:rPr>
          <w:rFonts w:ascii="Calibri" w:hAnsi="Calibri" w:hint="default"/>
          <w:color w:val="464749"/>
          <w:sz w:val="18"/>
        </w:rPr>
      </w:lvl>
    </w:lvlOverride>
    <w:lvlOverride w:ilvl="8">
      <w:lvl w:ilvl="8">
        <w:start w:val="1"/>
        <w:numFmt w:val="decimal"/>
        <w:pStyle w:val="numberlist9"/>
        <w:lvlText w:val="%1.%2.%3.%4.%5.%6.%7.%8.%9."/>
        <w:lvlJc w:val="left"/>
        <w:pPr>
          <w:ind w:left="2267" w:hanging="1559"/>
        </w:pPr>
        <w:rPr>
          <w:rFonts w:ascii="Calibri" w:hAnsi="Calibri" w:hint="default"/>
          <w:color w:val="464749"/>
          <w:sz w:val="18"/>
        </w:rPr>
      </w:lvl>
    </w:lvlOverride>
  </w:num>
  <w:num w:numId="122">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23">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24">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25">
    <w:abstractNumId w:val="13"/>
    <w:lvlOverride w:ilvl="0">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numberlist2"/>
        <w:lvlText w:val="%1.%2."/>
        <w:lvlJc w:val="left"/>
        <w:pPr>
          <w:ind w:left="1275" w:hanging="567"/>
        </w:pPr>
        <w:rPr>
          <w:rFonts w:ascii="Calibri" w:hAnsi="Calibri" w:hint="default"/>
          <w:color w:val="464749"/>
          <w:sz w:val="20"/>
        </w:rPr>
      </w:lvl>
    </w:lvlOverride>
    <w:lvlOverride w:ilvl="2">
      <w:lvl w:ilvl="2">
        <w:start w:val="1"/>
        <w:numFmt w:val="decimal"/>
        <w:pStyle w:val="numberlist3"/>
        <w:lvlText w:val="%1.%2.%3."/>
        <w:lvlJc w:val="left"/>
        <w:pPr>
          <w:ind w:left="1417" w:hanging="709"/>
        </w:pPr>
        <w:rPr>
          <w:rFonts w:ascii="Calibri" w:hAnsi="Calibri" w:hint="default"/>
          <w:color w:val="464749"/>
          <w:sz w:val="18"/>
        </w:rPr>
      </w:lvl>
    </w:lvlOverride>
    <w:lvlOverride w:ilvl="3">
      <w:lvl w:ilvl="3">
        <w:start w:val="1"/>
        <w:numFmt w:val="decimal"/>
        <w:pStyle w:val="numberlist4"/>
        <w:lvlText w:val="%1.%2.%3.%4."/>
        <w:lvlJc w:val="left"/>
        <w:pPr>
          <w:ind w:left="1558" w:hanging="850"/>
        </w:pPr>
        <w:rPr>
          <w:rFonts w:ascii="Calibri" w:hAnsi="Calibri" w:hint="default"/>
          <w:color w:val="464749"/>
          <w:sz w:val="18"/>
        </w:rPr>
      </w:lvl>
    </w:lvlOverride>
    <w:lvlOverride w:ilvl="4">
      <w:lvl w:ilvl="4">
        <w:start w:val="1"/>
        <w:numFmt w:val="decimal"/>
        <w:pStyle w:val="numberlist5"/>
        <w:lvlText w:val="%1.%2.%3.%4.%5."/>
        <w:lvlJc w:val="left"/>
        <w:pPr>
          <w:ind w:left="1700" w:hanging="992"/>
        </w:pPr>
        <w:rPr>
          <w:rFonts w:ascii="Calibri" w:hAnsi="Calibri" w:hint="default"/>
          <w:color w:val="464749"/>
          <w:sz w:val="18"/>
        </w:rPr>
      </w:lvl>
    </w:lvlOverride>
    <w:lvlOverride w:ilvl="5">
      <w:lvl w:ilvl="5">
        <w:start w:val="1"/>
        <w:numFmt w:val="decimal"/>
        <w:pStyle w:val="numberlist6"/>
        <w:lvlText w:val="%1.%2.%3.%4.%5.%6."/>
        <w:lvlJc w:val="left"/>
        <w:pPr>
          <w:ind w:left="1842" w:hanging="1134"/>
        </w:pPr>
        <w:rPr>
          <w:rFonts w:ascii="Calibri" w:hAnsi="Calibri" w:hint="default"/>
          <w:color w:val="464749"/>
          <w:sz w:val="18"/>
        </w:rPr>
      </w:lvl>
    </w:lvlOverride>
    <w:lvlOverride w:ilvl="6">
      <w:lvl w:ilvl="6">
        <w:start w:val="1"/>
        <w:numFmt w:val="decimal"/>
        <w:pStyle w:val="numberlist7"/>
        <w:lvlText w:val="%1.%2.%3.%4.%5.%6.%7."/>
        <w:lvlJc w:val="left"/>
        <w:pPr>
          <w:ind w:left="1984" w:hanging="1276"/>
        </w:pPr>
        <w:rPr>
          <w:rFonts w:ascii="Calibri" w:hAnsi="Calibri" w:hint="default"/>
          <w:color w:val="464749"/>
          <w:sz w:val="18"/>
        </w:rPr>
      </w:lvl>
    </w:lvlOverride>
    <w:lvlOverride w:ilvl="7">
      <w:lvl w:ilvl="7">
        <w:start w:val="1"/>
        <w:numFmt w:val="decimal"/>
        <w:pStyle w:val="numberlist8"/>
        <w:lvlText w:val="%1.%2.%3.%4.%5.%6.%7.%8."/>
        <w:lvlJc w:val="left"/>
        <w:pPr>
          <w:ind w:left="2125" w:hanging="1417"/>
        </w:pPr>
        <w:rPr>
          <w:rFonts w:ascii="Calibri" w:hAnsi="Calibri" w:hint="default"/>
          <w:color w:val="464749"/>
          <w:sz w:val="18"/>
        </w:rPr>
      </w:lvl>
    </w:lvlOverride>
    <w:lvlOverride w:ilvl="8">
      <w:lvl w:ilvl="8">
        <w:start w:val="1"/>
        <w:numFmt w:val="decimal"/>
        <w:pStyle w:val="numberlist9"/>
        <w:lvlText w:val="%1.%2.%3.%4.%5.%6.%7.%8.%9."/>
        <w:lvlJc w:val="left"/>
        <w:pPr>
          <w:ind w:left="2267" w:hanging="1559"/>
        </w:pPr>
        <w:rPr>
          <w:rFonts w:ascii="Calibri" w:hAnsi="Calibri" w:hint="default"/>
          <w:color w:val="464749"/>
          <w:sz w:val="18"/>
        </w:rPr>
      </w:lvl>
    </w:lvlOverride>
  </w:num>
  <w:num w:numId="126">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27">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28">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2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31">
    <w:abstractNumId w:val="13"/>
    <w:lvlOverride w:ilvl="0">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numberlist2"/>
        <w:lvlText w:val="%1.%2."/>
        <w:lvlJc w:val="left"/>
        <w:pPr>
          <w:ind w:left="1275" w:hanging="567"/>
        </w:pPr>
        <w:rPr>
          <w:rFonts w:ascii="Calibri" w:hAnsi="Calibri" w:hint="default"/>
          <w:color w:val="464749"/>
          <w:sz w:val="20"/>
        </w:rPr>
      </w:lvl>
    </w:lvlOverride>
    <w:lvlOverride w:ilvl="2">
      <w:lvl w:ilvl="2">
        <w:start w:val="1"/>
        <w:numFmt w:val="decimal"/>
        <w:pStyle w:val="numberlist3"/>
        <w:lvlText w:val="%1.%2.%3."/>
        <w:lvlJc w:val="left"/>
        <w:pPr>
          <w:ind w:left="1417" w:hanging="709"/>
        </w:pPr>
        <w:rPr>
          <w:rFonts w:ascii="Calibri" w:hAnsi="Calibri" w:hint="default"/>
          <w:color w:val="464749"/>
          <w:sz w:val="18"/>
        </w:rPr>
      </w:lvl>
    </w:lvlOverride>
    <w:lvlOverride w:ilvl="3">
      <w:lvl w:ilvl="3">
        <w:start w:val="1"/>
        <w:numFmt w:val="decimal"/>
        <w:pStyle w:val="numberlist4"/>
        <w:lvlText w:val="%1.%2.%3.%4."/>
        <w:lvlJc w:val="left"/>
        <w:pPr>
          <w:ind w:left="1558" w:hanging="850"/>
        </w:pPr>
        <w:rPr>
          <w:rFonts w:ascii="Calibri" w:hAnsi="Calibri" w:hint="default"/>
          <w:color w:val="464749"/>
          <w:sz w:val="18"/>
        </w:rPr>
      </w:lvl>
    </w:lvlOverride>
    <w:lvlOverride w:ilvl="4">
      <w:lvl w:ilvl="4">
        <w:start w:val="1"/>
        <w:numFmt w:val="decimal"/>
        <w:pStyle w:val="numberlist5"/>
        <w:lvlText w:val="%1.%2.%3.%4.%5."/>
        <w:lvlJc w:val="left"/>
        <w:pPr>
          <w:ind w:left="1700" w:hanging="992"/>
        </w:pPr>
        <w:rPr>
          <w:rFonts w:ascii="Calibri" w:hAnsi="Calibri" w:hint="default"/>
          <w:color w:val="464749"/>
          <w:sz w:val="18"/>
        </w:rPr>
      </w:lvl>
    </w:lvlOverride>
    <w:lvlOverride w:ilvl="5">
      <w:lvl w:ilvl="5">
        <w:start w:val="1"/>
        <w:numFmt w:val="decimal"/>
        <w:pStyle w:val="numberlist6"/>
        <w:lvlText w:val="%1.%2.%3.%4.%5.%6."/>
        <w:lvlJc w:val="left"/>
        <w:pPr>
          <w:ind w:left="1842" w:hanging="1134"/>
        </w:pPr>
        <w:rPr>
          <w:rFonts w:ascii="Calibri" w:hAnsi="Calibri" w:hint="default"/>
          <w:color w:val="464749"/>
          <w:sz w:val="18"/>
        </w:rPr>
      </w:lvl>
    </w:lvlOverride>
    <w:lvlOverride w:ilvl="6">
      <w:lvl w:ilvl="6">
        <w:start w:val="1"/>
        <w:numFmt w:val="decimal"/>
        <w:pStyle w:val="numberlist7"/>
        <w:lvlText w:val="%1.%2.%3.%4.%5.%6.%7."/>
        <w:lvlJc w:val="left"/>
        <w:pPr>
          <w:ind w:left="1984" w:hanging="1276"/>
        </w:pPr>
        <w:rPr>
          <w:rFonts w:ascii="Calibri" w:hAnsi="Calibri" w:hint="default"/>
          <w:color w:val="464749"/>
          <w:sz w:val="18"/>
        </w:rPr>
      </w:lvl>
    </w:lvlOverride>
    <w:lvlOverride w:ilvl="7">
      <w:lvl w:ilvl="7">
        <w:start w:val="1"/>
        <w:numFmt w:val="decimal"/>
        <w:pStyle w:val="numberlist8"/>
        <w:lvlText w:val="%1.%2.%3.%4.%5.%6.%7.%8."/>
        <w:lvlJc w:val="left"/>
        <w:pPr>
          <w:ind w:left="2125" w:hanging="1417"/>
        </w:pPr>
        <w:rPr>
          <w:rFonts w:ascii="Calibri" w:hAnsi="Calibri" w:hint="default"/>
          <w:color w:val="464749"/>
          <w:sz w:val="18"/>
        </w:rPr>
      </w:lvl>
    </w:lvlOverride>
    <w:lvlOverride w:ilvl="8">
      <w:lvl w:ilvl="8">
        <w:start w:val="1"/>
        <w:numFmt w:val="decimal"/>
        <w:pStyle w:val="numberlist9"/>
        <w:lvlText w:val="%1.%2.%3.%4.%5.%6.%7.%8.%9."/>
        <w:lvlJc w:val="left"/>
        <w:pPr>
          <w:ind w:left="2267" w:hanging="1559"/>
        </w:pPr>
        <w:rPr>
          <w:rFonts w:ascii="Calibri" w:hAnsi="Calibri" w:hint="default"/>
          <w:color w:val="464749"/>
          <w:sz w:val="18"/>
        </w:rPr>
      </w:lvl>
    </w:lvlOverride>
  </w:num>
  <w:num w:numId="132">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33">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34">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35">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36">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37">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38">
    <w:abstractNumId w:val="13"/>
    <w:lvlOverride w:ilvl="0">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numberlist2"/>
        <w:lvlText w:val="%1.%2."/>
        <w:lvlJc w:val="left"/>
        <w:pPr>
          <w:ind w:left="1275" w:hanging="567"/>
        </w:pPr>
        <w:rPr>
          <w:rFonts w:ascii="Calibri" w:hAnsi="Calibri" w:hint="default"/>
          <w:color w:val="464749"/>
          <w:sz w:val="20"/>
        </w:rPr>
      </w:lvl>
    </w:lvlOverride>
    <w:lvlOverride w:ilvl="2">
      <w:lvl w:ilvl="2">
        <w:start w:val="1"/>
        <w:numFmt w:val="decimal"/>
        <w:pStyle w:val="numberlist3"/>
        <w:lvlText w:val="%1.%2.%3."/>
        <w:lvlJc w:val="left"/>
        <w:pPr>
          <w:ind w:left="1417" w:hanging="709"/>
        </w:pPr>
        <w:rPr>
          <w:rFonts w:ascii="Calibri" w:hAnsi="Calibri" w:hint="default"/>
          <w:color w:val="464749"/>
          <w:sz w:val="18"/>
        </w:rPr>
      </w:lvl>
    </w:lvlOverride>
    <w:lvlOverride w:ilvl="3">
      <w:lvl w:ilvl="3">
        <w:start w:val="1"/>
        <w:numFmt w:val="decimal"/>
        <w:pStyle w:val="numberlist4"/>
        <w:lvlText w:val="%1.%2.%3.%4."/>
        <w:lvlJc w:val="left"/>
        <w:pPr>
          <w:ind w:left="1558" w:hanging="850"/>
        </w:pPr>
        <w:rPr>
          <w:rFonts w:ascii="Calibri" w:hAnsi="Calibri" w:hint="default"/>
          <w:color w:val="464749"/>
          <w:sz w:val="18"/>
        </w:rPr>
      </w:lvl>
    </w:lvlOverride>
    <w:lvlOverride w:ilvl="4">
      <w:lvl w:ilvl="4">
        <w:start w:val="1"/>
        <w:numFmt w:val="decimal"/>
        <w:pStyle w:val="numberlist5"/>
        <w:lvlText w:val="%1.%2.%3.%4.%5."/>
        <w:lvlJc w:val="left"/>
        <w:pPr>
          <w:ind w:left="1700" w:hanging="992"/>
        </w:pPr>
        <w:rPr>
          <w:rFonts w:ascii="Calibri" w:hAnsi="Calibri" w:hint="default"/>
          <w:color w:val="464749"/>
          <w:sz w:val="18"/>
        </w:rPr>
      </w:lvl>
    </w:lvlOverride>
    <w:lvlOverride w:ilvl="5">
      <w:lvl w:ilvl="5">
        <w:start w:val="1"/>
        <w:numFmt w:val="decimal"/>
        <w:pStyle w:val="numberlist6"/>
        <w:lvlText w:val="%1.%2.%3.%4.%5.%6."/>
        <w:lvlJc w:val="left"/>
        <w:pPr>
          <w:ind w:left="1842" w:hanging="1134"/>
        </w:pPr>
        <w:rPr>
          <w:rFonts w:ascii="Calibri" w:hAnsi="Calibri" w:hint="default"/>
          <w:color w:val="464749"/>
          <w:sz w:val="18"/>
        </w:rPr>
      </w:lvl>
    </w:lvlOverride>
    <w:lvlOverride w:ilvl="6">
      <w:lvl w:ilvl="6">
        <w:start w:val="1"/>
        <w:numFmt w:val="decimal"/>
        <w:pStyle w:val="numberlist7"/>
        <w:lvlText w:val="%1.%2.%3.%4.%5.%6.%7."/>
        <w:lvlJc w:val="left"/>
        <w:pPr>
          <w:ind w:left="1984" w:hanging="1276"/>
        </w:pPr>
        <w:rPr>
          <w:rFonts w:ascii="Calibri" w:hAnsi="Calibri" w:hint="default"/>
          <w:color w:val="464749"/>
          <w:sz w:val="18"/>
        </w:rPr>
      </w:lvl>
    </w:lvlOverride>
    <w:lvlOverride w:ilvl="7">
      <w:lvl w:ilvl="7">
        <w:start w:val="1"/>
        <w:numFmt w:val="decimal"/>
        <w:pStyle w:val="numberlist8"/>
        <w:lvlText w:val="%1.%2.%3.%4.%5.%6.%7.%8."/>
        <w:lvlJc w:val="left"/>
        <w:pPr>
          <w:ind w:left="2125" w:hanging="1417"/>
        </w:pPr>
        <w:rPr>
          <w:rFonts w:ascii="Calibri" w:hAnsi="Calibri" w:hint="default"/>
          <w:color w:val="464749"/>
          <w:sz w:val="18"/>
        </w:rPr>
      </w:lvl>
    </w:lvlOverride>
    <w:lvlOverride w:ilvl="8">
      <w:lvl w:ilvl="8">
        <w:start w:val="1"/>
        <w:numFmt w:val="decimal"/>
        <w:pStyle w:val="numberlist9"/>
        <w:lvlText w:val="%1.%2.%3.%4.%5.%6.%7.%8.%9."/>
        <w:lvlJc w:val="left"/>
        <w:pPr>
          <w:ind w:left="2267" w:hanging="1559"/>
        </w:pPr>
        <w:rPr>
          <w:rFonts w:ascii="Calibri" w:hAnsi="Calibri" w:hint="default"/>
          <w:color w:val="464749"/>
          <w:sz w:val="18"/>
        </w:rPr>
      </w:lvl>
    </w:lvlOverride>
  </w:num>
  <w:num w:numId="139">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40">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4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44">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45">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46">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47">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48">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49">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50">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51">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52">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53">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54">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55">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56">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57">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58">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59">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60">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61">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62">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63">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64">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65">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66">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67">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68">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69">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70">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71">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72">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73">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74">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75">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76">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77">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78">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179">
    <w:abstractNumId w:val="4"/>
  </w:num>
  <w:num w:numId="180">
    <w:abstractNumId w:val="48"/>
  </w:num>
  <w:num w:numId="181">
    <w:abstractNumId w:val="30"/>
  </w:num>
  <w:num w:numId="182">
    <w:abstractNumId w:val="55"/>
  </w:num>
  <w:num w:numId="183">
    <w:abstractNumId w:val="6"/>
  </w:num>
  <w:num w:numId="184">
    <w:abstractNumId w:val="3"/>
  </w:num>
  <w:num w:numId="185">
    <w:abstractNumId w:val="20"/>
  </w:num>
  <w:num w:numId="186">
    <w:abstractNumId w:val="42"/>
  </w:num>
  <w:num w:numId="187">
    <w:abstractNumId w:val="23"/>
  </w:num>
  <w:num w:numId="188">
    <w:abstractNumId w:val="58"/>
  </w:num>
  <w:num w:numId="189">
    <w:abstractNumId w:val="16"/>
  </w:num>
  <w:num w:numId="190">
    <w:abstractNumId w:val="15"/>
  </w:num>
  <w:num w:numId="191">
    <w:abstractNumId w:val="45"/>
  </w:num>
  <w:num w:numId="192">
    <w:abstractNumId w:val="36"/>
  </w:num>
  <w:num w:numId="193">
    <w:abstractNumId w:val="22"/>
  </w:num>
  <w:num w:numId="194">
    <w:abstractNumId w:val="18"/>
  </w:num>
  <w:num w:numId="195">
    <w:abstractNumId w:val="7"/>
  </w:num>
  <w:num w:numId="196">
    <w:abstractNumId w:val="37"/>
  </w:num>
  <w:num w:numId="197">
    <w:abstractNumId w:val="43"/>
  </w:num>
  <w:num w:numId="198">
    <w:abstractNumId w:val="59"/>
  </w:num>
  <w:num w:numId="199">
    <w:abstractNumId w:val="5"/>
  </w:num>
  <w:num w:numId="200">
    <w:abstractNumId w:val="25"/>
  </w:num>
  <w:num w:numId="201">
    <w:abstractNumId w:val="40"/>
  </w:num>
  <w:num w:numId="202">
    <w:abstractNumId w:val="0"/>
  </w:num>
  <w:num w:numId="203">
    <w:abstractNumId w:val="19"/>
  </w:num>
  <w:num w:numId="204">
    <w:abstractNumId w:val="29"/>
  </w:num>
  <w:num w:numId="205">
    <w:abstractNumId w:val="52"/>
  </w:num>
  <w:num w:numId="206">
    <w:abstractNumId w:val="49"/>
  </w:num>
  <w:num w:numId="207">
    <w:abstractNumId w:val="10"/>
  </w:num>
  <w:num w:numId="208">
    <w:abstractNumId w:val="44"/>
  </w:num>
  <w:num w:numId="209">
    <w:abstractNumId w:val="54"/>
  </w:num>
  <w:num w:numId="210">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11">
    <w:abstractNumId w:val="9"/>
  </w:num>
  <w:num w:numId="212">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13">
    <w:abstractNumId w:val="51"/>
  </w:num>
  <w:num w:numId="214">
    <w:abstractNumId w:val="31"/>
  </w:num>
  <w:num w:numId="215">
    <w:abstractNumId w:val="34"/>
  </w:num>
  <w:num w:numId="216">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17">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18">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19">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20">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21">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22">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23">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24">
    <w:abstractNumId w:val="14"/>
  </w:num>
  <w:num w:numId="225">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26">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27">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
  </w:num>
  <w:num w:numId="229">
    <w:abstractNumId w:val="39"/>
  </w:num>
  <w:num w:numId="230">
    <w:abstractNumId w:val="11"/>
  </w:num>
  <w:num w:numId="231">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32">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33">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34">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35">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36">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37">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38">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39">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 w:numId="240">
    <w:abstractNumId w:val="41"/>
  </w:num>
  <w:num w:numId="241">
    <w:abstractNumId w:val="13"/>
    <w:lvlOverride w:ilvl="0">
      <w:startOverride w:val="1"/>
      <w:lvl w:ilvl="0">
        <w:start w:val="1"/>
        <w:numFmt w:val="decimal"/>
        <w:pStyle w:val="numberlist1"/>
        <w:lvlText w:val="%1."/>
        <w:lvlJc w:val="left"/>
        <w:pPr>
          <w:ind w:left="1133" w:hanging="425"/>
        </w:pPr>
        <w:rPr>
          <w:rFonts w:ascii="Calibri" w:hAnsi="Calibri" w:hint="default"/>
          <w:b w:val="0"/>
          <w:bCs w:val="0"/>
          <w:i w:val="0"/>
          <w:iCs w:val="0"/>
          <w:caps w:val="0"/>
          <w:smallCaps w:val="0"/>
          <w:strike w:val="0"/>
          <w:dstrike w:val="0"/>
          <w:outline w:val="0"/>
          <w:shadow w:val="0"/>
          <w:emboss w:val="0"/>
          <w:imprint w:val="0"/>
          <w:noProof w:val="0"/>
          <w:vanish w:val="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startOverride w:val="1"/>
      <w:lvl w:ilvl="1">
        <w:start w:val="1"/>
        <w:numFmt w:val="decimal"/>
        <w:pStyle w:val="numberlist2"/>
        <w:lvlText w:val="%1.%2."/>
        <w:lvlJc w:val="left"/>
        <w:pPr>
          <w:ind w:left="1275" w:hanging="567"/>
        </w:pPr>
        <w:rPr>
          <w:rFonts w:ascii="Calibri" w:hAnsi="Calibri" w:hint="default"/>
          <w:color w:val="464749"/>
          <w:sz w:val="20"/>
        </w:rPr>
      </w:lvl>
    </w:lvlOverride>
    <w:lvlOverride w:ilvl="2">
      <w:startOverride w:val="1"/>
      <w:lvl w:ilvl="2">
        <w:start w:val="1"/>
        <w:numFmt w:val="decimal"/>
        <w:pStyle w:val="numberlist3"/>
        <w:lvlText w:val="%1.%2.%3."/>
        <w:lvlJc w:val="left"/>
        <w:pPr>
          <w:ind w:left="1417" w:hanging="709"/>
        </w:pPr>
        <w:rPr>
          <w:rFonts w:ascii="Calibri" w:hAnsi="Calibri" w:hint="default"/>
          <w:color w:val="464749"/>
          <w:sz w:val="18"/>
        </w:rPr>
      </w:lvl>
    </w:lvlOverride>
    <w:lvlOverride w:ilvl="3">
      <w:startOverride w:val="1"/>
      <w:lvl w:ilvl="3">
        <w:start w:val="1"/>
        <w:numFmt w:val="decimal"/>
        <w:pStyle w:val="numberlist4"/>
        <w:lvlText w:val="%1.%2.%3.%4."/>
        <w:lvlJc w:val="left"/>
        <w:pPr>
          <w:ind w:left="1558" w:hanging="850"/>
        </w:pPr>
        <w:rPr>
          <w:rFonts w:ascii="Calibri" w:hAnsi="Calibri" w:hint="default"/>
          <w:color w:val="464749"/>
          <w:sz w:val="18"/>
        </w:rPr>
      </w:lvl>
    </w:lvlOverride>
    <w:lvlOverride w:ilvl="4">
      <w:startOverride w:val="1"/>
      <w:lvl w:ilvl="4">
        <w:start w:val="1"/>
        <w:numFmt w:val="decimal"/>
        <w:pStyle w:val="numberlist5"/>
        <w:lvlText w:val="%1.%2.%3.%4.%5."/>
        <w:lvlJc w:val="left"/>
        <w:pPr>
          <w:ind w:left="1700" w:hanging="992"/>
        </w:pPr>
        <w:rPr>
          <w:rFonts w:ascii="Calibri" w:hAnsi="Calibri" w:hint="default"/>
          <w:color w:val="464749"/>
          <w:sz w:val="18"/>
        </w:rPr>
      </w:lvl>
    </w:lvlOverride>
    <w:lvlOverride w:ilvl="5">
      <w:startOverride w:val="1"/>
      <w:lvl w:ilvl="5">
        <w:start w:val="1"/>
        <w:numFmt w:val="decimal"/>
        <w:pStyle w:val="numberlist6"/>
        <w:lvlText w:val="%1.%2.%3.%4.%5.%6."/>
        <w:lvlJc w:val="left"/>
        <w:pPr>
          <w:ind w:left="1842" w:hanging="1134"/>
        </w:pPr>
        <w:rPr>
          <w:rFonts w:ascii="Calibri" w:hAnsi="Calibri" w:hint="default"/>
          <w:color w:val="464749"/>
          <w:sz w:val="18"/>
        </w:rPr>
      </w:lvl>
    </w:lvlOverride>
    <w:lvlOverride w:ilvl="6">
      <w:startOverride w:val="1"/>
      <w:lvl w:ilvl="6">
        <w:start w:val="1"/>
        <w:numFmt w:val="decimal"/>
        <w:pStyle w:val="numberlist7"/>
        <w:lvlText w:val="%1.%2.%3.%4.%5.%6.%7."/>
        <w:lvlJc w:val="left"/>
        <w:pPr>
          <w:ind w:left="1984" w:hanging="1276"/>
        </w:pPr>
        <w:rPr>
          <w:rFonts w:ascii="Calibri" w:hAnsi="Calibri" w:hint="default"/>
          <w:color w:val="464749"/>
          <w:sz w:val="18"/>
        </w:rPr>
      </w:lvl>
    </w:lvlOverride>
    <w:lvlOverride w:ilvl="7">
      <w:startOverride w:val="1"/>
      <w:lvl w:ilvl="7">
        <w:start w:val="1"/>
        <w:numFmt w:val="decimal"/>
        <w:pStyle w:val="numberlist8"/>
        <w:lvlText w:val="%1.%2.%3.%4.%5.%6.%7.%8."/>
        <w:lvlJc w:val="left"/>
        <w:pPr>
          <w:ind w:left="2125" w:hanging="1417"/>
        </w:pPr>
        <w:rPr>
          <w:rFonts w:ascii="Calibri" w:hAnsi="Calibri" w:hint="default"/>
          <w:color w:val="464749"/>
          <w:sz w:val="18"/>
        </w:rPr>
      </w:lvl>
    </w:lvlOverride>
    <w:lvlOverride w:ilvl="8">
      <w:startOverride w:val="1"/>
      <w:lvl w:ilvl="8">
        <w:start w:val="1"/>
        <w:numFmt w:val="decimal"/>
        <w:pStyle w:val="numberlist9"/>
        <w:lvlText w:val="%1.%2.%3.%4.%5.%6.%7.%8.%9."/>
        <w:lvlJc w:val="left"/>
        <w:pPr>
          <w:ind w:left="2267" w:hanging="1559"/>
        </w:pPr>
        <w:rPr>
          <w:rFonts w:ascii="Calibri" w:hAnsi="Calibri" w:hint="default"/>
          <w:color w:val="464749"/>
          <w:sz w:val="18"/>
        </w:rPr>
      </w:lvl>
    </w:lvlOverride>
  </w:num>
  <w:numIdMacAtCleanup w:val="2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TrueTypeFonts/>
  <w:saveSubsetFonts/>
  <w:hideSpellingErrors/>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4"/>
  <w:defaultTabStop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4503"/>
    <w:rsid w:val="000006C6"/>
    <w:rsid w:val="00000C69"/>
    <w:rsid w:val="00001044"/>
    <w:rsid w:val="00001D5E"/>
    <w:rsid w:val="00001E00"/>
    <w:rsid w:val="00002149"/>
    <w:rsid w:val="00002576"/>
    <w:rsid w:val="0000261A"/>
    <w:rsid w:val="00002F13"/>
    <w:rsid w:val="000040E2"/>
    <w:rsid w:val="000045E7"/>
    <w:rsid w:val="0000483F"/>
    <w:rsid w:val="00004C21"/>
    <w:rsid w:val="0000537E"/>
    <w:rsid w:val="00005413"/>
    <w:rsid w:val="00006024"/>
    <w:rsid w:val="00006297"/>
    <w:rsid w:val="00007614"/>
    <w:rsid w:val="00007F19"/>
    <w:rsid w:val="00010284"/>
    <w:rsid w:val="0001038B"/>
    <w:rsid w:val="00010811"/>
    <w:rsid w:val="000111CC"/>
    <w:rsid w:val="0001193A"/>
    <w:rsid w:val="00011CA7"/>
    <w:rsid w:val="00012055"/>
    <w:rsid w:val="00012814"/>
    <w:rsid w:val="00013625"/>
    <w:rsid w:val="000136D4"/>
    <w:rsid w:val="00013715"/>
    <w:rsid w:val="00013A63"/>
    <w:rsid w:val="00013D2C"/>
    <w:rsid w:val="00014311"/>
    <w:rsid w:val="0001437F"/>
    <w:rsid w:val="000147D6"/>
    <w:rsid w:val="00014E23"/>
    <w:rsid w:val="00015CB5"/>
    <w:rsid w:val="00017131"/>
    <w:rsid w:val="000172FD"/>
    <w:rsid w:val="0001736F"/>
    <w:rsid w:val="00017B57"/>
    <w:rsid w:val="000216CB"/>
    <w:rsid w:val="0002229C"/>
    <w:rsid w:val="00022C20"/>
    <w:rsid w:val="00023D25"/>
    <w:rsid w:val="00023EEE"/>
    <w:rsid w:val="00025064"/>
    <w:rsid w:val="0002562D"/>
    <w:rsid w:val="00027C0C"/>
    <w:rsid w:val="00030139"/>
    <w:rsid w:val="0003019A"/>
    <w:rsid w:val="00030251"/>
    <w:rsid w:val="00030E75"/>
    <w:rsid w:val="000312D1"/>
    <w:rsid w:val="00031CE5"/>
    <w:rsid w:val="0003281C"/>
    <w:rsid w:val="00032B7E"/>
    <w:rsid w:val="00033105"/>
    <w:rsid w:val="000334A5"/>
    <w:rsid w:val="00034E73"/>
    <w:rsid w:val="00034F39"/>
    <w:rsid w:val="00034F63"/>
    <w:rsid w:val="00035022"/>
    <w:rsid w:val="00035056"/>
    <w:rsid w:val="00035631"/>
    <w:rsid w:val="00035951"/>
    <w:rsid w:val="000363CC"/>
    <w:rsid w:val="000368FC"/>
    <w:rsid w:val="00036C6C"/>
    <w:rsid w:val="00037E79"/>
    <w:rsid w:val="000410B0"/>
    <w:rsid w:val="00042965"/>
    <w:rsid w:val="00042BEC"/>
    <w:rsid w:val="00042F21"/>
    <w:rsid w:val="00045694"/>
    <w:rsid w:val="00046D29"/>
    <w:rsid w:val="0004707D"/>
    <w:rsid w:val="00047582"/>
    <w:rsid w:val="00047598"/>
    <w:rsid w:val="0004786D"/>
    <w:rsid w:val="00050C23"/>
    <w:rsid w:val="0005252F"/>
    <w:rsid w:val="000526FD"/>
    <w:rsid w:val="000529E5"/>
    <w:rsid w:val="0005363A"/>
    <w:rsid w:val="00053920"/>
    <w:rsid w:val="00053C82"/>
    <w:rsid w:val="00055FF8"/>
    <w:rsid w:val="00056528"/>
    <w:rsid w:val="00056840"/>
    <w:rsid w:val="00057278"/>
    <w:rsid w:val="000600C1"/>
    <w:rsid w:val="00060AA3"/>
    <w:rsid w:val="00061C4E"/>
    <w:rsid w:val="00062CD3"/>
    <w:rsid w:val="0006397F"/>
    <w:rsid w:val="00063CC7"/>
    <w:rsid w:val="00064AB7"/>
    <w:rsid w:val="00065235"/>
    <w:rsid w:val="000675F4"/>
    <w:rsid w:val="000705E1"/>
    <w:rsid w:val="00071F52"/>
    <w:rsid w:val="0007233E"/>
    <w:rsid w:val="00072AD8"/>
    <w:rsid w:val="00072BB8"/>
    <w:rsid w:val="00074B2C"/>
    <w:rsid w:val="000753D9"/>
    <w:rsid w:val="000753F5"/>
    <w:rsid w:val="00075BBC"/>
    <w:rsid w:val="00075ED2"/>
    <w:rsid w:val="000764BA"/>
    <w:rsid w:val="00076583"/>
    <w:rsid w:val="0007762A"/>
    <w:rsid w:val="000776A2"/>
    <w:rsid w:val="0007776E"/>
    <w:rsid w:val="00080DFE"/>
    <w:rsid w:val="000811C3"/>
    <w:rsid w:val="00081F65"/>
    <w:rsid w:val="00083149"/>
    <w:rsid w:val="00083236"/>
    <w:rsid w:val="000832C0"/>
    <w:rsid w:val="00083A9B"/>
    <w:rsid w:val="00083C66"/>
    <w:rsid w:val="000846F1"/>
    <w:rsid w:val="000856ED"/>
    <w:rsid w:val="000861BE"/>
    <w:rsid w:val="00087A1E"/>
    <w:rsid w:val="00087F56"/>
    <w:rsid w:val="00090A6B"/>
    <w:rsid w:val="0009148F"/>
    <w:rsid w:val="00093524"/>
    <w:rsid w:val="00093CAD"/>
    <w:rsid w:val="000952B8"/>
    <w:rsid w:val="00095409"/>
    <w:rsid w:val="0009551E"/>
    <w:rsid w:val="00095FEB"/>
    <w:rsid w:val="000A015C"/>
    <w:rsid w:val="000A077F"/>
    <w:rsid w:val="000A0CBE"/>
    <w:rsid w:val="000A30C2"/>
    <w:rsid w:val="000A4D93"/>
    <w:rsid w:val="000A55AA"/>
    <w:rsid w:val="000A55AE"/>
    <w:rsid w:val="000A5B32"/>
    <w:rsid w:val="000A6831"/>
    <w:rsid w:val="000A7856"/>
    <w:rsid w:val="000B022E"/>
    <w:rsid w:val="000B092C"/>
    <w:rsid w:val="000B0DA9"/>
    <w:rsid w:val="000B16C9"/>
    <w:rsid w:val="000B19B9"/>
    <w:rsid w:val="000B25DA"/>
    <w:rsid w:val="000B3271"/>
    <w:rsid w:val="000B3297"/>
    <w:rsid w:val="000B3FBA"/>
    <w:rsid w:val="000B4126"/>
    <w:rsid w:val="000B4461"/>
    <w:rsid w:val="000B4BBA"/>
    <w:rsid w:val="000B4E7D"/>
    <w:rsid w:val="000B6810"/>
    <w:rsid w:val="000B6B31"/>
    <w:rsid w:val="000B75C0"/>
    <w:rsid w:val="000B7A37"/>
    <w:rsid w:val="000C07CB"/>
    <w:rsid w:val="000C0AF9"/>
    <w:rsid w:val="000C0D44"/>
    <w:rsid w:val="000C225B"/>
    <w:rsid w:val="000C2F94"/>
    <w:rsid w:val="000C31EE"/>
    <w:rsid w:val="000C3D01"/>
    <w:rsid w:val="000C4EAA"/>
    <w:rsid w:val="000C5522"/>
    <w:rsid w:val="000C569A"/>
    <w:rsid w:val="000C667B"/>
    <w:rsid w:val="000C6A34"/>
    <w:rsid w:val="000C7118"/>
    <w:rsid w:val="000C74D9"/>
    <w:rsid w:val="000C754C"/>
    <w:rsid w:val="000D01D1"/>
    <w:rsid w:val="000D0CB6"/>
    <w:rsid w:val="000D207E"/>
    <w:rsid w:val="000D22DF"/>
    <w:rsid w:val="000D253F"/>
    <w:rsid w:val="000D2ED4"/>
    <w:rsid w:val="000D2F08"/>
    <w:rsid w:val="000D3394"/>
    <w:rsid w:val="000D44F2"/>
    <w:rsid w:val="000D53F1"/>
    <w:rsid w:val="000D54F1"/>
    <w:rsid w:val="000D661E"/>
    <w:rsid w:val="000D6CA0"/>
    <w:rsid w:val="000E1542"/>
    <w:rsid w:val="000E1569"/>
    <w:rsid w:val="000E1ADD"/>
    <w:rsid w:val="000E1DB2"/>
    <w:rsid w:val="000E37DF"/>
    <w:rsid w:val="000E5AB9"/>
    <w:rsid w:val="000E5D81"/>
    <w:rsid w:val="000E6F81"/>
    <w:rsid w:val="000E72BD"/>
    <w:rsid w:val="000E7B0C"/>
    <w:rsid w:val="000E7E73"/>
    <w:rsid w:val="000F0456"/>
    <w:rsid w:val="000F0964"/>
    <w:rsid w:val="000F181A"/>
    <w:rsid w:val="000F1B00"/>
    <w:rsid w:val="000F26A9"/>
    <w:rsid w:val="000F3ED7"/>
    <w:rsid w:val="000F4612"/>
    <w:rsid w:val="000F4840"/>
    <w:rsid w:val="000F5778"/>
    <w:rsid w:val="000F57F8"/>
    <w:rsid w:val="000F583E"/>
    <w:rsid w:val="000F6AC4"/>
    <w:rsid w:val="000F73DD"/>
    <w:rsid w:val="000F7625"/>
    <w:rsid w:val="000F766C"/>
    <w:rsid w:val="000F7785"/>
    <w:rsid w:val="000F7924"/>
    <w:rsid w:val="000F7D96"/>
    <w:rsid w:val="000F7E42"/>
    <w:rsid w:val="0010048E"/>
    <w:rsid w:val="00100762"/>
    <w:rsid w:val="001013C3"/>
    <w:rsid w:val="00101695"/>
    <w:rsid w:val="0010189D"/>
    <w:rsid w:val="00101EDE"/>
    <w:rsid w:val="001025C9"/>
    <w:rsid w:val="0010262D"/>
    <w:rsid w:val="00104C21"/>
    <w:rsid w:val="001051DD"/>
    <w:rsid w:val="00105E40"/>
    <w:rsid w:val="0010651E"/>
    <w:rsid w:val="001065C3"/>
    <w:rsid w:val="00110C53"/>
    <w:rsid w:val="00110FEF"/>
    <w:rsid w:val="001119F1"/>
    <w:rsid w:val="00111A7C"/>
    <w:rsid w:val="001122E1"/>
    <w:rsid w:val="00112DCF"/>
    <w:rsid w:val="00113526"/>
    <w:rsid w:val="00113AEB"/>
    <w:rsid w:val="00114546"/>
    <w:rsid w:val="001145BF"/>
    <w:rsid w:val="001149A5"/>
    <w:rsid w:val="001157D0"/>
    <w:rsid w:val="001163DD"/>
    <w:rsid w:val="00116D26"/>
    <w:rsid w:val="00116E62"/>
    <w:rsid w:val="001176ED"/>
    <w:rsid w:val="001209EB"/>
    <w:rsid w:val="00121E0A"/>
    <w:rsid w:val="00122179"/>
    <w:rsid w:val="0012223F"/>
    <w:rsid w:val="0012274B"/>
    <w:rsid w:val="0012282B"/>
    <w:rsid w:val="00122A94"/>
    <w:rsid w:val="00123069"/>
    <w:rsid w:val="0012425C"/>
    <w:rsid w:val="00124CC5"/>
    <w:rsid w:val="00124CF6"/>
    <w:rsid w:val="001254B0"/>
    <w:rsid w:val="001265D3"/>
    <w:rsid w:val="00126D50"/>
    <w:rsid w:val="001274ED"/>
    <w:rsid w:val="00127FFA"/>
    <w:rsid w:val="001301CA"/>
    <w:rsid w:val="00130AB1"/>
    <w:rsid w:val="001322C4"/>
    <w:rsid w:val="00132976"/>
    <w:rsid w:val="001330C9"/>
    <w:rsid w:val="0013493F"/>
    <w:rsid w:val="001350C2"/>
    <w:rsid w:val="001350DA"/>
    <w:rsid w:val="00135C76"/>
    <w:rsid w:val="00136CFF"/>
    <w:rsid w:val="00137068"/>
    <w:rsid w:val="00140BA5"/>
    <w:rsid w:val="00140C4A"/>
    <w:rsid w:val="00140EF3"/>
    <w:rsid w:val="00141A19"/>
    <w:rsid w:val="00142C5D"/>
    <w:rsid w:val="00143468"/>
    <w:rsid w:val="001436F2"/>
    <w:rsid w:val="0014499F"/>
    <w:rsid w:val="00144D6D"/>
    <w:rsid w:val="00144FE9"/>
    <w:rsid w:val="00145259"/>
    <w:rsid w:val="00145CCF"/>
    <w:rsid w:val="00145E63"/>
    <w:rsid w:val="00146600"/>
    <w:rsid w:val="00147208"/>
    <w:rsid w:val="00147B8A"/>
    <w:rsid w:val="00151C6D"/>
    <w:rsid w:val="00152311"/>
    <w:rsid w:val="00152976"/>
    <w:rsid w:val="0015380B"/>
    <w:rsid w:val="00153D0A"/>
    <w:rsid w:val="00154408"/>
    <w:rsid w:val="001544F8"/>
    <w:rsid w:val="0015473A"/>
    <w:rsid w:val="001558B2"/>
    <w:rsid w:val="00155DF9"/>
    <w:rsid w:val="00155E49"/>
    <w:rsid w:val="001561DA"/>
    <w:rsid w:val="0016022E"/>
    <w:rsid w:val="00161782"/>
    <w:rsid w:val="00162220"/>
    <w:rsid w:val="00162487"/>
    <w:rsid w:val="00162E6A"/>
    <w:rsid w:val="001635DE"/>
    <w:rsid w:val="00164672"/>
    <w:rsid w:val="00164828"/>
    <w:rsid w:val="00164C6F"/>
    <w:rsid w:val="00164FBC"/>
    <w:rsid w:val="00165128"/>
    <w:rsid w:val="00165913"/>
    <w:rsid w:val="0016665C"/>
    <w:rsid w:val="00166860"/>
    <w:rsid w:val="0016707C"/>
    <w:rsid w:val="00167D3D"/>
    <w:rsid w:val="00167D82"/>
    <w:rsid w:val="001701F0"/>
    <w:rsid w:val="00170450"/>
    <w:rsid w:val="0017089D"/>
    <w:rsid w:val="001708A3"/>
    <w:rsid w:val="00171048"/>
    <w:rsid w:val="001711C9"/>
    <w:rsid w:val="00171485"/>
    <w:rsid w:val="001717E2"/>
    <w:rsid w:val="00171B5C"/>
    <w:rsid w:val="00171D2F"/>
    <w:rsid w:val="00172015"/>
    <w:rsid w:val="00172D5E"/>
    <w:rsid w:val="0017337E"/>
    <w:rsid w:val="00173EDF"/>
    <w:rsid w:val="001748C5"/>
    <w:rsid w:val="0017491E"/>
    <w:rsid w:val="001757DC"/>
    <w:rsid w:val="00175899"/>
    <w:rsid w:val="00175A54"/>
    <w:rsid w:val="00175E0C"/>
    <w:rsid w:val="001769C5"/>
    <w:rsid w:val="00176A23"/>
    <w:rsid w:val="00176D20"/>
    <w:rsid w:val="001773EA"/>
    <w:rsid w:val="00180173"/>
    <w:rsid w:val="001801CA"/>
    <w:rsid w:val="001805D7"/>
    <w:rsid w:val="0018062E"/>
    <w:rsid w:val="00180DB1"/>
    <w:rsid w:val="00180E0A"/>
    <w:rsid w:val="00181A31"/>
    <w:rsid w:val="00183549"/>
    <w:rsid w:val="00183DBE"/>
    <w:rsid w:val="001842F5"/>
    <w:rsid w:val="0018655D"/>
    <w:rsid w:val="00186EE4"/>
    <w:rsid w:val="001870BE"/>
    <w:rsid w:val="00187114"/>
    <w:rsid w:val="001878E9"/>
    <w:rsid w:val="00187E47"/>
    <w:rsid w:val="00190CE2"/>
    <w:rsid w:val="00190E05"/>
    <w:rsid w:val="00191DEF"/>
    <w:rsid w:val="00192CA6"/>
    <w:rsid w:val="00193277"/>
    <w:rsid w:val="00193F4E"/>
    <w:rsid w:val="00194A43"/>
    <w:rsid w:val="00194FD1"/>
    <w:rsid w:val="00195B8A"/>
    <w:rsid w:val="001A1A01"/>
    <w:rsid w:val="001A2759"/>
    <w:rsid w:val="001A3898"/>
    <w:rsid w:val="001A3B6C"/>
    <w:rsid w:val="001A4676"/>
    <w:rsid w:val="001A4B38"/>
    <w:rsid w:val="001A5379"/>
    <w:rsid w:val="001A5ACA"/>
    <w:rsid w:val="001A5DD4"/>
    <w:rsid w:val="001A64FB"/>
    <w:rsid w:val="001A77BE"/>
    <w:rsid w:val="001B07CB"/>
    <w:rsid w:val="001B109E"/>
    <w:rsid w:val="001B31DB"/>
    <w:rsid w:val="001B51F6"/>
    <w:rsid w:val="001B5CDE"/>
    <w:rsid w:val="001B5EC8"/>
    <w:rsid w:val="001B65A2"/>
    <w:rsid w:val="001B6EA5"/>
    <w:rsid w:val="001B6F06"/>
    <w:rsid w:val="001C295A"/>
    <w:rsid w:val="001C2B60"/>
    <w:rsid w:val="001C3ADF"/>
    <w:rsid w:val="001C3CE4"/>
    <w:rsid w:val="001C4784"/>
    <w:rsid w:val="001C4BD9"/>
    <w:rsid w:val="001C4F5F"/>
    <w:rsid w:val="001C54EC"/>
    <w:rsid w:val="001C69A3"/>
    <w:rsid w:val="001C6DF7"/>
    <w:rsid w:val="001D05E4"/>
    <w:rsid w:val="001D10B1"/>
    <w:rsid w:val="001D170B"/>
    <w:rsid w:val="001D17E7"/>
    <w:rsid w:val="001D1AFF"/>
    <w:rsid w:val="001D1E47"/>
    <w:rsid w:val="001D29B9"/>
    <w:rsid w:val="001D379D"/>
    <w:rsid w:val="001D3BFD"/>
    <w:rsid w:val="001D3D39"/>
    <w:rsid w:val="001D4309"/>
    <w:rsid w:val="001D459C"/>
    <w:rsid w:val="001D46CC"/>
    <w:rsid w:val="001D48F3"/>
    <w:rsid w:val="001D49CC"/>
    <w:rsid w:val="001D4C9F"/>
    <w:rsid w:val="001D5ED5"/>
    <w:rsid w:val="001D60A9"/>
    <w:rsid w:val="001D6587"/>
    <w:rsid w:val="001D6D7F"/>
    <w:rsid w:val="001D6EC5"/>
    <w:rsid w:val="001D797A"/>
    <w:rsid w:val="001E00D0"/>
    <w:rsid w:val="001E1D6B"/>
    <w:rsid w:val="001E385D"/>
    <w:rsid w:val="001E47FF"/>
    <w:rsid w:val="001E4D82"/>
    <w:rsid w:val="001E5DEA"/>
    <w:rsid w:val="001E6347"/>
    <w:rsid w:val="001E7011"/>
    <w:rsid w:val="001F198C"/>
    <w:rsid w:val="001F3837"/>
    <w:rsid w:val="001F3DC5"/>
    <w:rsid w:val="001F577E"/>
    <w:rsid w:val="001F61CD"/>
    <w:rsid w:val="001F7140"/>
    <w:rsid w:val="001F7FB1"/>
    <w:rsid w:val="00200A07"/>
    <w:rsid w:val="00201230"/>
    <w:rsid w:val="002018A3"/>
    <w:rsid w:val="00201944"/>
    <w:rsid w:val="00201B64"/>
    <w:rsid w:val="00201E00"/>
    <w:rsid w:val="002021E8"/>
    <w:rsid w:val="00202291"/>
    <w:rsid w:val="002026D6"/>
    <w:rsid w:val="00202C88"/>
    <w:rsid w:val="00203195"/>
    <w:rsid w:val="002035DD"/>
    <w:rsid w:val="00204258"/>
    <w:rsid w:val="00204D1E"/>
    <w:rsid w:val="00205681"/>
    <w:rsid w:val="00205D22"/>
    <w:rsid w:val="00205D84"/>
    <w:rsid w:val="00206BC9"/>
    <w:rsid w:val="002075CD"/>
    <w:rsid w:val="0021014E"/>
    <w:rsid w:val="00211933"/>
    <w:rsid w:val="00212732"/>
    <w:rsid w:val="002133D0"/>
    <w:rsid w:val="00215B96"/>
    <w:rsid w:val="002160E2"/>
    <w:rsid w:val="00216CAD"/>
    <w:rsid w:val="00216F5A"/>
    <w:rsid w:val="00217117"/>
    <w:rsid w:val="00217B65"/>
    <w:rsid w:val="00217F4F"/>
    <w:rsid w:val="00220C71"/>
    <w:rsid w:val="00221C51"/>
    <w:rsid w:val="00222FA4"/>
    <w:rsid w:val="0022455E"/>
    <w:rsid w:val="002250BD"/>
    <w:rsid w:val="00225DAC"/>
    <w:rsid w:val="00226AAB"/>
    <w:rsid w:val="00226BBD"/>
    <w:rsid w:val="00226DBD"/>
    <w:rsid w:val="002272D2"/>
    <w:rsid w:val="00227FB7"/>
    <w:rsid w:val="00230636"/>
    <w:rsid w:val="00230A45"/>
    <w:rsid w:val="0023154B"/>
    <w:rsid w:val="002320D3"/>
    <w:rsid w:val="00232357"/>
    <w:rsid w:val="0023380C"/>
    <w:rsid w:val="00234E71"/>
    <w:rsid w:val="002357D2"/>
    <w:rsid w:val="00235A42"/>
    <w:rsid w:val="00236B02"/>
    <w:rsid w:val="00236CBE"/>
    <w:rsid w:val="00236EDC"/>
    <w:rsid w:val="0023779B"/>
    <w:rsid w:val="00240007"/>
    <w:rsid w:val="002403C4"/>
    <w:rsid w:val="00240539"/>
    <w:rsid w:val="00242319"/>
    <w:rsid w:val="00242DD1"/>
    <w:rsid w:val="00243D48"/>
    <w:rsid w:val="002447DE"/>
    <w:rsid w:val="00244AB7"/>
    <w:rsid w:val="002465BD"/>
    <w:rsid w:val="00246834"/>
    <w:rsid w:val="00246BFE"/>
    <w:rsid w:val="00247AA8"/>
    <w:rsid w:val="00251796"/>
    <w:rsid w:val="002517B5"/>
    <w:rsid w:val="002520E4"/>
    <w:rsid w:val="0025237D"/>
    <w:rsid w:val="00252F74"/>
    <w:rsid w:val="00253173"/>
    <w:rsid w:val="0025404D"/>
    <w:rsid w:val="002540C1"/>
    <w:rsid w:val="0025426C"/>
    <w:rsid w:val="0025453C"/>
    <w:rsid w:val="00254633"/>
    <w:rsid w:val="00255007"/>
    <w:rsid w:val="002551B4"/>
    <w:rsid w:val="00255375"/>
    <w:rsid w:val="00255737"/>
    <w:rsid w:val="00255AAA"/>
    <w:rsid w:val="00256A28"/>
    <w:rsid w:val="00256BF5"/>
    <w:rsid w:val="0025726A"/>
    <w:rsid w:val="00257708"/>
    <w:rsid w:val="002577BC"/>
    <w:rsid w:val="00260385"/>
    <w:rsid w:val="00260D41"/>
    <w:rsid w:val="00260FFD"/>
    <w:rsid w:val="002613C2"/>
    <w:rsid w:val="00261D37"/>
    <w:rsid w:val="00262461"/>
    <w:rsid w:val="00263E5B"/>
    <w:rsid w:val="00265A4D"/>
    <w:rsid w:val="002662B5"/>
    <w:rsid w:val="002665BB"/>
    <w:rsid w:val="00266C1C"/>
    <w:rsid w:val="00266C5E"/>
    <w:rsid w:val="00266E24"/>
    <w:rsid w:val="00266FB1"/>
    <w:rsid w:val="002679CE"/>
    <w:rsid w:val="00267E10"/>
    <w:rsid w:val="00270405"/>
    <w:rsid w:val="0027096F"/>
    <w:rsid w:val="002709BE"/>
    <w:rsid w:val="002720A5"/>
    <w:rsid w:val="00272FC7"/>
    <w:rsid w:val="00273930"/>
    <w:rsid w:val="00274E33"/>
    <w:rsid w:val="00275359"/>
    <w:rsid w:val="00275B10"/>
    <w:rsid w:val="00275E21"/>
    <w:rsid w:val="00275E33"/>
    <w:rsid w:val="0027632C"/>
    <w:rsid w:val="0027632D"/>
    <w:rsid w:val="00276DBA"/>
    <w:rsid w:val="0028009D"/>
    <w:rsid w:val="0028020F"/>
    <w:rsid w:val="00280269"/>
    <w:rsid w:val="00280BB3"/>
    <w:rsid w:val="002813C5"/>
    <w:rsid w:val="00282267"/>
    <w:rsid w:val="002826C6"/>
    <w:rsid w:val="0028353D"/>
    <w:rsid w:val="0028423F"/>
    <w:rsid w:val="002842D0"/>
    <w:rsid w:val="002862C0"/>
    <w:rsid w:val="00286BCA"/>
    <w:rsid w:val="002873C1"/>
    <w:rsid w:val="00287B88"/>
    <w:rsid w:val="00287CB1"/>
    <w:rsid w:val="002910DF"/>
    <w:rsid w:val="002910F6"/>
    <w:rsid w:val="002916D3"/>
    <w:rsid w:val="00291B70"/>
    <w:rsid w:val="00292953"/>
    <w:rsid w:val="00292B00"/>
    <w:rsid w:val="0029328C"/>
    <w:rsid w:val="002944E0"/>
    <w:rsid w:val="0029462A"/>
    <w:rsid w:val="00296463"/>
    <w:rsid w:val="00296D93"/>
    <w:rsid w:val="00297C4F"/>
    <w:rsid w:val="00297F6E"/>
    <w:rsid w:val="002A0641"/>
    <w:rsid w:val="002A0DDC"/>
    <w:rsid w:val="002A193B"/>
    <w:rsid w:val="002A1A88"/>
    <w:rsid w:val="002A2091"/>
    <w:rsid w:val="002A23A6"/>
    <w:rsid w:val="002A23B2"/>
    <w:rsid w:val="002A27C1"/>
    <w:rsid w:val="002A2EDB"/>
    <w:rsid w:val="002A4311"/>
    <w:rsid w:val="002A436E"/>
    <w:rsid w:val="002A479A"/>
    <w:rsid w:val="002A4AA1"/>
    <w:rsid w:val="002A589D"/>
    <w:rsid w:val="002A58BA"/>
    <w:rsid w:val="002A6C12"/>
    <w:rsid w:val="002A7844"/>
    <w:rsid w:val="002A78C6"/>
    <w:rsid w:val="002B0D0C"/>
    <w:rsid w:val="002B115F"/>
    <w:rsid w:val="002B1AF2"/>
    <w:rsid w:val="002B1F19"/>
    <w:rsid w:val="002B22F6"/>
    <w:rsid w:val="002B2718"/>
    <w:rsid w:val="002B276D"/>
    <w:rsid w:val="002B2847"/>
    <w:rsid w:val="002B2D92"/>
    <w:rsid w:val="002B38F3"/>
    <w:rsid w:val="002B3B3E"/>
    <w:rsid w:val="002B6103"/>
    <w:rsid w:val="002B67DC"/>
    <w:rsid w:val="002B6E63"/>
    <w:rsid w:val="002B7425"/>
    <w:rsid w:val="002B7E20"/>
    <w:rsid w:val="002C054B"/>
    <w:rsid w:val="002C13FD"/>
    <w:rsid w:val="002C148D"/>
    <w:rsid w:val="002C194B"/>
    <w:rsid w:val="002C19FF"/>
    <w:rsid w:val="002C1BD7"/>
    <w:rsid w:val="002C20E0"/>
    <w:rsid w:val="002C21AA"/>
    <w:rsid w:val="002C242C"/>
    <w:rsid w:val="002C26FC"/>
    <w:rsid w:val="002C2BBA"/>
    <w:rsid w:val="002C2D7C"/>
    <w:rsid w:val="002C42FE"/>
    <w:rsid w:val="002C4F8F"/>
    <w:rsid w:val="002C534E"/>
    <w:rsid w:val="002C6787"/>
    <w:rsid w:val="002C6BEF"/>
    <w:rsid w:val="002C748D"/>
    <w:rsid w:val="002D0B8F"/>
    <w:rsid w:val="002D4449"/>
    <w:rsid w:val="002D46EE"/>
    <w:rsid w:val="002D46FC"/>
    <w:rsid w:val="002D534F"/>
    <w:rsid w:val="002D71E0"/>
    <w:rsid w:val="002D7B91"/>
    <w:rsid w:val="002E084F"/>
    <w:rsid w:val="002E1BF3"/>
    <w:rsid w:val="002E3318"/>
    <w:rsid w:val="002E33DD"/>
    <w:rsid w:val="002E38FF"/>
    <w:rsid w:val="002E3A24"/>
    <w:rsid w:val="002E3E71"/>
    <w:rsid w:val="002E4DAD"/>
    <w:rsid w:val="002E5BF5"/>
    <w:rsid w:val="002E5FD3"/>
    <w:rsid w:val="002E6B89"/>
    <w:rsid w:val="002E6BE8"/>
    <w:rsid w:val="002E6DD7"/>
    <w:rsid w:val="002E71EA"/>
    <w:rsid w:val="002E7EDF"/>
    <w:rsid w:val="002E7FF8"/>
    <w:rsid w:val="002F07AF"/>
    <w:rsid w:val="002F0B08"/>
    <w:rsid w:val="002F0FD4"/>
    <w:rsid w:val="002F12ED"/>
    <w:rsid w:val="002F3156"/>
    <w:rsid w:val="002F35EB"/>
    <w:rsid w:val="002F3706"/>
    <w:rsid w:val="002F3B48"/>
    <w:rsid w:val="002F44B6"/>
    <w:rsid w:val="002F556B"/>
    <w:rsid w:val="002F577E"/>
    <w:rsid w:val="002F5834"/>
    <w:rsid w:val="002F5F91"/>
    <w:rsid w:val="002F6B8A"/>
    <w:rsid w:val="002F6FFD"/>
    <w:rsid w:val="002F77FC"/>
    <w:rsid w:val="00300A14"/>
    <w:rsid w:val="003018C0"/>
    <w:rsid w:val="00302236"/>
    <w:rsid w:val="00303F55"/>
    <w:rsid w:val="003055D6"/>
    <w:rsid w:val="003062D1"/>
    <w:rsid w:val="00306560"/>
    <w:rsid w:val="00306749"/>
    <w:rsid w:val="003067B5"/>
    <w:rsid w:val="00307AA7"/>
    <w:rsid w:val="00310EBB"/>
    <w:rsid w:val="003110A3"/>
    <w:rsid w:val="00311935"/>
    <w:rsid w:val="00311991"/>
    <w:rsid w:val="0031209F"/>
    <w:rsid w:val="0031252B"/>
    <w:rsid w:val="00314049"/>
    <w:rsid w:val="00314BC4"/>
    <w:rsid w:val="003154F2"/>
    <w:rsid w:val="00315BB4"/>
    <w:rsid w:val="00315FCE"/>
    <w:rsid w:val="00316257"/>
    <w:rsid w:val="00316B06"/>
    <w:rsid w:val="003174D4"/>
    <w:rsid w:val="003177C6"/>
    <w:rsid w:val="00317C9A"/>
    <w:rsid w:val="003216C3"/>
    <w:rsid w:val="003218F0"/>
    <w:rsid w:val="00321A5D"/>
    <w:rsid w:val="0032263C"/>
    <w:rsid w:val="00322BEA"/>
    <w:rsid w:val="00322F0A"/>
    <w:rsid w:val="00322F6D"/>
    <w:rsid w:val="003235D7"/>
    <w:rsid w:val="00323BC8"/>
    <w:rsid w:val="00323D58"/>
    <w:rsid w:val="00323EA7"/>
    <w:rsid w:val="00324819"/>
    <w:rsid w:val="00324FA1"/>
    <w:rsid w:val="00325359"/>
    <w:rsid w:val="003253B6"/>
    <w:rsid w:val="00325CF9"/>
    <w:rsid w:val="00326142"/>
    <w:rsid w:val="00326AE4"/>
    <w:rsid w:val="00327672"/>
    <w:rsid w:val="00327AB1"/>
    <w:rsid w:val="00327ECE"/>
    <w:rsid w:val="00327F1D"/>
    <w:rsid w:val="00330922"/>
    <w:rsid w:val="00330E3B"/>
    <w:rsid w:val="003314A4"/>
    <w:rsid w:val="00331C4B"/>
    <w:rsid w:val="00334838"/>
    <w:rsid w:val="00334FE1"/>
    <w:rsid w:val="00337E18"/>
    <w:rsid w:val="00340A43"/>
    <w:rsid w:val="00340FCE"/>
    <w:rsid w:val="00341581"/>
    <w:rsid w:val="00341918"/>
    <w:rsid w:val="00342CCC"/>
    <w:rsid w:val="003434A2"/>
    <w:rsid w:val="003435EE"/>
    <w:rsid w:val="003437F1"/>
    <w:rsid w:val="00343F6E"/>
    <w:rsid w:val="00345147"/>
    <w:rsid w:val="0034539D"/>
    <w:rsid w:val="00345FEA"/>
    <w:rsid w:val="0034637D"/>
    <w:rsid w:val="0034794D"/>
    <w:rsid w:val="00347E68"/>
    <w:rsid w:val="00347F97"/>
    <w:rsid w:val="00355544"/>
    <w:rsid w:val="003557CD"/>
    <w:rsid w:val="003557E6"/>
    <w:rsid w:val="0035598F"/>
    <w:rsid w:val="00355ADA"/>
    <w:rsid w:val="00356125"/>
    <w:rsid w:val="003562ED"/>
    <w:rsid w:val="003570EC"/>
    <w:rsid w:val="00357598"/>
    <w:rsid w:val="00361151"/>
    <w:rsid w:val="00361444"/>
    <w:rsid w:val="00361475"/>
    <w:rsid w:val="00361B9E"/>
    <w:rsid w:val="003627F1"/>
    <w:rsid w:val="00363AEF"/>
    <w:rsid w:val="00364BEB"/>
    <w:rsid w:val="00364D47"/>
    <w:rsid w:val="00365422"/>
    <w:rsid w:val="00366710"/>
    <w:rsid w:val="00366FB6"/>
    <w:rsid w:val="00367A00"/>
    <w:rsid w:val="00367C75"/>
    <w:rsid w:val="003702F2"/>
    <w:rsid w:val="00370D52"/>
    <w:rsid w:val="0037317B"/>
    <w:rsid w:val="00373217"/>
    <w:rsid w:val="003734BD"/>
    <w:rsid w:val="00374EEE"/>
    <w:rsid w:val="00375A42"/>
    <w:rsid w:val="00375BE9"/>
    <w:rsid w:val="00375EB8"/>
    <w:rsid w:val="003763FB"/>
    <w:rsid w:val="00377227"/>
    <w:rsid w:val="00380823"/>
    <w:rsid w:val="00380842"/>
    <w:rsid w:val="00381111"/>
    <w:rsid w:val="00381470"/>
    <w:rsid w:val="0038177F"/>
    <w:rsid w:val="00381CFE"/>
    <w:rsid w:val="003868D6"/>
    <w:rsid w:val="00387CDB"/>
    <w:rsid w:val="003909C4"/>
    <w:rsid w:val="00391A76"/>
    <w:rsid w:val="00392025"/>
    <w:rsid w:val="0039266A"/>
    <w:rsid w:val="00393E83"/>
    <w:rsid w:val="00394220"/>
    <w:rsid w:val="003948E5"/>
    <w:rsid w:val="00394A57"/>
    <w:rsid w:val="0039504E"/>
    <w:rsid w:val="0039578E"/>
    <w:rsid w:val="00395BB0"/>
    <w:rsid w:val="00396236"/>
    <w:rsid w:val="0039769F"/>
    <w:rsid w:val="00397C7B"/>
    <w:rsid w:val="003A0103"/>
    <w:rsid w:val="003A06D9"/>
    <w:rsid w:val="003A1033"/>
    <w:rsid w:val="003A1203"/>
    <w:rsid w:val="003A20E2"/>
    <w:rsid w:val="003A3D00"/>
    <w:rsid w:val="003A4374"/>
    <w:rsid w:val="003A46F7"/>
    <w:rsid w:val="003A5102"/>
    <w:rsid w:val="003A522D"/>
    <w:rsid w:val="003A60EA"/>
    <w:rsid w:val="003A60F3"/>
    <w:rsid w:val="003A6719"/>
    <w:rsid w:val="003A68DD"/>
    <w:rsid w:val="003B00A2"/>
    <w:rsid w:val="003B0FB0"/>
    <w:rsid w:val="003B13DC"/>
    <w:rsid w:val="003B1D3E"/>
    <w:rsid w:val="003B588B"/>
    <w:rsid w:val="003B5E2C"/>
    <w:rsid w:val="003B6AC1"/>
    <w:rsid w:val="003B6B14"/>
    <w:rsid w:val="003B6CD4"/>
    <w:rsid w:val="003B7228"/>
    <w:rsid w:val="003B722F"/>
    <w:rsid w:val="003B7345"/>
    <w:rsid w:val="003B75EA"/>
    <w:rsid w:val="003B79EA"/>
    <w:rsid w:val="003B7A24"/>
    <w:rsid w:val="003C02F9"/>
    <w:rsid w:val="003C0DB7"/>
    <w:rsid w:val="003C0DCE"/>
    <w:rsid w:val="003C14E1"/>
    <w:rsid w:val="003C2333"/>
    <w:rsid w:val="003C2CB7"/>
    <w:rsid w:val="003C348B"/>
    <w:rsid w:val="003C36C0"/>
    <w:rsid w:val="003C371E"/>
    <w:rsid w:val="003C3F04"/>
    <w:rsid w:val="003C4DD2"/>
    <w:rsid w:val="003C5BFB"/>
    <w:rsid w:val="003C616E"/>
    <w:rsid w:val="003C7095"/>
    <w:rsid w:val="003C744C"/>
    <w:rsid w:val="003C7A82"/>
    <w:rsid w:val="003D02EE"/>
    <w:rsid w:val="003D0728"/>
    <w:rsid w:val="003D12B8"/>
    <w:rsid w:val="003D1384"/>
    <w:rsid w:val="003D13EF"/>
    <w:rsid w:val="003D183F"/>
    <w:rsid w:val="003D1A23"/>
    <w:rsid w:val="003D1DF2"/>
    <w:rsid w:val="003D2316"/>
    <w:rsid w:val="003D3024"/>
    <w:rsid w:val="003D44CE"/>
    <w:rsid w:val="003D4593"/>
    <w:rsid w:val="003D49ED"/>
    <w:rsid w:val="003D4BB9"/>
    <w:rsid w:val="003D5EDD"/>
    <w:rsid w:val="003D62C2"/>
    <w:rsid w:val="003D64E3"/>
    <w:rsid w:val="003D6AAE"/>
    <w:rsid w:val="003D745C"/>
    <w:rsid w:val="003D7B4A"/>
    <w:rsid w:val="003E17BB"/>
    <w:rsid w:val="003E2CB3"/>
    <w:rsid w:val="003E37A8"/>
    <w:rsid w:val="003E4719"/>
    <w:rsid w:val="003E4E92"/>
    <w:rsid w:val="003E7BE2"/>
    <w:rsid w:val="003F03DD"/>
    <w:rsid w:val="003F1A7A"/>
    <w:rsid w:val="003F1D1C"/>
    <w:rsid w:val="003F2794"/>
    <w:rsid w:val="003F2869"/>
    <w:rsid w:val="003F474C"/>
    <w:rsid w:val="003F4A3D"/>
    <w:rsid w:val="003F4B7F"/>
    <w:rsid w:val="003F53EB"/>
    <w:rsid w:val="003F562D"/>
    <w:rsid w:val="003F585A"/>
    <w:rsid w:val="003F6494"/>
    <w:rsid w:val="003F7E13"/>
    <w:rsid w:val="003F7EE6"/>
    <w:rsid w:val="00400713"/>
    <w:rsid w:val="00400A4C"/>
    <w:rsid w:val="00402DB5"/>
    <w:rsid w:val="00403A0D"/>
    <w:rsid w:val="00403AE0"/>
    <w:rsid w:val="00404355"/>
    <w:rsid w:val="00405302"/>
    <w:rsid w:val="004060AE"/>
    <w:rsid w:val="00406B7A"/>
    <w:rsid w:val="00406C89"/>
    <w:rsid w:val="004075E9"/>
    <w:rsid w:val="00410A32"/>
    <w:rsid w:val="00410D65"/>
    <w:rsid w:val="00411A0C"/>
    <w:rsid w:val="00412122"/>
    <w:rsid w:val="00412437"/>
    <w:rsid w:val="00412550"/>
    <w:rsid w:val="004128C1"/>
    <w:rsid w:val="0041418D"/>
    <w:rsid w:val="004161D7"/>
    <w:rsid w:val="0041682D"/>
    <w:rsid w:val="004169D7"/>
    <w:rsid w:val="004200D9"/>
    <w:rsid w:val="00420354"/>
    <w:rsid w:val="004217F6"/>
    <w:rsid w:val="004228CE"/>
    <w:rsid w:val="00422AB6"/>
    <w:rsid w:val="00423521"/>
    <w:rsid w:val="004243CF"/>
    <w:rsid w:val="0042440B"/>
    <w:rsid w:val="00424471"/>
    <w:rsid w:val="004256AC"/>
    <w:rsid w:val="0043197E"/>
    <w:rsid w:val="00431F04"/>
    <w:rsid w:val="00432A9E"/>
    <w:rsid w:val="00433E03"/>
    <w:rsid w:val="00434F9F"/>
    <w:rsid w:val="0043501E"/>
    <w:rsid w:val="00436E23"/>
    <w:rsid w:val="004376FF"/>
    <w:rsid w:val="00440A09"/>
    <w:rsid w:val="004414B4"/>
    <w:rsid w:val="00441780"/>
    <w:rsid w:val="0044196B"/>
    <w:rsid w:val="0044283E"/>
    <w:rsid w:val="004429A0"/>
    <w:rsid w:val="00442F87"/>
    <w:rsid w:val="00443194"/>
    <w:rsid w:val="004431C2"/>
    <w:rsid w:val="004432EF"/>
    <w:rsid w:val="004433CC"/>
    <w:rsid w:val="00443440"/>
    <w:rsid w:val="004438FC"/>
    <w:rsid w:val="0044451F"/>
    <w:rsid w:val="00445149"/>
    <w:rsid w:val="00445A05"/>
    <w:rsid w:val="00445D59"/>
    <w:rsid w:val="00446474"/>
    <w:rsid w:val="00446611"/>
    <w:rsid w:val="004471E0"/>
    <w:rsid w:val="00447307"/>
    <w:rsid w:val="004473D9"/>
    <w:rsid w:val="00447FE9"/>
    <w:rsid w:val="00450286"/>
    <w:rsid w:val="004514F1"/>
    <w:rsid w:val="00451A85"/>
    <w:rsid w:val="00451EA7"/>
    <w:rsid w:val="00452279"/>
    <w:rsid w:val="004547D2"/>
    <w:rsid w:val="0045487E"/>
    <w:rsid w:val="004555CC"/>
    <w:rsid w:val="004559B2"/>
    <w:rsid w:val="00455BA5"/>
    <w:rsid w:val="004571A2"/>
    <w:rsid w:val="00457D62"/>
    <w:rsid w:val="00461B77"/>
    <w:rsid w:val="00461C5A"/>
    <w:rsid w:val="00462713"/>
    <w:rsid w:val="004629D2"/>
    <w:rsid w:val="00462B99"/>
    <w:rsid w:val="0046383E"/>
    <w:rsid w:val="00463B3F"/>
    <w:rsid w:val="00463C96"/>
    <w:rsid w:val="00466779"/>
    <w:rsid w:val="00466CD0"/>
    <w:rsid w:val="00466D21"/>
    <w:rsid w:val="00466EBF"/>
    <w:rsid w:val="00467339"/>
    <w:rsid w:val="00467F52"/>
    <w:rsid w:val="00471A1E"/>
    <w:rsid w:val="00472B8F"/>
    <w:rsid w:val="004741A8"/>
    <w:rsid w:val="00474DC9"/>
    <w:rsid w:val="00475235"/>
    <w:rsid w:val="00475423"/>
    <w:rsid w:val="004758EF"/>
    <w:rsid w:val="004760A3"/>
    <w:rsid w:val="00476497"/>
    <w:rsid w:val="00476841"/>
    <w:rsid w:val="00476F50"/>
    <w:rsid w:val="00477957"/>
    <w:rsid w:val="00477D6B"/>
    <w:rsid w:val="00480A5D"/>
    <w:rsid w:val="004813F9"/>
    <w:rsid w:val="0048197B"/>
    <w:rsid w:val="00481CBA"/>
    <w:rsid w:val="00484B2D"/>
    <w:rsid w:val="00485C51"/>
    <w:rsid w:val="00485E39"/>
    <w:rsid w:val="00485F89"/>
    <w:rsid w:val="00486791"/>
    <w:rsid w:val="004868FB"/>
    <w:rsid w:val="00487EA9"/>
    <w:rsid w:val="00490184"/>
    <w:rsid w:val="00490E26"/>
    <w:rsid w:val="00490ECC"/>
    <w:rsid w:val="00491927"/>
    <w:rsid w:val="004921A5"/>
    <w:rsid w:val="00493502"/>
    <w:rsid w:val="00493A75"/>
    <w:rsid w:val="00495285"/>
    <w:rsid w:val="00496109"/>
    <w:rsid w:val="004963A2"/>
    <w:rsid w:val="00496715"/>
    <w:rsid w:val="00497B96"/>
    <w:rsid w:val="00497C7B"/>
    <w:rsid w:val="004A0D08"/>
    <w:rsid w:val="004A1959"/>
    <w:rsid w:val="004A1E4B"/>
    <w:rsid w:val="004A2AC3"/>
    <w:rsid w:val="004A3245"/>
    <w:rsid w:val="004A3633"/>
    <w:rsid w:val="004A3832"/>
    <w:rsid w:val="004A54F7"/>
    <w:rsid w:val="004A5F09"/>
    <w:rsid w:val="004A5F76"/>
    <w:rsid w:val="004A65C8"/>
    <w:rsid w:val="004A69A8"/>
    <w:rsid w:val="004A6A34"/>
    <w:rsid w:val="004A7287"/>
    <w:rsid w:val="004A7760"/>
    <w:rsid w:val="004B265D"/>
    <w:rsid w:val="004B33CD"/>
    <w:rsid w:val="004B389E"/>
    <w:rsid w:val="004B674D"/>
    <w:rsid w:val="004B6C86"/>
    <w:rsid w:val="004B6DC4"/>
    <w:rsid w:val="004B7F81"/>
    <w:rsid w:val="004B7FE3"/>
    <w:rsid w:val="004C0119"/>
    <w:rsid w:val="004C0188"/>
    <w:rsid w:val="004C028D"/>
    <w:rsid w:val="004C0B77"/>
    <w:rsid w:val="004C0F97"/>
    <w:rsid w:val="004C1846"/>
    <w:rsid w:val="004C1B57"/>
    <w:rsid w:val="004C2185"/>
    <w:rsid w:val="004C2506"/>
    <w:rsid w:val="004C343F"/>
    <w:rsid w:val="004C6241"/>
    <w:rsid w:val="004C6E35"/>
    <w:rsid w:val="004D0733"/>
    <w:rsid w:val="004D13E8"/>
    <w:rsid w:val="004D2184"/>
    <w:rsid w:val="004D294E"/>
    <w:rsid w:val="004D3841"/>
    <w:rsid w:val="004D3CE4"/>
    <w:rsid w:val="004D5B24"/>
    <w:rsid w:val="004D607B"/>
    <w:rsid w:val="004D60E4"/>
    <w:rsid w:val="004D6416"/>
    <w:rsid w:val="004D6507"/>
    <w:rsid w:val="004D6704"/>
    <w:rsid w:val="004D6736"/>
    <w:rsid w:val="004D7063"/>
    <w:rsid w:val="004E01E2"/>
    <w:rsid w:val="004E06E5"/>
    <w:rsid w:val="004E12DF"/>
    <w:rsid w:val="004E1349"/>
    <w:rsid w:val="004E1907"/>
    <w:rsid w:val="004E1A4F"/>
    <w:rsid w:val="004E2053"/>
    <w:rsid w:val="004E2C39"/>
    <w:rsid w:val="004E2C71"/>
    <w:rsid w:val="004E3E8E"/>
    <w:rsid w:val="004E4220"/>
    <w:rsid w:val="004E4D4E"/>
    <w:rsid w:val="004E54BA"/>
    <w:rsid w:val="004E6247"/>
    <w:rsid w:val="004E7E77"/>
    <w:rsid w:val="004F019B"/>
    <w:rsid w:val="004F1C9A"/>
    <w:rsid w:val="004F22F1"/>
    <w:rsid w:val="004F2787"/>
    <w:rsid w:val="004F2805"/>
    <w:rsid w:val="004F2C69"/>
    <w:rsid w:val="004F3C39"/>
    <w:rsid w:val="004F4796"/>
    <w:rsid w:val="004F5287"/>
    <w:rsid w:val="004F5769"/>
    <w:rsid w:val="004F59D0"/>
    <w:rsid w:val="004F5D2E"/>
    <w:rsid w:val="004F5ECE"/>
    <w:rsid w:val="004F60F4"/>
    <w:rsid w:val="004F6F5D"/>
    <w:rsid w:val="004F71E9"/>
    <w:rsid w:val="004F7975"/>
    <w:rsid w:val="0050124B"/>
    <w:rsid w:val="0050146D"/>
    <w:rsid w:val="00505228"/>
    <w:rsid w:val="00505444"/>
    <w:rsid w:val="00505854"/>
    <w:rsid w:val="005058E8"/>
    <w:rsid w:val="005059F9"/>
    <w:rsid w:val="00505F21"/>
    <w:rsid w:val="005060CE"/>
    <w:rsid w:val="00506D17"/>
    <w:rsid w:val="00506E22"/>
    <w:rsid w:val="00510927"/>
    <w:rsid w:val="00510A72"/>
    <w:rsid w:val="00511475"/>
    <w:rsid w:val="005114DD"/>
    <w:rsid w:val="00511B62"/>
    <w:rsid w:val="00511D06"/>
    <w:rsid w:val="005126A0"/>
    <w:rsid w:val="005143EF"/>
    <w:rsid w:val="0051453D"/>
    <w:rsid w:val="00514CB8"/>
    <w:rsid w:val="00516508"/>
    <w:rsid w:val="00520009"/>
    <w:rsid w:val="0052018D"/>
    <w:rsid w:val="00520260"/>
    <w:rsid w:val="005202CD"/>
    <w:rsid w:val="0052115C"/>
    <w:rsid w:val="00522E0E"/>
    <w:rsid w:val="00522F2C"/>
    <w:rsid w:val="00523844"/>
    <w:rsid w:val="0052398E"/>
    <w:rsid w:val="00523BC6"/>
    <w:rsid w:val="00523F9B"/>
    <w:rsid w:val="00523FE3"/>
    <w:rsid w:val="00524921"/>
    <w:rsid w:val="0052510A"/>
    <w:rsid w:val="00525C23"/>
    <w:rsid w:val="00526B02"/>
    <w:rsid w:val="00530AA2"/>
    <w:rsid w:val="00530CF3"/>
    <w:rsid w:val="00530D8C"/>
    <w:rsid w:val="005321F1"/>
    <w:rsid w:val="00532C2A"/>
    <w:rsid w:val="005331F5"/>
    <w:rsid w:val="0053482E"/>
    <w:rsid w:val="005351CA"/>
    <w:rsid w:val="00535727"/>
    <w:rsid w:val="00535979"/>
    <w:rsid w:val="00535CAB"/>
    <w:rsid w:val="00535CD8"/>
    <w:rsid w:val="0053664A"/>
    <w:rsid w:val="00536D19"/>
    <w:rsid w:val="0053768B"/>
    <w:rsid w:val="00537E2A"/>
    <w:rsid w:val="0054057B"/>
    <w:rsid w:val="00540F7C"/>
    <w:rsid w:val="00540FF7"/>
    <w:rsid w:val="00541071"/>
    <w:rsid w:val="005413A0"/>
    <w:rsid w:val="00542A5A"/>
    <w:rsid w:val="005452C6"/>
    <w:rsid w:val="00545D28"/>
    <w:rsid w:val="00547730"/>
    <w:rsid w:val="0055051E"/>
    <w:rsid w:val="005525CC"/>
    <w:rsid w:val="0055583F"/>
    <w:rsid w:val="0055697F"/>
    <w:rsid w:val="00556CF2"/>
    <w:rsid w:val="0055720E"/>
    <w:rsid w:val="00557276"/>
    <w:rsid w:val="005579C5"/>
    <w:rsid w:val="0056007C"/>
    <w:rsid w:val="00560265"/>
    <w:rsid w:val="0056070D"/>
    <w:rsid w:val="005618D8"/>
    <w:rsid w:val="0056234B"/>
    <w:rsid w:val="00562986"/>
    <w:rsid w:val="005637DA"/>
    <w:rsid w:val="00563D60"/>
    <w:rsid w:val="005647A0"/>
    <w:rsid w:val="005657BB"/>
    <w:rsid w:val="00565C01"/>
    <w:rsid w:val="00566659"/>
    <w:rsid w:val="00566FE8"/>
    <w:rsid w:val="00567056"/>
    <w:rsid w:val="005704E5"/>
    <w:rsid w:val="00570532"/>
    <w:rsid w:val="005709E7"/>
    <w:rsid w:val="00570A6C"/>
    <w:rsid w:val="00572695"/>
    <w:rsid w:val="005737AB"/>
    <w:rsid w:val="005753D5"/>
    <w:rsid w:val="00576893"/>
    <w:rsid w:val="005768BC"/>
    <w:rsid w:val="00577220"/>
    <w:rsid w:val="005773DD"/>
    <w:rsid w:val="00577888"/>
    <w:rsid w:val="00577E7B"/>
    <w:rsid w:val="00580D20"/>
    <w:rsid w:val="0058120B"/>
    <w:rsid w:val="00582126"/>
    <w:rsid w:val="0058257C"/>
    <w:rsid w:val="00582C43"/>
    <w:rsid w:val="0058344D"/>
    <w:rsid w:val="005838F3"/>
    <w:rsid w:val="00583A0D"/>
    <w:rsid w:val="0058479D"/>
    <w:rsid w:val="005851EF"/>
    <w:rsid w:val="00585ACD"/>
    <w:rsid w:val="00585CA9"/>
    <w:rsid w:val="0058651B"/>
    <w:rsid w:val="00586896"/>
    <w:rsid w:val="00587511"/>
    <w:rsid w:val="00587F8E"/>
    <w:rsid w:val="00590879"/>
    <w:rsid w:val="00591F2C"/>
    <w:rsid w:val="00592663"/>
    <w:rsid w:val="00592D71"/>
    <w:rsid w:val="00592F85"/>
    <w:rsid w:val="00593789"/>
    <w:rsid w:val="00593D5E"/>
    <w:rsid w:val="00593EBC"/>
    <w:rsid w:val="00593ED5"/>
    <w:rsid w:val="00594801"/>
    <w:rsid w:val="00594EE2"/>
    <w:rsid w:val="00595BBE"/>
    <w:rsid w:val="00595C16"/>
    <w:rsid w:val="00595EB1"/>
    <w:rsid w:val="0059775B"/>
    <w:rsid w:val="005A0197"/>
    <w:rsid w:val="005A07A1"/>
    <w:rsid w:val="005A172D"/>
    <w:rsid w:val="005A296B"/>
    <w:rsid w:val="005A2DDD"/>
    <w:rsid w:val="005A3975"/>
    <w:rsid w:val="005A4615"/>
    <w:rsid w:val="005A4F63"/>
    <w:rsid w:val="005A5606"/>
    <w:rsid w:val="005A651E"/>
    <w:rsid w:val="005A6692"/>
    <w:rsid w:val="005A6845"/>
    <w:rsid w:val="005A6F0C"/>
    <w:rsid w:val="005B00F3"/>
    <w:rsid w:val="005B03BF"/>
    <w:rsid w:val="005B056C"/>
    <w:rsid w:val="005B0B7B"/>
    <w:rsid w:val="005B0E5C"/>
    <w:rsid w:val="005B1AE3"/>
    <w:rsid w:val="005B1DDB"/>
    <w:rsid w:val="005B2C7B"/>
    <w:rsid w:val="005B2C9D"/>
    <w:rsid w:val="005B2D97"/>
    <w:rsid w:val="005B3DA8"/>
    <w:rsid w:val="005B5259"/>
    <w:rsid w:val="005B52D3"/>
    <w:rsid w:val="005B5F0B"/>
    <w:rsid w:val="005B63CC"/>
    <w:rsid w:val="005B678C"/>
    <w:rsid w:val="005B6FC9"/>
    <w:rsid w:val="005B7525"/>
    <w:rsid w:val="005B776B"/>
    <w:rsid w:val="005B7BEE"/>
    <w:rsid w:val="005C0B08"/>
    <w:rsid w:val="005C1FC8"/>
    <w:rsid w:val="005C203B"/>
    <w:rsid w:val="005C228B"/>
    <w:rsid w:val="005C2C15"/>
    <w:rsid w:val="005C2E7B"/>
    <w:rsid w:val="005C2F56"/>
    <w:rsid w:val="005C331C"/>
    <w:rsid w:val="005C3D2D"/>
    <w:rsid w:val="005C46A4"/>
    <w:rsid w:val="005C4C67"/>
    <w:rsid w:val="005C5090"/>
    <w:rsid w:val="005C6693"/>
    <w:rsid w:val="005C6B80"/>
    <w:rsid w:val="005C6BE5"/>
    <w:rsid w:val="005C7041"/>
    <w:rsid w:val="005D06A1"/>
    <w:rsid w:val="005D0BF8"/>
    <w:rsid w:val="005D0D22"/>
    <w:rsid w:val="005D0F76"/>
    <w:rsid w:val="005D4272"/>
    <w:rsid w:val="005D513F"/>
    <w:rsid w:val="005D5572"/>
    <w:rsid w:val="005D5655"/>
    <w:rsid w:val="005D5B2A"/>
    <w:rsid w:val="005D5D21"/>
    <w:rsid w:val="005D5DCB"/>
    <w:rsid w:val="005D66F7"/>
    <w:rsid w:val="005D67C5"/>
    <w:rsid w:val="005D68CE"/>
    <w:rsid w:val="005D6BBB"/>
    <w:rsid w:val="005D6CCE"/>
    <w:rsid w:val="005D7246"/>
    <w:rsid w:val="005D79F4"/>
    <w:rsid w:val="005E0923"/>
    <w:rsid w:val="005E1E7B"/>
    <w:rsid w:val="005E2397"/>
    <w:rsid w:val="005E2F06"/>
    <w:rsid w:val="005E4B04"/>
    <w:rsid w:val="005E4C36"/>
    <w:rsid w:val="005E5219"/>
    <w:rsid w:val="005E54FB"/>
    <w:rsid w:val="005E691D"/>
    <w:rsid w:val="005E6B9A"/>
    <w:rsid w:val="005E7474"/>
    <w:rsid w:val="005E777B"/>
    <w:rsid w:val="005F065F"/>
    <w:rsid w:val="005F080D"/>
    <w:rsid w:val="005F0952"/>
    <w:rsid w:val="005F162C"/>
    <w:rsid w:val="005F1957"/>
    <w:rsid w:val="005F245A"/>
    <w:rsid w:val="005F2536"/>
    <w:rsid w:val="005F3012"/>
    <w:rsid w:val="005F3EDB"/>
    <w:rsid w:val="005F5AE1"/>
    <w:rsid w:val="005F6D21"/>
    <w:rsid w:val="005F6F34"/>
    <w:rsid w:val="00601442"/>
    <w:rsid w:val="0060190E"/>
    <w:rsid w:val="00602031"/>
    <w:rsid w:val="006027D0"/>
    <w:rsid w:val="006027DB"/>
    <w:rsid w:val="0060326B"/>
    <w:rsid w:val="00603BF5"/>
    <w:rsid w:val="0060537D"/>
    <w:rsid w:val="0060727B"/>
    <w:rsid w:val="00607834"/>
    <w:rsid w:val="0061167E"/>
    <w:rsid w:val="00611867"/>
    <w:rsid w:val="00611C30"/>
    <w:rsid w:val="00611DE2"/>
    <w:rsid w:val="00612111"/>
    <w:rsid w:val="006123CE"/>
    <w:rsid w:val="0061413A"/>
    <w:rsid w:val="0061453F"/>
    <w:rsid w:val="0061475A"/>
    <w:rsid w:val="006161FD"/>
    <w:rsid w:val="00616245"/>
    <w:rsid w:val="00616312"/>
    <w:rsid w:val="0061642C"/>
    <w:rsid w:val="00616942"/>
    <w:rsid w:val="00617879"/>
    <w:rsid w:val="00617E31"/>
    <w:rsid w:val="00617EE0"/>
    <w:rsid w:val="00620702"/>
    <w:rsid w:val="006207F9"/>
    <w:rsid w:val="00622C79"/>
    <w:rsid w:val="00622D66"/>
    <w:rsid w:val="00623B30"/>
    <w:rsid w:val="00623F37"/>
    <w:rsid w:val="00624196"/>
    <w:rsid w:val="00624299"/>
    <w:rsid w:val="006243E3"/>
    <w:rsid w:val="00624490"/>
    <w:rsid w:val="006247C8"/>
    <w:rsid w:val="006272EF"/>
    <w:rsid w:val="0062737B"/>
    <w:rsid w:val="006278DB"/>
    <w:rsid w:val="00627914"/>
    <w:rsid w:val="00630505"/>
    <w:rsid w:val="00631098"/>
    <w:rsid w:val="00631472"/>
    <w:rsid w:val="00631D27"/>
    <w:rsid w:val="0063201B"/>
    <w:rsid w:val="00632CFB"/>
    <w:rsid w:val="00633640"/>
    <w:rsid w:val="006336D8"/>
    <w:rsid w:val="00633ECE"/>
    <w:rsid w:val="006342DC"/>
    <w:rsid w:val="00634AA2"/>
    <w:rsid w:val="00635542"/>
    <w:rsid w:val="0063619C"/>
    <w:rsid w:val="00636223"/>
    <w:rsid w:val="0063770E"/>
    <w:rsid w:val="00640B20"/>
    <w:rsid w:val="00641278"/>
    <w:rsid w:val="0064183F"/>
    <w:rsid w:val="006418FB"/>
    <w:rsid w:val="00641F6F"/>
    <w:rsid w:val="00642153"/>
    <w:rsid w:val="00642430"/>
    <w:rsid w:val="00643031"/>
    <w:rsid w:val="00643653"/>
    <w:rsid w:val="006444E0"/>
    <w:rsid w:val="00647067"/>
    <w:rsid w:val="006478EF"/>
    <w:rsid w:val="00647AA2"/>
    <w:rsid w:val="00650509"/>
    <w:rsid w:val="00650990"/>
    <w:rsid w:val="00652117"/>
    <w:rsid w:val="006522A5"/>
    <w:rsid w:val="00652971"/>
    <w:rsid w:val="00653706"/>
    <w:rsid w:val="006537CC"/>
    <w:rsid w:val="00653ACD"/>
    <w:rsid w:val="00655531"/>
    <w:rsid w:val="006570CA"/>
    <w:rsid w:val="00657457"/>
    <w:rsid w:val="00657AA0"/>
    <w:rsid w:val="006605D6"/>
    <w:rsid w:val="006615A2"/>
    <w:rsid w:val="0066270C"/>
    <w:rsid w:val="00662C78"/>
    <w:rsid w:val="00662C86"/>
    <w:rsid w:val="00663CEF"/>
    <w:rsid w:val="00665451"/>
    <w:rsid w:val="0066665B"/>
    <w:rsid w:val="00667C8E"/>
    <w:rsid w:val="00667F96"/>
    <w:rsid w:val="00670495"/>
    <w:rsid w:val="00671E77"/>
    <w:rsid w:val="00672588"/>
    <w:rsid w:val="006732B0"/>
    <w:rsid w:val="00673306"/>
    <w:rsid w:val="00673851"/>
    <w:rsid w:val="006740F5"/>
    <w:rsid w:val="0067425B"/>
    <w:rsid w:val="00674403"/>
    <w:rsid w:val="00674EFF"/>
    <w:rsid w:val="00675A32"/>
    <w:rsid w:val="00676843"/>
    <w:rsid w:val="00680330"/>
    <w:rsid w:val="006814A0"/>
    <w:rsid w:val="00681663"/>
    <w:rsid w:val="00681CAC"/>
    <w:rsid w:val="00682362"/>
    <w:rsid w:val="00682792"/>
    <w:rsid w:val="006830AA"/>
    <w:rsid w:val="006836F9"/>
    <w:rsid w:val="00683C24"/>
    <w:rsid w:val="00685A00"/>
    <w:rsid w:val="00685E51"/>
    <w:rsid w:val="0068718E"/>
    <w:rsid w:val="006874F1"/>
    <w:rsid w:val="00687795"/>
    <w:rsid w:val="006879C5"/>
    <w:rsid w:val="00687DB7"/>
    <w:rsid w:val="0069108C"/>
    <w:rsid w:val="00692B68"/>
    <w:rsid w:val="00692F85"/>
    <w:rsid w:val="006957BF"/>
    <w:rsid w:val="00696386"/>
    <w:rsid w:val="006963E3"/>
    <w:rsid w:val="006964F5"/>
    <w:rsid w:val="00696A95"/>
    <w:rsid w:val="006A04EC"/>
    <w:rsid w:val="006A1367"/>
    <w:rsid w:val="006A1DD8"/>
    <w:rsid w:val="006A3794"/>
    <w:rsid w:val="006A4A68"/>
    <w:rsid w:val="006A4DCB"/>
    <w:rsid w:val="006A52C7"/>
    <w:rsid w:val="006A6EE3"/>
    <w:rsid w:val="006A6F47"/>
    <w:rsid w:val="006B1034"/>
    <w:rsid w:val="006B17F6"/>
    <w:rsid w:val="006B1889"/>
    <w:rsid w:val="006B1B6C"/>
    <w:rsid w:val="006B247A"/>
    <w:rsid w:val="006B28CC"/>
    <w:rsid w:val="006B3937"/>
    <w:rsid w:val="006B4113"/>
    <w:rsid w:val="006B51E4"/>
    <w:rsid w:val="006B6605"/>
    <w:rsid w:val="006B74CC"/>
    <w:rsid w:val="006C02BF"/>
    <w:rsid w:val="006C0D93"/>
    <w:rsid w:val="006C1A9C"/>
    <w:rsid w:val="006C2118"/>
    <w:rsid w:val="006C372E"/>
    <w:rsid w:val="006C3C13"/>
    <w:rsid w:val="006C3EA6"/>
    <w:rsid w:val="006C447F"/>
    <w:rsid w:val="006C4A8C"/>
    <w:rsid w:val="006C4EC4"/>
    <w:rsid w:val="006C5BF3"/>
    <w:rsid w:val="006C6E78"/>
    <w:rsid w:val="006C7743"/>
    <w:rsid w:val="006C78E6"/>
    <w:rsid w:val="006D03F3"/>
    <w:rsid w:val="006D11F6"/>
    <w:rsid w:val="006D3045"/>
    <w:rsid w:val="006D3A38"/>
    <w:rsid w:val="006D4021"/>
    <w:rsid w:val="006D4437"/>
    <w:rsid w:val="006D4FB7"/>
    <w:rsid w:val="006D53D3"/>
    <w:rsid w:val="006D55B7"/>
    <w:rsid w:val="006D573E"/>
    <w:rsid w:val="006D5C05"/>
    <w:rsid w:val="006D5EBA"/>
    <w:rsid w:val="006D6472"/>
    <w:rsid w:val="006D6AAD"/>
    <w:rsid w:val="006D7C72"/>
    <w:rsid w:val="006E0089"/>
    <w:rsid w:val="006E3317"/>
    <w:rsid w:val="006E479E"/>
    <w:rsid w:val="006E4858"/>
    <w:rsid w:val="006E500C"/>
    <w:rsid w:val="006E5BF8"/>
    <w:rsid w:val="006E5E60"/>
    <w:rsid w:val="006E618B"/>
    <w:rsid w:val="006E65C1"/>
    <w:rsid w:val="006E7E26"/>
    <w:rsid w:val="006F0493"/>
    <w:rsid w:val="006F0B4C"/>
    <w:rsid w:val="006F11C0"/>
    <w:rsid w:val="006F1754"/>
    <w:rsid w:val="006F245B"/>
    <w:rsid w:val="006F26E4"/>
    <w:rsid w:val="006F2CC3"/>
    <w:rsid w:val="006F31FE"/>
    <w:rsid w:val="006F352F"/>
    <w:rsid w:val="006F3D01"/>
    <w:rsid w:val="006F3E61"/>
    <w:rsid w:val="006F43B9"/>
    <w:rsid w:val="006F5034"/>
    <w:rsid w:val="006F551F"/>
    <w:rsid w:val="006F5B8A"/>
    <w:rsid w:val="006F6820"/>
    <w:rsid w:val="00700552"/>
    <w:rsid w:val="00700554"/>
    <w:rsid w:val="0070089C"/>
    <w:rsid w:val="007013EC"/>
    <w:rsid w:val="007023D4"/>
    <w:rsid w:val="0070248F"/>
    <w:rsid w:val="00702495"/>
    <w:rsid w:val="007038E6"/>
    <w:rsid w:val="0070446F"/>
    <w:rsid w:val="00704554"/>
    <w:rsid w:val="00704642"/>
    <w:rsid w:val="00705A65"/>
    <w:rsid w:val="007064E4"/>
    <w:rsid w:val="00707F4D"/>
    <w:rsid w:val="0071034D"/>
    <w:rsid w:val="00710B38"/>
    <w:rsid w:val="00710BFF"/>
    <w:rsid w:val="00710C6B"/>
    <w:rsid w:val="00711165"/>
    <w:rsid w:val="00713D99"/>
    <w:rsid w:val="007140D5"/>
    <w:rsid w:val="0071481A"/>
    <w:rsid w:val="00714F02"/>
    <w:rsid w:val="007150A2"/>
    <w:rsid w:val="007153BF"/>
    <w:rsid w:val="0071609D"/>
    <w:rsid w:val="0071618D"/>
    <w:rsid w:val="00716469"/>
    <w:rsid w:val="00716993"/>
    <w:rsid w:val="0071734E"/>
    <w:rsid w:val="007208EE"/>
    <w:rsid w:val="0072102D"/>
    <w:rsid w:val="00722608"/>
    <w:rsid w:val="007235E2"/>
    <w:rsid w:val="00724EDB"/>
    <w:rsid w:val="00725777"/>
    <w:rsid w:val="00725BD9"/>
    <w:rsid w:val="00726910"/>
    <w:rsid w:val="00726D83"/>
    <w:rsid w:val="007274F1"/>
    <w:rsid w:val="00727F2C"/>
    <w:rsid w:val="00731275"/>
    <w:rsid w:val="00731459"/>
    <w:rsid w:val="00731B47"/>
    <w:rsid w:val="007323D9"/>
    <w:rsid w:val="00733A29"/>
    <w:rsid w:val="00733E38"/>
    <w:rsid w:val="007341B7"/>
    <w:rsid w:val="00734448"/>
    <w:rsid w:val="00734B45"/>
    <w:rsid w:val="0073528F"/>
    <w:rsid w:val="00735553"/>
    <w:rsid w:val="0073629E"/>
    <w:rsid w:val="0073640A"/>
    <w:rsid w:val="0073649D"/>
    <w:rsid w:val="00736631"/>
    <w:rsid w:val="00736803"/>
    <w:rsid w:val="00737334"/>
    <w:rsid w:val="0073772F"/>
    <w:rsid w:val="00740A4E"/>
    <w:rsid w:val="00740A7F"/>
    <w:rsid w:val="00741A12"/>
    <w:rsid w:val="00742F80"/>
    <w:rsid w:val="0074313B"/>
    <w:rsid w:val="007434C8"/>
    <w:rsid w:val="0074471F"/>
    <w:rsid w:val="00745797"/>
    <w:rsid w:val="00746016"/>
    <w:rsid w:val="007461C2"/>
    <w:rsid w:val="0074773C"/>
    <w:rsid w:val="007505A3"/>
    <w:rsid w:val="007508F7"/>
    <w:rsid w:val="00750A2E"/>
    <w:rsid w:val="00750B93"/>
    <w:rsid w:val="0075106C"/>
    <w:rsid w:val="00751A72"/>
    <w:rsid w:val="007523EA"/>
    <w:rsid w:val="007533B4"/>
    <w:rsid w:val="0075379C"/>
    <w:rsid w:val="007544FB"/>
    <w:rsid w:val="00754C11"/>
    <w:rsid w:val="007551C0"/>
    <w:rsid w:val="007553B6"/>
    <w:rsid w:val="00756EDB"/>
    <w:rsid w:val="0076032D"/>
    <w:rsid w:val="00760687"/>
    <w:rsid w:val="0076089F"/>
    <w:rsid w:val="00760919"/>
    <w:rsid w:val="00761726"/>
    <w:rsid w:val="007617E7"/>
    <w:rsid w:val="00762981"/>
    <w:rsid w:val="00762FA5"/>
    <w:rsid w:val="0076375E"/>
    <w:rsid w:val="007655E4"/>
    <w:rsid w:val="00765D17"/>
    <w:rsid w:val="00766D6F"/>
    <w:rsid w:val="007672AC"/>
    <w:rsid w:val="00767AFB"/>
    <w:rsid w:val="00771025"/>
    <w:rsid w:val="007711BD"/>
    <w:rsid w:val="0077137E"/>
    <w:rsid w:val="0077146B"/>
    <w:rsid w:val="00772AF2"/>
    <w:rsid w:val="00773CCC"/>
    <w:rsid w:val="007743A9"/>
    <w:rsid w:val="00774696"/>
    <w:rsid w:val="00774DBF"/>
    <w:rsid w:val="00775D36"/>
    <w:rsid w:val="007779E8"/>
    <w:rsid w:val="0078008D"/>
    <w:rsid w:val="00780DE0"/>
    <w:rsid w:val="007814BC"/>
    <w:rsid w:val="0078163B"/>
    <w:rsid w:val="00781640"/>
    <w:rsid w:val="00782000"/>
    <w:rsid w:val="00783D59"/>
    <w:rsid w:val="007841B5"/>
    <w:rsid w:val="00785053"/>
    <w:rsid w:val="007850DB"/>
    <w:rsid w:val="0078528A"/>
    <w:rsid w:val="00785861"/>
    <w:rsid w:val="00785B25"/>
    <w:rsid w:val="0078753A"/>
    <w:rsid w:val="00787D09"/>
    <w:rsid w:val="007905DD"/>
    <w:rsid w:val="00790AB0"/>
    <w:rsid w:val="00790DA0"/>
    <w:rsid w:val="007913C0"/>
    <w:rsid w:val="00792BFB"/>
    <w:rsid w:val="00794B34"/>
    <w:rsid w:val="00794D8D"/>
    <w:rsid w:val="0079501A"/>
    <w:rsid w:val="00795BE7"/>
    <w:rsid w:val="00795D61"/>
    <w:rsid w:val="00796326"/>
    <w:rsid w:val="00796A59"/>
    <w:rsid w:val="00796ACB"/>
    <w:rsid w:val="007973BE"/>
    <w:rsid w:val="007A0CEF"/>
    <w:rsid w:val="007A0E41"/>
    <w:rsid w:val="007A0F0D"/>
    <w:rsid w:val="007A1482"/>
    <w:rsid w:val="007A1BCD"/>
    <w:rsid w:val="007A1F83"/>
    <w:rsid w:val="007A2135"/>
    <w:rsid w:val="007A272E"/>
    <w:rsid w:val="007A2A67"/>
    <w:rsid w:val="007A382A"/>
    <w:rsid w:val="007A4683"/>
    <w:rsid w:val="007A4904"/>
    <w:rsid w:val="007A4F30"/>
    <w:rsid w:val="007A5153"/>
    <w:rsid w:val="007A6100"/>
    <w:rsid w:val="007A68F3"/>
    <w:rsid w:val="007A6C8B"/>
    <w:rsid w:val="007B01A6"/>
    <w:rsid w:val="007B079E"/>
    <w:rsid w:val="007B14BF"/>
    <w:rsid w:val="007B156C"/>
    <w:rsid w:val="007B1CED"/>
    <w:rsid w:val="007B2631"/>
    <w:rsid w:val="007B41B8"/>
    <w:rsid w:val="007B4826"/>
    <w:rsid w:val="007B4861"/>
    <w:rsid w:val="007B4E50"/>
    <w:rsid w:val="007B5109"/>
    <w:rsid w:val="007B68CB"/>
    <w:rsid w:val="007B6AC8"/>
    <w:rsid w:val="007B78E5"/>
    <w:rsid w:val="007C0FD9"/>
    <w:rsid w:val="007C1164"/>
    <w:rsid w:val="007C178F"/>
    <w:rsid w:val="007C2009"/>
    <w:rsid w:val="007C2316"/>
    <w:rsid w:val="007C3777"/>
    <w:rsid w:val="007C3ECE"/>
    <w:rsid w:val="007C3FED"/>
    <w:rsid w:val="007C4407"/>
    <w:rsid w:val="007C44E3"/>
    <w:rsid w:val="007C45BD"/>
    <w:rsid w:val="007C6085"/>
    <w:rsid w:val="007C61AC"/>
    <w:rsid w:val="007C6403"/>
    <w:rsid w:val="007C6581"/>
    <w:rsid w:val="007C6CF7"/>
    <w:rsid w:val="007C6F65"/>
    <w:rsid w:val="007D01D1"/>
    <w:rsid w:val="007D057E"/>
    <w:rsid w:val="007D1003"/>
    <w:rsid w:val="007D10C2"/>
    <w:rsid w:val="007D13C3"/>
    <w:rsid w:val="007D1AA4"/>
    <w:rsid w:val="007D34F7"/>
    <w:rsid w:val="007D48DF"/>
    <w:rsid w:val="007D4EAF"/>
    <w:rsid w:val="007D555A"/>
    <w:rsid w:val="007D6704"/>
    <w:rsid w:val="007D6716"/>
    <w:rsid w:val="007D6840"/>
    <w:rsid w:val="007D6B2F"/>
    <w:rsid w:val="007D7FE0"/>
    <w:rsid w:val="007E0238"/>
    <w:rsid w:val="007E1AF5"/>
    <w:rsid w:val="007E2619"/>
    <w:rsid w:val="007E2BE8"/>
    <w:rsid w:val="007E3671"/>
    <w:rsid w:val="007E3E76"/>
    <w:rsid w:val="007E3FCB"/>
    <w:rsid w:val="007E529D"/>
    <w:rsid w:val="007E6671"/>
    <w:rsid w:val="007E6678"/>
    <w:rsid w:val="007E7695"/>
    <w:rsid w:val="007F0A25"/>
    <w:rsid w:val="007F0D25"/>
    <w:rsid w:val="007F0E6F"/>
    <w:rsid w:val="007F12FE"/>
    <w:rsid w:val="007F1387"/>
    <w:rsid w:val="007F1D0E"/>
    <w:rsid w:val="007F245D"/>
    <w:rsid w:val="007F24AA"/>
    <w:rsid w:val="007F3969"/>
    <w:rsid w:val="007F3DC7"/>
    <w:rsid w:val="007F4496"/>
    <w:rsid w:val="007F56C3"/>
    <w:rsid w:val="007F5B19"/>
    <w:rsid w:val="007F5F54"/>
    <w:rsid w:val="007F60B6"/>
    <w:rsid w:val="007F6F3F"/>
    <w:rsid w:val="007F6FE0"/>
    <w:rsid w:val="007F701E"/>
    <w:rsid w:val="007F7786"/>
    <w:rsid w:val="007F7ED1"/>
    <w:rsid w:val="00800B7E"/>
    <w:rsid w:val="008010F0"/>
    <w:rsid w:val="008013CE"/>
    <w:rsid w:val="008014D9"/>
    <w:rsid w:val="00801B13"/>
    <w:rsid w:val="00802519"/>
    <w:rsid w:val="00802A28"/>
    <w:rsid w:val="0080409C"/>
    <w:rsid w:val="00804706"/>
    <w:rsid w:val="00806436"/>
    <w:rsid w:val="008070D3"/>
    <w:rsid w:val="008101A0"/>
    <w:rsid w:val="008107A6"/>
    <w:rsid w:val="00810B73"/>
    <w:rsid w:val="00810EFF"/>
    <w:rsid w:val="00811257"/>
    <w:rsid w:val="0081436A"/>
    <w:rsid w:val="00814C4E"/>
    <w:rsid w:val="00814E70"/>
    <w:rsid w:val="00815BEB"/>
    <w:rsid w:val="00815F2E"/>
    <w:rsid w:val="00816B4E"/>
    <w:rsid w:val="00816DF9"/>
    <w:rsid w:val="00817458"/>
    <w:rsid w:val="0081777B"/>
    <w:rsid w:val="00817A05"/>
    <w:rsid w:val="00817F3E"/>
    <w:rsid w:val="008210B6"/>
    <w:rsid w:val="00821379"/>
    <w:rsid w:val="00821518"/>
    <w:rsid w:val="00821A92"/>
    <w:rsid w:val="00821AC4"/>
    <w:rsid w:val="00822751"/>
    <w:rsid w:val="008237E7"/>
    <w:rsid w:val="00823B26"/>
    <w:rsid w:val="00823C62"/>
    <w:rsid w:val="00823E0E"/>
    <w:rsid w:val="008246A1"/>
    <w:rsid w:val="00824719"/>
    <w:rsid w:val="00824988"/>
    <w:rsid w:val="008268D5"/>
    <w:rsid w:val="00826C16"/>
    <w:rsid w:val="00826EFA"/>
    <w:rsid w:val="00827A40"/>
    <w:rsid w:val="00830C56"/>
    <w:rsid w:val="00830E27"/>
    <w:rsid w:val="008318D5"/>
    <w:rsid w:val="0083308C"/>
    <w:rsid w:val="008335C1"/>
    <w:rsid w:val="00835026"/>
    <w:rsid w:val="008353E3"/>
    <w:rsid w:val="008353F5"/>
    <w:rsid w:val="00835D77"/>
    <w:rsid w:val="00835DB6"/>
    <w:rsid w:val="00835EFF"/>
    <w:rsid w:val="0083659A"/>
    <w:rsid w:val="00836932"/>
    <w:rsid w:val="00836AE8"/>
    <w:rsid w:val="00836C5C"/>
    <w:rsid w:val="00836DD4"/>
    <w:rsid w:val="00837027"/>
    <w:rsid w:val="00837874"/>
    <w:rsid w:val="00840236"/>
    <w:rsid w:val="00840D4A"/>
    <w:rsid w:val="00840D96"/>
    <w:rsid w:val="008410BF"/>
    <w:rsid w:val="0084118F"/>
    <w:rsid w:val="00841CBE"/>
    <w:rsid w:val="00841E4E"/>
    <w:rsid w:val="00842C86"/>
    <w:rsid w:val="00843168"/>
    <w:rsid w:val="00843FCD"/>
    <w:rsid w:val="00844DD1"/>
    <w:rsid w:val="00844F46"/>
    <w:rsid w:val="008474B9"/>
    <w:rsid w:val="00847669"/>
    <w:rsid w:val="00850698"/>
    <w:rsid w:val="008514C8"/>
    <w:rsid w:val="0085197E"/>
    <w:rsid w:val="00851D96"/>
    <w:rsid w:val="00852062"/>
    <w:rsid w:val="00852C14"/>
    <w:rsid w:val="00853C79"/>
    <w:rsid w:val="00854D2D"/>
    <w:rsid w:val="008552C5"/>
    <w:rsid w:val="0085531D"/>
    <w:rsid w:val="00855DDD"/>
    <w:rsid w:val="00856365"/>
    <w:rsid w:val="00857402"/>
    <w:rsid w:val="00857CCF"/>
    <w:rsid w:val="00857D4F"/>
    <w:rsid w:val="0086036D"/>
    <w:rsid w:val="00861960"/>
    <w:rsid w:val="0086229B"/>
    <w:rsid w:val="00864174"/>
    <w:rsid w:val="00864C95"/>
    <w:rsid w:val="0086527D"/>
    <w:rsid w:val="0086589B"/>
    <w:rsid w:val="00865C7B"/>
    <w:rsid w:val="00865F54"/>
    <w:rsid w:val="0086603B"/>
    <w:rsid w:val="00866630"/>
    <w:rsid w:val="00867841"/>
    <w:rsid w:val="00870A8A"/>
    <w:rsid w:val="00871222"/>
    <w:rsid w:val="0087132D"/>
    <w:rsid w:val="0087153D"/>
    <w:rsid w:val="00873B7B"/>
    <w:rsid w:val="0087506A"/>
    <w:rsid w:val="008752A2"/>
    <w:rsid w:val="00875485"/>
    <w:rsid w:val="008760AE"/>
    <w:rsid w:val="008768F2"/>
    <w:rsid w:val="00877C34"/>
    <w:rsid w:val="008805E3"/>
    <w:rsid w:val="008807B5"/>
    <w:rsid w:val="008813CC"/>
    <w:rsid w:val="0088196E"/>
    <w:rsid w:val="0088263A"/>
    <w:rsid w:val="00883117"/>
    <w:rsid w:val="008832B9"/>
    <w:rsid w:val="008847B3"/>
    <w:rsid w:val="00885240"/>
    <w:rsid w:val="00885C65"/>
    <w:rsid w:val="00886115"/>
    <w:rsid w:val="008872FB"/>
    <w:rsid w:val="0089093E"/>
    <w:rsid w:val="0089099D"/>
    <w:rsid w:val="00890F29"/>
    <w:rsid w:val="0089317A"/>
    <w:rsid w:val="00894C03"/>
    <w:rsid w:val="008954DA"/>
    <w:rsid w:val="00895E87"/>
    <w:rsid w:val="008965AA"/>
    <w:rsid w:val="0089671D"/>
    <w:rsid w:val="00896864"/>
    <w:rsid w:val="008A095D"/>
    <w:rsid w:val="008A1776"/>
    <w:rsid w:val="008A1CAD"/>
    <w:rsid w:val="008A23D7"/>
    <w:rsid w:val="008A28E5"/>
    <w:rsid w:val="008A2DC6"/>
    <w:rsid w:val="008A3658"/>
    <w:rsid w:val="008A3ACA"/>
    <w:rsid w:val="008A496F"/>
    <w:rsid w:val="008A5A89"/>
    <w:rsid w:val="008B055F"/>
    <w:rsid w:val="008B0994"/>
    <w:rsid w:val="008B0F01"/>
    <w:rsid w:val="008B1D6F"/>
    <w:rsid w:val="008B2387"/>
    <w:rsid w:val="008B23A3"/>
    <w:rsid w:val="008B2BB5"/>
    <w:rsid w:val="008B336C"/>
    <w:rsid w:val="008B3678"/>
    <w:rsid w:val="008B36E5"/>
    <w:rsid w:val="008B3AAF"/>
    <w:rsid w:val="008B3E24"/>
    <w:rsid w:val="008B42E8"/>
    <w:rsid w:val="008B4967"/>
    <w:rsid w:val="008B597F"/>
    <w:rsid w:val="008B5B99"/>
    <w:rsid w:val="008B5FAE"/>
    <w:rsid w:val="008B6403"/>
    <w:rsid w:val="008B6CB4"/>
    <w:rsid w:val="008B6DD4"/>
    <w:rsid w:val="008B6E3E"/>
    <w:rsid w:val="008B7918"/>
    <w:rsid w:val="008B7BC4"/>
    <w:rsid w:val="008B7C71"/>
    <w:rsid w:val="008B7C93"/>
    <w:rsid w:val="008B7E59"/>
    <w:rsid w:val="008C09F9"/>
    <w:rsid w:val="008C0D97"/>
    <w:rsid w:val="008C1992"/>
    <w:rsid w:val="008C1FE6"/>
    <w:rsid w:val="008C2419"/>
    <w:rsid w:val="008C3100"/>
    <w:rsid w:val="008C3B5C"/>
    <w:rsid w:val="008C423B"/>
    <w:rsid w:val="008C4BBB"/>
    <w:rsid w:val="008C4F0A"/>
    <w:rsid w:val="008C4FD4"/>
    <w:rsid w:val="008C541F"/>
    <w:rsid w:val="008C562A"/>
    <w:rsid w:val="008C5855"/>
    <w:rsid w:val="008C60FA"/>
    <w:rsid w:val="008C74D6"/>
    <w:rsid w:val="008C78F5"/>
    <w:rsid w:val="008C7C74"/>
    <w:rsid w:val="008D02F2"/>
    <w:rsid w:val="008D04B4"/>
    <w:rsid w:val="008D0DE4"/>
    <w:rsid w:val="008D10F2"/>
    <w:rsid w:val="008D11D5"/>
    <w:rsid w:val="008D1459"/>
    <w:rsid w:val="008D1B87"/>
    <w:rsid w:val="008D33A7"/>
    <w:rsid w:val="008D3547"/>
    <w:rsid w:val="008D395D"/>
    <w:rsid w:val="008D3BED"/>
    <w:rsid w:val="008D406E"/>
    <w:rsid w:val="008D4345"/>
    <w:rsid w:val="008D45EF"/>
    <w:rsid w:val="008D4BB6"/>
    <w:rsid w:val="008D57B9"/>
    <w:rsid w:val="008D5CF4"/>
    <w:rsid w:val="008D6E8E"/>
    <w:rsid w:val="008D7A3D"/>
    <w:rsid w:val="008E0146"/>
    <w:rsid w:val="008E0895"/>
    <w:rsid w:val="008E08FE"/>
    <w:rsid w:val="008E14F2"/>
    <w:rsid w:val="008E172D"/>
    <w:rsid w:val="008E1C46"/>
    <w:rsid w:val="008E238C"/>
    <w:rsid w:val="008E2870"/>
    <w:rsid w:val="008E406E"/>
    <w:rsid w:val="008E52E5"/>
    <w:rsid w:val="008E59F5"/>
    <w:rsid w:val="008E5B73"/>
    <w:rsid w:val="008E6635"/>
    <w:rsid w:val="008E6C37"/>
    <w:rsid w:val="008E7C5D"/>
    <w:rsid w:val="008F1A5B"/>
    <w:rsid w:val="008F1B92"/>
    <w:rsid w:val="008F2411"/>
    <w:rsid w:val="008F383F"/>
    <w:rsid w:val="008F46F0"/>
    <w:rsid w:val="008F4E21"/>
    <w:rsid w:val="008F51E5"/>
    <w:rsid w:val="008F75B5"/>
    <w:rsid w:val="008F7AE0"/>
    <w:rsid w:val="009003FF"/>
    <w:rsid w:val="0090065E"/>
    <w:rsid w:val="009011F7"/>
    <w:rsid w:val="00902399"/>
    <w:rsid w:val="0090499B"/>
    <w:rsid w:val="00905630"/>
    <w:rsid w:val="0090597E"/>
    <w:rsid w:val="00905A26"/>
    <w:rsid w:val="00906590"/>
    <w:rsid w:val="009076E4"/>
    <w:rsid w:val="009109BA"/>
    <w:rsid w:val="00911113"/>
    <w:rsid w:val="00911DCC"/>
    <w:rsid w:val="009120F0"/>
    <w:rsid w:val="009126D0"/>
    <w:rsid w:val="00912788"/>
    <w:rsid w:val="00912971"/>
    <w:rsid w:val="00912D4D"/>
    <w:rsid w:val="00912E6E"/>
    <w:rsid w:val="009137FF"/>
    <w:rsid w:val="0091383E"/>
    <w:rsid w:val="00913EBF"/>
    <w:rsid w:val="009160E4"/>
    <w:rsid w:val="009164E3"/>
    <w:rsid w:val="00916659"/>
    <w:rsid w:val="009169AD"/>
    <w:rsid w:val="00917B38"/>
    <w:rsid w:val="00917FE0"/>
    <w:rsid w:val="009202FB"/>
    <w:rsid w:val="00920986"/>
    <w:rsid w:val="00921847"/>
    <w:rsid w:val="00921F45"/>
    <w:rsid w:val="009234CC"/>
    <w:rsid w:val="00923521"/>
    <w:rsid w:val="00924D6B"/>
    <w:rsid w:val="0092537D"/>
    <w:rsid w:val="00925AF4"/>
    <w:rsid w:val="009301B4"/>
    <w:rsid w:val="0093058F"/>
    <w:rsid w:val="00930E02"/>
    <w:rsid w:val="009310A4"/>
    <w:rsid w:val="0093207F"/>
    <w:rsid w:val="00932A58"/>
    <w:rsid w:val="009333B2"/>
    <w:rsid w:val="00933F1E"/>
    <w:rsid w:val="00934DC3"/>
    <w:rsid w:val="00935CA4"/>
    <w:rsid w:val="00935D45"/>
    <w:rsid w:val="00936465"/>
    <w:rsid w:val="00936DD5"/>
    <w:rsid w:val="009371D0"/>
    <w:rsid w:val="0093776B"/>
    <w:rsid w:val="00941D5C"/>
    <w:rsid w:val="00941EC4"/>
    <w:rsid w:val="00943F8F"/>
    <w:rsid w:val="00944314"/>
    <w:rsid w:val="00944A24"/>
    <w:rsid w:val="00944BE8"/>
    <w:rsid w:val="0094526B"/>
    <w:rsid w:val="009458B0"/>
    <w:rsid w:val="00945EEA"/>
    <w:rsid w:val="00946530"/>
    <w:rsid w:val="0094712B"/>
    <w:rsid w:val="0095083C"/>
    <w:rsid w:val="00950D69"/>
    <w:rsid w:val="009517BC"/>
    <w:rsid w:val="00951BDF"/>
    <w:rsid w:val="00951F61"/>
    <w:rsid w:val="0095263F"/>
    <w:rsid w:val="009539AC"/>
    <w:rsid w:val="00953C63"/>
    <w:rsid w:val="00953C9F"/>
    <w:rsid w:val="00953CEA"/>
    <w:rsid w:val="009540C3"/>
    <w:rsid w:val="00954965"/>
    <w:rsid w:val="009552A7"/>
    <w:rsid w:val="009552BD"/>
    <w:rsid w:val="009553A3"/>
    <w:rsid w:val="009559FA"/>
    <w:rsid w:val="009562E5"/>
    <w:rsid w:val="009564E6"/>
    <w:rsid w:val="00957435"/>
    <w:rsid w:val="00957CE3"/>
    <w:rsid w:val="00957DE2"/>
    <w:rsid w:val="00960D4F"/>
    <w:rsid w:val="00962331"/>
    <w:rsid w:val="00962894"/>
    <w:rsid w:val="009628B8"/>
    <w:rsid w:val="009628DC"/>
    <w:rsid w:val="00962C62"/>
    <w:rsid w:val="009630F1"/>
    <w:rsid w:val="009642B9"/>
    <w:rsid w:val="00964626"/>
    <w:rsid w:val="0096484B"/>
    <w:rsid w:val="00965046"/>
    <w:rsid w:val="00965360"/>
    <w:rsid w:val="00965781"/>
    <w:rsid w:val="00965B5B"/>
    <w:rsid w:val="00966C19"/>
    <w:rsid w:val="009672D4"/>
    <w:rsid w:val="009673E2"/>
    <w:rsid w:val="00970103"/>
    <w:rsid w:val="009703CA"/>
    <w:rsid w:val="00970821"/>
    <w:rsid w:val="00970B6A"/>
    <w:rsid w:val="00971594"/>
    <w:rsid w:val="00971CF2"/>
    <w:rsid w:val="00972B35"/>
    <w:rsid w:val="009737CE"/>
    <w:rsid w:val="00973C77"/>
    <w:rsid w:val="009755C6"/>
    <w:rsid w:val="0098193F"/>
    <w:rsid w:val="00981E04"/>
    <w:rsid w:val="009826E1"/>
    <w:rsid w:val="009830A9"/>
    <w:rsid w:val="0098319B"/>
    <w:rsid w:val="0098363C"/>
    <w:rsid w:val="00983B36"/>
    <w:rsid w:val="00985D95"/>
    <w:rsid w:val="00990395"/>
    <w:rsid w:val="009912F9"/>
    <w:rsid w:val="009937BB"/>
    <w:rsid w:val="009946B5"/>
    <w:rsid w:val="0099549C"/>
    <w:rsid w:val="00996612"/>
    <w:rsid w:val="00996718"/>
    <w:rsid w:val="009967B8"/>
    <w:rsid w:val="00996D54"/>
    <w:rsid w:val="00996F5A"/>
    <w:rsid w:val="009977A6"/>
    <w:rsid w:val="009A03C3"/>
    <w:rsid w:val="009A09E3"/>
    <w:rsid w:val="009A164E"/>
    <w:rsid w:val="009A1A5E"/>
    <w:rsid w:val="009A22AC"/>
    <w:rsid w:val="009A2798"/>
    <w:rsid w:val="009A3414"/>
    <w:rsid w:val="009A3DD9"/>
    <w:rsid w:val="009A57C9"/>
    <w:rsid w:val="009A608D"/>
    <w:rsid w:val="009A623A"/>
    <w:rsid w:val="009A661E"/>
    <w:rsid w:val="009A6681"/>
    <w:rsid w:val="009A6EEB"/>
    <w:rsid w:val="009B1536"/>
    <w:rsid w:val="009B1701"/>
    <w:rsid w:val="009B1AF3"/>
    <w:rsid w:val="009B1D1B"/>
    <w:rsid w:val="009B2303"/>
    <w:rsid w:val="009B27E6"/>
    <w:rsid w:val="009B2A42"/>
    <w:rsid w:val="009B2D0C"/>
    <w:rsid w:val="009B3326"/>
    <w:rsid w:val="009B601C"/>
    <w:rsid w:val="009B693E"/>
    <w:rsid w:val="009B6CE9"/>
    <w:rsid w:val="009B7A28"/>
    <w:rsid w:val="009C0AC9"/>
    <w:rsid w:val="009C0BE9"/>
    <w:rsid w:val="009C14BC"/>
    <w:rsid w:val="009C1E4F"/>
    <w:rsid w:val="009C3C52"/>
    <w:rsid w:val="009C43B2"/>
    <w:rsid w:val="009C44E3"/>
    <w:rsid w:val="009C512F"/>
    <w:rsid w:val="009C57AE"/>
    <w:rsid w:val="009C5C5C"/>
    <w:rsid w:val="009C5D54"/>
    <w:rsid w:val="009C5E2B"/>
    <w:rsid w:val="009C629F"/>
    <w:rsid w:val="009C658E"/>
    <w:rsid w:val="009C6978"/>
    <w:rsid w:val="009C6BAE"/>
    <w:rsid w:val="009D21C8"/>
    <w:rsid w:val="009D2472"/>
    <w:rsid w:val="009D27D2"/>
    <w:rsid w:val="009D2838"/>
    <w:rsid w:val="009D3AC8"/>
    <w:rsid w:val="009D43BC"/>
    <w:rsid w:val="009D44CA"/>
    <w:rsid w:val="009D54F9"/>
    <w:rsid w:val="009D57AA"/>
    <w:rsid w:val="009D6010"/>
    <w:rsid w:val="009D605E"/>
    <w:rsid w:val="009E0057"/>
    <w:rsid w:val="009E221D"/>
    <w:rsid w:val="009E268C"/>
    <w:rsid w:val="009E4D12"/>
    <w:rsid w:val="009E592E"/>
    <w:rsid w:val="009E5EBB"/>
    <w:rsid w:val="009E6AD5"/>
    <w:rsid w:val="009E6DC2"/>
    <w:rsid w:val="009E7F93"/>
    <w:rsid w:val="009F0D4B"/>
    <w:rsid w:val="009F0E97"/>
    <w:rsid w:val="009F374F"/>
    <w:rsid w:val="009F45F2"/>
    <w:rsid w:val="009F46A1"/>
    <w:rsid w:val="009F493F"/>
    <w:rsid w:val="009F4B60"/>
    <w:rsid w:val="009F5D73"/>
    <w:rsid w:val="009F691C"/>
    <w:rsid w:val="009F6C59"/>
    <w:rsid w:val="009F6DE8"/>
    <w:rsid w:val="009F737C"/>
    <w:rsid w:val="00A0019F"/>
    <w:rsid w:val="00A00438"/>
    <w:rsid w:val="00A00D66"/>
    <w:rsid w:val="00A01815"/>
    <w:rsid w:val="00A03847"/>
    <w:rsid w:val="00A0425F"/>
    <w:rsid w:val="00A04ECD"/>
    <w:rsid w:val="00A05063"/>
    <w:rsid w:val="00A0722A"/>
    <w:rsid w:val="00A07DFF"/>
    <w:rsid w:val="00A07EBD"/>
    <w:rsid w:val="00A07FAE"/>
    <w:rsid w:val="00A10847"/>
    <w:rsid w:val="00A1097B"/>
    <w:rsid w:val="00A1206C"/>
    <w:rsid w:val="00A12505"/>
    <w:rsid w:val="00A12815"/>
    <w:rsid w:val="00A12EFA"/>
    <w:rsid w:val="00A1403C"/>
    <w:rsid w:val="00A140BD"/>
    <w:rsid w:val="00A14AAA"/>
    <w:rsid w:val="00A15734"/>
    <w:rsid w:val="00A169C8"/>
    <w:rsid w:val="00A1708F"/>
    <w:rsid w:val="00A17B8D"/>
    <w:rsid w:val="00A17BEA"/>
    <w:rsid w:val="00A17D2C"/>
    <w:rsid w:val="00A17F81"/>
    <w:rsid w:val="00A200E2"/>
    <w:rsid w:val="00A211BD"/>
    <w:rsid w:val="00A22C55"/>
    <w:rsid w:val="00A23BFD"/>
    <w:rsid w:val="00A248BF"/>
    <w:rsid w:val="00A2499B"/>
    <w:rsid w:val="00A25B42"/>
    <w:rsid w:val="00A25BEE"/>
    <w:rsid w:val="00A304C7"/>
    <w:rsid w:val="00A30C0F"/>
    <w:rsid w:val="00A3114A"/>
    <w:rsid w:val="00A3128A"/>
    <w:rsid w:val="00A318F5"/>
    <w:rsid w:val="00A32AA8"/>
    <w:rsid w:val="00A33785"/>
    <w:rsid w:val="00A33CDE"/>
    <w:rsid w:val="00A344AA"/>
    <w:rsid w:val="00A34EB8"/>
    <w:rsid w:val="00A35859"/>
    <w:rsid w:val="00A3606B"/>
    <w:rsid w:val="00A3666D"/>
    <w:rsid w:val="00A369C3"/>
    <w:rsid w:val="00A370D8"/>
    <w:rsid w:val="00A37E3E"/>
    <w:rsid w:val="00A40B3A"/>
    <w:rsid w:val="00A40C0D"/>
    <w:rsid w:val="00A40E04"/>
    <w:rsid w:val="00A41ACF"/>
    <w:rsid w:val="00A42469"/>
    <w:rsid w:val="00A43733"/>
    <w:rsid w:val="00A45E24"/>
    <w:rsid w:val="00A460A6"/>
    <w:rsid w:val="00A46335"/>
    <w:rsid w:val="00A50599"/>
    <w:rsid w:val="00A51C67"/>
    <w:rsid w:val="00A525EF"/>
    <w:rsid w:val="00A5278B"/>
    <w:rsid w:val="00A52AE6"/>
    <w:rsid w:val="00A53DEE"/>
    <w:rsid w:val="00A5430F"/>
    <w:rsid w:val="00A5440F"/>
    <w:rsid w:val="00A54AE5"/>
    <w:rsid w:val="00A54EE5"/>
    <w:rsid w:val="00A54F4D"/>
    <w:rsid w:val="00A55C54"/>
    <w:rsid w:val="00A55CB3"/>
    <w:rsid w:val="00A55F94"/>
    <w:rsid w:val="00A561AF"/>
    <w:rsid w:val="00A56DDF"/>
    <w:rsid w:val="00A5780F"/>
    <w:rsid w:val="00A6073A"/>
    <w:rsid w:val="00A6085E"/>
    <w:rsid w:val="00A61379"/>
    <w:rsid w:val="00A61699"/>
    <w:rsid w:val="00A62097"/>
    <w:rsid w:val="00A620C4"/>
    <w:rsid w:val="00A63241"/>
    <w:rsid w:val="00A636BE"/>
    <w:rsid w:val="00A63E30"/>
    <w:rsid w:val="00A63ED7"/>
    <w:rsid w:val="00A6477E"/>
    <w:rsid w:val="00A647DC"/>
    <w:rsid w:val="00A67C53"/>
    <w:rsid w:val="00A67CD0"/>
    <w:rsid w:val="00A70637"/>
    <w:rsid w:val="00A71550"/>
    <w:rsid w:val="00A71A23"/>
    <w:rsid w:val="00A72353"/>
    <w:rsid w:val="00A729EA"/>
    <w:rsid w:val="00A7368B"/>
    <w:rsid w:val="00A73AA4"/>
    <w:rsid w:val="00A759EB"/>
    <w:rsid w:val="00A75B31"/>
    <w:rsid w:val="00A75B5A"/>
    <w:rsid w:val="00A76E06"/>
    <w:rsid w:val="00A7727C"/>
    <w:rsid w:val="00A805C0"/>
    <w:rsid w:val="00A812D9"/>
    <w:rsid w:val="00A8243F"/>
    <w:rsid w:val="00A82504"/>
    <w:rsid w:val="00A831C0"/>
    <w:rsid w:val="00A83B94"/>
    <w:rsid w:val="00A847AF"/>
    <w:rsid w:val="00A8492E"/>
    <w:rsid w:val="00A851A7"/>
    <w:rsid w:val="00A8727A"/>
    <w:rsid w:val="00A90074"/>
    <w:rsid w:val="00A90414"/>
    <w:rsid w:val="00A91063"/>
    <w:rsid w:val="00A91315"/>
    <w:rsid w:val="00A9267F"/>
    <w:rsid w:val="00A93BA8"/>
    <w:rsid w:val="00A94220"/>
    <w:rsid w:val="00A95A88"/>
    <w:rsid w:val="00A965F3"/>
    <w:rsid w:val="00A96821"/>
    <w:rsid w:val="00A97037"/>
    <w:rsid w:val="00A97540"/>
    <w:rsid w:val="00A9767F"/>
    <w:rsid w:val="00A97FBE"/>
    <w:rsid w:val="00AA1082"/>
    <w:rsid w:val="00AA1396"/>
    <w:rsid w:val="00AA373E"/>
    <w:rsid w:val="00AA3FE7"/>
    <w:rsid w:val="00AA52AE"/>
    <w:rsid w:val="00AA5AB0"/>
    <w:rsid w:val="00AA6340"/>
    <w:rsid w:val="00AA6674"/>
    <w:rsid w:val="00AA6971"/>
    <w:rsid w:val="00AA7092"/>
    <w:rsid w:val="00AA7D99"/>
    <w:rsid w:val="00AA7EFC"/>
    <w:rsid w:val="00AB02B3"/>
    <w:rsid w:val="00AB1118"/>
    <w:rsid w:val="00AB1229"/>
    <w:rsid w:val="00AB1A16"/>
    <w:rsid w:val="00AB1C97"/>
    <w:rsid w:val="00AB1EF5"/>
    <w:rsid w:val="00AB238C"/>
    <w:rsid w:val="00AB285E"/>
    <w:rsid w:val="00AB39D6"/>
    <w:rsid w:val="00AB3CFC"/>
    <w:rsid w:val="00AB55E5"/>
    <w:rsid w:val="00AB562B"/>
    <w:rsid w:val="00AB58D0"/>
    <w:rsid w:val="00AB5FD6"/>
    <w:rsid w:val="00AB6552"/>
    <w:rsid w:val="00AB7C3A"/>
    <w:rsid w:val="00AC0802"/>
    <w:rsid w:val="00AC0F75"/>
    <w:rsid w:val="00AC1182"/>
    <w:rsid w:val="00AC1267"/>
    <w:rsid w:val="00AC31A8"/>
    <w:rsid w:val="00AC34F7"/>
    <w:rsid w:val="00AC36F5"/>
    <w:rsid w:val="00AC4DFE"/>
    <w:rsid w:val="00AC4E29"/>
    <w:rsid w:val="00AC5065"/>
    <w:rsid w:val="00AC5AF1"/>
    <w:rsid w:val="00AC7261"/>
    <w:rsid w:val="00AC7973"/>
    <w:rsid w:val="00AC7EAF"/>
    <w:rsid w:val="00AD22DB"/>
    <w:rsid w:val="00AD25D5"/>
    <w:rsid w:val="00AD353F"/>
    <w:rsid w:val="00AD3BA0"/>
    <w:rsid w:val="00AD42F1"/>
    <w:rsid w:val="00AD45CE"/>
    <w:rsid w:val="00AD4B66"/>
    <w:rsid w:val="00AD4F83"/>
    <w:rsid w:val="00AD59A4"/>
    <w:rsid w:val="00AD5CD8"/>
    <w:rsid w:val="00AD6810"/>
    <w:rsid w:val="00AD694F"/>
    <w:rsid w:val="00AD7676"/>
    <w:rsid w:val="00AD79BE"/>
    <w:rsid w:val="00AD7E6A"/>
    <w:rsid w:val="00AE0A2A"/>
    <w:rsid w:val="00AE0D6F"/>
    <w:rsid w:val="00AE1076"/>
    <w:rsid w:val="00AE229D"/>
    <w:rsid w:val="00AE2C1D"/>
    <w:rsid w:val="00AE3B77"/>
    <w:rsid w:val="00AE4A58"/>
    <w:rsid w:val="00AE5299"/>
    <w:rsid w:val="00AE54E5"/>
    <w:rsid w:val="00AE62B0"/>
    <w:rsid w:val="00AE7052"/>
    <w:rsid w:val="00AE7246"/>
    <w:rsid w:val="00AF066C"/>
    <w:rsid w:val="00AF0A7C"/>
    <w:rsid w:val="00AF10A8"/>
    <w:rsid w:val="00AF15A7"/>
    <w:rsid w:val="00AF1B3A"/>
    <w:rsid w:val="00AF1FB4"/>
    <w:rsid w:val="00AF205D"/>
    <w:rsid w:val="00AF2B2E"/>
    <w:rsid w:val="00AF32B1"/>
    <w:rsid w:val="00AF3438"/>
    <w:rsid w:val="00AF34AC"/>
    <w:rsid w:val="00AF3CC9"/>
    <w:rsid w:val="00AF4562"/>
    <w:rsid w:val="00AF4A9B"/>
    <w:rsid w:val="00AF4D62"/>
    <w:rsid w:val="00AF5294"/>
    <w:rsid w:val="00AF5CA6"/>
    <w:rsid w:val="00AF7445"/>
    <w:rsid w:val="00B00C49"/>
    <w:rsid w:val="00B019A7"/>
    <w:rsid w:val="00B01F3F"/>
    <w:rsid w:val="00B02455"/>
    <w:rsid w:val="00B0290C"/>
    <w:rsid w:val="00B02EA6"/>
    <w:rsid w:val="00B02F4E"/>
    <w:rsid w:val="00B03484"/>
    <w:rsid w:val="00B04000"/>
    <w:rsid w:val="00B04A98"/>
    <w:rsid w:val="00B057E9"/>
    <w:rsid w:val="00B06D93"/>
    <w:rsid w:val="00B06DA7"/>
    <w:rsid w:val="00B06F7F"/>
    <w:rsid w:val="00B07E37"/>
    <w:rsid w:val="00B1026A"/>
    <w:rsid w:val="00B106F4"/>
    <w:rsid w:val="00B1112F"/>
    <w:rsid w:val="00B11170"/>
    <w:rsid w:val="00B113E4"/>
    <w:rsid w:val="00B11520"/>
    <w:rsid w:val="00B11C71"/>
    <w:rsid w:val="00B11EDB"/>
    <w:rsid w:val="00B120C6"/>
    <w:rsid w:val="00B123D8"/>
    <w:rsid w:val="00B12DD5"/>
    <w:rsid w:val="00B132FE"/>
    <w:rsid w:val="00B13FBF"/>
    <w:rsid w:val="00B143CA"/>
    <w:rsid w:val="00B145E0"/>
    <w:rsid w:val="00B145ED"/>
    <w:rsid w:val="00B15336"/>
    <w:rsid w:val="00B15864"/>
    <w:rsid w:val="00B1592A"/>
    <w:rsid w:val="00B15EC0"/>
    <w:rsid w:val="00B16702"/>
    <w:rsid w:val="00B167E7"/>
    <w:rsid w:val="00B168F6"/>
    <w:rsid w:val="00B16E10"/>
    <w:rsid w:val="00B16FCD"/>
    <w:rsid w:val="00B21145"/>
    <w:rsid w:val="00B213A1"/>
    <w:rsid w:val="00B21854"/>
    <w:rsid w:val="00B218E6"/>
    <w:rsid w:val="00B23C55"/>
    <w:rsid w:val="00B24D00"/>
    <w:rsid w:val="00B259A5"/>
    <w:rsid w:val="00B25F1C"/>
    <w:rsid w:val="00B26A78"/>
    <w:rsid w:val="00B272A3"/>
    <w:rsid w:val="00B27619"/>
    <w:rsid w:val="00B303F9"/>
    <w:rsid w:val="00B30845"/>
    <w:rsid w:val="00B311A7"/>
    <w:rsid w:val="00B31558"/>
    <w:rsid w:val="00B315EE"/>
    <w:rsid w:val="00B31AE2"/>
    <w:rsid w:val="00B32032"/>
    <w:rsid w:val="00B33B8E"/>
    <w:rsid w:val="00B33EC2"/>
    <w:rsid w:val="00B34037"/>
    <w:rsid w:val="00B3431E"/>
    <w:rsid w:val="00B34E8F"/>
    <w:rsid w:val="00B34F99"/>
    <w:rsid w:val="00B36331"/>
    <w:rsid w:val="00B37007"/>
    <w:rsid w:val="00B37454"/>
    <w:rsid w:val="00B411A0"/>
    <w:rsid w:val="00B41AFD"/>
    <w:rsid w:val="00B43018"/>
    <w:rsid w:val="00B43D93"/>
    <w:rsid w:val="00B43F21"/>
    <w:rsid w:val="00B44126"/>
    <w:rsid w:val="00B44535"/>
    <w:rsid w:val="00B44578"/>
    <w:rsid w:val="00B44DFA"/>
    <w:rsid w:val="00B452E2"/>
    <w:rsid w:val="00B4740B"/>
    <w:rsid w:val="00B5012B"/>
    <w:rsid w:val="00B506A8"/>
    <w:rsid w:val="00B50738"/>
    <w:rsid w:val="00B507AC"/>
    <w:rsid w:val="00B50972"/>
    <w:rsid w:val="00B50CA6"/>
    <w:rsid w:val="00B5128A"/>
    <w:rsid w:val="00B51D63"/>
    <w:rsid w:val="00B51E19"/>
    <w:rsid w:val="00B5215D"/>
    <w:rsid w:val="00B52968"/>
    <w:rsid w:val="00B53017"/>
    <w:rsid w:val="00B53039"/>
    <w:rsid w:val="00B532D3"/>
    <w:rsid w:val="00B5336B"/>
    <w:rsid w:val="00B5338B"/>
    <w:rsid w:val="00B5367A"/>
    <w:rsid w:val="00B53B3B"/>
    <w:rsid w:val="00B53FAE"/>
    <w:rsid w:val="00B5436C"/>
    <w:rsid w:val="00B54623"/>
    <w:rsid w:val="00B548F2"/>
    <w:rsid w:val="00B551A6"/>
    <w:rsid w:val="00B55434"/>
    <w:rsid w:val="00B5565A"/>
    <w:rsid w:val="00B57089"/>
    <w:rsid w:val="00B61136"/>
    <w:rsid w:val="00B62091"/>
    <w:rsid w:val="00B6301F"/>
    <w:rsid w:val="00B63B57"/>
    <w:rsid w:val="00B641BA"/>
    <w:rsid w:val="00B647E8"/>
    <w:rsid w:val="00B64E5A"/>
    <w:rsid w:val="00B6611A"/>
    <w:rsid w:val="00B6701F"/>
    <w:rsid w:val="00B67F34"/>
    <w:rsid w:val="00B7088A"/>
    <w:rsid w:val="00B70DE7"/>
    <w:rsid w:val="00B71CCC"/>
    <w:rsid w:val="00B735DD"/>
    <w:rsid w:val="00B7383A"/>
    <w:rsid w:val="00B73861"/>
    <w:rsid w:val="00B7469F"/>
    <w:rsid w:val="00B74B57"/>
    <w:rsid w:val="00B75E3A"/>
    <w:rsid w:val="00B7657B"/>
    <w:rsid w:val="00B820B7"/>
    <w:rsid w:val="00B82DBB"/>
    <w:rsid w:val="00B830BA"/>
    <w:rsid w:val="00B84780"/>
    <w:rsid w:val="00B84C21"/>
    <w:rsid w:val="00B85BBC"/>
    <w:rsid w:val="00B8771F"/>
    <w:rsid w:val="00B90210"/>
    <w:rsid w:val="00B90725"/>
    <w:rsid w:val="00B910D4"/>
    <w:rsid w:val="00B91652"/>
    <w:rsid w:val="00B916B2"/>
    <w:rsid w:val="00B91C90"/>
    <w:rsid w:val="00B92280"/>
    <w:rsid w:val="00B934CE"/>
    <w:rsid w:val="00B93AFD"/>
    <w:rsid w:val="00B93DF4"/>
    <w:rsid w:val="00B952E7"/>
    <w:rsid w:val="00B96216"/>
    <w:rsid w:val="00B96499"/>
    <w:rsid w:val="00B965A0"/>
    <w:rsid w:val="00B970C0"/>
    <w:rsid w:val="00B9722F"/>
    <w:rsid w:val="00B972D0"/>
    <w:rsid w:val="00BA047D"/>
    <w:rsid w:val="00BA0B8B"/>
    <w:rsid w:val="00BA1F15"/>
    <w:rsid w:val="00BA2297"/>
    <w:rsid w:val="00BA322B"/>
    <w:rsid w:val="00BA3BD8"/>
    <w:rsid w:val="00BA42A2"/>
    <w:rsid w:val="00BA4578"/>
    <w:rsid w:val="00BA4C8A"/>
    <w:rsid w:val="00BA4F8D"/>
    <w:rsid w:val="00BA533D"/>
    <w:rsid w:val="00BA5433"/>
    <w:rsid w:val="00BA56D5"/>
    <w:rsid w:val="00BA633C"/>
    <w:rsid w:val="00BA6426"/>
    <w:rsid w:val="00BA6FAA"/>
    <w:rsid w:val="00BA7D06"/>
    <w:rsid w:val="00BA7EF4"/>
    <w:rsid w:val="00BB0B31"/>
    <w:rsid w:val="00BB0B5A"/>
    <w:rsid w:val="00BB10FF"/>
    <w:rsid w:val="00BB1535"/>
    <w:rsid w:val="00BB187E"/>
    <w:rsid w:val="00BB1F56"/>
    <w:rsid w:val="00BB2C62"/>
    <w:rsid w:val="00BB2E26"/>
    <w:rsid w:val="00BB339F"/>
    <w:rsid w:val="00BB3FBF"/>
    <w:rsid w:val="00BB4068"/>
    <w:rsid w:val="00BB59BB"/>
    <w:rsid w:val="00BB5BB3"/>
    <w:rsid w:val="00BB6389"/>
    <w:rsid w:val="00BB64EA"/>
    <w:rsid w:val="00BB72AB"/>
    <w:rsid w:val="00BB7472"/>
    <w:rsid w:val="00BB7ABD"/>
    <w:rsid w:val="00BC02E3"/>
    <w:rsid w:val="00BC0368"/>
    <w:rsid w:val="00BC0841"/>
    <w:rsid w:val="00BC0C0F"/>
    <w:rsid w:val="00BC1C81"/>
    <w:rsid w:val="00BC2FE4"/>
    <w:rsid w:val="00BC33C4"/>
    <w:rsid w:val="00BC3685"/>
    <w:rsid w:val="00BC3CD5"/>
    <w:rsid w:val="00BC485F"/>
    <w:rsid w:val="00BC4ED3"/>
    <w:rsid w:val="00BC50CA"/>
    <w:rsid w:val="00BC56F6"/>
    <w:rsid w:val="00BC63B8"/>
    <w:rsid w:val="00BC6759"/>
    <w:rsid w:val="00BC711C"/>
    <w:rsid w:val="00BC75D9"/>
    <w:rsid w:val="00BC7E0F"/>
    <w:rsid w:val="00BD067E"/>
    <w:rsid w:val="00BD07E3"/>
    <w:rsid w:val="00BD0FD8"/>
    <w:rsid w:val="00BD1201"/>
    <w:rsid w:val="00BD1648"/>
    <w:rsid w:val="00BD19CE"/>
    <w:rsid w:val="00BD220E"/>
    <w:rsid w:val="00BD26AA"/>
    <w:rsid w:val="00BD3518"/>
    <w:rsid w:val="00BD577B"/>
    <w:rsid w:val="00BD5925"/>
    <w:rsid w:val="00BD59AF"/>
    <w:rsid w:val="00BD5D11"/>
    <w:rsid w:val="00BD5E75"/>
    <w:rsid w:val="00BD70FB"/>
    <w:rsid w:val="00BD7834"/>
    <w:rsid w:val="00BE05FF"/>
    <w:rsid w:val="00BE0663"/>
    <w:rsid w:val="00BE06FD"/>
    <w:rsid w:val="00BE0DB0"/>
    <w:rsid w:val="00BE1001"/>
    <w:rsid w:val="00BE117D"/>
    <w:rsid w:val="00BE1BD0"/>
    <w:rsid w:val="00BE21B3"/>
    <w:rsid w:val="00BE2CB2"/>
    <w:rsid w:val="00BE3A5D"/>
    <w:rsid w:val="00BE635F"/>
    <w:rsid w:val="00BE726F"/>
    <w:rsid w:val="00BF1EBD"/>
    <w:rsid w:val="00BF2321"/>
    <w:rsid w:val="00BF2E09"/>
    <w:rsid w:val="00BF3218"/>
    <w:rsid w:val="00BF32E5"/>
    <w:rsid w:val="00BF3BF9"/>
    <w:rsid w:val="00BF44D8"/>
    <w:rsid w:val="00BF5F19"/>
    <w:rsid w:val="00BF61FB"/>
    <w:rsid w:val="00BF6466"/>
    <w:rsid w:val="00BF696F"/>
    <w:rsid w:val="00BF7564"/>
    <w:rsid w:val="00BF7B7F"/>
    <w:rsid w:val="00BF7C1F"/>
    <w:rsid w:val="00C00634"/>
    <w:rsid w:val="00C00E64"/>
    <w:rsid w:val="00C01E22"/>
    <w:rsid w:val="00C03746"/>
    <w:rsid w:val="00C03757"/>
    <w:rsid w:val="00C04370"/>
    <w:rsid w:val="00C05038"/>
    <w:rsid w:val="00C0539C"/>
    <w:rsid w:val="00C06209"/>
    <w:rsid w:val="00C06CD5"/>
    <w:rsid w:val="00C07327"/>
    <w:rsid w:val="00C07B25"/>
    <w:rsid w:val="00C07BE1"/>
    <w:rsid w:val="00C104DB"/>
    <w:rsid w:val="00C11525"/>
    <w:rsid w:val="00C11699"/>
    <w:rsid w:val="00C11D41"/>
    <w:rsid w:val="00C130B2"/>
    <w:rsid w:val="00C153EA"/>
    <w:rsid w:val="00C15EC5"/>
    <w:rsid w:val="00C1611B"/>
    <w:rsid w:val="00C16C2F"/>
    <w:rsid w:val="00C16D02"/>
    <w:rsid w:val="00C174FF"/>
    <w:rsid w:val="00C1796A"/>
    <w:rsid w:val="00C17A8C"/>
    <w:rsid w:val="00C17FE2"/>
    <w:rsid w:val="00C20D6E"/>
    <w:rsid w:val="00C221B2"/>
    <w:rsid w:val="00C23E2C"/>
    <w:rsid w:val="00C2557A"/>
    <w:rsid w:val="00C274DC"/>
    <w:rsid w:val="00C27725"/>
    <w:rsid w:val="00C27DE6"/>
    <w:rsid w:val="00C3222F"/>
    <w:rsid w:val="00C32257"/>
    <w:rsid w:val="00C32C62"/>
    <w:rsid w:val="00C337AE"/>
    <w:rsid w:val="00C33E18"/>
    <w:rsid w:val="00C33F74"/>
    <w:rsid w:val="00C3409F"/>
    <w:rsid w:val="00C34145"/>
    <w:rsid w:val="00C344FD"/>
    <w:rsid w:val="00C34723"/>
    <w:rsid w:val="00C36A7E"/>
    <w:rsid w:val="00C36ECC"/>
    <w:rsid w:val="00C40672"/>
    <w:rsid w:val="00C40F76"/>
    <w:rsid w:val="00C41A06"/>
    <w:rsid w:val="00C42E3E"/>
    <w:rsid w:val="00C43152"/>
    <w:rsid w:val="00C43206"/>
    <w:rsid w:val="00C44478"/>
    <w:rsid w:val="00C444D4"/>
    <w:rsid w:val="00C45C5E"/>
    <w:rsid w:val="00C46B12"/>
    <w:rsid w:val="00C471CD"/>
    <w:rsid w:val="00C501AC"/>
    <w:rsid w:val="00C5092F"/>
    <w:rsid w:val="00C50C78"/>
    <w:rsid w:val="00C51529"/>
    <w:rsid w:val="00C51B39"/>
    <w:rsid w:val="00C51E6B"/>
    <w:rsid w:val="00C52420"/>
    <w:rsid w:val="00C52915"/>
    <w:rsid w:val="00C5369E"/>
    <w:rsid w:val="00C536B4"/>
    <w:rsid w:val="00C54294"/>
    <w:rsid w:val="00C54498"/>
    <w:rsid w:val="00C553AE"/>
    <w:rsid w:val="00C556AF"/>
    <w:rsid w:val="00C55B2F"/>
    <w:rsid w:val="00C5795F"/>
    <w:rsid w:val="00C60382"/>
    <w:rsid w:val="00C6071B"/>
    <w:rsid w:val="00C61E11"/>
    <w:rsid w:val="00C62718"/>
    <w:rsid w:val="00C62733"/>
    <w:rsid w:val="00C62CB2"/>
    <w:rsid w:val="00C632DF"/>
    <w:rsid w:val="00C63979"/>
    <w:rsid w:val="00C63DE6"/>
    <w:rsid w:val="00C644D3"/>
    <w:rsid w:val="00C64FF5"/>
    <w:rsid w:val="00C653D1"/>
    <w:rsid w:val="00C6667D"/>
    <w:rsid w:val="00C66CF1"/>
    <w:rsid w:val="00C67476"/>
    <w:rsid w:val="00C702F3"/>
    <w:rsid w:val="00C70596"/>
    <w:rsid w:val="00C70908"/>
    <w:rsid w:val="00C70954"/>
    <w:rsid w:val="00C70D3C"/>
    <w:rsid w:val="00C711CF"/>
    <w:rsid w:val="00C71F1D"/>
    <w:rsid w:val="00C7296D"/>
    <w:rsid w:val="00C72E10"/>
    <w:rsid w:val="00C731FF"/>
    <w:rsid w:val="00C734AD"/>
    <w:rsid w:val="00C74126"/>
    <w:rsid w:val="00C75982"/>
    <w:rsid w:val="00C75A5F"/>
    <w:rsid w:val="00C76AC3"/>
    <w:rsid w:val="00C820A5"/>
    <w:rsid w:val="00C82CE2"/>
    <w:rsid w:val="00C8329B"/>
    <w:rsid w:val="00C8405F"/>
    <w:rsid w:val="00C8469C"/>
    <w:rsid w:val="00C85F90"/>
    <w:rsid w:val="00C87156"/>
    <w:rsid w:val="00C873BA"/>
    <w:rsid w:val="00C87FA1"/>
    <w:rsid w:val="00C90D93"/>
    <w:rsid w:val="00C91215"/>
    <w:rsid w:val="00C913BB"/>
    <w:rsid w:val="00C915FC"/>
    <w:rsid w:val="00C920D1"/>
    <w:rsid w:val="00C925C6"/>
    <w:rsid w:val="00C92CC0"/>
    <w:rsid w:val="00C93B47"/>
    <w:rsid w:val="00C941E5"/>
    <w:rsid w:val="00C9421A"/>
    <w:rsid w:val="00C9441A"/>
    <w:rsid w:val="00C94512"/>
    <w:rsid w:val="00C947EF"/>
    <w:rsid w:val="00C94CC3"/>
    <w:rsid w:val="00C96DC4"/>
    <w:rsid w:val="00C970F6"/>
    <w:rsid w:val="00C97B50"/>
    <w:rsid w:val="00C97E57"/>
    <w:rsid w:val="00CA0869"/>
    <w:rsid w:val="00CA0AAF"/>
    <w:rsid w:val="00CA0BA8"/>
    <w:rsid w:val="00CA1FF5"/>
    <w:rsid w:val="00CA2068"/>
    <w:rsid w:val="00CA31D5"/>
    <w:rsid w:val="00CA37EB"/>
    <w:rsid w:val="00CA3B05"/>
    <w:rsid w:val="00CA52A8"/>
    <w:rsid w:val="00CA5488"/>
    <w:rsid w:val="00CA55DB"/>
    <w:rsid w:val="00CA6423"/>
    <w:rsid w:val="00CB092A"/>
    <w:rsid w:val="00CB0BF3"/>
    <w:rsid w:val="00CB25E8"/>
    <w:rsid w:val="00CB34BE"/>
    <w:rsid w:val="00CB36F7"/>
    <w:rsid w:val="00CB3BED"/>
    <w:rsid w:val="00CB4AF5"/>
    <w:rsid w:val="00CB5DA7"/>
    <w:rsid w:val="00CB63EF"/>
    <w:rsid w:val="00CC1248"/>
    <w:rsid w:val="00CC1EB8"/>
    <w:rsid w:val="00CC1EEC"/>
    <w:rsid w:val="00CC2506"/>
    <w:rsid w:val="00CC2C53"/>
    <w:rsid w:val="00CC32EC"/>
    <w:rsid w:val="00CC3501"/>
    <w:rsid w:val="00CC4124"/>
    <w:rsid w:val="00CC4725"/>
    <w:rsid w:val="00CC4B11"/>
    <w:rsid w:val="00CC5947"/>
    <w:rsid w:val="00CD041D"/>
    <w:rsid w:val="00CD04E6"/>
    <w:rsid w:val="00CD0692"/>
    <w:rsid w:val="00CD0883"/>
    <w:rsid w:val="00CD1BC3"/>
    <w:rsid w:val="00CD236E"/>
    <w:rsid w:val="00CD2A65"/>
    <w:rsid w:val="00CD2B1B"/>
    <w:rsid w:val="00CD35A5"/>
    <w:rsid w:val="00CD40E4"/>
    <w:rsid w:val="00CD53E8"/>
    <w:rsid w:val="00CD5F68"/>
    <w:rsid w:val="00CD6420"/>
    <w:rsid w:val="00CD7613"/>
    <w:rsid w:val="00CE0D2D"/>
    <w:rsid w:val="00CE0EAB"/>
    <w:rsid w:val="00CE122E"/>
    <w:rsid w:val="00CE1844"/>
    <w:rsid w:val="00CE1CAE"/>
    <w:rsid w:val="00CE2764"/>
    <w:rsid w:val="00CE2959"/>
    <w:rsid w:val="00CE2BDF"/>
    <w:rsid w:val="00CE45FA"/>
    <w:rsid w:val="00CE48F8"/>
    <w:rsid w:val="00CE524A"/>
    <w:rsid w:val="00CE53A3"/>
    <w:rsid w:val="00CE56D5"/>
    <w:rsid w:val="00CE5B1B"/>
    <w:rsid w:val="00CE716A"/>
    <w:rsid w:val="00CE73EA"/>
    <w:rsid w:val="00CF03ED"/>
    <w:rsid w:val="00CF07A0"/>
    <w:rsid w:val="00CF1C3B"/>
    <w:rsid w:val="00CF4AC7"/>
    <w:rsid w:val="00CF743C"/>
    <w:rsid w:val="00CF7ABA"/>
    <w:rsid w:val="00D00922"/>
    <w:rsid w:val="00D00BDB"/>
    <w:rsid w:val="00D00D3E"/>
    <w:rsid w:val="00D0146F"/>
    <w:rsid w:val="00D01D9B"/>
    <w:rsid w:val="00D02ADF"/>
    <w:rsid w:val="00D04712"/>
    <w:rsid w:val="00D0592F"/>
    <w:rsid w:val="00D063F6"/>
    <w:rsid w:val="00D06425"/>
    <w:rsid w:val="00D06483"/>
    <w:rsid w:val="00D06578"/>
    <w:rsid w:val="00D077FE"/>
    <w:rsid w:val="00D105C6"/>
    <w:rsid w:val="00D10ACB"/>
    <w:rsid w:val="00D120CF"/>
    <w:rsid w:val="00D12322"/>
    <w:rsid w:val="00D12A08"/>
    <w:rsid w:val="00D13E21"/>
    <w:rsid w:val="00D1407A"/>
    <w:rsid w:val="00D14503"/>
    <w:rsid w:val="00D14A40"/>
    <w:rsid w:val="00D14D97"/>
    <w:rsid w:val="00D15375"/>
    <w:rsid w:val="00D158AE"/>
    <w:rsid w:val="00D15AD5"/>
    <w:rsid w:val="00D16479"/>
    <w:rsid w:val="00D1660F"/>
    <w:rsid w:val="00D16B57"/>
    <w:rsid w:val="00D17630"/>
    <w:rsid w:val="00D17FBD"/>
    <w:rsid w:val="00D210CF"/>
    <w:rsid w:val="00D22B88"/>
    <w:rsid w:val="00D24406"/>
    <w:rsid w:val="00D26019"/>
    <w:rsid w:val="00D2702F"/>
    <w:rsid w:val="00D275A4"/>
    <w:rsid w:val="00D3073E"/>
    <w:rsid w:val="00D30968"/>
    <w:rsid w:val="00D311F6"/>
    <w:rsid w:val="00D31A83"/>
    <w:rsid w:val="00D32109"/>
    <w:rsid w:val="00D32F46"/>
    <w:rsid w:val="00D32F9E"/>
    <w:rsid w:val="00D345F4"/>
    <w:rsid w:val="00D34AFF"/>
    <w:rsid w:val="00D3501A"/>
    <w:rsid w:val="00D35233"/>
    <w:rsid w:val="00D3605A"/>
    <w:rsid w:val="00D37740"/>
    <w:rsid w:val="00D4008F"/>
    <w:rsid w:val="00D402D2"/>
    <w:rsid w:val="00D405E7"/>
    <w:rsid w:val="00D40751"/>
    <w:rsid w:val="00D4196E"/>
    <w:rsid w:val="00D41B7C"/>
    <w:rsid w:val="00D4364F"/>
    <w:rsid w:val="00D45FC7"/>
    <w:rsid w:val="00D46341"/>
    <w:rsid w:val="00D47934"/>
    <w:rsid w:val="00D509DE"/>
    <w:rsid w:val="00D517CC"/>
    <w:rsid w:val="00D524C5"/>
    <w:rsid w:val="00D52D11"/>
    <w:rsid w:val="00D54702"/>
    <w:rsid w:val="00D562B5"/>
    <w:rsid w:val="00D56468"/>
    <w:rsid w:val="00D5689D"/>
    <w:rsid w:val="00D569D7"/>
    <w:rsid w:val="00D56D63"/>
    <w:rsid w:val="00D570B3"/>
    <w:rsid w:val="00D61443"/>
    <w:rsid w:val="00D619BF"/>
    <w:rsid w:val="00D61DF1"/>
    <w:rsid w:val="00D62787"/>
    <w:rsid w:val="00D635C6"/>
    <w:rsid w:val="00D63ADA"/>
    <w:rsid w:val="00D66E83"/>
    <w:rsid w:val="00D67A03"/>
    <w:rsid w:val="00D713E7"/>
    <w:rsid w:val="00D72340"/>
    <w:rsid w:val="00D72CB2"/>
    <w:rsid w:val="00D72D8C"/>
    <w:rsid w:val="00D73299"/>
    <w:rsid w:val="00D7498D"/>
    <w:rsid w:val="00D74E95"/>
    <w:rsid w:val="00D74FFA"/>
    <w:rsid w:val="00D75D8B"/>
    <w:rsid w:val="00D76020"/>
    <w:rsid w:val="00D760D1"/>
    <w:rsid w:val="00D764F6"/>
    <w:rsid w:val="00D7717A"/>
    <w:rsid w:val="00D8091F"/>
    <w:rsid w:val="00D81626"/>
    <w:rsid w:val="00D82E4A"/>
    <w:rsid w:val="00D8374E"/>
    <w:rsid w:val="00D8422E"/>
    <w:rsid w:val="00D86001"/>
    <w:rsid w:val="00D87769"/>
    <w:rsid w:val="00D91751"/>
    <w:rsid w:val="00D925E4"/>
    <w:rsid w:val="00D93DC0"/>
    <w:rsid w:val="00D961F4"/>
    <w:rsid w:val="00D9652F"/>
    <w:rsid w:val="00D96EF8"/>
    <w:rsid w:val="00D978D0"/>
    <w:rsid w:val="00DA0049"/>
    <w:rsid w:val="00DA006A"/>
    <w:rsid w:val="00DA02DB"/>
    <w:rsid w:val="00DA0ED1"/>
    <w:rsid w:val="00DA1415"/>
    <w:rsid w:val="00DA1525"/>
    <w:rsid w:val="00DA18C0"/>
    <w:rsid w:val="00DA1E59"/>
    <w:rsid w:val="00DA1F3B"/>
    <w:rsid w:val="00DA2C46"/>
    <w:rsid w:val="00DA3194"/>
    <w:rsid w:val="00DA34F2"/>
    <w:rsid w:val="00DA36D8"/>
    <w:rsid w:val="00DA37A2"/>
    <w:rsid w:val="00DA4713"/>
    <w:rsid w:val="00DA553F"/>
    <w:rsid w:val="00DA6065"/>
    <w:rsid w:val="00DA705D"/>
    <w:rsid w:val="00DA7A02"/>
    <w:rsid w:val="00DA7F6A"/>
    <w:rsid w:val="00DB0B3D"/>
    <w:rsid w:val="00DB1129"/>
    <w:rsid w:val="00DB230B"/>
    <w:rsid w:val="00DB2829"/>
    <w:rsid w:val="00DB3EAE"/>
    <w:rsid w:val="00DB480B"/>
    <w:rsid w:val="00DB494E"/>
    <w:rsid w:val="00DB5171"/>
    <w:rsid w:val="00DB561A"/>
    <w:rsid w:val="00DB62C6"/>
    <w:rsid w:val="00DB66F4"/>
    <w:rsid w:val="00DB67B3"/>
    <w:rsid w:val="00DB6AD2"/>
    <w:rsid w:val="00DC07AE"/>
    <w:rsid w:val="00DC0AAE"/>
    <w:rsid w:val="00DC104A"/>
    <w:rsid w:val="00DC267A"/>
    <w:rsid w:val="00DC27EE"/>
    <w:rsid w:val="00DC2917"/>
    <w:rsid w:val="00DC3445"/>
    <w:rsid w:val="00DC349D"/>
    <w:rsid w:val="00DC3732"/>
    <w:rsid w:val="00DC3ADD"/>
    <w:rsid w:val="00DC459E"/>
    <w:rsid w:val="00DC4842"/>
    <w:rsid w:val="00DC542C"/>
    <w:rsid w:val="00DC5F37"/>
    <w:rsid w:val="00DC64F6"/>
    <w:rsid w:val="00DC73CA"/>
    <w:rsid w:val="00DC7589"/>
    <w:rsid w:val="00DD16ED"/>
    <w:rsid w:val="00DD1CB6"/>
    <w:rsid w:val="00DD2275"/>
    <w:rsid w:val="00DD24C9"/>
    <w:rsid w:val="00DD2D9E"/>
    <w:rsid w:val="00DD2F3F"/>
    <w:rsid w:val="00DD302F"/>
    <w:rsid w:val="00DD34C4"/>
    <w:rsid w:val="00DD3899"/>
    <w:rsid w:val="00DD4302"/>
    <w:rsid w:val="00DD5238"/>
    <w:rsid w:val="00DD5714"/>
    <w:rsid w:val="00DD5FFE"/>
    <w:rsid w:val="00DD6466"/>
    <w:rsid w:val="00DD6683"/>
    <w:rsid w:val="00DD6CB3"/>
    <w:rsid w:val="00DD79CD"/>
    <w:rsid w:val="00DD79DF"/>
    <w:rsid w:val="00DE0563"/>
    <w:rsid w:val="00DE08A3"/>
    <w:rsid w:val="00DE105A"/>
    <w:rsid w:val="00DE2105"/>
    <w:rsid w:val="00DE2481"/>
    <w:rsid w:val="00DE26BA"/>
    <w:rsid w:val="00DE2CC4"/>
    <w:rsid w:val="00DE370B"/>
    <w:rsid w:val="00DE39D4"/>
    <w:rsid w:val="00DE3E51"/>
    <w:rsid w:val="00DE4818"/>
    <w:rsid w:val="00DE4D1D"/>
    <w:rsid w:val="00DE4EBE"/>
    <w:rsid w:val="00DE52CA"/>
    <w:rsid w:val="00DE5872"/>
    <w:rsid w:val="00DE66D8"/>
    <w:rsid w:val="00DF0FCC"/>
    <w:rsid w:val="00DF2C43"/>
    <w:rsid w:val="00DF3ADB"/>
    <w:rsid w:val="00DF3FAC"/>
    <w:rsid w:val="00DF4E25"/>
    <w:rsid w:val="00DF5059"/>
    <w:rsid w:val="00DF5129"/>
    <w:rsid w:val="00DF5454"/>
    <w:rsid w:val="00DF64D8"/>
    <w:rsid w:val="00DF66F3"/>
    <w:rsid w:val="00DF7E45"/>
    <w:rsid w:val="00E002B8"/>
    <w:rsid w:val="00E0037D"/>
    <w:rsid w:val="00E00594"/>
    <w:rsid w:val="00E0189B"/>
    <w:rsid w:val="00E02F90"/>
    <w:rsid w:val="00E038FB"/>
    <w:rsid w:val="00E044B8"/>
    <w:rsid w:val="00E0482A"/>
    <w:rsid w:val="00E04F4E"/>
    <w:rsid w:val="00E05422"/>
    <w:rsid w:val="00E0618B"/>
    <w:rsid w:val="00E064E1"/>
    <w:rsid w:val="00E0658C"/>
    <w:rsid w:val="00E070F6"/>
    <w:rsid w:val="00E07220"/>
    <w:rsid w:val="00E07866"/>
    <w:rsid w:val="00E078C4"/>
    <w:rsid w:val="00E07D15"/>
    <w:rsid w:val="00E10F3E"/>
    <w:rsid w:val="00E1126D"/>
    <w:rsid w:val="00E113D8"/>
    <w:rsid w:val="00E1229E"/>
    <w:rsid w:val="00E12BE7"/>
    <w:rsid w:val="00E12F4F"/>
    <w:rsid w:val="00E142CA"/>
    <w:rsid w:val="00E1480C"/>
    <w:rsid w:val="00E14AD9"/>
    <w:rsid w:val="00E1551D"/>
    <w:rsid w:val="00E15ECA"/>
    <w:rsid w:val="00E15FFE"/>
    <w:rsid w:val="00E16E7C"/>
    <w:rsid w:val="00E174D7"/>
    <w:rsid w:val="00E17A1D"/>
    <w:rsid w:val="00E208E2"/>
    <w:rsid w:val="00E2197E"/>
    <w:rsid w:val="00E21AA4"/>
    <w:rsid w:val="00E21CF6"/>
    <w:rsid w:val="00E22CF4"/>
    <w:rsid w:val="00E22F25"/>
    <w:rsid w:val="00E23328"/>
    <w:rsid w:val="00E2394F"/>
    <w:rsid w:val="00E25114"/>
    <w:rsid w:val="00E251DC"/>
    <w:rsid w:val="00E25DDD"/>
    <w:rsid w:val="00E25F49"/>
    <w:rsid w:val="00E26407"/>
    <w:rsid w:val="00E30577"/>
    <w:rsid w:val="00E305C3"/>
    <w:rsid w:val="00E31A53"/>
    <w:rsid w:val="00E31B69"/>
    <w:rsid w:val="00E32DC7"/>
    <w:rsid w:val="00E32F72"/>
    <w:rsid w:val="00E339EB"/>
    <w:rsid w:val="00E33C8E"/>
    <w:rsid w:val="00E34073"/>
    <w:rsid w:val="00E34939"/>
    <w:rsid w:val="00E35319"/>
    <w:rsid w:val="00E353DA"/>
    <w:rsid w:val="00E356CF"/>
    <w:rsid w:val="00E35EDA"/>
    <w:rsid w:val="00E36C84"/>
    <w:rsid w:val="00E36D27"/>
    <w:rsid w:val="00E37631"/>
    <w:rsid w:val="00E376F7"/>
    <w:rsid w:val="00E4153A"/>
    <w:rsid w:val="00E41795"/>
    <w:rsid w:val="00E42C48"/>
    <w:rsid w:val="00E436C3"/>
    <w:rsid w:val="00E43E0F"/>
    <w:rsid w:val="00E45118"/>
    <w:rsid w:val="00E462DD"/>
    <w:rsid w:val="00E464E3"/>
    <w:rsid w:val="00E46F22"/>
    <w:rsid w:val="00E475E5"/>
    <w:rsid w:val="00E5058E"/>
    <w:rsid w:val="00E517C3"/>
    <w:rsid w:val="00E522CA"/>
    <w:rsid w:val="00E52775"/>
    <w:rsid w:val="00E545A7"/>
    <w:rsid w:val="00E55AD1"/>
    <w:rsid w:val="00E55F71"/>
    <w:rsid w:val="00E56182"/>
    <w:rsid w:val="00E561E0"/>
    <w:rsid w:val="00E57446"/>
    <w:rsid w:val="00E5758D"/>
    <w:rsid w:val="00E57688"/>
    <w:rsid w:val="00E6009F"/>
    <w:rsid w:val="00E607AF"/>
    <w:rsid w:val="00E610FB"/>
    <w:rsid w:val="00E6199C"/>
    <w:rsid w:val="00E620E6"/>
    <w:rsid w:val="00E63E39"/>
    <w:rsid w:val="00E64D80"/>
    <w:rsid w:val="00E6586A"/>
    <w:rsid w:val="00E672DC"/>
    <w:rsid w:val="00E67E6D"/>
    <w:rsid w:val="00E70480"/>
    <w:rsid w:val="00E70C71"/>
    <w:rsid w:val="00E70FD9"/>
    <w:rsid w:val="00E71104"/>
    <w:rsid w:val="00E721B4"/>
    <w:rsid w:val="00E740BD"/>
    <w:rsid w:val="00E74CC1"/>
    <w:rsid w:val="00E75469"/>
    <w:rsid w:val="00E7557D"/>
    <w:rsid w:val="00E75808"/>
    <w:rsid w:val="00E75B77"/>
    <w:rsid w:val="00E80725"/>
    <w:rsid w:val="00E8113F"/>
    <w:rsid w:val="00E814F5"/>
    <w:rsid w:val="00E81972"/>
    <w:rsid w:val="00E81B38"/>
    <w:rsid w:val="00E82622"/>
    <w:rsid w:val="00E826C3"/>
    <w:rsid w:val="00E8299F"/>
    <w:rsid w:val="00E83055"/>
    <w:rsid w:val="00E83222"/>
    <w:rsid w:val="00E83343"/>
    <w:rsid w:val="00E841B3"/>
    <w:rsid w:val="00E85A16"/>
    <w:rsid w:val="00E85DEF"/>
    <w:rsid w:val="00E86478"/>
    <w:rsid w:val="00E86A8E"/>
    <w:rsid w:val="00E90F92"/>
    <w:rsid w:val="00E914D2"/>
    <w:rsid w:val="00E93741"/>
    <w:rsid w:val="00E95483"/>
    <w:rsid w:val="00E95F3C"/>
    <w:rsid w:val="00E96C0C"/>
    <w:rsid w:val="00E976F4"/>
    <w:rsid w:val="00E9787A"/>
    <w:rsid w:val="00EA10F3"/>
    <w:rsid w:val="00EA135D"/>
    <w:rsid w:val="00EA1701"/>
    <w:rsid w:val="00EA256A"/>
    <w:rsid w:val="00EA28FD"/>
    <w:rsid w:val="00EA4F74"/>
    <w:rsid w:val="00EA61A4"/>
    <w:rsid w:val="00EA76E8"/>
    <w:rsid w:val="00EB039F"/>
    <w:rsid w:val="00EB04C4"/>
    <w:rsid w:val="00EB069E"/>
    <w:rsid w:val="00EB0700"/>
    <w:rsid w:val="00EB0759"/>
    <w:rsid w:val="00EB09BD"/>
    <w:rsid w:val="00EB0FE3"/>
    <w:rsid w:val="00EB1AD5"/>
    <w:rsid w:val="00EB21E3"/>
    <w:rsid w:val="00EB3F38"/>
    <w:rsid w:val="00EB4656"/>
    <w:rsid w:val="00EB48BA"/>
    <w:rsid w:val="00EB4948"/>
    <w:rsid w:val="00EB5690"/>
    <w:rsid w:val="00EB56D4"/>
    <w:rsid w:val="00EB6B7C"/>
    <w:rsid w:val="00EB6CC0"/>
    <w:rsid w:val="00EB70DA"/>
    <w:rsid w:val="00EC030A"/>
    <w:rsid w:val="00EC0A75"/>
    <w:rsid w:val="00EC13FE"/>
    <w:rsid w:val="00EC15C5"/>
    <w:rsid w:val="00EC1928"/>
    <w:rsid w:val="00EC20F9"/>
    <w:rsid w:val="00EC420A"/>
    <w:rsid w:val="00EC4979"/>
    <w:rsid w:val="00EC4EBC"/>
    <w:rsid w:val="00EC5B66"/>
    <w:rsid w:val="00EC6524"/>
    <w:rsid w:val="00EC6BB7"/>
    <w:rsid w:val="00EC7260"/>
    <w:rsid w:val="00EC7D3D"/>
    <w:rsid w:val="00ED0917"/>
    <w:rsid w:val="00ED15FE"/>
    <w:rsid w:val="00ED2778"/>
    <w:rsid w:val="00ED2CC4"/>
    <w:rsid w:val="00ED3954"/>
    <w:rsid w:val="00ED4885"/>
    <w:rsid w:val="00ED4B9D"/>
    <w:rsid w:val="00ED4C47"/>
    <w:rsid w:val="00ED5B6A"/>
    <w:rsid w:val="00ED5D0C"/>
    <w:rsid w:val="00ED5EC5"/>
    <w:rsid w:val="00ED602F"/>
    <w:rsid w:val="00ED6370"/>
    <w:rsid w:val="00ED6D32"/>
    <w:rsid w:val="00ED7636"/>
    <w:rsid w:val="00ED78F7"/>
    <w:rsid w:val="00EE1088"/>
    <w:rsid w:val="00EE1DC1"/>
    <w:rsid w:val="00EE1E0C"/>
    <w:rsid w:val="00EE24F2"/>
    <w:rsid w:val="00EE30AA"/>
    <w:rsid w:val="00EE3620"/>
    <w:rsid w:val="00EE511A"/>
    <w:rsid w:val="00EE602B"/>
    <w:rsid w:val="00EE6DF6"/>
    <w:rsid w:val="00EE727B"/>
    <w:rsid w:val="00EF01C6"/>
    <w:rsid w:val="00EF0897"/>
    <w:rsid w:val="00EF0D52"/>
    <w:rsid w:val="00EF1191"/>
    <w:rsid w:val="00EF1298"/>
    <w:rsid w:val="00EF1C27"/>
    <w:rsid w:val="00EF1CC8"/>
    <w:rsid w:val="00EF3D20"/>
    <w:rsid w:val="00EF3DCD"/>
    <w:rsid w:val="00EF409A"/>
    <w:rsid w:val="00EF43DF"/>
    <w:rsid w:val="00EF4D93"/>
    <w:rsid w:val="00EF55F5"/>
    <w:rsid w:val="00EF57F5"/>
    <w:rsid w:val="00EF6E07"/>
    <w:rsid w:val="00F008CB"/>
    <w:rsid w:val="00F00AC0"/>
    <w:rsid w:val="00F00B92"/>
    <w:rsid w:val="00F01705"/>
    <w:rsid w:val="00F01EEE"/>
    <w:rsid w:val="00F0203A"/>
    <w:rsid w:val="00F02179"/>
    <w:rsid w:val="00F03AA5"/>
    <w:rsid w:val="00F04577"/>
    <w:rsid w:val="00F04B0D"/>
    <w:rsid w:val="00F04DB9"/>
    <w:rsid w:val="00F05092"/>
    <w:rsid w:val="00F053AE"/>
    <w:rsid w:val="00F054D5"/>
    <w:rsid w:val="00F05A9C"/>
    <w:rsid w:val="00F05D2C"/>
    <w:rsid w:val="00F06109"/>
    <w:rsid w:val="00F061BC"/>
    <w:rsid w:val="00F06F7D"/>
    <w:rsid w:val="00F07117"/>
    <w:rsid w:val="00F0760A"/>
    <w:rsid w:val="00F11F50"/>
    <w:rsid w:val="00F12BB7"/>
    <w:rsid w:val="00F1304E"/>
    <w:rsid w:val="00F135C6"/>
    <w:rsid w:val="00F13F17"/>
    <w:rsid w:val="00F140FB"/>
    <w:rsid w:val="00F146EF"/>
    <w:rsid w:val="00F14A14"/>
    <w:rsid w:val="00F14FC6"/>
    <w:rsid w:val="00F15293"/>
    <w:rsid w:val="00F152DC"/>
    <w:rsid w:val="00F15452"/>
    <w:rsid w:val="00F17379"/>
    <w:rsid w:val="00F17DB6"/>
    <w:rsid w:val="00F20B48"/>
    <w:rsid w:val="00F20F47"/>
    <w:rsid w:val="00F21334"/>
    <w:rsid w:val="00F222EB"/>
    <w:rsid w:val="00F22DF6"/>
    <w:rsid w:val="00F22E7C"/>
    <w:rsid w:val="00F230EB"/>
    <w:rsid w:val="00F23DB0"/>
    <w:rsid w:val="00F24274"/>
    <w:rsid w:val="00F24D18"/>
    <w:rsid w:val="00F254E2"/>
    <w:rsid w:val="00F26939"/>
    <w:rsid w:val="00F27463"/>
    <w:rsid w:val="00F274FD"/>
    <w:rsid w:val="00F278B9"/>
    <w:rsid w:val="00F27AC3"/>
    <w:rsid w:val="00F3009D"/>
    <w:rsid w:val="00F30BAD"/>
    <w:rsid w:val="00F31565"/>
    <w:rsid w:val="00F31DC9"/>
    <w:rsid w:val="00F326FE"/>
    <w:rsid w:val="00F327AF"/>
    <w:rsid w:val="00F3369A"/>
    <w:rsid w:val="00F337BE"/>
    <w:rsid w:val="00F33C6B"/>
    <w:rsid w:val="00F340A1"/>
    <w:rsid w:val="00F350BC"/>
    <w:rsid w:val="00F357E7"/>
    <w:rsid w:val="00F357F9"/>
    <w:rsid w:val="00F35B83"/>
    <w:rsid w:val="00F370CF"/>
    <w:rsid w:val="00F37BBC"/>
    <w:rsid w:val="00F40054"/>
    <w:rsid w:val="00F4062B"/>
    <w:rsid w:val="00F40BE2"/>
    <w:rsid w:val="00F40CCE"/>
    <w:rsid w:val="00F40F64"/>
    <w:rsid w:val="00F415FC"/>
    <w:rsid w:val="00F419BD"/>
    <w:rsid w:val="00F42490"/>
    <w:rsid w:val="00F4530D"/>
    <w:rsid w:val="00F4686D"/>
    <w:rsid w:val="00F4690A"/>
    <w:rsid w:val="00F46928"/>
    <w:rsid w:val="00F47047"/>
    <w:rsid w:val="00F47F49"/>
    <w:rsid w:val="00F5072D"/>
    <w:rsid w:val="00F51808"/>
    <w:rsid w:val="00F51C18"/>
    <w:rsid w:val="00F5207F"/>
    <w:rsid w:val="00F52544"/>
    <w:rsid w:val="00F53E90"/>
    <w:rsid w:val="00F541DA"/>
    <w:rsid w:val="00F550EB"/>
    <w:rsid w:val="00F5573C"/>
    <w:rsid w:val="00F56310"/>
    <w:rsid w:val="00F5668E"/>
    <w:rsid w:val="00F57338"/>
    <w:rsid w:val="00F60963"/>
    <w:rsid w:val="00F616DF"/>
    <w:rsid w:val="00F61C8D"/>
    <w:rsid w:val="00F61CDF"/>
    <w:rsid w:val="00F621BF"/>
    <w:rsid w:val="00F621FF"/>
    <w:rsid w:val="00F62939"/>
    <w:rsid w:val="00F64467"/>
    <w:rsid w:val="00F65489"/>
    <w:rsid w:val="00F65BCB"/>
    <w:rsid w:val="00F65D90"/>
    <w:rsid w:val="00F65FBB"/>
    <w:rsid w:val="00F673BA"/>
    <w:rsid w:val="00F67891"/>
    <w:rsid w:val="00F67B69"/>
    <w:rsid w:val="00F67C06"/>
    <w:rsid w:val="00F70AA3"/>
    <w:rsid w:val="00F71929"/>
    <w:rsid w:val="00F71D3E"/>
    <w:rsid w:val="00F72ED7"/>
    <w:rsid w:val="00F73891"/>
    <w:rsid w:val="00F73DA2"/>
    <w:rsid w:val="00F73DB1"/>
    <w:rsid w:val="00F741C2"/>
    <w:rsid w:val="00F74E26"/>
    <w:rsid w:val="00F7712D"/>
    <w:rsid w:val="00F7758F"/>
    <w:rsid w:val="00F804A4"/>
    <w:rsid w:val="00F80553"/>
    <w:rsid w:val="00F80621"/>
    <w:rsid w:val="00F80E74"/>
    <w:rsid w:val="00F81956"/>
    <w:rsid w:val="00F81B8D"/>
    <w:rsid w:val="00F82054"/>
    <w:rsid w:val="00F8295D"/>
    <w:rsid w:val="00F8326D"/>
    <w:rsid w:val="00F83540"/>
    <w:rsid w:val="00F84CBF"/>
    <w:rsid w:val="00F85F4D"/>
    <w:rsid w:val="00F8607F"/>
    <w:rsid w:val="00F86FB6"/>
    <w:rsid w:val="00F8730A"/>
    <w:rsid w:val="00F87C3E"/>
    <w:rsid w:val="00F90B7B"/>
    <w:rsid w:val="00F921BA"/>
    <w:rsid w:val="00F9263E"/>
    <w:rsid w:val="00F931AE"/>
    <w:rsid w:val="00F93683"/>
    <w:rsid w:val="00F95652"/>
    <w:rsid w:val="00F95B0D"/>
    <w:rsid w:val="00F95CBF"/>
    <w:rsid w:val="00F96865"/>
    <w:rsid w:val="00F96E32"/>
    <w:rsid w:val="00F974E0"/>
    <w:rsid w:val="00F97824"/>
    <w:rsid w:val="00FA0403"/>
    <w:rsid w:val="00FA0D64"/>
    <w:rsid w:val="00FA0FB1"/>
    <w:rsid w:val="00FA17AB"/>
    <w:rsid w:val="00FA193D"/>
    <w:rsid w:val="00FA2868"/>
    <w:rsid w:val="00FA2D36"/>
    <w:rsid w:val="00FA2DB6"/>
    <w:rsid w:val="00FA30EE"/>
    <w:rsid w:val="00FA3F12"/>
    <w:rsid w:val="00FA4144"/>
    <w:rsid w:val="00FA4BEE"/>
    <w:rsid w:val="00FA4FD5"/>
    <w:rsid w:val="00FA59E4"/>
    <w:rsid w:val="00FA70B0"/>
    <w:rsid w:val="00FA7276"/>
    <w:rsid w:val="00FB1C65"/>
    <w:rsid w:val="00FB1CAC"/>
    <w:rsid w:val="00FB2A33"/>
    <w:rsid w:val="00FB2F96"/>
    <w:rsid w:val="00FB3207"/>
    <w:rsid w:val="00FB3872"/>
    <w:rsid w:val="00FB3EBF"/>
    <w:rsid w:val="00FB4962"/>
    <w:rsid w:val="00FB4984"/>
    <w:rsid w:val="00FB7522"/>
    <w:rsid w:val="00FB7C2B"/>
    <w:rsid w:val="00FC02DC"/>
    <w:rsid w:val="00FC0DF9"/>
    <w:rsid w:val="00FC1024"/>
    <w:rsid w:val="00FC148A"/>
    <w:rsid w:val="00FC2DFA"/>
    <w:rsid w:val="00FC4371"/>
    <w:rsid w:val="00FC5200"/>
    <w:rsid w:val="00FC569B"/>
    <w:rsid w:val="00FC630F"/>
    <w:rsid w:val="00FC6D42"/>
    <w:rsid w:val="00FC7E71"/>
    <w:rsid w:val="00FC7FB4"/>
    <w:rsid w:val="00FD0138"/>
    <w:rsid w:val="00FD0984"/>
    <w:rsid w:val="00FD1AA2"/>
    <w:rsid w:val="00FD2082"/>
    <w:rsid w:val="00FD3273"/>
    <w:rsid w:val="00FD327E"/>
    <w:rsid w:val="00FD4ACB"/>
    <w:rsid w:val="00FD4CFC"/>
    <w:rsid w:val="00FD5968"/>
    <w:rsid w:val="00FD5AF2"/>
    <w:rsid w:val="00FD5CDE"/>
    <w:rsid w:val="00FD6DAF"/>
    <w:rsid w:val="00FD6EB1"/>
    <w:rsid w:val="00FD7272"/>
    <w:rsid w:val="00FD799D"/>
    <w:rsid w:val="00FE0058"/>
    <w:rsid w:val="00FE0905"/>
    <w:rsid w:val="00FE0B66"/>
    <w:rsid w:val="00FE0FBC"/>
    <w:rsid w:val="00FE1A15"/>
    <w:rsid w:val="00FE25B8"/>
    <w:rsid w:val="00FE2628"/>
    <w:rsid w:val="00FE29BA"/>
    <w:rsid w:val="00FE2CDC"/>
    <w:rsid w:val="00FE3CE4"/>
    <w:rsid w:val="00FE3EF0"/>
    <w:rsid w:val="00FE462B"/>
    <w:rsid w:val="00FE4CFE"/>
    <w:rsid w:val="00FE5CA0"/>
    <w:rsid w:val="00FE5F03"/>
    <w:rsid w:val="00FE626F"/>
    <w:rsid w:val="00FE7089"/>
    <w:rsid w:val="00FE735A"/>
    <w:rsid w:val="00FE7ED8"/>
    <w:rsid w:val="00FE7F98"/>
    <w:rsid w:val="00FF05F8"/>
    <w:rsid w:val="00FF1DF5"/>
    <w:rsid w:val="00FF333E"/>
    <w:rsid w:val="00FF3BE2"/>
    <w:rsid w:val="00FF3DAF"/>
    <w:rsid w:val="00FF4059"/>
    <w:rsid w:val="00FF433A"/>
    <w:rsid w:val="00FF536E"/>
    <w:rsid w:val="00FF5A2C"/>
    <w:rsid w:val="00FF5CEB"/>
    <w:rsid w:val="00FF6497"/>
    <w:rsid w:val="00FF6718"/>
    <w:rsid w:val="00FF6B52"/>
    <w:rsid w:val="00FF6E1E"/>
    <w:rsid w:val="00FF7036"/>
    <w:rsid w:val="00FF753C"/>
    <w:rsid w:val="00FF7C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FFF0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PF BeauSans Pro Bbook" w:eastAsiaTheme="minorHAnsi" w:hAnsi="PF BeauSans Pro Bbook" w:cs="Arial"/>
        <w:lang w:val="ru-RU" w:eastAsia="en-US" w:bidi="ar-SA"/>
      </w:rPr>
    </w:rPrDefault>
    <w:pPrDefault>
      <w:pPr>
        <w:spacing w:after="120"/>
        <w:ind w:left="709"/>
      </w:pPr>
    </w:pPrDefault>
  </w:docDefaults>
  <w:latentStyles w:defLockedState="0" w:defUIPriority="0" w:defSemiHidden="0" w:defUnhideWhenUsed="0" w:defQFormat="0" w:count="267">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99"/>
    <w:lsdException w:name="page number"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uiPriority="99"/>
    <w:lsdException w:name="Strong" w:uiPriority="22"/>
    <w:lsdException w:name="Document Map" w:semiHidden="1" w:uiPriority="99"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ddress" w:semiHidden="1" w:unhideWhenUsed="1"/>
    <w:lsdException w:name="HTML Preformatted" w:semiHidden="1" w:unhideWhenUsed="1"/>
    <w:lsdException w:name="Normal Table" w:semiHidden="1" w:uiPriority="99" w:unhideWhenUsed="1"/>
    <w:lsdException w:name="annotation subject" w:semiHidden="1" w:uiPriority="99" w:unhideWhenUsed="1"/>
    <w:lsdException w:name="No List" w:semiHidden="1" w:uiPriority="99" w:unhideWhenUsed="1"/>
    <w:lsdException w:name="Balloon Text" w:semiHidden="1"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atentStyles>
  <w:style w:type="paragraph" w:default="1" w:styleId="a1">
    <w:name w:val="Normal"/>
    <w:next w:val="maintext"/>
    <w:rsid w:val="00316B06"/>
    <w:rPr>
      <w:rFonts w:ascii="Calibri" w:hAnsi="Calibri"/>
    </w:rPr>
  </w:style>
  <w:style w:type="paragraph" w:styleId="10">
    <w:name w:val="heading 1"/>
    <w:next w:val="maintext"/>
    <w:link w:val="11"/>
    <w:qFormat/>
    <w:rsid w:val="00F31DC9"/>
    <w:pPr>
      <w:keepNext/>
      <w:pBdr>
        <w:bottom w:val="dashSmallGap" w:sz="12" w:space="6" w:color="E64117"/>
      </w:pBdr>
      <w:spacing w:before="480" w:after="360"/>
      <w:ind w:left="0"/>
      <w:outlineLvl w:val="0"/>
    </w:pPr>
    <w:rPr>
      <w:color w:val="E64117"/>
      <w:sz w:val="46"/>
      <w:szCs w:val="36"/>
    </w:rPr>
  </w:style>
  <w:style w:type="paragraph" w:styleId="20">
    <w:name w:val="heading 2"/>
    <w:next w:val="maintext"/>
    <w:link w:val="21"/>
    <w:qFormat/>
    <w:rsid w:val="00A50599"/>
    <w:pPr>
      <w:keepNext/>
      <w:spacing w:before="360" w:after="240"/>
      <w:ind w:left="0"/>
      <w:outlineLvl w:val="1"/>
    </w:pPr>
    <w:rPr>
      <w:color w:val="464749"/>
      <w:sz w:val="40"/>
      <w:szCs w:val="36"/>
      <w:lang w:val="en-US"/>
    </w:rPr>
  </w:style>
  <w:style w:type="paragraph" w:styleId="3">
    <w:name w:val="heading 3"/>
    <w:next w:val="maintext"/>
    <w:link w:val="30"/>
    <w:qFormat/>
    <w:rsid w:val="00381111"/>
    <w:pPr>
      <w:keepNext/>
      <w:pBdr>
        <w:bottom w:val="dashed" w:sz="8" w:space="4" w:color="auto"/>
      </w:pBdr>
      <w:spacing w:before="240"/>
      <w:ind w:left="0"/>
      <w:outlineLvl w:val="2"/>
    </w:pPr>
    <w:rPr>
      <w:color w:val="464749"/>
      <w:sz w:val="32"/>
      <w:szCs w:val="28"/>
    </w:rPr>
  </w:style>
  <w:style w:type="paragraph" w:styleId="40">
    <w:name w:val="heading 4"/>
    <w:next w:val="maintext"/>
    <w:link w:val="41"/>
    <w:unhideWhenUsed/>
    <w:qFormat/>
    <w:rsid w:val="000C2F94"/>
    <w:pPr>
      <w:keepNext/>
      <w:spacing w:before="240"/>
      <w:ind w:left="0"/>
      <w:outlineLvl w:val="3"/>
    </w:pPr>
    <w:rPr>
      <w:rFonts w:eastAsiaTheme="majorEastAsia"/>
      <w:bCs/>
      <w:iCs/>
      <w:color w:val="3F3F3F"/>
      <w:sz w:val="28"/>
      <w:szCs w:val="24"/>
    </w:rPr>
  </w:style>
  <w:style w:type="paragraph" w:styleId="5">
    <w:name w:val="heading 5"/>
    <w:next w:val="maintext"/>
    <w:link w:val="50"/>
    <w:unhideWhenUsed/>
    <w:qFormat/>
    <w:rsid w:val="000C2F94"/>
    <w:pPr>
      <w:keepNext/>
      <w:spacing w:before="240"/>
      <w:ind w:left="0"/>
      <w:outlineLvl w:val="4"/>
    </w:pPr>
    <w:rPr>
      <w:color w:val="3F3F3F"/>
      <w:sz w:val="24"/>
      <w:szCs w:val="24"/>
    </w:rPr>
  </w:style>
  <w:style w:type="paragraph" w:styleId="6">
    <w:name w:val="heading 6"/>
    <w:next w:val="maintext"/>
    <w:link w:val="60"/>
    <w:unhideWhenUsed/>
    <w:rsid w:val="0002562D"/>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7">
    <w:name w:val="heading 7"/>
    <w:next w:val="maintext"/>
    <w:link w:val="70"/>
    <w:unhideWhenUsed/>
    <w:qFormat/>
    <w:rsid w:val="0002562D"/>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80">
    <w:name w:val="heading 8"/>
    <w:next w:val="maintext"/>
    <w:link w:val="81"/>
    <w:semiHidden/>
    <w:unhideWhenUsed/>
    <w:qFormat/>
    <w:rsid w:val="0002562D"/>
    <w:pPr>
      <w:keepNext/>
      <w:keepLines/>
      <w:numPr>
        <w:ilvl w:val="7"/>
        <w:numId w:val="2"/>
      </w:numPr>
      <w:spacing w:before="200"/>
      <w:outlineLvl w:val="7"/>
    </w:pPr>
    <w:rPr>
      <w:rFonts w:asciiTheme="majorHAnsi" w:eastAsiaTheme="majorEastAsia" w:hAnsiTheme="majorHAnsi" w:cstheme="majorBidi"/>
      <w:color w:val="404040" w:themeColor="text1" w:themeTint="BF"/>
      <w:sz w:val="40"/>
      <w:szCs w:val="36"/>
    </w:rPr>
  </w:style>
  <w:style w:type="paragraph" w:styleId="90">
    <w:name w:val="heading 9"/>
    <w:basedOn w:val="a1"/>
    <w:next w:val="a1"/>
    <w:link w:val="91"/>
    <w:semiHidden/>
    <w:unhideWhenUsed/>
    <w:qFormat/>
    <w:rsid w:val="000F6AC4"/>
    <w:pPr>
      <w:keepNext/>
      <w:keepLines/>
      <w:numPr>
        <w:ilvl w:val="8"/>
        <w:numId w:val="2"/>
      </w:numPr>
      <w:spacing w:before="200"/>
      <w:outlineLvl w:val="8"/>
    </w:pPr>
    <w:rPr>
      <w:rFonts w:asciiTheme="majorHAnsi" w:eastAsiaTheme="majorEastAsia" w:hAnsiTheme="majorHAnsi" w:cstheme="majorBidi"/>
      <w:i/>
      <w:iCs/>
      <w:color w:val="404040" w:themeColor="text1" w:themeTint="BF"/>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114RGB165">
    <w:name w:val="Стиль Заголовок 1 + 14 пт Другой цвет (RGB(165"/>
    <w:aliases w:val="0,33)) Перед:  18 ..."/>
    <w:basedOn w:val="10"/>
    <w:rsid w:val="000F6AC4"/>
    <w:pPr>
      <w:pBdr>
        <w:bottom w:val="single" w:sz="4" w:space="1" w:color="A50021"/>
      </w:pBdr>
      <w:spacing w:before="360"/>
    </w:pPr>
    <w:rPr>
      <w:rFonts w:eastAsia="Times New Roman" w:cs="Times New Roman"/>
      <w:color w:val="A50021"/>
      <w:sz w:val="28"/>
      <w:szCs w:val="20"/>
    </w:rPr>
  </w:style>
  <w:style w:type="character" w:customStyle="1" w:styleId="11">
    <w:name w:val="Заголовок 1 Знак"/>
    <w:basedOn w:val="a2"/>
    <w:link w:val="10"/>
    <w:rsid w:val="00F31DC9"/>
    <w:rPr>
      <w:color w:val="E64117"/>
      <w:sz w:val="46"/>
      <w:szCs w:val="36"/>
    </w:rPr>
  </w:style>
  <w:style w:type="paragraph" w:customStyle="1" w:styleId="a5">
    <w:name w:val="Раздел"/>
    <w:basedOn w:val="10"/>
    <w:rsid w:val="000F6AC4"/>
    <w:pPr>
      <w:spacing w:after="120"/>
      <w:jc w:val="center"/>
    </w:pPr>
    <w:rPr>
      <w:rFonts w:ascii="Arial Narrow" w:eastAsia="Times New Roman" w:hAnsi="Arial Narrow" w:cs="Times New Roman"/>
      <w:bCs/>
      <w:kern w:val="28"/>
      <w:sz w:val="56"/>
      <w:szCs w:val="20"/>
    </w:rPr>
  </w:style>
  <w:style w:type="paragraph" w:styleId="a6">
    <w:name w:val="Balloon Text"/>
    <w:basedOn w:val="a1"/>
    <w:link w:val="a7"/>
    <w:semiHidden/>
    <w:unhideWhenUsed/>
    <w:rsid w:val="009C6BAE"/>
    <w:pPr>
      <w:spacing w:after="0"/>
    </w:pPr>
    <w:rPr>
      <w:rFonts w:ascii="Tahoma" w:hAnsi="Tahoma" w:cs="Tahoma"/>
      <w:sz w:val="16"/>
      <w:szCs w:val="16"/>
    </w:rPr>
  </w:style>
  <w:style w:type="numbering" w:customStyle="1" w:styleId="4">
    <w:name w:val="Стиль4"/>
    <w:rsid w:val="000F6AC4"/>
    <w:pPr>
      <w:numPr>
        <w:numId w:val="1"/>
      </w:numPr>
    </w:pPr>
  </w:style>
  <w:style w:type="character" w:customStyle="1" w:styleId="a7">
    <w:name w:val="Текст выноски Знак"/>
    <w:basedOn w:val="a2"/>
    <w:link w:val="a6"/>
    <w:semiHidden/>
    <w:rsid w:val="009C6BAE"/>
    <w:rPr>
      <w:rFonts w:ascii="Tahoma" w:hAnsi="Tahoma" w:cs="Tahoma"/>
      <w:sz w:val="16"/>
      <w:szCs w:val="16"/>
    </w:rPr>
  </w:style>
  <w:style w:type="paragraph" w:customStyle="1" w:styleId="-">
    <w:name w:val="Оглавление-Гиперссылка"/>
    <w:basedOn w:val="12"/>
    <w:rsid w:val="000F6AC4"/>
    <w:pPr>
      <w:tabs>
        <w:tab w:val="right" w:leader="dot" w:pos="6941"/>
      </w:tabs>
    </w:pPr>
    <w:rPr>
      <w:rFonts w:ascii="Verdana" w:eastAsia="Times New Roman" w:hAnsi="Verdana"/>
    </w:rPr>
  </w:style>
  <w:style w:type="paragraph" w:styleId="12">
    <w:name w:val="toc 1"/>
    <w:next w:val="a1"/>
    <w:autoRedefine/>
    <w:uiPriority w:val="39"/>
    <w:unhideWhenUsed/>
    <w:qFormat/>
    <w:rsid w:val="007F7ED1"/>
    <w:pPr>
      <w:tabs>
        <w:tab w:val="right" w:pos="9459"/>
      </w:tabs>
      <w:spacing w:after="100" w:line="276" w:lineRule="auto"/>
    </w:pPr>
    <w:rPr>
      <w:noProof/>
      <w:sz w:val="24"/>
      <w:szCs w:val="28"/>
    </w:rPr>
  </w:style>
  <w:style w:type="paragraph" w:customStyle="1" w:styleId="Text">
    <w:name w:val="Text"/>
    <w:basedOn w:val="a1"/>
    <w:link w:val="Text0"/>
    <w:autoRedefine/>
    <w:rsid w:val="00CE1844"/>
    <w:pPr>
      <w:ind w:left="708"/>
      <w:jc w:val="both"/>
    </w:pPr>
    <w:rPr>
      <w:rFonts w:eastAsia="Times New Roman" w:cs="Courier New"/>
      <w:b/>
      <w:color w:val="000000"/>
    </w:rPr>
  </w:style>
  <w:style w:type="character" w:customStyle="1" w:styleId="Text0">
    <w:name w:val="Text Знак"/>
    <w:basedOn w:val="a2"/>
    <w:link w:val="Text"/>
    <w:rsid w:val="00CE1844"/>
    <w:rPr>
      <w:rFonts w:ascii="Calibri" w:eastAsia="Times New Roman" w:hAnsi="Calibri" w:cs="Courier New"/>
      <w:b/>
      <w:color w:val="000000"/>
      <w:sz w:val="14"/>
    </w:rPr>
  </w:style>
  <w:style w:type="character" w:customStyle="1" w:styleId="21">
    <w:name w:val="Заголовок 2 Знак"/>
    <w:link w:val="20"/>
    <w:rsid w:val="00A50599"/>
    <w:rPr>
      <w:color w:val="464749"/>
      <w:sz w:val="40"/>
      <w:szCs w:val="36"/>
      <w:lang w:val="en-US"/>
    </w:rPr>
  </w:style>
  <w:style w:type="character" w:customStyle="1" w:styleId="30">
    <w:name w:val="Заголовок 3 Знак"/>
    <w:basedOn w:val="a2"/>
    <w:link w:val="3"/>
    <w:rsid w:val="00381111"/>
    <w:rPr>
      <w:color w:val="464749"/>
      <w:sz w:val="32"/>
      <w:szCs w:val="28"/>
    </w:rPr>
  </w:style>
  <w:style w:type="character" w:customStyle="1" w:styleId="41">
    <w:name w:val="Заголовок 4 Знак"/>
    <w:link w:val="40"/>
    <w:rsid w:val="000C2F94"/>
    <w:rPr>
      <w:rFonts w:eastAsiaTheme="majorEastAsia"/>
      <w:bCs/>
      <w:iCs/>
      <w:color w:val="3F3F3F"/>
      <w:sz w:val="28"/>
      <w:szCs w:val="24"/>
    </w:rPr>
  </w:style>
  <w:style w:type="character" w:customStyle="1" w:styleId="50">
    <w:name w:val="Заголовок 5 Знак"/>
    <w:basedOn w:val="a2"/>
    <w:link w:val="5"/>
    <w:rsid w:val="000C2F94"/>
    <w:rPr>
      <w:color w:val="3F3F3F"/>
      <w:sz w:val="24"/>
      <w:szCs w:val="24"/>
    </w:rPr>
  </w:style>
  <w:style w:type="character" w:customStyle="1" w:styleId="60">
    <w:name w:val="Заголовок 6 Знак"/>
    <w:basedOn w:val="a2"/>
    <w:link w:val="6"/>
    <w:rsid w:val="0002562D"/>
    <w:rPr>
      <w:rFonts w:asciiTheme="majorHAnsi" w:eastAsiaTheme="majorEastAsia" w:hAnsiTheme="majorHAnsi" w:cstheme="majorBidi"/>
      <w:i/>
      <w:iCs/>
      <w:color w:val="243F60" w:themeColor="accent1" w:themeShade="7F"/>
    </w:rPr>
  </w:style>
  <w:style w:type="character" w:customStyle="1" w:styleId="70">
    <w:name w:val="Заголовок 7 Знак"/>
    <w:basedOn w:val="a2"/>
    <w:link w:val="7"/>
    <w:rsid w:val="0002562D"/>
    <w:rPr>
      <w:rFonts w:asciiTheme="majorHAnsi" w:eastAsiaTheme="majorEastAsia" w:hAnsiTheme="majorHAnsi" w:cstheme="majorBidi"/>
      <w:i/>
      <w:iCs/>
      <w:color w:val="404040" w:themeColor="text1" w:themeTint="BF"/>
    </w:rPr>
  </w:style>
  <w:style w:type="character" w:customStyle="1" w:styleId="81">
    <w:name w:val="Заголовок 8 Знак"/>
    <w:basedOn w:val="a2"/>
    <w:link w:val="80"/>
    <w:semiHidden/>
    <w:rsid w:val="0002562D"/>
    <w:rPr>
      <w:rFonts w:asciiTheme="majorHAnsi" w:eastAsiaTheme="majorEastAsia" w:hAnsiTheme="majorHAnsi" w:cstheme="majorBidi"/>
      <w:color w:val="404040" w:themeColor="text1" w:themeTint="BF"/>
      <w:sz w:val="40"/>
      <w:szCs w:val="36"/>
    </w:rPr>
  </w:style>
  <w:style w:type="character" w:customStyle="1" w:styleId="91">
    <w:name w:val="Заголовок 9 Знак"/>
    <w:basedOn w:val="a2"/>
    <w:link w:val="90"/>
    <w:semiHidden/>
    <w:rsid w:val="000F6AC4"/>
    <w:rPr>
      <w:rFonts w:asciiTheme="majorHAnsi" w:eastAsiaTheme="majorEastAsia" w:hAnsiTheme="majorHAnsi" w:cstheme="majorBidi"/>
      <w:i/>
      <w:iCs/>
      <w:color w:val="404040" w:themeColor="text1" w:themeTint="BF"/>
    </w:rPr>
  </w:style>
  <w:style w:type="paragraph" w:styleId="22">
    <w:name w:val="toc 2"/>
    <w:next w:val="a1"/>
    <w:autoRedefine/>
    <w:uiPriority w:val="39"/>
    <w:unhideWhenUsed/>
    <w:qFormat/>
    <w:rsid w:val="007F7ED1"/>
    <w:pPr>
      <w:tabs>
        <w:tab w:val="right" w:pos="9459"/>
      </w:tabs>
      <w:spacing w:after="100"/>
      <w:ind w:left="992"/>
    </w:pPr>
    <w:rPr>
      <w:rFonts w:ascii="PF BeauSans Pro" w:eastAsia="Times New Roman" w:hAnsi="PF BeauSans Pro"/>
      <w:noProof/>
      <w:sz w:val="22"/>
    </w:rPr>
  </w:style>
  <w:style w:type="paragraph" w:styleId="31">
    <w:name w:val="toc 3"/>
    <w:next w:val="a1"/>
    <w:autoRedefine/>
    <w:uiPriority w:val="39"/>
    <w:unhideWhenUsed/>
    <w:qFormat/>
    <w:rsid w:val="007F7ED1"/>
    <w:pPr>
      <w:tabs>
        <w:tab w:val="right" w:pos="9458"/>
      </w:tabs>
      <w:spacing w:after="100"/>
      <w:ind w:left="1304"/>
    </w:pPr>
    <w:rPr>
      <w:rFonts w:ascii="PF BeauSans Pro" w:eastAsia="Times New Roman" w:hAnsi="PF BeauSans Pro" w:cs="Times New Roman"/>
      <w:noProof/>
      <w:szCs w:val="22"/>
    </w:rPr>
  </w:style>
  <w:style w:type="paragraph" w:styleId="a8">
    <w:name w:val="footnote text"/>
    <w:basedOn w:val="a1"/>
    <w:link w:val="a9"/>
    <w:semiHidden/>
    <w:rsid w:val="000F6AC4"/>
    <w:rPr>
      <w:rFonts w:eastAsia="Times New Roman"/>
    </w:rPr>
  </w:style>
  <w:style w:type="character" w:customStyle="1" w:styleId="a9">
    <w:name w:val="Текст сноски Знак"/>
    <w:basedOn w:val="a2"/>
    <w:link w:val="a8"/>
    <w:semiHidden/>
    <w:rsid w:val="000F6AC4"/>
    <w:rPr>
      <w:rFonts w:ascii="HeliosCondC" w:eastAsia="Times New Roman" w:hAnsi="HeliosCondC" w:cs="Tahoma"/>
      <w:b/>
      <w:color w:val="F58220"/>
      <w:sz w:val="20"/>
      <w:szCs w:val="20"/>
      <w:lang w:eastAsia="ru-RU"/>
    </w:rPr>
  </w:style>
  <w:style w:type="paragraph" w:styleId="aa">
    <w:name w:val="caption"/>
    <w:aliases w:val="figure_name"/>
    <w:next w:val="a1"/>
    <w:link w:val="ab"/>
    <w:autoRedefine/>
    <w:unhideWhenUsed/>
    <w:qFormat/>
    <w:rsid w:val="00275B10"/>
    <w:pPr>
      <w:spacing w:before="120" w:after="200"/>
      <w:jc w:val="right"/>
    </w:pPr>
    <w:rPr>
      <w:rFonts w:ascii="Calibri" w:eastAsia="Times New Roman" w:hAnsi="Calibri"/>
      <w:bCs/>
      <w:i/>
      <w:color w:val="464749"/>
      <w:sz w:val="14"/>
      <w:szCs w:val="18"/>
    </w:rPr>
  </w:style>
  <w:style w:type="character" w:styleId="ac">
    <w:name w:val="footnote reference"/>
    <w:semiHidden/>
    <w:rsid w:val="000F6AC4"/>
    <w:rPr>
      <w:vertAlign w:val="superscript"/>
    </w:rPr>
  </w:style>
  <w:style w:type="paragraph" w:styleId="ad">
    <w:name w:val="Body Text First Indent"/>
    <w:basedOn w:val="a1"/>
    <w:link w:val="ae"/>
    <w:rsid w:val="00CE73EA"/>
    <w:pPr>
      <w:ind w:firstLine="360"/>
    </w:pPr>
    <w:rPr>
      <w:rFonts w:eastAsia="Times New Roman"/>
    </w:rPr>
  </w:style>
  <w:style w:type="character" w:customStyle="1" w:styleId="ae">
    <w:name w:val="Красная строка Знак"/>
    <w:basedOn w:val="a2"/>
    <w:link w:val="ad"/>
    <w:rsid w:val="00CE73EA"/>
    <w:rPr>
      <w:rFonts w:ascii="HeliosCondC" w:eastAsia="Times New Roman" w:hAnsi="HeliosCondC" w:cs="Tahoma"/>
      <w:b/>
      <w:color w:val="F58220"/>
      <w:sz w:val="36"/>
      <w:szCs w:val="24"/>
      <w:lang w:eastAsia="ru-RU"/>
    </w:rPr>
  </w:style>
  <w:style w:type="paragraph" w:styleId="23">
    <w:name w:val="Body Text First Indent 2"/>
    <w:basedOn w:val="a1"/>
    <w:link w:val="24"/>
    <w:rsid w:val="009C6BAE"/>
    <w:pPr>
      <w:ind w:left="360" w:firstLine="360"/>
    </w:pPr>
    <w:rPr>
      <w:rFonts w:eastAsia="Times New Roman"/>
    </w:rPr>
  </w:style>
  <w:style w:type="character" w:customStyle="1" w:styleId="24">
    <w:name w:val="Красная строка 2 Знак"/>
    <w:basedOn w:val="a2"/>
    <w:link w:val="23"/>
    <w:rsid w:val="009C6BAE"/>
    <w:rPr>
      <w:rFonts w:ascii="HeliosCondC" w:eastAsia="Times New Roman" w:hAnsi="HeliosCondC" w:cs="Tahoma"/>
      <w:b/>
      <w:color w:val="F58220"/>
      <w:sz w:val="36"/>
      <w:szCs w:val="24"/>
      <w:lang w:eastAsia="ru-RU"/>
    </w:rPr>
  </w:style>
  <w:style w:type="table" w:styleId="af">
    <w:name w:val="Table Grid"/>
    <w:basedOn w:val="a3"/>
    <w:uiPriority w:val="59"/>
    <w:rsid w:val="000F6AC4"/>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Bibliography"/>
    <w:basedOn w:val="a1"/>
    <w:next w:val="a1"/>
    <w:uiPriority w:val="37"/>
    <w:semiHidden/>
    <w:unhideWhenUsed/>
    <w:rsid w:val="000F6AC4"/>
    <w:rPr>
      <w:rFonts w:eastAsia="Times New Roman"/>
    </w:rPr>
  </w:style>
  <w:style w:type="paragraph" w:styleId="af1">
    <w:name w:val="TOC Heading"/>
    <w:basedOn w:val="10"/>
    <w:next w:val="a1"/>
    <w:uiPriority w:val="39"/>
    <w:unhideWhenUsed/>
    <w:rsid w:val="000F6AC4"/>
    <w:pPr>
      <w:keepLines/>
      <w:spacing w:after="0" w:line="276" w:lineRule="auto"/>
      <w:outlineLvl w:val="9"/>
    </w:pPr>
    <w:rPr>
      <w:rFonts w:ascii="Cambria" w:eastAsia="Times New Roman" w:hAnsi="Cambria" w:cs="Times New Roman"/>
      <w:color w:val="365F91"/>
      <w:sz w:val="28"/>
      <w:szCs w:val="28"/>
    </w:rPr>
  </w:style>
  <w:style w:type="numbering" w:customStyle="1" w:styleId="a">
    <w:name w:val="фирменный нум"/>
    <w:uiPriority w:val="99"/>
    <w:rsid w:val="00FB2A33"/>
    <w:pPr>
      <w:numPr>
        <w:numId w:val="3"/>
      </w:numPr>
    </w:pPr>
  </w:style>
  <w:style w:type="paragraph" w:customStyle="1" w:styleId="2966">
    <w:name w:val="Стиль Заголовок 2 + 9 пт Авто Перед:  6 пт После:  6 пт"/>
    <w:basedOn w:val="10"/>
    <w:autoRedefine/>
    <w:rsid w:val="00DA1E59"/>
    <w:pPr>
      <w:spacing w:before="120" w:after="120"/>
    </w:pPr>
    <w:rPr>
      <w:rFonts w:ascii="Calibri" w:eastAsia="Times New Roman" w:hAnsi="Calibri" w:cs="Times New Roman"/>
      <w:bCs/>
      <w:iCs/>
      <w:sz w:val="18"/>
      <w:szCs w:val="20"/>
    </w:rPr>
  </w:style>
  <w:style w:type="numbering" w:customStyle="1" w:styleId="19661">
    <w:name w:val="Список 1 + 9 пт Авто Перед:  6 пт После:  6 пт1"/>
    <w:basedOn w:val="a"/>
    <w:uiPriority w:val="99"/>
    <w:rsid w:val="00522E0E"/>
    <w:pPr>
      <w:numPr>
        <w:numId w:val="4"/>
      </w:numPr>
    </w:pPr>
  </w:style>
  <w:style w:type="paragraph" w:customStyle="1" w:styleId="maintext">
    <w:name w:val="main_text"/>
    <w:link w:val="maintext0"/>
    <w:qFormat/>
    <w:rsid w:val="007F7ED1"/>
    <w:rPr>
      <w:rFonts w:ascii="Calibri" w:hAnsi="Calibri"/>
    </w:rPr>
  </w:style>
  <w:style w:type="paragraph" w:customStyle="1" w:styleId="tablename">
    <w:name w:val="table_name"/>
    <w:link w:val="tablename0"/>
    <w:qFormat/>
    <w:rsid w:val="00AD4F83"/>
    <w:pPr>
      <w:keepNext/>
      <w:spacing w:before="240"/>
      <w:ind w:left="0"/>
    </w:pPr>
    <w:rPr>
      <w:color w:val="464749"/>
      <w:sz w:val="40"/>
    </w:rPr>
  </w:style>
  <w:style w:type="character" w:customStyle="1" w:styleId="tablename0">
    <w:name w:val="table_name Знак"/>
    <w:basedOn w:val="a2"/>
    <w:link w:val="tablename"/>
    <w:rsid w:val="00AD4F83"/>
    <w:rPr>
      <w:color w:val="464749"/>
      <w:sz w:val="40"/>
    </w:rPr>
  </w:style>
  <w:style w:type="paragraph" w:customStyle="1" w:styleId="PFBeauSansPro">
    <w:name w:val="Стиль (латиница) PF BeauSans Pro"/>
    <w:rsid w:val="003A6719"/>
    <w:rPr>
      <w:szCs w:val="24"/>
    </w:rPr>
  </w:style>
  <w:style w:type="paragraph" w:customStyle="1" w:styleId="numberlist1">
    <w:name w:val="number_list_1"/>
    <w:link w:val="numberlist10"/>
    <w:qFormat/>
    <w:rsid w:val="00032B7E"/>
    <w:pPr>
      <w:numPr>
        <w:numId w:val="6"/>
      </w:numPr>
      <w:spacing w:after="200"/>
      <w:contextualSpacing/>
    </w:pPr>
    <w:rPr>
      <w:rFonts w:ascii="Calibri" w:hAnsi="Calibri"/>
    </w:rPr>
  </w:style>
  <w:style w:type="paragraph" w:customStyle="1" w:styleId="numberlist2">
    <w:name w:val="number_list_2"/>
    <w:basedOn w:val="numberlist1"/>
    <w:qFormat/>
    <w:rsid w:val="005A172D"/>
    <w:pPr>
      <w:numPr>
        <w:ilvl w:val="1"/>
      </w:numPr>
      <w:ind w:left="1276"/>
    </w:pPr>
    <w:rPr>
      <w:lang w:val="en-US"/>
    </w:rPr>
  </w:style>
  <w:style w:type="paragraph" w:customStyle="1" w:styleId="numberlist3">
    <w:name w:val="number_list_3"/>
    <w:basedOn w:val="numberlist2"/>
    <w:qFormat/>
    <w:rsid w:val="005A172D"/>
    <w:pPr>
      <w:numPr>
        <w:ilvl w:val="2"/>
      </w:numPr>
      <w:ind w:left="1415"/>
    </w:pPr>
    <w:rPr>
      <w:sz w:val="18"/>
      <w:szCs w:val="18"/>
    </w:rPr>
  </w:style>
  <w:style w:type="numbering" w:customStyle="1" w:styleId="1aladdinPFBeauSansProBbo">
    <w:name w:val="Стиль 1 Список aladdin + (латиница) +Заголовки (PF BeauSans Pro Bbo..."/>
    <w:basedOn w:val="a4"/>
    <w:uiPriority w:val="99"/>
    <w:rsid w:val="00AE7246"/>
    <w:pPr>
      <w:numPr>
        <w:numId w:val="5"/>
      </w:numPr>
    </w:pPr>
  </w:style>
  <w:style w:type="paragraph" w:customStyle="1" w:styleId="bulletlist">
    <w:name w:val="bullet_list"/>
    <w:link w:val="bulletlist0"/>
    <w:qFormat/>
    <w:rsid w:val="00032B7E"/>
    <w:pPr>
      <w:numPr>
        <w:numId w:val="7"/>
      </w:numPr>
      <w:spacing w:after="200"/>
      <w:ind w:left="993" w:hanging="284"/>
      <w:contextualSpacing/>
    </w:pPr>
    <w:rPr>
      <w:rFonts w:ascii="Calibri" w:hAnsi="Calibri"/>
      <w:bCs/>
      <w:iCs/>
    </w:rPr>
  </w:style>
  <w:style w:type="table" w:styleId="13">
    <w:name w:val="Medium List 1"/>
    <w:aliases w:val="Таблица 1 aladdin"/>
    <w:basedOn w:val="a3"/>
    <w:uiPriority w:val="65"/>
    <w:rsid w:val="005C203B"/>
    <w:pPr>
      <w:spacing w:before="60" w:after="60"/>
    </w:pPr>
    <w:rPr>
      <w:rFonts w:ascii="Calibri" w:hAnsi="Calibri"/>
      <w:color w:val="000000" w:themeColor="text1"/>
      <w:sz w:val="16"/>
    </w:rPr>
    <w:tblPr>
      <w:tblStyleRowBandSize w:val="1"/>
      <w:tblStyleColBandSize w:val="1"/>
      <w:tblInd w:w="17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wordWrap/>
        <w:spacing w:beforeLines="0" w:before="0" w:beforeAutospacing="0" w:afterLines="0" w:after="60" w:afterAutospacing="0" w:line="240" w:lineRule="auto"/>
        <w:jc w:val="left"/>
        <w:outlineLvl w:val="9"/>
      </w:pPr>
      <w:rPr>
        <w:rFonts w:ascii="Calibri" w:eastAsiaTheme="majorEastAsia" w:hAnsi="Calibri" w:cstheme="majorBidi"/>
        <w:b/>
        <w:sz w:val="16"/>
      </w:rPr>
      <w:tblPr/>
      <w:trPr>
        <w:tblHeader/>
      </w:trPr>
      <w:tcPr>
        <w:tcBorders>
          <w:top w:val="nil"/>
          <w:left w:val="nil"/>
          <w:bottom w:val="single" w:sz="4" w:space="0" w:color="auto"/>
          <w:right w:val="nil"/>
          <w:insideH w:val="nil"/>
          <w:insideV w:val="nil"/>
          <w:tl2br w:val="nil"/>
          <w:tr2bl w:val="nil"/>
        </w:tcBorders>
      </w:tcPr>
    </w:tblStylePr>
    <w:tblStylePr w:type="lastRow">
      <w:pPr>
        <w:wordWrap/>
        <w:spacing w:beforeLines="0" w:before="60" w:beforeAutospacing="0" w:afterLines="0" w:after="60" w:afterAutospacing="0" w:line="240" w:lineRule="auto"/>
        <w:jc w:val="left"/>
      </w:pPr>
      <w:rPr>
        <w:rFonts w:ascii="PF BeauSans Pro Bbook" w:hAnsi="PF BeauSans Pro Bbook"/>
        <w:b w:val="0"/>
        <w:bCs/>
        <w:color w:val="auto"/>
        <w:sz w:val="16"/>
      </w:rPr>
    </w:tblStylePr>
    <w:tblStylePr w:type="firstCol">
      <w:rPr>
        <w:rFonts w:ascii="PF BeauSans Pro Bbook" w:hAnsi="PF BeauSans Pro Bbook"/>
        <w:b w:val="0"/>
        <w:bCs/>
        <w:sz w:val="16"/>
      </w:rPr>
    </w:tblStylePr>
    <w:tblStylePr w:type="lastCol">
      <w:rPr>
        <w:rFonts w:ascii="PF BeauSans Pro Bbook" w:hAnsi="PF BeauSans Pro Bbook"/>
        <w:b w:val="0"/>
        <w:bCs/>
        <w:color w:val="auto"/>
        <w:sz w:val="16"/>
      </w:rPr>
      <w:tblPr/>
      <w:tcPr>
        <w:tcBorders>
          <w:top w:val="single" w:sz="8" w:space="0" w:color="000000" w:themeColor="text1"/>
          <w:bottom w:val="single" w:sz="8" w:space="0" w:color="000000" w:themeColor="text1"/>
        </w:tcBorders>
      </w:tcPr>
    </w:tblStylePr>
    <w:tblStylePr w:type="band1Horz">
      <w:pPr>
        <w:wordWrap/>
        <w:spacing w:beforeLines="0" w:before="60" w:beforeAutospacing="0" w:afterLines="0" w:after="60" w:afterAutospacing="0" w:line="240" w:lineRule="auto"/>
        <w:jc w:val="left"/>
      </w:pPr>
      <w:rPr>
        <w:rFonts w:ascii="PF BeauSans Pro Bbook" w:hAnsi="PF BeauSans Pro Bbook"/>
        <w:sz w:val="16"/>
      </w:rPr>
      <w:tblPr/>
      <w:tcPr>
        <w:shd w:val="clear" w:color="auto" w:fill="F2F2F2" w:themeFill="background1" w:themeFillShade="F2"/>
      </w:tcPr>
    </w:tblStylePr>
    <w:tblStylePr w:type="band2Horz">
      <w:pPr>
        <w:wordWrap/>
        <w:spacing w:beforeLines="0" w:before="60" w:beforeAutospacing="0" w:afterLines="0" w:after="60" w:afterAutospacing="0" w:line="240" w:lineRule="auto"/>
        <w:jc w:val="left"/>
      </w:pPr>
      <w:rPr>
        <w:rFonts w:ascii="PF BeauSans Pro Bbook" w:hAnsi="PF BeauSans Pro Bbook"/>
        <w:sz w:val="16"/>
      </w:rPr>
    </w:tblStylePr>
  </w:style>
  <w:style w:type="table" w:styleId="-2">
    <w:name w:val="Table Web 2"/>
    <w:basedOn w:val="a3"/>
    <w:rsid w:val="00A41ACF"/>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
    <w:name w:val="Table Web 1"/>
    <w:basedOn w:val="a3"/>
    <w:rsid w:val="00A41ACF"/>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2">
    <w:name w:val="Table Elegant"/>
    <w:basedOn w:val="a3"/>
    <w:rsid w:val="00A41ACF"/>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4">
    <w:name w:val="Table Subtle 1"/>
    <w:basedOn w:val="a3"/>
    <w:rsid w:val="00A41ACF"/>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5">
    <w:name w:val="Table Subtle 2"/>
    <w:basedOn w:val="a3"/>
    <w:rsid w:val="00A41ACF"/>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5">
    <w:name w:val="Table Classic 1"/>
    <w:basedOn w:val="a3"/>
    <w:rsid w:val="00A41ACF"/>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2">
    <w:name w:val="Table Classic 3"/>
    <w:basedOn w:val="a3"/>
    <w:rsid w:val="00A41ACF"/>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2aladdin">
    <w:name w:val="Таблица 2 aladdin"/>
    <w:basedOn w:val="a3"/>
    <w:uiPriority w:val="99"/>
    <w:rsid w:val="005C203B"/>
    <w:pPr>
      <w:spacing w:after="0"/>
      <w:ind w:left="0"/>
    </w:pPr>
    <w:rPr>
      <w:rFonts w:ascii="Calibri" w:hAnsi="Calibri"/>
      <w:sz w:val="18"/>
    </w:rPr>
    <w:tblPr>
      <w:tblInd w:w="170" w:type="dxa"/>
      <w:tblBorders>
        <w:top w:val="dotted" w:sz="4" w:space="0" w:color="E64117"/>
        <w:left w:val="dotted" w:sz="4" w:space="0" w:color="E64117"/>
        <w:bottom w:val="single" w:sz="8" w:space="0" w:color="E64117"/>
        <w:right w:val="dotted" w:sz="4" w:space="0" w:color="E64117"/>
        <w:insideH w:val="dotted" w:sz="4" w:space="0" w:color="E64117"/>
        <w:insideV w:val="dotted" w:sz="4" w:space="0" w:color="E64117"/>
      </w:tblBorders>
      <w:tblCellMar>
        <w:top w:w="0" w:type="dxa"/>
        <w:left w:w="108" w:type="dxa"/>
        <w:bottom w:w="0" w:type="dxa"/>
        <w:right w:w="108" w:type="dxa"/>
      </w:tblCellMar>
    </w:tblPr>
    <w:tcPr>
      <w:shd w:val="clear" w:color="auto" w:fill="auto"/>
    </w:tcPr>
    <w:tblStylePr w:type="firstRow">
      <w:pPr>
        <w:wordWrap/>
        <w:spacing w:beforeLines="0" w:before="60" w:beforeAutospacing="0" w:afterLines="0" w:after="60" w:afterAutospacing="0"/>
      </w:pPr>
      <w:rPr>
        <w:rFonts w:ascii="Calibri" w:hAnsi="Calibri"/>
        <w:b/>
        <w:color w:val="E64117"/>
        <w:sz w:val="18"/>
      </w:rPr>
      <w:tblPr/>
      <w:tcPr>
        <w:tcBorders>
          <w:top w:val="single" w:sz="8" w:space="0" w:color="E64117"/>
          <w:bottom w:val="single" w:sz="8" w:space="0" w:color="E64117"/>
        </w:tcBorders>
        <w:shd w:val="clear" w:color="auto" w:fill="F2F2F2" w:themeFill="background1" w:themeFillShade="F2"/>
      </w:tcPr>
    </w:tblStylePr>
    <w:tblStylePr w:type="lastRow">
      <w:tblPr/>
      <w:tcPr>
        <w:tcBorders>
          <w:bottom w:val="single" w:sz="8" w:space="0" w:color="E64117"/>
        </w:tcBorders>
      </w:tcPr>
    </w:tblStylePr>
  </w:style>
  <w:style w:type="table" w:customStyle="1" w:styleId="3aladdin">
    <w:name w:val="Таблица 3 aladdin"/>
    <w:basedOn w:val="a3"/>
    <w:uiPriority w:val="99"/>
    <w:rsid w:val="005C203B"/>
    <w:pPr>
      <w:spacing w:before="60" w:after="60"/>
      <w:ind w:left="0"/>
    </w:pPr>
    <w:rPr>
      <w:rFonts w:ascii="Calibri" w:hAnsi="Calibri"/>
      <w:sz w:val="16"/>
    </w:rPr>
    <w:tblPr>
      <w:tblInd w:w="17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pPr>
        <w:wordWrap/>
        <w:spacing w:beforeLines="0" w:before="60" w:beforeAutospacing="0" w:afterLines="0" w:after="60" w:afterAutospacing="0" w:line="240" w:lineRule="auto"/>
        <w:jc w:val="center"/>
      </w:pPr>
      <w:rPr>
        <w:rFonts w:ascii="Calibri" w:hAnsi="Calibri"/>
        <w:b/>
        <w:sz w:val="16"/>
      </w:rPr>
      <w:tblPr/>
      <w:trPr>
        <w:tblHeader/>
      </w:trPr>
      <w:tcPr>
        <w:tcBorders>
          <w:top w:val="single" w:sz="4" w:space="0" w:color="auto"/>
          <w:bottom w:val="single" w:sz="4" w:space="0" w:color="auto"/>
        </w:tcBorders>
        <w:vAlign w:val="center"/>
      </w:tcPr>
    </w:tblStylePr>
    <w:tblStylePr w:type="firstCol">
      <w:pPr>
        <w:wordWrap/>
        <w:spacing w:beforeLines="0" w:before="0" w:beforeAutospacing="0" w:afterLines="0" w:after="0" w:afterAutospacing="0" w:line="240" w:lineRule="auto"/>
        <w:ind w:leftChars="0" w:left="0" w:firstLineChars="0" w:firstLine="0"/>
        <w:jc w:val="center"/>
      </w:pPr>
      <w:rPr>
        <w:rFonts w:ascii="PF BeauSans Pro Bbook" w:hAnsi="PF BeauSans Pro Bbook"/>
        <w:b w:val="0"/>
        <w:i w:val="0"/>
        <w:color w:val="auto"/>
        <w:sz w:val="16"/>
      </w:rPr>
      <w:tblPr/>
      <w:tcPr>
        <w:vAlign w:val="center"/>
      </w:tcPr>
    </w:tblStylePr>
  </w:style>
  <w:style w:type="table" w:customStyle="1" w:styleId="4aladdin">
    <w:name w:val="Таблица 4 aladdin"/>
    <w:basedOn w:val="a3"/>
    <w:uiPriority w:val="99"/>
    <w:rsid w:val="005C203B"/>
    <w:pPr>
      <w:spacing w:before="60" w:after="60"/>
      <w:ind w:left="0"/>
    </w:pPr>
    <w:rPr>
      <w:sz w:val="16"/>
    </w:rPr>
    <w:tblPr>
      <w:tblStyleRowBandSize w:val="1"/>
      <w:tblInd w:w="170" w:type="dxa"/>
      <w:tblBorders>
        <w:insideH w:val="single" w:sz="4" w:space="0" w:color="D9D9D9" w:themeColor="background1" w:themeShade="D9"/>
      </w:tblBorders>
      <w:tblCellMar>
        <w:top w:w="0" w:type="dxa"/>
        <w:left w:w="108" w:type="dxa"/>
        <w:bottom w:w="0" w:type="dxa"/>
        <w:right w:w="108" w:type="dxa"/>
      </w:tblCellMar>
    </w:tblPr>
    <w:tblStylePr w:type="firstRow">
      <w:pPr>
        <w:jc w:val="left"/>
      </w:pPr>
    </w:tblStylePr>
    <w:tblStylePr w:type="firstCol">
      <w:rPr>
        <w:rFonts w:ascii="PF BeauSans Pro SemiBold" w:hAnsi="PF BeauSans Pro SemiBold"/>
        <w:b/>
        <w:sz w:val="16"/>
      </w:rPr>
    </w:tblStylePr>
  </w:style>
  <w:style w:type="table" w:customStyle="1" w:styleId="5aladdin">
    <w:name w:val="Таблица 5 aladdin"/>
    <w:basedOn w:val="a3"/>
    <w:uiPriority w:val="99"/>
    <w:rsid w:val="005C203B"/>
    <w:pPr>
      <w:spacing w:before="60" w:after="60"/>
      <w:ind w:left="0"/>
    </w:pPr>
    <w:rPr>
      <w:rFonts w:ascii="Calibri" w:hAnsi="Calibri"/>
      <w:sz w:val="16"/>
    </w:rPr>
    <w:tblPr>
      <w:tblInd w:w="170" w:type="dxa"/>
      <w:tblBorders>
        <w:insideH w:val="single" w:sz="4" w:space="0" w:color="D9D9D9" w:themeColor="background1" w:themeShade="D9"/>
      </w:tblBorders>
      <w:tblCellMar>
        <w:top w:w="0" w:type="dxa"/>
        <w:left w:w="108" w:type="dxa"/>
        <w:bottom w:w="0" w:type="dxa"/>
        <w:right w:w="108" w:type="dxa"/>
      </w:tblCellMar>
    </w:tblPr>
    <w:tblStylePr w:type="firstRow">
      <w:rPr>
        <w:rFonts w:ascii="Calibri" w:hAnsi="Calibri"/>
      </w:rPr>
    </w:tblStylePr>
  </w:style>
  <w:style w:type="table" w:customStyle="1" w:styleId="6aladdin">
    <w:name w:val="Таблица 6 aladdin"/>
    <w:basedOn w:val="a3"/>
    <w:uiPriority w:val="99"/>
    <w:rsid w:val="005C203B"/>
    <w:pPr>
      <w:spacing w:before="60" w:after="60"/>
      <w:ind w:left="0"/>
    </w:pPr>
    <w:rPr>
      <w:rFonts w:ascii="Calibri" w:hAnsi="Calibri"/>
      <w:sz w:val="16"/>
    </w:rPr>
    <w:tblPr>
      <w:tblInd w:w="17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0" w:type="dxa"/>
        <w:left w:w="108" w:type="dxa"/>
        <w:bottom w:w="0" w:type="dxa"/>
        <w:right w:w="108" w:type="dxa"/>
      </w:tblCellMar>
    </w:tblPr>
    <w:tblStylePr w:type="firstRow">
      <w:pPr>
        <w:wordWrap/>
        <w:spacing w:beforeLines="0" w:before="60" w:beforeAutospacing="0" w:afterLines="0" w:after="60" w:afterAutospacing="0"/>
        <w:ind w:leftChars="0" w:left="0" w:rightChars="0" w:right="0" w:firstLineChars="0" w:firstLine="0"/>
        <w:jc w:val="left"/>
      </w:pPr>
      <w:rPr>
        <w:rFonts w:ascii="Calibri" w:hAnsi="Calibri"/>
        <w:b/>
        <w:sz w:val="16"/>
      </w:rPr>
      <w:tblPr/>
      <w:trPr>
        <w:tblHeader/>
      </w:trPr>
    </w:tblStylePr>
    <w:tblStylePr w:type="firstCol">
      <w:pPr>
        <w:wordWrap/>
        <w:ind w:firstLineChars="0" w:firstLine="0"/>
      </w:pPr>
    </w:tblStylePr>
  </w:style>
  <w:style w:type="character" w:customStyle="1" w:styleId="Hyperlink1">
    <w:name w:val="Hyperlink.1"/>
    <w:basedOn w:val="a2"/>
    <w:rsid w:val="00835DB6"/>
    <w:rPr>
      <w:rFonts w:ascii="Calibri" w:hAnsi="Calibri" w:hint="default"/>
      <w:b w:val="0"/>
      <w:color w:val="auto"/>
      <w:sz w:val="20"/>
      <w:szCs w:val="16"/>
      <w:u w:val="single"/>
    </w:rPr>
  </w:style>
  <w:style w:type="character" w:customStyle="1" w:styleId="Hyperlink2">
    <w:name w:val="Hyperlink.2"/>
    <w:basedOn w:val="a2"/>
    <w:rsid w:val="00835DB6"/>
    <w:rPr>
      <w:rFonts w:ascii="Calibri" w:hAnsi="Calibri" w:hint="default"/>
      <w:b w:val="0"/>
      <w:color w:val="auto"/>
      <w:sz w:val="20"/>
      <w:szCs w:val="16"/>
      <w:u w:val="single"/>
    </w:rPr>
  </w:style>
  <w:style w:type="paragraph" w:customStyle="1" w:styleId="af3">
    <w:name w:val="Содержание"/>
    <w:link w:val="af4"/>
    <w:autoRedefine/>
    <w:qFormat/>
    <w:rsid w:val="00256BF5"/>
    <w:pPr>
      <w:spacing w:before="480" w:after="360"/>
      <w:ind w:left="0"/>
      <w:jc w:val="center"/>
    </w:pPr>
    <w:rPr>
      <w:rFonts w:ascii="PF BeauSans Pro SemiBold" w:hAnsi="PF BeauSans Pro SemiBold"/>
      <w:color w:val="464749"/>
      <w:sz w:val="40"/>
      <w:szCs w:val="36"/>
      <w:lang w:val="en-US"/>
    </w:rPr>
  </w:style>
  <w:style w:type="character" w:customStyle="1" w:styleId="af4">
    <w:name w:val="Содержание Знак"/>
    <w:basedOn w:val="a2"/>
    <w:link w:val="af3"/>
    <w:rsid w:val="00256BF5"/>
    <w:rPr>
      <w:rFonts w:ascii="PF BeauSans Pro SemiBold" w:hAnsi="PF BeauSans Pro SemiBold"/>
      <w:color w:val="464749"/>
      <w:sz w:val="40"/>
      <w:szCs w:val="36"/>
      <w:lang w:val="en-US"/>
    </w:rPr>
  </w:style>
  <w:style w:type="character" w:styleId="af5">
    <w:name w:val="Placeholder Text"/>
    <w:basedOn w:val="a2"/>
    <w:uiPriority w:val="99"/>
    <w:semiHidden/>
    <w:rsid w:val="002F35EB"/>
    <w:rPr>
      <w:color w:val="808080"/>
    </w:rPr>
  </w:style>
  <w:style w:type="paragraph" w:customStyle="1" w:styleId="aladdin">
    <w:name w:val="Раздел aladdin"/>
    <w:basedOn w:val="a1"/>
    <w:link w:val="aladdin0"/>
    <w:autoRedefine/>
    <w:qFormat/>
    <w:rsid w:val="00345FEA"/>
    <w:pPr>
      <w:pBdr>
        <w:bottom w:val="dashSmallGap" w:sz="12" w:space="6" w:color="E64117"/>
      </w:pBdr>
      <w:spacing w:before="480" w:after="360"/>
      <w:ind w:left="0"/>
      <w:jc w:val="right"/>
    </w:pPr>
    <w:rPr>
      <w:color w:val="7F7F7F" w:themeColor="text1" w:themeTint="80"/>
      <w:sz w:val="64"/>
      <w:szCs w:val="52"/>
    </w:rPr>
  </w:style>
  <w:style w:type="character" w:customStyle="1" w:styleId="aladdin0">
    <w:name w:val="Раздел aladdin Знак"/>
    <w:basedOn w:val="a2"/>
    <w:link w:val="aladdin"/>
    <w:rsid w:val="00345FEA"/>
    <w:rPr>
      <w:color w:val="7F7F7F" w:themeColor="text1" w:themeTint="80"/>
      <w:sz w:val="64"/>
      <w:szCs w:val="52"/>
    </w:rPr>
  </w:style>
  <w:style w:type="paragraph" w:customStyle="1" w:styleId="code">
    <w:name w:val="code"/>
    <w:link w:val="code0"/>
    <w:qFormat/>
    <w:rsid w:val="00142C5D"/>
    <w:rPr>
      <w:rFonts w:ascii="Consolas" w:hAnsi="Consolas" w:cs="Courier New"/>
      <w:sz w:val="18"/>
      <w:szCs w:val="18"/>
    </w:rPr>
  </w:style>
  <w:style w:type="character" w:customStyle="1" w:styleId="code0">
    <w:name w:val="code Знак"/>
    <w:basedOn w:val="a2"/>
    <w:link w:val="code"/>
    <w:rsid w:val="00142C5D"/>
    <w:rPr>
      <w:rFonts w:ascii="Consolas" w:hAnsi="Consolas" w:cs="Courier New"/>
      <w:sz w:val="18"/>
      <w:szCs w:val="18"/>
    </w:rPr>
  </w:style>
  <w:style w:type="paragraph" w:customStyle="1" w:styleId="notetext">
    <w:name w:val="note_text"/>
    <w:link w:val="notetext0"/>
    <w:qFormat/>
    <w:rsid w:val="00DA1E59"/>
    <w:rPr>
      <w:rFonts w:ascii="Calibri" w:hAnsi="Calibri"/>
      <w:sz w:val="16"/>
      <w:szCs w:val="16"/>
    </w:rPr>
  </w:style>
  <w:style w:type="character" w:customStyle="1" w:styleId="notetext0">
    <w:name w:val="note_text Знак"/>
    <w:basedOn w:val="a2"/>
    <w:link w:val="notetext"/>
    <w:rsid w:val="00DA1E59"/>
    <w:rPr>
      <w:rFonts w:ascii="Calibri" w:hAnsi="Calibri"/>
      <w:sz w:val="16"/>
      <w:szCs w:val="16"/>
    </w:rPr>
  </w:style>
  <w:style w:type="paragraph" w:customStyle="1" w:styleId="tabletext">
    <w:name w:val="table_text"/>
    <w:link w:val="tabletext0"/>
    <w:qFormat/>
    <w:rsid w:val="00FA2D36"/>
    <w:pPr>
      <w:spacing w:before="144" w:after="144"/>
      <w:ind w:left="0"/>
    </w:pPr>
    <w:rPr>
      <w:rFonts w:ascii="Calibri" w:hAnsi="Calibri"/>
      <w:iCs/>
      <w:color w:val="000000" w:themeColor="text1"/>
      <w:sz w:val="18"/>
      <w:szCs w:val="16"/>
    </w:rPr>
  </w:style>
  <w:style w:type="paragraph" w:customStyle="1" w:styleId="tabletext2">
    <w:name w:val="table_text_2"/>
    <w:link w:val="tabletext20"/>
    <w:qFormat/>
    <w:rsid w:val="00923521"/>
    <w:pPr>
      <w:spacing w:before="60" w:after="60"/>
      <w:ind w:left="0"/>
    </w:pPr>
    <w:rPr>
      <w:rFonts w:ascii="Calibri" w:hAnsi="Calibri"/>
      <w:sz w:val="16"/>
    </w:rPr>
  </w:style>
  <w:style w:type="character" w:customStyle="1" w:styleId="tabletext0">
    <w:name w:val="table_text Знак"/>
    <w:basedOn w:val="a2"/>
    <w:link w:val="tabletext"/>
    <w:rsid w:val="00FA2D36"/>
    <w:rPr>
      <w:rFonts w:ascii="Calibri" w:hAnsi="Calibri"/>
      <w:iCs/>
      <w:color w:val="000000" w:themeColor="text1"/>
      <w:sz w:val="18"/>
      <w:szCs w:val="16"/>
    </w:rPr>
  </w:style>
  <w:style w:type="character" w:customStyle="1" w:styleId="tabletext20">
    <w:name w:val="table_text_2 Знак"/>
    <w:basedOn w:val="a2"/>
    <w:link w:val="tabletext2"/>
    <w:rsid w:val="00923521"/>
    <w:rPr>
      <w:rFonts w:ascii="Calibri" w:hAnsi="Calibri"/>
      <w:sz w:val="16"/>
    </w:rPr>
  </w:style>
  <w:style w:type="paragraph" w:customStyle="1" w:styleId="tablenumberlist1">
    <w:name w:val="table_number_list_1"/>
    <w:link w:val="tablenumberlist10"/>
    <w:qFormat/>
    <w:rsid w:val="0029462A"/>
    <w:pPr>
      <w:numPr>
        <w:numId w:val="12"/>
      </w:numPr>
      <w:tabs>
        <w:tab w:val="left" w:pos="2506"/>
      </w:tabs>
      <w:spacing w:before="120" w:after="0"/>
    </w:pPr>
    <w:rPr>
      <w:rFonts w:ascii="Calibri" w:hAnsi="Calibri"/>
      <w:sz w:val="16"/>
    </w:rPr>
  </w:style>
  <w:style w:type="paragraph" w:customStyle="1" w:styleId="tablenumberlist2">
    <w:name w:val="table_number_list_2"/>
    <w:link w:val="tablenumberlist20"/>
    <w:qFormat/>
    <w:rsid w:val="0029462A"/>
    <w:pPr>
      <w:numPr>
        <w:ilvl w:val="1"/>
        <w:numId w:val="12"/>
      </w:numPr>
      <w:tabs>
        <w:tab w:val="left" w:pos="2506"/>
      </w:tabs>
      <w:spacing w:before="60" w:after="0"/>
    </w:pPr>
    <w:rPr>
      <w:rFonts w:ascii="Calibri" w:hAnsi="Calibri"/>
      <w:sz w:val="16"/>
    </w:rPr>
  </w:style>
  <w:style w:type="character" w:customStyle="1" w:styleId="tablenumberlist10">
    <w:name w:val="table_number_list_1 Знак"/>
    <w:basedOn w:val="a2"/>
    <w:link w:val="tablenumberlist1"/>
    <w:rsid w:val="0029462A"/>
    <w:rPr>
      <w:rFonts w:ascii="Calibri" w:hAnsi="Calibri"/>
      <w:sz w:val="16"/>
    </w:rPr>
  </w:style>
  <w:style w:type="paragraph" w:customStyle="1" w:styleId="tablenumberlist3">
    <w:name w:val="table_number_list_3"/>
    <w:link w:val="tablenumberlist30"/>
    <w:qFormat/>
    <w:rsid w:val="0029462A"/>
    <w:pPr>
      <w:numPr>
        <w:ilvl w:val="2"/>
        <w:numId w:val="12"/>
      </w:numPr>
      <w:tabs>
        <w:tab w:val="left" w:pos="2506"/>
      </w:tabs>
      <w:spacing w:before="60" w:after="0"/>
    </w:pPr>
    <w:rPr>
      <w:rFonts w:ascii="Calibri" w:hAnsi="Calibri"/>
      <w:sz w:val="16"/>
    </w:rPr>
  </w:style>
  <w:style w:type="character" w:customStyle="1" w:styleId="tablenumberlist20">
    <w:name w:val="table_number_list_2 Знак"/>
    <w:basedOn w:val="a2"/>
    <w:link w:val="tablenumberlist2"/>
    <w:rsid w:val="0029462A"/>
    <w:rPr>
      <w:rFonts w:ascii="Calibri" w:hAnsi="Calibri"/>
      <w:sz w:val="16"/>
    </w:rPr>
  </w:style>
  <w:style w:type="character" w:customStyle="1" w:styleId="tablenumberlist30">
    <w:name w:val="table_number_list_3 Знак"/>
    <w:basedOn w:val="a2"/>
    <w:link w:val="tablenumberlist3"/>
    <w:rsid w:val="0029462A"/>
    <w:rPr>
      <w:rFonts w:ascii="Calibri" w:hAnsi="Calibri"/>
      <w:sz w:val="16"/>
    </w:rPr>
  </w:style>
  <w:style w:type="paragraph" w:customStyle="1" w:styleId="tablebulletlist">
    <w:name w:val="table_bullet_list"/>
    <w:link w:val="tablebulletlist0"/>
    <w:qFormat/>
    <w:rsid w:val="00AE1076"/>
    <w:pPr>
      <w:numPr>
        <w:numId w:val="8"/>
      </w:numPr>
      <w:spacing w:before="60" w:after="0"/>
    </w:pPr>
    <w:rPr>
      <w:rFonts w:ascii="Calibri" w:hAnsi="Calibri"/>
      <w:bCs/>
      <w:iCs/>
      <w:sz w:val="16"/>
    </w:rPr>
  </w:style>
  <w:style w:type="character" w:customStyle="1" w:styleId="tablebulletlist0">
    <w:name w:val="table_bullet_list Знак"/>
    <w:basedOn w:val="tabletext20"/>
    <w:link w:val="tablebulletlist"/>
    <w:rsid w:val="00AE1076"/>
    <w:rPr>
      <w:rFonts w:ascii="Calibri" w:hAnsi="Calibri"/>
      <w:bCs/>
      <w:iCs/>
      <w:sz w:val="16"/>
    </w:rPr>
  </w:style>
  <w:style w:type="paragraph" w:customStyle="1" w:styleId="name1">
    <w:name w:val="name_1"/>
    <w:link w:val="name10"/>
    <w:qFormat/>
    <w:rsid w:val="0078528A"/>
    <w:pPr>
      <w:framePr w:hSpace="187" w:wrap="around" w:vAnchor="page" w:hAnchor="margin" w:xAlign="right" w:y="6238"/>
      <w:ind w:left="0" w:right="-29"/>
      <w:jc w:val="center"/>
    </w:pPr>
    <w:rPr>
      <w:rFonts w:asciiTheme="majorHAnsi" w:eastAsiaTheme="majorEastAsia" w:hAnsiTheme="majorHAnsi" w:cstheme="majorBidi"/>
      <w:color w:val="E64117"/>
      <w:sz w:val="68"/>
      <w:szCs w:val="72"/>
    </w:rPr>
  </w:style>
  <w:style w:type="paragraph" w:customStyle="1" w:styleId="name2">
    <w:name w:val="name_2"/>
    <w:link w:val="name20"/>
    <w:qFormat/>
    <w:rsid w:val="00B972D0"/>
    <w:pPr>
      <w:framePr w:hSpace="187" w:wrap="around" w:vAnchor="page" w:hAnchor="margin" w:xAlign="right" w:y="3869"/>
      <w:ind w:left="0" w:right="-29"/>
      <w:jc w:val="center"/>
    </w:pPr>
    <w:rPr>
      <w:rFonts w:asciiTheme="majorHAnsi" w:eastAsia="Times New Roman" w:hAnsiTheme="majorHAnsi"/>
      <w:sz w:val="40"/>
      <w:szCs w:val="40"/>
    </w:rPr>
  </w:style>
  <w:style w:type="character" w:customStyle="1" w:styleId="name10">
    <w:name w:val="name_1 Знак"/>
    <w:basedOn w:val="a2"/>
    <w:link w:val="name1"/>
    <w:rsid w:val="0078528A"/>
    <w:rPr>
      <w:rFonts w:asciiTheme="majorHAnsi" w:eastAsiaTheme="majorEastAsia" w:hAnsiTheme="majorHAnsi" w:cstheme="majorBidi"/>
      <w:color w:val="E64117"/>
      <w:sz w:val="68"/>
      <w:szCs w:val="72"/>
    </w:rPr>
  </w:style>
  <w:style w:type="paragraph" w:customStyle="1" w:styleId="infodoc1">
    <w:name w:val="info_doc_1"/>
    <w:link w:val="infodoc10"/>
    <w:qFormat/>
    <w:rsid w:val="00DA1E59"/>
    <w:pPr>
      <w:framePr w:hSpace="181" w:wrap="around" w:vAnchor="page" w:hAnchor="text" w:y="9924"/>
      <w:spacing w:before="60" w:after="60"/>
      <w:ind w:left="0"/>
      <w:jc w:val="right"/>
    </w:pPr>
    <w:rPr>
      <w:rFonts w:ascii="Calibri" w:eastAsia="Times New Roman" w:hAnsi="Calibri"/>
      <w:sz w:val="18"/>
      <w:szCs w:val="16"/>
      <w:lang w:eastAsia="ru-RU"/>
    </w:rPr>
  </w:style>
  <w:style w:type="character" w:customStyle="1" w:styleId="name20">
    <w:name w:val="name_2 Знак"/>
    <w:basedOn w:val="a2"/>
    <w:link w:val="name2"/>
    <w:rsid w:val="006B1889"/>
    <w:rPr>
      <w:rFonts w:asciiTheme="majorHAnsi" w:eastAsia="Times New Roman" w:hAnsiTheme="majorHAnsi" w:cs="Tahoma"/>
      <w:sz w:val="40"/>
      <w:szCs w:val="40"/>
    </w:rPr>
  </w:style>
  <w:style w:type="paragraph" w:customStyle="1" w:styleId="infodoc2">
    <w:name w:val="info_doc_2"/>
    <w:link w:val="infodoc20"/>
    <w:qFormat/>
    <w:rsid w:val="00DA1E59"/>
    <w:pPr>
      <w:framePr w:hSpace="181" w:wrap="around" w:vAnchor="page" w:hAnchor="text" w:y="9924"/>
      <w:spacing w:before="60" w:after="60"/>
      <w:ind w:left="0"/>
    </w:pPr>
    <w:rPr>
      <w:rFonts w:ascii="Calibri" w:eastAsia="Times New Roman" w:hAnsi="Calibri"/>
      <w:sz w:val="18"/>
      <w:szCs w:val="16"/>
      <w:lang w:eastAsia="ru-RU"/>
    </w:rPr>
  </w:style>
  <w:style w:type="character" w:customStyle="1" w:styleId="infodoc10">
    <w:name w:val="info_doc_1 Знак"/>
    <w:basedOn w:val="a2"/>
    <w:link w:val="infodoc1"/>
    <w:rsid w:val="00DA1E59"/>
    <w:rPr>
      <w:rFonts w:ascii="Calibri" w:eastAsia="Times New Roman" w:hAnsi="Calibri"/>
      <w:sz w:val="18"/>
      <w:szCs w:val="16"/>
      <w:lang w:eastAsia="ru-RU"/>
    </w:rPr>
  </w:style>
  <w:style w:type="character" w:customStyle="1" w:styleId="infodoc20">
    <w:name w:val="info_doc_2 Знак"/>
    <w:basedOn w:val="a2"/>
    <w:link w:val="infodoc2"/>
    <w:rsid w:val="00DA1E59"/>
    <w:rPr>
      <w:rFonts w:ascii="Calibri" w:eastAsia="Times New Roman" w:hAnsi="Calibri"/>
      <w:sz w:val="18"/>
      <w:szCs w:val="16"/>
      <w:lang w:eastAsia="ru-RU"/>
    </w:rPr>
  </w:style>
  <w:style w:type="paragraph" w:customStyle="1" w:styleId="header2">
    <w:name w:val="header_2"/>
    <w:basedOn w:val="a1"/>
    <w:link w:val="header20"/>
    <w:rsid w:val="00CE1844"/>
    <w:pPr>
      <w:tabs>
        <w:tab w:val="center" w:pos="4677"/>
        <w:tab w:val="right" w:pos="9355"/>
      </w:tabs>
      <w:spacing w:before="240" w:after="0"/>
      <w:ind w:left="0"/>
      <w:jc w:val="right"/>
    </w:pPr>
    <w:rPr>
      <w:rFonts w:eastAsia="Times New Roman"/>
      <w:b/>
      <w:color w:val="464749"/>
      <w:sz w:val="16"/>
      <w:szCs w:val="16"/>
    </w:rPr>
  </w:style>
  <w:style w:type="paragraph" w:customStyle="1" w:styleId="copyright">
    <w:name w:val="copyright"/>
    <w:link w:val="copyright0"/>
    <w:qFormat/>
    <w:rsid w:val="00CE1844"/>
    <w:pPr>
      <w:spacing w:after="0"/>
      <w:ind w:left="0"/>
    </w:pPr>
    <w:rPr>
      <w:rFonts w:ascii="Calibri" w:eastAsia="Arial Unicode MS" w:hAnsi="Calibri" w:cs="Arial Unicode MS"/>
      <w:color w:val="494949"/>
      <w:sz w:val="14"/>
      <w:szCs w:val="14"/>
      <w:bdr w:val="nil"/>
      <w:lang w:eastAsia="ru-RU"/>
    </w:rPr>
  </w:style>
  <w:style w:type="character" w:customStyle="1" w:styleId="header20">
    <w:name w:val="header_2 Знак"/>
    <w:basedOn w:val="a2"/>
    <w:link w:val="header2"/>
    <w:rsid w:val="00CE1844"/>
    <w:rPr>
      <w:rFonts w:ascii="Calibri" w:eastAsia="Times New Roman" w:hAnsi="Calibri"/>
      <w:b/>
      <w:color w:val="464749"/>
      <w:sz w:val="16"/>
      <w:szCs w:val="16"/>
    </w:rPr>
  </w:style>
  <w:style w:type="character" w:customStyle="1" w:styleId="maintext0">
    <w:name w:val="main_text Знак"/>
    <w:basedOn w:val="a2"/>
    <w:link w:val="maintext"/>
    <w:rsid w:val="007F7ED1"/>
    <w:rPr>
      <w:rFonts w:ascii="Calibri" w:hAnsi="Calibri"/>
    </w:rPr>
  </w:style>
  <w:style w:type="character" w:customStyle="1" w:styleId="copyright0">
    <w:name w:val="copyright Знак"/>
    <w:basedOn w:val="a2"/>
    <w:link w:val="copyright"/>
    <w:rsid w:val="00CE1844"/>
    <w:rPr>
      <w:rFonts w:ascii="Calibri" w:eastAsia="Arial Unicode MS" w:hAnsi="Calibri" w:cs="Arial Unicode MS"/>
      <w:color w:val="494949"/>
      <w:sz w:val="14"/>
      <w:szCs w:val="14"/>
      <w:bdr w:val="nil"/>
      <w:lang w:eastAsia="ru-RU"/>
    </w:rPr>
  </w:style>
  <w:style w:type="table" w:customStyle="1" w:styleId="table7">
    <w:name w:val="table_7"/>
    <w:basedOn w:val="a3"/>
    <w:uiPriority w:val="99"/>
    <w:rsid w:val="005C203B"/>
    <w:pPr>
      <w:spacing w:before="120"/>
      <w:ind w:left="0"/>
    </w:pPr>
    <w:rPr>
      <w:rFonts w:ascii="Calibri" w:hAnsi="Calibri"/>
      <w:sz w:val="16"/>
    </w:rPr>
    <w:tblPr>
      <w:tblStyleRowBandSize w:val="1"/>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Theme="minorHAnsi" w:hAnsiTheme="minorHAnsi"/>
        <w:sz w:val="16"/>
      </w:rPr>
    </w:tblStylePr>
    <w:tblStylePr w:type="firstCol">
      <w:rPr>
        <w:rFonts w:ascii="Calibri" w:hAnsi="Calibri"/>
        <w:b/>
        <w:sz w:val="16"/>
      </w:rPr>
      <w:tblPr/>
      <w:tcPr>
        <w:shd w:val="clear" w:color="auto" w:fill="F2F2F2" w:themeFill="background1" w:themeFillShade="F2"/>
      </w:tcPr>
    </w:tblStylePr>
  </w:style>
  <w:style w:type="paragraph" w:customStyle="1" w:styleId="tableheading">
    <w:name w:val="table_heading"/>
    <w:link w:val="tableheading0"/>
    <w:qFormat/>
    <w:rsid w:val="006570CA"/>
    <w:pPr>
      <w:ind w:left="0"/>
    </w:pPr>
    <w:rPr>
      <w:rFonts w:ascii="Calibri" w:hAnsi="Calibri"/>
      <w:bCs/>
      <w:iCs/>
      <w:color w:val="000000" w:themeColor="text1"/>
      <w:sz w:val="18"/>
      <w:szCs w:val="16"/>
    </w:rPr>
  </w:style>
  <w:style w:type="character" w:customStyle="1" w:styleId="tableheading0">
    <w:name w:val="table_heading Знак"/>
    <w:basedOn w:val="a2"/>
    <w:link w:val="tableheading"/>
    <w:rsid w:val="006570CA"/>
    <w:rPr>
      <w:rFonts w:ascii="Calibri" w:hAnsi="Calibri"/>
      <w:bCs/>
      <w:iCs/>
      <w:color w:val="000000" w:themeColor="text1"/>
      <w:sz w:val="18"/>
      <w:szCs w:val="16"/>
    </w:rPr>
  </w:style>
  <w:style w:type="paragraph" w:styleId="af6">
    <w:name w:val="header"/>
    <w:basedOn w:val="a1"/>
    <w:link w:val="af7"/>
    <w:autoRedefine/>
    <w:unhideWhenUsed/>
    <w:rsid w:val="00DA1E59"/>
    <w:pPr>
      <w:tabs>
        <w:tab w:val="center" w:pos="4677"/>
        <w:tab w:val="right" w:pos="9355"/>
      </w:tabs>
      <w:spacing w:after="0"/>
    </w:pPr>
  </w:style>
  <w:style w:type="character" w:customStyle="1" w:styleId="af7">
    <w:name w:val="Верхний колонтитул Знак"/>
    <w:basedOn w:val="a2"/>
    <w:link w:val="af6"/>
    <w:rsid w:val="00DA1E59"/>
    <w:rPr>
      <w:rFonts w:ascii="Calibri" w:hAnsi="Calibri"/>
      <w:sz w:val="14"/>
    </w:rPr>
  </w:style>
  <w:style w:type="paragraph" w:styleId="af8">
    <w:name w:val="footer"/>
    <w:basedOn w:val="a1"/>
    <w:link w:val="af9"/>
    <w:autoRedefine/>
    <w:uiPriority w:val="99"/>
    <w:unhideWhenUsed/>
    <w:rsid w:val="00CE1844"/>
    <w:pPr>
      <w:tabs>
        <w:tab w:val="center" w:pos="4677"/>
        <w:tab w:val="right" w:pos="9355"/>
      </w:tabs>
      <w:spacing w:after="0"/>
    </w:pPr>
  </w:style>
  <w:style w:type="character" w:customStyle="1" w:styleId="af9">
    <w:name w:val="Нижний колонтитул Знак"/>
    <w:basedOn w:val="a2"/>
    <w:link w:val="af8"/>
    <w:uiPriority w:val="99"/>
    <w:rsid w:val="00CE1844"/>
    <w:rPr>
      <w:rFonts w:ascii="Calibri" w:hAnsi="Calibri"/>
      <w:sz w:val="14"/>
    </w:rPr>
  </w:style>
  <w:style w:type="numbering" w:customStyle="1" w:styleId="1">
    <w:name w:val="Стиль1"/>
    <w:uiPriority w:val="99"/>
    <w:rsid w:val="00B67F34"/>
    <w:pPr>
      <w:numPr>
        <w:numId w:val="9"/>
      </w:numPr>
    </w:pPr>
  </w:style>
  <w:style w:type="numbering" w:customStyle="1" w:styleId="2">
    <w:name w:val="Стиль2"/>
    <w:uiPriority w:val="99"/>
    <w:rsid w:val="00B67F34"/>
    <w:pPr>
      <w:numPr>
        <w:numId w:val="10"/>
      </w:numPr>
    </w:pPr>
  </w:style>
  <w:style w:type="paragraph" w:customStyle="1" w:styleId="maintextPFBeauSansProBbook23">
    <w:name w:val="Стиль main_text + (латиница) PF BeauSans Pro Bbook 23 пт Другой ц..."/>
    <w:basedOn w:val="maintext"/>
    <w:rsid w:val="00CE1844"/>
    <w:rPr>
      <w:color w:val="E64117"/>
      <w:sz w:val="46"/>
    </w:rPr>
  </w:style>
  <w:style w:type="numbering" w:customStyle="1" w:styleId="RGB70">
    <w:name w:val="Стиль многоуровневый Другой цвет (RGB(70"/>
    <w:aliases w:val="71,73)) Слева:  0 см Вы..."/>
    <w:basedOn w:val="a4"/>
    <w:rsid w:val="00DA1E59"/>
    <w:pPr>
      <w:numPr>
        <w:numId w:val="11"/>
      </w:numPr>
    </w:pPr>
  </w:style>
  <w:style w:type="paragraph" w:customStyle="1" w:styleId="numberlist4">
    <w:name w:val="number_list_4"/>
    <w:basedOn w:val="numberlist1"/>
    <w:link w:val="numberlist40"/>
    <w:qFormat/>
    <w:rsid w:val="00EC5B66"/>
    <w:pPr>
      <w:numPr>
        <w:ilvl w:val="3"/>
      </w:numPr>
      <w:ind w:left="1559"/>
    </w:pPr>
    <w:rPr>
      <w:sz w:val="18"/>
      <w:szCs w:val="18"/>
    </w:rPr>
  </w:style>
  <w:style w:type="paragraph" w:customStyle="1" w:styleId="numberlist5">
    <w:name w:val="number_list_5"/>
    <w:basedOn w:val="numberlist1"/>
    <w:link w:val="numberlist50"/>
    <w:qFormat/>
    <w:rsid w:val="00EC5B66"/>
    <w:pPr>
      <w:numPr>
        <w:ilvl w:val="4"/>
      </w:numPr>
      <w:ind w:left="1701"/>
    </w:pPr>
    <w:rPr>
      <w:sz w:val="18"/>
      <w:szCs w:val="18"/>
    </w:rPr>
  </w:style>
  <w:style w:type="character" w:customStyle="1" w:styleId="numberlist10">
    <w:name w:val="number_list_1 Знак"/>
    <w:basedOn w:val="a2"/>
    <w:link w:val="numberlist1"/>
    <w:rsid w:val="00032B7E"/>
    <w:rPr>
      <w:rFonts w:ascii="Calibri" w:hAnsi="Calibri"/>
    </w:rPr>
  </w:style>
  <w:style w:type="character" w:customStyle="1" w:styleId="numberlist40">
    <w:name w:val="number_list_4 Знак"/>
    <w:basedOn w:val="numberlist10"/>
    <w:link w:val="numberlist4"/>
    <w:rsid w:val="00EC5B66"/>
    <w:rPr>
      <w:rFonts w:ascii="Calibri" w:hAnsi="Calibri"/>
      <w:sz w:val="18"/>
      <w:szCs w:val="18"/>
    </w:rPr>
  </w:style>
  <w:style w:type="paragraph" w:customStyle="1" w:styleId="numberlist6">
    <w:name w:val="number_list_6"/>
    <w:basedOn w:val="numberlist1"/>
    <w:link w:val="numberlist60"/>
    <w:qFormat/>
    <w:rsid w:val="00EC5B66"/>
    <w:pPr>
      <w:numPr>
        <w:ilvl w:val="5"/>
      </w:numPr>
      <w:ind w:left="1843"/>
    </w:pPr>
    <w:rPr>
      <w:sz w:val="18"/>
      <w:szCs w:val="18"/>
    </w:rPr>
  </w:style>
  <w:style w:type="character" w:customStyle="1" w:styleId="numberlist50">
    <w:name w:val="number_list_5 Знак"/>
    <w:basedOn w:val="numberlist10"/>
    <w:link w:val="numberlist5"/>
    <w:rsid w:val="00EC5B66"/>
    <w:rPr>
      <w:rFonts w:ascii="Calibri" w:hAnsi="Calibri"/>
      <w:sz w:val="18"/>
      <w:szCs w:val="18"/>
    </w:rPr>
  </w:style>
  <w:style w:type="paragraph" w:customStyle="1" w:styleId="numberlist7">
    <w:name w:val="number_list_7"/>
    <w:basedOn w:val="numberlist1"/>
    <w:link w:val="numberlist70"/>
    <w:qFormat/>
    <w:rsid w:val="00EC5B66"/>
    <w:pPr>
      <w:numPr>
        <w:ilvl w:val="6"/>
      </w:numPr>
      <w:ind w:left="1985"/>
    </w:pPr>
    <w:rPr>
      <w:sz w:val="18"/>
      <w:szCs w:val="18"/>
    </w:rPr>
  </w:style>
  <w:style w:type="character" w:customStyle="1" w:styleId="numberlist60">
    <w:name w:val="number_list_6 Знак"/>
    <w:basedOn w:val="numberlist10"/>
    <w:link w:val="numberlist6"/>
    <w:rsid w:val="00EC5B66"/>
    <w:rPr>
      <w:rFonts w:ascii="Calibri" w:hAnsi="Calibri"/>
      <w:sz w:val="18"/>
      <w:szCs w:val="18"/>
    </w:rPr>
  </w:style>
  <w:style w:type="paragraph" w:customStyle="1" w:styleId="numberlist8">
    <w:name w:val="number_list_8"/>
    <w:basedOn w:val="numberlist1"/>
    <w:link w:val="numberlist80"/>
    <w:qFormat/>
    <w:rsid w:val="00EC5B66"/>
    <w:pPr>
      <w:numPr>
        <w:ilvl w:val="7"/>
      </w:numPr>
      <w:ind w:left="2126"/>
    </w:pPr>
    <w:rPr>
      <w:sz w:val="18"/>
      <w:szCs w:val="18"/>
    </w:rPr>
  </w:style>
  <w:style w:type="character" w:customStyle="1" w:styleId="numberlist70">
    <w:name w:val="number_list_7 Знак"/>
    <w:basedOn w:val="numberlist10"/>
    <w:link w:val="numberlist7"/>
    <w:rsid w:val="00EC5B66"/>
    <w:rPr>
      <w:rFonts w:ascii="Calibri" w:hAnsi="Calibri"/>
      <w:sz w:val="18"/>
      <w:szCs w:val="18"/>
    </w:rPr>
  </w:style>
  <w:style w:type="paragraph" w:customStyle="1" w:styleId="numberlist9">
    <w:name w:val="number_list_9"/>
    <w:basedOn w:val="numberlist1"/>
    <w:link w:val="numberlist90"/>
    <w:qFormat/>
    <w:rsid w:val="00EC5B66"/>
    <w:pPr>
      <w:numPr>
        <w:ilvl w:val="8"/>
      </w:numPr>
      <w:ind w:left="2268"/>
    </w:pPr>
    <w:rPr>
      <w:sz w:val="18"/>
      <w:szCs w:val="18"/>
    </w:rPr>
  </w:style>
  <w:style w:type="character" w:customStyle="1" w:styleId="numberlist80">
    <w:name w:val="number_list_8 Знак"/>
    <w:basedOn w:val="numberlist10"/>
    <w:link w:val="numberlist8"/>
    <w:rsid w:val="00EC5B66"/>
    <w:rPr>
      <w:rFonts w:ascii="Calibri" w:hAnsi="Calibri"/>
      <w:sz w:val="18"/>
      <w:szCs w:val="18"/>
    </w:rPr>
  </w:style>
  <w:style w:type="paragraph" w:customStyle="1" w:styleId="bulletlist2">
    <w:name w:val="bullet_list_2"/>
    <w:basedOn w:val="bulletlist"/>
    <w:link w:val="bulletlist20"/>
    <w:qFormat/>
    <w:rsid w:val="001C4BD9"/>
    <w:pPr>
      <w:numPr>
        <w:ilvl w:val="1"/>
      </w:numPr>
    </w:pPr>
  </w:style>
  <w:style w:type="character" w:customStyle="1" w:styleId="numberlist90">
    <w:name w:val="number_list_9 Знак"/>
    <w:basedOn w:val="numberlist10"/>
    <w:link w:val="numberlist9"/>
    <w:rsid w:val="00EC5B66"/>
    <w:rPr>
      <w:rFonts w:ascii="Calibri" w:hAnsi="Calibri"/>
      <w:sz w:val="18"/>
      <w:szCs w:val="18"/>
    </w:rPr>
  </w:style>
  <w:style w:type="paragraph" w:customStyle="1" w:styleId="bulletlist3">
    <w:name w:val="bullet_list_3"/>
    <w:basedOn w:val="bulletlist"/>
    <w:link w:val="bulletlist30"/>
    <w:qFormat/>
    <w:rsid w:val="001C4BD9"/>
    <w:pPr>
      <w:numPr>
        <w:ilvl w:val="2"/>
      </w:numPr>
    </w:pPr>
  </w:style>
  <w:style w:type="character" w:customStyle="1" w:styleId="bulletlist0">
    <w:name w:val="bullet_list Знак"/>
    <w:basedOn w:val="a2"/>
    <w:link w:val="bulletlist"/>
    <w:rsid w:val="00032B7E"/>
    <w:rPr>
      <w:rFonts w:ascii="Calibri" w:hAnsi="Calibri"/>
      <w:bCs/>
      <w:iCs/>
    </w:rPr>
  </w:style>
  <w:style w:type="character" w:customStyle="1" w:styleId="bulletlist20">
    <w:name w:val="bullet_list_2 Знак"/>
    <w:basedOn w:val="bulletlist0"/>
    <w:link w:val="bulletlist2"/>
    <w:rsid w:val="001C4BD9"/>
    <w:rPr>
      <w:rFonts w:ascii="Calibri" w:hAnsi="Calibri"/>
      <w:bCs/>
      <w:iCs/>
    </w:rPr>
  </w:style>
  <w:style w:type="paragraph" w:customStyle="1" w:styleId="bulletlist4">
    <w:name w:val="bullet_list_4"/>
    <w:basedOn w:val="bulletlist"/>
    <w:link w:val="bulletlist40"/>
    <w:qFormat/>
    <w:rsid w:val="001C4BD9"/>
    <w:pPr>
      <w:numPr>
        <w:ilvl w:val="3"/>
      </w:numPr>
    </w:pPr>
  </w:style>
  <w:style w:type="character" w:customStyle="1" w:styleId="bulletlist30">
    <w:name w:val="bullet_list_3 Знак"/>
    <w:basedOn w:val="bulletlist0"/>
    <w:link w:val="bulletlist3"/>
    <w:rsid w:val="001C4BD9"/>
    <w:rPr>
      <w:rFonts w:ascii="Calibri" w:hAnsi="Calibri"/>
      <w:bCs/>
      <w:iCs/>
    </w:rPr>
  </w:style>
  <w:style w:type="paragraph" w:customStyle="1" w:styleId="tablenumberlist4">
    <w:name w:val="table_number_list_4"/>
    <w:link w:val="tablenumberlist40"/>
    <w:qFormat/>
    <w:rsid w:val="0029462A"/>
    <w:pPr>
      <w:numPr>
        <w:ilvl w:val="3"/>
        <w:numId w:val="12"/>
      </w:numPr>
      <w:tabs>
        <w:tab w:val="left" w:pos="2506"/>
      </w:tabs>
      <w:spacing w:before="60" w:after="0"/>
    </w:pPr>
    <w:rPr>
      <w:rFonts w:ascii="Calibri" w:hAnsi="Calibri"/>
      <w:sz w:val="16"/>
    </w:rPr>
  </w:style>
  <w:style w:type="character" w:customStyle="1" w:styleId="bulletlist40">
    <w:name w:val="bullet_list_4 Знак"/>
    <w:basedOn w:val="bulletlist0"/>
    <w:link w:val="bulletlist4"/>
    <w:rsid w:val="001C4BD9"/>
    <w:rPr>
      <w:rFonts w:ascii="Calibri" w:hAnsi="Calibri"/>
      <w:bCs/>
      <w:iCs/>
    </w:rPr>
  </w:style>
  <w:style w:type="paragraph" w:customStyle="1" w:styleId="tablenumberlist5">
    <w:name w:val="table_number_list_5"/>
    <w:link w:val="tablenumberlist50"/>
    <w:qFormat/>
    <w:rsid w:val="0029462A"/>
    <w:pPr>
      <w:numPr>
        <w:ilvl w:val="4"/>
        <w:numId w:val="12"/>
      </w:numPr>
      <w:tabs>
        <w:tab w:val="left" w:pos="2506"/>
      </w:tabs>
      <w:spacing w:before="60" w:after="0"/>
    </w:pPr>
    <w:rPr>
      <w:rFonts w:ascii="Calibri" w:hAnsi="Calibri"/>
      <w:sz w:val="16"/>
    </w:rPr>
  </w:style>
  <w:style w:type="character" w:customStyle="1" w:styleId="tablenumberlist40">
    <w:name w:val="table_number_list_4 Знак"/>
    <w:basedOn w:val="tabletext20"/>
    <w:link w:val="tablenumberlist4"/>
    <w:rsid w:val="0029462A"/>
    <w:rPr>
      <w:rFonts w:ascii="Calibri" w:hAnsi="Calibri"/>
      <w:sz w:val="16"/>
    </w:rPr>
  </w:style>
  <w:style w:type="paragraph" w:customStyle="1" w:styleId="tablenumberlist6">
    <w:name w:val="table_number_list_6"/>
    <w:link w:val="tablenumberlist60"/>
    <w:qFormat/>
    <w:rsid w:val="0029462A"/>
    <w:pPr>
      <w:numPr>
        <w:ilvl w:val="5"/>
        <w:numId w:val="12"/>
      </w:numPr>
      <w:tabs>
        <w:tab w:val="left" w:pos="2506"/>
      </w:tabs>
      <w:spacing w:before="60" w:after="0"/>
    </w:pPr>
    <w:rPr>
      <w:rFonts w:ascii="Calibri" w:hAnsi="Calibri"/>
      <w:sz w:val="16"/>
    </w:rPr>
  </w:style>
  <w:style w:type="character" w:customStyle="1" w:styleId="tablenumberlist50">
    <w:name w:val="table_number_list_5 Знак"/>
    <w:basedOn w:val="tabletext20"/>
    <w:link w:val="tablenumberlist5"/>
    <w:rsid w:val="0029462A"/>
    <w:rPr>
      <w:rFonts w:ascii="Calibri" w:hAnsi="Calibri"/>
      <w:sz w:val="16"/>
    </w:rPr>
  </w:style>
  <w:style w:type="paragraph" w:customStyle="1" w:styleId="tablenumberlist7">
    <w:name w:val="table_number_list_7"/>
    <w:link w:val="tablenumberlist70"/>
    <w:qFormat/>
    <w:rsid w:val="0029462A"/>
    <w:pPr>
      <w:numPr>
        <w:ilvl w:val="6"/>
        <w:numId w:val="12"/>
      </w:numPr>
      <w:tabs>
        <w:tab w:val="left" w:pos="2506"/>
      </w:tabs>
      <w:spacing w:before="60" w:after="0"/>
    </w:pPr>
    <w:rPr>
      <w:rFonts w:ascii="Calibri" w:hAnsi="Calibri"/>
      <w:sz w:val="16"/>
    </w:rPr>
  </w:style>
  <w:style w:type="character" w:customStyle="1" w:styleId="tablenumberlist60">
    <w:name w:val="table_number_list_6 Знак"/>
    <w:basedOn w:val="tabletext20"/>
    <w:link w:val="tablenumberlist6"/>
    <w:rsid w:val="0029462A"/>
    <w:rPr>
      <w:rFonts w:ascii="Calibri" w:hAnsi="Calibri"/>
      <w:sz w:val="16"/>
    </w:rPr>
  </w:style>
  <w:style w:type="paragraph" w:customStyle="1" w:styleId="tablenumberlist8">
    <w:name w:val="table_number_list_8"/>
    <w:link w:val="tablenumberlist80"/>
    <w:qFormat/>
    <w:rsid w:val="0029462A"/>
    <w:pPr>
      <w:numPr>
        <w:ilvl w:val="7"/>
        <w:numId w:val="12"/>
      </w:numPr>
      <w:tabs>
        <w:tab w:val="left" w:pos="2506"/>
      </w:tabs>
      <w:spacing w:before="60" w:after="0"/>
    </w:pPr>
    <w:rPr>
      <w:rFonts w:ascii="Calibri" w:hAnsi="Calibri"/>
      <w:sz w:val="16"/>
    </w:rPr>
  </w:style>
  <w:style w:type="character" w:customStyle="1" w:styleId="tablenumberlist70">
    <w:name w:val="table_number_list_7 Знак"/>
    <w:basedOn w:val="tabletext20"/>
    <w:link w:val="tablenumberlist7"/>
    <w:rsid w:val="0029462A"/>
    <w:rPr>
      <w:rFonts w:ascii="Calibri" w:hAnsi="Calibri"/>
      <w:sz w:val="16"/>
    </w:rPr>
  </w:style>
  <w:style w:type="paragraph" w:customStyle="1" w:styleId="tablenumberlist9">
    <w:name w:val="table_number_list_9"/>
    <w:link w:val="tablenumberlist90"/>
    <w:qFormat/>
    <w:rsid w:val="0029462A"/>
    <w:pPr>
      <w:numPr>
        <w:ilvl w:val="8"/>
        <w:numId w:val="12"/>
      </w:numPr>
      <w:tabs>
        <w:tab w:val="left" w:pos="2506"/>
      </w:tabs>
      <w:spacing w:before="60" w:after="0"/>
    </w:pPr>
    <w:rPr>
      <w:rFonts w:ascii="Calibri" w:hAnsi="Calibri"/>
      <w:sz w:val="16"/>
    </w:rPr>
  </w:style>
  <w:style w:type="character" w:customStyle="1" w:styleId="tablenumberlist80">
    <w:name w:val="table_number_list_8 Знак"/>
    <w:basedOn w:val="tabletext20"/>
    <w:link w:val="tablenumberlist8"/>
    <w:rsid w:val="0029462A"/>
    <w:rPr>
      <w:rFonts w:ascii="Calibri" w:hAnsi="Calibri"/>
      <w:sz w:val="16"/>
    </w:rPr>
  </w:style>
  <w:style w:type="paragraph" w:customStyle="1" w:styleId="tableheading2">
    <w:name w:val="table_heading_2"/>
    <w:basedOn w:val="tableheading"/>
    <w:link w:val="tableheading20"/>
    <w:qFormat/>
    <w:rsid w:val="00E85DEF"/>
    <w:pPr>
      <w:spacing w:before="60" w:after="60"/>
    </w:pPr>
    <w:rPr>
      <w:color w:val="E64117"/>
    </w:rPr>
  </w:style>
  <w:style w:type="character" w:customStyle="1" w:styleId="tablenumberlist90">
    <w:name w:val="table_number_list_9 Знак"/>
    <w:basedOn w:val="tabletext20"/>
    <w:link w:val="tablenumberlist9"/>
    <w:rsid w:val="0029462A"/>
    <w:rPr>
      <w:rFonts w:ascii="Calibri" w:hAnsi="Calibri"/>
      <w:sz w:val="16"/>
    </w:rPr>
  </w:style>
  <w:style w:type="paragraph" w:customStyle="1" w:styleId="tablebulletlist2">
    <w:name w:val="table_bullet_list_2"/>
    <w:basedOn w:val="tablebulletlist"/>
    <w:link w:val="tablebulletlist20"/>
    <w:qFormat/>
    <w:rsid w:val="000C667B"/>
    <w:pPr>
      <w:numPr>
        <w:ilvl w:val="1"/>
      </w:numPr>
    </w:pPr>
  </w:style>
  <w:style w:type="character" w:customStyle="1" w:styleId="tableheading20">
    <w:name w:val="table_heading_2 Знак"/>
    <w:basedOn w:val="tableheading0"/>
    <w:link w:val="tableheading2"/>
    <w:rsid w:val="00E85DEF"/>
    <w:rPr>
      <w:rFonts w:ascii="Calibri" w:hAnsi="Calibri"/>
      <w:bCs/>
      <w:iCs/>
      <w:color w:val="E64117"/>
      <w:sz w:val="18"/>
      <w:szCs w:val="16"/>
    </w:rPr>
  </w:style>
  <w:style w:type="paragraph" w:customStyle="1" w:styleId="tablebulletlist3">
    <w:name w:val="table_bullet_list_3"/>
    <w:link w:val="tablebulletlist30"/>
    <w:qFormat/>
    <w:rsid w:val="00AE1076"/>
    <w:pPr>
      <w:numPr>
        <w:ilvl w:val="2"/>
        <w:numId w:val="8"/>
      </w:numPr>
      <w:spacing w:before="60" w:after="0"/>
    </w:pPr>
    <w:rPr>
      <w:rFonts w:ascii="Calibri" w:hAnsi="Calibri"/>
      <w:bCs/>
      <w:iCs/>
      <w:sz w:val="16"/>
    </w:rPr>
  </w:style>
  <w:style w:type="character" w:customStyle="1" w:styleId="tablebulletlist20">
    <w:name w:val="table_bullet_list_2 Знак"/>
    <w:basedOn w:val="tablebulletlist0"/>
    <w:link w:val="tablebulletlist2"/>
    <w:rsid w:val="000C667B"/>
    <w:rPr>
      <w:rFonts w:ascii="Calibri" w:hAnsi="Calibri"/>
      <w:bCs/>
      <w:iCs/>
      <w:sz w:val="16"/>
    </w:rPr>
  </w:style>
  <w:style w:type="paragraph" w:customStyle="1" w:styleId="tablebulletlist4">
    <w:name w:val="table_bullet_list_4"/>
    <w:link w:val="tablebulletlist40"/>
    <w:qFormat/>
    <w:rsid w:val="00AE1076"/>
    <w:pPr>
      <w:numPr>
        <w:ilvl w:val="3"/>
        <w:numId w:val="8"/>
      </w:numPr>
      <w:spacing w:before="60" w:after="0"/>
    </w:pPr>
    <w:rPr>
      <w:rFonts w:ascii="Calibri" w:hAnsi="Calibri"/>
      <w:bCs/>
      <w:iCs/>
      <w:sz w:val="16"/>
    </w:rPr>
  </w:style>
  <w:style w:type="character" w:customStyle="1" w:styleId="tablebulletlist30">
    <w:name w:val="table_bullet_list_3 Знак"/>
    <w:basedOn w:val="bulletlist30"/>
    <w:link w:val="tablebulletlist3"/>
    <w:rsid w:val="00AE1076"/>
    <w:rPr>
      <w:rFonts w:ascii="Calibri" w:hAnsi="Calibri"/>
      <w:bCs/>
      <w:iCs/>
      <w:sz w:val="16"/>
    </w:rPr>
  </w:style>
  <w:style w:type="character" w:customStyle="1" w:styleId="tablebulletlist40">
    <w:name w:val="table_bullet_list_4 Знак"/>
    <w:basedOn w:val="bulletlist40"/>
    <w:link w:val="tablebulletlist4"/>
    <w:rsid w:val="00AE1076"/>
    <w:rPr>
      <w:rFonts w:ascii="Calibri" w:hAnsi="Calibri"/>
      <w:bCs/>
      <w:iCs/>
      <w:sz w:val="16"/>
    </w:rPr>
  </w:style>
  <w:style w:type="paragraph" w:customStyle="1" w:styleId="ref">
    <w:name w:val="ref"/>
    <w:link w:val="ref0"/>
    <w:autoRedefine/>
    <w:qFormat/>
    <w:rsid w:val="007C3ECE"/>
    <w:rPr>
      <w:rFonts w:asciiTheme="minorHAnsi" w:eastAsia="Times New Roman" w:hAnsiTheme="minorHAnsi"/>
      <w:i/>
      <w:color w:val="464749"/>
      <w:sz w:val="16"/>
      <w:szCs w:val="16"/>
    </w:rPr>
  </w:style>
  <w:style w:type="character" w:customStyle="1" w:styleId="ref0">
    <w:name w:val="ref Знак"/>
    <w:basedOn w:val="a2"/>
    <w:link w:val="ref"/>
    <w:rsid w:val="007C3ECE"/>
    <w:rPr>
      <w:rFonts w:asciiTheme="minorHAnsi" w:eastAsia="Times New Roman" w:hAnsiTheme="minorHAnsi"/>
      <w:i/>
      <w:color w:val="464749"/>
      <w:sz w:val="16"/>
      <w:szCs w:val="16"/>
    </w:rPr>
  </w:style>
  <w:style w:type="paragraph" w:styleId="16">
    <w:name w:val="index 1"/>
    <w:basedOn w:val="a1"/>
    <w:next w:val="a1"/>
    <w:autoRedefine/>
    <w:uiPriority w:val="99"/>
    <w:unhideWhenUsed/>
    <w:rsid w:val="001D49CC"/>
    <w:pPr>
      <w:spacing w:after="0"/>
      <w:ind w:left="142" w:hanging="142"/>
    </w:pPr>
    <w:rPr>
      <w:rFonts w:asciiTheme="minorHAnsi" w:hAnsiTheme="minorHAnsi"/>
      <w:sz w:val="18"/>
      <w:szCs w:val="18"/>
    </w:rPr>
  </w:style>
  <w:style w:type="paragraph" w:styleId="26">
    <w:name w:val="index 2"/>
    <w:basedOn w:val="a1"/>
    <w:next w:val="a1"/>
    <w:autoRedefine/>
    <w:unhideWhenUsed/>
    <w:rsid w:val="00E82622"/>
    <w:pPr>
      <w:spacing w:after="0"/>
      <w:ind w:left="280" w:hanging="140"/>
    </w:pPr>
    <w:rPr>
      <w:rFonts w:asciiTheme="minorHAnsi" w:hAnsiTheme="minorHAnsi"/>
      <w:sz w:val="18"/>
      <w:szCs w:val="18"/>
    </w:rPr>
  </w:style>
  <w:style w:type="paragraph" w:styleId="33">
    <w:name w:val="index 3"/>
    <w:basedOn w:val="a1"/>
    <w:next w:val="a1"/>
    <w:autoRedefine/>
    <w:unhideWhenUsed/>
    <w:rsid w:val="00E82622"/>
    <w:pPr>
      <w:spacing w:after="0"/>
      <w:ind w:left="420" w:hanging="140"/>
    </w:pPr>
    <w:rPr>
      <w:rFonts w:asciiTheme="minorHAnsi" w:hAnsiTheme="minorHAnsi"/>
      <w:sz w:val="18"/>
      <w:szCs w:val="18"/>
    </w:rPr>
  </w:style>
  <w:style w:type="paragraph" w:styleId="42">
    <w:name w:val="index 4"/>
    <w:basedOn w:val="a1"/>
    <w:next w:val="a1"/>
    <w:autoRedefine/>
    <w:unhideWhenUsed/>
    <w:rsid w:val="00E82622"/>
    <w:pPr>
      <w:spacing w:after="0"/>
      <w:ind w:left="560" w:hanging="140"/>
    </w:pPr>
    <w:rPr>
      <w:rFonts w:asciiTheme="minorHAnsi" w:hAnsiTheme="minorHAnsi"/>
      <w:sz w:val="18"/>
      <w:szCs w:val="18"/>
    </w:rPr>
  </w:style>
  <w:style w:type="paragraph" w:styleId="51">
    <w:name w:val="index 5"/>
    <w:basedOn w:val="a1"/>
    <w:next w:val="a1"/>
    <w:autoRedefine/>
    <w:unhideWhenUsed/>
    <w:rsid w:val="00E82622"/>
    <w:pPr>
      <w:spacing w:after="0"/>
      <w:ind w:left="700" w:hanging="140"/>
    </w:pPr>
    <w:rPr>
      <w:rFonts w:asciiTheme="minorHAnsi" w:hAnsiTheme="minorHAnsi"/>
      <w:sz w:val="18"/>
      <w:szCs w:val="18"/>
    </w:rPr>
  </w:style>
  <w:style w:type="paragraph" w:styleId="61">
    <w:name w:val="index 6"/>
    <w:basedOn w:val="a1"/>
    <w:next w:val="a1"/>
    <w:autoRedefine/>
    <w:unhideWhenUsed/>
    <w:rsid w:val="00E82622"/>
    <w:pPr>
      <w:spacing w:after="0"/>
      <w:ind w:left="840" w:hanging="140"/>
    </w:pPr>
    <w:rPr>
      <w:rFonts w:asciiTheme="minorHAnsi" w:hAnsiTheme="minorHAnsi"/>
      <w:sz w:val="18"/>
      <w:szCs w:val="18"/>
    </w:rPr>
  </w:style>
  <w:style w:type="paragraph" w:styleId="71">
    <w:name w:val="index 7"/>
    <w:basedOn w:val="a1"/>
    <w:next w:val="a1"/>
    <w:autoRedefine/>
    <w:unhideWhenUsed/>
    <w:rsid w:val="00E82622"/>
    <w:pPr>
      <w:spacing w:after="0"/>
      <w:ind w:left="980" w:hanging="140"/>
    </w:pPr>
    <w:rPr>
      <w:rFonts w:asciiTheme="minorHAnsi" w:hAnsiTheme="minorHAnsi"/>
      <w:sz w:val="18"/>
      <w:szCs w:val="18"/>
    </w:rPr>
  </w:style>
  <w:style w:type="paragraph" w:styleId="82">
    <w:name w:val="index 8"/>
    <w:basedOn w:val="a1"/>
    <w:next w:val="a1"/>
    <w:autoRedefine/>
    <w:unhideWhenUsed/>
    <w:rsid w:val="00E82622"/>
    <w:pPr>
      <w:spacing w:after="0"/>
      <w:ind w:left="1120" w:hanging="140"/>
    </w:pPr>
    <w:rPr>
      <w:rFonts w:asciiTheme="minorHAnsi" w:hAnsiTheme="minorHAnsi"/>
      <w:sz w:val="18"/>
      <w:szCs w:val="18"/>
    </w:rPr>
  </w:style>
  <w:style w:type="paragraph" w:styleId="92">
    <w:name w:val="index 9"/>
    <w:basedOn w:val="a1"/>
    <w:next w:val="a1"/>
    <w:autoRedefine/>
    <w:unhideWhenUsed/>
    <w:rsid w:val="00E82622"/>
    <w:pPr>
      <w:spacing w:after="0"/>
      <w:ind w:left="1260" w:hanging="140"/>
    </w:pPr>
    <w:rPr>
      <w:rFonts w:asciiTheme="minorHAnsi" w:hAnsiTheme="minorHAnsi"/>
      <w:sz w:val="18"/>
      <w:szCs w:val="18"/>
    </w:rPr>
  </w:style>
  <w:style w:type="paragraph" w:styleId="afa">
    <w:name w:val="index heading"/>
    <w:basedOn w:val="a1"/>
    <w:next w:val="16"/>
    <w:uiPriority w:val="99"/>
    <w:unhideWhenUsed/>
    <w:rsid w:val="00CC1248"/>
    <w:pPr>
      <w:spacing w:before="240"/>
    </w:pPr>
    <w:rPr>
      <w:rFonts w:asciiTheme="minorHAnsi" w:hAnsiTheme="minorHAnsi"/>
      <w:b/>
      <w:bCs/>
      <w:sz w:val="26"/>
      <w:szCs w:val="26"/>
    </w:rPr>
  </w:style>
  <w:style w:type="paragraph" w:customStyle="1" w:styleId="abstract">
    <w:name w:val="abstract"/>
    <w:link w:val="abstractChar"/>
    <w:qFormat/>
    <w:rsid w:val="007F7ED1"/>
    <w:rPr>
      <w:color w:val="464749"/>
      <w:sz w:val="40"/>
      <w:szCs w:val="36"/>
    </w:rPr>
  </w:style>
  <w:style w:type="character" w:customStyle="1" w:styleId="abstractChar">
    <w:name w:val="abstract Char"/>
    <w:basedOn w:val="21"/>
    <w:link w:val="abstract"/>
    <w:rsid w:val="007F7ED1"/>
    <w:rPr>
      <w:color w:val="464749"/>
      <w:sz w:val="40"/>
      <w:szCs w:val="36"/>
      <w:lang w:val="en-US"/>
    </w:rPr>
  </w:style>
  <w:style w:type="paragraph" w:customStyle="1" w:styleId="figurenamenew">
    <w:name w:val="figure_name_new"/>
    <w:basedOn w:val="a1"/>
    <w:rsid w:val="00E339EB"/>
    <w:pPr>
      <w:spacing w:before="120" w:after="200"/>
      <w:jc w:val="center"/>
    </w:pPr>
    <w:rPr>
      <w:rFonts w:eastAsia="Times New Roman"/>
      <w:bCs/>
      <w:i/>
      <w:color w:val="464749"/>
      <w:sz w:val="14"/>
      <w:szCs w:val="18"/>
    </w:rPr>
  </w:style>
  <w:style w:type="paragraph" w:customStyle="1" w:styleId="literature">
    <w:name w:val="literature"/>
    <w:link w:val="literatureChar"/>
    <w:qFormat/>
    <w:rsid w:val="00FC1024"/>
    <w:pPr>
      <w:numPr>
        <w:numId w:val="13"/>
      </w:numPr>
      <w:pBdr>
        <w:bottom w:val="single" w:sz="4" w:space="1" w:color="D9D9D9" w:themeColor="background1" w:themeShade="D9"/>
        <w:between w:val="single" w:sz="4" w:space="1" w:color="D9D9D9" w:themeColor="background1" w:themeShade="D9"/>
      </w:pBdr>
      <w:ind w:left="2228" w:hanging="2058"/>
    </w:pPr>
    <w:rPr>
      <w:rFonts w:ascii="Calibri" w:eastAsia="SimSun" w:hAnsi="Calibri"/>
      <w:sz w:val="16"/>
      <w:lang w:val="en-US"/>
    </w:rPr>
  </w:style>
  <w:style w:type="character" w:customStyle="1" w:styleId="literatureChar">
    <w:name w:val="literature Char"/>
    <w:basedOn w:val="tablename0"/>
    <w:link w:val="literature"/>
    <w:rsid w:val="00FC1024"/>
    <w:rPr>
      <w:rFonts w:ascii="Calibri" w:eastAsia="SimSun" w:hAnsi="Calibri"/>
      <w:color w:val="464749"/>
      <w:sz w:val="16"/>
      <w:lang w:val="en-US"/>
    </w:rPr>
  </w:style>
  <w:style w:type="character" w:styleId="afb">
    <w:name w:val="Hyperlink"/>
    <w:basedOn w:val="a2"/>
    <w:uiPriority w:val="99"/>
    <w:unhideWhenUsed/>
    <w:rsid w:val="00972B35"/>
    <w:rPr>
      <w:color w:val="0000FF" w:themeColor="hyperlink"/>
      <w:u w:val="single"/>
    </w:rPr>
  </w:style>
  <w:style w:type="paragraph" w:customStyle="1" w:styleId="figure">
    <w:name w:val="figure"/>
    <w:basedOn w:val="maintext"/>
    <w:link w:val="figure0"/>
    <w:qFormat/>
    <w:rsid w:val="00123069"/>
    <w:pPr>
      <w:keepNext/>
      <w:jc w:val="center"/>
    </w:pPr>
    <w:rPr>
      <w:noProof/>
      <w:lang w:eastAsia="ru-RU"/>
    </w:rPr>
  </w:style>
  <w:style w:type="character" w:styleId="afc">
    <w:name w:val="FollowedHyperlink"/>
    <w:basedOn w:val="a2"/>
    <w:uiPriority w:val="99"/>
    <w:unhideWhenUsed/>
    <w:rsid w:val="00D14503"/>
    <w:rPr>
      <w:color w:val="800080" w:themeColor="followedHyperlink"/>
      <w:u w:val="single"/>
    </w:rPr>
  </w:style>
  <w:style w:type="paragraph" w:styleId="43">
    <w:name w:val="toc 4"/>
    <w:basedOn w:val="a1"/>
    <w:next w:val="a1"/>
    <w:autoRedefine/>
    <w:uiPriority w:val="39"/>
    <w:unhideWhenUsed/>
    <w:rsid w:val="00D14503"/>
    <w:pPr>
      <w:spacing w:after="0"/>
      <w:ind w:left="720"/>
    </w:pPr>
    <w:rPr>
      <w:rFonts w:eastAsiaTheme="minorEastAsia" w:cstheme="minorBidi"/>
      <w:lang w:eastAsia="ru-RU"/>
    </w:rPr>
  </w:style>
  <w:style w:type="paragraph" w:styleId="52">
    <w:name w:val="toc 5"/>
    <w:basedOn w:val="a1"/>
    <w:next w:val="a1"/>
    <w:autoRedefine/>
    <w:uiPriority w:val="39"/>
    <w:unhideWhenUsed/>
    <w:rsid w:val="00D14503"/>
    <w:pPr>
      <w:spacing w:after="0"/>
      <w:ind w:left="960"/>
    </w:pPr>
    <w:rPr>
      <w:rFonts w:eastAsiaTheme="minorEastAsia" w:cstheme="minorBidi"/>
      <w:lang w:eastAsia="ru-RU"/>
    </w:rPr>
  </w:style>
  <w:style w:type="paragraph" w:styleId="62">
    <w:name w:val="toc 6"/>
    <w:basedOn w:val="a1"/>
    <w:next w:val="a1"/>
    <w:autoRedefine/>
    <w:uiPriority w:val="39"/>
    <w:unhideWhenUsed/>
    <w:rsid w:val="00D14503"/>
    <w:pPr>
      <w:spacing w:after="0"/>
      <w:ind w:left="1200"/>
    </w:pPr>
    <w:rPr>
      <w:rFonts w:eastAsiaTheme="minorEastAsia" w:cstheme="minorBidi"/>
      <w:lang w:eastAsia="ru-RU"/>
    </w:rPr>
  </w:style>
  <w:style w:type="paragraph" w:styleId="72">
    <w:name w:val="toc 7"/>
    <w:basedOn w:val="a1"/>
    <w:next w:val="a1"/>
    <w:autoRedefine/>
    <w:uiPriority w:val="39"/>
    <w:unhideWhenUsed/>
    <w:rsid w:val="00D14503"/>
    <w:pPr>
      <w:spacing w:after="0"/>
      <w:ind w:left="1440"/>
    </w:pPr>
    <w:rPr>
      <w:rFonts w:eastAsiaTheme="minorEastAsia" w:cstheme="minorBidi"/>
      <w:lang w:eastAsia="ru-RU"/>
    </w:rPr>
  </w:style>
  <w:style w:type="paragraph" w:styleId="83">
    <w:name w:val="toc 8"/>
    <w:basedOn w:val="a1"/>
    <w:next w:val="a1"/>
    <w:autoRedefine/>
    <w:uiPriority w:val="39"/>
    <w:unhideWhenUsed/>
    <w:rsid w:val="00D14503"/>
    <w:pPr>
      <w:spacing w:after="0"/>
      <w:ind w:left="1680"/>
    </w:pPr>
    <w:rPr>
      <w:rFonts w:eastAsiaTheme="minorEastAsia" w:cstheme="minorBidi"/>
      <w:lang w:eastAsia="ru-RU"/>
    </w:rPr>
  </w:style>
  <w:style w:type="paragraph" w:styleId="93">
    <w:name w:val="toc 9"/>
    <w:basedOn w:val="a1"/>
    <w:next w:val="a1"/>
    <w:autoRedefine/>
    <w:uiPriority w:val="39"/>
    <w:unhideWhenUsed/>
    <w:rsid w:val="00D14503"/>
    <w:pPr>
      <w:spacing w:after="100" w:line="276" w:lineRule="auto"/>
      <w:ind w:left="1760"/>
    </w:pPr>
    <w:rPr>
      <w:rFonts w:asciiTheme="minorHAnsi" w:eastAsiaTheme="minorEastAsia" w:hAnsiTheme="minorHAnsi" w:cstheme="minorBidi"/>
      <w:sz w:val="22"/>
      <w:szCs w:val="22"/>
      <w:lang w:eastAsia="ru-RU"/>
    </w:rPr>
  </w:style>
  <w:style w:type="paragraph" w:styleId="afd">
    <w:name w:val="annotation text"/>
    <w:basedOn w:val="a1"/>
    <w:link w:val="afe"/>
    <w:uiPriority w:val="99"/>
    <w:unhideWhenUsed/>
    <w:rsid w:val="00D14503"/>
    <w:pPr>
      <w:spacing w:after="0"/>
      <w:ind w:left="0"/>
    </w:pPr>
    <w:rPr>
      <w:rFonts w:eastAsiaTheme="minorEastAsia" w:cstheme="minorBidi"/>
      <w:lang w:eastAsia="ru-RU"/>
    </w:rPr>
  </w:style>
  <w:style w:type="character" w:customStyle="1" w:styleId="afe">
    <w:name w:val="Текст примечания Знак"/>
    <w:basedOn w:val="a2"/>
    <w:link w:val="afd"/>
    <w:uiPriority w:val="99"/>
    <w:rsid w:val="00D14503"/>
    <w:rPr>
      <w:rFonts w:ascii="Calibri" w:eastAsiaTheme="minorEastAsia" w:hAnsi="Calibri" w:cstheme="minorBidi"/>
      <w:lang w:eastAsia="ru-RU"/>
    </w:rPr>
  </w:style>
  <w:style w:type="character" w:customStyle="1" w:styleId="ab">
    <w:name w:val="Название объекта Знак"/>
    <w:aliases w:val="figure_name Знак"/>
    <w:basedOn w:val="a2"/>
    <w:link w:val="aa"/>
    <w:locked/>
    <w:rsid w:val="00D14503"/>
    <w:rPr>
      <w:rFonts w:ascii="Calibri" w:eastAsia="Times New Roman" w:hAnsi="Calibri"/>
      <w:bCs/>
      <w:i/>
      <w:color w:val="464749"/>
      <w:sz w:val="14"/>
      <w:szCs w:val="18"/>
    </w:rPr>
  </w:style>
  <w:style w:type="paragraph" w:styleId="aff">
    <w:name w:val="List Bullet"/>
    <w:basedOn w:val="a1"/>
    <w:uiPriority w:val="99"/>
    <w:unhideWhenUsed/>
    <w:rsid w:val="00D14503"/>
    <w:pPr>
      <w:tabs>
        <w:tab w:val="num" w:pos="360"/>
      </w:tabs>
      <w:spacing w:after="0"/>
      <w:ind w:left="360" w:hanging="360"/>
      <w:contextualSpacing/>
    </w:pPr>
    <w:rPr>
      <w:rFonts w:eastAsiaTheme="minorEastAsia" w:cstheme="minorBidi"/>
      <w:sz w:val="24"/>
      <w:szCs w:val="24"/>
      <w:lang w:eastAsia="ru-RU"/>
    </w:rPr>
  </w:style>
  <w:style w:type="paragraph" w:styleId="aff0">
    <w:name w:val="Body Text"/>
    <w:basedOn w:val="a1"/>
    <w:link w:val="aff1"/>
    <w:uiPriority w:val="99"/>
    <w:semiHidden/>
    <w:unhideWhenUsed/>
    <w:rsid w:val="00D14503"/>
  </w:style>
  <w:style w:type="character" w:customStyle="1" w:styleId="aff1">
    <w:name w:val="Основной текст Знак"/>
    <w:basedOn w:val="a2"/>
    <w:link w:val="aff0"/>
    <w:uiPriority w:val="99"/>
    <w:semiHidden/>
    <w:rsid w:val="00D14503"/>
    <w:rPr>
      <w:rFonts w:ascii="Calibri" w:hAnsi="Calibri"/>
    </w:rPr>
  </w:style>
  <w:style w:type="paragraph" w:styleId="aff2">
    <w:name w:val="Body Text Indent"/>
    <w:basedOn w:val="a1"/>
    <w:link w:val="aff3"/>
    <w:uiPriority w:val="99"/>
    <w:semiHidden/>
    <w:unhideWhenUsed/>
    <w:rsid w:val="00D14503"/>
    <w:pPr>
      <w:ind w:left="283"/>
    </w:pPr>
  </w:style>
  <w:style w:type="character" w:customStyle="1" w:styleId="aff3">
    <w:name w:val="Основной текст с отступом Знак"/>
    <w:basedOn w:val="a2"/>
    <w:link w:val="aff2"/>
    <w:uiPriority w:val="99"/>
    <w:semiHidden/>
    <w:rsid w:val="00D14503"/>
    <w:rPr>
      <w:rFonts w:ascii="Calibri" w:hAnsi="Calibri"/>
    </w:rPr>
  </w:style>
  <w:style w:type="paragraph" w:styleId="aff4">
    <w:name w:val="Document Map"/>
    <w:basedOn w:val="a1"/>
    <w:link w:val="aff5"/>
    <w:uiPriority w:val="99"/>
    <w:semiHidden/>
    <w:unhideWhenUsed/>
    <w:rsid w:val="00D14503"/>
    <w:pPr>
      <w:spacing w:after="0"/>
      <w:ind w:left="0"/>
    </w:pPr>
    <w:rPr>
      <w:rFonts w:ascii="Lucida Grande" w:eastAsiaTheme="minorEastAsia" w:hAnsi="Lucida Grande" w:cs="Lucida Grande"/>
      <w:sz w:val="24"/>
      <w:szCs w:val="24"/>
      <w:lang w:eastAsia="ru-RU"/>
    </w:rPr>
  </w:style>
  <w:style w:type="character" w:customStyle="1" w:styleId="aff5">
    <w:name w:val="Схема документа Знак"/>
    <w:basedOn w:val="a2"/>
    <w:link w:val="aff4"/>
    <w:uiPriority w:val="99"/>
    <w:semiHidden/>
    <w:rsid w:val="00D14503"/>
    <w:rPr>
      <w:rFonts w:ascii="Lucida Grande" w:eastAsiaTheme="minorEastAsia" w:hAnsi="Lucida Grande" w:cs="Lucida Grande"/>
      <w:sz w:val="24"/>
      <w:szCs w:val="24"/>
      <w:lang w:eastAsia="ru-RU"/>
    </w:rPr>
  </w:style>
  <w:style w:type="paragraph" w:styleId="aff6">
    <w:name w:val="annotation subject"/>
    <w:basedOn w:val="afd"/>
    <w:next w:val="afd"/>
    <w:link w:val="aff7"/>
    <w:uiPriority w:val="99"/>
    <w:semiHidden/>
    <w:unhideWhenUsed/>
    <w:rsid w:val="00D14503"/>
    <w:rPr>
      <w:b/>
      <w:bCs/>
    </w:rPr>
  </w:style>
  <w:style w:type="character" w:customStyle="1" w:styleId="aff7">
    <w:name w:val="Тема примечания Знак"/>
    <w:basedOn w:val="afe"/>
    <w:link w:val="aff6"/>
    <w:uiPriority w:val="99"/>
    <w:semiHidden/>
    <w:rsid w:val="00D14503"/>
    <w:rPr>
      <w:rFonts w:ascii="Calibri" w:eastAsiaTheme="minorEastAsia" w:hAnsi="Calibri" w:cstheme="minorBidi"/>
      <w:b/>
      <w:bCs/>
      <w:lang w:eastAsia="ru-RU"/>
    </w:rPr>
  </w:style>
  <w:style w:type="paragraph" w:styleId="aff8">
    <w:name w:val="Revision"/>
    <w:uiPriority w:val="99"/>
    <w:semiHidden/>
    <w:rsid w:val="00D14503"/>
    <w:pPr>
      <w:spacing w:after="0"/>
      <w:ind w:left="0"/>
    </w:pPr>
    <w:rPr>
      <w:rFonts w:ascii="Calibri" w:eastAsiaTheme="minorEastAsia" w:hAnsi="Calibri" w:cstheme="minorBidi"/>
      <w:sz w:val="24"/>
      <w:szCs w:val="24"/>
      <w:lang w:eastAsia="ru-RU"/>
    </w:rPr>
  </w:style>
  <w:style w:type="character" w:customStyle="1" w:styleId="aff9">
    <w:name w:val="Абзац списка Знак"/>
    <w:basedOn w:val="a2"/>
    <w:link w:val="a0"/>
    <w:uiPriority w:val="99"/>
    <w:locked/>
    <w:rsid w:val="00D14503"/>
    <w:rPr>
      <w:rFonts w:ascii="Calibri" w:eastAsiaTheme="minorEastAsia" w:hAnsi="Calibri" w:cstheme="minorBidi"/>
      <w:sz w:val="18"/>
      <w:szCs w:val="16"/>
      <w:lang w:eastAsia="ru-RU"/>
    </w:rPr>
  </w:style>
  <w:style w:type="paragraph" w:styleId="a0">
    <w:name w:val="List Paragraph"/>
    <w:basedOn w:val="a1"/>
    <w:link w:val="aff9"/>
    <w:uiPriority w:val="99"/>
    <w:qFormat/>
    <w:rsid w:val="00D14503"/>
    <w:pPr>
      <w:numPr>
        <w:numId w:val="14"/>
      </w:numPr>
      <w:spacing w:after="0" w:line="360" w:lineRule="auto"/>
      <w:contextualSpacing/>
    </w:pPr>
    <w:rPr>
      <w:rFonts w:eastAsiaTheme="minorEastAsia" w:cstheme="minorBidi"/>
      <w:sz w:val="18"/>
      <w:szCs w:val="16"/>
      <w:lang w:eastAsia="ru-RU"/>
    </w:rPr>
  </w:style>
  <w:style w:type="paragraph" w:styleId="27">
    <w:name w:val="Quote"/>
    <w:basedOn w:val="a1"/>
    <w:next w:val="a1"/>
    <w:link w:val="28"/>
    <w:uiPriority w:val="29"/>
    <w:qFormat/>
    <w:rsid w:val="00D14503"/>
    <w:pPr>
      <w:spacing w:after="0"/>
      <w:ind w:left="0"/>
    </w:pPr>
    <w:rPr>
      <w:rFonts w:eastAsiaTheme="minorEastAsia" w:cstheme="minorBidi"/>
      <w:i/>
      <w:iCs/>
      <w:color w:val="000000" w:themeColor="text1"/>
      <w:sz w:val="24"/>
      <w:szCs w:val="24"/>
      <w:lang w:eastAsia="ru-RU"/>
    </w:rPr>
  </w:style>
  <w:style w:type="character" w:customStyle="1" w:styleId="28">
    <w:name w:val="Цитата 2 Знак"/>
    <w:basedOn w:val="a2"/>
    <w:link w:val="27"/>
    <w:uiPriority w:val="29"/>
    <w:rsid w:val="00D14503"/>
    <w:rPr>
      <w:rFonts w:ascii="Calibri" w:eastAsiaTheme="minorEastAsia" w:hAnsi="Calibri" w:cstheme="minorBidi"/>
      <w:i/>
      <w:iCs/>
      <w:color w:val="000000" w:themeColor="text1"/>
      <w:sz w:val="24"/>
      <w:szCs w:val="24"/>
      <w:lang w:eastAsia="ru-RU"/>
    </w:rPr>
  </w:style>
  <w:style w:type="paragraph" w:styleId="affa">
    <w:name w:val="Intense Quote"/>
    <w:basedOn w:val="a1"/>
    <w:next w:val="a1"/>
    <w:link w:val="affb"/>
    <w:uiPriority w:val="30"/>
    <w:qFormat/>
    <w:rsid w:val="00D14503"/>
    <w:pPr>
      <w:pBdr>
        <w:bottom w:val="single" w:sz="4" w:space="4" w:color="4F81BD" w:themeColor="accent1"/>
      </w:pBdr>
      <w:spacing w:before="200" w:after="280"/>
      <w:ind w:left="936" w:right="936"/>
    </w:pPr>
    <w:rPr>
      <w:rFonts w:eastAsiaTheme="minorEastAsia" w:cstheme="minorBidi"/>
      <w:b/>
      <w:bCs/>
      <w:i/>
      <w:iCs/>
      <w:color w:val="4F81BD" w:themeColor="accent1"/>
      <w:sz w:val="24"/>
      <w:szCs w:val="24"/>
      <w:lang w:eastAsia="ru-RU"/>
    </w:rPr>
  </w:style>
  <w:style w:type="character" w:customStyle="1" w:styleId="affb">
    <w:name w:val="Выделенная цитата Знак"/>
    <w:basedOn w:val="a2"/>
    <w:link w:val="affa"/>
    <w:uiPriority w:val="30"/>
    <w:rsid w:val="00D14503"/>
    <w:rPr>
      <w:rFonts w:ascii="Calibri" w:eastAsiaTheme="minorEastAsia" w:hAnsi="Calibri" w:cstheme="minorBidi"/>
      <w:b/>
      <w:bCs/>
      <w:i/>
      <w:iCs/>
      <w:color w:val="4F81BD" w:themeColor="accent1"/>
      <w:sz w:val="24"/>
      <w:szCs w:val="24"/>
      <w:lang w:eastAsia="ru-RU"/>
    </w:rPr>
  </w:style>
  <w:style w:type="character" w:customStyle="1" w:styleId="figure0">
    <w:name w:val="figure Знак"/>
    <w:basedOn w:val="ab"/>
    <w:link w:val="figure"/>
    <w:locked/>
    <w:rsid w:val="00D14503"/>
    <w:rPr>
      <w:rFonts w:ascii="Calibri" w:eastAsia="Times New Roman" w:hAnsi="Calibri"/>
      <w:bCs w:val="0"/>
      <w:i w:val="0"/>
      <w:noProof/>
      <w:color w:val="464749"/>
      <w:sz w:val="14"/>
      <w:szCs w:val="18"/>
      <w:lang w:eastAsia="ru-RU"/>
    </w:rPr>
  </w:style>
  <w:style w:type="character" w:customStyle="1" w:styleId="subject">
    <w:name w:val="subject Знак"/>
    <w:basedOn w:val="a2"/>
    <w:link w:val="subject0"/>
    <w:uiPriority w:val="99"/>
    <w:locked/>
    <w:rsid w:val="00D14503"/>
    <w:rPr>
      <w:rFonts w:ascii="MinionPro-Regular" w:eastAsiaTheme="minorEastAsia" w:hAnsi="MinionPro-Regular" w:cs="MinionPro-Regular"/>
      <w:color w:val="000000"/>
      <w:sz w:val="24"/>
      <w:szCs w:val="24"/>
      <w:lang w:val="en-US" w:eastAsia="ru-RU"/>
    </w:rPr>
  </w:style>
  <w:style w:type="paragraph" w:customStyle="1" w:styleId="subject0">
    <w:name w:val="subject"/>
    <w:basedOn w:val="a1"/>
    <w:link w:val="subject"/>
    <w:uiPriority w:val="99"/>
    <w:rsid w:val="00D14503"/>
    <w:pPr>
      <w:autoSpaceDE w:val="0"/>
      <w:autoSpaceDN w:val="0"/>
      <w:adjustRightInd w:val="0"/>
      <w:spacing w:after="0" w:line="288" w:lineRule="auto"/>
      <w:ind w:left="0"/>
    </w:pPr>
    <w:rPr>
      <w:rFonts w:ascii="MinionPro-Regular" w:eastAsiaTheme="minorEastAsia" w:hAnsi="MinionPro-Regular" w:cs="MinionPro-Regular"/>
      <w:color w:val="000000"/>
      <w:sz w:val="24"/>
      <w:szCs w:val="24"/>
      <w:lang w:val="en-US" w:eastAsia="ru-RU"/>
    </w:rPr>
  </w:style>
  <w:style w:type="character" w:customStyle="1" w:styleId="aladdinSNOSKA">
    <w:name w:val="aladdin_SNOSKA Знак"/>
    <w:basedOn w:val="a9"/>
    <w:link w:val="aladdinSNOSKA0"/>
    <w:locked/>
    <w:rsid w:val="00D14503"/>
    <w:rPr>
      <w:rFonts w:ascii="Calibri" w:eastAsiaTheme="minorEastAsia" w:hAnsi="Calibri" w:cstheme="minorBidi"/>
      <w:b/>
      <w:color w:val="F58220"/>
      <w:sz w:val="18"/>
      <w:szCs w:val="16"/>
      <w:lang w:eastAsia="ru-RU"/>
    </w:rPr>
  </w:style>
  <w:style w:type="paragraph" w:customStyle="1" w:styleId="aladdinSNOSKA0">
    <w:name w:val="aladdin_SNOSKA"/>
    <w:basedOn w:val="a8"/>
    <w:link w:val="aladdinSNOSKA"/>
    <w:qFormat/>
    <w:rsid w:val="00D14503"/>
    <w:pPr>
      <w:spacing w:after="0"/>
      <w:ind w:left="0"/>
    </w:pPr>
    <w:rPr>
      <w:rFonts w:eastAsiaTheme="minorEastAsia" w:cstheme="minorBidi"/>
      <w:b/>
      <w:color w:val="F58220"/>
      <w:sz w:val="18"/>
      <w:szCs w:val="16"/>
      <w:lang w:eastAsia="ru-RU"/>
    </w:rPr>
  </w:style>
  <w:style w:type="paragraph" w:customStyle="1" w:styleId="aladdinSPISOK01">
    <w:name w:val="aladdin_SPISOK_01"/>
    <w:basedOn w:val="maintext"/>
    <w:qFormat/>
    <w:rsid w:val="00D14503"/>
    <w:pPr>
      <w:numPr>
        <w:numId w:val="16"/>
      </w:numPr>
      <w:autoSpaceDE w:val="0"/>
      <w:autoSpaceDN w:val="0"/>
      <w:adjustRightInd w:val="0"/>
      <w:spacing w:before="330" w:after="0"/>
      <w:ind w:hanging="357"/>
    </w:pPr>
    <w:rPr>
      <w:rFonts w:eastAsiaTheme="minorEastAsia" w:cs="PFBeauSansPro-Light"/>
      <w:color w:val="000000"/>
      <w:spacing w:val="-2"/>
      <w:sz w:val="22"/>
      <w:szCs w:val="24"/>
      <w:lang w:eastAsia="ru-RU"/>
    </w:rPr>
  </w:style>
  <w:style w:type="paragraph" w:customStyle="1" w:styleId="numberlist">
    <w:name w:val="number_list"/>
    <w:qFormat/>
    <w:rsid w:val="00D14503"/>
    <w:pPr>
      <w:numPr>
        <w:numId w:val="17"/>
      </w:numPr>
      <w:spacing w:after="0"/>
    </w:pPr>
    <w:rPr>
      <w:rFonts w:ascii="Calibri" w:eastAsiaTheme="minorEastAsia" w:hAnsi="Calibri" w:cs="PFBeauSansPro-Light"/>
      <w:spacing w:val="-2"/>
      <w:sz w:val="22"/>
      <w:lang w:eastAsia="ru-RU"/>
    </w:rPr>
  </w:style>
  <w:style w:type="paragraph" w:customStyle="1" w:styleId="aladdinCONTENT1">
    <w:name w:val="aladdin_CONTENT_1"/>
    <w:basedOn w:val="12"/>
    <w:qFormat/>
    <w:rsid w:val="00D14503"/>
    <w:pPr>
      <w:keepLines/>
      <w:tabs>
        <w:tab w:val="clear" w:pos="9459"/>
        <w:tab w:val="right" w:leader="dot" w:pos="10036"/>
      </w:tabs>
      <w:spacing w:before="120" w:after="0" w:line="480" w:lineRule="auto"/>
      <w:ind w:left="1361"/>
    </w:pPr>
    <w:rPr>
      <w:rFonts w:ascii="Calibri" w:eastAsiaTheme="minorEastAsia" w:hAnsi="Calibri" w:cstheme="minorBidi"/>
      <w:b/>
      <w:szCs w:val="24"/>
      <w:lang w:eastAsia="ru-RU"/>
    </w:rPr>
  </w:style>
  <w:style w:type="paragraph" w:customStyle="1" w:styleId="aladdinCONTENT2">
    <w:name w:val="aladdin_CONTENT_2"/>
    <w:basedOn w:val="22"/>
    <w:qFormat/>
    <w:rsid w:val="00D14503"/>
    <w:pPr>
      <w:tabs>
        <w:tab w:val="clear" w:pos="9459"/>
        <w:tab w:val="right" w:leader="dot" w:pos="10036"/>
      </w:tabs>
      <w:spacing w:after="120" w:line="360" w:lineRule="auto"/>
      <w:ind w:left="2041"/>
    </w:pPr>
    <w:rPr>
      <w:rFonts w:ascii="Calibri" w:eastAsiaTheme="minorEastAsia" w:hAnsi="Calibri" w:cstheme="minorBidi"/>
      <w:b/>
      <w:bCs/>
      <w:color w:val="808284"/>
      <w:sz w:val="24"/>
      <w:szCs w:val="24"/>
      <w:lang w:eastAsia="ru-RU"/>
    </w:rPr>
  </w:style>
  <w:style w:type="paragraph" w:customStyle="1" w:styleId="numberlistline">
    <w:name w:val="number_list_line"/>
    <w:qFormat/>
    <w:rsid w:val="00D14503"/>
    <w:pPr>
      <w:numPr>
        <w:numId w:val="18"/>
      </w:numPr>
      <w:pBdr>
        <w:bottom w:val="single" w:sz="2" w:space="3" w:color="D53D20"/>
      </w:pBdr>
      <w:spacing w:before="80" w:after="80" w:line="240" w:lineRule="exact"/>
      <w:ind w:left="357" w:hanging="357"/>
    </w:pPr>
    <w:rPr>
      <w:rFonts w:ascii="Calibri" w:eastAsiaTheme="minorEastAsia" w:hAnsi="Calibri" w:cs="PFBeauSansPro-Light"/>
      <w:spacing w:val="-2"/>
      <w:lang w:eastAsia="ru-RU"/>
    </w:rPr>
  </w:style>
  <w:style w:type="paragraph" w:customStyle="1" w:styleId="tablenumber">
    <w:name w:val="table_number"/>
    <w:basedOn w:val="a0"/>
    <w:qFormat/>
    <w:rsid w:val="00D14503"/>
    <w:pPr>
      <w:keepNext/>
      <w:numPr>
        <w:numId w:val="0"/>
      </w:numPr>
      <w:autoSpaceDE w:val="0"/>
      <w:autoSpaceDN w:val="0"/>
      <w:adjustRightInd w:val="0"/>
      <w:spacing w:before="330" w:line="240" w:lineRule="auto"/>
    </w:pPr>
    <w:rPr>
      <w:rFonts w:cs="PFBeauSansPro-Regular"/>
      <w:color w:val="F05A28"/>
      <w:sz w:val="22"/>
      <w:szCs w:val="20"/>
    </w:rPr>
  </w:style>
  <w:style w:type="paragraph" w:customStyle="1" w:styleId="tableleft">
    <w:name w:val="table_left"/>
    <w:basedOn w:val="a1"/>
    <w:qFormat/>
    <w:rsid w:val="00D14503"/>
    <w:pPr>
      <w:autoSpaceDE w:val="0"/>
      <w:autoSpaceDN w:val="0"/>
      <w:adjustRightInd w:val="0"/>
      <w:spacing w:after="113"/>
      <w:ind w:left="0"/>
    </w:pPr>
    <w:rPr>
      <w:rFonts w:eastAsiaTheme="minorEastAsia" w:cs="PFBeauSansPro-SemiBold"/>
      <w:bCs/>
      <w:color w:val="000000"/>
      <w:sz w:val="18"/>
      <w:szCs w:val="16"/>
      <w:lang w:eastAsia="ru-RU"/>
    </w:rPr>
  </w:style>
  <w:style w:type="paragraph" w:customStyle="1" w:styleId="tablenumberlist">
    <w:name w:val="table_number_list"/>
    <w:basedOn w:val="a0"/>
    <w:autoRedefine/>
    <w:qFormat/>
    <w:rsid w:val="009A623A"/>
    <w:pPr>
      <w:widowControl w:val="0"/>
      <w:numPr>
        <w:numId w:val="19"/>
      </w:numPr>
      <w:autoSpaceDE w:val="0"/>
      <w:autoSpaceDN w:val="0"/>
      <w:adjustRightInd w:val="0"/>
      <w:spacing w:after="113" w:line="240" w:lineRule="auto"/>
    </w:pPr>
    <w:rPr>
      <w:rFonts w:cs="PFBeauSansPro-Light"/>
      <w:color w:val="000000"/>
    </w:rPr>
  </w:style>
  <w:style w:type="paragraph" w:customStyle="1" w:styleId="17">
    <w:name w:val="Название1"/>
    <w:basedOn w:val="a1"/>
    <w:qFormat/>
    <w:rsid w:val="00D14503"/>
    <w:pPr>
      <w:framePr w:hSpace="180" w:wrap="around" w:vAnchor="page" w:hAnchor="text" w:y="4449"/>
      <w:spacing w:after="0"/>
      <w:ind w:left="0"/>
    </w:pPr>
    <w:rPr>
      <w:rFonts w:ascii="PFBeauSansPro-Bbook" w:eastAsiaTheme="minorEastAsia" w:hAnsi="PFBeauSansPro-Bbook" w:cstheme="minorBidi"/>
      <w:sz w:val="92"/>
      <w:szCs w:val="92"/>
      <w:lang w:eastAsia="ru-RU"/>
    </w:rPr>
  </w:style>
  <w:style w:type="paragraph" w:customStyle="1" w:styleId="page-header">
    <w:name w:val="page-header"/>
    <w:basedOn w:val="a1"/>
    <w:rsid w:val="00D14503"/>
    <w:pPr>
      <w:tabs>
        <w:tab w:val="center" w:pos="4677"/>
        <w:tab w:val="right" w:pos="9355"/>
      </w:tabs>
      <w:spacing w:after="100" w:afterAutospacing="1"/>
      <w:ind w:left="567"/>
      <w:jc w:val="center"/>
    </w:pPr>
    <w:rPr>
      <w:rFonts w:asciiTheme="minorHAnsi" w:eastAsia="Times New Roman" w:hAnsiTheme="minorHAnsi" w:cstheme="minorHAnsi"/>
      <w:color w:val="948A54"/>
      <w:sz w:val="18"/>
      <w:szCs w:val="18"/>
      <w:lang w:eastAsia="ru-RU"/>
    </w:rPr>
  </w:style>
  <w:style w:type="character" w:customStyle="1" w:styleId="ReferenceChar">
    <w:name w:val="Reference Char"/>
    <w:basedOn w:val="a2"/>
    <w:link w:val="Reference"/>
    <w:locked/>
    <w:rsid w:val="00D14503"/>
    <w:rPr>
      <w:rFonts w:ascii="Calibri" w:eastAsia="Times New Roman" w:hAnsi="Calibri" w:cstheme="minorHAnsi"/>
      <w:color w:val="948A54" w:themeColor="background2" w:themeShade="80"/>
      <w:sz w:val="16"/>
      <w:lang w:eastAsia="ru-RU"/>
    </w:rPr>
  </w:style>
  <w:style w:type="paragraph" w:customStyle="1" w:styleId="Reference">
    <w:name w:val="Reference"/>
    <w:basedOn w:val="a1"/>
    <w:link w:val="ReferenceChar"/>
    <w:qFormat/>
    <w:rsid w:val="00D14503"/>
    <w:pPr>
      <w:spacing w:before="100" w:beforeAutospacing="1" w:after="100" w:afterAutospacing="1"/>
      <w:ind w:left="567"/>
    </w:pPr>
    <w:rPr>
      <w:rFonts w:eastAsia="Times New Roman" w:cstheme="minorHAnsi"/>
      <w:color w:val="948A54" w:themeColor="background2" w:themeShade="80"/>
      <w:sz w:val="16"/>
      <w:lang w:eastAsia="ru-RU"/>
    </w:rPr>
  </w:style>
  <w:style w:type="character" w:customStyle="1" w:styleId="LastPage6Char">
    <w:name w:val="Last_Page6 Char"/>
    <w:basedOn w:val="a2"/>
    <w:link w:val="LastPage6"/>
    <w:locked/>
    <w:rsid w:val="00D14503"/>
    <w:rPr>
      <w:rFonts w:asciiTheme="minorHAnsi" w:eastAsia="Times New Roman" w:hAnsiTheme="minorHAnsi" w:cs="Charcoal CY"/>
      <w:color w:val="7F7F7F" w:themeColor="text1" w:themeTint="80"/>
      <w:sz w:val="12"/>
      <w:szCs w:val="36"/>
      <w:lang w:eastAsia="ru-RU"/>
    </w:rPr>
  </w:style>
  <w:style w:type="paragraph" w:customStyle="1" w:styleId="LastPage6">
    <w:name w:val="Last_Page6"/>
    <w:link w:val="LastPage6Char"/>
    <w:qFormat/>
    <w:rsid w:val="00D14503"/>
    <w:pPr>
      <w:spacing w:before="20" w:after="20"/>
      <w:ind w:left="0"/>
    </w:pPr>
    <w:rPr>
      <w:rFonts w:asciiTheme="minorHAnsi" w:eastAsia="Times New Roman" w:hAnsiTheme="minorHAnsi" w:cs="Charcoal CY"/>
      <w:color w:val="7F7F7F" w:themeColor="text1" w:themeTint="80"/>
      <w:sz w:val="12"/>
      <w:szCs w:val="36"/>
      <w:lang w:eastAsia="ru-RU"/>
    </w:rPr>
  </w:style>
  <w:style w:type="character" w:customStyle="1" w:styleId="LastPage7Char">
    <w:name w:val="Last_Page7 Char"/>
    <w:basedOn w:val="a2"/>
    <w:link w:val="LastPage7"/>
    <w:locked/>
    <w:rsid w:val="00D14503"/>
    <w:rPr>
      <w:rFonts w:asciiTheme="minorHAnsi" w:hAnsiTheme="minorHAnsi" w:cstheme="minorHAnsi"/>
      <w:color w:val="595959"/>
      <w:sz w:val="14"/>
      <w:szCs w:val="18"/>
      <w:lang w:eastAsia="ru-RU"/>
    </w:rPr>
  </w:style>
  <w:style w:type="paragraph" w:customStyle="1" w:styleId="LastPage7">
    <w:name w:val="Last_Page7"/>
    <w:basedOn w:val="a1"/>
    <w:link w:val="LastPage7Char"/>
    <w:qFormat/>
    <w:rsid w:val="00D14503"/>
    <w:pPr>
      <w:spacing w:after="0"/>
      <w:ind w:left="0"/>
    </w:pPr>
    <w:rPr>
      <w:rFonts w:asciiTheme="minorHAnsi" w:hAnsiTheme="minorHAnsi" w:cstheme="minorHAnsi"/>
      <w:color w:val="595959"/>
      <w:sz w:val="14"/>
      <w:szCs w:val="18"/>
      <w:lang w:eastAsia="ru-RU"/>
    </w:rPr>
  </w:style>
  <w:style w:type="character" w:customStyle="1" w:styleId="LastPage9Char">
    <w:name w:val="Last Page9 Char"/>
    <w:basedOn w:val="a2"/>
    <w:link w:val="LastPage9"/>
    <w:locked/>
    <w:rsid w:val="00D14503"/>
    <w:rPr>
      <w:rFonts w:asciiTheme="minorHAnsi" w:eastAsia="Times New Roman" w:hAnsiTheme="minorHAnsi" w:cstheme="minorHAnsi"/>
      <w:color w:val="000000" w:themeColor="text1"/>
      <w:sz w:val="18"/>
      <w:szCs w:val="18"/>
      <w:lang w:val="en-US" w:eastAsia="ru-RU"/>
    </w:rPr>
  </w:style>
  <w:style w:type="paragraph" w:customStyle="1" w:styleId="LastPage9">
    <w:name w:val="Last Page9"/>
    <w:basedOn w:val="a1"/>
    <w:link w:val="LastPage9Char"/>
    <w:qFormat/>
    <w:rsid w:val="00D14503"/>
    <w:pPr>
      <w:spacing w:after="0"/>
      <w:ind w:left="567"/>
    </w:pPr>
    <w:rPr>
      <w:rFonts w:asciiTheme="minorHAnsi" w:eastAsia="Times New Roman" w:hAnsiTheme="minorHAnsi" w:cstheme="minorHAnsi"/>
      <w:color w:val="000000" w:themeColor="text1"/>
      <w:sz w:val="18"/>
      <w:szCs w:val="18"/>
      <w:lang w:val="en-US" w:eastAsia="ru-RU"/>
    </w:rPr>
  </w:style>
  <w:style w:type="character" w:customStyle="1" w:styleId="abstracttitle">
    <w:name w:val="abstract_title Знак"/>
    <w:basedOn w:val="subject"/>
    <w:link w:val="abstracttitle0"/>
    <w:locked/>
    <w:rsid w:val="00D14503"/>
    <w:rPr>
      <w:rFonts w:ascii="Calibri" w:eastAsiaTheme="minorEastAsia" w:hAnsi="Calibri" w:cs="PFBeauSansPro-SemiBold"/>
      <w:noProof/>
      <w:color w:val="000000" w:themeColor="text1"/>
      <w:sz w:val="24"/>
      <w:szCs w:val="24"/>
      <w:lang w:val="en-US" w:eastAsia="ru-RU"/>
    </w:rPr>
  </w:style>
  <w:style w:type="paragraph" w:customStyle="1" w:styleId="abstracttitle0">
    <w:name w:val="abstract_title"/>
    <w:link w:val="abstracttitle"/>
    <w:qFormat/>
    <w:rsid w:val="00D14503"/>
    <w:pPr>
      <w:framePr w:hSpace="180" w:wrap="around" w:vAnchor="page" w:hAnchor="text" w:y="4449"/>
      <w:spacing w:after="60"/>
      <w:ind w:left="0"/>
    </w:pPr>
    <w:rPr>
      <w:rFonts w:ascii="Calibri" w:eastAsiaTheme="minorEastAsia" w:hAnsi="Calibri" w:cs="PFBeauSansPro-SemiBold"/>
      <w:noProof/>
      <w:color w:val="000000" w:themeColor="text1"/>
      <w:sz w:val="24"/>
      <w:szCs w:val="24"/>
      <w:lang w:val="en-US" w:eastAsia="ru-RU"/>
    </w:rPr>
  </w:style>
  <w:style w:type="character" w:customStyle="1" w:styleId="maintextline">
    <w:name w:val="main_text_line Знак"/>
    <w:basedOn w:val="maintext0"/>
    <w:link w:val="maintextline0"/>
    <w:locked/>
    <w:rsid w:val="00D14503"/>
    <w:rPr>
      <w:rFonts w:ascii="Calibri" w:eastAsiaTheme="minorEastAsia" w:hAnsi="Calibri" w:cs="PFBeauSansPro-Light"/>
      <w:color w:val="000000"/>
      <w:spacing w:val="-2"/>
      <w:sz w:val="22"/>
      <w:szCs w:val="24"/>
      <w:lang w:eastAsia="ru-RU"/>
    </w:rPr>
  </w:style>
  <w:style w:type="paragraph" w:customStyle="1" w:styleId="maintextline0">
    <w:name w:val="main_text_line"/>
    <w:link w:val="maintextline"/>
    <w:qFormat/>
    <w:rsid w:val="00D14503"/>
    <w:pPr>
      <w:pBdr>
        <w:bottom w:val="single" w:sz="4" w:space="1" w:color="D53D20"/>
      </w:pBdr>
      <w:spacing w:before="330" w:after="0"/>
      <w:ind w:left="284"/>
    </w:pPr>
    <w:rPr>
      <w:rFonts w:ascii="Calibri" w:eastAsiaTheme="minorEastAsia" w:hAnsi="Calibri" w:cs="PFBeauSansPro-Light"/>
      <w:color w:val="000000"/>
      <w:spacing w:val="-2"/>
      <w:sz w:val="22"/>
      <w:szCs w:val="24"/>
      <w:lang w:eastAsia="ru-RU"/>
    </w:rPr>
  </w:style>
  <w:style w:type="paragraph" w:customStyle="1" w:styleId="note">
    <w:name w:val="note"/>
    <w:basedOn w:val="a1"/>
    <w:qFormat/>
    <w:rsid w:val="00D14503"/>
    <w:pPr>
      <w:widowControl w:val="0"/>
      <w:autoSpaceDE w:val="0"/>
      <w:autoSpaceDN w:val="0"/>
      <w:adjustRightInd w:val="0"/>
      <w:spacing w:before="100" w:line="288" w:lineRule="auto"/>
      <w:ind w:left="1361"/>
    </w:pPr>
    <w:rPr>
      <w:rFonts w:eastAsiaTheme="minorEastAsia" w:cs="PFBeauSansPro-Regular"/>
      <w:noProof/>
      <w:color w:val="000000"/>
      <w:sz w:val="18"/>
      <w:szCs w:val="16"/>
      <w:lang w:eastAsia="ru-RU"/>
    </w:rPr>
  </w:style>
  <w:style w:type="paragraph" w:customStyle="1" w:styleId="graphnumber">
    <w:name w:val="graph_number"/>
    <w:basedOn w:val="a0"/>
    <w:qFormat/>
    <w:rsid w:val="00D14503"/>
    <w:pPr>
      <w:widowControl w:val="0"/>
      <w:numPr>
        <w:numId w:val="0"/>
      </w:numPr>
      <w:autoSpaceDE w:val="0"/>
      <w:autoSpaceDN w:val="0"/>
      <w:adjustRightInd w:val="0"/>
      <w:spacing w:after="100" w:line="288" w:lineRule="auto"/>
    </w:pPr>
    <w:rPr>
      <w:rFonts w:cs="PFBeauSansPro-Regular"/>
      <w:color w:val="F05A28"/>
      <w:sz w:val="22"/>
      <w:szCs w:val="20"/>
    </w:rPr>
  </w:style>
  <w:style w:type="paragraph" w:customStyle="1" w:styleId="graphname">
    <w:name w:val="graph_name"/>
    <w:basedOn w:val="a1"/>
    <w:qFormat/>
    <w:rsid w:val="00D14503"/>
    <w:pPr>
      <w:widowControl w:val="0"/>
      <w:autoSpaceDE w:val="0"/>
      <w:autoSpaceDN w:val="0"/>
      <w:adjustRightInd w:val="0"/>
      <w:spacing w:before="100" w:after="0" w:line="288" w:lineRule="auto"/>
      <w:ind w:left="1361"/>
    </w:pPr>
    <w:rPr>
      <w:rFonts w:ascii="PFBeauSansPro-Bbook" w:eastAsiaTheme="minorEastAsia" w:hAnsi="PFBeauSansPro-Bbook" w:cs="PFBeauSansPro-SemiBold"/>
      <w:color w:val="000000"/>
      <w:sz w:val="24"/>
      <w:szCs w:val="24"/>
      <w:lang w:val="en-US" w:eastAsia="ru-RU"/>
    </w:rPr>
  </w:style>
  <w:style w:type="paragraph" w:customStyle="1" w:styleId="affc">
    <w:name w:val="ТГ"/>
    <w:basedOn w:val="maintext"/>
    <w:qFormat/>
    <w:rsid w:val="00D14503"/>
    <w:pPr>
      <w:autoSpaceDE w:val="0"/>
      <w:autoSpaceDN w:val="0"/>
      <w:adjustRightInd w:val="0"/>
      <w:spacing w:before="330" w:after="0"/>
      <w:ind w:left="284"/>
    </w:pPr>
    <w:rPr>
      <w:rFonts w:eastAsiaTheme="minorEastAsia" w:cs="PFBeauSansPro-Light"/>
      <w:color w:val="000000"/>
      <w:spacing w:val="-2"/>
      <w:sz w:val="22"/>
      <w:szCs w:val="24"/>
      <w:lang w:eastAsia="ru-RU"/>
    </w:rPr>
  </w:style>
  <w:style w:type="paragraph" w:customStyle="1" w:styleId="Subtitle1">
    <w:name w:val="Subtitle1"/>
    <w:basedOn w:val="a1"/>
    <w:rsid w:val="00D14503"/>
    <w:pPr>
      <w:spacing w:before="120" w:after="480"/>
      <w:ind w:left="1701" w:right="567"/>
      <w:jc w:val="center"/>
    </w:pPr>
    <w:rPr>
      <w:rFonts w:ascii="Arial" w:eastAsia="Times New Roman" w:hAnsi="Arial" w:cs="Times New Roman"/>
      <w:b/>
      <w:sz w:val="24"/>
      <w:szCs w:val="24"/>
      <w:lang w:eastAsia="ru-RU"/>
    </w:rPr>
  </w:style>
  <w:style w:type="paragraph" w:customStyle="1" w:styleId="Tableheadingcolor">
    <w:name w:val="Table_heading_color"/>
    <w:basedOn w:val="a1"/>
    <w:rsid w:val="00D14503"/>
    <w:pPr>
      <w:spacing w:before="80" w:after="80"/>
      <w:ind w:left="0"/>
      <w:jc w:val="center"/>
    </w:pPr>
    <w:rPr>
      <w:rFonts w:ascii="Verdana" w:eastAsia="Times New Roman" w:hAnsi="Verdana" w:cs="Times New Roman"/>
      <w:b/>
      <w:bCs/>
      <w:color w:val="FFFFFF"/>
      <w:sz w:val="16"/>
      <w:lang w:eastAsia="ru-RU"/>
    </w:rPr>
  </w:style>
  <w:style w:type="paragraph" w:customStyle="1" w:styleId="Noteheading">
    <w:name w:val="Note_heading"/>
    <w:basedOn w:val="a1"/>
    <w:rsid w:val="00D14503"/>
    <w:pPr>
      <w:keepNext/>
      <w:spacing w:before="360"/>
      <w:ind w:left="0"/>
      <w:jc w:val="both"/>
    </w:pPr>
    <w:rPr>
      <w:rFonts w:ascii="Verdana" w:eastAsia="Times New Roman" w:hAnsi="Verdana" w:cs="Times New Roman"/>
      <w:b/>
      <w:bCs/>
      <w:color w:val="800000"/>
      <w:sz w:val="18"/>
      <w:lang w:eastAsia="ru-RU"/>
    </w:rPr>
  </w:style>
  <w:style w:type="paragraph" w:customStyle="1" w:styleId="8">
    <w:name w:val="8 пт (нум. список)"/>
    <w:basedOn w:val="a1"/>
    <w:semiHidden/>
    <w:rsid w:val="00D14503"/>
    <w:pPr>
      <w:numPr>
        <w:ilvl w:val="2"/>
        <w:numId w:val="20"/>
      </w:numPr>
      <w:spacing w:before="40" w:after="40"/>
      <w:jc w:val="both"/>
    </w:pPr>
    <w:rPr>
      <w:rFonts w:ascii="Verdana" w:eastAsia="Times New Roman" w:hAnsi="Verdana" w:cs="Times New Roman"/>
      <w:sz w:val="16"/>
      <w:szCs w:val="24"/>
      <w:lang w:val="en-US" w:eastAsia="ru-RU"/>
    </w:rPr>
  </w:style>
  <w:style w:type="paragraph" w:customStyle="1" w:styleId="9">
    <w:name w:val="9 пт (нум. список)"/>
    <w:basedOn w:val="a1"/>
    <w:semiHidden/>
    <w:rsid w:val="00D14503"/>
    <w:pPr>
      <w:numPr>
        <w:ilvl w:val="1"/>
        <w:numId w:val="20"/>
      </w:numPr>
      <w:spacing w:before="144" w:after="144"/>
      <w:jc w:val="both"/>
    </w:pPr>
    <w:rPr>
      <w:rFonts w:ascii="Verdana" w:eastAsia="Times New Roman" w:hAnsi="Verdana" w:cs="Times New Roman"/>
      <w:sz w:val="18"/>
      <w:szCs w:val="24"/>
      <w:lang w:eastAsia="ru-RU"/>
    </w:rPr>
  </w:style>
  <w:style w:type="character" w:styleId="affd">
    <w:name w:val="annotation reference"/>
    <w:basedOn w:val="a2"/>
    <w:uiPriority w:val="99"/>
    <w:unhideWhenUsed/>
    <w:rsid w:val="00D14503"/>
    <w:rPr>
      <w:sz w:val="16"/>
      <w:szCs w:val="16"/>
    </w:rPr>
  </w:style>
  <w:style w:type="character" w:customStyle="1" w:styleId="abstract0">
    <w:name w:val="abstract Знак"/>
    <w:basedOn w:val="maintext0"/>
    <w:rsid w:val="00D14503"/>
    <w:rPr>
      <w:rFonts w:ascii="Calibri" w:hAnsi="Calibri" w:cs="PFBeauSansPro-Light"/>
      <w:color w:val="000000"/>
      <w:spacing w:val="-2"/>
      <w:sz w:val="16"/>
      <w:szCs w:val="16"/>
      <w:lang w:val="ru-RU"/>
    </w:rPr>
  </w:style>
  <w:style w:type="table" w:styleId="18">
    <w:name w:val="Medium Shading 1"/>
    <w:basedOn w:val="a3"/>
    <w:uiPriority w:val="63"/>
    <w:rsid w:val="00D14503"/>
    <w:pPr>
      <w:spacing w:after="0"/>
      <w:ind w:left="0"/>
    </w:pPr>
    <w:rPr>
      <w:rFonts w:asciiTheme="minorHAnsi" w:eastAsiaTheme="minorEastAsia" w:hAnsiTheme="minorHAnsi" w:cstheme="minorBidi"/>
      <w:sz w:val="24"/>
      <w:szCs w:val="24"/>
      <w:lang w:val="en-US"/>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table">
    <w:name w:val="table"/>
    <w:basedOn w:val="a3"/>
    <w:uiPriority w:val="99"/>
    <w:rsid w:val="00D14503"/>
    <w:pPr>
      <w:spacing w:after="0"/>
      <w:ind w:left="0"/>
    </w:pPr>
    <w:rPr>
      <w:rFonts w:ascii="Calibri" w:eastAsiaTheme="minorEastAsia" w:hAnsi="Calibri" w:cstheme="minorBidi"/>
      <w:sz w:val="18"/>
      <w:szCs w:val="24"/>
      <w:lang w:val="en-US"/>
    </w:rPr>
    <w:tblPr>
      <w:tblInd w:w="0" w:type="dxa"/>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CellMar>
        <w:top w:w="0" w:type="dxa"/>
        <w:left w:w="108" w:type="dxa"/>
        <w:bottom w:w="0" w:type="dxa"/>
        <w:right w:w="108" w:type="dxa"/>
      </w:tblCellMar>
    </w:tblPr>
    <w:tblStylePr w:type="firstRow">
      <w:rPr>
        <w:rFonts w:ascii="Calibri" w:hAnsi="Calibri" w:cs="Calibri" w:hint="default"/>
        <w:sz w:val="18"/>
        <w:szCs w:val="18"/>
      </w:rPr>
      <w:tblPr/>
      <w:tcPr>
        <w:tcBorders>
          <w:top w:val="single" w:sz="4" w:space="0" w:color="C0C0C0"/>
          <w:left w:val="single" w:sz="4" w:space="0" w:color="C0C0C0"/>
          <w:bottom w:val="single" w:sz="4" w:space="0" w:color="C0C0C0"/>
          <w:right w:val="single" w:sz="4" w:space="0" w:color="C0C0C0"/>
          <w:insideH w:val="nil"/>
          <w:insideV w:val="single" w:sz="4" w:space="0" w:color="C0C0C0"/>
          <w:tl2br w:val="nil"/>
          <w:tr2bl w:val="nil"/>
        </w:tcBorders>
        <w:shd w:val="clear" w:color="auto" w:fill="C0C0C0"/>
      </w:tcPr>
    </w:tblStylePr>
  </w:style>
  <w:style w:type="table" w:customStyle="1" w:styleId="tablenote">
    <w:name w:val="table_note"/>
    <w:basedOn w:val="a3"/>
    <w:uiPriority w:val="99"/>
    <w:rsid w:val="00D14503"/>
    <w:pPr>
      <w:spacing w:after="0"/>
      <w:ind w:left="0"/>
    </w:pPr>
    <w:rPr>
      <w:rFonts w:asciiTheme="minorHAnsi" w:eastAsiaTheme="minorEastAsia" w:hAnsiTheme="minorHAnsi" w:cstheme="minorBidi"/>
      <w:sz w:val="24"/>
      <w:szCs w:val="24"/>
      <w:lang w:val="en-US"/>
    </w:rPr>
    <w:tblPr>
      <w:tblInd w:w="0" w:type="dxa"/>
      <w:tblCellMar>
        <w:top w:w="0" w:type="dxa"/>
        <w:left w:w="108" w:type="dxa"/>
        <w:bottom w:w="0" w:type="dxa"/>
        <w:right w:w="108" w:type="dxa"/>
      </w:tblCellMar>
    </w:tblPr>
    <w:tcPr>
      <w:vAlign w:val="center"/>
    </w:tcPr>
  </w:style>
  <w:style w:type="table" w:customStyle="1" w:styleId="Left">
    <w:name w:val="Left"/>
    <w:basedOn w:val="a3"/>
    <w:uiPriority w:val="99"/>
    <w:rsid w:val="00D14503"/>
    <w:pPr>
      <w:spacing w:after="0"/>
      <w:ind w:left="0"/>
    </w:pPr>
    <w:rPr>
      <w:rFonts w:asciiTheme="minorHAnsi" w:eastAsiaTheme="minorEastAsia" w:hAnsiTheme="minorHAnsi" w:cstheme="minorBidi"/>
      <w:sz w:val="18"/>
      <w:szCs w:val="24"/>
      <w:lang w:val="en-US"/>
    </w:rPr>
    <w:tblPr>
      <w:tblInd w:w="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0" w:type="dxa"/>
        <w:left w:w="108" w:type="dxa"/>
        <w:bottom w:w="0" w:type="dxa"/>
        <w:right w:w="108" w:type="dxa"/>
      </w:tblCellMar>
    </w:tblPr>
  </w:style>
  <w:style w:type="table" w:customStyle="1" w:styleId="Style1">
    <w:name w:val="Style1"/>
    <w:basedOn w:val="a3"/>
    <w:uiPriority w:val="99"/>
    <w:rsid w:val="00D14503"/>
    <w:pPr>
      <w:spacing w:after="0"/>
      <w:ind w:left="0"/>
    </w:pPr>
    <w:rPr>
      <w:rFonts w:asciiTheme="minorHAnsi" w:eastAsiaTheme="minorEastAsia" w:hAnsiTheme="minorHAnsi" w:cstheme="minorBidi"/>
      <w:sz w:val="18"/>
      <w:szCs w:val="24"/>
      <w:lang w:val="en-US"/>
    </w:rPr>
    <w:tblPr>
      <w:tblInd w:w="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0" w:type="dxa"/>
        <w:left w:w="108" w:type="dxa"/>
        <w:bottom w:w="0" w:type="dxa"/>
        <w:right w:w="108" w:type="dxa"/>
      </w:tblCellMar>
    </w:tblPr>
    <w:tblStylePr w:type="firstCol">
      <w:rPr>
        <w:rFonts w:ascii="Calibri" w:hAnsi="Calibri" w:cs="Calibri" w:hint="default"/>
        <w:sz w:val="18"/>
        <w:szCs w:val="18"/>
      </w:rPr>
      <w:tblPr/>
      <w:tcPr>
        <w:tcBorders>
          <w:top w:val="single" w:sz="4" w:space="0" w:color="C0C0C0"/>
          <w:left w:val="single" w:sz="4" w:space="0" w:color="C0C0C0"/>
          <w:bottom w:val="single" w:sz="4" w:space="0" w:color="C0C0C0"/>
          <w:right w:val="single" w:sz="4" w:space="0" w:color="C0C0C0"/>
          <w:insideH w:val="nil"/>
          <w:insideV w:val="nil"/>
          <w:tl2br w:val="nil"/>
          <w:tr2bl w:val="nil"/>
        </w:tcBorders>
        <w:shd w:val="clear" w:color="auto" w:fill="C0C0C0"/>
      </w:tcPr>
    </w:tblStylePr>
  </w:style>
  <w:style w:type="paragraph" w:customStyle="1" w:styleId="19">
    <w:name w:val="Текст 1"/>
    <w:basedOn w:val="a1"/>
    <w:rsid w:val="003734BD"/>
    <w:pPr>
      <w:spacing w:before="60" w:after="60"/>
    </w:pPr>
    <w:rPr>
      <w:rFonts w:ascii="Times New Roman" w:eastAsia="Times New Roman" w:hAnsi="Times New Roman" w:cs="Times New Roman"/>
      <w:sz w:val="22"/>
      <w:szCs w:val="24"/>
      <w:lang w:eastAsia="ru-RU"/>
    </w:rPr>
  </w:style>
  <w:style w:type="paragraph" w:styleId="affe">
    <w:name w:val="Plain Text"/>
    <w:basedOn w:val="a1"/>
    <w:link w:val="afff"/>
    <w:uiPriority w:val="99"/>
    <w:rsid w:val="003734BD"/>
    <w:pPr>
      <w:spacing w:after="0"/>
      <w:ind w:left="0"/>
    </w:pPr>
    <w:rPr>
      <w:rFonts w:ascii="Courier New" w:eastAsia="Times New Roman" w:hAnsi="Courier New" w:cs="Courier New"/>
      <w:lang w:eastAsia="ru-RU"/>
    </w:rPr>
  </w:style>
  <w:style w:type="character" w:customStyle="1" w:styleId="afff">
    <w:name w:val="Текст Знак"/>
    <w:basedOn w:val="a2"/>
    <w:link w:val="affe"/>
    <w:uiPriority w:val="99"/>
    <w:rsid w:val="003734BD"/>
    <w:rPr>
      <w:rFonts w:ascii="Courier New" w:eastAsia="Times New Roman" w:hAnsi="Courier New" w:cs="Courier New"/>
      <w:lang w:eastAsia="ru-RU"/>
    </w:rPr>
  </w:style>
  <w:style w:type="paragraph" w:customStyle="1" w:styleId="numberlist0">
    <w:name w:val="number_list_@"/>
    <w:basedOn w:val="maintext"/>
    <w:rsid w:val="002C20E0"/>
  </w:style>
  <w:style w:type="paragraph" w:customStyle="1" w:styleId="numberlist1f">
    <w:name w:val="number_list_1f"/>
    <w:basedOn w:val="numberlist1"/>
    <w:rsid w:val="007E2BE8"/>
    <w:rPr>
      <w:noProof/>
      <w:lang w:eastAsia="ru-RU"/>
    </w:rPr>
  </w:style>
  <w:style w:type="paragraph" w:styleId="afff0">
    <w:name w:val="Title"/>
    <w:basedOn w:val="a1"/>
    <w:next w:val="a1"/>
    <w:link w:val="afff1"/>
    <w:uiPriority w:val="10"/>
    <w:qFormat/>
    <w:rsid w:val="00480A5D"/>
    <w:pPr>
      <w:pBdr>
        <w:bottom w:val="single" w:sz="8" w:space="4" w:color="4F81BD" w:themeColor="accent1"/>
      </w:pBdr>
      <w:spacing w:after="300"/>
      <w:ind w:left="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f1">
    <w:name w:val="Название Знак"/>
    <w:basedOn w:val="a2"/>
    <w:link w:val="afff0"/>
    <w:uiPriority w:val="10"/>
    <w:rsid w:val="00480A5D"/>
    <w:rPr>
      <w:rFonts w:asciiTheme="majorHAnsi" w:eastAsiaTheme="majorEastAsia" w:hAnsiTheme="majorHAnsi" w:cstheme="majorBidi"/>
      <w:color w:val="17365D" w:themeColor="text2" w:themeShade="BF"/>
      <w:spacing w:val="5"/>
      <w:kern w:val="28"/>
      <w:sz w:val="52"/>
      <w:szCs w:val="52"/>
    </w:rPr>
  </w:style>
  <w:style w:type="paragraph" w:styleId="afff2">
    <w:name w:val="Normal (Web)"/>
    <w:basedOn w:val="a1"/>
    <w:uiPriority w:val="99"/>
    <w:semiHidden/>
    <w:unhideWhenUsed/>
    <w:rsid w:val="00480A5D"/>
    <w:pPr>
      <w:spacing w:after="200" w:line="276" w:lineRule="auto"/>
      <w:ind w:left="0"/>
    </w:pPr>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PF BeauSans Pro Bbook" w:eastAsiaTheme="minorHAnsi" w:hAnsi="PF BeauSans Pro Bbook" w:cs="Arial"/>
        <w:lang w:val="ru-RU" w:eastAsia="en-US" w:bidi="ar-SA"/>
      </w:rPr>
    </w:rPrDefault>
    <w:pPrDefault>
      <w:pPr>
        <w:spacing w:after="120"/>
        <w:ind w:left="709"/>
      </w:pPr>
    </w:pPrDefault>
  </w:docDefaults>
  <w:latentStyles w:defLockedState="0" w:defUIPriority="0" w:defSemiHidden="0" w:defUnhideWhenUsed="0" w:defQFormat="0" w:count="267">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99"/>
    <w:lsdException w:name="page number"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uiPriority="99"/>
    <w:lsdException w:name="Strong" w:uiPriority="22"/>
    <w:lsdException w:name="Document Map" w:semiHidden="1" w:uiPriority="99"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ddress" w:semiHidden="1" w:unhideWhenUsed="1"/>
    <w:lsdException w:name="HTML Preformatted" w:semiHidden="1" w:unhideWhenUsed="1"/>
    <w:lsdException w:name="Normal Table" w:semiHidden="1" w:uiPriority="99" w:unhideWhenUsed="1"/>
    <w:lsdException w:name="annotation subject" w:semiHidden="1" w:uiPriority="99" w:unhideWhenUsed="1"/>
    <w:lsdException w:name="No List" w:semiHidden="1" w:uiPriority="99" w:unhideWhenUsed="1"/>
    <w:lsdException w:name="Balloon Text" w:semiHidden="1"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atentStyles>
  <w:style w:type="paragraph" w:default="1" w:styleId="a1">
    <w:name w:val="Normal"/>
    <w:next w:val="maintext"/>
    <w:rsid w:val="00316B06"/>
    <w:rPr>
      <w:rFonts w:ascii="Calibri" w:hAnsi="Calibri"/>
    </w:rPr>
  </w:style>
  <w:style w:type="paragraph" w:styleId="10">
    <w:name w:val="heading 1"/>
    <w:next w:val="maintext"/>
    <w:link w:val="11"/>
    <w:qFormat/>
    <w:rsid w:val="00F31DC9"/>
    <w:pPr>
      <w:keepNext/>
      <w:pBdr>
        <w:bottom w:val="dashSmallGap" w:sz="12" w:space="6" w:color="E64117"/>
      </w:pBdr>
      <w:spacing w:before="480" w:after="360"/>
      <w:ind w:left="0"/>
      <w:outlineLvl w:val="0"/>
    </w:pPr>
    <w:rPr>
      <w:color w:val="E64117"/>
      <w:sz w:val="46"/>
      <w:szCs w:val="36"/>
    </w:rPr>
  </w:style>
  <w:style w:type="paragraph" w:styleId="20">
    <w:name w:val="heading 2"/>
    <w:next w:val="maintext"/>
    <w:link w:val="21"/>
    <w:qFormat/>
    <w:rsid w:val="00A50599"/>
    <w:pPr>
      <w:keepNext/>
      <w:spacing w:before="360" w:after="240"/>
      <w:ind w:left="0"/>
      <w:outlineLvl w:val="1"/>
    </w:pPr>
    <w:rPr>
      <w:color w:val="464749"/>
      <w:sz w:val="40"/>
      <w:szCs w:val="36"/>
      <w:lang w:val="en-US"/>
    </w:rPr>
  </w:style>
  <w:style w:type="paragraph" w:styleId="3">
    <w:name w:val="heading 3"/>
    <w:next w:val="maintext"/>
    <w:link w:val="30"/>
    <w:qFormat/>
    <w:rsid w:val="00381111"/>
    <w:pPr>
      <w:keepNext/>
      <w:pBdr>
        <w:bottom w:val="dashed" w:sz="8" w:space="4" w:color="auto"/>
      </w:pBdr>
      <w:spacing w:before="240"/>
      <w:ind w:left="0"/>
      <w:outlineLvl w:val="2"/>
    </w:pPr>
    <w:rPr>
      <w:color w:val="464749"/>
      <w:sz w:val="32"/>
      <w:szCs w:val="28"/>
    </w:rPr>
  </w:style>
  <w:style w:type="paragraph" w:styleId="40">
    <w:name w:val="heading 4"/>
    <w:next w:val="maintext"/>
    <w:link w:val="41"/>
    <w:unhideWhenUsed/>
    <w:qFormat/>
    <w:rsid w:val="000C2F94"/>
    <w:pPr>
      <w:keepNext/>
      <w:spacing w:before="240"/>
      <w:ind w:left="0"/>
      <w:outlineLvl w:val="3"/>
    </w:pPr>
    <w:rPr>
      <w:rFonts w:eastAsiaTheme="majorEastAsia"/>
      <w:bCs/>
      <w:iCs/>
      <w:color w:val="3F3F3F"/>
      <w:sz w:val="28"/>
      <w:szCs w:val="24"/>
    </w:rPr>
  </w:style>
  <w:style w:type="paragraph" w:styleId="5">
    <w:name w:val="heading 5"/>
    <w:next w:val="maintext"/>
    <w:link w:val="50"/>
    <w:unhideWhenUsed/>
    <w:qFormat/>
    <w:rsid w:val="000C2F94"/>
    <w:pPr>
      <w:keepNext/>
      <w:spacing w:before="240"/>
      <w:ind w:left="0"/>
      <w:outlineLvl w:val="4"/>
    </w:pPr>
    <w:rPr>
      <w:color w:val="3F3F3F"/>
      <w:sz w:val="24"/>
      <w:szCs w:val="24"/>
    </w:rPr>
  </w:style>
  <w:style w:type="paragraph" w:styleId="6">
    <w:name w:val="heading 6"/>
    <w:next w:val="maintext"/>
    <w:link w:val="60"/>
    <w:unhideWhenUsed/>
    <w:rsid w:val="0002562D"/>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7">
    <w:name w:val="heading 7"/>
    <w:next w:val="maintext"/>
    <w:link w:val="70"/>
    <w:unhideWhenUsed/>
    <w:qFormat/>
    <w:rsid w:val="0002562D"/>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80">
    <w:name w:val="heading 8"/>
    <w:next w:val="maintext"/>
    <w:link w:val="81"/>
    <w:semiHidden/>
    <w:unhideWhenUsed/>
    <w:qFormat/>
    <w:rsid w:val="0002562D"/>
    <w:pPr>
      <w:keepNext/>
      <w:keepLines/>
      <w:numPr>
        <w:ilvl w:val="7"/>
        <w:numId w:val="2"/>
      </w:numPr>
      <w:spacing w:before="200"/>
      <w:outlineLvl w:val="7"/>
    </w:pPr>
    <w:rPr>
      <w:rFonts w:asciiTheme="majorHAnsi" w:eastAsiaTheme="majorEastAsia" w:hAnsiTheme="majorHAnsi" w:cstheme="majorBidi"/>
      <w:color w:val="404040" w:themeColor="text1" w:themeTint="BF"/>
      <w:sz w:val="40"/>
      <w:szCs w:val="36"/>
    </w:rPr>
  </w:style>
  <w:style w:type="paragraph" w:styleId="90">
    <w:name w:val="heading 9"/>
    <w:basedOn w:val="a1"/>
    <w:next w:val="a1"/>
    <w:link w:val="91"/>
    <w:semiHidden/>
    <w:unhideWhenUsed/>
    <w:qFormat/>
    <w:rsid w:val="000F6AC4"/>
    <w:pPr>
      <w:keepNext/>
      <w:keepLines/>
      <w:numPr>
        <w:ilvl w:val="8"/>
        <w:numId w:val="2"/>
      </w:numPr>
      <w:spacing w:before="200"/>
      <w:outlineLvl w:val="8"/>
    </w:pPr>
    <w:rPr>
      <w:rFonts w:asciiTheme="majorHAnsi" w:eastAsiaTheme="majorEastAsia" w:hAnsiTheme="majorHAnsi" w:cstheme="majorBidi"/>
      <w:i/>
      <w:iCs/>
      <w:color w:val="404040" w:themeColor="text1" w:themeTint="BF"/>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114RGB165">
    <w:name w:val="Стиль Заголовок 1 + 14 пт Другой цвет (RGB(165"/>
    <w:aliases w:val="0,33)) Перед:  18 ..."/>
    <w:basedOn w:val="10"/>
    <w:rsid w:val="000F6AC4"/>
    <w:pPr>
      <w:pBdr>
        <w:bottom w:val="single" w:sz="4" w:space="1" w:color="A50021"/>
      </w:pBdr>
      <w:spacing w:before="360"/>
    </w:pPr>
    <w:rPr>
      <w:rFonts w:eastAsia="Times New Roman" w:cs="Times New Roman"/>
      <w:color w:val="A50021"/>
      <w:sz w:val="28"/>
      <w:szCs w:val="20"/>
    </w:rPr>
  </w:style>
  <w:style w:type="character" w:customStyle="1" w:styleId="11">
    <w:name w:val="Заголовок 1 Знак"/>
    <w:basedOn w:val="a2"/>
    <w:link w:val="10"/>
    <w:rsid w:val="00F31DC9"/>
    <w:rPr>
      <w:color w:val="E64117"/>
      <w:sz w:val="46"/>
      <w:szCs w:val="36"/>
    </w:rPr>
  </w:style>
  <w:style w:type="paragraph" w:customStyle="1" w:styleId="a5">
    <w:name w:val="Раздел"/>
    <w:basedOn w:val="10"/>
    <w:rsid w:val="000F6AC4"/>
    <w:pPr>
      <w:spacing w:after="120"/>
      <w:jc w:val="center"/>
    </w:pPr>
    <w:rPr>
      <w:rFonts w:ascii="Arial Narrow" w:eastAsia="Times New Roman" w:hAnsi="Arial Narrow" w:cs="Times New Roman"/>
      <w:bCs/>
      <w:kern w:val="28"/>
      <w:sz w:val="56"/>
      <w:szCs w:val="20"/>
    </w:rPr>
  </w:style>
  <w:style w:type="paragraph" w:styleId="a6">
    <w:name w:val="Balloon Text"/>
    <w:basedOn w:val="a1"/>
    <w:link w:val="a7"/>
    <w:semiHidden/>
    <w:unhideWhenUsed/>
    <w:rsid w:val="009C6BAE"/>
    <w:pPr>
      <w:spacing w:after="0"/>
    </w:pPr>
    <w:rPr>
      <w:rFonts w:ascii="Tahoma" w:hAnsi="Tahoma" w:cs="Tahoma"/>
      <w:sz w:val="16"/>
      <w:szCs w:val="16"/>
    </w:rPr>
  </w:style>
  <w:style w:type="numbering" w:customStyle="1" w:styleId="4">
    <w:name w:val="Стиль4"/>
    <w:rsid w:val="000F6AC4"/>
    <w:pPr>
      <w:numPr>
        <w:numId w:val="1"/>
      </w:numPr>
    </w:pPr>
  </w:style>
  <w:style w:type="character" w:customStyle="1" w:styleId="a7">
    <w:name w:val="Текст выноски Знак"/>
    <w:basedOn w:val="a2"/>
    <w:link w:val="a6"/>
    <w:semiHidden/>
    <w:rsid w:val="009C6BAE"/>
    <w:rPr>
      <w:rFonts w:ascii="Tahoma" w:hAnsi="Tahoma" w:cs="Tahoma"/>
      <w:sz w:val="16"/>
      <w:szCs w:val="16"/>
    </w:rPr>
  </w:style>
  <w:style w:type="paragraph" w:customStyle="1" w:styleId="-">
    <w:name w:val="Оглавление-Гиперссылка"/>
    <w:basedOn w:val="12"/>
    <w:rsid w:val="000F6AC4"/>
    <w:pPr>
      <w:tabs>
        <w:tab w:val="right" w:leader="dot" w:pos="6941"/>
      </w:tabs>
    </w:pPr>
    <w:rPr>
      <w:rFonts w:ascii="Verdana" w:eastAsia="Times New Roman" w:hAnsi="Verdana"/>
    </w:rPr>
  </w:style>
  <w:style w:type="paragraph" w:styleId="12">
    <w:name w:val="toc 1"/>
    <w:next w:val="a1"/>
    <w:autoRedefine/>
    <w:uiPriority w:val="39"/>
    <w:unhideWhenUsed/>
    <w:qFormat/>
    <w:rsid w:val="007F7ED1"/>
    <w:pPr>
      <w:tabs>
        <w:tab w:val="right" w:pos="9459"/>
      </w:tabs>
      <w:spacing w:after="100" w:line="276" w:lineRule="auto"/>
    </w:pPr>
    <w:rPr>
      <w:noProof/>
      <w:sz w:val="24"/>
      <w:szCs w:val="28"/>
    </w:rPr>
  </w:style>
  <w:style w:type="paragraph" w:customStyle="1" w:styleId="Text">
    <w:name w:val="Text"/>
    <w:basedOn w:val="a1"/>
    <w:link w:val="Text0"/>
    <w:autoRedefine/>
    <w:rsid w:val="00CE1844"/>
    <w:pPr>
      <w:ind w:left="708"/>
      <w:jc w:val="both"/>
    </w:pPr>
    <w:rPr>
      <w:rFonts w:eastAsia="Times New Roman" w:cs="Courier New"/>
      <w:b/>
      <w:color w:val="000000"/>
    </w:rPr>
  </w:style>
  <w:style w:type="character" w:customStyle="1" w:styleId="Text0">
    <w:name w:val="Text Знак"/>
    <w:basedOn w:val="a2"/>
    <w:link w:val="Text"/>
    <w:rsid w:val="00CE1844"/>
    <w:rPr>
      <w:rFonts w:ascii="Calibri" w:eastAsia="Times New Roman" w:hAnsi="Calibri" w:cs="Courier New"/>
      <w:b/>
      <w:color w:val="000000"/>
      <w:sz w:val="14"/>
    </w:rPr>
  </w:style>
  <w:style w:type="character" w:customStyle="1" w:styleId="21">
    <w:name w:val="Заголовок 2 Знак"/>
    <w:link w:val="20"/>
    <w:rsid w:val="00A50599"/>
    <w:rPr>
      <w:color w:val="464749"/>
      <w:sz w:val="40"/>
      <w:szCs w:val="36"/>
      <w:lang w:val="en-US"/>
    </w:rPr>
  </w:style>
  <w:style w:type="character" w:customStyle="1" w:styleId="30">
    <w:name w:val="Заголовок 3 Знак"/>
    <w:basedOn w:val="a2"/>
    <w:link w:val="3"/>
    <w:rsid w:val="00381111"/>
    <w:rPr>
      <w:color w:val="464749"/>
      <w:sz w:val="32"/>
      <w:szCs w:val="28"/>
    </w:rPr>
  </w:style>
  <w:style w:type="character" w:customStyle="1" w:styleId="41">
    <w:name w:val="Заголовок 4 Знак"/>
    <w:link w:val="40"/>
    <w:rsid w:val="000C2F94"/>
    <w:rPr>
      <w:rFonts w:eastAsiaTheme="majorEastAsia"/>
      <w:bCs/>
      <w:iCs/>
      <w:color w:val="3F3F3F"/>
      <w:sz w:val="28"/>
      <w:szCs w:val="24"/>
    </w:rPr>
  </w:style>
  <w:style w:type="character" w:customStyle="1" w:styleId="50">
    <w:name w:val="Заголовок 5 Знак"/>
    <w:basedOn w:val="a2"/>
    <w:link w:val="5"/>
    <w:rsid w:val="000C2F94"/>
    <w:rPr>
      <w:color w:val="3F3F3F"/>
      <w:sz w:val="24"/>
      <w:szCs w:val="24"/>
    </w:rPr>
  </w:style>
  <w:style w:type="character" w:customStyle="1" w:styleId="60">
    <w:name w:val="Заголовок 6 Знак"/>
    <w:basedOn w:val="a2"/>
    <w:link w:val="6"/>
    <w:rsid w:val="0002562D"/>
    <w:rPr>
      <w:rFonts w:asciiTheme="majorHAnsi" w:eastAsiaTheme="majorEastAsia" w:hAnsiTheme="majorHAnsi" w:cstheme="majorBidi"/>
      <w:i/>
      <w:iCs/>
      <w:color w:val="243F60" w:themeColor="accent1" w:themeShade="7F"/>
    </w:rPr>
  </w:style>
  <w:style w:type="character" w:customStyle="1" w:styleId="70">
    <w:name w:val="Заголовок 7 Знак"/>
    <w:basedOn w:val="a2"/>
    <w:link w:val="7"/>
    <w:rsid w:val="0002562D"/>
    <w:rPr>
      <w:rFonts w:asciiTheme="majorHAnsi" w:eastAsiaTheme="majorEastAsia" w:hAnsiTheme="majorHAnsi" w:cstheme="majorBidi"/>
      <w:i/>
      <w:iCs/>
      <w:color w:val="404040" w:themeColor="text1" w:themeTint="BF"/>
    </w:rPr>
  </w:style>
  <w:style w:type="character" w:customStyle="1" w:styleId="81">
    <w:name w:val="Заголовок 8 Знак"/>
    <w:basedOn w:val="a2"/>
    <w:link w:val="80"/>
    <w:semiHidden/>
    <w:rsid w:val="0002562D"/>
    <w:rPr>
      <w:rFonts w:asciiTheme="majorHAnsi" w:eastAsiaTheme="majorEastAsia" w:hAnsiTheme="majorHAnsi" w:cstheme="majorBidi"/>
      <w:color w:val="404040" w:themeColor="text1" w:themeTint="BF"/>
      <w:sz w:val="40"/>
      <w:szCs w:val="36"/>
    </w:rPr>
  </w:style>
  <w:style w:type="character" w:customStyle="1" w:styleId="91">
    <w:name w:val="Заголовок 9 Знак"/>
    <w:basedOn w:val="a2"/>
    <w:link w:val="90"/>
    <w:semiHidden/>
    <w:rsid w:val="000F6AC4"/>
    <w:rPr>
      <w:rFonts w:asciiTheme="majorHAnsi" w:eastAsiaTheme="majorEastAsia" w:hAnsiTheme="majorHAnsi" w:cstheme="majorBidi"/>
      <w:i/>
      <w:iCs/>
      <w:color w:val="404040" w:themeColor="text1" w:themeTint="BF"/>
    </w:rPr>
  </w:style>
  <w:style w:type="paragraph" w:styleId="22">
    <w:name w:val="toc 2"/>
    <w:next w:val="a1"/>
    <w:autoRedefine/>
    <w:uiPriority w:val="39"/>
    <w:unhideWhenUsed/>
    <w:qFormat/>
    <w:rsid w:val="007F7ED1"/>
    <w:pPr>
      <w:tabs>
        <w:tab w:val="right" w:pos="9459"/>
      </w:tabs>
      <w:spacing w:after="100"/>
      <w:ind w:left="992"/>
    </w:pPr>
    <w:rPr>
      <w:rFonts w:ascii="PF BeauSans Pro" w:eastAsia="Times New Roman" w:hAnsi="PF BeauSans Pro"/>
      <w:noProof/>
      <w:sz w:val="22"/>
    </w:rPr>
  </w:style>
  <w:style w:type="paragraph" w:styleId="31">
    <w:name w:val="toc 3"/>
    <w:next w:val="a1"/>
    <w:autoRedefine/>
    <w:uiPriority w:val="39"/>
    <w:unhideWhenUsed/>
    <w:qFormat/>
    <w:rsid w:val="007F7ED1"/>
    <w:pPr>
      <w:tabs>
        <w:tab w:val="right" w:pos="9458"/>
      </w:tabs>
      <w:spacing w:after="100"/>
      <w:ind w:left="1304"/>
    </w:pPr>
    <w:rPr>
      <w:rFonts w:ascii="PF BeauSans Pro" w:eastAsia="Times New Roman" w:hAnsi="PF BeauSans Pro" w:cs="Times New Roman"/>
      <w:noProof/>
      <w:szCs w:val="22"/>
    </w:rPr>
  </w:style>
  <w:style w:type="paragraph" w:styleId="a8">
    <w:name w:val="footnote text"/>
    <w:basedOn w:val="a1"/>
    <w:link w:val="a9"/>
    <w:semiHidden/>
    <w:rsid w:val="000F6AC4"/>
    <w:rPr>
      <w:rFonts w:eastAsia="Times New Roman"/>
    </w:rPr>
  </w:style>
  <w:style w:type="character" w:customStyle="1" w:styleId="a9">
    <w:name w:val="Текст сноски Знак"/>
    <w:basedOn w:val="a2"/>
    <w:link w:val="a8"/>
    <w:semiHidden/>
    <w:rsid w:val="000F6AC4"/>
    <w:rPr>
      <w:rFonts w:ascii="HeliosCondC" w:eastAsia="Times New Roman" w:hAnsi="HeliosCondC" w:cs="Tahoma"/>
      <w:b/>
      <w:color w:val="F58220"/>
      <w:sz w:val="20"/>
      <w:szCs w:val="20"/>
      <w:lang w:eastAsia="ru-RU"/>
    </w:rPr>
  </w:style>
  <w:style w:type="paragraph" w:styleId="aa">
    <w:name w:val="caption"/>
    <w:aliases w:val="figure_name"/>
    <w:next w:val="a1"/>
    <w:link w:val="ab"/>
    <w:autoRedefine/>
    <w:unhideWhenUsed/>
    <w:qFormat/>
    <w:rsid w:val="00275B10"/>
    <w:pPr>
      <w:spacing w:before="120" w:after="200"/>
      <w:jc w:val="right"/>
    </w:pPr>
    <w:rPr>
      <w:rFonts w:ascii="Calibri" w:eastAsia="Times New Roman" w:hAnsi="Calibri"/>
      <w:bCs/>
      <w:i/>
      <w:color w:val="464749"/>
      <w:sz w:val="14"/>
      <w:szCs w:val="18"/>
    </w:rPr>
  </w:style>
  <w:style w:type="character" w:styleId="ac">
    <w:name w:val="footnote reference"/>
    <w:semiHidden/>
    <w:rsid w:val="000F6AC4"/>
    <w:rPr>
      <w:vertAlign w:val="superscript"/>
    </w:rPr>
  </w:style>
  <w:style w:type="paragraph" w:styleId="ad">
    <w:name w:val="Body Text First Indent"/>
    <w:basedOn w:val="a1"/>
    <w:link w:val="ae"/>
    <w:rsid w:val="00CE73EA"/>
    <w:pPr>
      <w:ind w:firstLine="360"/>
    </w:pPr>
    <w:rPr>
      <w:rFonts w:eastAsia="Times New Roman"/>
    </w:rPr>
  </w:style>
  <w:style w:type="character" w:customStyle="1" w:styleId="ae">
    <w:name w:val="Красная строка Знак"/>
    <w:basedOn w:val="a2"/>
    <w:link w:val="ad"/>
    <w:rsid w:val="00CE73EA"/>
    <w:rPr>
      <w:rFonts w:ascii="HeliosCondC" w:eastAsia="Times New Roman" w:hAnsi="HeliosCondC" w:cs="Tahoma"/>
      <w:b/>
      <w:color w:val="F58220"/>
      <w:sz w:val="36"/>
      <w:szCs w:val="24"/>
      <w:lang w:eastAsia="ru-RU"/>
    </w:rPr>
  </w:style>
  <w:style w:type="paragraph" w:styleId="23">
    <w:name w:val="Body Text First Indent 2"/>
    <w:basedOn w:val="a1"/>
    <w:link w:val="24"/>
    <w:rsid w:val="009C6BAE"/>
    <w:pPr>
      <w:ind w:left="360" w:firstLine="360"/>
    </w:pPr>
    <w:rPr>
      <w:rFonts w:eastAsia="Times New Roman"/>
    </w:rPr>
  </w:style>
  <w:style w:type="character" w:customStyle="1" w:styleId="24">
    <w:name w:val="Красная строка 2 Знак"/>
    <w:basedOn w:val="a2"/>
    <w:link w:val="23"/>
    <w:rsid w:val="009C6BAE"/>
    <w:rPr>
      <w:rFonts w:ascii="HeliosCondC" w:eastAsia="Times New Roman" w:hAnsi="HeliosCondC" w:cs="Tahoma"/>
      <w:b/>
      <w:color w:val="F58220"/>
      <w:sz w:val="36"/>
      <w:szCs w:val="24"/>
      <w:lang w:eastAsia="ru-RU"/>
    </w:rPr>
  </w:style>
  <w:style w:type="table" w:styleId="af">
    <w:name w:val="Table Grid"/>
    <w:basedOn w:val="a3"/>
    <w:uiPriority w:val="59"/>
    <w:rsid w:val="000F6AC4"/>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Bibliography"/>
    <w:basedOn w:val="a1"/>
    <w:next w:val="a1"/>
    <w:uiPriority w:val="37"/>
    <w:semiHidden/>
    <w:unhideWhenUsed/>
    <w:rsid w:val="000F6AC4"/>
    <w:rPr>
      <w:rFonts w:eastAsia="Times New Roman"/>
    </w:rPr>
  </w:style>
  <w:style w:type="paragraph" w:styleId="af1">
    <w:name w:val="TOC Heading"/>
    <w:basedOn w:val="10"/>
    <w:next w:val="a1"/>
    <w:uiPriority w:val="39"/>
    <w:unhideWhenUsed/>
    <w:rsid w:val="000F6AC4"/>
    <w:pPr>
      <w:keepLines/>
      <w:spacing w:after="0" w:line="276" w:lineRule="auto"/>
      <w:outlineLvl w:val="9"/>
    </w:pPr>
    <w:rPr>
      <w:rFonts w:ascii="Cambria" w:eastAsia="Times New Roman" w:hAnsi="Cambria" w:cs="Times New Roman"/>
      <w:color w:val="365F91"/>
      <w:sz w:val="28"/>
      <w:szCs w:val="28"/>
    </w:rPr>
  </w:style>
  <w:style w:type="numbering" w:customStyle="1" w:styleId="a">
    <w:name w:val="фирменный нум"/>
    <w:uiPriority w:val="99"/>
    <w:rsid w:val="00FB2A33"/>
    <w:pPr>
      <w:numPr>
        <w:numId w:val="3"/>
      </w:numPr>
    </w:pPr>
  </w:style>
  <w:style w:type="paragraph" w:customStyle="1" w:styleId="2966">
    <w:name w:val="Стиль Заголовок 2 + 9 пт Авто Перед:  6 пт После:  6 пт"/>
    <w:basedOn w:val="10"/>
    <w:autoRedefine/>
    <w:rsid w:val="00DA1E59"/>
    <w:pPr>
      <w:spacing w:before="120" w:after="120"/>
    </w:pPr>
    <w:rPr>
      <w:rFonts w:ascii="Calibri" w:eastAsia="Times New Roman" w:hAnsi="Calibri" w:cs="Times New Roman"/>
      <w:bCs/>
      <w:iCs/>
      <w:sz w:val="18"/>
      <w:szCs w:val="20"/>
    </w:rPr>
  </w:style>
  <w:style w:type="numbering" w:customStyle="1" w:styleId="19661">
    <w:name w:val="Список 1 + 9 пт Авто Перед:  6 пт После:  6 пт1"/>
    <w:basedOn w:val="a"/>
    <w:uiPriority w:val="99"/>
    <w:rsid w:val="00522E0E"/>
    <w:pPr>
      <w:numPr>
        <w:numId w:val="4"/>
      </w:numPr>
    </w:pPr>
  </w:style>
  <w:style w:type="paragraph" w:customStyle="1" w:styleId="maintext">
    <w:name w:val="main_text"/>
    <w:link w:val="maintext0"/>
    <w:qFormat/>
    <w:rsid w:val="007F7ED1"/>
    <w:rPr>
      <w:rFonts w:ascii="Calibri" w:hAnsi="Calibri"/>
    </w:rPr>
  </w:style>
  <w:style w:type="paragraph" w:customStyle="1" w:styleId="tablename">
    <w:name w:val="table_name"/>
    <w:link w:val="tablename0"/>
    <w:qFormat/>
    <w:rsid w:val="00AD4F83"/>
    <w:pPr>
      <w:keepNext/>
      <w:spacing w:before="240"/>
      <w:ind w:left="0"/>
    </w:pPr>
    <w:rPr>
      <w:color w:val="464749"/>
      <w:sz w:val="40"/>
    </w:rPr>
  </w:style>
  <w:style w:type="character" w:customStyle="1" w:styleId="tablename0">
    <w:name w:val="table_name Знак"/>
    <w:basedOn w:val="a2"/>
    <w:link w:val="tablename"/>
    <w:rsid w:val="00AD4F83"/>
    <w:rPr>
      <w:color w:val="464749"/>
      <w:sz w:val="40"/>
    </w:rPr>
  </w:style>
  <w:style w:type="paragraph" w:customStyle="1" w:styleId="PFBeauSansPro">
    <w:name w:val="Стиль (латиница) PF BeauSans Pro"/>
    <w:rsid w:val="003A6719"/>
    <w:rPr>
      <w:szCs w:val="24"/>
    </w:rPr>
  </w:style>
  <w:style w:type="paragraph" w:customStyle="1" w:styleId="numberlist1">
    <w:name w:val="number_list_1"/>
    <w:link w:val="numberlist10"/>
    <w:qFormat/>
    <w:rsid w:val="00032B7E"/>
    <w:pPr>
      <w:numPr>
        <w:numId w:val="6"/>
      </w:numPr>
      <w:spacing w:after="200"/>
      <w:contextualSpacing/>
    </w:pPr>
    <w:rPr>
      <w:rFonts w:ascii="Calibri" w:hAnsi="Calibri"/>
    </w:rPr>
  </w:style>
  <w:style w:type="paragraph" w:customStyle="1" w:styleId="numberlist2">
    <w:name w:val="number_list_2"/>
    <w:basedOn w:val="numberlist1"/>
    <w:qFormat/>
    <w:rsid w:val="005A172D"/>
    <w:pPr>
      <w:numPr>
        <w:ilvl w:val="1"/>
      </w:numPr>
      <w:ind w:left="1276"/>
    </w:pPr>
    <w:rPr>
      <w:lang w:val="en-US"/>
    </w:rPr>
  </w:style>
  <w:style w:type="paragraph" w:customStyle="1" w:styleId="numberlist3">
    <w:name w:val="number_list_3"/>
    <w:basedOn w:val="numberlist2"/>
    <w:qFormat/>
    <w:rsid w:val="005A172D"/>
    <w:pPr>
      <w:numPr>
        <w:ilvl w:val="2"/>
      </w:numPr>
      <w:ind w:left="1415"/>
    </w:pPr>
    <w:rPr>
      <w:sz w:val="18"/>
      <w:szCs w:val="18"/>
    </w:rPr>
  </w:style>
  <w:style w:type="numbering" w:customStyle="1" w:styleId="1aladdinPFBeauSansProBbo">
    <w:name w:val="Стиль 1 Список aladdin + (латиница) +Заголовки (PF BeauSans Pro Bbo..."/>
    <w:basedOn w:val="a4"/>
    <w:uiPriority w:val="99"/>
    <w:rsid w:val="00AE7246"/>
    <w:pPr>
      <w:numPr>
        <w:numId w:val="5"/>
      </w:numPr>
    </w:pPr>
  </w:style>
  <w:style w:type="paragraph" w:customStyle="1" w:styleId="bulletlist">
    <w:name w:val="bullet_list"/>
    <w:link w:val="bulletlist0"/>
    <w:qFormat/>
    <w:rsid w:val="00032B7E"/>
    <w:pPr>
      <w:numPr>
        <w:numId w:val="7"/>
      </w:numPr>
      <w:spacing w:after="200"/>
      <w:ind w:left="993" w:hanging="284"/>
      <w:contextualSpacing/>
    </w:pPr>
    <w:rPr>
      <w:rFonts w:ascii="Calibri" w:hAnsi="Calibri"/>
      <w:bCs/>
      <w:iCs/>
    </w:rPr>
  </w:style>
  <w:style w:type="table" w:styleId="13">
    <w:name w:val="Medium List 1"/>
    <w:aliases w:val="Таблица 1 aladdin"/>
    <w:basedOn w:val="a3"/>
    <w:uiPriority w:val="65"/>
    <w:rsid w:val="005C203B"/>
    <w:pPr>
      <w:spacing w:before="60" w:after="60"/>
    </w:pPr>
    <w:rPr>
      <w:rFonts w:ascii="Calibri" w:hAnsi="Calibri"/>
      <w:color w:val="000000" w:themeColor="text1"/>
      <w:sz w:val="16"/>
    </w:rPr>
    <w:tblPr>
      <w:tblStyleRowBandSize w:val="1"/>
      <w:tblStyleColBandSize w:val="1"/>
      <w:tblInd w:w="17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wordWrap/>
        <w:spacing w:beforeLines="0" w:before="0" w:beforeAutospacing="0" w:afterLines="0" w:after="60" w:afterAutospacing="0" w:line="240" w:lineRule="auto"/>
        <w:jc w:val="left"/>
        <w:outlineLvl w:val="9"/>
      </w:pPr>
      <w:rPr>
        <w:rFonts w:ascii="Calibri" w:eastAsiaTheme="majorEastAsia" w:hAnsi="Calibri" w:cstheme="majorBidi"/>
        <w:b/>
        <w:sz w:val="16"/>
      </w:rPr>
      <w:tblPr/>
      <w:trPr>
        <w:tblHeader/>
      </w:trPr>
      <w:tcPr>
        <w:tcBorders>
          <w:top w:val="nil"/>
          <w:left w:val="nil"/>
          <w:bottom w:val="single" w:sz="4" w:space="0" w:color="auto"/>
          <w:right w:val="nil"/>
          <w:insideH w:val="nil"/>
          <w:insideV w:val="nil"/>
          <w:tl2br w:val="nil"/>
          <w:tr2bl w:val="nil"/>
        </w:tcBorders>
      </w:tcPr>
    </w:tblStylePr>
    <w:tblStylePr w:type="lastRow">
      <w:pPr>
        <w:wordWrap/>
        <w:spacing w:beforeLines="0" w:before="60" w:beforeAutospacing="0" w:afterLines="0" w:after="60" w:afterAutospacing="0" w:line="240" w:lineRule="auto"/>
        <w:jc w:val="left"/>
      </w:pPr>
      <w:rPr>
        <w:rFonts w:ascii="PF BeauSans Pro Bbook" w:hAnsi="PF BeauSans Pro Bbook"/>
        <w:b w:val="0"/>
        <w:bCs/>
        <w:color w:val="auto"/>
        <w:sz w:val="16"/>
      </w:rPr>
    </w:tblStylePr>
    <w:tblStylePr w:type="firstCol">
      <w:rPr>
        <w:rFonts w:ascii="PF BeauSans Pro Bbook" w:hAnsi="PF BeauSans Pro Bbook"/>
        <w:b w:val="0"/>
        <w:bCs/>
        <w:sz w:val="16"/>
      </w:rPr>
    </w:tblStylePr>
    <w:tblStylePr w:type="lastCol">
      <w:rPr>
        <w:rFonts w:ascii="PF BeauSans Pro Bbook" w:hAnsi="PF BeauSans Pro Bbook"/>
        <w:b w:val="0"/>
        <w:bCs/>
        <w:color w:val="auto"/>
        <w:sz w:val="16"/>
      </w:rPr>
      <w:tblPr/>
      <w:tcPr>
        <w:tcBorders>
          <w:top w:val="single" w:sz="8" w:space="0" w:color="000000" w:themeColor="text1"/>
          <w:bottom w:val="single" w:sz="8" w:space="0" w:color="000000" w:themeColor="text1"/>
        </w:tcBorders>
      </w:tcPr>
    </w:tblStylePr>
    <w:tblStylePr w:type="band1Horz">
      <w:pPr>
        <w:wordWrap/>
        <w:spacing w:beforeLines="0" w:before="60" w:beforeAutospacing="0" w:afterLines="0" w:after="60" w:afterAutospacing="0" w:line="240" w:lineRule="auto"/>
        <w:jc w:val="left"/>
      </w:pPr>
      <w:rPr>
        <w:rFonts w:ascii="PF BeauSans Pro Bbook" w:hAnsi="PF BeauSans Pro Bbook"/>
        <w:sz w:val="16"/>
      </w:rPr>
      <w:tblPr/>
      <w:tcPr>
        <w:shd w:val="clear" w:color="auto" w:fill="F2F2F2" w:themeFill="background1" w:themeFillShade="F2"/>
      </w:tcPr>
    </w:tblStylePr>
    <w:tblStylePr w:type="band2Horz">
      <w:pPr>
        <w:wordWrap/>
        <w:spacing w:beforeLines="0" w:before="60" w:beforeAutospacing="0" w:afterLines="0" w:after="60" w:afterAutospacing="0" w:line="240" w:lineRule="auto"/>
        <w:jc w:val="left"/>
      </w:pPr>
      <w:rPr>
        <w:rFonts w:ascii="PF BeauSans Pro Bbook" w:hAnsi="PF BeauSans Pro Bbook"/>
        <w:sz w:val="16"/>
      </w:rPr>
    </w:tblStylePr>
  </w:style>
  <w:style w:type="table" w:styleId="-2">
    <w:name w:val="Table Web 2"/>
    <w:basedOn w:val="a3"/>
    <w:rsid w:val="00A41ACF"/>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
    <w:name w:val="Table Web 1"/>
    <w:basedOn w:val="a3"/>
    <w:rsid w:val="00A41ACF"/>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2">
    <w:name w:val="Table Elegant"/>
    <w:basedOn w:val="a3"/>
    <w:rsid w:val="00A41ACF"/>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4">
    <w:name w:val="Table Subtle 1"/>
    <w:basedOn w:val="a3"/>
    <w:rsid w:val="00A41ACF"/>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5">
    <w:name w:val="Table Subtle 2"/>
    <w:basedOn w:val="a3"/>
    <w:rsid w:val="00A41ACF"/>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5">
    <w:name w:val="Table Classic 1"/>
    <w:basedOn w:val="a3"/>
    <w:rsid w:val="00A41ACF"/>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2">
    <w:name w:val="Table Classic 3"/>
    <w:basedOn w:val="a3"/>
    <w:rsid w:val="00A41ACF"/>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2aladdin">
    <w:name w:val="Таблица 2 aladdin"/>
    <w:basedOn w:val="a3"/>
    <w:uiPriority w:val="99"/>
    <w:rsid w:val="005C203B"/>
    <w:pPr>
      <w:spacing w:after="0"/>
      <w:ind w:left="0"/>
    </w:pPr>
    <w:rPr>
      <w:rFonts w:ascii="Calibri" w:hAnsi="Calibri"/>
      <w:sz w:val="18"/>
    </w:rPr>
    <w:tblPr>
      <w:tblInd w:w="170" w:type="dxa"/>
      <w:tblBorders>
        <w:top w:val="dotted" w:sz="4" w:space="0" w:color="E64117"/>
        <w:left w:val="dotted" w:sz="4" w:space="0" w:color="E64117"/>
        <w:bottom w:val="single" w:sz="8" w:space="0" w:color="E64117"/>
        <w:right w:val="dotted" w:sz="4" w:space="0" w:color="E64117"/>
        <w:insideH w:val="dotted" w:sz="4" w:space="0" w:color="E64117"/>
        <w:insideV w:val="dotted" w:sz="4" w:space="0" w:color="E64117"/>
      </w:tblBorders>
      <w:tblCellMar>
        <w:top w:w="0" w:type="dxa"/>
        <w:left w:w="108" w:type="dxa"/>
        <w:bottom w:w="0" w:type="dxa"/>
        <w:right w:w="108" w:type="dxa"/>
      </w:tblCellMar>
    </w:tblPr>
    <w:tcPr>
      <w:shd w:val="clear" w:color="auto" w:fill="auto"/>
    </w:tcPr>
    <w:tblStylePr w:type="firstRow">
      <w:pPr>
        <w:wordWrap/>
        <w:spacing w:beforeLines="0" w:before="60" w:beforeAutospacing="0" w:afterLines="0" w:after="60" w:afterAutospacing="0"/>
      </w:pPr>
      <w:rPr>
        <w:rFonts w:ascii="Calibri" w:hAnsi="Calibri"/>
        <w:b/>
        <w:color w:val="E64117"/>
        <w:sz w:val="18"/>
      </w:rPr>
      <w:tblPr/>
      <w:tcPr>
        <w:tcBorders>
          <w:top w:val="single" w:sz="8" w:space="0" w:color="E64117"/>
          <w:bottom w:val="single" w:sz="8" w:space="0" w:color="E64117"/>
        </w:tcBorders>
        <w:shd w:val="clear" w:color="auto" w:fill="F2F2F2" w:themeFill="background1" w:themeFillShade="F2"/>
      </w:tcPr>
    </w:tblStylePr>
    <w:tblStylePr w:type="lastRow">
      <w:tblPr/>
      <w:tcPr>
        <w:tcBorders>
          <w:bottom w:val="single" w:sz="8" w:space="0" w:color="E64117"/>
        </w:tcBorders>
      </w:tcPr>
    </w:tblStylePr>
  </w:style>
  <w:style w:type="table" w:customStyle="1" w:styleId="3aladdin">
    <w:name w:val="Таблица 3 aladdin"/>
    <w:basedOn w:val="a3"/>
    <w:uiPriority w:val="99"/>
    <w:rsid w:val="005C203B"/>
    <w:pPr>
      <w:spacing w:before="60" w:after="60"/>
      <w:ind w:left="0"/>
    </w:pPr>
    <w:rPr>
      <w:rFonts w:ascii="Calibri" w:hAnsi="Calibri"/>
      <w:sz w:val="16"/>
    </w:rPr>
    <w:tblPr>
      <w:tblInd w:w="17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pPr>
        <w:wordWrap/>
        <w:spacing w:beforeLines="0" w:before="60" w:beforeAutospacing="0" w:afterLines="0" w:after="60" w:afterAutospacing="0" w:line="240" w:lineRule="auto"/>
        <w:jc w:val="center"/>
      </w:pPr>
      <w:rPr>
        <w:rFonts w:ascii="Calibri" w:hAnsi="Calibri"/>
        <w:b/>
        <w:sz w:val="16"/>
      </w:rPr>
      <w:tblPr/>
      <w:trPr>
        <w:tblHeader/>
      </w:trPr>
      <w:tcPr>
        <w:tcBorders>
          <w:top w:val="single" w:sz="4" w:space="0" w:color="auto"/>
          <w:bottom w:val="single" w:sz="4" w:space="0" w:color="auto"/>
        </w:tcBorders>
        <w:vAlign w:val="center"/>
      </w:tcPr>
    </w:tblStylePr>
    <w:tblStylePr w:type="firstCol">
      <w:pPr>
        <w:wordWrap/>
        <w:spacing w:beforeLines="0" w:before="0" w:beforeAutospacing="0" w:afterLines="0" w:after="0" w:afterAutospacing="0" w:line="240" w:lineRule="auto"/>
        <w:ind w:leftChars="0" w:left="0" w:firstLineChars="0" w:firstLine="0"/>
        <w:jc w:val="center"/>
      </w:pPr>
      <w:rPr>
        <w:rFonts w:ascii="PF BeauSans Pro Bbook" w:hAnsi="PF BeauSans Pro Bbook"/>
        <w:b w:val="0"/>
        <w:i w:val="0"/>
        <w:color w:val="auto"/>
        <w:sz w:val="16"/>
      </w:rPr>
      <w:tblPr/>
      <w:tcPr>
        <w:vAlign w:val="center"/>
      </w:tcPr>
    </w:tblStylePr>
  </w:style>
  <w:style w:type="table" w:customStyle="1" w:styleId="4aladdin">
    <w:name w:val="Таблица 4 aladdin"/>
    <w:basedOn w:val="a3"/>
    <w:uiPriority w:val="99"/>
    <w:rsid w:val="005C203B"/>
    <w:pPr>
      <w:spacing w:before="60" w:after="60"/>
      <w:ind w:left="0"/>
    </w:pPr>
    <w:rPr>
      <w:sz w:val="16"/>
    </w:rPr>
    <w:tblPr>
      <w:tblStyleRowBandSize w:val="1"/>
      <w:tblInd w:w="170" w:type="dxa"/>
      <w:tblBorders>
        <w:insideH w:val="single" w:sz="4" w:space="0" w:color="D9D9D9" w:themeColor="background1" w:themeShade="D9"/>
      </w:tblBorders>
      <w:tblCellMar>
        <w:top w:w="0" w:type="dxa"/>
        <w:left w:w="108" w:type="dxa"/>
        <w:bottom w:w="0" w:type="dxa"/>
        <w:right w:w="108" w:type="dxa"/>
      </w:tblCellMar>
    </w:tblPr>
    <w:tblStylePr w:type="firstRow">
      <w:pPr>
        <w:jc w:val="left"/>
      </w:pPr>
    </w:tblStylePr>
    <w:tblStylePr w:type="firstCol">
      <w:rPr>
        <w:rFonts w:ascii="PF BeauSans Pro SemiBold" w:hAnsi="PF BeauSans Pro SemiBold"/>
        <w:b/>
        <w:sz w:val="16"/>
      </w:rPr>
    </w:tblStylePr>
  </w:style>
  <w:style w:type="table" w:customStyle="1" w:styleId="5aladdin">
    <w:name w:val="Таблица 5 aladdin"/>
    <w:basedOn w:val="a3"/>
    <w:uiPriority w:val="99"/>
    <w:rsid w:val="005C203B"/>
    <w:pPr>
      <w:spacing w:before="60" w:after="60"/>
      <w:ind w:left="0"/>
    </w:pPr>
    <w:rPr>
      <w:rFonts w:ascii="Calibri" w:hAnsi="Calibri"/>
      <w:sz w:val="16"/>
    </w:rPr>
    <w:tblPr>
      <w:tblInd w:w="170" w:type="dxa"/>
      <w:tblBorders>
        <w:insideH w:val="single" w:sz="4" w:space="0" w:color="D9D9D9" w:themeColor="background1" w:themeShade="D9"/>
      </w:tblBorders>
      <w:tblCellMar>
        <w:top w:w="0" w:type="dxa"/>
        <w:left w:w="108" w:type="dxa"/>
        <w:bottom w:w="0" w:type="dxa"/>
        <w:right w:w="108" w:type="dxa"/>
      </w:tblCellMar>
    </w:tblPr>
    <w:tblStylePr w:type="firstRow">
      <w:rPr>
        <w:rFonts w:ascii="Calibri" w:hAnsi="Calibri"/>
      </w:rPr>
    </w:tblStylePr>
  </w:style>
  <w:style w:type="table" w:customStyle="1" w:styleId="6aladdin">
    <w:name w:val="Таблица 6 aladdin"/>
    <w:basedOn w:val="a3"/>
    <w:uiPriority w:val="99"/>
    <w:rsid w:val="005C203B"/>
    <w:pPr>
      <w:spacing w:before="60" w:after="60"/>
      <w:ind w:left="0"/>
    </w:pPr>
    <w:rPr>
      <w:rFonts w:ascii="Calibri" w:hAnsi="Calibri"/>
      <w:sz w:val="16"/>
    </w:rPr>
    <w:tblPr>
      <w:tblInd w:w="17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0" w:type="dxa"/>
        <w:left w:w="108" w:type="dxa"/>
        <w:bottom w:w="0" w:type="dxa"/>
        <w:right w:w="108" w:type="dxa"/>
      </w:tblCellMar>
    </w:tblPr>
    <w:tblStylePr w:type="firstRow">
      <w:pPr>
        <w:wordWrap/>
        <w:spacing w:beforeLines="0" w:before="60" w:beforeAutospacing="0" w:afterLines="0" w:after="60" w:afterAutospacing="0"/>
        <w:ind w:leftChars="0" w:left="0" w:rightChars="0" w:right="0" w:firstLineChars="0" w:firstLine="0"/>
        <w:jc w:val="left"/>
      </w:pPr>
      <w:rPr>
        <w:rFonts w:ascii="Calibri" w:hAnsi="Calibri"/>
        <w:b/>
        <w:sz w:val="16"/>
      </w:rPr>
      <w:tblPr/>
      <w:trPr>
        <w:tblHeader/>
      </w:trPr>
    </w:tblStylePr>
    <w:tblStylePr w:type="firstCol">
      <w:pPr>
        <w:wordWrap/>
        <w:ind w:firstLineChars="0" w:firstLine="0"/>
      </w:pPr>
    </w:tblStylePr>
  </w:style>
  <w:style w:type="character" w:customStyle="1" w:styleId="Hyperlink1">
    <w:name w:val="Hyperlink.1"/>
    <w:basedOn w:val="a2"/>
    <w:rsid w:val="00835DB6"/>
    <w:rPr>
      <w:rFonts w:ascii="Calibri" w:hAnsi="Calibri" w:hint="default"/>
      <w:b w:val="0"/>
      <w:color w:val="auto"/>
      <w:sz w:val="20"/>
      <w:szCs w:val="16"/>
      <w:u w:val="single"/>
    </w:rPr>
  </w:style>
  <w:style w:type="character" w:customStyle="1" w:styleId="Hyperlink2">
    <w:name w:val="Hyperlink.2"/>
    <w:basedOn w:val="a2"/>
    <w:rsid w:val="00835DB6"/>
    <w:rPr>
      <w:rFonts w:ascii="Calibri" w:hAnsi="Calibri" w:hint="default"/>
      <w:b w:val="0"/>
      <w:color w:val="auto"/>
      <w:sz w:val="20"/>
      <w:szCs w:val="16"/>
      <w:u w:val="single"/>
    </w:rPr>
  </w:style>
  <w:style w:type="paragraph" w:customStyle="1" w:styleId="af3">
    <w:name w:val="Содержание"/>
    <w:link w:val="af4"/>
    <w:autoRedefine/>
    <w:qFormat/>
    <w:rsid w:val="00256BF5"/>
    <w:pPr>
      <w:spacing w:before="480" w:after="360"/>
      <w:ind w:left="0"/>
      <w:jc w:val="center"/>
    </w:pPr>
    <w:rPr>
      <w:rFonts w:ascii="PF BeauSans Pro SemiBold" w:hAnsi="PF BeauSans Pro SemiBold"/>
      <w:color w:val="464749"/>
      <w:sz w:val="40"/>
      <w:szCs w:val="36"/>
      <w:lang w:val="en-US"/>
    </w:rPr>
  </w:style>
  <w:style w:type="character" w:customStyle="1" w:styleId="af4">
    <w:name w:val="Содержание Знак"/>
    <w:basedOn w:val="a2"/>
    <w:link w:val="af3"/>
    <w:rsid w:val="00256BF5"/>
    <w:rPr>
      <w:rFonts w:ascii="PF BeauSans Pro SemiBold" w:hAnsi="PF BeauSans Pro SemiBold"/>
      <w:color w:val="464749"/>
      <w:sz w:val="40"/>
      <w:szCs w:val="36"/>
      <w:lang w:val="en-US"/>
    </w:rPr>
  </w:style>
  <w:style w:type="character" w:styleId="af5">
    <w:name w:val="Placeholder Text"/>
    <w:basedOn w:val="a2"/>
    <w:uiPriority w:val="99"/>
    <w:semiHidden/>
    <w:rsid w:val="002F35EB"/>
    <w:rPr>
      <w:color w:val="808080"/>
    </w:rPr>
  </w:style>
  <w:style w:type="paragraph" w:customStyle="1" w:styleId="aladdin">
    <w:name w:val="Раздел aladdin"/>
    <w:basedOn w:val="a1"/>
    <w:link w:val="aladdin0"/>
    <w:autoRedefine/>
    <w:qFormat/>
    <w:rsid w:val="00345FEA"/>
    <w:pPr>
      <w:pBdr>
        <w:bottom w:val="dashSmallGap" w:sz="12" w:space="6" w:color="E64117"/>
      </w:pBdr>
      <w:spacing w:before="480" w:after="360"/>
      <w:ind w:left="0"/>
      <w:jc w:val="right"/>
    </w:pPr>
    <w:rPr>
      <w:color w:val="7F7F7F" w:themeColor="text1" w:themeTint="80"/>
      <w:sz w:val="64"/>
      <w:szCs w:val="52"/>
    </w:rPr>
  </w:style>
  <w:style w:type="character" w:customStyle="1" w:styleId="aladdin0">
    <w:name w:val="Раздел aladdin Знак"/>
    <w:basedOn w:val="a2"/>
    <w:link w:val="aladdin"/>
    <w:rsid w:val="00345FEA"/>
    <w:rPr>
      <w:color w:val="7F7F7F" w:themeColor="text1" w:themeTint="80"/>
      <w:sz w:val="64"/>
      <w:szCs w:val="52"/>
    </w:rPr>
  </w:style>
  <w:style w:type="paragraph" w:customStyle="1" w:styleId="code">
    <w:name w:val="code"/>
    <w:link w:val="code0"/>
    <w:qFormat/>
    <w:rsid w:val="00142C5D"/>
    <w:rPr>
      <w:rFonts w:ascii="Consolas" w:hAnsi="Consolas" w:cs="Courier New"/>
      <w:sz w:val="18"/>
      <w:szCs w:val="18"/>
    </w:rPr>
  </w:style>
  <w:style w:type="character" w:customStyle="1" w:styleId="code0">
    <w:name w:val="code Знак"/>
    <w:basedOn w:val="a2"/>
    <w:link w:val="code"/>
    <w:rsid w:val="00142C5D"/>
    <w:rPr>
      <w:rFonts w:ascii="Consolas" w:hAnsi="Consolas" w:cs="Courier New"/>
      <w:sz w:val="18"/>
      <w:szCs w:val="18"/>
    </w:rPr>
  </w:style>
  <w:style w:type="paragraph" w:customStyle="1" w:styleId="notetext">
    <w:name w:val="note_text"/>
    <w:link w:val="notetext0"/>
    <w:qFormat/>
    <w:rsid w:val="00DA1E59"/>
    <w:rPr>
      <w:rFonts w:ascii="Calibri" w:hAnsi="Calibri"/>
      <w:sz w:val="16"/>
      <w:szCs w:val="16"/>
    </w:rPr>
  </w:style>
  <w:style w:type="character" w:customStyle="1" w:styleId="notetext0">
    <w:name w:val="note_text Знак"/>
    <w:basedOn w:val="a2"/>
    <w:link w:val="notetext"/>
    <w:rsid w:val="00DA1E59"/>
    <w:rPr>
      <w:rFonts w:ascii="Calibri" w:hAnsi="Calibri"/>
      <w:sz w:val="16"/>
      <w:szCs w:val="16"/>
    </w:rPr>
  </w:style>
  <w:style w:type="paragraph" w:customStyle="1" w:styleId="tabletext">
    <w:name w:val="table_text"/>
    <w:link w:val="tabletext0"/>
    <w:qFormat/>
    <w:rsid w:val="00FA2D36"/>
    <w:pPr>
      <w:spacing w:before="144" w:after="144"/>
      <w:ind w:left="0"/>
    </w:pPr>
    <w:rPr>
      <w:rFonts w:ascii="Calibri" w:hAnsi="Calibri"/>
      <w:iCs/>
      <w:color w:val="000000" w:themeColor="text1"/>
      <w:sz w:val="18"/>
      <w:szCs w:val="16"/>
    </w:rPr>
  </w:style>
  <w:style w:type="paragraph" w:customStyle="1" w:styleId="tabletext2">
    <w:name w:val="table_text_2"/>
    <w:link w:val="tabletext20"/>
    <w:qFormat/>
    <w:rsid w:val="00923521"/>
    <w:pPr>
      <w:spacing w:before="60" w:after="60"/>
      <w:ind w:left="0"/>
    </w:pPr>
    <w:rPr>
      <w:rFonts w:ascii="Calibri" w:hAnsi="Calibri"/>
      <w:sz w:val="16"/>
    </w:rPr>
  </w:style>
  <w:style w:type="character" w:customStyle="1" w:styleId="tabletext0">
    <w:name w:val="table_text Знак"/>
    <w:basedOn w:val="a2"/>
    <w:link w:val="tabletext"/>
    <w:rsid w:val="00FA2D36"/>
    <w:rPr>
      <w:rFonts w:ascii="Calibri" w:hAnsi="Calibri"/>
      <w:iCs/>
      <w:color w:val="000000" w:themeColor="text1"/>
      <w:sz w:val="18"/>
      <w:szCs w:val="16"/>
    </w:rPr>
  </w:style>
  <w:style w:type="character" w:customStyle="1" w:styleId="tabletext20">
    <w:name w:val="table_text_2 Знак"/>
    <w:basedOn w:val="a2"/>
    <w:link w:val="tabletext2"/>
    <w:rsid w:val="00923521"/>
    <w:rPr>
      <w:rFonts w:ascii="Calibri" w:hAnsi="Calibri"/>
      <w:sz w:val="16"/>
    </w:rPr>
  </w:style>
  <w:style w:type="paragraph" w:customStyle="1" w:styleId="tablenumberlist1">
    <w:name w:val="table_number_list_1"/>
    <w:link w:val="tablenumberlist10"/>
    <w:qFormat/>
    <w:rsid w:val="0029462A"/>
    <w:pPr>
      <w:numPr>
        <w:numId w:val="12"/>
      </w:numPr>
      <w:tabs>
        <w:tab w:val="left" w:pos="2506"/>
      </w:tabs>
      <w:spacing w:before="120" w:after="0"/>
    </w:pPr>
    <w:rPr>
      <w:rFonts w:ascii="Calibri" w:hAnsi="Calibri"/>
      <w:sz w:val="16"/>
    </w:rPr>
  </w:style>
  <w:style w:type="paragraph" w:customStyle="1" w:styleId="tablenumberlist2">
    <w:name w:val="table_number_list_2"/>
    <w:link w:val="tablenumberlist20"/>
    <w:qFormat/>
    <w:rsid w:val="0029462A"/>
    <w:pPr>
      <w:numPr>
        <w:ilvl w:val="1"/>
        <w:numId w:val="12"/>
      </w:numPr>
      <w:tabs>
        <w:tab w:val="left" w:pos="2506"/>
      </w:tabs>
      <w:spacing w:before="60" w:after="0"/>
    </w:pPr>
    <w:rPr>
      <w:rFonts w:ascii="Calibri" w:hAnsi="Calibri"/>
      <w:sz w:val="16"/>
    </w:rPr>
  </w:style>
  <w:style w:type="character" w:customStyle="1" w:styleId="tablenumberlist10">
    <w:name w:val="table_number_list_1 Знак"/>
    <w:basedOn w:val="a2"/>
    <w:link w:val="tablenumberlist1"/>
    <w:rsid w:val="0029462A"/>
    <w:rPr>
      <w:rFonts w:ascii="Calibri" w:hAnsi="Calibri"/>
      <w:sz w:val="16"/>
    </w:rPr>
  </w:style>
  <w:style w:type="paragraph" w:customStyle="1" w:styleId="tablenumberlist3">
    <w:name w:val="table_number_list_3"/>
    <w:link w:val="tablenumberlist30"/>
    <w:qFormat/>
    <w:rsid w:val="0029462A"/>
    <w:pPr>
      <w:numPr>
        <w:ilvl w:val="2"/>
        <w:numId w:val="12"/>
      </w:numPr>
      <w:tabs>
        <w:tab w:val="left" w:pos="2506"/>
      </w:tabs>
      <w:spacing w:before="60" w:after="0"/>
    </w:pPr>
    <w:rPr>
      <w:rFonts w:ascii="Calibri" w:hAnsi="Calibri"/>
      <w:sz w:val="16"/>
    </w:rPr>
  </w:style>
  <w:style w:type="character" w:customStyle="1" w:styleId="tablenumberlist20">
    <w:name w:val="table_number_list_2 Знак"/>
    <w:basedOn w:val="a2"/>
    <w:link w:val="tablenumberlist2"/>
    <w:rsid w:val="0029462A"/>
    <w:rPr>
      <w:rFonts w:ascii="Calibri" w:hAnsi="Calibri"/>
      <w:sz w:val="16"/>
    </w:rPr>
  </w:style>
  <w:style w:type="character" w:customStyle="1" w:styleId="tablenumberlist30">
    <w:name w:val="table_number_list_3 Знак"/>
    <w:basedOn w:val="a2"/>
    <w:link w:val="tablenumberlist3"/>
    <w:rsid w:val="0029462A"/>
    <w:rPr>
      <w:rFonts w:ascii="Calibri" w:hAnsi="Calibri"/>
      <w:sz w:val="16"/>
    </w:rPr>
  </w:style>
  <w:style w:type="paragraph" w:customStyle="1" w:styleId="tablebulletlist">
    <w:name w:val="table_bullet_list"/>
    <w:link w:val="tablebulletlist0"/>
    <w:qFormat/>
    <w:rsid w:val="00AE1076"/>
    <w:pPr>
      <w:numPr>
        <w:numId w:val="8"/>
      </w:numPr>
      <w:spacing w:before="60" w:after="0"/>
    </w:pPr>
    <w:rPr>
      <w:rFonts w:ascii="Calibri" w:hAnsi="Calibri"/>
      <w:bCs/>
      <w:iCs/>
      <w:sz w:val="16"/>
    </w:rPr>
  </w:style>
  <w:style w:type="character" w:customStyle="1" w:styleId="tablebulletlist0">
    <w:name w:val="table_bullet_list Знак"/>
    <w:basedOn w:val="tabletext20"/>
    <w:link w:val="tablebulletlist"/>
    <w:rsid w:val="00AE1076"/>
    <w:rPr>
      <w:rFonts w:ascii="Calibri" w:hAnsi="Calibri"/>
      <w:bCs/>
      <w:iCs/>
      <w:sz w:val="16"/>
    </w:rPr>
  </w:style>
  <w:style w:type="paragraph" w:customStyle="1" w:styleId="name1">
    <w:name w:val="name_1"/>
    <w:link w:val="name10"/>
    <w:qFormat/>
    <w:rsid w:val="0078528A"/>
    <w:pPr>
      <w:framePr w:hSpace="187" w:wrap="around" w:vAnchor="page" w:hAnchor="margin" w:xAlign="right" w:y="6238"/>
      <w:ind w:left="0" w:right="-29"/>
      <w:jc w:val="center"/>
    </w:pPr>
    <w:rPr>
      <w:rFonts w:asciiTheme="majorHAnsi" w:eastAsiaTheme="majorEastAsia" w:hAnsiTheme="majorHAnsi" w:cstheme="majorBidi"/>
      <w:color w:val="E64117"/>
      <w:sz w:val="68"/>
      <w:szCs w:val="72"/>
    </w:rPr>
  </w:style>
  <w:style w:type="paragraph" w:customStyle="1" w:styleId="name2">
    <w:name w:val="name_2"/>
    <w:link w:val="name20"/>
    <w:qFormat/>
    <w:rsid w:val="00B972D0"/>
    <w:pPr>
      <w:framePr w:hSpace="187" w:wrap="around" w:vAnchor="page" w:hAnchor="margin" w:xAlign="right" w:y="3869"/>
      <w:ind w:left="0" w:right="-29"/>
      <w:jc w:val="center"/>
    </w:pPr>
    <w:rPr>
      <w:rFonts w:asciiTheme="majorHAnsi" w:eastAsia="Times New Roman" w:hAnsiTheme="majorHAnsi"/>
      <w:sz w:val="40"/>
      <w:szCs w:val="40"/>
    </w:rPr>
  </w:style>
  <w:style w:type="character" w:customStyle="1" w:styleId="name10">
    <w:name w:val="name_1 Знак"/>
    <w:basedOn w:val="a2"/>
    <w:link w:val="name1"/>
    <w:rsid w:val="0078528A"/>
    <w:rPr>
      <w:rFonts w:asciiTheme="majorHAnsi" w:eastAsiaTheme="majorEastAsia" w:hAnsiTheme="majorHAnsi" w:cstheme="majorBidi"/>
      <w:color w:val="E64117"/>
      <w:sz w:val="68"/>
      <w:szCs w:val="72"/>
    </w:rPr>
  </w:style>
  <w:style w:type="paragraph" w:customStyle="1" w:styleId="infodoc1">
    <w:name w:val="info_doc_1"/>
    <w:link w:val="infodoc10"/>
    <w:qFormat/>
    <w:rsid w:val="00DA1E59"/>
    <w:pPr>
      <w:framePr w:hSpace="181" w:wrap="around" w:vAnchor="page" w:hAnchor="text" w:y="9924"/>
      <w:spacing w:before="60" w:after="60"/>
      <w:ind w:left="0"/>
      <w:jc w:val="right"/>
    </w:pPr>
    <w:rPr>
      <w:rFonts w:ascii="Calibri" w:eastAsia="Times New Roman" w:hAnsi="Calibri"/>
      <w:sz w:val="18"/>
      <w:szCs w:val="16"/>
      <w:lang w:eastAsia="ru-RU"/>
    </w:rPr>
  </w:style>
  <w:style w:type="character" w:customStyle="1" w:styleId="name20">
    <w:name w:val="name_2 Знак"/>
    <w:basedOn w:val="a2"/>
    <w:link w:val="name2"/>
    <w:rsid w:val="006B1889"/>
    <w:rPr>
      <w:rFonts w:asciiTheme="majorHAnsi" w:eastAsia="Times New Roman" w:hAnsiTheme="majorHAnsi" w:cs="Tahoma"/>
      <w:sz w:val="40"/>
      <w:szCs w:val="40"/>
    </w:rPr>
  </w:style>
  <w:style w:type="paragraph" w:customStyle="1" w:styleId="infodoc2">
    <w:name w:val="info_doc_2"/>
    <w:link w:val="infodoc20"/>
    <w:qFormat/>
    <w:rsid w:val="00DA1E59"/>
    <w:pPr>
      <w:framePr w:hSpace="181" w:wrap="around" w:vAnchor="page" w:hAnchor="text" w:y="9924"/>
      <w:spacing w:before="60" w:after="60"/>
      <w:ind w:left="0"/>
    </w:pPr>
    <w:rPr>
      <w:rFonts w:ascii="Calibri" w:eastAsia="Times New Roman" w:hAnsi="Calibri"/>
      <w:sz w:val="18"/>
      <w:szCs w:val="16"/>
      <w:lang w:eastAsia="ru-RU"/>
    </w:rPr>
  </w:style>
  <w:style w:type="character" w:customStyle="1" w:styleId="infodoc10">
    <w:name w:val="info_doc_1 Знак"/>
    <w:basedOn w:val="a2"/>
    <w:link w:val="infodoc1"/>
    <w:rsid w:val="00DA1E59"/>
    <w:rPr>
      <w:rFonts w:ascii="Calibri" w:eastAsia="Times New Roman" w:hAnsi="Calibri"/>
      <w:sz w:val="18"/>
      <w:szCs w:val="16"/>
      <w:lang w:eastAsia="ru-RU"/>
    </w:rPr>
  </w:style>
  <w:style w:type="character" w:customStyle="1" w:styleId="infodoc20">
    <w:name w:val="info_doc_2 Знак"/>
    <w:basedOn w:val="a2"/>
    <w:link w:val="infodoc2"/>
    <w:rsid w:val="00DA1E59"/>
    <w:rPr>
      <w:rFonts w:ascii="Calibri" w:eastAsia="Times New Roman" w:hAnsi="Calibri"/>
      <w:sz w:val="18"/>
      <w:szCs w:val="16"/>
      <w:lang w:eastAsia="ru-RU"/>
    </w:rPr>
  </w:style>
  <w:style w:type="paragraph" w:customStyle="1" w:styleId="header2">
    <w:name w:val="header_2"/>
    <w:basedOn w:val="a1"/>
    <w:link w:val="header20"/>
    <w:rsid w:val="00CE1844"/>
    <w:pPr>
      <w:tabs>
        <w:tab w:val="center" w:pos="4677"/>
        <w:tab w:val="right" w:pos="9355"/>
      </w:tabs>
      <w:spacing w:before="240" w:after="0"/>
      <w:ind w:left="0"/>
      <w:jc w:val="right"/>
    </w:pPr>
    <w:rPr>
      <w:rFonts w:eastAsia="Times New Roman"/>
      <w:b/>
      <w:color w:val="464749"/>
      <w:sz w:val="16"/>
      <w:szCs w:val="16"/>
    </w:rPr>
  </w:style>
  <w:style w:type="paragraph" w:customStyle="1" w:styleId="copyright">
    <w:name w:val="copyright"/>
    <w:link w:val="copyright0"/>
    <w:qFormat/>
    <w:rsid w:val="00CE1844"/>
    <w:pPr>
      <w:spacing w:after="0"/>
      <w:ind w:left="0"/>
    </w:pPr>
    <w:rPr>
      <w:rFonts w:ascii="Calibri" w:eastAsia="Arial Unicode MS" w:hAnsi="Calibri" w:cs="Arial Unicode MS"/>
      <w:color w:val="494949"/>
      <w:sz w:val="14"/>
      <w:szCs w:val="14"/>
      <w:bdr w:val="nil"/>
      <w:lang w:eastAsia="ru-RU"/>
    </w:rPr>
  </w:style>
  <w:style w:type="character" w:customStyle="1" w:styleId="header20">
    <w:name w:val="header_2 Знак"/>
    <w:basedOn w:val="a2"/>
    <w:link w:val="header2"/>
    <w:rsid w:val="00CE1844"/>
    <w:rPr>
      <w:rFonts w:ascii="Calibri" w:eastAsia="Times New Roman" w:hAnsi="Calibri"/>
      <w:b/>
      <w:color w:val="464749"/>
      <w:sz w:val="16"/>
      <w:szCs w:val="16"/>
    </w:rPr>
  </w:style>
  <w:style w:type="character" w:customStyle="1" w:styleId="maintext0">
    <w:name w:val="main_text Знак"/>
    <w:basedOn w:val="a2"/>
    <w:link w:val="maintext"/>
    <w:rsid w:val="007F7ED1"/>
    <w:rPr>
      <w:rFonts w:ascii="Calibri" w:hAnsi="Calibri"/>
    </w:rPr>
  </w:style>
  <w:style w:type="character" w:customStyle="1" w:styleId="copyright0">
    <w:name w:val="copyright Знак"/>
    <w:basedOn w:val="a2"/>
    <w:link w:val="copyright"/>
    <w:rsid w:val="00CE1844"/>
    <w:rPr>
      <w:rFonts w:ascii="Calibri" w:eastAsia="Arial Unicode MS" w:hAnsi="Calibri" w:cs="Arial Unicode MS"/>
      <w:color w:val="494949"/>
      <w:sz w:val="14"/>
      <w:szCs w:val="14"/>
      <w:bdr w:val="nil"/>
      <w:lang w:eastAsia="ru-RU"/>
    </w:rPr>
  </w:style>
  <w:style w:type="table" w:customStyle="1" w:styleId="table7">
    <w:name w:val="table_7"/>
    <w:basedOn w:val="a3"/>
    <w:uiPriority w:val="99"/>
    <w:rsid w:val="005C203B"/>
    <w:pPr>
      <w:spacing w:before="120"/>
      <w:ind w:left="0"/>
    </w:pPr>
    <w:rPr>
      <w:rFonts w:ascii="Calibri" w:hAnsi="Calibri"/>
      <w:sz w:val="16"/>
    </w:rPr>
    <w:tblPr>
      <w:tblStyleRowBandSize w:val="1"/>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rFonts w:asciiTheme="minorHAnsi" w:hAnsiTheme="minorHAnsi"/>
        <w:sz w:val="16"/>
      </w:rPr>
    </w:tblStylePr>
    <w:tblStylePr w:type="firstCol">
      <w:rPr>
        <w:rFonts w:ascii="Calibri" w:hAnsi="Calibri"/>
        <w:b/>
        <w:sz w:val="16"/>
      </w:rPr>
      <w:tblPr/>
      <w:tcPr>
        <w:shd w:val="clear" w:color="auto" w:fill="F2F2F2" w:themeFill="background1" w:themeFillShade="F2"/>
      </w:tcPr>
    </w:tblStylePr>
  </w:style>
  <w:style w:type="paragraph" w:customStyle="1" w:styleId="tableheading">
    <w:name w:val="table_heading"/>
    <w:link w:val="tableheading0"/>
    <w:qFormat/>
    <w:rsid w:val="006570CA"/>
    <w:pPr>
      <w:ind w:left="0"/>
    </w:pPr>
    <w:rPr>
      <w:rFonts w:ascii="Calibri" w:hAnsi="Calibri"/>
      <w:bCs/>
      <w:iCs/>
      <w:color w:val="000000" w:themeColor="text1"/>
      <w:sz w:val="18"/>
      <w:szCs w:val="16"/>
    </w:rPr>
  </w:style>
  <w:style w:type="character" w:customStyle="1" w:styleId="tableheading0">
    <w:name w:val="table_heading Знак"/>
    <w:basedOn w:val="a2"/>
    <w:link w:val="tableheading"/>
    <w:rsid w:val="006570CA"/>
    <w:rPr>
      <w:rFonts w:ascii="Calibri" w:hAnsi="Calibri"/>
      <w:bCs/>
      <w:iCs/>
      <w:color w:val="000000" w:themeColor="text1"/>
      <w:sz w:val="18"/>
      <w:szCs w:val="16"/>
    </w:rPr>
  </w:style>
  <w:style w:type="paragraph" w:styleId="af6">
    <w:name w:val="header"/>
    <w:basedOn w:val="a1"/>
    <w:link w:val="af7"/>
    <w:autoRedefine/>
    <w:unhideWhenUsed/>
    <w:rsid w:val="00DA1E59"/>
    <w:pPr>
      <w:tabs>
        <w:tab w:val="center" w:pos="4677"/>
        <w:tab w:val="right" w:pos="9355"/>
      </w:tabs>
      <w:spacing w:after="0"/>
    </w:pPr>
  </w:style>
  <w:style w:type="character" w:customStyle="1" w:styleId="af7">
    <w:name w:val="Верхний колонтитул Знак"/>
    <w:basedOn w:val="a2"/>
    <w:link w:val="af6"/>
    <w:rsid w:val="00DA1E59"/>
    <w:rPr>
      <w:rFonts w:ascii="Calibri" w:hAnsi="Calibri"/>
      <w:sz w:val="14"/>
    </w:rPr>
  </w:style>
  <w:style w:type="paragraph" w:styleId="af8">
    <w:name w:val="footer"/>
    <w:basedOn w:val="a1"/>
    <w:link w:val="af9"/>
    <w:autoRedefine/>
    <w:uiPriority w:val="99"/>
    <w:unhideWhenUsed/>
    <w:rsid w:val="00CE1844"/>
    <w:pPr>
      <w:tabs>
        <w:tab w:val="center" w:pos="4677"/>
        <w:tab w:val="right" w:pos="9355"/>
      </w:tabs>
      <w:spacing w:after="0"/>
    </w:pPr>
  </w:style>
  <w:style w:type="character" w:customStyle="1" w:styleId="af9">
    <w:name w:val="Нижний колонтитул Знак"/>
    <w:basedOn w:val="a2"/>
    <w:link w:val="af8"/>
    <w:uiPriority w:val="99"/>
    <w:rsid w:val="00CE1844"/>
    <w:rPr>
      <w:rFonts w:ascii="Calibri" w:hAnsi="Calibri"/>
      <w:sz w:val="14"/>
    </w:rPr>
  </w:style>
  <w:style w:type="numbering" w:customStyle="1" w:styleId="1">
    <w:name w:val="Стиль1"/>
    <w:uiPriority w:val="99"/>
    <w:rsid w:val="00B67F34"/>
    <w:pPr>
      <w:numPr>
        <w:numId w:val="9"/>
      </w:numPr>
    </w:pPr>
  </w:style>
  <w:style w:type="numbering" w:customStyle="1" w:styleId="2">
    <w:name w:val="Стиль2"/>
    <w:uiPriority w:val="99"/>
    <w:rsid w:val="00B67F34"/>
    <w:pPr>
      <w:numPr>
        <w:numId w:val="10"/>
      </w:numPr>
    </w:pPr>
  </w:style>
  <w:style w:type="paragraph" w:customStyle="1" w:styleId="maintextPFBeauSansProBbook23">
    <w:name w:val="Стиль main_text + (латиница) PF BeauSans Pro Bbook 23 пт Другой ц..."/>
    <w:basedOn w:val="maintext"/>
    <w:rsid w:val="00CE1844"/>
    <w:rPr>
      <w:color w:val="E64117"/>
      <w:sz w:val="46"/>
    </w:rPr>
  </w:style>
  <w:style w:type="numbering" w:customStyle="1" w:styleId="RGB70">
    <w:name w:val="Стиль многоуровневый Другой цвет (RGB(70"/>
    <w:aliases w:val="71,73)) Слева:  0 см Вы..."/>
    <w:basedOn w:val="a4"/>
    <w:rsid w:val="00DA1E59"/>
    <w:pPr>
      <w:numPr>
        <w:numId w:val="11"/>
      </w:numPr>
    </w:pPr>
  </w:style>
  <w:style w:type="paragraph" w:customStyle="1" w:styleId="numberlist4">
    <w:name w:val="number_list_4"/>
    <w:basedOn w:val="numberlist1"/>
    <w:link w:val="numberlist40"/>
    <w:qFormat/>
    <w:rsid w:val="00EC5B66"/>
    <w:pPr>
      <w:numPr>
        <w:ilvl w:val="3"/>
      </w:numPr>
      <w:ind w:left="1559"/>
    </w:pPr>
    <w:rPr>
      <w:sz w:val="18"/>
      <w:szCs w:val="18"/>
    </w:rPr>
  </w:style>
  <w:style w:type="paragraph" w:customStyle="1" w:styleId="numberlist5">
    <w:name w:val="number_list_5"/>
    <w:basedOn w:val="numberlist1"/>
    <w:link w:val="numberlist50"/>
    <w:qFormat/>
    <w:rsid w:val="00EC5B66"/>
    <w:pPr>
      <w:numPr>
        <w:ilvl w:val="4"/>
      </w:numPr>
      <w:ind w:left="1701"/>
    </w:pPr>
    <w:rPr>
      <w:sz w:val="18"/>
      <w:szCs w:val="18"/>
    </w:rPr>
  </w:style>
  <w:style w:type="character" w:customStyle="1" w:styleId="numberlist10">
    <w:name w:val="number_list_1 Знак"/>
    <w:basedOn w:val="a2"/>
    <w:link w:val="numberlist1"/>
    <w:rsid w:val="00032B7E"/>
    <w:rPr>
      <w:rFonts w:ascii="Calibri" w:hAnsi="Calibri"/>
    </w:rPr>
  </w:style>
  <w:style w:type="character" w:customStyle="1" w:styleId="numberlist40">
    <w:name w:val="number_list_4 Знак"/>
    <w:basedOn w:val="numberlist10"/>
    <w:link w:val="numberlist4"/>
    <w:rsid w:val="00EC5B66"/>
    <w:rPr>
      <w:rFonts w:ascii="Calibri" w:hAnsi="Calibri"/>
      <w:sz w:val="18"/>
      <w:szCs w:val="18"/>
    </w:rPr>
  </w:style>
  <w:style w:type="paragraph" w:customStyle="1" w:styleId="numberlist6">
    <w:name w:val="number_list_6"/>
    <w:basedOn w:val="numberlist1"/>
    <w:link w:val="numberlist60"/>
    <w:qFormat/>
    <w:rsid w:val="00EC5B66"/>
    <w:pPr>
      <w:numPr>
        <w:ilvl w:val="5"/>
      </w:numPr>
      <w:ind w:left="1843"/>
    </w:pPr>
    <w:rPr>
      <w:sz w:val="18"/>
      <w:szCs w:val="18"/>
    </w:rPr>
  </w:style>
  <w:style w:type="character" w:customStyle="1" w:styleId="numberlist50">
    <w:name w:val="number_list_5 Знак"/>
    <w:basedOn w:val="numberlist10"/>
    <w:link w:val="numberlist5"/>
    <w:rsid w:val="00EC5B66"/>
    <w:rPr>
      <w:rFonts w:ascii="Calibri" w:hAnsi="Calibri"/>
      <w:sz w:val="18"/>
      <w:szCs w:val="18"/>
    </w:rPr>
  </w:style>
  <w:style w:type="paragraph" w:customStyle="1" w:styleId="numberlist7">
    <w:name w:val="number_list_7"/>
    <w:basedOn w:val="numberlist1"/>
    <w:link w:val="numberlist70"/>
    <w:qFormat/>
    <w:rsid w:val="00EC5B66"/>
    <w:pPr>
      <w:numPr>
        <w:ilvl w:val="6"/>
      </w:numPr>
      <w:ind w:left="1985"/>
    </w:pPr>
    <w:rPr>
      <w:sz w:val="18"/>
      <w:szCs w:val="18"/>
    </w:rPr>
  </w:style>
  <w:style w:type="character" w:customStyle="1" w:styleId="numberlist60">
    <w:name w:val="number_list_6 Знак"/>
    <w:basedOn w:val="numberlist10"/>
    <w:link w:val="numberlist6"/>
    <w:rsid w:val="00EC5B66"/>
    <w:rPr>
      <w:rFonts w:ascii="Calibri" w:hAnsi="Calibri"/>
      <w:sz w:val="18"/>
      <w:szCs w:val="18"/>
    </w:rPr>
  </w:style>
  <w:style w:type="paragraph" w:customStyle="1" w:styleId="numberlist8">
    <w:name w:val="number_list_8"/>
    <w:basedOn w:val="numberlist1"/>
    <w:link w:val="numberlist80"/>
    <w:qFormat/>
    <w:rsid w:val="00EC5B66"/>
    <w:pPr>
      <w:numPr>
        <w:ilvl w:val="7"/>
      </w:numPr>
      <w:ind w:left="2126"/>
    </w:pPr>
    <w:rPr>
      <w:sz w:val="18"/>
      <w:szCs w:val="18"/>
    </w:rPr>
  </w:style>
  <w:style w:type="character" w:customStyle="1" w:styleId="numberlist70">
    <w:name w:val="number_list_7 Знак"/>
    <w:basedOn w:val="numberlist10"/>
    <w:link w:val="numberlist7"/>
    <w:rsid w:val="00EC5B66"/>
    <w:rPr>
      <w:rFonts w:ascii="Calibri" w:hAnsi="Calibri"/>
      <w:sz w:val="18"/>
      <w:szCs w:val="18"/>
    </w:rPr>
  </w:style>
  <w:style w:type="paragraph" w:customStyle="1" w:styleId="numberlist9">
    <w:name w:val="number_list_9"/>
    <w:basedOn w:val="numberlist1"/>
    <w:link w:val="numberlist90"/>
    <w:qFormat/>
    <w:rsid w:val="00EC5B66"/>
    <w:pPr>
      <w:numPr>
        <w:ilvl w:val="8"/>
      </w:numPr>
      <w:ind w:left="2268"/>
    </w:pPr>
    <w:rPr>
      <w:sz w:val="18"/>
      <w:szCs w:val="18"/>
    </w:rPr>
  </w:style>
  <w:style w:type="character" w:customStyle="1" w:styleId="numberlist80">
    <w:name w:val="number_list_8 Знак"/>
    <w:basedOn w:val="numberlist10"/>
    <w:link w:val="numberlist8"/>
    <w:rsid w:val="00EC5B66"/>
    <w:rPr>
      <w:rFonts w:ascii="Calibri" w:hAnsi="Calibri"/>
      <w:sz w:val="18"/>
      <w:szCs w:val="18"/>
    </w:rPr>
  </w:style>
  <w:style w:type="paragraph" w:customStyle="1" w:styleId="bulletlist2">
    <w:name w:val="bullet_list_2"/>
    <w:basedOn w:val="bulletlist"/>
    <w:link w:val="bulletlist20"/>
    <w:qFormat/>
    <w:rsid w:val="001C4BD9"/>
    <w:pPr>
      <w:numPr>
        <w:ilvl w:val="1"/>
      </w:numPr>
    </w:pPr>
  </w:style>
  <w:style w:type="character" w:customStyle="1" w:styleId="numberlist90">
    <w:name w:val="number_list_9 Знак"/>
    <w:basedOn w:val="numberlist10"/>
    <w:link w:val="numberlist9"/>
    <w:rsid w:val="00EC5B66"/>
    <w:rPr>
      <w:rFonts w:ascii="Calibri" w:hAnsi="Calibri"/>
      <w:sz w:val="18"/>
      <w:szCs w:val="18"/>
    </w:rPr>
  </w:style>
  <w:style w:type="paragraph" w:customStyle="1" w:styleId="bulletlist3">
    <w:name w:val="bullet_list_3"/>
    <w:basedOn w:val="bulletlist"/>
    <w:link w:val="bulletlist30"/>
    <w:qFormat/>
    <w:rsid w:val="001C4BD9"/>
    <w:pPr>
      <w:numPr>
        <w:ilvl w:val="2"/>
      </w:numPr>
    </w:pPr>
  </w:style>
  <w:style w:type="character" w:customStyle="1" w:styleId="bulletlist0">
    <w:name w:val="bullet_list Знак"/>
    <w:basedOn w:val="a2"/>
    <w:link w:val="bulletlist"/>
    <w:rsid w:val="00032B7E"/>
    <w:rPr>
      <w:rFonts w:ascii="Calibri" w:hAnsi="Calibri"/>
      <w:bCs/>
      <w:iCs/>
    </w:rPr>
  </w:style>
  <w:style w:type="character" w:customStyle="1" w:styleId="bulletlist20">
    <w:name w:val="bullet_list_2 Знак"/>
    <w:basedOn w:val="bulletlist0"/>
    <w:link w:val="bulletlist2"/>
    <w:rsid w:val="001C4BD9"/>
    <w:rPr>
      <w:rFonts w:ascii="Calibri" w:hAnsi="Calibri"/>
      <w:bCs/>
      <w:iCs/>
    </w:rPr>
  </w:style>
  <w:style w:type="paragraph" w:customStyle="1" w:styleId="bulletlist4">
    <w:name w:val="bullet_list_4"/>
    <w:basedOn w:val="bulletlist"/>
    <w:link w:val="bulletlist40"/>
    <w:qFormat/>
    <w:rsid w:val="001C4BD9"/>
    <w:pPr>
      <w:numPr>
        <w:ilvl w:val="3"/>
      </w:numPr>
    </w:pPr>
  </w:style>
  <w:style w:type="character" w:customStyle="1" w:styleId="bulletlist30">
    <w:name w:val="bullet_list_3 Знак"/>
    <w:basedOn w:val="bulletlist0"/>
    <w:link w:val="bulletlist3"/>
    <w:rsid w:val="001C4BD9"/>
    <w:rPr>
      <w:rFonts w:ascii="Calibri" w:hAnsi="Calibri"/>
      <w:bCs/>
      <w:iCs/>
    </w:rPr>
  </w:style>
  <w:style w:type="paragraph" w:customStyle="1" w:styleId="tablenumberlist4">
    <w:name w:val="table_number_list_4"/>
    <w:link w:val="tablenumberlist40"/>
    <w:qFormat/>
    <w:rsid w:val="0029462A"/>
    <w:pPr>
      <w:numPr>
        <w:ilvl w:val="3"/>
        <w:numId w:val="12"/>
      </w:numPr>
      <w:tabs>
        <w:tab w:val="left" w:pos="2506"/>
      </w:tabs>
      <w:spacing w:before="60" w:after="0"/>
    </w:pPr>
    <w:rPr>
      <w:rFonts w:ascii="Calibri" w:hAnsi="Calibri"/>
      <w:sz w:val="16"/>
    </w:rPr>
  </w:style>
  <w:style w:type="character" w:customStyle="1" w:styleId="bulletlist40">
    <w:name w:val="bullet_list_4 Знак"/>
    <w:basedOn w:val="bulletlist0"/>
    <w:link w:val="bulletlist4"/>
    <w:rsid w:val="001C4BD9"/>
    <w:rPr>
      <w:rFonts w:ascii="Calibri" w:hAnsi="Calibri"/>
      <w:bCs/>
      <w:iCs/>
    </w:rPr>
  </w:style>
  <w:style w:type="paragraph" w:customStyle="1" w:styleId="tablenumberlist5">
    <w:name w:val="table_number_list_5"/>
    <w:link w:val="tablenumberlist50"/>
    <w:qFormat/>
    <w:rsid w:val="0029462A"/>
    <w:pPr>
      <w:numPr>
        <w:ilvl w:val="4"/>
        <w:numId w:val="12"/>
      </w:numPr>
      <w:tabs>
        <w:tab w:val="left" w:pos="2506"/>
      </w:tabs>
      <w:spacing w:before="60" w:after="0"/>
    </w:pPr>
    <w:rPr>
      <w:rFonts w:ascii="Calibri" w:hAnsi="Calibri"/>
      <w:sz w:val="16"/>
    </w:rPr>
  </w:style>
  <w:style w:type="character" w:customStyle="1" w:styleId="tablenumberlist40">
    <w:name w:val="table_number_list_4 Знак"/>
    <w:basedOn w:val="tabletext20"/>
    <w:link w:val="tablenumberlist4"/>
    <w:rsid w:val="0029462A"/>
    <w:rPr>
      <w:rFonts w:ascii="Calibri" w:hAnsi="Calibri"/>
      <w:sz w:val="16"/>
    </w:rPr>
  </w:style>
  <w:style w:type="paragraph" w:customStyle="1" w:styleId="tablenumberlist6">
    <w:name w:val="table_number_list_6"/>
    <w:link w:val="tablenumberlist60"/>
    <w:qFormat/>
    <w:rsid w:val="0029462A"/>
    <w:pPr>
      <w:numPr>
        <w:ilvl w:val="5"/>
        <w:numId w:val="12"/>
      </w:numPr>
      <w:tabs>
        <w:tab w:val="left" w:pos="2506"/>
      </w:tabs>
      <w:spacing w:before="60" w:after="0"/>
    </w:pPr>
    <w:rPr>
      <w:rFonts w:ascii="Calibri" w:hAnsi="Calibri"/>
      <w:sz w:val="16"/>
    </w:rPr>
  </w:style>
  <w:style w:type="character" w:customStyle="1" w:styleId="tablenumberlist50">
    <w:name w:val="table_number_list_5 Знак"/>
    <w:basedOn w:val="tabletext20"/>
    <w:link w:val="tablenumberlist5"/>
    <w:rsid w:val="0029462A"/>
    <w:rPr>
      <w:rFonts w:ascii="Calibri" w:hAnsi="Calibri"/>
      <w:sz w:val="16"/>
    </w:rPr>
  </w:style>
  <w:style w:type="paragraph" w:customStyle="1" w:styleId="tablenumberlist7">
    <w:name w:val="table_number_list_7"/>
    <w:link w:val="tablenumberlist70"/>
    <w:qFormat/>
    <w:rsid w:val="0029462A"/>
    <w:pPr>
      <w:numPr>
        <w:ilvl w:val="6"/>
        <w:numId w:val="12"/>
      </w:numPr>
      <w:tabs>
        <w:tab w:val="left" w:pos="2506"/>
      </w:tabs>
      <w:spacing w:before="60" w:after="0"/>
    </w:pPr>
    <w:rPr>
      <w:rFonts w:ascii="Calibri" w:hAnsi="Calibri"/>
      <w:sz w:val="16"/>
    </w:rPr>
  </w:style>
  <w:style w:type="character" w:customStyle="1" w:styleId="tablenumberlist60">
    <w:name w:val="table_number_list_6 Знак"/>
    <w:basedOn w:val="tabletext20"/>
    <w:link w:val="tablenumberlist6"/>
    <w:rsid w:val="0029462A"/>
    <w:rPr>
      <w:rFonts w:ascii="Calibri" w:hAnsi="Calibri"/>
      <w:sz w:val="16"/>
    </w:rPr>
  </w:style>
  <w:style w:type="paragraph" w:customStyle="1" w:styleId="tablenumberlist8">
    <w:name w:val="table_number_list_8"/>
    <w:link w:val="tablenumberlist80"/>
    <w:qFormat/>
    <w:rsid w:val="0029462A"/>
    <w:pPr>
      <w:numPr>
        <w:ilvl w:val="7"/>
        <w:numId w:val="12"/>
      </w:numPr>
      <w:tabs>
        <w:tab w:val="left" w:pos="2506"/>
      </w:tabs>
      <w:spacing w:before="60" w:after="0"/>
    </w:pPr>
    <w:rPr>
      <w:rFonts w:ascii="Calibri" w:hAnsi="Calibri"/>
      <w:sz w:val="16"/>
    </w:rPr>
  </w:style>
  <w:style w:type="character" w:customStyle="1" w:styleId="tablenumberlist70">
    <w:name w:val="table_number_list_7 Знак"/>
    <w:basedOn w:val="tabletext20"/>
    <w:link w:val="tablenumberlist7"/>
    <w:rsid w:val="0029462A"/>
    <w:rPr>
      <w:rFonts w:ascii="Calibri" w:hAnsi="Calibri"/>
      <w:sz w:val="16"/>
    </w:rPr>
  </w:style>
  <w:style w:type="paragraph" w:customStyle="1" w:styleId="tablenumberlist9">
    <w:name w:val="table_number_list_9"/>
    <w:link w:val="tablenumberlist90"/>
    <w:qFormat/>
    <w:rsid w:val="0029462A"/>
    <w:pPr>
      <w:numPr>
        <w:ilvl w:val="8"/>
        <w:numId w:val="12"/>
      </w:numPr>
      <w:tabs>
        <w:tab w:val="left" w:pos="2506"/>
      </w:tabs>
      <w:spacing w:before="60" w:after="0"/>
    </w:pPr>
    <w:rPr>
      <w:rFonts w:ascii="Calibri" w:hAnsi="Calibri"/>
      <w:sz w:val="16"/>
    </w:rPr>
  </w:style>
  <w:style w:type="character" w:customStyle="1" w:styleId="tablenumberlist80">
    <w:name w:val="table_number_list_8 Знак"/>
    <w:basedOn w:val="tabletext20"/>
    <w:link w:val="tablenumberlist8"/>
    <w:rsid w:val="0029462A"/>
    <w:rPr>
      <w:rFonts w:ascii="Calibri" w:hAnsi="Calibri"/>
      <w:sz w:val="16"/>
    </w:rPr>
  </w:style>
  <w:style w:type="paragraph" w:customStyle="1" w:styleId="tableheading2">
    <w:name w:val="table_heading_2"/>
    <w:basedOn w:val="tableheading"/>
    <w:link w:val="tableheading20"/>
    <w:qFormat/>
    <w:rsid w:val="00E85DEF"/>
    <w:pPr>
      <w:spacing w:before="60" w:after="60"/>
    </w:pPr>
    <w:rPr>
      <w:color w:val="E64117"/>
    </w:rPr>
  </w:style>
  <w:style w:type="character" w:customStyle="1" w:styleId="tablenumberlist90">
    <w:name w:val="table_number_list_9 Знак"/>
    <w:basedOn w:val="tabletext20"/>
    <w:link w:val="tablenumberlist9"/>
    <w:rsid w:val="0029462A"/>
    <w:rPr>
      <w:rFonts w:ascii="Calibri" w:hAnsi="Calibri"/>
      <w:sz w:val="16"/>
    </w:rPr>
  </w:style>
  <w:style w:type="paragraph" w:customStyle="1" w:styleId="tablebulletlist2">
    <w:name w:val="table_bullet_list_2"/>
    <w:basedOn w:val="tablebulletlist"/>
    <w:link w:val="tablebulletlist20"/>
    <w:qFormat/>
    <w:rsid w:val="000C667B"/>
    <w:pPr>
      <w:numPr>
        <w:ilvl w:val="1"/>
      </w:numPr>
    </w:pPr>
  </w:style>
  <w:style w:type="character" w:customStyle="1" w:styleId="tableheading20">
    <w:name w:val="table_heading_2 Знак"/>
    <w:basedOn w:val="tableheading0"/>
    <w:link w:val="tableheading2"/>
    <w:rsid w:val="00E85DEF"/>
    <w:rPr>
      <w:rFonts w:ascii="Calibri" w:hAnsi="Calibri"/>
      <w:bCs/>
      <w:iCs/>
      <w:color w:val="E64117"/>
      <w:sz w:val="18"/>
      <w:szCs w:val="16"/>
    </w:rPr>
  </w:style>
  <w:style w:type="paragraph" w:customStyle="1" w:styleId="tablebulletlist3">
    <w:name w:val="table_bullet_list_3"/>
    <w:link w:val="tablebulletlist30"/>
    <w:qFormat/>
    <w:rsid w:val="00AE1076"/>
    <w:pPr>
      <w:numPr>
        <w:ilvl w:val="2"/>
        <w:numId w:val="8"/>
      </w:numPr>
      <w:spacing w:before="60" w:after="0"/>
    </w:pPr>
    <w:rPr>
      <w:rFonts w:ascii="Calibri" w:hAnsi="Calibri"/>
      <w:bCs/>
      <w:iCs/>
      <w:sz w:val="16"/>
    </w:rPr>
  </w:style>
  <w:style w:type="character" w:customStyle="1" w:styleId="tablebulletlist20">
    <w:name w:val="table_bullet_list_2 Знак"/>
    <w:basedOn w:val="tablebulletlist0"/>
    <w:link w:val="tablebulletlist2"/>
    <w:rsid w:val="000C667B"/>
    <w:rPr>
      <w:rFonts w:ascii="Calibri" w:hAnsi="Calibri"/>
      <w:bCs/>
      <w:iCs/>
      <w:sz w:val="16"/>
    </w:rPr>
  </w:style>
  <w:style w:type="paragraph" w:customStyle="1" w:styleId="tablebulletlist4">
    <w:name w:val="table_bullet_list_4"/>
    <w:link w:val="tablebulletlist40"/>
    <w:qFormat/>
    <w:rsid w:val="00AE1076"/>
    <w:pPr>
      <w:numPr>
        <w:ilvl w:val="3"/>
        <w:numId w:val="8"/>
      </w:numPr>
      <w:spacing w:before="60" w:after="0"/>
    </w:pPr>
    <w:rPr>
      <w:rFonts w:ascii="Calibri" w:hAnsi="Calibri"/>
      <w:bCs/>
      <w:iCs/>
      <w:sz w:val="16"/>
    </w:rPr>
  </w:style>
  <w:style w:type="character" w:customStyle="1" w:styleId="tablebulletlist30">
    <w:name w:val="table_bullet_list_3 Знак"/>
    <w:basedOn w:val="bulletlist30"/>
    <w:link w:val="tablebulletlist3"/>
    <w:rsid w:val="00AE1076"/>
    <w:rPr>
      <w:rFonts w:ascii="Calibri" w:hAnsi="Calibri"/>
      <w:bCs/>
      <w:iCs/>
      <w:sz w:val="16"/>
    </w:rPr>
  </w:style>
  <w:style w:type="character" w:customStyle="1" w:styleId="tablebulletlist40">
    <w:name w:val="table_bullet_list_4 Знак"/>
    <w:basedOn w:val="bulletlist40"/>
    <w:link w:val="tablebulletlist4"/>
    <w:rsid w:val="00AE1076"/>
    <w:rPr>
      <w:rFonts w:ascii="Calibri" w:hAnsi="Calibri"/>
      <w:bCs/>
      <w:iCs/>
      <w:sz w:val="16"/>
    </w:rPr>
  </w:style>
  <w:style w:type="paragraph" w:customStyle="1" w:styleId="ref">
    <w:name w:val="ref"/>
    <w:link w:val="ref0"/>
    <w:autoRedefine/>
    <w:qFormat/>
    <w:rsid w:val="007C3ECE"/>
    <w:rPr>
      <w:rFonts w:asciiTheme="minorHAnsi" w:eastAsia="Times New Roman" w:hAnsiTheme="minorHAnsi"/>
      <w:i/>
      <w:color w:val="464749"/>
      <w:sz w:val="16"/>
      <w:szCs w:val="16"/>
    </w:rPr>
  </w:style>
  <w:style w:type="character" w:customStyle="1" w:styleId="ref0">
    <w:name w:val="ref Знак"/>
    <w:basedOn w:val="a2"/>
    <w:link w:val="ref"/>
    <w:rsid w:val="007C3ECE"/>
    <w:rPr>
      <w:rFonts w:asciiTheme="minorHAnsi" w:eastAsia="Times New Roman" w:hAnsiTheme="minorHAnsi"/>
      <w:i/>
      <w:color w:val="464749"/>
      <w:sz w:val="16"/>
      <w:szCs w:val="16"/>
    </w:rPr>
  </w:style>
  <w:style w:type="paragraph" w:styleId="16">
    <w:name w:val="index 1"/>
    <w:basedOn w:val="a1"/>
    <w:next w:val="a1"/>
    <w:autoRedefine/>
    <w:uiPriority w:val="99"/>
    <w:unhideWhenUsed/>
    <w:rsid w:val="001D49CC"/>
    <w:pPr>
      <w:spacing w:after="0"/>
      <w:ind w:left="142" w:hanging="142"/>
    </w:pPr>
    <w:rPr>
      <w:rFonts w:asciiTheme="minorHAnsi" w:hAnsiTheme="minorHAnsi"/>
      <w:sz w:val="18"/>
      <w:szCs w:val="18"/>
    </w:rPr>
  </w:style>
  <w:style w:type="paragraph" w:styleId="26">
    <w:name w:val="index 2"/>
    <w:basedOn w:val="a1"/>
    <w:next w:val="a1"/>
    <w:autoRedefine/>
    <w:unhideWhenUsed/>
    <w:rsid w:val="00E82622"/>
    <w:pPr>
      <w:spacing w:after="0"/>
      <w:ind w:left="280" w:hanging="140"/>
    </w:pPr>
    <w:rPr>
      <w:rFonts w:asciiTheme="minorHAnsi" w:hAnsiTheme="minorHAnsi"/>
      <w:sz w:val="18"/>
      <w:szCs w:val="18"/>
    </w:rPr>
  </w:style>
  <w:style w:type="paragraph" w:styleId="33">
    <w:name w:val="index 3"/>
    <w:basedOn w:val="a1"/>
    <w:next w:val="a1"/>
    <w:autoRedefine/>
    <w:unhideWhenUsed/>
    <w:rsid w:val="00E82622"/>
    <w:pPr>
      <w:spacing w:after="0"/>
      <w:ind w:left="420" w:hanging="140"/>
    </w:pPr>
    <w:rPr>
      <w:rFonts w:asciiTheme="minorHAnsi" w:hAnsiTheme="minorHAnsi"/>
      <w:sz w:val="18"/>
      <w:szCs w:val="18"/>
    </w:rPr>
  </w:style>
  <w:style w:type="paragraph" w:styleId="42">
    <w:name w:val="index 4"/>
    <w:basedOn w:val="a1"/>
    <w:next w:val="a1"/>
    <w:autoRedefine/>
    <w:unhideWhenUsed/>
    <w:rsid w:val="00E82622"/>
    <w:pPr>
      <w:spacing w:after="0"/>
      <w:ind w:left="560" w:hanging="140"/>
    </w:pPr>
    <w:rPr>
      <w:rFonts w:asciiTheme="minorHAnsi" w:hAnsiTheme="minorHAnsi"/>
      <w:sz w:val="18"/>
      <w:szCs w:val="18"/>
    </w:rPr>
  </w:style>
  <w:style w:type="paragraph" w:styleId="51">
    <w:name w:val="index 5"/>
    <w:basedOn w:val="a1"/>
    <w:next w:val="a1"/>
    <w:autoRedefine/>
    <w:unhideWhenUsed/>
    <w:rsid w:val="00E82622"/>
    <w:pPr>
      <w:spacing w:after="0"/>
      <w:ind w:left="700" w:hanging="140"/>
    </w:pPr>
    <w:rPr>
      <w:rFonts w:asciiTheme="minorHAnsi" w:hAnsiTheme="minorHAnsi"/>
      <w:sz w:val="18"/>
      <w:szCs w:val="18"/>
    </w:rPr>
  </w:style>
  <w:style w:type="paragraph" w:styleId="61">
    <w:name w:val="index 6"/>
    <w:basedOn w:val="a1"/>
    <w:next w:val="a1"/>
    <w:autoRedefine/>
    <w:unhideWhenUsed/>
    <w:rsid w:val="00E82622"/>
    <w:pPr>
      <w:spacing w:after="0"/>
      <w:ind w:left="840" w:hanging="140"/>
    </w:pPr>
    <w:rPr>
      <w:rFonts w:asciiTheme="minorHAnsi" w:hAnsiTheme="minorHAnsi"/>
      <w:sz w:val="18"/>
      <w:szCs w:val="18"/>
    </w:rPr>
  </w:style>
  <w:style w:type="paragraph" w:styleId="71">
    <w:name w:val="index 7"/>
    <w:basedOn w:val="a1"/>
    <w:next w:val="a1"/>
    <w:autoRedefine/>
    <w:unhideWhenUsed/>
    <w:rsid w:val="00E82622"/>
    <w:pPr>
      <w:spacing w:after="0"/>
      <w:ind w:left="980" w:hanging="140"/>
    </w:pPr>
    <w:rPr>
      <w:rFonts w:asciiTheme="minorHAnsi" w:hAnsiTheme="minorHAnsi"/>
      <w:sz w:val="18"/>
      <w:szCs w:val="18"/>
    </w:rPr>
  </w:style>
  <w:style w:type="paragraph" w:styleId="82">
    <w:name w:val="index 8"/>
    <w:basedOn w:val="a1"/>
    <w:next w:val="a1"/>
    <w:autoRedefine/>
    <w:unhideWhenUsed/>
    <w:rsid w:val="00E82622"/>
    <w:pPr>
      <w:spacing w:after="0"/>
      <w:ind w:left="1120" w:hanging="140"/>
    </w:pPr>
    <w:rPr>
      <w:rFonts w:asciiTheme="minorHAnsi" w:hAnsiTheme="minorHAnsi"/>
      <w:sz w:val="18"/>
      <w:szCs w:val="18"/>
    </w:rPr>
  </w:style>
  <w:style w:type="paragraph" w:styleId="92">
    <w:name w:val="index 9"/>
    <w:basedOn w:val="a1"/>
    <w:next w:val="a1"/>
    <w:autoRedefine/>
    <w:unhideWhenUsed/>
    <w:rsid w:val="00E82622"/>
    <w:pPr>
      <w:spacing w:after="0"/>
      <w:ind w:left="1260" w:hanging="140"/>
    </w:pPr>
    <w:rPr>
      <w:rFonts w:asciiTheme="minorHAnsi" w:hAnsiTheme="minorHAnsi"/>
      <w:sz w:val="18"/>
      <w:szCs w:val="18"/>
    </w:rPr>
  </w:style>
  <w:style w:type="paragraph" w:styleId="afa">
    <w:name w:val="index heading"/>
    <w:basedOn w:val="a1"/>
    <w:next w:val="16"/>
    <w:uiPriority w:val="99"/>
    <w:unhideWhenUsed/>
    <w:rsid w:val="00CC1248"/>
    <w:pPr>
      <w:spacing w:before="240"/>
    </w:pPr>
    <w:rPr>
      <w:rFonts w:asciiTheme="minorHAnsi" w:hAnsiTheme="minorHAnsi"/>
      <w:b/>
      <w:bCs/>
      <w:sz w:val="26"/>
      <w:szCs w:val="26"/>
    </w:rPr>
  </w:style>
  <w:style w:type="paragraph" w:customStyle="1" w:styleId="abstract">
    <w:name w:val="abstract"/>
    <w:link w:val="abstractChar"/>
    <w:qFormat/>
    <w:rsid w:val="007F7ED1"/>
    <w:rPr>
      <w:color w:val="464749"/>
      <w:sz w:val="40"/>
      <w:szCs w:val="36"/>
    </w:rPr>
  </w:style>
  <w:style w:type="character" w:customStyle="1" w:styleId="abstractChar">
    <w:name w:val="abstract Char"/>
    <w:basedOn w:val="21"/>
    <w:link w:val="abstract"/>
    <w:rsid w:val="007F7ED1"/>
    <w:rPr>
      <w:color w:val="464749"/>
      <w:sz w:val="40"/>
      <w:szCs w:val="36"/>
      <w:lang w:val="en-US"/>
    </w:rPr>
  </w:style>
  <w:style w:type="paragraph" w:customStyle="1" w:styleId="figurenamenew">
    <w:name w:val="figure_name_new"/>
    <w:basedOn w:val="a1"/>
    <w:rsid w:val="00E339EB"/>
    <w:pPr>
      <w:spacing w:before="120" w:after="200"/>
      <w:jc w:val="center"/>
    </w:pPr>
    <w:rPr>
      <w:rFonts w:eastAsia="Times New Roman"/>
      <w:bCs/>
      <w:i/>
      <w:color w:val="464749"/>
      <w:sz w:val="14"/>
      <w:szCs w:val="18"/>
    </w:rPr>
  </w:style>
  <w:style w:type="paragraph" w:customStyle="1" w:styleId="literature">
    <w:name w:val="literature"/>
    <w:link w:val="literatureChar"/>
    <w:qFormat/>
    <w:rsid w:val="00FC1024"/>
    <w:pPr>
      <w:numPr>
        <w:numId w:val="13"/>
      </w:numPr>
      <w:pBdr>
        <w:bottom w:val="single" w:sz="4" w:space="1" w:color="D9D9D9" w:themeColor="background1" w:themeShade="D9"/>
        <w:between w:val="single" w:sz="4" w:space="1" w:color="D9D9D9" w:themeColor="background1" w:themeShade="D9"/>
      </w:pBdr>
      <w:ind w:left="2228" w:hanging="2058"/>
    </w:pPr>
    <w:rPr>
      <w:rFonts w:ascii="Calibri" w:eastAsia="SimSun" w:hAnsi="Calibri"/>
      <w:sz w:val="16"/>
      <w:lang w:val="en-US"/>
    </w:rPr>
  </w:style>
  <w:style w:type="character" w:customStyle="1" w:styleId="literatureChar">
    <w:name w:val="literature Char"/>
    <w:basedOn w:val="tablename0"/>
    <w:link w:val="literature"/>
    <w:rsid w:val="00FC1024"/>
    <w:rPr>
      <w:rFonts w:ascii="Calibri" w:eastAsia="SimSun" w:hAnsi="Calibri"/>
      <w:color w:val="464749"/>
      <w:sz w:val="16"/>
      <w:lang w:val="en-US"/>
    </w:rPr>
  </w:style>
  <w:style w:type="character" w:styleId="afb">
    <w:name w:val="Hyperlink"/>
    <w:basedOn w:val="a2"/>
    <w:uiPriority w:val="99"/>
    <w:unhideWhenUsed/>
    <w:rsid w:val="00972B35"/>
    <w:rPr>
      <w:color w:val="0000FF" w:themeColor="hyperlink"/>
      <w:u w:val="single"/>
    </w:rPr>
  </w:style>
  <w:style w:type="paragraph" w:customStyle="1" w:styleId="figure">
    <w:name w:val="figure"/>
    <w:basedOn w:val="maintext"/>
    <w:link w:val="figure0"/>
    <w:qFormat/>
    <w:rsid w:val="00123069"/>
    <w:pPr>
      <w:keepNext/>
      <w:jc w:val="center"/>
    </w:pPr>
    <w:rPr>
      <w:noProof/>
      <w:lang w:eastAsia="ru-RU"/>
    </w:rPr>
  </w:style>
  <w:style w:type="character" w:styleId="afc">
    <w:name w:val="FollowedHyperlink"/>
    <w:basedOn w:val="a2"/>
    <w:uiPriority w:val="99"/>
    <w:unhideWhenUsed/>
    <w:rsid w:val="00D14503"/>
    <w:rPr>
      <w:color w:val="800080" w:themeColor="followedHyperlink"/>
      <w:u w:val="single"/>
    </w:rPr>
  </w:style>
  <w:style w:type="paragraph" w:styleId="43">
    <w:name w:val="toc 4"/>
    <w:basedOn w:val="a1"/>
    <w:next w:val="a1"/>
    <w:autoRedefine/>
    <w:uiPriority w:val="39"/>
    <w:unhideWhenUsed/>
    <w:rsid w:val="00D14503"/>
    <w:pPr>
      <w:spacing w:after="0"/>
      <w:ind w:left="720"/>
    </w:pPr>
    <w:rPr>
      <w:rFonts w:eastAsiaTheme="minorEastAsia" w:cstheme="minorBidi"/>
      <w:lang w:eastAsia="ru-RU"/>
    </w:rPr>
  </w:style>
  <w:style w:type="paragraph" w:styleId="52">
    <w:name w:val="toc 5"/>
    <w:basedOn w:val="a1"/>
    <w:next w:val="a1"/>
    <w:autoRedefine/>
    <w:uiPriority w:val="39"/>
    <w:unhideWhenUsed/>
    <w:rsid w:val="00D14503"/>
    <w:pPr>
      <w:spacing w:after="0"/>
      <w:ind w:left="960"/>
    </w:pPr>
    <w:rPr>
      <w:rFonts w:eastAsiaTheme="minorEastAsia" w:cstheme="minorBidi"/>
      <w:lang w:eastAsia="ru-RU"/>
    </w:rPr>
  </w:style>
  <w:style w:type="paragraph" w:styleId="62">
    <w:name w:val="toc 6"/>
    <w:basedOn w:val="a1"/>
    <w:next w:val="a1"/>
    <w:autoRedefine/>
    <w:uiPriority w:val="39"/>
    <w:unhideWhenUsed/>
    <w:rsid w:val="00D14503"/>
    <w:pPr>
      <w:spacing w:after="0"/>
      <w:ind w:left="1200"/>
    </w:pPr>
    <w:rPr>
      <w:rFonts w:eastAsiaTheme="minorEastAsia" w:cstheme="minorBidi"/>
      <w:lang w:eastAsia="ru-RU"/>
    </w:rPr>
  </w:style>
  <w:style w:type="paragraph" w:styleId="72">
    <w:name w:val="toc 7"/>
    <w:basedOn w:val="a1"/>
    <w:next w:val="a1"/>
    <w:autoRedefine/>
    <w:uiPriority w:val="39"/>
    <w:unhideWhenUsed/>
    <w:rsid w:val="00D14503"/>
    <w:pPr>
      <w:spacing w:after="0"/>
      <w:ind w:left="1440"/>
    </w:pPr>
    <w:rPr>
      <w:rFonts w:eastAsiaTheme="minorEastAsia" w:cstheme="minorBidi"/>
      <w:lang w:eastAsia="ru-RU"/>
    </w:rPr>
  </w:style>
  <w:style w:type="paragraph" w:styleId="83">
    <w:name w:val="toc 8"/>
    <w:basedOn w:val="a1"/>
    <w:next w:val="a1"/>
    <w:autoRedefine/>
    <w:uiPriority w:val="39"/>
    <w:unhideWhenUsed/>
    <w:rsid w:val="00D14503"/>
    <w:pPr>
      <w:spacing w:after="0"/>
      <w:ind w:left="1680"/>
    </w:pPr>
    <w:rPr>
      <w:rFonts w:eastAsiaTheme="minorEastAsia" w:cstheme="minorBidi"/>
      <w:lang w:eastAsia="ru-RU"/>
    </w:rPr>
  </w:style>
  <w:style w:type="paragraph" w:styleId="93">
    <w:name w:val="toc 9"/>
    <w:basedOn w:val="a1"/>
    <w:next w:val="a1"/>
    <w:autoRedefine/>
    <w:uiPriority w:val="39"/>
    <w:unhideWhenUsed/>
    <w:rsid w:val="00D14503"/>
    <w:pPr>
      <w:spacing w:after="100" w:line="276" w:lineRule="auto"/>
      <w:ind w:left="1760"/>
    </w:pPr>
    <w:rPr>
      <w:rFonts w:asciiTheme="minorHAnsi" w:eastAsiaTheme="minorEastAsia" w:hAnsiTheme="minorHAnsi" w:cstheme="minorBidi"/>
      <w:sz w:val="22"/>
      <w:szCs w:val="22"/>
      <w:lang w:eastAsia="ru-RU"/>
    </w:rPr>
  </w:style>
  <w:style w:type="paragraph" w:styleId="afd">
    <w:name w:val="annotation text"/>
    <w:basedOn w:val="a1"/>
    <w:link w:val="afe"/>
    <w:uiPriority w:val="99"/>
    <w:unhideWhenUsed/>
    <w:rsid w:val="00D14503"/>
    <w:pPr>
      <w:spacing w:after="0"/>
      <w:ind w:left="0"/>
    </w:pPr>
    <w:rPr>
      <w:rFonts w:eastAsiaTheme="minorEastAsia" w:cstheme="minorBidi"/>
      <w:lang w:eastAsia="ru-RU"/>
    </w:rPr>
  </w:style>
  <w:style w:type="character" w:customStyle="1" w:styleId="afe">
    <w:name w:val="Текст примечания Знак"/>
    <w:basedOn w:val="a2"/>
    <w:link w:val="afd"/>
    <w:uiPriority w:val="99"/>
    <w:rsid w:val="00D14503"/>
    <w:rPr>
      <w:rFonts w:ascii="Calibri" w:eastAsiaTheme="minorEastAsia" w:hAnsi="Calibri" w:cstheme="minorBidi"/>
      <w:lang w:eastAsia="ru-RU"/>
    </w:rPr>
  </w:style>
  <w:style w:type="character" w:customStyle="1" w:styleId="ab">
    <w:name w:val="Название объекта Знак"/>
    <w:aliases w:val="figure_name Знак"/>
    <w:basedOn w:val="a2"/>
    <w:link w:val="aa"/>
    <w:locked/>
    <w:rsid w:val="00D14503"/>
    <w:rPr>
      <w:rFonts w:ascii="Calibri" w:eastAsia="Times New Roman" w:hAnsi="Calibri"/>
      <w:bCs/>
      <w:i/>
      <w:color w:val="464749"/>
      <w:sz w:val="14"/>
      <w:szCs w:val="18"/>
    </w:rPr>
  </w:style>
  <w:style w:type="paragraph" w:styleId="aff">
    <w:name w:val="List Bullet"/>
    <w:basedOn w:val="a1"/>
    <w:uiPriority w:val="99"/>
    <w:unhideWhenUsed/>
    <w:rsid w:val="00D14503"/>
    <w:pPr>
      <w:tabs>
        <w:tab w:val="num" w:pos="360"/>
      </w:tabs>
      <w:spacing w:after="0"/>
      <w:ind w:left="360" w:hanging="360"/>
      <w:contextualSpacing/>
    </w:pPr>
    <w:rPr>
      <w:rFonts w:eastAsiaTheme="minorEastAsia" w:cstheme="minorBidi"/>
      <w:sz w:val="24"/>
      <w:szCs w:val="24"/>
      <w:lang w:eastAsia="ru-RU"/>
    </w:rPr>
  </w:style>
  <w:style w:type="paragraph" w:styleId="aff0">
    <w:name w:val="Body Text"/>
    <w:basedOn w:val="a1"/>
    <w:link w:val="aff1"/>
    <w:uiPriority w:val="99"/>
    <w:semiHidden/>
    <w:unhideWhenUsed/>
    <w:rsid w:val="00D14503"/>
  </w:style>
  <w:style w:type="character" w:customStyle="1" w:styleId="aff1">
    <w:name w:val="Основной текст Знак"/>
    <w:basedOn w:val="a2"/>
    <w:link w:val="aff0"/>
    <w:uiPriority w:val="99"/>
    <w:semiHidden/>
    <w:rsid w:val="00D14503"/>
    <w:rPr>
      <w:rFonts w:ascii="Calibri" w:hAnsi="Calibri"/>
    </w:rPr>
  </w:style>
  <w:style w:type="paragraph" w:styleId="aff2">
    <w:name w:val="Body Text Indent"/>
    <w:basedOn w:val="a1"/>
    <w:link w:val="aff3"/>
    <w:uiPriority w:val="99"/>
    <w:semiHidden/>
    <w:unhideWhenUsed/>
    <w:rsid w:val="00D14503"/>
    <w:pPr>
      <w:ind w:left="283"/>
    </w:pPr>
  </w:style>
  <w:style w:type="character" w:customStyle="1" w:styleId="aff3">
    <w:name w:val="Основной текст с отступом Знак"/>
    <w:basedOn w:val="a2"/>
    <w:link w:val="aff2"/>
    <w:uiPriority w:val="99"/>
    <w:semiHidden/>
    <w:rsid w:val="00D14503"/>
    <w:rPr>
      <w:rFonts w:ascii="Calibri" w:hAnsi="Calibri"/>
    </w:rPr>
  </w:style>
  <w:style w:type="paragraph" w:styleId="aff4">
    <w:name w:val="Document Map"/>
    <w:basedOn w:val="a1"/>
    <w:link w:val="aff5"/>
    <w:uiPriority w:val="99"/>
    <w:semiHidden/>
    <w:unhideWhenUsed/>
    <w:rsid w:val="00D14503"/>
    <w:pPr>
      <w:spacing w:after="0"/>
      <w:ind w:left="0"/>
    </w:pPr>
    <w:rPr>
      <w:rFonts w:ascii="Lucida Grande" w:eastAsiaTheme="minorEastAsia" w:hAnsi="Lucida Grande" w:cs="Lucida Grande"/>
      <w:sz w:val="24"/>
      <w:szCs w:val="24"/>
      <w:lang w:eastAsia="ru-RU"/>
    </w:rPr>
  </w:style>
  <w:style w:type="character" w:customStyle="1" w:styleId="aff5">
    <w:name w:val="Схема документа Знак"/>
    <w:basedOn w:val="a2"/>
    <w:link w:val="aff4"/>
    <w:uiPriority w:val="99"/>
    <w:semiHidden/>
    <w:rsid w:val="00D14503"/>
    <w:rPr>
      <w:rFonts w:ascii="Lucida Grande" w:eastAsiaTheme="minorEastAsia" w:hAnsi="Lucida Grande" w:cs="Lucida Grande"/>
      <w:sz w:val="24"/>
      <w:szCs w:val="24"/>
      <w:lang w:eastAsia="ru-RU"/>
    </w:rPr>
  </w:style>
  <w:style w:type="paragraph" w:styleId="aff6">
    <w:name w:val="annotation subject"/>
    <w:basedOn w:val="afd"/>
    <w:next w:val="afd"/>
    <w:link w:val="aff7"/>
    <w:uiPriority w:val="99"/>
    <w:semiHidden/>
    <w:unhideWhenUsed/>
    <w:rsid w:val="00D14503"/>
    <w:rPr>
      <w:b/>
      <w:bCs/>
    </w:rPr>
  </w:style>
  <w:style w:type="character" w:customStyle="1" w:styleId="aff7">
    <w:name w:val="Тема примечания Знак"/>
    <w:basedOn w:val="afe"/>
    <w:link w:val="aff6"/>
    <w:uiPriority w:val="99"/>
    <w:semiHidden/>
    <w:rsid w:val="00D14503"/>
    <w:rPr>
      <w:rFonts w:ascii="Calibri" w:eastAsiaTheme="minorEastAsia" w:hAnsi="Calibri" w:cstheme="minorBidi"/>
      <w:b/>
      <w:bCs/>
      <w:lang w:eastAsia="ru-RU"/>
    </w:rPr>
  </w:style>
  <w:style w:type="paragraph" w:styleId="aff8">
    <w:name w:val="Revision"/>
    <w:uiPriority w:val="99"/>
    <w:semiHidden/>
    <w:rsid w:val="00D14503"/>
    <w:pPr>
      <w:spacing w:after="0"/>
      <w:ind w:left="0"/>
    </w:pPr>
    <w:rPr>
      <w:rFonts w:ascii="Calibri" w:eastAsiaTheme="minorEastAsia" w:hAnsi="Calibri" w:cstheme="minorBidi"/>
      <w:sz w:val="24"/>
      <w:szCs w:val="24"/>
      <w:lang w:eastAsia="ru-RU"/>
    </w:rPr>
  </w:style>
  <w:style w:type="character" w:customStyle="1" w:styleId="aff9">
    <w:name w:val="Абзац списка Знак"/>
    <w:basedOn w:val="a2"/>
    <w:link w:val="a0"/>
    <w:uiPriority w:val="99"/>
    <w:locked/>
    <w:rsid w:val="00D14503"/>
    <w:rPr>
      <w:rFonts w:ascii="Calibri" w:eastAsiaTheme="minorEastAsia" w:hAnsi="Calibri" w:cstheme="minorBidi"/>
      <w:sz w:val="18"/>
      <w:szCs w:val="16"/>
      <w:lang w:eastAsia="ru-RU"/>
    </w:rPr>
  </w:style>
  <w:style w:type="paragraph" w:styleId="a0">
    <w:name w:val="List Paragraph"/>
    <w:basedOn w:val="a1"/>
    <w:link w:val="aff9"/>
    <w:uiPriority w:val="99"/>
    <w:qFormat/>
    <w:rsid w:val="00D14503"/>
    <w:pPr>
      <w:numPr>
        <w:numId w:val="14"/>
      </w:numPr>
      <w:spacing w:after="0" w:line="360" w:lineRule="auto"/>
      <w:contextualSpacing/>
    </w:pPr>
    <w:rPr>
      <w:rFonts w:eastAsiaTheme="minorEastAsia" w:cstheme="minorBidi"/>
      <w:sz w:val="18"/>
      <w:szCs w:val="16"/>
      <w:lang w:eastAsia="ru-RU"/>
    </w:rPr>
  </w:style>
  <w:style w:type="paragraph" w:styleId="27">
    <w:name w:val="Quote"/>
    <w:basedOn w:val="a1"/>
    <w:next w:val="a1"/>
    <w:link w:val="28"/>
    <w:uiPriority w:val="29"/>
    <w:qFormat/>
    <w:rsid w:val="00D14503"/>
    <w:pPr>
      <w:spacing w:after="0"/>
      <w:ind w:left="0"/>
    </w:pPr>
    <w:rPr>
      <w:rFonts w:eastAsiaTheme="minorEastAsia" w:cstheme="minorBidi"/>
      <w:i/>
      <w:iCs/>
      <w:color w:val="000000" w:themeColor="text1"/>
      <w:sz w:val="24"/>
      <w:szCs w:val="24"/>
      <w:lang w:eastAsia="ru-RU"/>
    </w:rPr>
  </w:style>
  <w:style w:type="character" w:customStyle="1" w:styleId="28">
    <w:name w:val="Цитата 2 Знак"/>
    <w:basedOn w:val="a2"/>
    <w:link w:val="27"/>
    <w:uiPriority w:val="29"/>
    <w:rsid w:val="00D14503"/>
    <w:rPr>
      <w:rFonts w:ascii="Calibri" w:eastAsiaTheme="minorEastAsia" w:hAnsi="Calibri" w:cstheme="minorBidi"/>
      <w:i/>
      <w:iCs/>
      <w:color w:val="000000" w:themeColor="text1"/>
      <w:sz w:val="24"/>
      <w:szCs w:val="24"/>
      <w:lang w:eastAsia="ru-RU"/>
    </w:rPr>
  </w:style>
  <w:style w:type="paragraph" w:styleId="affa">
    <w:name w:val="Intense Quote"/>
    <w:basedOn w:val="a1"/>
    <w:next w:val="a1"/>
    <w:link w:val="affb"/>
    <w:uiPriority w:val="30"/>
    <w:qFormat/>
    <w:rsid w:val="00D14503"/>
    <w:pPr>
      <w:pBdr>
        <w:bottom w:val="single" w:sz="4" w:space="4" w:color="4F81BD" w:themeColor="accent1"/>
      </w:pBdr>
      <w:spacing w:before="200" w:after="280"/>
      <w:ind w:left="936" w:right="936"/>
    </w:pPr>
    <w:rPr>
      <w:rFonts w:eastAsiaTheme="minorEastAsia" w:cstheme="minorBidi"/>
      <w:b/>
      <w:bCs/>
      <w:i/>
      <w:iCs/>
      <w:color w:val="4F81BD" w:themeColor="accent1"/>
      <w:sz w:val="24"/>
      <w:szCs w:val="24"/>
      <w:lang w:eastAsia="ru-RU"/>
    </w:rPr>
  </w:style>
  <w:style w:type="character" w:customStyle="1" w:styleId="affb">
    <w:name w:val="Выделенная цитата Знак"/>
    <w:basedOn w:val="a2"/>
    <w:link w:val="affa"/>
    <w:uiPriority w:val="30"/>
    <w:rsid w:val="00D14503"/>
    <w:rPr>
      <w:rFonts w:ascii="Calibri" w:eastAsiaTheme="minorEastAsia" w:hAnsi="Calibri" w:cstheme="minorBidi"/>
      <w:b/>
      <w:bCs/>
      <w:i/>
      <w:iCs/>
      <w:color w:val="4F81BD" w:themeColor="accent1"/>
      <w:sz w:val="24"/>
      <w:szCs w:val="24"/>
      <w:lang w:eastAsia="ru-RU"/>
    </w:rPr>
  </w:style>
  <w:style w:type="character" w:customStyle="1" w:styleId="figure0">
    <w:name w:val="figure Знак"/>
    <w:basedOn w:val="ab"/>
    <w:link w:val="figure"/>
    <w:locked/>
    <w:rsid w:val="00D14503"/>
    <w:rPr>
      <w:rFonts w:ascii="Calibri" w:eastAsia="Times New Roman" w:hAnsi="Calibri"/>
      <w:bCs w:val="0"/>
      <w:i w:val="0"/>
      <w:noProof/>
      <w:color w:val="464749"/>
      <w:sz w:val="14"/>
      <w:szCs w:val="18"/>
      <w:lang w:eastAsia="ru-RU"/>
    </w:rPr>
  </w:style>
  <w:style w:type="character" w:customStyle="1" w:styleId="subject">
    <w:name w:val="subject Знак"/>
    <w:basedOn w:val="a2"/>
    <w:link w:val="subject0"/>
    <w:uiPriority w:val="99"/>
    <w:locked/>
    <w:rsid w:val="00D14503"/>
    <w:rPr>
      <w:rFonts w:ascii="MinionPro-Regular" w:eastAsiaTheme="minorEastAsia" w:hAnsi="MinionPro-Regular" w:cs="MinionPro-Regular"/>
      <w:color w:val="000000"/>
      <w:sz w:val="24"/>
      <w:szCs w:val="24"/>
      <w:lang w:val="en-US" w:eastAsia="ru-RU"/>
    </w:rPr>
  </w:style>
  <w:style w:type="paragraph" w:customStyle="1" w:styleId="subject0">
    <w:name w:val="subject"/>
    <w:basedOn w:val="a1"/>
    <w:link w:val="subject"/>
    <w:uiPriority w:val="99"/>
    <w:rsid w:val="00D14503"/>
    <w:pPr>
      <w:autoSpaceDE w:val="0"/>
      <w:autoSpaceDN w:val="0"/>
      <w:adjustRightInd w:val="0"/>
      <w:spacing w:after="0" w:line="288" w:lineRule="auto"/>
      <w:ind w:left="0"/>
    </w:pPr>
    <w:rPr>
      <w:rFonts w:ascii="MinionPro-Regular" w:eastAsiaTheme="minorEastAsia" w:hAnsi="MinionPro-Regular" w:cs="MinionPro-Regular"/>
      <w:color w:val="000000"/>
      <w:sz w:val="24"/>
      <w:szCs w:val="24"/>
      <w:lang w:val="en-US" w:eastAsia="ru-RU"/>
    </w:rPr>
  </w:style>
  <w:style w:type="character" w:customStyle="1" w:styleId="aladdinSNOSKA">
    <w:name w:val="aladdin_SNOSKA Знак"/>
    <w:basedOn w:val="a9"/>
    <w:link w:val="aladdinSNOSKA0"/>
    <w:locked/>
    <w:rsid w:val="00D14503"/>
    <w:rPr>
      <w:rFonts w:ascii="Calibri" w:eastAsiaTheme="minorEastAsia" w:hAnsi="Calibri" w:cstheme="minorBidi"/>
      <w:b/>
      <w:color w:val="F58220"/>
      <w:sz w:val="18"/>
      <w:szCs w:val="16"/>
      <w:lang w:eastAsia="ru-RU"/>
    </w:rPr>
  </w:style>
  <w:style w:type="paragraph" w:customStyle="1" w:styleId="aladdinSNOSKA0">
    <w:name w:val="aladdin_SNOSKA"/>
    <w:basedOn w:val="a8"/>
    <w:link w:val="aladdinSNOSKA"/>
    <w:qFormat/>
    <w:rsid w:val="00D14503"/>
    <w:pPr>
      <w:spacing w:after="0"/>
      <w:ind w:left="0"/>
    </w:pPr>
    <w:rPr>
      <w:rFonts w:eastAsiaTheme="minorEastAsia" w:cstheme="minorBidi"/>
      <w:b/>
      <w:color w:val="F58220"/>
      <w:sz w:val="18"/>
      <w:szCs w:val="16"/>
      <w:lang w:eastAsia="ru-RU"/>
    </w:rPr>
  </w:style>
  <w:style w:type="paragraph" w:customStyle="1" w:styleId="aladdinSPISOK01">
    <w:name w:val="aladdin_SPISOK_01"/>
    <w:basedOn w:val="maintext"/>
    <w:qFormat/>
    <w:rsid w:val="00D14503"/>
    <w:pPr>
      <w:numPr>
        <w:numId w:val="16"/>
      </w:numPr>
      <w:autoSpaceDE w:val="0"/>
      <w:autoSpaceDN w:val="0"/>
      <w:adjustRightInd w:val="0"/>
      <w:spacing w:before="330" w:after="0"/>
      <w:ind w:hanging="357"/>
    </w:pPr>
    <w:rPr>
      <w:rFonts w:eastAsiaTheme="minorEastAsia" w:cs="PFBeauSansPro-Light"/>
      <w:color w:val="000000"/>
      <w:spacing w:val="-2"/>
      <w:sz w:val="22"/>
      <w:szCs w:val="24"/>
      <w:lang w:eastAsia="ru-RU"/>
    </w:rPr>
  </w:style>
  <w:style w:type="paragraph" w:customStyle="1" w:styleId="numberlist">
    <w:name w:val="number_list"/>
    <w:qFormat/>
    <w:rsid w:val="00D14503"/>
    <w:pPr>
      <w:numPr>
        <w:numId w:val="17"/>
      </w:numPr>
      <w:spacing w:after="0"/>
    </w:pPr>
    <w:rPr>
      <w:rFonts w:ascii="Calibri" w:eastAsiaTheme="minorEastAsia" w:hAnsi="Calibri" w:cs="PFBeauSansPro-Light"/>
      <w:spacing w:val="-2"/>
      <w:sz w:val="22"/>
      <w:lang w:eastAsia="ru-RU"/>
    </w:rPr>
  </w:style>
  <w:style w:type="paragraph" w:customStyle="1" w:styleId="aladdinCONTENT1">
    <w:name w:val="aladdin_CONTENT_1"/>
    <w:basedOn w:val="12"/>
    <w:qFormat/>
    <w:rsid w:val="00D14503"/>
    <w:pPr>
      <w:keepLines/>
      <w:tabs>
        <w:tab w:val="clear" w:pos="9459"/>
        <w:tab w:val="right" w:leader="dot" w:pos="10036"/>
      </w:tabs>
      <w:spacing w:before="120" w:after="0" w:line="480" w:lineRule="auto"/>
      <w:ind w:left="1361"/>
    </w:pPr>
    <w:rPr>
      <w:rFonts w:ascii="Calibri" w:eastAsiaTheme="minorEastAsia" w:hAnsi="Calibri" w:cstheme="minorBidi"/>
      <w:b/>
      <w:szCs w:val="24"/>
      <w:lang w:eastAsia="ru-RU"/>
    </w:rPr>
  </w:style>
  <w:style w:type="paragraph" w:customStyle="1" w:styleId="aladdinCONTENT2">
    <w:name w:val="aladdin_CONTENT_2"/>
    <w:basedOn w:val="22"/>
    <w:qFormat/>
    <w:rsid w:val="00D14503"/>
    <w:pPr>
      <w:tabs>
        <w:tab w:val="clear" w:pos="9459"/>
        <w:tab w:val="right" w:leader="dot" w:pos="10036"/>
      </w:tabs>
      <w:spacing w:after="120" w:line="360" w:lineRule="auto"/>
      <w:ind w:left="2041"/>
    </w:pPr>
    <w:rPr>
      <w:rFonts w:ascii="Calibri" w:eastAsiaTheme="minorEastAsia" w:hAnsi="Calibri" w:cstheme="minorBidi"/>
      <w:b/>
      <w:bCs/>
      <w:color w:val="808284"/>
      <w:sz w:val="24"/>
      <w:szCs w:val="24"/>
      <w:lang w:eastAsia="ru-RU"/>
    </w:rPr>
  </w:style>
  <w:style w:type="paragraph" w:customStyle="1" w:styleId="numberlistline">
    <w:name w:val="number_list_line"/>
    <w:qFormat/>
    <w:rsid w:val="00D14503"/>
    <w:pPr>
      <w:numPr>
        <w:numId w:val="18"/>
      </w:numPr>
      <w:pBdr>
        <w:bottom w:val="single" w:sz="2" w:space="3" w:color="D53D20"/>
      </w:pBdr>
      <w:spacing w:before="80" w:after="80" w:line="240" w:lineRule="exact"/>
      <w:ind w:left="357" w:hanging="357"/>
    </w:pPr>
    <w:rPr>
      <w:rFonts w:ascii="Calibri" w:eastAsiaTheme="minorEastAsia" w:hAnsi="Calibri" w:cs="PFBeauSansPro-Light"/>
      <w:spacing w:val="-2"/>
      <w:lang w:eastAsia="ru-RU"/>
    </w:rPr>
  </w:style>
  <w:style w:type="paragraph" w:customStyle="1" w:styleId="tablenumber">
    <w:name w:val="table_number"/>
    <w:basedOn w:val="a0"/>
    <w:qFormat/>
    <w:rsid w:val="00D14503"/>
    <w:pPr>
      <w:keepNext/>
      <w:numPr>
        <w:numId w:val="0"/>
      </w:numPr>
      <w:autoSpaceDE w:val="0"/>
      <w:autoSpaceDN w:val="0"/>
      <w:adjustRightInd w:val="0"/>
      <w:spacing w:before="330" w:line="240" w:lineRule="auto"/>
    </w:pPr>
    <w:rPr>
      <w:rFonts w:cs="PFBeauSansPro-Regular"/>
      <w:color w:val="F05A28"/>
      <w:sz w:val="22"/>
      <w:szCs w:val="20"/>
    </w:rPr>
  </w:style>
  <w:style w:type="paragraph" w:customStyle="1" w:styleId="tableleft">
    <w:name w:val="table_left"/>
    <w:basedOn w:val="a1"/>
    <w:qFormat/>
    <w:rsid w:val="00D14503"/>
    <w:pPr>
      <w:autoSpaceDE w:val="0"/>
      <w:autoSpaceDN w:val="0"/>
      <w:adjustRightInd w:val="0"/>
      <w:spacing w:after="113"/>
      <w:ind w:left="0"/>
    </w:pPr>
    <w:rPr>
      <w:rFonts w:eastAsiaTheme="minorEastAsia" w:cs="PFBeauSansPro-SemiBold"/>
      <w:bCs/>
      <w:color w:val="000000"/>
      <w:sz w:val="18"/>
      <w:szCs w:val="16"/>
      <w:lang w:eastAsia="ru-RU"/>
    </w:rPr>
  </w:style>
  <w:style w:type="paragraph" w:customStyle="1" w:styleId="tablenumberlist">
    <w:name w:val="table_number_list"/>
    <w:basedOn w:val="a0"/>
    <w:autoRedefine/>
    <w:qFormat/>
    <w:rsid w:val="009A623A"/>
    <w:pPr>
      <w:widowControl w:val="0"/>
      <w:numPr>
        <w:numId w:val="19"/>
      </w:numPr>
      <w:autoSpaceDE w:val="0"/>
      <w:autoSpaceDN w:val="0"/>
      <w:adjustRightInd w:val="0"/>
      <w:spacing w:after="113" w:line="240" w:lineRule="auto"/>
    </w:pPr>
    <w:rPr>
      <w:rFonts w:cs="PFBeauSansPro-Light"/>
      <w:color w:val="000000"/>
    </w:rPr>
  </w:style>
  <w:style w:type="paragraph" w:customStyle="1" w:styleId="17">
    <w:name w:val="Название1"/>
    <w:basedOn w:val="a1"/>
    <w:qFormat/>
    <w:rsid w:val="00D14503"/>
    <w:pPr>
      <w:framePr w:hSpace="180" w:wrap="around" w:vAnchor="page" w:hAnchor="text" w:y="4449"/>
      <w:spacing w:after="0"/>
      <w:ind w:left="0"/>
    </w:pPr>
    <w:rPr>
      <w:rFonts w:ascii="PFBeauSansPro-Bbook" w:eastAsiaTheme="minorEastAsia" w:hAnsi="PFBeauSansPro-Bbook" w:cstheme="minorBidi"/>
      <w:sz w:val="92"/>
      <w:szCs w:val="92"/>
      <w:lang w:eastAsia="ru-RU"/>
    </w:rPr>
  </w:style>
  <w:style w:type="paragraph" w:customStyle="1" w:styleId="page-header">
    <w:name w:val="page-header"/>
    <w:basedOn w:val="a1"/>
    <w:rsid w:val="00D14503"/>
    <w:pPr>
      <w:tabs>
        <w:tab w:val="center" w:pos="4677"/>
        <w:tab w:val="right" w:pos="9355"/>
      </w:tabs>
      <w:spacing w:after="100" w:afterAutospacing="1"/>
      <w:ind w:left="567"/>
      <w:jc w:val="center"/>
    </w:pPr>
    <w:rPr>
      <w:rFonts w:asciiTheme="minorHAnsi" w:eastAsia="Times New Roman" w:hAnsiTheme="minorHAnsi" w:cstheme="minorHAnsi"/>
      <w:color w:val="948A54"/>
      <w:sz w:val="18"/>
      <w:szCs w:val="18"/>
      <w:lang w:eastAsia="ru-RU"/>
    </w:rPr>
  </w:style>
  <w:style w:type="character" w:customStyle="1" w:styleId="ReferenceChar">
    <w:name w:val="Reference Char"/>
    <w:basedOn w:val="a2"/>
    <w:link w:val="Reference"/>
    <w:locked/>
    <w:rsid w:val="00D14503"/>
    <w:rPr>
      <w:rFonts w:ascii="Calibri" w:eastAsia="Times New Roman" w:hAnsi="Calibri" w:cstheme="minorHAnsi"/>
      <w:color w:val="948A54" w:themeColor="background2" w:themeShade="80"/>
      <w:sz w:val="16"/>
      <w:lang w:eastAsia="ru-RU"/>
    </w:rPr>
  </w:style>
  <w:style w:type="paragraph" w:customStyle="1" w:styleId="Reference">
    <w:name w:val="Reference"/>
    <w:basedOn w:val="a1"/>
    <w:link w:val="ReferenceChar"/>
    <w:qFormat/>
    <w:rsid w:val="00D14503"/>
    <w:pPr>
      <w:spacing w:before="100" w:beforeAutospacing="1" w:after="100" w:afterAutospacing="1"/>
      <w:ind w:left="567"/>
    </w:pPr>
    <w:rPr>
      <w:rFonts w:eastAsia="Times New Roman" w:cstheme="minorHAnsi"/>
      <w:color w:val="948A54" w:themeColor="background2" w:themeShade="80"/>
      <w:sz w:val="16"/>
      <w:lang w:eastAsia="ru-RU"/>
    </w:rPr>
  </w:style>
  <w:style w:type="character" w:customStyle="1" w:styleId="LastPage6Char">
    <w:name w:val="Last_Page6 Char"/>
    <w:basedOn w:val="a2"/>
    <w:link w:val="LastPage6"/>
    <w:locked/>
    <w:rsid w:val="00D14503"/>
    <w:rPr>
      <w:rFonts w:asciiTheme="minorHAnsi" w:eastAsia="Times New Roman" w:hAnsiTheme="minorHAnsi" w:cs="Charcoal CY"/>
      <w:color w:val="7F7F7F" w:themeColor="text1" w:themeTint="80"/>
      <w:sz w:val="12"/>
      <w:szCs w:val="36"/>
      <w:lang w:eastAsia="ru-RU"/>
    </w:rPr>
  </w:style>
  <w:style w:type="paragraph" w:customStyle="1" w:styleId="LastPage6">
    <w:name w:val="Last_Page6"/>
    <w:link w:val="LastPage6Char"/>
    <w:qFormat/>
    <w:rsid w:val="00D14503"/>
    <w:pPr>
      <w:spacing w:before="20" w:after="20"/>
      <w:ind w:left="0"/>
    </w:pPr>
    <w:rPr>
      <w:rFonts w:asciiTheme="minorHAnsi" w:eastAsia="Times New Roman" w:hAnsiTheme="minorHAnsi" w:cs="Charcoal CY"/>
      <w:color w:val="7F7F7F" w:themeColor="text1" w:themeTint="80"/>
      <w:sz w:val="12"/>
      <w:szCs w:val="36"/>
      <w:lang w:eastAsia="ru-RU"/>
    </w:rPr>
  </w:style>
  <w:style w:type="character" w:customStyle="1" w:styleId="LastPage7Char">
    <w:name w:val="Last_Page7 Char"/>
    <w:basedOn w:val="a2"/>
    <w:link w:val="LastPage7"/>
    <w:locked/>
    <w:rsid w:val="00D14503"/>
    <w:rPr>
      <w:rFonts w:asciiTheme="minorHAnsi" w:hAnsiTheme="minorHAnsi" w:cstheme="minorHAnsi"/>
      <w:color w:val="595959"/>
      <w:sz w:val="14"/>
      <w:szCs w:val="18"/>
      <w:lang w:eastAsia="ru-RU"/>
    </w:rPr>
  </w:style>
  <w:style w:type="paragraph" w:customStyle="1" w:styleId="LastPage7">
    <w:name w:val="Last_Page7"/>
    <w:basedOn w:val="a1"/>
    <w:link w:val="LastPage7Char"/>
    <w:qFormat/>
    <w:rsid w:val="00D14503"/>
    <w:pPr>
      <w:spacing w:after="0"/>
      <w:ind w:left="0"/>
    </w:pPr>
    <w:rPr>
      <w:rFonts w:asciiTheme="minorHAnsi" w:hAnsiTheme="minorHAnsi" w:cstheme="minorHAnsi"/>
      <w:color w:val="595959"/>
      <w:sz w:val="14"/>
      <w:szCs w:val="18"/>
      <w:lang w:eastAsia="ru-RU"/>
    </w:rPr>
  </w:style>
  <w:style w:type="character" w:customStyle="1" w:styleId="LastPage9Char">
    <w:name w:val="Last Page9 Char"/>
    <w:basedOn w:val="a2"/>
    <w:link w:val="LastPage9"/>
    <w:locked/>
    <w:rsid w:val="00D14503"/>
    <w:rPr>
      <w:rFonts w:asciiTheme="minorHAnsi" w:eastAsia="Times New Roman" w:hAnsiTheme="minorHAnsi" w:cstheme="minorHAnsi"/>
      <w:color w:val="000000" w:themeColor="text1"/>
      <w:sz w:val="18"/>
      <w:szCs w:val="18"/>
      <w:lang w:val="en-US" w:eastAsia="ru-RU"/>
    </w:rPr>
  </w:style>
  <w:style w:type="paragraph" w:customStyle="1" w:styleId="LastPage9">
    <w:name w:val="Last Page9"/>
    <w:basedOn w:val="a1"/>
    <w:link w:val="LastPage9Char"/>
    <w:qFormat/>
    <w:rsid w:val="00D14503"/>
    <w:pPr>
      <w:spacing w:after="0"/>
      <w:ind w:left="567"/>
    </w:pPr>
    <w:rPr>
      <w:rFonts w:asciiTheme="minorHAnsi" w:eastAsia="Times New Roman" w:hAnsiTheme="minorHAnsi" w:cstheme="minorHAnsi"/>
      <w:color w:val="000000" w:themeColor="text1"/>
      <w:sz w:val="18"/>
      <w:szCs w:val="18"/>
      <w:lang w:val="en-US" w:eastAsia="ru-RU"/>
    </w:rPr>
  </w:style>
  <w:style w:type="character" w:customStyle="1" w:styleId="abstracttitle">
    <w:name w:val="abstract_title Знак"/>
    <w:basedOn w:val="subject"/>
    <w:link w:val="abstracttitle0"/>
    <w:locked/>
    <w:rsid w:val="00D14503"/>
    <w:rPr>
      <w:rFonts w:ascii="Calibri" w:eastAsiaTheme="minorEastAsia" w:hAnsi="Calibri" w:cs="PFBeauSansPro-SemiBold"/>
      <w:noProof/>
      <w:color w:val="000000" w:themeColor="text1"/>
      <w:sz w:val="24"/>
      <w:szCs w:val="24"/>
      <w:lang w:val="en-US" w:eastAsia="ru-RU"/>
    </w:rPr>
  </w:style>
  <w:style w:type="paragraph" w:customStyle="1" w:styleId="abstracttitle0">
    <w:name w:val="abstract_title"/>
    <w:link w:val="abstracttitle"/>
    <w:qFormat/>
    <w:rsid w:val="00D14503"/>
    <w:pPr>
      <w:framePr w:hSpace="180" w:wrap="around" w:vAnchor="page" w:hAnchor="text" w:y="4449"/>
      <w:spacing w:after="60"/>
      <w:ind w:left="0"/>
    </w:pPr>
    <w:rPr>
      <w:rFonts w:ascii="Calibri" w:eastAsiaTheme="minorEastAsia" w:hAnsi="Calibri" w:cs="PFBeauSansPro-SemiBold"/>
      <w:noProof/>
      <w:color w:val="000000" w:themeColor="text1"/>
      <w:sz w:val="24"/>
      <w:szCs w:val="24"/>
      <w:lang w:val="en-US" w:eastAsia="ru-RU"/>
    </w:rPr>
  </w:style>
  <w:style w:type="character" w:customStyle="1" w:styleId="maintextline">
    <w:name w:val="main_text_line Знак"/>
    <w:basedOn w:val="maintext0"/>
    <w:link w:val="maintextline0"/>
    <w:locked/>
    <w:rsid w:val="00D14503"/>
    <w:rPr>
      <w:rFonts w:ascii="Calibri" w:eastAsiaTheme="minorEastAsia" w:hAnsi="Calibri" w:cs="PFBeauSansPro-Light"/>
      <w:color w:val="000000"/>
      <w:spacing w:val="-2"/>
      <w:sz w:val="22"/>
      <w:szCs w:val="24"/>
      <w:lang w:eastAsia="ru-RU"/>
    </w:rPr>
  </w:style>
  <w:style w:type="paragraph" w:customStyle="1" w:styleId="maintextline0">
    <w:name w:val="main_text_line"/>
    <w:link w:val="maintextline"/>
    <w:qFormat/>
    <w:rsid w:val="00D14503"/>
    <w:pPr>
      <w:pBdr>
        <w:bottom w:val="single" w:sz="4" w:space="1" w:color="D53D20"/>
      </w:pBdr>
      <w:spacing w:before="330" w:after="0"/>
      <w:ind w:left="284"/>
    </w:pPr>
    <w:rPr>
      <w:rFonts w:ascii="Calibri" w:eastAsiaTheme="minorEastAsia" w:hAnsi="Calibri" w:cs="PFBeauSansPro-Light"/>
      <w:color w:val="000000"/>
      <w:spacing w:val="-2"/>
      <w:sz w:val="22"/>
      <w:szCs w:val="24"/>
      <w:lang w:eastAsia="ru-RU"/>
    </w:rPr>
  </w:style>
  <w:style w:type="paragraph" w:customStyle="1" w:styleId="note">
    <w:name w:val="note"/>
    <w:basedOn w:val="a1"/>
    <w:qFormat/>
    <w:rsid w:val="00D14503"/>
    <w:pPr>
      <w:widowControl w:val="0"/>
      <w:autoSpaceDE w:val="0"/>
      <w:autoSpaceDN w:val="0"/>
      <w:adjustRightInd w:val="0"/>
      <w:spacing w:before="100" w:line="288" w:lineRule="auto"/>
      <w:ind w:left="1361"/>
    </w:pPr>
    <w:rPr>
      <w:rFonts w:eastAsiaTheme="minorEastAsia" w:cs="PFBeauSansPro-Regular"/>
      <w:noProof/>
      <w:color w:val="000000"/>
      <w:sz w:val="18"/>
      <w:szCs w:val="16"/>
      <w:lang w:eastAsia="ru-RU"/>
    </w:rPr>
  </w:style>
  <w:style w:type="paragraph" w:customStyle="1" w:styleId="graphnumber">
    <w:name w:val="graph_number"/>
    <w:basedOn w:val="a0"/>
    <w:qFormat/>
    <w:rsid w:val="00D14503"/>
    <w:pPr>
      <w:widowControl w:val="0"/>
      <w:numPr>
        <w:numId w:val="0"/>
      </w:numPr>
      <w:autoSpaceDE w:val="0"/>
      <w:autoSpaceDN w:val="0"/>
      <w:adjustRightInd w:val="0"/>
      <w:spacing w:after="100" w:line="288" w:lineRule="auto"/>
    </w:pPr>
    <w:rPr>
      <w:rFonts w:cs="PFBeauSansPro-Regular"/>
      <w:color w:val="F05A28"/>
      <w:sz w:val="22"/>
      <w:szCs w:val="20"/>
    </w:rPr>
  </w:style>
  <w:style w:type="paragraph" w:customStyle="1" w:styleId="graphname">
    <w:name w:val="graph_name"/>
    <w:basedOn w:val="a1"/>
    <w:qFormat/>
    <w:rsid w:val="00D14503"/>
    <w:pPr>
      <w:widowControl w:val="0"/>
      <w:autoSpaceDE w:val="0"/>
      <w:autoSpaceDN w:val="0"/>
      <w:adjustRightInd w:val="0"/>
      <w:spacing w:before="100" w:after="0" w:line="288" w:lineRule="auto"/>
      <w:ind w:left="1361"/>
    </w:pPr>
    <w:rPr>
      <w:rFonts w:ascii="PFBeauSansPro-Bbook" w:eastAsiaTheme="minorEastAsia" w:hAnsi="PFBeauSansPro-Bbook" w:cs="PFBeauSansPro-SemiBold"/>
      <w:color w:val="000000"/>
      <w:sz w:val="24"/>
      <w:szCs w:val="24"/>
      <w:lang w:val="en-US" w:eastAsia="ru-RU"/>
    </w:rPr>
  </w:style>
  <w:style w:type="paragraph" w:customStyle="1" w:styleId="affc">
    <w:name w:val="ТГ"/>
    <w:basedOn w:val="maintext"/>
    <w:qFormat/>
    <w:rsid w:val="00D14503"/>
    <w:pPr>
      <w:autoSpaceDE w:val="0"/>
      <w:autoSpaceDN w:val="0"/>
      <w:adjustRightInd w:val="0"/>
      <w:spacing w:before="330" w:after="0"/>
      <w:ind w:left="284"/>
    </w:pPr>
    <w:rPr>
      <w:rFonts w:eastAsiaTheme="minorEastAsia" w:cs="PFBeauSansPro-Light"/>
      <w:color w:val="000000"/>
      <w:spacing w:val="-2"/>
      <w:sz w:val="22"/>
      <w:szCs w:val="24"/>
      <w:lang w:eastAsia="ru-RU"/>
    </w:rPr>
  </w:style>
  <w:style w:type="paragraph" w:customStyle="1" w:styleId="Subtitle1">
    <w:name w:val="Subtitle1"/>
    <w:basedOn w:val="a1"/>
    <w:rsid w:val="00D14503"/>
    <w:pPr>
      <w:spacing w:before="120" w:after="480"/>
      <w:ind w:left="1701" w:right="567"/>
      <w:jc w:val="center"/>
    </w:pPr>
    <w:rPr>
      <w:rFonts w:ascii="Arial" w:eastAsia="Times New Roman" w:hAnsi="Arial" w:cs="Times New Roman"/>
      <w:b/>
      <w:sz w:val="24"/>
      <w:szCs w:val="24"/>
      <w:lang w:eastAsia="ru-RU"/>
    </w:rPr>
  </w:style>
  <w:style w:type="paragraph" w:customStyle="1" w:styleId="Tableheadingcolor">
    <w:name w:val="Table_heading_color"/>
    <w:basedOn w:val="a1"/>
    <w:rsid w:val="00D14503"/>
    <w:pPr>
      <w:spacing w:before="80" w:after="80"/>
      <w:ind w:left="0"/>
      <w:jc w:val="center"/>
    </w:pPr>
    <w:rPr>
      <w:rFonts w:ascii="Verdana" w:eastAsia="Times New Roman" w:hAnsi="Verdana" w:cs="Times New Roman"/>
      <w:b/>
      <w:bCs/>
      <w:color w:val="FFFFFF"/>
      <w:sz w:val="16"/>
      <w:lang w:eastAsia="ru-RU"/>
    </w:rPr>
  </w:style>
  <w:style w:type="paragraph" w:customStyle="1" w:styleId="Noteheading">
    <w:name w:val="Note_heading"/>
    <w:basedOn w:val="a1"/>
    <w:rsid w:val="00D14503"/>
    <w:pPr>
      <w:keepNext/>
      <w:spacing w:before="360"/>
      <w:ind w:left="0"/>
      <w:jc w:val="both"/>
    </w:pPr>
    <w:rPr>
      <w:rFonts w:ascii="Verdana" w:eastAsia="Times New Roman" w:hAnsi="Verdana" w:cs="Times New Roman"/>
      <w:b/>
      <w:bCs/>
      <w:color w:val="800000"/>
      <w:sz w:val="18"/>
      <w:lang w:eastAsia="ru-RU"/>
    </w:rPr>
  </w:style>
  <w:style w:type="paragraph" w:customStyle="1" w:styleId="8">
    <w:name w:val="8 пт (нум. список)"/>
    <w:basedOn w:val="a1"/>
    <w:semiHidden/>
    <w:rsid w:val="00D14503"/>
    <w:pPr>
      <w:numPr>
        <w:ilvl w:val="2"/>
        <w:numId w:val="20"/>
      </w:numPr>
      <w:spacing w:before="40" w:after="40"/>
      <w:jc w:val="both"/>
    </w:pPr>
    <w:rPr>
      <w:rFonts w:ascii="Verdana" w:eastAsia="Times New Roman" w:hAnsi="Verdana" w:cs="Times New Roman"/>
      <w:sz w:val="16"/>
      <w:szCs w:val="24"/>
      <w:lang w:val="en-US" w:eastAsia="ru-RU"/>
    </w:rPr>
  </w:style>
  <w:style w:type="paragraph" w:customStyle="1" w:styleId="9">
    <w:name w:val="9 пт (нум. список)"/>
    <w:basedOn w:val="a1"/>
    <w:semiHidden/>
    <w:rsid w:val="00D14503"/>
    <w:pPr>
      <w:numPr>
        <w:ilvl w:val="1"/>
        <w:numId w:val="20"/>
      </w:numPr>
      <w:spacing w:before="144" w:after="144"/>
      <w:jc w:val="both"/>
    </w:pPr>
    <w:rPr>
      <w:rFonts w:ascii="Verdana" w:eastAsia="Times New Roman" w:hAnsi="Verdana" w:cs="Times New Roman"/>
      <w:sz w:val="18"/>
      <w:szCs w:val="24"/>
      <w:lang w:eastAsia="ru-RU"/>
    </w:rPr>
  </w:style>
  <w:style w:type="character" w:styleId="affd">
    <w:name w:val="annotation reference"/>
    <w:basedOn w:val="a2"/>
    <w:uiPriority w:val="99"/>
    <w:unhideWhenUsed/>
    <w:rsid w:val="00D14503"/>
    <w:rPr>
      <w:sz w:val="16"/>
      <w:szCs w:val="16"/>
    </w:rPr>
  </w:style>
  <w:style w:type="character" w:customStyle="1" w:styleId="abstract0">
    <w:name w:val="abstract Знак"/>
    <w:basedOn w:val="maintext0"/>
    <w:rsid w:val="00D14503"/>
    <w:rPr>
      <w:rFonts w:ascii="Calibri" w:hAnsi="Calibri" w:cs="PFBeauSansPro-Light"/>
      <w:color w:val="000000"/>
      <w:spacing w:val="-2"/>
      <w:sz w:val="16"/>
      <w:szCs w:val="16"/>
      <w:lang w:val="ru-RU"/>
    </w:rPr>
  </w:style>
  <w:style w:type="table" w:styleId="18">
    <w:name w:val="Medium Shading 1"/>
    <w:basedOn w:val="a3"/>
    <w:uiPriority w:val="63"/>
    <w:rsid w:val="00D14503"/>
    <w:pPr>
      <w:spacing w:after="0"/>
      <w:ind w:left="0"/>
    </w:pPr>
    <w:rPr>
      <w:rFonts w:asciiTheme="minorHAnsi" w:eastAsiaTheme="minorEastAsia" w:hAnsiTheme="minorHAnsi" w:cstheme="minorBidi"/>
      <w:sz w:val="24"/>
      <w:szCs w:val="24"/>
      <w:lang w:val="en-US"/>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Lines="0" w:before="0" w:beforeAutospacing="0" w:afterLines="0" w:after="0" w:afterAutospacing="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table">
    <w:name w:val="table"/>
    <w:basedOn w:val="a3"/>
    <w:uiPriority w:val="99"/>
    <w:rsid w:val="00D14503"/>
    <w:pPr>
      <w:spacing w:after="0"/>
      <w:ind w:left="0"/>
    </w:pPr>
    <w:rPr>
      <w:rFonts w:ascii="Calibri" w:eastAsiaTheme="minorEastAsia" w:hAnsi="Calibri" w:cstheme="minorBidi"/>
      <w:sz w:val="18"/>
      <w:szCs w:val="24"/>
      <w:lang w:val="en-US"/>
    </w:rPr>
    <w:tblPr>
      <w:tblInd w:w="0" w:type="dxa"/>
      <w:tblBorders>
        <w:top w:val="single" w:sz="2" w:space="0" w:color="C0C0C0"/>
        <w:left w:val="single" w:sz="2" w:space="0" w:color="C0C0C0"/>
        <w:bottom w:val="single" w:sz="2" w:space="0" w:color="C0C0C0"/>
        <w:right w:val="single" w:sz="2" w:space="0" w:color="C0C0C0"/>
        <w:insideH w:val="single" w:sz="2" w:space="0" w:color="C0C0C0"/>
        <w:insideV w:val="single" w:sz="2" w:space="0" w:color="C0C0C0"/>
      </w:tblBorders>
      <w:tblCellMar>
        <w:top w:w="0" w:type="dxa"/>
        <w:left w:w="108" w:type="dxa"/>
        <w:bottom w:w="0" w:type="dxa"/>
        <w:right w:w="108" w:type="dxa"/>
      </w:tblCellMar>
    </w:tblPr>
    <w:tblStylePr w:type="firstRow">
      <w:rPr>
        <w:rFonts w:ascii="Calibri" w:hAnsi="Calibri" w:cs="Calibri" w:hint="default"/>
        <w:sz w:val="18"/>
        <w:szCs w:val="18"/>
      </w:rPr>
      <w:tblPr/>
      <w:tcPr>
        <w:tcBorders>
          <w:top w:val="single" w:sz="4" w:space="0" w:color="C0C0C0"/>
          <w:left w:val="single" w:sz="4" w:space="0" w:color="C0C0C0"/>
          <w:bottom w:val="single" w:sz="4" w:space="0" w:color="C0C0C0"/>
          <w:right w:val="single" w:sz="4" w:space="0" w:color="C0C0C0"/>
          <w:insideH w:val="nil"/>
          <w:insideV w:val="single" w:sz="4" w:space="0" w:color="C0C0C0"/>
          <w:tl2br w:val="nil"/>
          <w:tr2bl w:val="nil"/>
        </w:tcBorders>
        <w:shd w:val="clear" w:color="auto" w:fill="C0C0C0"/>
      </w:tcPr>
    </w:tblStylePr>
  </w:style>
  <w:style w:type="table" w:customStyle="1" w:styleId="tablenote">
    <w:name w:val="table_note"/>
    <w:basedOn w:val="a3"/>
    <w:uiPriority w:val="99"/>
    <w:rsid w:val="00D14503"/>
    <w:pPr>
      <w:spacing w:after="0"/>
      <w:ind w:left="0"/>
    </w:pPr>
    <w:rPr>
      <w:rFonts w:asciiTheme="minorHAnsi" w:eastAsiaTheme="minorEastAsia" w:hAnsiTheme="minorHAnsi" w:cstheme="minorBidi"/>
      <w:sz w:val="24"/>
      <w:szCs w:val="24"/>
      <w:lang w:val="en-US"/>
    </w:rPr>
    <w:tblPr>
      <w:tblInd w:w="0" w:type="dxa"/>
      <w:tblCellMar>
        <w:top w:w="0" w:type="dxa"/>
        <w:left w:w="108" w:type="dxa"/>
        <w:bottom w:w="0" w:type="dxa"/>
        <w:right w:w="108" w:type="dxa"/>
      </w:tblCellMar>
    </w:tblPr>
    <w:tcPr>
      <w:vAlign w:val="center"/>
    </w:tcPr>
  </w:style>
  <w:style w:type="table" w:customStyle="1" w:styleId="Left">
    <w:name w:val="Left"/>
    <w:basedOn w:val="a3"/>
    <w:uiPriority w:val="99"/>
    <w:rsid w:val="00D14503"/>
    <w:pPr>
      <w:spacing w:after="0"/>
      <w:ind w:left="0"/>
    </w:pPr>
    <w:rPr>
      <w:rFonts w:asciiTheme="minorHAnsi" w:eastAsiaTheme="minorEastAsia" w:hAnsiTheme="minorHAnsi" w:cstheme="minorBidi"/>
      <w:sz w:val="18"/>
      <w:szCs w:val="24"/>
      <w:lang w:val="en-US"/>
    </w:rPr>
    <w:tblPr>
      <w:tblInd w:w="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0" w:type="dxa"/>
        <w:left w:w="108" w:type="dxa"/>
        <w:bottom w:w="0" w:type="dxa"/>
        <w:right w:w="108" w:type="dxa"/>
      </w:tblCellMar>
    </w:tblPr>
  </w:style>
  <w:style w:type="table" w:customStyle="1" w:styleId="Style1">
    <w:name w:val="Style1"/>
    <w:basedOn w:val="a3"/>
    <w:uiPriority w:val="99"/>
    <w:rsid w:val="00D14503"/>
    <w:pPr>
      <w:spacing w:after="0"/>
      <w:ind w:left="0"/>
    </w:pPr>
    <w:rPr>
      <w:rFonts w:asciiTheme="minorHAnsi" w:eastAsiaTheme="minorEastAsia" w:hAnsiTheme="minorHAnsi" w:cstheme="minorBidi"/>
      <w:sz w:val="18"/>
      <w:szCs w:val="24"/>
      <w:lang w:val="en-US"/>
    </w:rPr>
    <w:tblPr>
      <w:tblInd w:w="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0" w:type="dxa"/>
        <w:left w:w="108" w:type="dxa"/>
        <w:bottom w:w="0" w:type="dxa"/>
        <w:right w:w="108" w:type="dxa"/>
      </w:tblCellMar>
    </w:tblPr>
    <w:tblStylePr w:type="firstCol">
      <w:rPr>
        <w:rFonts w:ascii="Calibri" w:hAnsi="Calibri" w:cs="Calibri" w:hint="default"/>
        <w:sz w:val="18"/>
        <w:szCs w:val="18"/>
      </w:rPr>
      <w:tblPr/>
      <w:tcPr>
        <w:tcBorders>
          <w:top w:val="single" w:sz="4" w:space="0" w:color="C0C0C0"/>
          <w:left w:val="single" w:sz="4" w:space="0" w:color="C0C0C0"/>
          <w:bottom w:val="single" w:sz="4" w:space="0" w:color="C0C0C0"/>
          <w:right w:val="single" w:sz="4" w:space="0" w:color="C0C0C0"/>
          <w:insideH w:val="nil"/>
          <w:insideV w:val="nil"/>
          <w:tl2br w:val="nil"/>
          <w:tr2bl w:val="nil"/>
        </w:tcBorders>
        <w:shd w:val="clear" w:color="auto" w:fill="C0C0C0"/>
      </w:tcPr>
    </w:tblStylePr>
  </w:style>
  <w:style w:type="paragraph" w:customStyle="1" w:styleId="19">
    <w:name w:val="Текст 1"/>
    <w:basedOn w:val="a1"/>
    <w:rsid w:val="003734BD"/>
    <w:pPr>
      <w:spacing w:before="60" w:after="60"/>
    </w:pPr>
    <w:rPr>
      <w:rFonts w:ascii="Times New Roman" w:eastAsia="Times New Roman" w:hAnsi="Times New Roman" w:cs="Times New Roman"/>
      <w:sz w:val="22"/>
      <w:szCs w:val="24"/>
      <w:lang w:eastAsia="ru-RU"/>
    </w:rPr>
  </w:style>
  <w:style w:type="paragraph" w:styleId="affe">
    <w:name w:val="Plain Text"/>
    <w:basedOn w:val="a1"/>
    <w:link w:val="afff"/>
    <w:uiPriority w:val="99"/>
    <w:rsid w:val="003734BD"/>
    <w:pPr>
      <w:spacing w:after="0"/>
      <w:ind w:left="0"/>
    </w:pPr>
    <w:rPr>
      <w:rFonts w:ascii="Courier New" w:eastAsia="Times New Roman" w:hAnsi="Courier New" w:cs="Courier New"/>
      <w:lang w:eastAsia="ru-RU"/>
    </w:rPr>
  </w:style>
  <w:style w:type="character" w:customStyle="1" w:styleId="afff">
    <w:name w:val="Текст Знак"/>
    <w:basedOn w:val="a2"/>
    <w:link w:val="affe"/>
    <w:uiPriority w:val="99"/>
    <w:rsid w:val="003734BD"/>
    <w:rPr>
      <w:rFonts w:ascii="Courier New" w:eastAsia="Times New Roman" w:hAnsi="Courier New" w:cs="Courier New"/>
      <w:lang w:eastAsia="ru-RU"/>
    </w:rPr>
  </w:style>
  <w:style w:type="paragraph" w:customStyle="1" w:styleId="numberlist0">
    <w:name w:val="number_list_@"/>
    <w:basedOn w:val="maintext"/>
    <w:rsid w:val="002C20E0"/>
  </w:style>
  <w:style w:type="paragraph" w:customStyle="1" w:styleId="numberlist1f">
    <w:name w:val="number_list_1f"/>
    <w:basedOn w:val="numberlist1"/>
    <w:rsid w:val="007E2BE8"/>
    <w:rPr>
      <w:noProof/>
      <w:lang w:eastAsia="ru-RU"/>
    </w:rPr>
  </w:style>
  <w:style w:type="paragraph" w:styleId="afff0">
    <w:name w:val="Title"/>
    <w:basedOn w:val="a1"/>
    <w:next w:val="a1"/>
    <w:link w:val="afff1"/>
    <w:uiPriority w:val="10"/>
    <w:qFormat/>
    <w:rsid w:val="00480A5D"/>
    <w:pPr>
      <w:pBdr>
        <w:bottom w:val="single" w:sz="8" w:space="4" w:color="4F81BD" w:themeColor="accent1"/>
      </w:pBdr>
      <w:spacing w:after="300"/>
      <w:ind w:left="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f1">
    <w:name w:val="Название Знак"/>
    <w:basedOn w:val="a2"/>
    <w:link w:val="afff0"/>
    <w:uiPriority w:val="10"/>
    <w:rsid w:val="00480A5D"/>
    <w:rPr>
      <w:rFonts w:asciiTheme="majorHAnsi" w:eastAsiaTheme="majorEastAsia" w:hAnsiTheme="majorHAnsi" w:cstheme="majorBidi"/>
      <w:color w:val="17365D" w:themeColor="text2" w:themeShade="BF"/>
      <w:spacing w:val="5"/>
      <w:kern w:val="28"/>
      <w:sz w:val="52"/>
      <w:szCs w:val="52"/>
    </w:rPr>
  </w:style>
  <w:style w:type="paragraph" w:styleId="afff2">
    <w:name w:val="Normal (Web)"/>
    <w:basedOn w:val="a1"/>
    <w:uiPriority w:val="99"/>
    <w:semiHidden/>
    <w:unhideWhenUsed/>
    <w:rsid w:val="00480A5D"/>
    <w:pPr>
      <w:spacing w:after="200" w:line="276" w:lineRule="auto"/>
      <w:ind w:left="0"/>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5106820">
      <w:bodyDiv w:val="1"/>
      <w:marLeft w:val="0"/>
      <w:marRight w:val="0"/>
      <w:marTop w:val="0"/>
      <w:marBottom w:val="0"/>
      <w:divBdr>
        <w:top w:val="none" w:sz="0" w:space="0" w:color="auto"/>
        <w:left w:val="none" w:sz="0" w:space="0" w:color="auto"/>
        <w:bottom w:val="none" w:sz="0" w:space="0" w:color="auto"/>
        <w:right w:val="none" w:sz="0" w:space="0" w:color="auto"/>
      </w:divBdr>
    </w:div>
    <w:div w:id="598023180">
      <w:bodyDiv w:val="1"/>
      <w:marLeft w:val="0"/>
      <w:marRight w:val="0"/>
      <w:marTop w:val="0"/>
      <w:marBottom w:val="0"/>
      <w:divBdr>
        <w:top w:val="none" w:sz="0" w:space="0" w:color="auto"/>
        <w:left w:val="none" w:sz="0" w:space="0" w:color="auto"/>
        <w:bottom w:val="none" w:sz="0" w:space="0" w:color="auto"/>
        <w:right w:val="none" w:sz="0" w:space="0" w:color="auto"/>
      </w:divBdr>
    </w:div>
    <w:div w:id="741416031">
      <w:bodyDiv w:val="1"/>
      <w:marLeft w:val="0"/>
      <w:marRight w:val="0"/>
      <w:marTop w:val="0"/>
      <w:marBottom w:val="0"/>
      <w:divBdr>
        <w:top w:val="none" w:sz="0" w:space="0" w:color="auto"/>
        <w:left w:val="none" w:sz="0" w:space="0" w:color="auto"/>
        <w:bottom w:val="none" w:sz="0" w:space="0" w:color="auto"/>
        <w:right w:val="none" w:sz="0" w:space="0" w:color="auto"/>
      </w:divBdr>
    </w:div>
    <w:div w:id="755326252">
      <w:bodyDiv w:val="1"/>
      <w:marLeft w:val="0"/>
      <w:marRight w:val="0"/>
      <w:marTop w:val="0"/>
      <w:marBottom w:val="0"/>
      <w:divBdr>
        <w:top w:val="none" w:sz="0" w:space="0" w:color="auto"/>
        <w:left w:val="none" w:sz="0" w:space="0" w:color="auto"/>
        <w:bottom w:val="none" w:sz="0" w:space="0" w:color="auto"/>
        <w:right w:val="none" w:sz="0" w:space="0" w:color="auto"/>
      </w:divBdr>
    </w:div>
    <w:div w:id="906841515">
      <w:bodyDiv w:val="1"/>
      <w:marLeft w:val="0"/>
      <w:marRight w:val="0"/>
      <w:marTop w:val="0"/>
      <w:marBottom w:val="0"/>
      <w:divBdr>
        <w:top w:val="none" w:sz="0" w:space="0" w:color="auto"/>
        <w:left w:val="none" w:sz="0" w:space="0" w:color="auto"/>
        <w:bottom w:val="none" w:sz="0" w:space="0" w:color="auto"/>
        <w:right w:val="none" w:sz="0" w:space="0" w:color="auto"/>
      </w:divBdr>
    </w:div>
    <w:div w:id="1072852609">
      <w:bodyDiv w:val="1"/>
      <w:marLeft w:val="0"/>
      <w:marRight w:val="0"/>
      <w:marTop w:val="0"/>
      <w:marBottom w:val="0"/>
      <w:divBdr>
        <w:top w:val="none" w:sz="0" w:space="0" w:color="auto"/>
        <w:left w:val="none" w:sz="0" w:space="0" w:color="auto"/>
        <w:bottom w:val="none" w:sz="0" w:space="0" w:color="auto"/>
        <w:right w:val="none" w:sz="0" w:space="0" w:color="auto"/>
      </w:divBdr>
    </w:div>
    <w:div w:id="1537546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671" Type="http://schemas.openxmlformats.org/officeDocument/2006/relationships/image" Target="media/image643.png"/><Relationship Id="rId21" Type="http://schemas.openxmlformats.org/officeDocument/2006/relationships/image" Target="media/image1.png"/><Relationship Id="rId324" Type="http://schemas.openxmlformats.org/officeDocument/2006/relationships/image" Target="media/image298.png"/><Relationship Id="rId531" Type="http://schemas.openxmlformats.org/officeDocument/2006/relationships/image" Target="media/image505.png"/><Relationship Id="rId629" Type="http://schemas.openxmlformats.org/officeDocument/2006/relationships/image" Target="media/image601.jpeg"/><Relationship Id="rId170" Type="http://schemas.openxmlformats.org/officeDocument/2006/relationships/image" Target="media/image151.png"/><Relationship Id="rId268" Type="http://schemas.openxmlformats.org/officeDocument/2006/relationships/image" Target="media/image244.png"/><Relationship Id="rId475" Type="http://schemas.openxmlformats.org/officeDocument/2006/relationships/image" Target="media/image449.jpeg"/><Relationship Id="rId682" Type="http://schemas.openxmlformats.org/officeDocument/2006/relationships/image" Target="media/image654.png"/><Relationship Id="rId32" Type="http://schemas.openxmlformats.org/officeDocument/2006/relationships/image" Target="media/image14.png"/><Relationship Id="rId128" Type="http://schemas.openxmlformats.org/officeDocument/2006/relationships/image" Target="media/image110.png"/><Relationship Id="rId335" Type="http://schemas.openxmlformats.org/officeDocument/2006/relationships/image" Target="media/image309.png"/><Relationship Id="rId542" Type="http://schemas.openxmlformats.org/officeDocument/2006/relationships/image" Target="media/image516.png"/><Relationship Id="rId181" Type="http://schemas.openxmlformats.org/officeDocument/2006/relationships/image" Target="media/image162.png"/><Relationship Id="rId402" Type="http://schemas.openxmlformats.org/officeDocument/2006/relationships/image" Target="media/image376.png"/><Relationship Id="rId279" Type="http://schemas.openxmlformats.org/officeDocument/2006/relationships/image" Target="media/image253.png"/><Relationship Id="rId486" Type="http://schemas.openxmlformats.org/officeDocument/2006/relationships/image" Target="media/image460.jpeg"/><Relationship Id="rId693" Type="http://schemas.openxmlformats.org/officeDocument/2006/relationships/image" Target="media/image665.png"/><Relationship Id="rId707" Type="http://schemas.openxmlformats.org/officeDocument/2006/relationships/image" Target="media/image679.png"/><Relationship Id="rId43" Type="http://schemas.openxmlformats.org/officeDocument/2006/relationships/image" Target="media/image25.png"/><Relationship Id="rId139" Type="http://schemas.openxmlformats.org/officeDocument/2006/relationships/image" Target="media/image121.png"/><Relationship Id="rId346" Type="http://schemas.openxmlformats.org/officeDocument/2006/relationships/image" Target="media/image320.png"/><Relationship Id="rId553" Type="http://schemas.openxmlformats.org/officeDocument/2006/relationships/image" Target="media/image527.png"/><Relationship Id="rId192" Type="http://schemas.openxmlformats.org/officeDocument/2006/relationships/image" Target="media/image173.png"/><Relationship Id="rId206" Type="http://schemas.openxmlformats.org/officeDocument/2006/relationships/image" Target="media/image187.png"/><Relationship Id="rId413" Type="http://schemas.openxmlformats.org/officeDocument/2006/relationships/image" Target="media/image387.jpeg"/><Relationship Id="rId497" Type="http://schemas.openxmlformats.org/officeDocument/2006/relationships/image" Target="media/image471.jpeg"/><Relationship Id="rId620" Type="http://schemas.openxmlformats.org/officeDocument/2006/relationships/image" Target="media/image592.jpeg"/><Relationship Id="rId718" Type="http://schemas.openxmlformats.org/officeDocument/2006/relationships/image" Target="media/image690.png"/><Relationship Id="rId357" Type="http://schemas.openxmlformats.org/officeDocument/2006/relationships/image" Target="media/image331.jpeg"/><Relationship Id="rId54" Type="http://schemas.openxmlformats.org/officeDocument/2006/relationships/image" Target="media/image36.png"/><Relationship Id="rId217" Type="http://schemas.openxmlformats.org/officeDocument/2006/relationships/footer" Target="footer2.xml"/><Relationship Id="rId564" Type="http://schemas.openxmlformats.org/officeDocument/2006/relationships/oleObject" Target="embeddings/oleObject1.bin"/><Relationship Id="rId424" Type="http://schemas.openxmlformats.org/officeDocument/2006/relationships/image" Target="media/image398.png"/><Relationship Id="rId631" Type="http://schemas.openxmlformats.org/officeDocument/2006/relationships/image" Target="media/image603.jpeg"/><Relationship Id="rId729" Type="http://schemas.openxmlformats.org/officeDocument/2006/relationships/image" Target="media/image701.png"/><Relationship Id="rId270" Type="http://schemas.openxmlformats.org/officeDocument/2006/relationships/image" Target="media/image246.jpeg"/><Relationship Id="rId65" Type="http://schemas.openxmlformats.org/officeDocument/2006/relationships/image" Target="media/image47.png"/><Relationship Id="rId130" Type="http://schemas.openxmlformats.org/officeDocument/2006/relationships/image" Target="media/image112.jpeg"/><Relationship Id="rId368" Type="http://schemas.openxmlformats.org/officeDocument/2006/relationships/image" Target="media/image342.png"/><Relationship Id="rId575" Type="http://schemas.openxmlformats.org/officeDocument/2006/relationships/image" Target="media/image547.png"/><Relationship Id="rId228" Type="http://schemas.openxmlformats.org/officeDocument/2006/relationships/image" Target="media/image204.png"/><Relationship Id="rId435" Type="http://schemas.openxmlformats.org/officeDocument/2006/relationships/image" Target="media/image409.jpeg"/><Relationship Id="rId642" Type="http://schemas.openxmlformats.org/officeDocument/2006/relationships/image" Target="media/image614.jpeg"/><Relationship Id="rId281" Type="http://schemas.openxmlformats.org/officeDocument/2006/relationships/image" Target="media/image255.png"/><Relationship Id="rId502" Type="http://schemas.openxmlformats.org/officeDocument/2006/relationships/image" Target="media/image476.jpeg"/><Relationship Id="rId76" Type="http://schemas.openxmlformats.org/officeDocument/2006/relationships/image" Target="media/image58.png"/><Relationship Id="rId141" Type="http://schemas.openxmlformats.org/officeDocument/2006/relationships/image" Target="media/image123.png"/><Relationship Id="rId379" Type="http://schemas.openxmlformats.org/officeDocument/2006/relationships/image" Target="media/image353.png"/><Relationship Id="rId586" Type="http://schemas.openxmlformats.org/officeDocument/2006/relationships/image" Target="media/image558.png"/><Relationship Id="rId7" Type="http://schemas.openxmlformats.org/officeDocument/2006/relationships/styles" Target="styles.xml"/><Relationship Id="rId239" Type="http://schemas.openxmlformats.org/officeDocument/2006/relationships/image" Target="media/image215.png"/><Relationship Id="rId446" Type="http://schemas.openxmlformats.org/officeDocument/2006/relationships/image" Target="media/image420.png"/><Relationship Id="rId653" Type="http://schemas.openxmlformats.org/officeDocument/2006/relationships/image" Target="media/image625.png"/><Relationship Id="rId292" Type="http://schemas.openxmlformats.org/officeDocument/2006/relationships/image" Target="media/image266.png"/><Relationship Id="rId306" Type="http://schemas.openxmlformats.org/officeDocument/2006/relationships/image" Target="media/image280.png"/><Relationship Id="rId87" Type="http://schemas.openxmlformats.org/officeDocument/2006/relationships/image" Target="media/image69.png"/><Relationship Id="rId513" Type="http://schemas.openxmlformats.org/officeDocument/2006/relationships/image" Target="media/image487.png"/><Relationship Id="rId597" Type="http://schemas.openxmlformats.org/officeDocument/2006/relationships/image" Target="media/image569.png"/><Relationship Id="rId720" Type="http://schemas.openxmlformats.org/officeDocument/2006/relationships/image" Target="media/image692.png"/><Relationship Id="rId152" Type="http://schemas.openxmlformats.org/officeDocument/2006/relationships/image" Target="media/image134.png"/><Relationship Id="rId457" Type="http://schemas.openxmlformats.org/officeDocument/2006/relationships/image" Target="media/image431.png"/><Relationship Id="rId664" Type="http://schemas.openxmlformats.org/officeDocument/2006/relationships/image" Target="media/image636.png"/><Relationship Id="rId14" Type="http://schemas.openxmlformats.org/officeDocument/2006/relationships/hyperlink" Target="http://www.aladdin-rd.ru/support/index.php" TargetMode="External"/><Relationship Id="rId317" Type="http://schemas.openxmlformats.org/officeDocument/2006/relationships/image" Target="media/image291.png"/><Relationship Id="rId524" Type="http://schemas.openxmlformats.org/officeDocument/2006/relationships/image" Target="media/image498.png"/><Relationship Id="rId731" Type="http://schemas.openxmlformats.org/officeDocument/2006/relationships/image" Target="media/image703.png"/><Relationship Id="rId98" Type="http://schemas.openxmlformats.org/officeDocument/2006/relationships/image" Target="media/image80.png"/><Relationship Id="rId163" Type="http://schemas.openxmlformats.org/officeDocument/2006/relationships/image" Target="media/image145.png"/><Relationship Id="rId370" Type="http://schemas.openxmlformats.org/officeDocument/2006/relationships/image" Target="media/image344.png"/><Relationship Id="rId230" Type="http://schemas.openxmlformats.org/officeDocument/2006/relationships/image" Target="media/image206.png"/><Relationship Id="rId468" Type="http://schemas.openxmlformats.org/officeDocument/2006/relationships/image" Target="media/image442.jpeg"/><Relationship Id="rId675" Type="http://schemas.openxmlformats.org/officeDocument/2006/relationships/image" Target="media/image647.png"/><Relationship Id="rId25" Type="http://schemas.openxmlformats.org/officeDocument/2006/relationships/image" Target="media/image7.png"/><Relationship Id="rId328" Type="http://schemas.openxmlformats.org/officeDocument/2006/relationships/image" Target="media/image302.png"/><Relationship Id="rId535" Type="http://schemas.openxmlformats.org/officeDocument/2006/relationships/image" Target="media/image509.png"/><Relationship Id="rId742" Type="http://schemas.openxmlformats.org/officeDocument/2006/relationships/fontTable" Target="fontTable.xml"/><Relationship Id="rId174" Type="http://schemas.openxmlformats.org/officeDocument/2006/relationships/image" Target="media/image155.png"/><Relationship Id="rId381" Type="http://schemas.openxmlformats.org/officeDocument/2006/relationships/image" Target="media/image355.jpeg"/><Relationship Id="rId602" Type="http://schemas.openxmlformats.org/officeDocument/2006/relationships/image" Target="media/image574.png"/><Relationship Id="rId241" Type="http://schemas.openxmlformats.org/officeDocument/2006/relationships/image" Target="media/image217.png"/><Relationship Id="rId479" Type="http://schemas.openxmlformats.org/officeDocument/2006/relationships/image" Target="media/image453.jpeg"/><Relationship Id="rId686" Type="http://schemas.openxmlformats.org/officeDocument/2006/relationships/image" Target="media/image658.png"/><Relationship Id="rId36" Type="http://schemas.openxmlformats.org/officeDocument/2006/relationships/image" Target="media/image18.png"/><Relationship Id="rId339" Type="http://schemas.openxmlformats.org/officeDocument/2006/relationships/image" Target="media/image313.png"/><Relationship Id="rId546" Type="http://schemas.openxmlformats.org/officeDocument/2006/relationships/image" Target="media/image520.png"/><Relationship Id="rId101" Type="http://schemas.openxmlformats.org/officeDocument/2006/relationships/image" Target="media/image83.png"/><Relationship Id="rId185" Type="http://schemas.openxmlformats.org/officeDocument/2006/relationships/image" Target="media/image166.png"/><Relationship Id="rId406" Type="http://schemas.openxmlformats.org/officeDocument/2006/relationships/image" Target="media/image380.png"/><Relationship Id="rId392" Type="http://schemas.openxmlformats.org/officeDocument/2006/relationships/image" Target="media/image366.jpeg"/><Relationship Id="rId613" Type="http://schemas.openxmlformats.org/officeDocument/2006/relationships/image" Target="media/image585.jpeg"/><Relationship Id="rId697" Type="http://schemas.openxmlformats.org/officeDocument/2006/relationships/image" Target="media/image669.png"/><Relationship Id="rId252" Type="http://schemas.openxmlformats.org/officeDocument/2006/relationships/image" Target="media/image228.png"/><Relationship Id="rId47" Type="http://schemas.openxmlformats.org/officeDocument/2006/relationships/image" Target="media/image29.png"/><Relationship Id="rId112" Type="http://schemas.openxmlformats.org/officeDocument/2006/relationships/image" Target="media/image94.png"/><Relationship Id="rId557" Type="http://schemas.openxmlformats.org/officeDocument/2006/relationships/image" Target="media/image531.jpeg"/><Relationship Id="rId196" Type="http://schemas.openxmlformats.org/officeDocument/2006/relationships/image" Target="media/image177.png"/><Relationship Id="rId417" Type="http://schemas.openxmlformats.org/officeDocument/2006/relationships/image" Target="media/image391.png"/><Relationship Id="rId624" Type="http://schemas.openxmlformats.org/officeDocument/2006/relationships/image" Target="media/image596.jpeg"/><Relationship Id="rId263" Type="http://schemas.openxmlformats.org/officeDocument/2006/relationships/image" Target="media/image239.png"/><Relationship Id="rId470" Type="http://schemas.openxmlformats.org/officeDocument/2006/relationships/image" Target="media/image444.jpeg"/><Relationship Id="rId58" Type="http://schemas.openxmlformats.org/officeDocument/2006/relationships/image" Target="media/image40.png"/><Relationship Id="rId123" Type="http://schemas.openxmlformats.org/officeDocument/2006/relationships/image" Target="media/image105.png"/><Relationship Id="rId330" Type="http://schemas.openxmlformats.org/officeDocument/2006/relationships/image" Target="media/image304.png"/><Relationship Id="rId568" Type="http://schemas.openxmlformats.org/officeDocument/2006/relationships/image" Target="media/image540.png"/><Relationship Id="rId428" Type="http://schemas.openxmlformats.org/officeDocument/2006/relationships/image" Target="media/image402.jpeg"/><Relationship Id="rId635" Type="http://schemas.openxmlformats.org/officeDocument/2006/relationships/image" Target="media/image607.jpeg"/><Relationship Id="rId274" Type="http://schemas.openxmlformats.org/officeDocument/2006/relationships/image" Target="media/image248.png"/><Relationship Id="rId481" Type="http://schemas.openxmlformats.org/officeDocument/2006/relationships/image" Target="media/image455.jpeg"/><Relationship Id="rId702" Type="http://schemas.openxmlformats.org/officeDocument/2006/relationships/image" Target="media/image674.png"/><Relationship Id="rId69" Type="http://schemas.openxmlformats.org/officeDocument/2006/relationships/image" Target="media/image51.png"/><Relationship Id="rId134" Type="http://schemas.openxmlformats.org/officeDocument/2006/relationships/image" Target="media/image116.png"/><Relationship Id="rId579" Type="http://schemas.openxmlformats.org/officeDocument/2006/relationships/image" Target="media/image551.png"/><Relationship Id="rId341" Type="http://schemas.openxmlformats.org/officeDocument/2006/relationships/image" Target="media/image315.png"/><Relationship Id="rId439" Type="http://schemas.openxmlformats.org/officeDocument/2006/relationships/image" Target="media/image413.jpeg"/><Relationship Id="rId646" Type="http://schemas.openxmlformats.org/officeDocument/2006/relationships/image" Target="media/image618.png"/><Relationship Id="rId201" Type="http://schemas.openxmlformats.org/officeDocument/2006/relationships/image" Target="media/image182.png"/><Relationship Id="rId285" Type="http://schemas.openxmlformats.org/officeDocument/2006/relationships/image" Target="media/image259.png"/><Relationship Id="rId506" Type="http://schemas.openxmlformats.org/officeDocument/2006/relationships/image" Target="media/image480.jpeg"/><Relationship Id="rId492" Type="http://schemas.openxmlformats.org/officeDocument/2006/relationships/image" Target="media/image466.jpeg"/><Relationship Id="rId713" Type="http://schemas.openxmlformats.org/officeDocument/2006/relationships/image" Target="media/image685.jpeg"/><Relationship Id="rId145" Type="http://schemas.openxmlformats.org/officeDocument/2006/relationships/image" Target="media/image127.png"/><Relationship Id="rId352" Type="http://schemas.openxmlformats.org/officeDocument/2006/relationships/image" Target="media/image326.png"/><Relationship Id="rId212" Type="http://schemas.openxmlformats.org/officeDocument/2006/relationships/image" Target="media/image193.png"/><Relationship Id="rId657" Type="http://schemas.openxmlformats.org/officeDocument/2006/relationships/image" Target="media/image629.png"/><Relationship Id="rId296" Type="http://schemas.openxmlformats.org/officeDocument/2006/relationships/image" Target="media/image270.png"/><Relationship Id="rId517" Type="http://schemas.openxmlformats.org/officeDocument/2006/relationships/image" Target="media/image491.png"/><Relationship Id="rId724" Type="http://schemas.openxmlformats.org/officeDocument/2006/relationships/image" Target="media/image696.jpeg"/><Relationship Id="rId60" Type="http://schemas.openxmlformats.org/officeDocument/2006/relationships/image" Target="media/image42.png"/><Relationship Id="rId156" Type="http://schemas.openxmlformats.org/officeDocument/2006/relationships/image" Target="media/image138.png"/><Relationship Id="rId363" Type="http://schemas.openxmlformats.org/officeDocument/2006/relationships/image" Target="media/image337.png"/><Relationship Id="rId570" Type="http://schemas.openxmlformats.org/officeDocument/2006/relationships/image" Target="media/image542.png"/><Relationship Id="rId223" Type="http://schemas.openxmlformats.org/officeDocument/2006/relationships/image" Target="media/image199.png"/><Relationship Id="rId430" Type="http://schemas.openxmlformats.org/officeDocument/2006/relationships/image" Target="media/image404.jpeg"/><Relationship Id="rId668" Type="http://schemas.openxmlformats.org/officeDocument/2006/relationships/image" Target="media/image640.png"/><Relationship Id="rId18" Type="http://schemas.openxmlformats.org/officeDocument/2006/relationships/hyperlink" Target="https://msdn.microsoft.com/ru-ru/library/bb879935(v=sql.110).aspx" TargetMode="External"/><Relationship Id="rId528" Type="http://schemas.openxmlformats.org/officeDocument/2006/relationships/image" Target="media/image502.png"/><Relationship Id="rId735" Type="http://schemas.openxmlformats.org/officeDocument/2006/relationships/hyperlink" Target="http://support.microsoft.com/kb/315071" TargetMode="External"/><Relationship Id="rId167" Type="http://schemas.openxmlformats.org/officeDocument/2006/relationships/image" Target="media/image148.png"/><Relationship Id="rId374" Type="http://schemas.openxmlformats.org/officeDocument/2006/relationships/image" Target="media/image348.png"/><Relationship Id="rId581" Type="http://schemas.openxmlformats.org/officeDocument/2006/relationships/image" Target="media/image553.png"/><Relationship Id="rId71" Type="http://schemas.openxmlformats.org/officeDocument/2006/relationships/image" Target="media/image53.png"/><Relationship Id="rId234" Type="http://schemas.openxmlformats.org/officeDocument/2006/relationships/image" Target="media/image210.png"/><Relationship Id="rId679" Type="http://schemas.openxmlformats.org/officeDocument/2006/relationships/image" Target="media/image651.png"/><Relationship Id="rId2" Type="http://schemas.openxmlformats.org/officeDocument/2006/relationships/customXml" Target="../customXml/item2.xml"/><Relationship Id="rId29" Type="http://schemas.openxmlformats.org/officeDocument/2006/relationships/image" Target="media/image11.png"/><Relationship Id="rId441" Type="http://schemas.openxmlformats.org/officeDocument/2006/relationships/image" Target="media/image415.png"/><Relationship Id="rId539" Type="http://schemas.openxmlformats.org/officeDocument/2006/relationships/image" Target="media/image513.jpeg"/><Relationship Id="rId178" Type="http://schemas.openxmlformats.org/officeDocument/2006/relationships/image" Target="media/image159.png"/><Relationship Id="rId301" Type="http://schemas.openxmlformats.org/officeDocument/2006/relationships/image" Target="media/image275.png"/><Relationship Id="rId82" Type="http://schemas.openxmlformats.org/officeDocument/2006/relationships/image" Target="media/image64.png"/><Relationship Id="rId385" Type="http://schemas.openxmlformats.org/officeDocument/2006/relationships/image" Target="media/image359.jpeg"/><Relationship Id="rId592" Type="http://schemas.openxmlformats.org/officeDocument/2006/relationships/image" Target="media/image564.png"/><Relationship Id="rId606" Type="http://schemas.openxmlformats.org/officeDocument/2006/relationships/image" Target="media/image578.jpeg"/><Relationship Id="rId245" Type="http://schemas.openxmlformats.org/officeDocument/2006/relationships/image" Target="media/image221.png"/><Relationship Id="rId452" Type="http://schemas.openxmlformats.org/officeDocument/2006/relationships/image" Target="media/image426.jpeg"/><Relationship Id="rId105" Type="http://schemas.openxmlformats.org/officeDocument/2006/relationships/image" Target="media/image87.png"/><Relationship Id="rId312" Type="http://schemas.openxmlformats.org/officeDocument/2006/relationships/image" Target="media/image286.png"/><Relationship Id="rId93" Type="http://schemas.openxmlformats.org/officeDocument/2006/relationships/image" Target="media/image75.png"/><Relationship Id="rId189" Type="http://schemas.openxmlformats.org/officeDocument/2006/relationships/image" Target="media/image170.png"/><Relationship Id="rId396" Type="http://schemas.openxmlformats.org/officeDocument/2006/relationships/image" Target="media/image370.jpeg"/><Relationship Id="rId617" Type="http://schemas.openxmlformats.org/officeDocument/2006/relationships/image" Target="media/image589.jpeg"/><Relationship Id="rId256" Type="http://schemas.openxmlformats.org/officeDocument/2006/relationships/image" Target="media/image232.png"/><Relationship Id="rId463" Type="http://schemas.openxmlformats.org/officeDocument/2006/relationships/image" Target="media/image437.jpeg"/><Relationship Id="rId670" Type="http://schemas.openxmlformats.org/officeDocument/2006/relationships/image" Target="media/image642.png"/><Relationship Id="rId116" Type="http://schemas.openxmlformats.org/officeDocument/2006/relationships/image" Target="media/image98.png"/><Relationship Id="rId158" Type="http://schemas.openxmlformats.org/officeDocument/2006/relationships/image" Target="media/image140.png"/><Relationship Id="rId323" Type="http://schemas.openxmlformats.org/officeDocument/2006/relationships/image" Target="media/image297.png"/><Relationship Id="rId530" Type="http://schemas.openxmlformats.org/officeDocument/2006/relationships/image" Target="media/image504.png"/><Relationship Id="rId726" Type="http://schemas.openxmlformats.org/officeDocument/2006/relationships/image" Target="media/image698.jpeg"/><Relationship Id="rId20" Type="http://schemas.openxmlformats.org/officeDocument/2006/relationships/image" Target="media/image4.png"/><Relationship Id="rId62" Type="http://schemas.openxmlformats.org/officeDocument/2006/relationships/image" Target="media/image44.png"/><Relationship Id="rId365" Type="http://schemas.openxmlformats.org/officeDocument/2006/relationships/image" Target="media/image339.png"/><Relationship Id="rId572" Type="http://schemas.openxmlformats.org/officeDocument/2006/relationships/image" Target="media/image544.png"/><Relationship Id="rId628" Type="http://schemas.openxmlformats.org/officeDocument/2006/relationships/image" Target="media/image600.jpeg"/><Relationship Id="rId225" Type="http://schemas.openxmlformats.org/officeDocument/2006/relationships/image" Target="media/image201.png"/><Relationship Id="rId267" Type="http://schemas.openxmlformats.org/officeDocument/2006/relationships/image" Target="media/image243.png"/><Relationship Id="rId432" Type="http://schemas.openxmlformats.org/officeDocument/2006/relationships/image" Target="media/image406.jpeg"/><Relationship Id="rId474" Type="http://schemas.openxmlformats.org/officeDocument/2006/relationships/image" Target="media/image448.jpeg"/><Relationship Id="rId127" Type="http://schemas.openxmlformats.org/officeDocument/2006/relationships/image" Target="media/image109.png"/><Relationship Id="rId681" Type="http://schemas.openxmlformats.org/officeDocument/2006/relationships/image" Target="media/image653.png"/><Relationship Id="rId737" Type="http://schemas.openxmlformats.org/officeDocument/2006/relationships/hyperlink" Target="http://msdn.microsoft.com/en-us/library/ms733791.aspx" TargetMode="External"/><Relationship Id="rId31" Type="http://schemas.openxmlformats.org/officeDocument/2006/relationships/image" Target="media/image13.png"/><Relationship Id="rId73" Type="http://schemas.openxmlformats.org/officeDocument/2006/relationships/image" Target="media/image55.png"/><Relationship Id="rId169" Type="http://schemas.openxmlformats.org/officeDocument/2006/relationships/image" Target="media/image150.png"/><Relationship Id="rId334" Type="http://schemas.openxmlformats.org/officeDocument/2006/relationships/image" Target="media/image308.png"/><Relationship Id="rId376" Type="http://schemas.openxmlformats.org/officeDocument/2006/relationships/image" Target="media/image350.png"/><Relationship Id="rId541" Type="http://schemas.openxmlformats.org/officeDocument/2006/relationships/image" Target="media/image515.png"/><Relationship Id="rId583" Type="http://schemas.openxmlformats.org/officeDocument/2006/relationships/image" Target="media/image555.png"/><Relationship Id="rId639" Type="http://schemas.openxmlformats.org/officeDocument/2006/relationships/image" Target="media/image611.jpeg"/><Relationship Id="rId4" Type="http://schemas.openxmlformats.org/officeDocument/2006/relationships/customXml" Target="../customXml/item4.xml"/><Relationship Id="rId180" Type="http://schemas.openxmlformats.org/officeDocument/2006/relationships/image" Target="media/image161.png"/><Relationship Id="rId236" Type="http://schemas.openxmlformats.org/officeDocument/2006/relationships/image" Target="media/image212.png"/><Relationship Id="rId278" Type="http://schemas.openxmlformats.org/officeDocument/2006/relationships/image" Target="media/image252.png"/><Relationship Id="rId401" Type="http://schemas.openxmlformats.org/officeDocument/2006/relationships/image" Target="media/image375.png"/><Relationship Id="rId443" Type="http://schemas.openxmlformats.org/officeDocument/2006/relationships/image" Target="media/image417.jpeg"/><Relationship Id="rId650" Type="http://schemas.openxmlformats.org/officeDocument/2006/relationships/image" Target="media/image622.png"/><Relationship Id="rId303" Type="http://schemas.openxmlformats.org/officeDocument/2006/relationships/image" Target="media/image277.png"/><Relationship Id="rId485" Type="http://schemas.openxmlformats.org/officeDocument/2006/relationships/image" Target="media/image459.jpeg"/><Relationship Id="rId692" Type="http://schemas.openxmlformats.org/officeDocument/2006/relationships/image" Target="media/image664.jpeg"/><Relationship Id="rId706" Type="http://schemas.openxmlformats.org/officeDocument/2006/relationships/image" Target="media/image678.png"/><Relationship Id="rId42" Type="http://schemas.openxmlformats.org/officeDocument/2006/relationships/image" Target="media/image24.png"/><Relationship Id="rId84" Type="http://schemas.openxmlformats.org/officeDocument/2006/relationships/image" Target="media/image66.png"/><Relationship Id="rId138" Type="http://schemas.openxmlformats.org/officeDocument/2006/relationships/image" Target="media/image120.png"/><Relationship Id="rId345" Type="http://schemas.openxmlformats.org/officeDocument/2006/relationships/image" Target="media/image319.png"/><Relationship Id="rId387" Type="http://schemas.openxmlformats.org/officeDocument/2006/relationships/image" Target="media/image361.png"/><Relationship Id="rId510" Type="http://schemas.openxmlformats.org/officeDocument/2006/relationships/image" Target="media/image484.jpeg"/><Relationship Id="rId552" Type="http://schemas.openxmlformats.org/officeDocument/2006/relationships/image" Target="media/image526.png"/><Relationship Id="rId594" Type="http://schemas.openxmlformats.org/officeDocument/2006/relationships/image" Target="media/image566.png"/><Relationship Id="rId608" Type="http://schemas.openxmlformats.org/officeDocument/2006/relationships/image" Target="media/image580.jpeg"/><Relationship Id="rId191" Type="http://schemas.openxmlformats.org/officeDocument/2006/relationships/image" Target="media/image172.png"/><Relationship Id="rId205" Type="http://schemas.openxmlformats.org/officeDocument/2006/relationships/image" Target="media/image186.png"/><Relationship Id="rId247" Type="http://schemas.openxmlformats.org/officeDocument/2006/relationships/image" Target="media/image223.png"/><Relationship Id="rId412" Type="http://schemas.openxmlformats.org/officeDocument/2006/relationships/image" Target="media/image386.jpeg"/><Relationship Id="rId107" Type="http://schemas.openxmlformats.org/officeDocument/2006/relationships/image" Target="media/image89.png"/><Relationship Id="rId289" Type="http://schemas.openxmlformats.org/officeDocument/2006/relationships/image" Target="media/image263.png"/><Relationship Id="rId454" Type="http://schemas.openxmlformats.org/officeDocument/2006/relationships/image" Target="media/image428.png"/><Relationship Id="rId496" Type="http://schemas.openxmlformats.org/officeDocument/2006/relationships/image" Target="media/image470.jpeg"/><Relationship Id="rId661" Type="http://schemas.openxmlformats.org/officeDocument/2006/relationships/image" Target="media/image633.png"/><Relationship Id="rId717" Type="http://schemas.openxmlformats.org/officeDocument/2006/relationships/image" Target="media/image689.png"/><Relationship Id="rId11" Type="http://schemas.openxmlformats.org/officeDocument/2006/relationships/footnotes" Target="footnotes.xml"/><Relationship Id="rId53" Type="http://schemas.openxmlformats.org/officeDocument/2006/relationships/image" Target="media/image35.png"/><Relationship Id="rId149" Type="http://schemas.openxmlformats.org/officeDocument/2006/relationships/image" Target="media/image131.png"/><Relationship Id="rId314" Type="http://schemas.openxmlformats.org/officeDocument/2006/relationships/image" Target="media/image288.png"/><Relationship Id="rId356" Type="http://schemas.openxmlformats.org/officeDocument/2006/relationships/image" Target="media/image330.jpeg"/><Relationship Id="rId398" Type="http://schemas.openxmlformats.org/officeDocument/2006/relationships/image" Target="media/image372.jpeg"/><Relationship Id="rId521" Type="http://schemas.openxmlformats.org/officeDocument/2006/relationships/image" Target="media/image495.png"/><Relationship Id="rId563" Type="http://schemas.openxmlformats.org/officeDocument/2006/relationships/image" Target="media/image537.emf"/><Relationship Id="rId619" Type="http://schemas.openxmlformats.org/officeDocument/2006/relationships/image" Target="media/image591.jpeg"/><Relationship Id="rId95" Type="http://schemas.openxmlformats.org/officeDocument/2006/relationships/image" Target="media/image77.png"/><Relationship Id="rId160" Type="http://schemas.openxmlformats.org/officeDocument/2006/relationships/image" Target="media/image142.png"/><Relationship Id="rId216" Type="http://schemas.openxmlformats.org/officeDocument/2006/relationships/header" Target="header1.xml"/><Relationship Id="rId423" Type="http://schemas.openxmlformats.org/officeDocument/2006/relationships/image" Target="media/image397.png"/><Relationship Id="rId258" Type="http://schemas.openxmlformats.org/officeDocument/2006/relationships/image" Target="media/image234.jpeg"/><Relationship Id="rId465" Type="http://schemas.openxmlformats.org/officeDocument/2006/relationships/image" Target="media/image439.jpeg"/><Relationship Id="rId630" Type="http://schemas.openxmlformats.org/officeDocument/2006/relationships/image" Target="media/image602.jpeg"/><Relationship Id="rId672" Type="http://schemas.openxmlformats.org/officeDocument/2006/relationships/image" Target="media/image644.png"/><Relationship Id="rId728" Type="http://schemas.openxmlformats.org/officeDocument/2006/relationships/image" Target="media/image700.png"/><Relationship Id="rId22" Type="http://schemas.openxmlformats.org/officeDocument/2006/relationships/hyperlink" Target="http://www.aladdin-rd.ru/" TargetMode="External"/><Relationship Id="rId64" Type="http://schemas.openxmlformats.org/officeDocument/2006/relationships/image" Target="media/image46.png"/><Relationship Id="rId118" Type="http://schemas.openxmlformats.org/officeDocument/2006/relationships/image" Target="media/image100.png"/><Relationship Id="rId325" Type="http://schemas.openxmlformats.org/officeDocument/2006/relationships/image" Target="media/image299.png"/><Relationship Id="rId367" Type="http://schemas.openxmlformats.org/officeDocument/2006/relationships/image" Target="media/image341.png"/><Relationship Id="rId532" Type="http://schemas.openxmlformats.org/officeDocument/2006/relationships/image" Target="media/image506.png"/><Relationship Id="rId574" Type="http://schemas.openxmlformats.org/officeDocument/2006/relationships/image" Target="media/image546.png"/><Relationship Id="rId171" Type="http://schemas.openxmlformats.org/officeDocument/2006/relationships/image" Target="media/image152.png"/><Relationship Id="rId227" Type="http://schemas.openxmlformats.org/officeDocument/2006/relationships/image" Target="media/image203.png"/><Relationship Id="rId269" Type="http://schemas.openxmlformats.org/officeDocument/2006/relationships/image" Target="media/image245.png"/><Relationship Id="rId434" Type="http://schemas.openxmlformats.org/officeDocument/2006/relationships/image" Target="media/image408.jpeg"/><Relationship Id="rId476" Type="http://schemas.openxmlformats.org/officeDocument/2006/relationships/image" Target="media/image450.jpeg"/><Relationship Id="rId641" Type="http://schemas.openxmlformats.org/officeDocument/2006/relationships/image" Target="media/image613.jpeg"/><Relationship Id="rId683" Type="http://schemas.openxmlformats.org/officeDocument/2006/relationships/image" Target="media/image655.png"/><Relationship Id="rId739" Type="http://schemas.openxmlformats.org/officeDocument/2006/relationships/footer" Target="footer6.xml"/><Relationship Id="rId33" Type="http://schemas.openxmlformats.org/officeDocument/2006/relationships/image" Target="media/image15.png"/><Relationship Id="rId129" Type="http://schemas.openxmlformats.org/officeDocument/2006/relationships/image" Target="media/image111.png"/><Relationship Id="rId280" Type="http://schemas.openxmlformats.org/officeDocument/2006/relationships/image" Target="media/image254.png"/><Relationship Id="rId336" Type="http://schemas.openxmlformats.org/officeDocument/2006/relationships/image" Target="media/image310.png"/><Relationship Id="rId501" Type="http://schemas.openxmlformats.org/officeDocument/2006/relationships/image" Target="media/image475.jpeg"/><Relationship Id="rId543" Type="http://schemas.openxmlformats.org/officeDocument/2006/relationships/image" Target="media/image517.png"/><Relationship Id="rId75" Type="http://schemas.openxmlformats.org/officeDocument/2006/relationships/image" Target="media/image57.png"/><Relationship Id="rId140" Type="http://schemas.openxmlformats.org/officeDocument/2006/relationships/image" Target="media/image122.png"/><Relationship Id="rId182" Type="http://schemas.openxmlformats.org/officeDocument/2006/relationships/image" Target="media/image163.png"/><Relationship Id="rId378" Type="http://schemas.openxmlformats.org/officeDocument/2006/relationships/image" Target="media/image352.png"/><Relationship Id="rId403" Type="http://schemas.openxmlformats.org/officeDocument/2006/relationships/image" Target="media/image377.png"/><Relationship Id="rId585" Type="http://schemas.openxmlformats.org/officeDocument/2006/relationships/image" Target="media/image557.png"/><Relationship Id="rId6" Type="http://schemas.openxmlformats.org/officeDocument/2006/relationships/numbering" Target="numbering.xml"/><Relationship Id="rId238" Type="http://schemas.openxmlformats.org/officeDocument/2006/relationships/image" Target="media/image214.png"/><Relationship Id="rId445" Type="http://schemas.openxmlformats.org/officeDocument/2006/relationships/image" Target="media/image419.png"/><Relationship Id="rId487" Type="http://schemas.openxmlformats.org/officeDocument/2006/relationships/image" Target="media/image461.jpeg"/><Relationship Id="rId610" Type="http://schemas.openxmlformats.org/officeDocument/2006/relationships/image" Target="media/image582.jpeg"/><Relationship Id="rId652" Type="http://schemas.openxmlformats.org/officeDocument/2006/relationships/image" Target="media/image624.png"/><Relationship Id="rId694" Type="http://schemas.openxmlformats.org/officeDocument/2006/relationships/image" Target="media/image666.png"/><Relationship Id="rId708" Type="http://schemas.openxmlformats.org/officeDocument/2006/relationships/image" Target="media/image680.png"/><Relationship Id="rId291" Type="http://schemas.openxmlformats.org/officeDocument/2006/relationships/image" Target="media/image265.png"/><Relationship Id="rId305" Type="http://schemas.openxmlformats.org/officeDocument/2006/relationships/image" Target="media/image279.png"/><Relationship Id="rId347" Type="http://schemas.openxmlformats.org/officeDocument/2006/relationships/image" Target="media/image321.png"/><Relationship Id="rId512" Type="http://schemas.openxmlformats.org/officeDocument/2006/relationships/image" Target="media/image486.png"/><Relationship Id="rId44" Type="http://schemas.openxmlformats.org/officeDocument/2006/relationships/image" Target="media/image26.png"/><Relationship Id="rId86" Type="http://schemas.openxmlformats.org/officeDocument/2006/relationships/image" Target="media/image68.png"/><Relationship Id="rId151" Type="http://schemas.openxmlformats.org/officeDocument/2006/relationships/image" Target="media/image133.png"/><Relationship Id="rId389" Type="http://schemas.openxmlformats.org/officeDocument/2006/relationships/image" Target="media/image363.jpeg"/><Relationship Id="rId554" Type="http://schemas.openxmlformats.org/officeDocument/2006/relationships/image" Target="media/image528.jpeg"/><Relationship Id="rId596" Type="http://schemas.openxmlformats.org/officeDocument/2006/relationships/image" Target="media/image568.png"/><Relationship Id="rId193" Type="http://schemas.openxmlformats.org/officeDocument/2006/relationships/image" Target="media/image174.png"/><Relationship Id="rId207" Type="http://schemas.openxmlformats.org/officeDocument/2006/relationships/image" Target="media/image188.jpeg"/><Relationship Id="rId249" Type="http://schemas.openxmlformats.org/officeDocument/2006/relationships/image" Target="media/image225.png"/><Relationship Id="rId414" Type="http://schemas.openxmlformats.org/officeDocument/2006/relationships/image" Target="media/image388.jpeg"/><Relationship Id="rId456" Type="http://schemas.openxmlformats.org/officeDocument/2006/relationships/image" Target="media/image430.png"/><Relationship Id="rId498" Type="http://schemas.openxmlformats.org/officeDocument/2006/relationships/image" Target="media/image472.jpeg"/><Relationship Id="rId621" Type="http://schemas.openxmlformats.org/officeDocument/2006/relationships/image" Target="media/image593.jpeg"/><Relationship Id="rId663" Type="http://schemas.openxmlformats.org/officeDocument/2006/relationships/image" Target="media/image635.png"/><Relationship Id="rId13" Type="http://schemas.openxmlformats.org/officeDocument/2006/relationships/hyperlink" Target="mailto:techwriters@aladdin-rd.ru" TargetMode="External"/><Relationship Id="rId109" Type="http://schemas.openxmlformats.org/officeDocument/2006/relationships/image" Target="media/image91.png"/><Relationship Id="rId260" Type="http://schemas.openxmlformats.org/officeDocument/2006/relationships/image" Target="media/image236.jpeg"/><Relationship Id="rId316" Type="http://schemas.openxmlformats.org/officeDocument/2006/relationships/image" Target="media/image290.png"/><Relationship Id="rId523" Type="http://schemas.openxmlformats.org/officeDocument/2006/relationships/image" Target="media/image497.png"/><Relationship Id="rId719" Type="http://schemas.openxmlformats.org/officeDocument/2006/relationships/image" Target="media/image691.png"/><Relationship Id="rId55" Type="http://schemas.openxmlformats.org/officeDocument/2006/relationships/image" Target="media/image37.png"/><Relationship Id="rId97" Type="http://schemas.openxmlformats.org/officeDocument/2006/relationships/image" Target="media/image79.png"/><Relationship Id="rId120" Type="http://schemas.openxmlformats.org/officeDocument/2006/relationships/image" Target="media/image102.png"/><Relationship Id="rId358" Type="http://schemas.openxmlformats.org/officeDocument/2006/relationships/image" Target="media/image332.jpeg"/><Relationship Id="rId565" Type="http://schemas.openxmlformats.org/officeDocument/2006/relationships/image" Target="media/image538.emf"/><Relationship Id="rId730" Type="http://schemas.openxmlformats.org/officeDocument/2006/relationships/image" Target="media/image702.png"/><Relationship Id="rId162" Type="http://schemas.openxmlformats.org/officeDocument/2006/relationships/image" Target="media/image144.png"/><Relationship Id="rId218" Type="http://schemas.openxmlformats.org/officeDocument/2006/relationships/header" Target="header2.xml"/><Relationship Id="rId425" Type="http://schemas.openxmlformats.org/officeDocument/2006/relationships/image" Target="media/image399.png"/><Relationship Id="rId467" Type="http://schemas.openxmlformats.org/officeDocument/2006/relationships/image" Target="media/image441.jpeg"/><Relationship Id="rId632" Type="http://schemas.openxmlformats.org/officeDocument/2006/relationships/image" Target="media/image604.jpeg"/><Relationship Id="rId271" Type="http://schemas.openxmlformats.org/officeDocument/2006/relationships/image" Target="media/image247.png"/><Relationship Id="rId674" Type="http://schemas.openxmlformats.org/officeDocument/2006/relationships/image" Target="media/image646.png"/><Relationship Id="rId24" Type="http://schemas.openxmlformats.org/officeDocument/2006/relationships/image" Target="media/image6.png"/><Relationship Id="rId66" Type="http://schemas.openxmlformats.org/officeDocument/2006/relationships/image" Target="media/image48.png"/><Relationship Id="rId131" Type="http://schemas.openxmlformats.org/officeDocument/2006/relationships/image" Target="media/image113.png"/><Relationship Id="rId327" Type="http://schemas.openxmlformats.org/officeDocument/2006/relationships/image" Target="media/image301.png"/><Relationship Id="rId369" Type="http://schemas.openxmlformats.org/officeDocument/2006/relationships/image" Target="media/image343.png"/><Relationship Id="rId534" Type="http://schemas.openxmlformats.org/officeDocument/2006/relationships/image" Target="media/image508.png"/><Relationship Id="rId576" Type="http://schemas.openxmlformats.org/officeDocument/2006/relationships/image" Target="media/image548.png"/><Relationship Id="rId741" Type="http://schemas.openxmlformats.org/officeDocument/2006/relationships/footer" Target="footer7.xml"/><Relationship Id="rId173" Type="http://schemas.openxmlformats.org/officeDocument/2006/relationships/image" Target="media/image154.png"/><Relationship Id="rId229" Type="http://schemas.openxmlformats.org/officeDocument/2006/relationships/image" Target="media/image205.png"/><Relationship Id="rId380" Type="http://schemas.openxmlformats.org/officeDocument/2006/relationships/image" Target="media/image354.jpeg"/><Relationship Id="rId436" Type="http://schemas.openxmlformats.org/officeDocument/2006/relationships/image" Target="media/image410.png"/><Relationship Id="rId601" Type="http://schemas.openxmlformats.org/officeDocument/2006/relationships/image" Target="media/image573.png"/><Relationship Id="rId643" Type="http://schemas.openxmlformats.org/officeDocument/2006/relationships/image" Target="media/image615.jpeg"/><Relationship Id="rId240" Type="http://schemas.openxmlformats.org/officeDocument/2006/relationships/image" Target="media/image216.png"/><Relationship Id="rId478" Type="http://schemas.openxmlformats.org/officeDocument/2006/relationships/image" Target="media/image452.jpeg"/><Relationship Id="rId685" Type="http://schemas.openxmlformats.org/officeDocument/2006/relationships/image" Target="media/image657.png"/><Relationship Id="rId35" Type="http://schemas.openxmlformats.org/officeDocument/2006/relationships/image" Target="media/image17.png"/><Relationship Id="rId77" Type="http://schemas.openxmlformats.org/officeDocument/2006/relationships/image" Target="media/image59.png"/><Relationship Id="rId100" Type="http://schemas.openxmlformats.org/officeDocument/2006/relationships/image" Target="media/image82.png"/><Relationship Id="rId282" Type="http://schemas.openxmlformats.org/officeDocument/2006/relationships/image" Target="media/image256.png"/><Relationship Id="rId338" Type="http://schemas.openxmlformats.org/officeDocument/2006/relationships/image" Target="media/image312.png"/><Relationship Id="rId503" Type="http://schemas.openxmlformats.org/officeDocument/2006/relationships/image" Target="media/image477.jpeg"/><Relationship Id="rId545" Type="http://schemas.openxmlformats.org/officeDocument/2006/relationships/image" Target="media/image519.png"/><Relationship Id="rId587" Type="http://schemas.openxmlformats.org/officeDocument/2006/relationships/image" Target="media/image559.png"/><Relationship Id="rId710" Type="http://schemas.openxmlformats.org/officeDocument/2006/relationships/image" Target="media/image682.png"/><Relationship Id="rId8" Type="http://schemas.microsoft.com/office/2007/relationships/stylesWithEffects" Target="stylesWithEffects.xml"/><Relationship Id="rId142" Type="http://schemas.openxmlformats.org/officeDocument/2006/relationships/image" Target="media/image124.png"/><Relationship Id="rId184" Type="http://schemas.openxmlformats.org/officeDocument/2006/relationships/image" Target="media/image165.png"/><Relationship Id="rId391" Type="http://schemas.openxmlformats.org/officeDocument/2006/relationships/image" Target="media/image365.png"/><Relationship Id="rId405" Type="http://schemas.openxmlformats.org/officeDocument/2006/relationships/image" Target="media/image379.png"/><Relationship Id="rId447" Type="http://schemas.openxmlformats.org/officeDocument/2006/relationships/image" Target="media/image421.png"/><Relationship Id="rId612" Type="http://schemas.openxmlformats.org/officeDocument/2006/relationships/image" Target="media/image584.jpeg"/><Relationship Id="rId251" Type="http://schemas.openxmlformats.org/officeDocument/2006/relationships/image" Target="media/image227.png"/><Relationship Id="rId489" Type="http://schemas.openxmlformats.org/officeDocument/2006/relationships/image" Target="media/image463.jpeg"/><Relationship Id="rId654" Type="http://schemas.openxmlformats.org/officeDocument/2006/relationships/image" Target="media/image626.png"/><Relationship Id="rId696" Type="http://schemas.openxmlformats.org/officeDocument/2006/relationships/image" Target="media/image668.png"/><Relationship Id="rId46" Type="http://schemas.openxmlformats.org/officeDocument/2006/relationships/image" Target="media/image28.png"/><Relationship Id="rId293" Type="http://schemas.openxmlformats.org/officeDocument/2006/relationships/image" Target="media/image267.png"/><Relationship Id="rId307" Type="http://schemas.openxmlformats.org/officeDocument/2006/relationships/image" Target="media/image281.png"/><Relationship Id="rId349" Type="http://schemas.openxmlformats.org/officeDocument/2006/relationships/image" Target="media/image323.png"/><Relationship Id="rId514" Type="http://schemas.openxmlformats.org/officeDocument/2006/relationships/image" Target="media/image488.png"/><Relationship Id="rId556" Type="http://schemas.openxmlformats.org/officeDocument/2006/relationships/image" Target="media/image530.jpeg"/><Relationship Id="rId721" Type="http://schemas.openxmlformats.org/officeDocument/2006/relationships/image" Target="media/image693.png"/><Relationship Id="rId88" Type="http://schemas.openxmlformats.org/officeDocument/2006/relationships/image" Target="media/image70.png"/><Relationship Id="rId111" Type="http://schemas.openxmlformats.org/officeDocument/2006/relationships/image" Target="media/image93.png"/><Relationship Id="rId153" Type="http://schemas.openxmlformats.org/officeDocument/2006/relationships/image" Target="media/image135.png"/><Relationship Id="rId195" Type="http://schemas.openxmlformats.org/officeDocument/2006/relationships/image" Target="media/image176.png"/><Relationship Id="rId209" Type="http://schemas.openxmlformats.org/officeDocument/2006/relationships/image" Target="media/image190.png"/><Relationship Id="rId360" Type="http://schemas.openxmlformats.org/officeDocument/2006/relationships/image" Target="media/image334.png"/><Relationship Id="rId416" Type="http://schemas.openxmlformats.org/officeDocument/2006/relationships/image" Target="media/image390.png"/><Relationship Id="rId598" Type="http://schemas.openxmlformats.org/officeDocument/2006/relationships/image" Target="media/image570.png"/><Relationship Id="rId220" Type="http://schemas.openxmlformats.org/officeDocument/2006/relationships/header" Target="header3.xml"/><Relationship Id="rId458" Type="http://schemas.openxmlformats.org/officeDocument/2006/relationships/image" Target="media/image432.png"/><Relationship Id="rId623" Type="http://schemas.openxmlformats.org/officeDocument/2006/relationships/image" Target="media/image595.jpeg"/><Relationship Id="rId665" Type="http://schemas.openxmlformats.org/officeDocument/2006/relationships/image" Target="media/image637.png"/><Relationship Id="rId15" Type="http://schemas.openxmlformats.org/officeDocument/2006/relationships/footer" Target="footer1.xml"/><Relationship Id="rId57" Type="http://schemas.openxmlformats.org/officeDocument/2006/relationships/image" Target="media/image39.png"/><Relationship Id="rId262" Type="http://schemas.openxmlformats.org/officeDocument/2006/relationships/image" Target="media/image238.png"/><Relationship Id="rId318" Type="http://schemas.openxmlformats.org/officeDocument/2006/relationships/image" Target="media/image292.png"/><Relationship Id="rId525" Type="http://schemas.openxmlformats.org/officeDocument/2006/relationships/image" Target="media/image499.png"/><Relationship Id="rId567" Type="http://schemas.openxmlformats.org/officeDocument/2006/relationships/image" Target="media/image539.png"/><Relationship Id="rId732" Type="http://schemas.openxmlformats.org/officeDocument/2006/relationships/image" Target="media/image704.png"/><Relationship Id="rId99" Type="http://schemas.openxmlformats.org/officeDocument/2006/relationships/image" Target="media/image81.png"/><Relationship Id="rId122" Type="http://schemas.openxmlformats.org/officeDocument/2006/relationships/image" Target="media/image104.png"/><Relationship Id="rId164" Type="http://schemas.openxmlformats.org/officeDocument/2006/relationships/hyperlink" Target="https://msdn.microsoft.com/ru-ru/library/ms162773%28v=sql.120%29.aspx" TargetMode="External"/><Relationship Id="rId371" Type="http://schemas.openxmlformats.org/officeDocument/2006/relationships/image" Target="media/image345.png"/><Relationship Id="rId427" Type="http://schemas.openxmlformats.org/officeDocument/2006/relationships/image" Target="media/image401.png"/><Relationship Id="rId469" Type="http://schemas.openxmlformats.org/officeDocument/2006/relationships/image" Target="media/image443.jpeg"/><Relationship Id="rId634" Type="http://schemas.openxmlformats.org/officeDocument/2006/relationships/image" Target="media/image606.jpeg"/><Relationship Id="rId676" Type="http://schemas.openxmlformats.org/officeDocument/2006/relationships/image" Target="media/image648.png"/><Relationship Id="rId26" Type="http://schemas.openxmlformats.org/officeDocument/2006/relationships/image" Target="media/image8.png"/><Relationship Id="rId231" Type="http://schemas.openxmlformats.org/officeDocument/2006/relationships/image" Target="media/image207.png"/><Relationship Id="rId273" Type="http://schemas.openxmlformats.org/officeDocument/2006/relationships/footer" Target="footer5.xml"/><Relationship Id="rId329" Type="http://schemas.openxmlformats.org/officeDocument/2006/relationships/image" Target="media/image303.png"/><Relationship Id="rId480" Type="http://schemas.openxmlformats.org/officeDocument/2006/relationships/image" Target="media/image454.jpeg"/><Relationship Id="rId536" Type="http://schemas.openxmlformats.org/officeDocument/2006/relationships/image" Target="media/image510.jpeg"/><Relationship Id="rId701" Type="http://schemas.openxmlformats.org/officeDocument/2006/relationships/image" Target="media/image673.png"/><Relationship Id="rId68" Type="http://schemas.openxmlformats.org/officeDocument/2006/relationships/image" Target="media/image50.png"/><Relationship Id="rId133" Type="http://schemas.openxmlformats.org/officeDocument/2006/relationships/image" Target="media/image115.png"/><Relationship Id="rId175" Type="http://schemas.openxmlformats.org/officeDocument/2006/relationships/image" Target="media/image156.png"/><Relationship Id="rId340" Type="http://schemas.openxmlformats.org/officeDocument/2006/relationships/image" Target="media/image314.png"/><Relationship Id="rId578" Type="http://schemas.openxmlformats.org/officeDocument/2006/relationships/image" Target="media/image550.png"/><Relationship Id="rId743" Type="http://schemas.openxmlformats.org/officeDocument/2006/relationships/theme" Target="theme/theme1.xml"/><Relationship Id="rId200" Type="http://schemas.openxmlformats.org/officeDocument/2006/relationships/image" Target="media/image181.png"/><Relationship Id="rId382" Type="http://schemas.openxmlformats.org/officeDocument/2006/relationships/image" Target="media/image356.png"/><Relationship Id="rId438" Type="http://schemas.openxmlformats.org/officeDocument/2006/relationships/image" Target="media/image412.jpeg"/><Relationship Id="rId603" Type="http://schemas.openxmlformats.org/officeDocument/2006/relationships/image" Target="media/image575.png"/><Relationship Id="rId645" Type="http://schemas.openxmlformats.org/officeDocument/2006/relationships/image" Target="media/image617.jpeg"/><Relationship Id="rId687" Type="http://schemas.openxmlformats.org/officeDocument/2006/relationships/image" Target="media/image659.png"/><Relationship Id="rId242" Type="http://schemas.openxmlformats.org/officeDocument/2006/relationships/image" Target="media/image218.png"/><Relationship Id="rId284" Type="http://schemas.openxmlformats.org/officeDocument/2006/relationships/image" Target="media/image258.png"/><Relationship Id="rId491" Type="http://schemas.openxmlformats.org/officeDocument/2006/relationships/image" Target="media/image465.jpeg"/><Relationship Id="rId505" Type="http://schemas.openxmlformats.org/officeDocument/2006/relationships/image" Target="media/image479.jpeg"/><Relationship Id="rId712" Type="http://schemas.openxmlformats.org/officeDocument/2006/relationships/image" Target="media/image684.png"/><Relationship Id="rId37" Type="http://schemas.openxmlformats.org/officeDocument/2006/relationships/image" Target="media/image19.png"/><Relationship Id="rId79" Type="http://schemas.openxmlformats.org/officeDocument/2006/relationships/image" Target="media/image61.png"/><Relationship Id="rId102" Type="http://schemas.openxmlformats.org/officeDocument/2006/relationships/image" Target="media/image84.png"/><Relationship Id="rId144" Type="http://schemas.openxmlformats.org/officeDocument/2006/relationships/image" Target="media/image126.png"/><Relationship Id="rId547" Type="http://schemas.openxmlformats.org/officeDocument/2006/relationships/image" Target="media/image521.png"/><Relationship Id="rId589" Type="http://schemas.openxmlformats.org/officeDocument/2006/relationships/image" Target="media/image561.png"/><Relationship Id="rId90" Type="http://schemas.openxmlformats.org/officeDocument/2006/relationships/image" Target="media/image72.png"/><Relationship Id="rId186" Type="http://schemas.openxmlformats.org/officeDocument/2006/relationships/image" Target="media/image167.png"/><Relationship Id="rId351" Type="http://schemas.openxmlformats.org/officeDocument/2006/relationships/image" Target="media/image325.png"/><Relationship Id="rId393" Type="http://schemas.openxmlformats.org/officeDocument/2006/relationships/image" Target="media/image367.jpeg"/><Relationship Id="rId407" Type="http://schemas.openxmlformats.org/officeDocument/2006/relationships/image" Target="media/image381.png"/><Relationship Id="rId449" Type="http://schemas.openxmlformats.org/officeDocument/2006/relationships/image" Target="media/image423.png"/><Relationship Id="rId614" Type="http://schemas.openxmlformats.org/officeDocument/2006/relationships/image" Target="media/image586.jpeg"/><Relationship Id="rId656" Type="http://schemas.openxmlformats.org/officeDocument/2006/relationships/image" Target="media/image628.png"/><Relationship Id="rId211" Type="http://schemas.openxmlformats.org/officeDocument/2006/relationships/image" Target="media/image192.png"/><Relationship Id="rId253" Type="http://schemas.openxmlformats.org/officeDocument/2006/relationships/image" Target="media/image229.png"/><Relationship Id="rId295" Type="http://schemas.openxmlformats.org/officeDocument/2006/relationships/image" Target="media/image269.png"/><Relationship Id="rId309" Type="http://schemas.openxmlformats.org/officeDocument/2006/relationships/image" Target="media/image283.png"/><Relationship Id="rId460" Type="http://schemas.openxmlformats.org/officeDocument/2006/relationships/image" Target="media/image434.jpeg"/><Relationship Id="rId516" Type="http://schemas.openxmlformats.org/officeDocument/2006/relationships/image" Target="media/image490.png"/><Relationship Id="rId698" Type="http://schemas.openxmlformats.org/officeDocument/2006/relationships/image" Target="media/image670.png"/><Relationship Id="rId48" Type="http://schemas.openxmlformats.org/officeDocument/2006/relationships/image" Target="media/image30.png"/><Relationship Id="rId113" Type="http://schemas.openxmlformats.org/officeDocument/2006/relationships/image" Target="media/image95.png"/><Relationship Id="rId320" Type="http://schemas.openxmlformats.org/officeDocument/2006/relationships/image" Target="media/image294.png"/><Relationship Id="rId558" Type="http://schemas.openxmlformats.org/officeDocument/2006/relationships/image" Target="media/image532.jpeg"/><Relationship Id="rId723" Type="http://schemas.openxmlformats.org/officeDocument/2006/relationships/image" Target="media/image695.png"/><Relationship Id="rId155" Type="http://schemas.openxmlformats.org/officeDocument/2006/relationships/image" Target="media/image137.png"/><Relationship Id="rId197" Type="http://schemas.openxmlformats.org/officeDocument/2006/relationships/image" Target="media/image178.png"/><Relationship Id="rId362" Type="http://schemas.openxmlformats.org/officeDocument/2006/relationships/image" Target="media/image336.png"/><Relationship Id="rId418" Type="http://schemas.openxmlformats.org/officeDocument/2006/relationships/image" Target="media/image392.png"/><Relationship Id="rId625" Type="http://schemas.openxmlformats.org/officeDocument/2006/relationships/image" Target="media/image597.jpeg"/><Relationship Id="rId222" Type="http://schemas.openxmlformats.org/officeDocument/2006/relationships/image" Target="media/image198.png"/><Relationship Id="rId264" Type="http://schemas.openxmlformats.org/officeDocument/2006/relationships/image" Target="media/image240.png"/><Relationship Id="rId471" Type="http://schemas.openxmlformats.org/officeDocument/2006/relationships/image" Target="media/image445.jpeg"/><Relationship Id="rId667" Type="http://schemas.openxmlformats.org/officeDocument/2006/relationships/image" Target="media/image639.png"/><Relationship Id="rId17" Type="http://schemas.openxmlformats.org/officeDocument/2006/relationships/hyperlink" Target="https://technet.microsoft.com/ru-ru/library/ms189067(v=sql.105).aspx" TargetMode="External"/><Relationship Id="rId59" Type="http://schemas.openxmlformats.org/officeDocument/2006/relationships/image" Target="media/image41.png"/><Relationship Id="rId124" Type="http://schemas.openxmlformats.org/officeDocument/2006/relationships/image" Target="media/image106.png"/><Relationship Id="rId527" Type="http://schemas.openxmlformats.org/officeDocument/2006/relationships/image" Target="media/image501.png"/><Relationship Id="rId569" Type="http://schemas.openxmlformats.org/officeDocument/2006/relationships/image" Target="media/image541.png"/><Relationship Id="rId734" Type="http://schemas.openxmlformats.org/officeDocument/2006/relationships/image" Target="media/image706.png"/><Relationship Id="rId70" Type="http://schemas.openxmlformats.org/officeDocument/2006/relationships/image" Target="media/image52.png"/><Relationship Id="rId166" Type="http://schemas.openxmlformats.org/officeDocument/2006/relationships/image" Target="media/image147.png"/><Relationship Id="rId331" Type="http://schemas.openxmlformats.org/officeDocument/2006/relationships/image" Target="media/image305.png"/><Relationship Id="rId373" Type="http://schemas.openxmlformats.org/officeDocument/2006/relationships/image" Target="media/image347.png"/><Relationship Id="rId429" Type="http://schemas.openxmlformats.org/officeDocument/2006/relationships/image" Target="media/image403.jpeg"/><Relationship Id="rId580" Type="http://schemas.openxmlformats.org/officeDocument/2006/relationships/image" Target="media/image552.png"/><Relationship Id="rId636" Type="http://schemas.openxmlformats.org/officeDocument/2006/relationships/image" Target="media/image608.jpeg"/><Relationship Id="rId1" Type="http://schemas.openxmlformats.org/officeDocument/2006/relationships/customXml" Target="../customXml/item1.xml"/><Relationship Id="rId233" Type="http://schemas.openxmlformats.org/officeDocument/2006/relationships/image" Target="media/image209.png"/><Relationship Id="rId440" Type="http://schemas.openxmlformats.org/officeDocument/2006/relationships/image" Target="media/image414.jpeg"/><Relationship Id="rId678" Type="http://schemas.openxmlformats.org/officeDocument/2006/relationships/image" Target="media/image650.png"/><Relationship Id="rId28" Type="http://schemas.openxmlformats.org/officeDocument/2006/relationships/image" Target="media/image10.png"/><Relationship Id="rId275" Type="http://schemas.openxmlformats.org/officeDocument/2006/relationships/image" Target="media/image249.png"/><Relationship Id="rId300" Type="http://schemas.openxmlformats.org/officeDocument/2006/relationships/image" Target="media/image274.png"/><Relationship Id="rId482" Type="http://schemas.openxmlformats.org/officeDocument/2006/relationships/image" Target="media/image456.jpeg"/><Relationship Id="rId538" Type="http://schemas.openxmlformats.org/officeDocument/2006/relationships/image" Target="media/image512.png"/><Relationship Id="rId703" Type="http://schemas.openxmlformats.org/officeDocument/2006/relationships/image" Target="media/image675.png"/><Relationship Id="rId81" Type="http://schemas.openxmlformats.org/officeDocument/2006/relationships/image" Target="media/image63.png"/><Relationship Id="rId135" Type="http://schemas.openxmlformats.org/officeDocument/2006/relationships/image" Target="media/image117.png"/><Relationship Id="rId177" Type="http://schemas.openxmlformats.org/officeDocument/2006/relationships/image" Target="media/image158.png"/><Relationship Id="rId342" Type="http://schemas.openxmlformats.org/officeDocument/2006/relationships/image" Target="media/image316.png"/><Relationship Id="rId384" Type="http://schemas.openxmlformats.org/officeDocument/2006/relationships/image" Target="media/image358.png"/><Relationship Id="rId591" Type="http://schemas.openxmlformats.org/officeDocument/2006/relationships/image" Target="media/image563.png"/><Relationship Id="rId605" Type="http://schemas.openxmlformats.org/officeDocument/2006/relationships/image" Target="media/image577.png"/><Relationship Id="rId202" Type="http://schemas.openxmlformats.org/officeDocument/2006/relationships/image" Target="media/image183.png"/><Relationship Id="rId244" Type="http://schemas.openxmlformats.org/officeDocument/2006/relationships/image" Target="media/image220.png"/><Relationship Id="rId647" Type="http://schemas.openxmlformats.org/officeDocument/2006/relationships/image" Target="media/image619.png"/><Relationship Id="rId689" Type="http://schemas.openxmlformats.org/officeDocument/2006/relationships/image" Target="media/image661.jpeg"/><Relationship Id="rId39" Type="http://schemas.openxmlformats.org/officeDocument/2006/relationships/image" Target="media/image21.png"/><Relationship Id="rId286" Type="http://schemas.openxmlformats.org/officeDocument/2006/relationships/image" Target="media/image260.png"/><Relationship Id="rId451" Type="http://schemas.openxmlformats.org/officeDocument/2006/relationships/image" Target="media/image425.png"/><Relationship Id="rId493" Type="http://schemas.openxmlformats.org/officeDocument/2006/relationships/image" Target="media/image467.jpeg"/><Relationship Id="rId507" Type="http://schemas.openxmlformats.org/officeDocument/2006/relationships/image" Target="media/image481.jpeg"/><Relationship Id="rId549" Type="http://schemas.openxmlformats.org/officeDocument/2006/relationships/image" Target="media/image523.png"/><Relationship Id="rId714" Type="http://schemas.openxmlformats.org/officeDocument/2006/relationships/image" Target="media/image686.png"/><Relationship Id="rId50" Type="http://schemas.openxmlformats.org/officeDocument/2006/relationships/image" Target="media/image32.png"/><Relationship Id="rId104" Type="http://schemas.openxmlformats.org/officeDocument/2006/relationships/image" Target="media/image86.png"/><Relationship Id="rId146" Type="http://schemas.openxmlformats.org/officeDocument/2006/relationships/image" Target="media/image128.png"/><Relationship Id="rId188" Type="http://schemas.openxmlformats.org/officeDocument/2006/relationships/image" Target="media/image169.png"/><Relationship Id="rId311" Type="http://schemas.openxmlformats.org/officeDocument/2006/relationships/image" Target="media/image285.png"/><Relationship Id="rId353" Type="http://schemas.openxmlformats.org/officeDocument/2006/relationships/image" Target="media/image327.png"/><Relationship Id="rId395" Type="http://schemas.openxmlformats.org/officeDocument/2006/relationships/image" Target="media/image369.jpeg"/><Relationship Id="rId409" Type="http://schemas.openxmlformats.org/officeDocument/2006/relationships/image" Target="media/image383.jpeg"/><Relationship Id="rId560" Type="http://schemas.openxmlformats.org/officeDocument/2006/relationships/image" Target="media/image534.jpeg"/><Relationship Id="rId92" Type="http://schemas.openxmlformats.org/officeDocument/2006/relationships/image" Target="media/image74.png"/><Relationship Id="rId213" Type="http://schemas.openxmlformats.org/officeDocument/2006/relationships/image" Target="media/image194.png"/><Relationship Id="rId420" Type="http://schemas.openxmlformats.org/officeDocument/2006/relationships/image" Target="media/image394.png"/><Relationship Id="rId616" Type="http://schemas.openxmlformats.org/officeDocument/2006/relationships/image" Target="media/image588.jpeg"/><Relationship Id="rId658" Type="http://schemas.openxmlformats.org/officeDocument/2006/relationships/image" Target="media/image630.png"/><Relationship Id="rId255" Type="http://schemas.openxmlformats.org/officeDocument/2006/relationships/image" Target="media/image231.png"/><Relationship Id="rId297" Type="http://schemas.openxmlformats.org/officeDocument/2006/relationships/image" Target="media/image271.png"/><Relationship Id="rId462" Type="http://schemas.openxmlformats.org/officeDocument/2006/relationships/image" Target="media/image436.jpeg"/><Relationship Id="rId518" Type="http://schemas.openxmlformats.org/officeDocument/2006/relationships/image" Target="media/image492.png"/><Relationship Id="rId725" Type="http://schemas.openxmlformats.org/officeDocument/2006/relationships/image" Target="media/image697.jpeg"/><Relationship Id="rId115" Type="http://schemas.openxmlformats.org/officeDocument/2006/relationships/image" Target="media/image97.png"/><Relationship Id="rId157" Type="http://schemas.openxmlformats.org/officeDocument/2006/relationships/image" Target="media/image139.png"/><Relationship Id="rId322" Type="http://schemas.openxmlformats.org/officeDocument/2006/relationships/image" Target="media/image296.png"/><Relationship Id="rId364" Type="http://schemas.openxmlformats.org/officeDocument/2006/relationships/image" Target="media/image338.png"/><Relationship Id="rId61" Type="http://schemas.openxmlformats.org/officeDocument/2006/relationships/image" Target="media/image43.png"/><Relationship Id="rId199" Type="http://schemas.openxmlformats.org/officeDocument/2006/relationships/image" Target="media/image180.png"/><Relationship Id="rId571" Type="http://schemas.openxmlformats.org/officeDocument/2006/relationships/image" Target="media/image543.png"/><Relationship Id="rId627" Type="http://schemas.openxmlformats.org/officeDocument/2006/relationships/image" Target="media/image599.jpeg"/><Relationship Id="rId669" Type="http://schemas.openxmlformats.org/officeDocument/2006/relationships/image" Target="media/image641.png"/><Relationship Id="rId19" Type="http://schemas.openxmlformats.org/officeDocument/2006/relationships/image" Target="media/image3.png"/><Relationship Id="rId224" Type="http://schemas.openxmlformats.org/officeDocument/2006/relationships/image" Target="media/image200.jpeg"/><Relationship Id="rId266" Type="http://schemas.openxmlformats.org/officeDocument/2006/relationships/image" Target="media/image242.png"/><Relationship Id="rId431" Type="http://schemas.openxmlformats.org/officeDocument/2006/relationships/image" Target="media/image405.jpeg"/><Relationship Id="rId473" Type="http://schemas.openxmlformats.org/officeDocument/2006/relationships/image" Target="media/image447.jpeg"/><Relationship Id="rId529" Type="http://schemas.openxmlformats.org/officeDocument/2006/relationships/image" Target="media/image503.jpg"/><Relationship Id="rId680" Type="http://schemas.openxmlformats.org/officeDocument/2006/relationships/image" Target="media/image652.png"/><Relationship Id="rId736" Type="http://schemas.openxmlformats.org/officeDocument/2006/relationships/hyperlink" Target="http://support.microsoft.com/kb/315071/ru" TargetMode="External"/><Relationship Id="rId30" Type="http://schemas.openxmlformats.org/officeDocument/2006/relationships/image" Target="media/image12.png"/><Relationship Id="rId126" Type="http://schemas.openxmlformats.org/officeDocument/2006/relationships/image" Target="media/image108.png"/><Relationship Id="rId168" Type="http://schemas.openxmlformats.org/officeDocument/2006/relationships/image" Target="media/image149.png"/><Relationship Id="rId333" Type="http://schemas.openxmlformats.org/officeDocument/2006/relationships/image" Target="media/image307.png"/><Relationship Id="rId540" Type="http://schemas.openxmlformats.org/officeDocument/2006/relationships/image" Target="media/image514.png"/><Relationship Id="rId72" Type="http://schemas.openxmlformats.org/officeDocument/2006/relationships/image" Target="media/image54.png"/><Relationship Id="rId375" Type="http://schemas.openxmlformats.org/officeDocument/2006/relationships/image" Target="media/image349.png"/><Relationship Id="rId582" Type="http://schemas.openxmlformats.org/officeDocument/2006/relationships/image" Target="media/image554.png"/><Relationship Id="rId638" Type="http://schemas.openxmlformats.org/officeDocument/2006/relationships/image" Target="media/image610.jpeg"/><Relationship Id="rId3" Type="http://schemas.openxmlformats.org/officeDocument/2006/relationships/customXml" Target="../customXml/item3.xml"/><Relationship Id="rId235" Type="http://schemas.openxmlformats.org/officeDocument/2006/relationships/image" Target="media/image211.png"/><Relationship Id="rId277" Type="http://schemas.openxmlformats.org/officeDocument/2006/relationships/image" Target="media/image251.png"/><Relationship Id="rId400" Type="http://schemas.openxmlformats.org/officeDocument/2006/relationships/image" Target="media/image374.png"/><Relationship Id="rId442" Type="http://schemas.openxmlformats.org/officeDocument/2006/relationships/image" Target="media/image416.jpeg"/><Relationship Id="rId484" Type="http://schemas.openxmlformats.org/officeDocument/2006/relationships/image" Target="media/image458.jpeg"/><Relationship Id="rId705" Type="http://schemas.openxmlformats.org/officeDocument/2006/relationships/image" Target="media/image677.png"/><Relationship Id="rId137" Type="http://schemas.openxmlformats.org/officeDocument/2006/relationships/image" Target="media/image119.png"/><Relationship Id="rId302" Type="http://schemas.openxmlformats.org/officeDocument/2006/relationships/image" Target="media/image276.png"/><Relationship Id="rId344" Type="http://schemas.openxmlformats.org/officeDocument/2006/relationships/image" Target="media/image318.png"/><Relationship Id="rId691" Type="http://schemas.openxmlformats.org/officeDocument/2006/relationships/image" Target="media/image663.jpeg"/><Relationship Id="rId41" Type="http://schemas.openxmlformats.org/officeDocument/2006/relationships/image" Target="media/image23.png"/><Relationship Id="rId83" Type="http://schemas.openxmlformats.org/officeDocument/2006/relationships/image" Target="media/image65.png"/><Relationship Id="rId179" Type="http://schemas.openxmlformats.org/officeDocument/2006/relationships/image" Target="media/image160.png"/><Relationship Id="rId386" Type="http://schemas.openxmlformats.org/officeDocument/2006/relationships/image" Target="media/image360.jpeg"/><Relationship Id="rId551" Type="http://schemas.openxmlformats.org/officeDocument/2006/relationships/image" Target="media/image525.jpeg"/><Relationship Id="rId593" Type="http://schemas.openxmlformats.org/officeDocument/2006/relationships/image" Target="media/image565.png"/><Relationship Id="rId607" Type="http://schemas.openxmlformats.org/officeDocument/2006/relationships/image" Target="media/image579.jpeg"/><Relationship Id="rId649" Type="http://schemas.openxmlformats.org/officeDocument/2006/relationships/image" Target="media/image621.png"/><Relationship Id="rId190" Type="http://schemas.openxmlformats.org/officeDocument/2006/relationships/image" Target="media/image171.png"/><Relationship Id="rId204" Type="http://schemas.openxmlformats.org/officeDocument/2006/relationships/image" Target="media/image185.png"/><Relationship Id="rId246" Type="http://schemas.openxmlformats.org/officeDocument/2006/relationships/image" Target="media/image222.png"/><Relationship Id="rId288" Type="http://schemas.openxmlformats.org/officeDocument/2006/relationships/image" Target="media/image262.png"/><Relationship Id="rId411" Type="http://schemas.openxmlformats.org/officeDocument/2006/relationships/image" Target="media/image385.png"/><Relationship Id="rId453" Type="http://schemas.openxmlformats.org/officeDocument/2006/relationships/image" Target="media/image427.png"/><Relationship Id="rId509" Type="http://schemas.openxmlformats.org/officeDocument/2006/relationships/image" Target="media/image483.jpeg"/><Relationship Id="rId660" Type="http://schemas.openxmlformats.org/officeDocument/2006/relationships/image" Target="media/image632.png"/><Relationship Id="rId106" Type="http://schemas.openxmlformats.org/officeDocument/2006/relationships/image" Target="media/image88.png"/><Relationship Id="rId313" Type="http://schemas.openxmlformats.org/officeDocument/2006/relationships/image" Target="media/image287.png"/><Relationship Id="rId495" Type="http://schemas.openxmlformats.org/officeDocument/2006/relationships/image" Target="media/image469.jpeg"/><Relationship Id="rId716" Type="http://schemas.openxmlformats.org/officeDocument/2006/relationships/image" Target="media/image688.png"/><Relationship Id="rId10" Type="http://schemas.openxmlformats.org/officeDocument/2006/relationships/webSettings" Target="webSettings.xml"/><Relationship Id="rId52" Type="http://schemas.openxmlformats.org/officeDocument/2006/relationships/image" Target="media/image34.png"/><Relationship Id="rId94" Type="http://schemas.openxmlformats.org/officeDocument/2006/relationships/image" Target="media/image76.png"/><Relationship Id="rId148" Type="http://schemas.openxmlformats.org/officeDocument/2006/relationships/image" Target="media/image130.png"/><Relationship Id="rId355" Type="http://schemas.openxmlformats.org/officeDocument/2006/relationships/image" Target="media/image329.jpeg"/><Relationship Id="rId397" Type="http://schemas.openxmlformats.org/officeDocument/2006/relationships/image" Target="media/image371.jpeg"/><Relationship Id="rId520" Type="http://schemas.openxmlformats.org/officeDocument/2006/relationships/image" Target="media/image494.png"/><Relationship Id="rId562" Type="http://schemas.openxmlformats.org/officeDocument/2006/relationships/image" Target="media/image536.jpg"/><Relationship Id="rId618" Type="http://schemas.openxmlformats.org/officeDocument/2006/relationships/image" Target="media/image590.jpeg"/><Relationship Id="rId215" Type="http://schemas.openxmlformats.org/officeDocument/2006/relationships/hyperlink" Target="http://test.com/CertEnroll/EntCA.crl" TargetMode="External"/><Relationship Id="rId257" Type="http://schemas.openxmlformats.org/officeDocument/2006/relationships/image" Target="media/image233.jpeg"/><Relationship Id="rId422" Type="http://schemas.openxmlformats.org/officeDocument/2006/relationships/image" Target="media/image396.png"/><Relationship Id="rId464" Type="http://schemas.openxmlformats.org/officeDocument/2006/relationships/image" Target="media/image438.jpeg"/><Relationship Id="rId299" Type="http://schemas.openxmlformats.org/officeDocument/2006/relationships/image" Target="media/image273.png"/><Relationship Id="rId727" Type="http://schemas.openxmlformats.org/officeDocument/2006/relationships/image" Target="media/image699.png"/><Relationship Id="rId63" Type="http://schemas.openxmlformats.org/officeDocument/2006/relationships/image" Target="media/image45.png"/><Relationship Id="rId159" Type="http://schemas.openxmlformats.org/officeDocument/2006/relationships/image" Target="media/image141.png"/><Relationship Id="rId366" Type="http://schemas.openxmlformats.org/officeDocument/2006/relationships/image" Target="media/image340.png"/><Relationship Id="rId573" Type="http://schemas.openxmlformats.org/officeDocument/2006/relationships/image" Target="media/image545.png"/><Relationship Id="rId226" Type="http://schemas.openxmlformats.org/officeDocument/2006/relationships/image" Target="media/image202.png"/><Relationship Id="rId433" Type="http://schemas.openxmlformats.org/officeDocument/2006/relationships/image" Target="media/image407.png"/><Relationship Id="rId640" Type="http://schemas.openxmlformats.org/officeDocument/2006/relationships/image" Target="media/image612.jpeg"/><Relationship Id="rId738" Type="http://schemas.openxmlformats.org/officeDocument/2006/relationships/header" Target="header5.xml"/><Relationship Id="rId74" Type="http://schemas.openxmlformats.org/officeDocument/2006/relationships/image" Target="media/image56.png"/><Relationship Id="rId377" Type="http://schemas.openxmlformats.org/officeDocument/2006/relationships/image" Target="media/image351.png"/><Relationship Id="rId500" Type="http://schemas.openxmlformats.org/officeDocument/2006/relationships/image" Target="media/image474.jpeg"/><Relationship Id="rId584" Type="http://schemas.openxmlformats.org/officeDocument/2006/relationships/image" Target="media/image556.png"/><Relationship Id="rId5" Type="http://schemas.openxmlformats.org/officeDocument/2006/relationships/customXml" Target="../customXml/item5.xml"/><Relationship Id="rId237" Type="http://schemas.openxmlformats.org/officeDocument/2006/relationships/image" Target="media/image213.png"/><Relationship Id="rId444" Type="http://schemas.openxmlformats.org/officeDocument/2006/relationships/image" Target="media/image418.jpeg"/><Relationship Id="rId651" Type="http://schemas.openxmlformats.org/officeDocument/2006/relationships/image" Target="media/image623.png"/><Relationship Id="rId290" Type="http://schemas.openxmlformats.org/officeDocument/2006/relationships/image" Target="media/image264.png"/><Relationship Id="rId304" Type="http://schemas.openxmlformats.org/officeDocument/2006/relationships/image" Target="media/image278.png"/><Relationship Id="rId388" Type="http://schemas.openxmlformats.org/officeDocument/2006/relationships/image" Target="media/image362.png"/><Relationship Id="rId511" Type="http://schemas.openxmlformats.org/officeDocument/2006/relationships/image" Target="media/image485.jpeg"/><Relationship Id="rId609" Type="http://schemas.openxmlformats.org/officeDocument/2006/relationships/image" Target="media/image581.jpeg"/><Relationship Id="rId85" Type="http://schemas.openxmlformats.org/officeDocument/2006/relationships/image" Target="media/image67.png"/><Relationship Id="rId150" Type="http://schemas.openxmlformats.org/officeDocument/2006/relationships/image" Target="media/image132.png"/><Relationship Id="rId595" Type="http://schemas.openxmlformats.org/officeDocument/2006/relationships/image" Target="media/image567.png"/><Relationship Id="rId248" Type="http://schemas.openxmlformats.org/officeDocument/2006/relationships/image" Target="media/image224.png"/><Relationship Id="rId455" Type="http://schemas.openxmlformats.org/officeDocument/2006/relationships/image" Target="media/image429.png"/><Relationship Id="rId662" Type="http://schemas.openxmlformats.org/officeDocument/2006/relationships/image" Target="media/image634.png"/><Relationship Id="rId12" Type="http://schemas.openxmlformats.org/officeDocument/2006/relationships/endnotes" Target="endnotes.xml"/><Relationship Id="rId108" Type="http://schemas.openxmlformats.org/officeDocument/2006/relationships/image" Target="media/image90.png"/><Relationship Id="rId315" Type="http://schemas.openxmlformats.org/officeDocument/2006/relationships/image" Target="media/image289.png"/><Relationship Id="rId522" Type="http://schemas.openxmlformats.org/officeDocument/2006/relationships/image" Target="media/image496.png"/><Relationship Id="rId96" Type="http://schemas.openxmlformats.org/officeDocument/2006/relationships/image" Target="media/image78.png"/><Relationship Id="rId161" Type="http://schemas.openxmlformats.org/officeDocument/2006/relationships/image" Target="media/image143.png"/><Relationship Id="rId399" Type="http://schemas.openxmlformats.org/officeDocument/2006/relationships/image" Target="media/image373.jpeg"/><Relationship Id="rId259" Type="http://schemas.openxmlformats.org/officeDocument/2006/relationships/image" Target="media/image235.jpeg"/><Relationship Id="rId466" Type="http://schemas.openxmlformats.org/officeDocument/2006/relationships/image" Target="media/image440.jpeg"/><Relationship Id="rId673" Type="http://schemas.openxmlformats.org/officeDocument/2006/relationships/image" Target="media/image645.png"/><Relationship Id="rId23" Type="http://schemas.openxmlformats.org/officeDocument/2006/relationships/image" Target="media/image5.png"/><Relationship Id="rId119" Type="http://schemas.openxmlformats.org/officeDocument/2006/relationships/image" Target="media/image101.png"/><Relationship Id="rId326" Type="http://schemas.openxmlformats.org/officeDocument/2006/relationships/image" Target="media/image300.png"/><Relationship Id="rId533" Type="http://schemas.openxmlformats.org/officeDocument/2006/relationships/image" Target="media/image507.png"/><Relationship Id="rId740" Type="http://schemas.openxmlformats.org/officeDocument/2006/relationships/header" Target="header6.xml"/><Relationship Id="rId172" Type="http://schemas.openxmlformats.org/officeDocument/2006/relationships/image" Target="media/image153.png"/><Relationship Id="rId477" Type="http://schemas.openxmlformats.org/officeDocument/2006/relationships/image" Target="media/image451.jpeg"/><Relationship Id="rId600" Type="http://schemas.openxmlformats.org/officeDocument/2006/relationships/image" Target="media/image572.png"/><Relationship Id="rId684" Type="http://schemas.openxmlformats.org/officeDocument/2006/relationships/image" Target="media/image656.png"/><Relationship Id="rId337" Type="http://schemas.openxmlformats.org/officeDocument/2006/relationships/image" Target="media/image311.png"/><Relationship Id="rId34" Type="http://schemas.openxmlformats.org/officeDocument/2006/relationships/image" Target="media/image16.png"/><Relationship Id="rId544" Type="http://schemas.openxmlformats.org/officeDocument/2006/relationships/image" Target="media/image518.png"/><Relationship Id="rId183" Type="http://schemas.openxmlformats.org/officeDocument/2006/relationships/image" Target="media/image164.png"/><Relationship Id="rId390" Type="http://schemas.openxmlformats.org/officeDocument/2006/relationships/image" Target="media/image364.jpeg"/><Relationship Id="rId404" Type="http://schemas.openxmlformats.org/officeDocument/2006/relationships/image" Target="media/image378.png"/><Relationship Id="rId611" Type="http://schemas.openxmlformats.org/officeDocument/2006/relationships/image" Target="media/image583.jpeg"/><Relationship Id="rId250" Type="http://schemas.openxmlformats.org/officeDocument/2006/relationships/image" Target="media/image226.jpeg"/><Relationship Id="rId488" Type="http://schemas.openxmlformats.org/officeDocument/2006/relationships/image" Target="media/image462.jpeg"/><Relationship Id="rId695" Type="http://schemas.openxmlformats.org/officeDocument/2006/relationships/image" Target="media/image667.png"/><Relationship Id="rId709" Type="http://schemas.openxmlformats.org/officeDocument/2006/relationships/image" Target="media/image681.png"/><Relationship Id="rId45" Type="http://schemas.openxmlformats.org/officeDocument/2006/relationships/image" Target="media/image27.png"/><Relationship Id="rId110" Type="http://schemas.openxmlformats.org/officeDocument/2006/relationships/image" Target="media/image92.png"/><Relationship Id="rId348" Type="http://schemas.openxmlformats.org/officeDocument/2006/relationships/image" Target="media/image322.png"/><Relationship Id="rId555" Type="http://schemas.openxmlformats.org/officeDocument/2006/relationships/image" Target="media/image529.jpeg"/><Relationship Id="rId194" Type="http://schemas.openxmlformats.org/officeDocument/2006/relationships/image" Target="media/image175.png"/><Relationship Id="rId208" Type="http://schemas.openxmlformats.org/officeDocument/2006/relationships/image" Target="media/image189.png"/><Relationship Id="rId415" Type="http://schemas.openxmlformats.org/officeDocument/2006/relationships/image" Target="media/image389.jpeg"/><Relationship Id="rId622" Type="http://schemas.openxmlformats.org/officeDocument/2006/relationships/image" Target="media/image594.jpeg"/><Relationship Id="rId261" Type="http://schemas.openxmlformats.org/officeDocument/2006/relationships/image" Target="media/image237.png"/><Relationship Id="rId499" Type="http://schemas.openxmlformats.org/officeDocument/2006/relationships/image" Target="media/image473.jpeg"/><Relationship Id="rId56" Type="http://schemas.openxmlformats.org/officeDocument/2006/relationships/image" Target="media/image38.png"/><Relationship Id="rId359" Type="http://schemas.openxmlformats.org/officeDocument/2006/relationships/image" Target="media/image333.jpeg"/><Relationship Id="rId566" Type="http://schemas.openxmlformats.org/officeDocument/2006/relationships/oleObject" Target="embeddings/oleObject2.bin"/><Relationship Id="rId121" Type="http://schemas.openxmlformats.org/officeDocument/2006/relationships/image" Target="media/image103.png"/><Relationship Id="rId219" Type="http://schemas.openxmlformats.org/officeDocument/2006/relationships/footer" Target="footer3.xml"/><Relationship Id="rId426" Type="http://schemas.openxmlformats.org/officeDocument/2006/relationships/image" Target="media/image400.png"/><Relationship Id="rId633" Type="http://schemas.openxmlformats.org/officeDocument/2006/relationships/image" Target="media/image605.jpeg"/><Relationship Id="rId67" Type="http://schemas.openxmlformats.org/officeDocument/2006/relationships/image" Target="media/image49.png"/><Relationship Id="rId272" Type="http://schemas.openxmlformats.org/officeDocument/2006/relationships/header" Target="header4.xml"/><Relationship Id="rId577" Type="http://schemas.openxmlformats.org/officeDocument/2006/relationships/image" Target="media/image549.png"/><Relationship Id="rId700" Type="http://schemas.openxmlformats.org/officeDocument/2006/relationships/image" Target="media/image672.png"/><Relationship Id="rId132" Type="http://schemas.openxmlformats.org/officeDocument/2006/relationships/image" Target="media/image114.png"/><Relationship Id="rId437" Type="http://schemas.openxmlformats.org/officeDocument/2006/relationships/image" Target="media/image411.jpeg"/><Relationship Id="rId644" Type="http://schemas.openxmlformats.org/officeDocument/2006/relationships/image" Target="media/image616.jpeg"/><Relationship Id="rId283" Type="http://schemas.openxmlformats.org/officeDocument/2006/relationships/image" Target="media/image257.png"/><Relationship Id="rId490" Type="http://schemas.openxmlformats.org/officeDocument/2006/relationships/image" Target="media/image464.jpeg"/><Relationship Id="rId504" Type="http://schemas.openxmlformats.org/officeDocument/2006/relationships/image" Target="media/image478.jpeg"/><Relationship Id="rId711" Type="http://schemas.openxmlformats.org/officeDocument/2006/relationships/image" Target="media/image683.png"/><Relationship Id="rId78" Type="http://schemas.openxmlformats.org/officeDocument/2006/relationships/image" Target="media/image60.png"/><Relationship Id="rId143" Type="http://schemas.openxmlformats.org/officeDocument/2006/relationships/image" Target="media/image125.png"/><Relationship Id="rId350" Type="http://schemas.openxmlformats.org/officeDocument/2006/relationships/image" Target="media/image324.png"/><Relationship Id="rId588" Type="http://schemas.openxmlformats.org/officeDocument/2006/relationships/image" Target="media/image560.png"/><Relationship Id="rId9" Type="http://schemas.openxmlformats.org/officeDocument/2006/relationships/settings" Target="settings.xml"/><Relationship Id="rId210" Type="http://schemas.openxmlformats.org/officeDocument/2006/relationships/image" Target="media/image191.png"/><Relationship Id="rId448" Type="http://schemas.openxmlformats.org/officeDocument/2006/relationships/image" Target="media/image422.png"/><Relationship Id="rId655" Type="http://schemas.openxmlformats.org/officeDocument/2006/relationships/image" Target="media/image627.png"/><Relationship Id="rId294" Type="http://schemas.openxmlformats.org/officeDocument/2006/relationships/image" Target="media/image268.png"/><Relationship Id="rId308" Type="http://schemas.openxmlformats.org/officeDocument/2006/relationships/image" Target="media/image282.png"/><Relationship Id="rId515" Type="http://schemas.openxmlformats.org/officeDocument/2006/relationships/image" Target="media/image489.png"/><Relationship Id="rId722" Type="http://schemas.openxmlformats.org/officeDocument/2006/relationships/image" Target="media/image694.png"/><Relationship Id="rId89" Type="http://schemas.openxmlformats.org/officeDocument/2006/relationships/image" Target="media/image71.png"/><Relationship Id="rId154" Type="http://schemas.openxmlformats.org/officeDocument/2006/relationships/image" Target="media/image136.png"/><Relationship Id="rId361" Type="http://schemas.openxmlformats.org/officeDocument/2006/relationships/image" Target="media/image335.png"/><Relationship Id="rId599" Type="http://schemas.openxmlformats.org/officeDocument/2006/relationships/image" Target="media/image571.png"/><Relationship Id="rId459" Type="http://schemas.openxmlformats.org/officeDocument/2006/relationships/image" Target="media/image433.png"/><Relationship Id="rId666" Type="http://schemas.openxmlformats.org/officeDocument/2006/relationships/image" Target="media/image638.png"/><Relationship Id="rId16" Type="http://schemas.openxmlformats.org/officeDocument/2006/relationships/image" Target="media/image2.png"/><Relationship Id="rId221" Type="http://schemas.openxmlformats.org/officeDocument/2006/relationships/footer" Target="footer4.xml"/><Relationship Id="rId319" Type="http://schemas.openxmlformats.org/officeDocument/2006/relationships/image" Target="media/image293.png"/><Relationship Id="rId526" Type="http://schemas.openxmlformats.org/officeDocument/2006/relationships/image" Target="media/image500.png"/><Relationship Id="rId733" Type="http://schemas.openxmlformats.org/officeDocument/2006/relationships/image" Target="media/image705.png"/><Relationship Id="rId165" Type="http://schemas.openxmlformats.org/officeDocument/2006/relationships/image" Target="media/image146.png"/><Relationship Id="rId372" Type="http://schemas.openxmlformats.org/officeDocument/2006/relationships/image" Target="media/image346.png"/><Relationship Id="rId677" Type="http://schemas.openxmlformats.org/officeDocument/2006/relationships/image" Target="media/image649.png"/><Relationship Id="rId232" Type="http://schemas.openxmlformats.org/officeDocument/2006/relationships/image" Target="media/image208.png"/><Relationship Id="rId27" Type="http://schemas.openxmlformats.org/officeDocument/2006/relationships/image" Target="media/image9.png"/><Relationship Id="rId537" Type="http://schemas.openxmlformats.org/officeDocument/2006/relationships/image" Target="media/image511.png"/><Relationship Id="rId80" Type="http://schemas.openxmlformats.org/officeDocument/2006/relationships/image" Target="media/image62.png"/><Relationship Id="rId176" Type="http://schemas.openxmlformats.org/officeDocument/2006/relationships/image" Target="media/image157.png"/><Relationship Id="rId383" Type="http://schemas.openxmlformats.org/officeDocument/2006/relationships/image" Target="media/image357.png"/><Relationship Id="rId590" Type="http://schemas.openxmlformats.org/officeDocument/2006/relationships/image" Target="media/image562.png"/><Relationship Id="rId604" Type="http://schemas.openxmlformats.org/officeDocument/2006/relationships/image" Target="media/image576.png"/><Relationship Id="rId243" Type="http://schemas.openxmlformats.org/officeDocument/2006/relationships/image" Target="media/image219.png"/><Relationship Id="rId450" Type="http://schemas.openxmlformats.org/officeDocument/2006/relationships/image" Target="media/image424.png"/><Relationship Id="rId688" Type="http://schemas.openxmlformats.org/officeDocument/2006/relationships/image" Target="media/image660.jpeg"/><Relationship Id="rId38" Type="http://schemas.openxmlformats.org/officeDocument/2006/relationships/image" Target="media/image20.png"/><Relationship Id="rId103" Type="http://schemas.openxmlformats.org/officeDocument/2006/relationships/image" Target="media/image85.png"/><Relationship Id="rId310" Type="http://schemas.openxmlformats.org/officeDocument/2006/relationships/image" Target="media/image284.png"/><Relationship Id="rId548" Type="http://schemas.openxmlformats.org/officeDocument/2006/relationships/image" Target="media/image522.png"/><Relationship Id="rId91" Type="http://schemas.openxmlformats.org/officeDocument/2006/relationships/image" Target="media/image73.png"/><Relationship Id="rId187" Type="http://schemas.openxmlformats.org/officeDocument/2006/relationships/image" Target="media/image168.png"/><Relationship Id="rId394" Type="http://schemas.openxmlformats.org/officeDocument/2006/relationships/image" Target="media/image368.png"/><Relationship Id="rId408" Type="http://schemas.openxmlformats.org/officeDocument/2006/relationships/image" Target="media/image382.png"/><Relationship Id="rId615" Type="http://schemas.openxmlformats.org/officeDocument/2006/relationships/image" Target="media/image587.jpeg"/><Relationship Id="rId254" Type="http://schemas.openxmlformats.org/officeDocument/2006/relationships/image" Target="media/image230.png"/><Relationship Id="rId699" Type="http://schemas.openxmlformats.org/officeDocument/2006/relationships/image" Target="media/image671.png"/><Relationship Id="rId49" Type="http://schemas.openxmlformats.org/officeDocument/2006/relationships/image" Target="media/image31.png"/><Relationship Id="rId114" Type="http://schemas.openxmlformats.org/officeDocument/2006/relationships/image" Target="media/image96.png"/><Relationship Id="rId461" Type="http://schemas.openxmlformats.org/officeDocument/2006/relationships/image" Target="media/image435.jpeg"/><Relationship Id="rId559" Type="http://schemas.openxmlformats.org/officeDocument/2006/relationships/image" Target="media/image533.jpeg"/><Relationship Id="rId198" Type="http://schemas.openxmlformats.org/officeDocument/2006/relationships/image" Target="media/image179.png"/><Relationship Id="rId321" Type="http://schemas.openxmlformats.org/officeDocument/2006/relationships/image" Target="media/image295.png"/><Relationship Id="rId419" Type="http://schemas.openxmlformats.org/officeDocument/2006/relationships/image" Target="media/image393.png"/><Relationship Id="rId626" Type="http://schemas.openxmlformats.org/officeDocument/2006/relationships/image" Target="media/image598.jpeg"/><Relationship Id="rId265" Type="http://schemas.openxmlformats.org/officeDocument/2006/relationships/image" Target="media/image241.jpeg"/><Relationship Id="rId472" Type="http://schemas.openxmlformats.org/officeDocument/2006/relationships/image" Target="media/image446.jpeg"/><Relationship Id="rId125" Type="http://schemas.openxmlformats.org/officeDocument/2006/relationships/image" Target="media/image107.png"/><Relationship Id="rId332" Type="http://schemas.openxmlformats.org/officeDocument/2006/relationships/image" Target="media/image306.png"/><Relationship Id="rId637" Type="http://schemas.openxmlformats.org/officeDocument/2006/relationships/image" Target="media/image609.jpeg"/><Relationship Id="rId276" Type="http://schemas.openxmlformats.org/officeDocument/2006/relationships/image" Target="media/image250.png"/><Relationship Id="rId483" Type="http://schemas.openxmlformats.org/officeDocument/2006/relationships/image" Target="media/image457.jpeg"/><Relationship Id="rId690" Type="http://schemas.openxmlformats.org/officeDocument/2006/relationships/image" Target="media/image662.jpeg"/><Relationship Id="rId704" Type="http://schemas.openxmlformats.org/officeDocument/2006/relationships/image" Target="media/image676.png"/><Relationship Id="rId40" Type="http://schemas.openxmlformats.org/officeDocument/2006/relationships/image" Target="media/image22.png"/><Relationship Id="rId136" Type="http://schemas.openxmlformats.org/officeDocument/2006/relationships/image" Target="media/image118.png"/><Relationship Id="rId343" Type="http://schemas.openxmlformats.org/officeDocument/2006/relationships/image" Target="media/image317.png"/><Relationship Id="rId550" Type="http://schemas.openxmlformats.org/officeDocument/2006/relationships/image" Target="media/image524.png"/><Relationship Id="rId203" Type="http://schemas.openxmlformats.org/officeDocument/2006/relationships/image" Target="media/image184.png"/><Relationship Id="rId648" Type="http://schemas.openxmlformats.org/officeDocument/2006/relationships/image" Target="media/image620.png"/><Relationship Id="rId287" Type="http://schemas.openxmlformats.org/officeDocument/2006/relationships/image" Target="media/image261.png"/><Relationship Id="rId410" Type="http://schemas.openxmlformats.org/officeDocument/2006/relationships/image" Target="media/image384.jpeg"/><Relationship Id="rId494" Type="http://schemas.openxmlformats.org/officeDocument/2006/relationships/image" Target="media/image468.jpeg"/><Relationship Id="rId508" Type="http://schemas.openxmlformats.org/officeDocument/2006/relationships/image" Target="media/image482.jpeg"/><Relationship Id="rId715" Type="http://schemas.openxmlformats.org/officeDocument/2006/relationships/image" Target="media/image687.png"/><Relationship Id="rId147" Type="http://schemas.openxmlformats.org/officeDocument/2006/relationships/image" Target="media/image129.png"/><Relationship Id="rId354" Type="http://schemas.openxmlformats.org/officeDocument/2006/relationships/image" Target="media/image328.png"/><Relationship Id="rId51" Type="http://schemas.openxmlformats.org/officeDocument/2006/relationships/image" Target="media/image33.png"/><Relationship Id="rId561" Type="http://schemas.openxmlformats.org/officeDocument/2006/relationships/image" Target="media/image535.jpeg"/><Relationship Id="rId659" Type="http://schemas.openxmlformats.org/officeDocument/2006/relationships/image" Target="media/image631.png"/><Relationship Id="rId214" Type="http://schemas.openxmlformats.org/officeDocument/2006/relationships/image" Target="media/image195.png"/><Relationship Id="rId298" Type="http://schemas.openxmlformats.org/officeDocument/2006/relationships/image" Target="media/image272.png"/><Relationship Id="rId421" Type="http://schemas.openxmlformats.org/officeDocument/2006/relationships/image" Target="media/image395.png"/><Relationship Id="rId519" Type="http://schemas.openxmlformats.org/officeDocument/2006/relationships/image" Target="media/image493.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7.xml.rels><?xml version="1.0" encoding="UTF-8" standalone="yes"?>
<Relationships xmlns="http://schemas.openxmlformats.org/package/2006/relationships"><Relationship Id="rId3" Type="http://schemas.openxmlformats.org/officeDocument/2006/relationships/hyperlink" Target="mailto:aladdin@aladdin-rd.ru" TargetMode="External"/><Relationship Id="rId2" Type="http://schemas.openxmlformats.org/officeDocument/2006/relationships/hyperlink" Target="http://www.aladdin-rd.ru" TargetMode="External"/><Relationship Id="rId1" Type="http://schemas.openxmlformats.org/officeDocument/2006/relationships/hyperlink" Target="mailto:aladdin@aladdin-rd.ru" TargetMode="External"/><Relationship Id="rId5" Type="http://schemas.openxmlformats.org/officeDocument/2006/relationships/image" Target="media/image707.jpeg"/><Relationship Id="rId4" Type="http://schemas.openxmlformats.org/officeDocument/2006/relationships/hyperlink" Target="http://www.aladdin-rd.ru"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197.jpeg"/><Relationship Id="rId1" Type="http://schemas.openxmlformats.org/officeDocument/2006/relationships/image" Target="media/image196.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laddin">
      <a:majorFont>
        <a:latin typeface="PF BeauSans Pro Bbook"/>
        <a:ea typeface=""/>
        <a:cs typeface=""/>
      </a:majorFont>
      <a:minorFont>
        <a:latin typeface="Calibri"/>
        <a:ea typeface=""/>
        <a:cs typeface=""/>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2017-11-28T00:00:00</PublishDate>
  <Abstract>Подзаголовок документа</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70B2E0F4D7519D4B83EB8899FF5CD6E6" ma:contentTypeVersion="3" ma:contentTypeDescription="Создание документа." ma:contentTypeScope="" ma:versionID="2c8d540590551fbb9119348a73332815">
  <xsd:schema xmlns:xsd="http://www.w3.org/2001/XMLSchema" xmlns:p="http://schemas.microsoft.com/office/2006/metadata/properties" xmlns:ns1="http://schemas.microsoft.com/sharepoint/v3" xmlns:ns2="e4b05692-2a63-4fe5-acb2-58e6c6db1267" targetNamespace="http://schemas.microsoft.com/office/2006/metadata/properties" ma:root="true" ma:fieldsID="0dcb8dde65ffebec9218fc26702b1129" ns1:_="" ns2:_="">
    <xsd:import namespace="http://schemas.microsoft.com/sharepoint/v3"/>
    <xsd:import namespace="e4b05692-2a63-4fe5-acb2-58e6c6db1267"/>
    <xsd:element name="properties">
      <xsd:complexType>
        <xsd:sequence>
          <xsd:element name="documentManagement">
            <xsd:complexType>
              <xsd:all>
                <xsd:element ref="ns2:SummaryTitle"/>
                <xsd:element ref="ns1:ReportOwner" minOccurs="0"/>
              </xsd:all>
            </xsd:complexType>
          </xsd:element>
        </xsd:sequence>
      </xsd:complexType>
    </xsd:element>
  </xsd:schema>
  <xsd:schema xmlns:xsd="http://www.w3.org/2001/XMLSchema" xmlns:dms="http://schemas.microsoft.com/office/2006/documentManagement/types" targetNamespace="http://schemas.microsoft.com/sharepoint/v3" elementFormDefault="qualified">
    <xsd:import namespace="http://schemas.microsoft.com/office/2006/documentManagement/types"/>
    <xsd:element name="ReportOwner" ma:index="10" nillable="true" ma:displayName="Владелец" ma:description="Владелец этого документа" ma:list="UserInfo" ma:internalName="Report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dms="http://schemas.microsoft.com/office/2006/documentManagement/types" targetNamespace="e4b05692-2a63-4fe5-acb2-58e6c6db1267" elementFormDefault="qualified">
    <xsd:import namespace="http://schemas.microsoft.com/office/2006/documentManagement/types"/>
    <xsd:element name="SummaryTitle" ma:index="9" ma:displayName="Название" ma:internalName="SummaryTitl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содержимого" ma:readOnly="true"/>
        <xsd:element ref="dc:title" minOccurs="0" maxOccurs="1" ma:index="4" ma:displayName="Где именно"/>
        <xsd:element ref="dc:subject" minOccurs="0" maxOccurs="1"/>
        <xsd:element ref="dc:description" minOccurs="0" maxOccurs="1" ma:index="8" ma:displayName="Заметки"/>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p:properties xmlns:p="http://schemas.microsoft.com/office/2006/metadata/properties" xmlns:xsi="http://www.w3.org/2001/XMLSchema-instance">
  <documentManagement>
    <SummaryTitle xmlns="e4b05692-2a63-4fe5-acb2-58e6c6db1267">Документ</SummaryTitle>
    <ReportOwner xmlns="http://schemas.microsoft.com/sharepoint/v3">
      <UserInfo>
        <DisplayName/>
        <AccountId xsi:nil="true"/>
        <AccountType/>
      </UserInfo>
    </ReportOwner>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file>

<file path=customXml/itemProps2.xml><?xml version="1.0" encoding="utf-8"?>
<ds:datastoreItem xmlns:ds="http://schemas.openxmlformats.org/officeDocument/2006/customXml" ds:itemID="{0031FD3A-7805-413E-933E-833D11A87310}"/>
</file>

<file path=customXml/itemProps3.xml><?xml version="1.0" encoding="utf-8"?>
<ds:datastoreItem xmlns:ds="http://schemas.openxmlformats.org/officeDocument/2006/customXml" ds:itemID="{905284B3-0F34-42A0-9D92-1424921098C0}"/>
</file>

<file path=customXml/itemProps4.xml><?xml version="1.0" encoding="utf-8"?>
<ds:datastoreItem xmlns:ds="http://schemas.openxmlformats.org/officeDocument/2006/customXml" ds:itemID="{4DA429AD-4F46-44F3-8680-A19862E81B2B}"/>
</file>

<file path=customXml/itemProps5.xml><?xml version="1.0" encoding="utf-8"?>
<ds:datastoreItem xmlns:ds="http://schemas.openxmlformats.org/officeDocument/2006/customXml" ds:itemID="{778340D1-0DCB-4255-93B0-ABAD71D97B0D}"/>
</file>

<file path=docProps/app.xml><?xml version="1.0" encoding="utf-8"?>
<Properties xmlns="http://schemas.openxmlformats.org/officeDocument/2006/extended-properties" xmlns:vt="http://schemas.openxmlformats.org/officeDocument/2006/docPropsVTypes">
  <Template>Normal</Template>
  <TotalTime>0</TotalTime>
  <Pages>587</Pages>
  <Words>95985</Words>
  <Characters>547115</Characters>
  <Application>Microsoft Office Word</Application>
  <DocSecurity>0</DocSecurity>
  <Lines>4559</Lines>
  <Paragraphs>1283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Руководство администратора</vt:lpstr>
      <vt:lpstr>Подзаголовок документа</vt:lpstr>
    </vt:vector>
  </TitlesOfParts>
  <Manager>4.2</Manager>
  <Company>ARDS ZAO</Company>
  <LinksUpToDate>false</LinksUpToDate>
  <CharactersWithSpaces>641817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администратора</dc:title>
  <dc:subject>JaCarta Management System</dc:subject>
  <dc:creator>Artem Stepanov</dc:creator>
  <cp:lastModifiedBy>Alexey Novichkov</cp:lastModifiedBy>
  <cp:revision>2</cp:revision>
  <cp:lastPrinted>2017-11-23T15:27:00Z</cp:lastPrinted>
  <dcterms:created xsi:type="dcterms:W3CDTF">2017-11-28T14:18:00Z</dcterms:created>
  <dcterms:modified xsi:type="dcterms:W3CDTF">2017-11-28T14:18:00Z</dcterms:modified>
  <cp:category>0720140000</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0x01010070B2E0F4D7519D4B83EB8899FF5CD6E6</vt:lpwstr>
  </property>
</Properties>
</file>